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AE" w:rsidRDefault="009C7DAE">
      <w:pPr>
        <w:autoSpaceDE w:val="0"/>
        <w:autoSpaceDN w:val="0"/>
        <w:adjustRightInd w:val="0"/>
        <w:rPr>
          <w:rFonts w:hAnsi="宋体"/>
          <w:b/>
          <w:spacing w:val="20"/>
          <w:sz w:val="28"/>
          <w:szCs w:val="28"/>
        </w:rPr>
      </w:pPr>
    </w:p>
    <w:p w:rsidR="009C7DAE" w:rsidRDefault="00547BBA">
      <w:pPr>
        <w:pStyle w:val="a9"/>
        <w:ind w:firstLine="442"/>
        <w:jc w:val="center"/>
        <w:rPr>
          <w:b/>
          <w:bCs/>
          <w:color w:val="000000" w:themeColor="text1"/>
          <w:sz w:val="44"/>
          <w:szCs w:val="44"/>
        </w:rPr>
      </w:pPr>
      <w:r>
        <w:rPr>
          <w:rFonts w:hint="eastAsia"/>
          <w:b/>
          <w:bCs/>
          <w:color w:val="000000" w:themeColor="text1"/>
          <w:sz w:val="44"/>
          <w:szCs w:val="44"/>
        </w:rPr>
        <w:t>长葛市第十四初级中学</w:t>
      </w:r>
    </w:p>
    <w:p w:rsidR="009C7DAE" w:rsidRDefault="00547BBA">
      <w:pPr>
        <w:pStyle w:val="a9"/>
        <w:ind w:firstLine="442"/>
        <w:jc w:val="center"/>
      </w:pPr>
      <w:r>
        <w:rPr>
          <w:rFonts w:hint="eastAsia"/>
          <w:b/>
          <w:bCs/>
          <w:color w:val="000000" w:themeColor="text1"/>
          <w:sz w:val="44"/>
          <w:szCs w:val="44"/>
        </w:rPr>
        <w:t>新建宿舍楼及附属工程</w:t>
      </w:r>
    </w:p>
    <w:p w:rsidR="009C7DAE" w:rsidRDefault="009C7DAE">
      <w:pPr>
        <w:pStyle w:val="a9"/>
        <w:ind w:firstLine="340"/>
      </w:pPr>
    </w:p>
    <w:p w:rsidR="009C7DAE" w:rsidRDefault="00547BBA">
      <w:pPr>
        <w:autoSpaceDE w:val="0"/>
        <w:autoSpaceDN w:val="0"/>
        <w:adjustRightInd w:val="0"/>
        <w:jc w:val="center"/>
        <w:rPr>
          <w:b/>
          <w:sz w:val="72"/>
          <w:szCs w:val="72"/>
        </w:rPr>
      </w:pPr>
      <w:r>
        <w:rPr>
          <w:rFonts w:hint="eastAsia"/>
          <w:b/>
          <w:sz w:val="72"/>
          <w:szCs w:val="72"/>
        </w:rPr>
        <w:t>招标文件</w:t>
      </w:r>
    </w:p>
    <w:p w:rsidR="009C7DAE" w:rsidRDefault="009C7DAE">
      <w:pPr>
        <w:autoSpaceDE w:val="0"/>
        <w:autoSpaceDN w:val="0"/>
        <w:adjustRightInd w:val="0"/>
        <w:jc w:val="center"/>
        <w:rPr>
          <w:b/>
          <w:sz w:val="21"/>
          <w:szCs w:val="21"/>
        </w:rPr>
      </w:pPr>
    </w:p>
    <w:p w:rsidR="009C7DAE" w:rsidRDefault="00547BBA">
      <w:pPr>
        <w:autoSpaceDE w:val="0"/>
        <w:autoSpaceDN w:val="0"/>
        <w:adjustRightInd w:val="0"/>
        <w:jc w:val="center"/>
        <w:rPr>
          <w:rFonts w:hAnsi="宋体" w:cs="黑体"/>
          <w:sz w:val="44"/>
          <w:szCs w:val="44"/>
        </w:rPr>
      </w:pPr>
      <w:r>
        <w:rPr>
          <w:rFonts w:hAnsi="宋体" w:hint="eastAsia"/>
          <w:b/>
          <w:sz w:val="32"/>
          <w:szCs w:val="32"/>
        </w:rPr>
        <w:t>项目编号：长交建【2020】GZ056号</w:t>
      </w:r>
    </w:p>
    <w:p w:rsidR="009C7DAE" w:rsidRDefault="009C7DAE">
      <w:pPr>
        <w:autoSpaceDE w:val="0"/>
        <w:autoSpaceDN w:val="0"/>
        <w:adjustRightInd w:val="0"/>
        <w:jc w:val="center"/>
        <w:rPr>
          <w:rFonts w:hAnsi="宋体" w:cs="黑体"/>
          <w:sz w:val="44"/>
          <w:szCs w:val="44"/>
        </w:rPr>
      </w:pPr>
    </w:p>
    <w:p w:rsidR="009C7DAE" w:rsidRDefault="009C7DAE">
      <w:pPr>
        <w:pStyle w:val="a7"/>
        <w:ind w:leftChars="0" w:left="0" w:firstLineChars="0" w:firstLine="0"/>
      </w:pPr>
    </w:p>
    <w:p w:rsidR="009C7DAE" w:rsidRDefault="009C7DAE">
      <w:pPr>
        <w:pStyle w:val="a7"/>
        <w:ind w:leftChars="0" w:left="0" w:firstLineChars="0" w:firstLine="0"/>
        <w:jc w:val="center"/>
      </w:pPr>
    </w:p>
    <w:p w:rsidR="009C7DAE" w:rsidRDefault="009C7DAE"/>
    <w:p w:rsidR="009C7DAE" w:rsidRDefault="009C7DAE">
      <w:pPr>
        <w:pStyle w:val="a7"/>
        <w:ind w:leftChars="0" w:left="0" w:firstLineChars="0" w:firstLine="0"/>
        <w:rPr>
          <w:rFonts w:hAnsi="宋体" w:cs="黑体"/>
          <w:sz w:val="44"/>
          <w:szCs w:val="44"/>
        </w:rPr>
      </w:pPr>
    </w:p>
    <w:p w:rsidR="009C7DAE" w:rsidRDefault="009C7DAE"/>
    <w:p w:rsidR="009C7DAE" w:rsidRDefault="00547BBA">
      <w:pPr>
        <w:spacing w:line="720" w:lineRule="auto"/>
        <w:ind w:leftChars="141" w:left="479"/>
        <w:jc w:val="center"/>
        <w:rPr>
          <w:rFonts w:hAnsi="宋体"/>
          <w:b/>
          <w:bCs/>
          <w:sz w:val="32"/>
          <w:szCs w:val="32"/>
        </w:rPr>
      </w:pPr>
      <w:r>
        <w:rPr>
          <w:rFonts w:hAnsi="宋体" w:hint="eastAsia"/>
          <w:b/>
          <w:bCs/>
          <w:sz w:val="32"/>
          <w:szCs w:val="32"/>
        </w:rPr>
        <w:t>招   标   人：长葛市教育体育局</w:t>
      </w:r>
    </w:p>
    <w:p w:rsidR="009C7DAE" w:rsidRDefault="00547BBA">
      <w:pPr>
        <w:spacing w:line="720" w:lineRule="auto"/>
        <w:ind w:leftChars="141" w:left="479"/>
        <w:jc w:val="center"/>
        <w:rPr>
          <w:rFonts w:hAnsi="宋体"/>
          <w:b/>
          <w:bCs/>
          <w:sz w:val="36"/>
          <w:szCs w:val="36"/>
        </w:rPr>
      </w:pPr>
      <w:r>
        <w:rPr>
          <w:rFonts w:hAnsi="宋体" w:hint="eastAsia"/>
          <w:b/>
          <w:bCs/>
          <w:sz w:val="32"/>
          <w:szCs w:val="32"/>
        </w:rPr>
        <w:t>招标代理机构：中大宇辰项目管理有限公司</w:t>
      </w:r>
    </w:p>
    <w:p w:rsidR="009C7DAE" w:rsidRDefault="00547BBA">
      <w:pPr>
        <w:spacing w:line="720" w:lineRule="auto"/>
        <w:jc w:val="center"/>
        <w:rPr>
          <w:rFonts w:hAnsi="宋体"/>
          <w:b/>
          <w:bCs/>
          <w:sz w:val="36"/>
          <w:szCs w:val="36"/>
        </w:rPr>
        <w:sectPr w:rsidR="009C7DAE">
          <w:headerReference w:type="default" r:id="rId9"/>
          <w:footerReference w:type="even" r:id="rId10"/>
          <w:footerReference w:type="default" r:id="rId11"/>
          <w:footerReference w:type="first" r:id="rId12"/>
          <w:pgSz w:w="11906" w:h="16838"/>
          <w:pgMar w:top="1304" w:right="1531" w:bottom="1304" w:left="1531" w:header="851" w:footer="992" w:gutter="0"/>
          <w:cols w:space="720"/>
          <w:titlePg/>
          <w:docGrid w:type="linesAndChars" w:linePitch="312"/>
        </w:sectPr>
      </w:pPr>
      <w:r>
        <w:rPr>
          <w:rFonts w:hAnsi="宋体" w:hint="eastAsia"/>
          <w:b/>
          <w:bCs/>
          <w:sz w:val="36"/>
          <w:szCs w:val="36"/>
        </w:rPr>
        <w:t>二〇二〇年五月</w:t>
      </w:r>
    </w:p>
    <w:p w:rsidR="009C7DAE" w:rsidRDefault="00547BBA">
      <w:pPr>
        <w:jc w:val="center"/>
        <w:rPr>
          <w:rFonts w:ascii="黑体" w:eastAsia="黑体" w:hAnsi="宋体"/>
          <w:b/>
          <w:sz w:val="44"/>
        </w:rPr>
      </w:pPr>
      <w:r>
        <w:rPr>
          <w:rFonts w:ascii="黑体" w:eastAsia="黑体" w:hAnsi="宋体" w:hint="eastAsia"/>
          <w:b/>
          <w:sz w:val="44"/>
        </w:rPr>
        <w:lastRenderedPageBreak/>
        <w:t>目  录</w:t>
      </w:r>
    </w:p>
    <w:p w:rsidR="009C7DAE" w:rsidRDefault="009C7DAE">
      <w:pPr>
        <w:jc w:val="center"/>
        <w:rPr>
          <w:rFonts w:hAnsi="宋体"/>
          <w:b/>
          <w:sz w:val="32"/>
        </w:rPr>
      </w:pPr>
    </w:p>
    <w:bookmarkStart w:id="0" w:name="_Toc215282124"/>
    <w:p w:rsidR="009C7DAE" w:rsidRDefault="00657AF5">
      <w:pPr>
        <w:pStyle w:val="10"/>
        <w:tabs>
          <w:tab w:val="right" w:leader="dot" w:pos="8834"/>
        </w:tabs>
        <w:rPr>
          <w:rFonts w:asciiTheme="minorHAnsi" w:eastAsiaTheme="minorEastAsia" w:hAnsiTheme="minorHAnsi" w:cstheme="minorBidi"/>
          <w:noProof/>
          <w:kern w:val="2"/>
          <w:sz w:val="32"/>
          <w:szCs w:val="32"/>
        </w:rPr>
      </w:pPr>
      <w:r>
        <w:fldChar w:fldCharType="begin"/>
      </w:r>
      <w:r w:rsidR="00547BBA">
        <w:instrText xml:space="preserve"> TOC \o "1-1" \h \z \u </w:instrText>
      </w:r>
      <w:r>
        <w:fldChar w:fldCharType="separate"/>
      </w:r>
      <w:hyperlink w:anchor="_Toc38536244" w:history="1">
        <w:r w:rsidR="00547BBA">
          <w:rPr>
            <w:rStyle w:val="ad"/>
            <w:rFonts w:hint="eastAsia"/>
            <w:noProof/>
            <w:sz w:val="32"/>
            <w:szCs w:val="32"/>
          </w:rPr>
          <w:t>第一章</w:t>
        </w:r>
        <w:r w:rsidR="00547BBA">
          <w:rPr>
            <w:rStyle w:val="ad"/>
            <w:noProof/>
            <w:sz w:val="32"/>
            <w:szCs w:val="32"/>
          </w:rPr>
          <w:t xml:space="preserve">  </w:t>
        </w:r>
        <w:r w:rsidR="00547BBA">
          <w:rPr>
            <w:rStyle w:val="ad"/>
            <w:rFonts w:hint="eastAsia"/>
            <w:noProof/>
            <w:sz w:val="32"/>
            <w:szCs w:val="32"/>
          </w:rPr>
          <w:t>招标公告</w:t>
        </w:r>
        <w:r w:rsidR="00547BBA">
          <w:rPr>
            <w:noProof/>
            <w:sz w:val="32"/>
            <w:szCs w:val="32"/>
          </w:rPr>
          <w:tab/>
        </w:r>
        <w:r>
          <w:rPr>
            <w:noProof/>
            <w:sz w:val="32"/>
            <w:szCs w:val="32"/>
          </w:rPr>
          <w:fldChar w:fldCharType="begin"/>
        </w:r>
        <w:r w:rsidR="00547BBA">
          <w:rPr>
            <w:noProof/>
            <w:sz w:val="32"/>
            <w:szCs w:val="32"/>
          </w:rPr>
          <w:instrText xml:space="preserve"> PAGEREF _Toc38536244 \h </w:instrText>
        </w:r>
        <w:r>
          <w:rPr>
            <w:noProof/>
            <w:sz w:val="32"/>
            <w:szCs w:val="32"/>
          </w:rPr>
        </w:r>
        <w:r>
          <w:rPr>
            <w:noProof/>
            <w:sz w:val="32"/>
            <w:szCs w:val="32"/>
          </w:rPr>
          <w:fldChar w:fldCharType="separate"/>
        </w:r>
        <w:r w:rsidR="00C35384">
          <w:rPr>
            <w:noProof/>
            <w:sz w:val="32"/>
            <w:szCs w:val="32"/>
          </w:rPr>
          <w:t>1</w:t>
        </w:r>
        <w:r>
          <w:rPr>
            <w:noProof/>
            <w:sz w:val="32"/>
            <w:szCs w:val="32"/>
          </w:rPr>
          <w:fldChar w:fldCharType="end"/>
        </w:r>
      </w:hyperlink>
    </w:p>
    <w:p w:rsidR="009C7DAE" w:rsidRDefault="00657AF5">
      <w:pPr>
        <w:pStyle w:val="10"/>
        <w:tabs>
          <w:tab w:val="right" w:leader="dot" w:pos="8834"/>
        </w:tabs>
        <w:rPr>
          <w:rFonts w:asciiTheme="minorHAnsi" w:eastAsiaTheme="minorEastAsia" w:hAnsiTheme="minorHAnsi" w:cstheme="minorBidi"/>
          <w:noProof/>
          <w:kern w:val="2"/>
          <w:sz w:val="32"/>
          <w:szCs w:val="32"/>
        </w:rPr>
      </w:pPr>
      <w:hyperlink w:anchor="_Toc38536245" w:history="1">
        <w:r w:rsidR="00547BBA">
          <w:rPr>
            <w:rStyle w:val="ad"/>
            <w:rFonts w:hint="eastAsia"/>
            <w:noProof/>
            <w:sz w:val="32"/>
            <w:szCs w:val="32"/>
          </w:rPr>
          <w:t>第二章</w:t>
        </w:r>
        <w:r w:rsidR="00547BBA">
          <w:rPr>
            <w:rStyle w:val="ad"/>
            <w:noProof/>
            <w:sz w:val="32"/>
            <w:szCs w:val="32"/>
          </w:rPr>
          <w:t xml:space="preserve">  </w:t>
        </w:r>
        <w:r w:rsidR="00547BBA">
          <w:rPr>
            <w:rStyle w:val="ad"/>
            <w:rFonts w:hint="eastAsia"/>
            <w:noProof/>
            <w:sz w:val="32"/>
            <w:szCs w:val="32"/>
          </w:rPr>
          <w:t>投标人须知</w:t>
        </w:r>
        <w:r w:rsidR="00547BBA">
          <w:rPr>
            <w:noProof/>
            <w:sz w:val="32"/>
            <w:szCs w:val="32"/>
          </w:rPr>
          <w:tab/>
        </w:r>
        <w:r>
          <w:rPr>
            <w:noProof/>
            <w:sz w:val="32"/>
            <w:szCs w:val="32"/>
          </w:rPr>
          <w:fldChar w:fldCharType="begin"/>
        </w:r>
        <w:r w:rsidR="00547BBA">
          <w:rPr>
            <w:noProof/>
            <w:sz w:val="32"/>
            <w:szCs w:val="32"/>
          </w:rPr>
          <w:instrText xml:space="preserve"> PAGEREF _Toc38536245 \h </w:instrText>
        </w:r>
        <w:r>
          <w:rPr>
            <w:noProof/>
            <w:sz w:val="32"/>
            <w:szCs w:val="32"/>
          </w:rPr>
        </w:r>
        <w:r>
          <w:rPr>
            <w:noProof/>
            <w:sz w:val="32"/>
            <w:szCs w:val="32"/>
          </w:rPr>
          <w:fldChar w:fldCharType="separate"/>
        </w:r>
        <w:r w:rsidR="00C35384">
          <w:rPr>
            <w:noProof/>
            <w:sz w:val="32"/>
            <w:szCs w:val="32"/>
          </w:rPr>
          <w:t>5</w:t>
        </w:r>
        <w:r>
          <w:rPr>
            <w:noProof/>
            <w:sz w:val="32"/>
            <w:szCs w:val="32"/>
          </w:rPr>
          <w:fldChar w:fldCharType="end"/>
        </w:r>
      </w:hyperlink>
    </w:p>
    <w:p w:rsidR="009C7DAE" w:rsidRDefault="00657AF5">
      <w:pPr>
        <w:pStyle w:val="10"/>
        <w:tabs>
          <w:tab w:val="right" w:leader="dot" w:pos="8834"/>
        </w:tabs>
        <w:rPr>
          <w:rFonts w:asciiTheme="minorHAnsi" w:eastAsiaTheme="minorEastAsia" w:hAnsiTheme="minorHAnsi" w:cstheme="minorBidi"/>
          <w:noProof/>
          <w:kern w:val="2"/>
          <w:sz w:val="32"/>
          <w:szCs w:val="32"/>
        </w:rPr>
      </w:pPr>
      <w:hyperlink w:anchor="_Toc38536246" w:history="1">
        <w:r w:rsidR="00547BBA">
          <w:rPr>
            <w:rStyle w:val="ad"/>
            <w:rFonts w:hint="eastAsia"/>
            <w:noProof/>
            <w:sz w:val="32"/>
            <w:szCs w:val="32"/>
          </w:rPr>
          <w:t>第三章</w:t>
        </w:r>
        <w:r w:rsidR="00547BBA">
          <w:rPr>
            <w:rStyle w:val="ad"/>
            <w:noProof/>
            <w:sz w:val="32"/>
            <w:szCs w:val="32"/>
          </w:rPr>
          <w:t xml:space="preserve">  </w:t>
        </w:r>
        <w:r w:rsidR="00547BBA">
          <w:rPr>
            <w:rStyle w:val="ad"/>
            <w:rFonts w:hint="eastAsia"/>
            <w:noProof/>
            <w:sz w:val="32"/>
            <w:szCs w:val="32"/>
          </w:rPr>
          <w:t>评标办法（综合计分法）</w:t>
        </w:r>
        <w:r w:rsidR="00547BBA">
          <w:rPr>
            <w:noProof/>
            <w:sz w:val="32"/>
            <w:szCs w:val="32"/>
          </w:rPr>
          <w:tab/>
        </w:r>
        <w:r>
          <w:rPr>
            <w:noProof/>
            <w:sz w:val="32"/>
            <w:szCs w:val="32"/>
          </w:rPr>
          <w:fldChar w:fldCharType="begin"/>
        </w:r>
        <w:r w:rsidR="00547BBA">
          <w:rPr>
            <w:noProof/>
            <w:sz w:val="32"/>
            <w:szCs w:val="32"/>
          </w:rPr>
          <w:instrText xml:space="preserve"> PAGEREF _Toc38536246 \h </w:instrText>
        </w:r>
        <w:r>
          <w:rPr>
            <w:noProof/>
            <w:sz w:val="32"/>
            <w:szCs w:val="32"/>
          </w:rPr>
        </w:r>
        <w:r>
          <w:rPr>
            <w:noProof/>
            <w:sz w:val="32"/>
            <w:szCs w:val="32"/>
          </w:rPr>
          <w:fldChar w:fldCharType="separate"/>
        </w:r>
        <w:r w:rsidR="00C35384">
          <w:rPr>
            <w:noProof/>
            <w:sz w:val="32"/>
            <w:szCs w:val="32"/>
          </w:rPr>
          <w:t>27</w:t>
        </w:r>
        <w:r>
          <w:rPr>
            <w:noProof/>
            <w:sz w:val="32"/>
            <w:szCs w:val="32"/>
          </w:rPr>
          <w:fldChar w:fldCharType="end"/>
        </w:r>
      </w:hyperlink>
    </w:p>
    <w:p w:rsidR="009C7DAE" w:rsidRDefault="00657AF5">
      <w:pPr>
        <w:pStyle w:val="10"/>
        <w:tabs>
          <w:tab w:val="right" w:leader="dot" w:pos="8834"/>
        </w:tabs>
        <w:rPr>
          <w:rFonts w:asciiTheme="minorHAnsi" w:eastAsiaTheme="minorEastAsia" w:hAnsiTheme="minorHAnsi" w:cstheme="minorBidi"/>
          <w:noProof/>
          <w:kern w:val="2"/>
          <w:sz w:val="32"/>
          <w:szCs w:val="32"/>
        </w:rPr>
      </w:pPr>
      <w:hyperlink w:anchor="_Toc38536247" w:history="1">
        <w:r w:rsidR="00547BBA">
          <w:rPr>
            <w:rStyle w:val="ad"/>
            <w:rFonts w:hint="eastAsia"/>
            <w:noProof/>
            <w:sz w:val="32"/>
            <w:szCs w:val="32"/>
          </w:rPr>
          <w:t>第四章</w:t>
        </w:r>
        <w:r w:rsidR="00547BBA">
          <w:rPr>
            <w:rStyle w:val="ad"/>
            <w:noProof/>
            <w:sz w:val="32"/>
            <w:szCs w:val="32"/>
          </w:rPr>
          <w:t xml:space="preserve">  </w:t>
        </w:r>
        <w:r w:rsidR="00547BBA">
          <w:rPr>
            <w:rStyle w:val="ad"/>
            <w:rFonts w:hint="eastAsia"/>
            <w:noProof/>
            <w:sz w:val="32"/>
            <w:szCs w:val="32"/>
          </w:rPr>
          <w:t>合同条款及格式</w:t>
        </w:r>
        <w:r w:rsidR="00547BBA">
          <w:rPr>
            <w:noProof/>
            <w:sz w:val="32"/>
            <w:szCs w:val="32"/>
          </w:rPr>
          <w:tab/>
        </w:r>
        <w:r>
          <w:rPr>
            <w:noProof/>
            <w:sz w:val="32"/>
            <w:szCs w:val="32"/>
          </w:rPr>
          <w:fldChar w:fldCharType="begin"/>
        </w:r>
        <w:r w:rsidR="00547BBA">
          <w:rPr>
            <w:noProof/>
            <w:sz w:val="32"/>
            <w:szCs w:val="32"/>
          </w:rPr>
          <w:instrText xml:space="preserve"> PAGEREF _Toc38536247 \h </w:instrText>
        </w:r>
        <w:r>
          <w:rPr>
            <w:noProof/>
            <w:sz w:val="32"/>
            <w:szCs w:val="32"/>
          </w:rPr>
        </w:r>
        <w:r>
          <w:rPr>
            <w:noProof/>
            <w:sz w:val="32"/>
            <w:szCs w:val="32"/>
          </w:rPr>
          <w:fldChar w:fldCharType="separate"/>
        </w:r>
        <w:r w:rsidR="00C35384">
          <w:rPr>
            <w:noProof/>
            <w:sz w:val="32"/>
            <w:szCs w:val="32"/>
          </w:rPr>
          <w:t>41</w:t>
        </w:r>
        <w:r>
          <w:rPr>
            <w:noProof/>
            <w:sz w:val="32"/>
            <w:szCs w:val="32"/>
          </w:rPr>
          <w:fldChar w:fldCharType="end"/>
        </w:r>
      </w:hyperlink>
    </w:p>
    <w:p w:rsidR="009C7DAE" w:rsidRDefault="00657AF5">
      <w:pPr>
        <w:pStyle w:val="10"/>
        <w:tabs>
          <w:tab w:val="right" w:leader="dot" w:pos="8834"/>
        </w:tabs>
        <w:rPr>
          <w:rFonts w:asciiTheme="minorHAnsi" w:eastAsiaTheme="minorEastAsia" w:hAnsiTheme="minorHAnsi" w:cstheme="minorBidi"/>
          <w:noProof/>
          <w:kern w:val="2"/>
          <w:sz w:val="32"/>
          <w:szCs w:val="32"/>
        </w:rPr>
      </w:pPr>
      <w:hyperlink w:anchor="_Toc38536248" w:history="1">
        <w:r w:rsidR="00547BBA">
          <w:rPr>
            <w:rStyle w:val="ad"/>
            <w:rFonts w:hint="eastAsia"/>
            <w:noProof/>
            <w:sz w:val="32"/>
            <w:szCs w:val="32"/>
          </w:rPr>
          <w:t>第五章</w:t>
        </w:r>
        <w:r w:rsidR="00547BBA">
          <w:rPr>
            <w:rStyle w:val="ad"/>
            <w:noProof/>
            <w:sz w:val="32"/>
            <w:szCs w:val="32"/>
          </w:rPr>
          <w:t xml:space="preserve">  </w:t>
        </w:r>
        <w:r w:rsidR="00547BBA">
          <w:rPr>
            <w:rStyle w:val="ad"/>
            <w:rFonts w:hint="eastAsia"/>
            <w:noProof/>
            <w:sz w:val="32"/>
            <w:szCs w:val="32"/>
          </w:rPr>
          <w:t>工程量清单编制要求</w:t>
        </w:r>
        <w:r w:rsidR="00547BBA">
          <w:rPr>
            <w:noProof/>
            <w:sz w:val="32"/>
            <w:szCs w:val="32"/>
          </w:rPr>
          <w:tab/>
        </w:r>
        <w:r>
          <w:rPr>
            <w:noProof/>
            <w:sz w:val="32"/>
            <w:szCs w:val="32"/>
          </w:rPr>
          <w:fldChar w:fldCharType="begin"/>
        </w:r>
        <w:r w:rsidR="00547BBA">
          <w:rPr>
            <w:noProof/>
            <w:sz w:val="32"/>
            <w:szCs w:val="32"/>
          </w:rPr>
          <w:instrText xml:space="preserve"> PAGEREF _Toc38536248 \h </w:instrText>
        </w:r>
        <w:r>
          <w:rPr>
            <w:noProof/>
            <w:sz w:val="32"/>
            <w:szCs w:val="32"/>
          </w:rPr>
        </w:r>
        <w:r>
          <w:rPr>
            <w:noProof/>
            <w:sz w:val="32"/>
            <w:szCs w:val="32"/>
          </w:rPr>
          <w:fldChar w:fldCharType="separate"/>
        </w:r>
        <w:r w:rsidR="00C35384">
          <w:rPr>
            <w:noProof/>
            <w:sz w:val="32"/>
            <w:szCs w:val="32"/>
          </w:rPr>
          <w:t>41</w:t>
        </w:r>
        <w:r>
          <w:rPr>
            <w:noProof/>
            <w:sz w:val="32"/>
            <w:szCs w:val="32"/>
          </w:rPr>
          <w:fldChar w:fldCharType="end"/>
        </w:r>
      </w:hyperlink>
    </w:p>
    <w:p w:rsidR="009C7DAE" w:rsidRDefault="00657AF5">
      <w:pPr>
        <w:pStyle w:val="10"/>
        <w:tabs>
          <w:tab w:val="right" w:leader="dot" w:pos="8834"/>
        </w:tabs>
        <w:rPr>
          <w:rFonts w:asciiTheme="minorHAnsi" w:eastAsiaTheme="minorEastAsia" w:hAnsiTheme="minorHAnsi" w:cstheme="minorBidi"/>
          <w:noProof/>
          <w:kern w:val="2"/>
          <w:sz w:val="32"/>
          <w:szCs w:val="32"/>
        </w:rPr>
      </w:pPr>
      <w:hyperlink w:anchor="_Toc38536249" w:history="1">
        <w:r w:rsidR="00547BBA">
          <w:rPr>
            <w:rStyle w:val="ad"/>
            <w:rFonts w:hint="eastAsia"/>
            <w:noProof/>
            <w:sz w:val="32"/>
            <w:szCs w:val="32"/>
          </w:rPr>
          <w:t>第六章</w:t>
        </w:r>
        <w:r w:rsidR="00547BBA">
          <w:rPr>
            <w:rStyle w:val="ad"/>
            <w:noProof/>
            <w:sz w:val="32"/>
            <w:szCs w:val="32"/>
          </w:rPr>
          <w:t xml:space="preserve">  </w:t>
        </w:r>
        <w:r w:rsidR="00547BBA">
          <w:rPr>
            <w:rStyle w:val="ad"/>
            <w:rFonts w:hint="eastAsia"/>
            <w:noProof/>
            <w:sz w:val="32"/>
            <w:szCs w:val="32"/>
          </w:rPr>
          <w:t>图纸</w:t>
        </w:r>
        <w:r w:rsidR="00547BBA">
          <w:rPr>
            <w:noProof/>
            <w:sz w:val="32"/>
            <w:szCs w:val="32"/>
          </w:rPr>
          <w:tab/>
        </w:r>
        <w:r>
          <w:rPr>
            <w:noProof/>
            <w:sz w:val="32"/>
            <w:szCs w:val="32"/>
          </w:rPr>
          <w:fldChar w:fldCharType="begin"/>
        </w:r>
        <w:r w:rsidR="00547BBA">
          <w:rPr>
            <w:noProof/>
            <w:sz w:val="32"/>
            <w:szCs w:val="32"/>
          </w:rPr>
          <w:instrText xml:space="preserve"> PAGEREF _Toc38536249 \h </w:instrText>
        </w:r>
        <w:r>
          <w:rPr>
            <w:noProof/>
            <w:sz w:val="32"/>
            <w:szCs w:val="32"/>
          </w:rPr>
        </w:r>
        <w:r>
          <w:rPr>
            <w:noProof/>
            <w:sz w:val="32"/>
            <w:szCs w:val="32"/>
          </w:rPr>
          <w:fldChar w:fldCharType="separate"/>
        </w:r>
        <w:r w:rsidR="00C35384">
          <w:rPr>
            <w:noProof/>
            <w:sz w:val="32"/>
            <w:szCs w:val="32"/>
          </w:rPr>
          <w:t>42</w:t>
        </w:r>
        <w:r>
          <w:rPr>
            <w:noProof/>
            <w:sz w:val="32"/>
            <w:szCs w:val="32"/>
          </w:rPr>
          <w:fldChar w:fldCharType="end"/>
        </w:r>
      </w:hyperlink>
    </w:p>
    <w:p w:rsidR="009C7DAE" w:rsidRDefault="00657AF5">
      <w:pPr>
        <w:pStyle w:val="10"/>
        <w:tabs>
          <w:tab w:val="right" w:leader="dot" w:pos="8834"/>
        </w:tabs>
        <w:rPr>
          <w:rFonts w:asciiTheme="minorHAnsi" w:eastAsiaTheme="minorEastAsia" w:hAnsiTheme="minorHAnsi" w:cstheme="minorBidi"/>
          <w:noProof/>
          <w:kern w:val="2"/>
          <w:sz w:val="32"/>
          <w:szCs w:val="32"/>
        </w:rPr>
      </w:pPr>
      <w:hyperlink w:anchor="_Toc38536250" w:history="1">
        <w:r w:rsidR="00547BBA">
          <w:rPr>
            <w:rStyle w:val="ad"/>
            <w:rFonts w:hint="eastAsia"/>
            <w:noProof/>
            <w:sz w:val="32"/>
            <w:szCs w:val="32"/>
          </w:rPr>
          <w:t>第七章</w:t>
        </w:r>
        <w:r w:rsidR="00547BBA">
          <w:rPr>
            <w:rStyle w:val="ad"/>
            <w:noProof/>
            <w:sz w:val="32"/>
            <w:szCs w:val="32"/>
          </w:rPr>
          <w:t xml:space="preserve">  </w:t>
        </w:r>
        <w:r w:rsidR="00547BBA">
          <w:rPr>
            <w:rStyle w:val="ad"/>
            <w:rFonts w:hint="eastAsia"/>
            <w:noProof/>
            <w:sz w:val="32"/>
            <w:szCs w:val="32"/>
          </w:rPr>
          <w:t>技术标准和要求</w:t>
        </w:r>
        <w:r w:rsidR="00547BBA">
          <w:rPr>
            <w:noProof/>
            <w:sz w:val="32"/>
            <w:szCs w:val="32"/>
          </w:rPr>
          <w:tab/>
        </w:r>
        <w:r>
          <w:rPr>
            <w:noProof/>
            <w:sz w:val="32"/>
            <w:szCs w:val="32"/>
          </w:rPr>
          <w:fldChar w:fldCharType="begin"/>
        </w:r>
        <w:r w:rsidR="00547BBA">
          <w:rPr>
            <w:noProof/>
            <w:sz w:val="32"/>
            <w:szCs w:val="32"/>
          </w:rPr>
          <w:instrText xml:space="preserve"> PAGEREF _Toc38536250 \h </w:instrText>
        </w:r>
        <w:r>
          <w:rPr>
            <w:noProof/>
            <w:sz w:val="32"/>
            <w:szCs w:val="32"/>
          </w:rPr>
        </w:r>
        <w:r>
          <w:rPr>
            <w:noProof/>
            <w:sz w:val="32"/>
            <w:szCs w:val="32"/>
          </w:rPr>
          <w:fldChar w:fldCharType="separate"/>
        </w:r>
        <w:r w:rsidR="00C35384">
          <w:rPr>
            <w:noProof/>
            <w:sz w:val="32"/>
            <w:szCs w:val="32"/>
          </w:rPr>
          <w:t>42</w:t>
        </w:r>
        <w:r>
          <w:rPr>
            <w:noProof/>
            <w:sz w:val="32"/>
            <w:szCs w:val="32"/>
          </w:rPr>
          <w:fldChar w:fldCharType="end"/>
        </w:r>
      </w:hyperlink>
    </w:p>
    <w:p w:rsidR="009C7DAE" w:rsidRDefault="00657AF5">
      <w:pPr>
        <w:pStyle w:val="10"/>
        <w:tabs>
          <w:tab w:val="right" w:leader="dot" w:pos="8834"/>
        </w:tabs>
        <w:rPr>
          <w:rFonts w:asciiTheme="minorHAnsi" w:eastAsiaTheme="minorEastAsia" w:hAnsiTheme="minorHAnsi" w:cstheme="minorBidi"/>
          <w:noProof/>
          <w:kern w:val="2"/>
          <w:sz w:val="21"/>
          <w:szCs w:val="22"/>
        </w:rPr>
      </w:pPr>
      <w:hyperlink w:anchor="_Toc38536251" w:history="1">
        <w:r w:rsidR="00547BBA">
          <w:rPr>
            <w:rStyle w:val="ad"/>
            <w:rFonts w:hint="eastAsia"/>
            <w:noProof/>
            <w:sz w:val="32"/>
            <w:szCs w:val="32"/>
          </w:rPr>
          <w:t>第八章</w:t>
        </w:r>
        <w:r w:rsidR="00547BBA">
          <w:rPr>
            <w:rStyle w:val="ad"/>
            <w:noProof/>
            <w:sz w:val="32"/>
            <w:szCs w:val="32"/>
          </w:rPr>
          <w:t xml:space="preserve">  </w:t>
        </w:r>
        <w:r w:rsidR="00547BBA">
          <w:rPr>
            <w:rStyle w:val="ad"/>
            <w:rFonts w:hint="eastAsia"/>
            <w:noProof/>
            <w:sz w:val="32"/>
            <w:szCs w:val="32"/>
          </w:rPr>
          <w:t>投标文件格式</w:t>
        </w:r>
        <w:r w:rsidR="00547BBA">
          <w:rPr>
            <w:noProof/>
            <w:sz w:val="32"/>
            <w:szCs w:val="32"/>
          </w:rPr>
          <w:tab/>
        </w:r>
        <w:r>
          <w:rPr>
            <w:noProof/>
            <w:sz w:val="32"/>
            <w:szCs w:val="32"/>
          </w:rPr>
          <w:fldChar w:fldCharType="begin"/>
        </w:r>
        <w:r w:rsidR="00547BBA">
          <w:rPr>
            <w:noProof/>
            <w:sz w:val="32"/>
            <w:szCs w:val="32"/>
          </w:rPr>
          <w:instrText xml:space="preserve"> PAGEREF _Toc38536251 \h </w:instrText>
        </w:r>
        <w:r>
          <w:rPr>
            <w:noProof/>
            <w:sz w:val="32"/>
            <w:szCs w:val="32"/>
          </w:rPr>
        </w:r>
        <w:r>
          <w:rPr>
            <w:noProof/>
            <w:sz w:val="32"/>
            <w:szCs w:val="32"/>
          </w:rPr>
          <w:fldChar w:fldCharType="separate"/>
        </w:r>
        <w:r w:rsidR="00C35384">
          <w:rPr>
            <w:noProof/>
            <w:sz w:val="32"/>
            <w:szCs w:val="32"/>
          </w:rPr>
          <w:t>43</w:t>
        </w:r>
        <w:r>
          <w:rPr>
            <w:noProof/>
            <w:sz w:val="32"/>
            <w:szCs w:val="32"/>
          </w:rPr>
          <w:fldChar w:fldCharType="end"/>
        </w:r>
      </w:hyperlink>
    </w:p>
    <w:p w:rsidR="009C7DAE" w:rsidRDefault="00657AF5">
      <w:pPr>
        <w:widowControl/>
        <w:jc w:val="left"/>
        <w:sectPr w:rsidR="009C7DAE">
          <w:footerReference w:type="default" r:id="rId13"/>
          <w:footerReference w:type="first" r:id="rId14"/>
          <w:pgSz w:w="11906" w:h="16838"/>
          <w:pgMar w:top="1304" w:right="1531" w:bottom="1304" w:left="1531" w:header="851" w:footer="992" w:gutter="0"/>
          <w:pgNumType w:start="1"/>
          <w:cols w:space="720"/>
          <w:titlePg/>
          <w:docGrid w:type="linesAndChars" w:linePitch="312"/>
        </w:sectPr>
      </w:pPr>
      <w:r>
        <w:fldChar w:fldCharType="end"/>
      </w:r>
    </w:p>
    <w:p w:rsidR="009C7DAE" w:rsidRDefault="00547BBA">
      <w:pPr>
        <w:pStyle w:val="1"/>
        <w:jc w:val="center"/>
      </w:pPr>
      <w:bookmarkStart w:id="1" w:name="_Toc38536244"/>
      <w:r>
        <w:rPr>
          <w:rFonts w:hint="eastAsia"/>
        </w:rPr>
        <w:lastRenderedPageBreak/>
        <w:t>第一章  招标公告</w:t>
      </w:r>
      <w:bookmarkEnd w:id="1"/>
    </w:p>
    <w:p w:rsidR="009C7DAE" w:rsidRDefault="009C7DAE">
      <w:pPr>
        <w:spacing w:line="400" w:lineRule="exact"/>
        <w:ind w:firstLineChars="200" w:firstLine="680"/>
      </w:pPr>
    </w:p>
    <w:p w:rsidR="009C7DAE" w:rsidRDefault="00547BBA">
      <w:pPr>
        <w:spacing w:line="400" w:lineRule="exact"/>
        <w:ind w:firstLineChars="200" w:firstLine="680"/>
      </w:pPr>
      <w:r>
        <w:rPr>
          <w:rFonts w:hint="eastAsia"/>
        </w:rPr>
        <w:t>长葛市第十四初级中学新建宿舍楼及附属工程招标公告</w:t>
      </w:r>
    </w:p>
    <w:p w:rsidR="009C7DAE" w:rsidRDefault="00547BBA" w:rsidP="00547BBA">
      <w:pPr>
        <w:spacing w:line="40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一、招标条件</w:t>
      </w:r>
    </w:p>
    <w:p w:rsidR="009C7DAE" w:rsidRDefault="00547BBA">
      <w:pPr>
        <w:spacing w:line="400" w:lineRule="exact"/>
        <w:ind w:firstLineChars="200" w:firstLine="42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本招标项目长葛市第十四初级中学新建宿舍楼及附属工程</w:t>
      </w:r>
      <w:r>
        <w:rPr>
          <w:rFonts w:asciiTheme="minorEastAsia" w:eastAsiaTheme="minorEastAsia" w:hAnsiTheme="minorEastAsia" w:cs="宋体" w:hint="eastAsia"/>
          <w:sz w:val="21"/>
          <w:szCs w:val="21"/>
        </w:rPr>
        <w:t>已由</w:t>
      </w:r>
      <w:r>
        <w:rPr>
          <w:rFonts w:asciiTheme="minorEastAsia" w:eastAsiaTheme="minorEastAsia" w:hAnsiTheme="minorEastAsia" w:hint="eastAsia"/>
          <w:sz w:val="21"/>
          <w:szCs w:val="21"/>
        </w:rPr>
        <w:t>长葛市发展和改革委员会以长发改社会【2019】96号文批准建设。建设资金来源为</w:t>
      </w:r>
      <w:r w:rsidRPr="00547BBA">
        <w:rPr>
          <w:rFonts w:asciiTheme="minorEastAsia" w:eastAsiaTheme="minorEastAsia" w:hAnsiTheme="minorEastAsia" w:hint="eastAsia"/>
          <w:sz w:val="21"/>
          <w:szCs w:val="21"/>
        </w:rPr>
        <w:t>省级专项资金和本级配套资金</w:t>
      </w:r>
      <w:r>
        <w:rPr>
          <w:rFonts w:asciiTheme="minorEastAsia" w:eastAsiaTheme="minorEastAsia" w:hAnsiTheme="minorEastAsia" w:hint="eastAsia"/>
          <w:sz w:val="21"/>
          <w:szCs w:val="21"/>
        </w:rPr>
        <w:t>，招标人为长葛市教育体育局，招标代理机构为中大宇辰项目管理有限公司。项目已具备招标条件，现对本项目的施工进行公开招标。</w:t>
      </w:r>
    </w:p>
    <w:p w:rsidR="009C7DAE" w:rsidRDefault="00547BBA" w:rsidP="00547BBA">
      <w:pPr>
        <w:spacing w:line="40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二、项目概况与招标范围</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2.1项目编号：长交建【2020】GZ056号。</w:t>
      </w:r>
    </w:p>
    <w:p w:rsidR="009C7DAE" w:rsidRDefault="00547BBA">
      <w:pPr>
        <w:spacing w:line="400" w:lineRule="exact"/>
        <w:ind w:firstLineChars="200" w:firstLine="420"/>
        <w:rPr>
          <w:rFonts w:asciiTheme="minorEastAsia" w:eastAsiaTheme="minorEastAsia" w:hAnsiTheme="minorEastAsia"/>
          <w:color w:val="0000FF"/>
          <w:sz w:val="21"/>
          <w:szCs w:val="21"/>
        </w:rPr>
      </w:pPr>
      <w:r>
        <w:rPr>
          <w:rFonts w:asciiTheme="minorEastAsia" w:eastAsiaTheme="minorEastAsia" w:hAnsiTheme="minorEastAsia" w:hint="eastAsia"/>
          <w:sz w:val="21"/>
          <w:szCs w:val="21"/>
        </w:rPr>
        <w:t>2.2项目名称：长葛市第十四初级中学新建宿舍楼及附属工程</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2.3项目概况：长葛市第十四初级中学新建宿舍楼及附属工程，结构类型为砖混结构，主要包括C30钢筋混凝土条形基础、砖基础、C25混凝土构造柱、C25混凝土圈梁、C25混凝土板、MU10混凝土多孔砖、室内外装饰、强电、配管、配线以及内外给水、排水等内容。</w:t>
      </w:r>
      <w:r>
        <w:rPr>
          <w:rFonts w:asciiTheme="minorEastAsia" w:eastAsiaTheme="minorEastAsia" w:hAnsiTheme="minorEastAsia" w:cs="宋体" w:hint="eastAsia"/>
          <w:sz w:val="21"/>
          <w:szCs w:val="21"/>
        </w:rPr>
        <w:t>具体详见工程量清单。</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2.4建设地点：长葛市第十四初级中学</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2.5招标范围：招标文件、</w:t>
      </w:r>
      <w:r w:rsidR="00210EA5">
        <w:rPr>
          <w:rFonts w:asciiTheme="minorEastAsia" w:eastAsiaTheme="minorEastAsia" w:hAnsiTheme="minorEastAsia" w:hint="eastAsia"/>
          <w:sz w:val="21"/>
          <w:szCs w:val="21"/>
        </w:rPr>
        <w:t>工程量清单、</w:t>
      </w:r>
      <w:r>
        <w:rPr>
          <w:rFonts w:asciiTheme="minorEastAsia" w:eastAsiaTheme="minorEastAsia" w:hAnsiTheme="minorEastAsia" w:hint="eastAsia"/>
          <w:sz w:val="21"/>
          <w:szCs w:val="21"/>
        </w:rPr>
        <w:t>施工图纸、补充文件（如有）、答疑纪要等列明的所有建设内容。</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2.6标段划分：本项目共划分为一个标段；</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2.7招标控制价： 2503620.29元 </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2.8质量目标：合格（符合国家现行的验收规范和标准）。</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2.9工期要求：240日历天。</w:t>
      </w:r>
    </w:p>
    <w:p w:rsidR="009C7DAE" w:rsidRDefault="00547BBA" w:rsidP="00547BBA">
      <w:pPr>
        <w:spacing w:line="40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三、投标人资格要求</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3.1 投标人须具备房屋建筑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3.2未被列入“信用中国”/“信用河南”网站信用信息栏黑名单，“国家企业信用信息公示系统”经营异常名录或严重失信黑名单,无行贿犯罪记录的投标人。</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3.3本项目不接受联合体投标，不得转包、挂靠及违法分包。</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rsidR="009C7DAE" w:rsidRDefault="00547BBA" w:rsidP="00547BBA">
      <w:pPr>
        <w:spacing w:line="400" w:lineRule="exact"/>
        <w:ind w:firstLineChars="200" w:firstLine="422"/>
        <w:rPr>
          <w:b/>
          <w:sz w:val="21"/>
          <w:szCs w:val="21"/>
        </w:rPr>
      </w:pPr>
      <w:r>
        <w:rPr>
          <w:rFonts w:hint="eastAsia"/>
          <w:b/>
          <w:bCs/>
          <w:sz w:val="21"/>
          <w:szCs w:val="21"/>
        </w:rPr>
        <w:t>四、网上下载招标文件</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lastRenderedPageBreak/>
        <w:t>4.1</w:t>
      </w:r>
      <w:r>
        <w:rPr>
          <w:rFonts w:asciiTheme="minorEastAsia" w:eastAsiaTheme="minorEastAsia" w:hAnsiTheme="minorEastAsia" w:hint="eastAsia"/>
          <w:sz w:val="21"/>
          <w:szCs w:val="21"/>
        </w:rPr>
        <w:t>持CA数字认证证书，登录【全国公共资源交易平台（河南省·许昌市）】“系统用户注册”入口（http://221.14.6.70:8088/ggzy/eps/public/RegistAllJcxx.html）进行免费注册登记（详见网站首页“常见问题解答-诚信库网上注册相关资料下载”）；</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4.2在投标截止时间前均可登录【全国公共资源交易平台（河南省·许昌市）】“投标人/供应商登录”入口（http://221.14.6.70:8088/ggzy/）自行下载招标文件等（详见网站首页“常见问题解答-交易系统操作手册”）。</w:t>
      </w:r>
    </w:p>
    <w:p w:rsidR="009C7DAE" w:rsidRDefault="00547BBA" w:rsidP="00547BBA">
      <w:pPr>
        <w:spacing w:line="40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五、招标文件和施工图纸的获取</w:t>
      </w:r>
    </w:p>
    <w:p w:rsidR="009C7DAE" w:rsidRDefault="00547BBA">
      <w:pPr>
        <w:spacing w:line="40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5.1招标文件和工程量清单的下载：报名期限内，投标人登录《全国公共资源交易平台（河南省•许昌市）》自行下载本项目招标文件、工程量清单。</w:t>
      </w:r>
    </w:p>
    <w:p w:rsidR="009C7DAE" w:rsidRDefault="00547BBA">
      <w:pPr>
        <w:spacing w:line="40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5.2施工图纸下载：按照招标文件要求自行下载。</w:t>
      </w:r>
    </w:p>
    <w:p w:rsidR="009C7DAE" w:rsidRDefault="00547BBA">
      <w:pPr>
        <w:spacing w:line="40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5.3招标文件费用：投标人在递交纸制投标文件时向代理公司缴纳招标文件费用，本项目招标文件费用为300元</w:t>
      </w:r>
      <w:r>
        <w:rPr>
          <w:rFonts w:asciiTheme="minorEastAsia" w:eastAsiaTheme="minorEastAsia" w:hAnsiTheme="minorEastAsia" w:cs="宋体" w:hint="eastAsia"/>
          <w:sz w:val="21"/>
          <w:szCs w:val="21"/>
        </w:rPr>
        <w:t>/套</w:t>
      </w:r>
      <w:r>
        <w:rPr>
          <w:rFonts w:asciiTheme="minorEastAsia" w:eastAsiaTheme="minorEastAsia" w:hAnsiTheme="minorEastAsia" w:cs="Arial" w:hint="eastAsia"/>
          <w:sz w:val="21"/>
          <w:szCs w:val="21"/>
        </w:rPr>
        <w:t>，售后不退。</w:t>
      </w:r>
    </w:p>
    <w:p w:rsidR="009C7DAE" w:rsidRDefault="00547BBA">
      <w:pPr>
        <w:spacing w:line="40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5.4本项目实行资格后审，资格后审所需资料详见招标文件。</w:t>
      </w:r>
    </w:p>
    <w:p w:rsidR="009C7DAE" w:rsidRDefault="00547BBA" w:rsidP="00547BBA">
      <w:pPr>
        <w:spacing w:line="40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六、投标文件的递交</w:t>
      </w:r>
    </w:p>
    <w:p w:rsidR="009C7DAE" w:rsidRDefault="00547BBA">
      <w:pPr>
        <w:spacing w:line="40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6.1、本项目为全流程电子化交易项目，须提交电子投标文件和纸质投标文件（正本1份、副本1份）。</w:t>
      </w:r>
    </w:p>
    <w:p w:rsidR="009C7DAE" w:rsidRDefault="00547BBA">
      <w:pPr>
        <w:spacing w:line="400" w:lineRule="exact"/>
        <w:ind w:firstLineChars="200" w:firstLine="420"/>
        <w:rPr>
          <w:rFonts w:asciiTheme="minorEastAsia" w:eastAsiaTheme="minorEastAsia" w:hAnsiTheme="minorEastAsia" w:cs="Arial"/>
          <w:color w:val="FF0000"/>
          <w:sz w:val="21"/>
          <w:szCs w:val="21"/>
        </w:rPr>
      </w:pPr>
      <w:r>
        <w:rPr>
          <w:rFonts w:asciiTheme="minorEastAsia" w:eastAsiaTheme="minorEastAsia" w:hAnsiTheme="minorEastAsia" w:cs="Arial" w:hint="eastAsia"/>
          <w:sz w:val="21"/>
          <w:szCs w:val="21"/>
        </w:rPr>
        <w:t>6.2、投标文件提交截止时间及开标时间</w:t>
      </w:r>
      <w:r>
        <w:rPr>
          <w:rFonts w:asciiTheme="minorEastAsia" w:eastAsiaTheme="minorEastAsia" w:hAnsiTheme="minorEastAsia" w:cs="Arial" w:hint="eastAsia"/>
          <w:color w:val="0000FF"/>
          <w:sz w:val="21"/>
          <w:szCs w:val="21"/>
        </w:rPr>
        <w:t>：</w:t>
      </w:r>
      <w:r>
        <w:rPr>
          <w:rFonts w:asciiTheme="minorEastAsia" w:eastAsiaTheme="minorEastAsia" w:hAnsiTheme="minorEastAsia" w:cs="仿宋" w:hint="eastAsia"/>
          <w:color w:val="FF0000"/>
          <w:sz w:val="21"/>
          <w:szCs w:val="21"/>
          <w:u w:val="single"/>
        </w:rPr>
        <w:t>2020</w:t>
      </w:r>
      <w:r>
        <w:rPr>
          <w:rFonts w:asciiTheme="minorEastAsia" w:eastAsiaTheme="minorEastAsia" w:hAnsiTheme="minorEastAsia" w:cs="仿宋" w:hint="eastAsia"/>
          <w:color w:val="FF0000"/>
          <w:sz w:val="21"/>
          <w:szCs w:val="21"/>
        </w:rPr>
        <w:t>年</w:t>
      </w:r>
      <w:r>
        <w:rPr>
          <w:rFonts w:asciiTheme="minorEastAsia" w:eastAsiaTheme="minorEastAsia" w:hAnsiTheme="minorEastAsia" w:cs="仿宋" w:hint="eastAsia"/>
          <w:color w:val="FF0000"/>
          <w:sz w:val="21"/>
          <w:szCs w:val="21"/>
          <w:u w:val="single"/>
        </w:rPr>
        <w:t xml:space="preserve"> </w:t>
      </w:r>
      <w:r w:rsidR="00D5580A">
        <w:rPr>
          <w:rFonts w:asciiTheme="minorEastAsia" w:eastAsiaTheme="minorEastAsia" w:hAnsiTheme="minorEastAsia" w:cs="仿宋" w:hint="eastAsia"/>
          <w:color w:val="FF0000"/>
          <w:sz w:val="21"/>
          <w:szCs w:val="21"/>
          <w:u w:val="single"/>
        </w:rPr>
        <w:t>5</w:t>
      </w:r>
      <w:r>
        <w:rPr>
          <w:rFonts w:asciiTheme="minorEastAsia" w:eastAsiaTheme="minorEastAsia" w:hAnsiTheme="minorEastAsia" w:cs="仿宋" w:hint="eastAsia"/>
          <w:color w:val="FF0000"/>
          <w:sz w:val="21"/>
          <w:szCs w:val="21"/>
          <w:u w:val="single"/>
        </w:rPr>
        <w:t xml:space="preserve">  </w:t>
      </w:r>
      <w:r>
        <w:rPr>
          <w:rFonts w:asciiTheme="minorEastAsia" w:eastAsiaTheme="minorEastAsia" w:hAnsiTheme="minorEastAsia" w:cs="仿宋" w:hint="eastAsia"/>
          <w:color w:val="FF0000"/>
          <w:sz w:val="21"/>
          <w:szCs w:val="21"/>
        </w:rPr>
        <w:t>月</w:t>
      </w:r>
      <w:r>
        <w:rPr>
          <w:rFonts w:asciiTheme="minorEastAsia" w:eastAsiaTheme="minorEastAsia" w:hAnsiTheme="minorEastAsia" w:cs="仿宋" w:hint="eastAsia"/>
          <w:color w:val="FF0000"/>
          <w:sz w:val="21"/>
          <w:szCs w:val="21"/>
          <w:u w:val="single"/>
        </w:rPr>
        <w:t xml:space="preserve"> </w:t>
      </w:r>
      <w:r w:rsidR="00D5580A">
        <w:rPr>
          <w:rFonts w:asciiTheme="minorEastAsia" w:eastAsiaTheme="minorEastAsia" w:hAnsiTheme="minorEastAsia" w:cs="仿宋" w:hint="eastAsia"/>
          <w:color w:val="FF0000"/>
          <w:sz w:val="21"/>
          <w:szCs w:val="21"/>
          <w:u w:val="single"/>
        </w:rPr>
        <w:t>28</w:t>
      </w:r>
      <w:r>
        <w:rPr>
          <w:rFonts w:asciiTheme="minorEastAsia" w:eastAsiaTheme="minorEastAsia" w:hAnsiTheme="minorEastAsia" w:cs="仿宋" w:hint="eastAsia"/>
          <w:color w:val="FF0000"/>
          <w:sz w:val="21"/>
          <w:szCs w:val="21"/>
          <w:u w:val="single"/>
        </w:rPr>
        <w:t xml:space="preserve">  </w:t>
      </w:r>
      <w:r>
        <w:rPr>
          <w:rFonts w:asciiTheme="minorEastAsia" w:eastAsiaTheme="minorEastAsia" w:hAnsiTheme="minorEastAsia" w:cs="仿宋" w:hint="eastAsia"/>
          <w:color w:val="FF0000"/>
          <w:sz w:val="21"/>
          <w:szCs w:val="21"/>
        </w:rPr>
        <w:t>日</w:t>
      </w:r>
      <w:r>
        <w:rPr>
          <w:rFonts w:asciiTheme="minorEastAsia" w:eastAsiaTheme="minorEastAsia" w:hAnsiTheme="minorEastAsia" w:cs="仿宋" w:hint="eastAsia"/>
          <w:color w:val="FF0000"/>
          <w:sz w:val="21"/>
          <w:szCs w:val="21"/>
          <w:u w:val="single"/>
        </w:rPr>
        <w:t xml:space="preserve"> </w:t>
      </w:r>
      <w:r w:rsidR="00D5580A">
        <w:rPr>
          <w:rFonts w:asciiTheme="minorEastAsia" w:eastAsiaTheme="minorEastAsia" w:hAnsiTheme="minorEastAsia" w:cs="仿宋" w:hint="eastAsia"/>
          <w:color w:val="FF0000"/>
          <w:sz w:val="21"/>
          <w:szCs w:val="21"/>
          <w:u w:val="single"/>
        </w:rPr>
        <w:t>9</w:t>
      </w:r>
      <w:r>
        <w:rPr>
          <w:rFonts w:asciiTheme="minorEastAsia" w:eastAsiaTheme="minorEastAsia" w:hAnsiTheme="minorEastAsia" w:cs="仿宋" w:hint="eastAsia"/>
          <w:color w:val="FF0000"/>
          <w:sz w:val="21"/>
          <w:szCs w:val="21"/>
          <w:u w:val="single"/>
        </w:rPr>
        <w:t xml:space="preserve">  </w:t>
      </w:r>
      <w:r>
        <w:rPr>
          <w:rFonts w:asciiTheme="minorEastAsia" w:eastAsiaTheme="minorEastAsia" w:hAnsiTheme="minorEastAsia" w:cs="仿宋" w:hint="eastAsia"/>
          <w:color w:val="FF0000"/>
          <w:sz w:val="21"/>
          <w:szCs w:val="21"/>
        </w:rPr>
        <w:t>时</w:t>
      </w:r>
      <w:r>
        <w:rPr>
          <w:rFonts w:asciiTheme="minorEastAsia" w:eastAsiaTheme="minorEastAsia" w:hAnsiTheme="minorEastAsia" w:cs="仿宋" w:hint="eastAsia"/>
          <w:color w:val="FF0000"/>
          <w:sz w:val="21"/>
          <w:szCs w:val="21"/>
          <w:u w:val="single"/>
        </w:rPr>
        <w:t xml:space="preserve"> </w:t>
      </w:r>
      <w:r w:rsidR="00D5580A">
        <w:rPr>
          <w:rFonts w:asciiTheme="minorEastAsia" w:eastAsiaTheme="minorEastAsia" w:hAnsiTheme="minorEastAsia" w:cs="仿宋" w:hint="eastAsia"/>
          <w:color w:val="FF0000"/>
          <w:sz w:val="21"/>
          <w:szCs w:val="21"/>
          <w:u w:val="single"/>
        </w:rPr>
        <w:t>30</w:t>
      </w:r>
      <w:r>
        <w:rPr>
          <w:rFonts w:asciiTheme="minorEastAsia" w:eastAsiaTheme="minorEastAsia" w:hAnsiTheme="minorEastAsia" w:cs="仿宋" w:hint="eastAsia"/>
          <w:color w:val="FF0000"/>
          <w:sz w:val="21"/>
          <w:szCs w:val="21"/>
          <w:u w:val="single"/>
        </w:rPr>
        <w:t xml:space="preserve">  </w:t>
      </w:r>
      <w:r>
        <w:rPr>
          <w:rFonts w:asciiTheme="minorEastAsia" w:eastAsiaTheme="minorEastAsia" w:hAnsiTheme="minorEastAsia" w:cs="仿宋" w:hint="eastAsia"/>
          <w:color w:val="FF0000"/>
          <w:sz w:val="21"/>
          <w:szCs w:val="21"/>
        </w:rPr>
        <w:t>分（北京时间）</w:t>
      </w:r>
      <w:r>
        <w:rPr>
          <w:rFonts w:asciiTheme="minorEastAsia" w:eastAsiaTheme="minorEastAsia" w:hAnsiTheme="minorEastAsia" w:cs="Arial" w:hint="eastAsia"/>
          <w:color w:val="FF0000"/>
          <w:sz w:val="21"/>
          <w:szCs w:val="21"/>
        </w:rPr>
        <w:t>。</w:t>
      </w:r>
    </w:p>
    <w:p w:rsidR="009C7DAE" w:rsidRDefault="00547BBA">
      <w:pPr>
        <w:spacing w:line="40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6.3、电子投标文件的提交：电子投标文件应在投标文件提交截止时间（开标时间）之前成功提交至《全国公共资源交易平台(河南省</w:t>
      </w:r>
      <w:r>
        <w:rPr>
          <w:rFonts w:ascii="MS Mincho" w:eastAsia="MS Mincho" w:hAnsi="MS Mincho" w:cs="MS Mincho" w:hint="eastAsia"/>
          <w:sz w:val="21"/>
          <w:szCs w:val="21"/>
        </w:rPr>
        <w:t>▪</w:t>
      </w:r>
      <w:r>
        <w:rPr>
          <w:rFonts w:hAnsi="宋体" w:cs="宋体" w:hint="eastAsia"/>
          <w:sz w:val="21"/>
          <w:szCs w:val="21"/>
        </w:rPr>
        <w:t>许昌市</w:t>
      </w:r>
      <w:r>
        <w:rPr>
          <w:rFonts w:asciiTheme="minorEastAsia" w:eastAsiaTheme="minorEastAsia" w:hAnsiTheme="minorEastAsia" w:cs="Arial" w:hint="eastAsia"/>
          <w:sz w:val="21"/>
          <w:szCs w:val="21"/>
        </w:rPr>
        <w:t>)》公共资源交易系统，并随纸质投标文件同时提交1份使用电子介质存储的备份文件。</w:t>
      </w:r>
    </w:p>
    <w:p w:rsidR="009C7DAE" w:rsidRDefault="00547BBA">
      <w:pPr>
        <w:spacing w:line="400" w:lineRule="exact"/>
        <w:ind w:firstLineChars="200" w:firstLine="420"/>
      </w:pPr>
      <w:r>
        <w:rPr>
          <w:rFonts w:asciiTheme="minorEastAsia" w:eastAsiaTheme="minorEastAsia" w:hAnsiTheme="minorEastAsia" w:cs="Arial" w:hint="eastAsia"/>
          <w:sz w:val="21"/>
          <w:szCs w:val="21"/>
        </w:rPr>
        <w:t>6.4、纸质投标文件提交地点：</w:t>
      </w:r>
      <w:r>
        <w:rPr>
          <w:rFonts w:hint="eastAsia"/>
          <w:color w:val="FF0000"/>
          <w:sz w:val="21"/>
          <w:szCs w:val="21"/>
        </w:rPr>
        <w:t>长葛市公共资源交易中心开标</w:t>
      </w:r>
      <w:r w:rsidR="00D5580A">
        <w:rPr>
          <w:rFonts w:hint="eastAsia"/>
          <w:color w:val="FF0000"/>
          <w:sz w:val="21"/>
          <w:szCs w:val="21"/>
        </w:rPr>
        <w:t>一</w:t>
      </w:r>
      <w:r>
        <w:rPr>
          <w:rFonts w:hint="eastAsia"/>
          <w:color w:val="FF0000"/>
          <w:sz w:val="21"/>
          <w:szCs w:val="21"/>
        </w:rPr>
        <w:t>室（长葛市葛天大道东段商务区6号楼</w:t>
      </w:r>
      <w:r w:rsidR="00D5580A">
        <w:rPr>
          <w:rFonts w:hint="eastAsia"/>
          <w:color w:val="FF0000"/>
          <w:sz w:val="21"/>
          <w:szCs w:val="21"/>
        </w:rPr>
        <w:t>506</w:t>
      </w:r>
      <w:r>
        <w:rPr>
          <w:rFonts w:hint="eastAsia"/>
          <w:color w:val="FF0000"/>
          <w:sz w:val="21"/>
          <w:szCs w:val="21"/>
        </w:rPr>
        <w:t>室）</w:t>
      </w:r>
      <w:r>
        <w:rPr>
          <w:rFonts w:asciiTheme="minorEastAsia" w:eastAsiaTheme="minorEastAsia" w:hAnsiTheme="minorEastAsia" w:cs="Arial" w:hint="eastAsia"/>
          <w:color w:val="FF0000"/>
          <w:sz w:val="21"/>
          <w:szCs w:val="21"/>
        </w:rPr>
        <w:t>。</w:t>
      </w:r>
    </w:p>
    <w:p w:rsidR="009C7DAE" w:rsidRDefault="00547BBA">
      <w:pPr>
        <w:spacing w:line="40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6.5、逾期送达的或者未送达指定地点的纸质投标文件、及仅提供纸质投标文件的，招标人不予受理。</w:t>
      </w:r>
    </w:p>
    <w:p w:rsidR="009C7DAE" w:rsidRDefault="00547BBA" w:rsidP="00547BBA">
      <w:pPr>
        <w:spacing w:line="40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七、发布公告的媒介</w:t>
      </w:r>
    </w:p>
    <w:p w:rsidR="009C7DAE" w:rsidRDefault="00547BBA">
      <w:pPr>
        <w:spacing w:line="40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sz w:val="21"/>
          <w:szCs w:val="21"/>
        </w:rPr>
        <w:t>本招标公告同时在</w:t>
      </w:r>
      <w:r>
        <w:rPr>
          <w:rFonts w:asciiTheme="minorEastAsia" w:eastAsiaTheme="minorEastAsia" w:hAnsiTheme="minorEastAsia" w:cs="Arial" w:hint="eastAsia"/>
          <w:sz w:val="21"/>
          <w:szCs w:val="21"/>
        </w:rPr>
        <w:t>《河南省电子招标投标公共服务平台》、</w:t>
      </w:r>
      <w:r>
        <w:rPr>
          <w:rFonts w:asciiTheme="minorEastAsia" w:eastAsiaTheme="minorEastAsia" w:hAnsiTheme="minorEastAsia" w:cs="Arial"/>
          <w:sz w:val="21"/>
          <w:szCs w:val="21"/>
        </w:rPr>
        <w:t>《全国公共资源交易平台（河南省·许昌市）》</w:t>
      </w:r>
      <w:r>
        <w:rPr>
          <w:rFonts w:asciiTheme="minorEastAsia" w:eastAsiaTheme="minorEastAsia" w:hAnsiTheme="minorEastAsia" w:cs="Arial" w:hint="eastAsia"/>
          <w:sz w:val="21"/>
          <w:szCs w:val="21"/>
        </w:rPr>
        <w:t>、《长葛市人民政府门户网站》</w:t>
      </w:r>
      <w:r>
        <w:rPr>
          <w:rFonts w:asciiTheme="minorEastAsia" w:eastAsiaTheme="minorEastAsia" w:hAnsiTheme="minorEastAsia" w:cs="Arial"/>
          <w:sz w:val="21"/>
          <w:szCs w:val="21"/>
        </w:rPr>
        <w:t>上发布。</w:t>
      </w:r>
    </w:p>
    <w:p w:rsidR="009C7DAE" w:rsidRDefault="00547BBA" w:rsidP="00547BBA">
      <w:pPr>
        <w:spacing w:line="40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八、招标人及代理机构</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招标人：长葛市教育体育局</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联系人：朱先生    联系电话：0374-6110259</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地址:长葛市葛天大道东段商务区10号楼</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代理机构：中大宇辰项目管理有限公司 </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联系人：张先生</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联系电话：</w:t>
      </w:r>
      <w:r>
        <w:rPr>
          <w:rFonts w:hint="eastAsia"/>
          <w:color w:val="000000"/>
          <w:sz w:val="21"/>
          <w:szCs w:val="21"/>
        </w:rPr>
        <w:t>0371-63335769</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代理机构机构地址：石家庄市长安区建华大街7号</w:t>
      </w:r>
    </w:p>
    <w:p w:rsidR="009C7DAE" w:rsidRPr="00EB6731" w:rsidRDefault="00547BBA" w:rsidP="00EB6731">
      <w:pPr>
        <w:spacing w:line="400" w:lineRule="exact"/>
        <w:ind w:firstLineChars="200" w:firstLine="422"/>
        <w:rPr>
          <w:rFonts w:asciiTheme="minorEastAsia" w:eastAsiaTheme="minorEastAsia" w:hAnsiTheme="minorEastAsia"/>
          <w:b/>
          <w:sz w:val="21"/>
          <w:szCs w:val="21"/>
        </w:rPr>
      </w:pPr>
      <w:r w:rsidRPr="00EB6731">
        <w:rPr>
          <w:rFonts w:asciiTheme="minorEastAsia" w:eastAsiaTheme="minorEastAsia" w:hAnsiTheme="minorEastAsia" w:hint="eastAsia"/>
          <w:b/>
          <w:sz w:val="21"/>
          <w:szCs w:val="21"/>
        </w:rPr>
        <w:lastRenderedPageBreak/>
        <w:t>九、特别提示：</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1、所有投标单位请时刻关注《全国公共资源交易平台（河南省·许昌市）》，澄清、答疑、变更均在《全国公共资源交易平台（河南省·许昌市）》发布，不再另行通知。如未及时查看影响其投标，后果自负。</w:t>
      </w:r>
    </w:p>
    <w:p w:rsidR="00547BBA" w:rsidRDefault="00547BBA" w:rsidP="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2、各投标人对代理公司提供的服务不满意，或认为代理公司在服务过程中有不当行为的，可致电长葛市公共资源交易管理委员会办公室监管股（0374-6189576），经查实后将视情况作出处理。</w:t>
      </w:r>
    </w:p>
    <w:p w:rsidR="009C7DAE" w:rsidRDefault="00547BBA" w:rsidP="00547BBA">
      <w:pPr>
        <w:spacing w:line="400" w:lineRule="exact"/>
        <w:ind w:firstLineChars="200" w:firstLine="422"/>
        <w:rPr>
          <w:rFonts w:asciiTheme="minorEastAsia" w:eastAsiaTheme="minorEastAsia" w:hAnsiTheme="minorEastAsia"/>
          <w:sz w:val="21"/>
          <w:szCs w:val="21"/>
        </w:rPr>
      </w:pPr>
      <w:r w:rsidRPr="00547BBA">
        <w:rPr>
          <w:rFonts w:asciiTheme="minorEastAsia" w:eastAsiaTheme="minorEastAsia" w:hAnsiTheme="minorEastAsia" w:hint="eastAsia"/>
          <w:b/>
          <w:bCs/>
          <w:sz w:val="21"/>
          <w:szCs w:val="21"/>
        </w:rPr>
        <w:t>3、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温馨提示：</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本项目为全流程电子化交易项目，请认真阅读招标文件，并注意以下事项。</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1.投标人应按招标文件规定下载、编制、提交电子投标文件和纸质投标文件。开、评标现场不接受投标人递交的电子投标文件和纸质投标文件以外的其他资料。</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2.电子文件下载、制作、提交期间和开标（电子投标文件的解密）环节，</w:t>
      </w:r>
      <w:r>
        <w:rPr>
          <w:rFonts w:asciiTheme="minorEastAsia" w:eastAsiaTheme="minorEastAsia" w:hAnsiTheme="minorEastAsia" w:cs="宋体" w:hint="eastAsia"/>
          <w:bCs/>
          <w:sz w:val="21"/>
          <w:szCs w:val="21"/>
        </w:rPr>
        <w:t>投标人</w:t>
      </w:r>
      <w:r>
        <w:rPr>
          <w:rFonts w:asciiTheme="minorEastAsia" w:eastAsiaTheme="minorEastAsia" w:hAnsiTheme="minorEastAsia" w:hint="eastAsia"/>
          <w:sz w:val="21"/>
          <w:szCs w:val="21"/>
        </w:rPr>
        <w:t>须使用CA数字证书（证书须在有效期内）。</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3.电子投标文件的制作</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3.1 投标人登录【全国公共资源交易平台(河南省</w:t>
      </w:r>
      <w:r>
        <w:rPr>
          <w:rFonts w:ascii="MS Mincho" w:eastAsia="MS Mincho" w:hAnsi="MS Mincho" w:cs="MS Mincho" w:hint="eastAsia"/>
          <w:sz w:val="21"/>
          <w:szCs w:val="21"/>
        </w:rPr>
        <w:t>▪</w:t>
      </w:r>
      <w:r>
        <w:rPr>
          <w:rFonts w:hAnsi="宋体" w:cs="宋体" w:hint="eastAsia"/>
          <w:sz w:val="21"/>
          <w:szCs w:val="21"/>
        </w:rPr>
        <w:t>许昌市</w:t>
      </w:r>
      <w:r>
        <w:rPr>
          <w:rFonts w:asciiTheme="minorEastAsia" w:eastAsiaTheme="minorEastAsia" w:hAnsiTheme="minorEastAsia" w:hint="eastAsia"/>
          <w:sz w:val="21"/>
          <w:szCs w:val="21"/>
        </w:rPr>
        <w:t>)】公共资源交易系统（http://221.14.6.70:8088/ggzy/）下载“许昌投标文件制作系统SEARUN V1.1”，按招标文件要求制作电子投标文件。</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电子投标文件的制作，参考【全国公共资源交易平台(河南省</w:t>
      </w:r>
      <w:r>
        <w:rPr>
          <w:rFonts w:ascii="MS Mincho" w:eastAsia="MS Mincho" w:hAnsi="MS Mincho" w:cs="MS Mincho" w:hint="eastAsia"/>
          <w:sz w:val="21"/>
          <w:szCs w:val="21"/>
        </w:rPr>
        <w:t>▪</w:t>
      </w:r>
      <w:r>
        <w:rPr>
          <w:rFonts w:hAnsi="宋体" w:cs="宋体" w:hint="eastAsia"/>
          <w:sz w:val="21"/>
          <w:szCs w:val="21"/>
        </w:rPr>
        <w:t>许昌市</w:t>
      </w:r>
      <w:r>
        <w:rPr>
          <w:rFonts w:asciiTheme="minorEastAsia" w:eastAsiaTheme="minorEastAsia" w:hAnsiTheme="minorEastAsia" w:hint="eastAsia"/>
          <w:sz w:val="21"/>
          <w:szCs w:val="21"/>
        </w:rPr>
        <w:t>)】公共资源交易系统——组件下载——交易系统操作手册（投标人、供应商）。</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3.2 投标人须将招标文件要求的资质、业绩、荣誉及相关人员证明材料等资料原件扫描件（或图片）制作到所提交的电子投标文件中。</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4.电子投标文件的提交</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4.1电子投标文件应在招标文件规定的投标文件提交截止时间（开标时间）之前成功提交至【全国公共资源交易平台(河南省</w:t>
      </w:r>
      <w:r>
        <w:rPr>
          <w:rFonts w:ascii="MS Mincho" w:eastAsia="MS Mincho" w:hAnsi="MS Mincho" w:cs="MS Mincho" w:hint="eastAsia"/>
          <w:sz w:val="21"/>
          <w:szCs w:val="21"/>
        </w:rPr>
        <w:t>▪</w:t>
      </w:r>
      <w:r>
        <w:rPr>
          <w:rFonts w:hAnsi="宋体" w:cs="宋体" w:hint="eastAsia"/>
          <w:sz w:val="21"/>
          <w:szCs w:val="21"/>
        </w:rPr>
        <w:t>许昌市</w:t>
      </w:r>
      <w:r>
        <w:rPr>
          <w:rFonts w:asciiTheme="minorEastAsia" w:eastAsiaTheme="minorEastAsia" w:hAnsiTheme="minorEastAsia" w:hint="eastAsia"/>
          <w:sz w:val="21"/>
          <w:szCs w:val="21"/>
        </w:rPr>
        <w:t>)】公共资源交易系统</w:t>
      </w:r>
      <w:r w:rsidRPr="00547BBA">
        <w:rPr>
          <w:rFonts w:asciiTheme="minorEastAsia" w:eastAsiaTheme="minorEastAsia" w:hAnsiTheme="minorEastAsia" w:hint="eastAsia"/>
          <w:sz w:val="21"/>
          <w:szCs w:val="21"/>
        </w:rPr>
        <w:t>（</w:t>
      </w:r>
      <w:r w:rsidRPr="00547BBA">
        <w:rPr>
          <w:rFonts w:asciiTheme="minorEastAsia" w:eastAsiaTheme="minorEastAsia" w:hAnsiTheme="minorEastAsia" w:hint="eastAsia"/>
          <w:bCs/>
          <w:sz w:val="21"/>
          <w:szCs w:val="21"/>
        </w:rPr>
        <w:t>http://www.xcggzy.gov.cn/</w:t>
      </w:r>
      <w:r>
        <w:rPr>
          <w:rFonts w:asciiTheme="minorEastAsia" w:eastAsiaTheme="minorEastAsia" w:hAnsiTheme="minorEastAsia" w:hint="eastAsia"/>
          <w:sz w:val="21"/>
          <w:szCs w:val="21"/>
        </w:rPr>
        <w:t>）。</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投标人应充分考虑并预留技术处理和上传数据所需时间。</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4.2 投标人对同一项目多个标段进行投标的，电子投标文件应按标段分别提交。</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4.3 电子投标文件成功提交后，投标人应打印“投标文件提交回执单”，供开标现场备查。</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5.评标依据</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5.1采用全流程电子化交易评标时，评标委员会以电子投标文件为依据评标。</w:t>
      </w:r>
    </w:p>
    <w:p w:rsidR="009C7DAE" w:rsidRDefault="00547BBA">
      <w:pPr>
        <w:pStyle w:val="1"/>
        <w:jc w:val="center"/>
      </w:pPr>
      <w:r>
        <w:rPr>
          <w:sz w:val="24"/>
          <w:szCs w:val="24"/>
        </w:rPr>
        <w:br w:type="page"/>
      </w:r>
      <w:bookmarkStart w:id="2" w:name="_Toc38536245"/>
      <w:r>
        <w:rPr>
          <w:rFonts w:hint="eastAsia"/>
        </w:rPr>
        <w:lastRenderedPageBreak/>
        <w:t xml:space="preserve">第二章  </w:t>
      </w:r>
      <w:bookmarkEnd w:id="0"/>
      <w:r>
        <w:rPr>
          <w:rFonts w:hint="eastAsia"/>
        </w:rPr>
        <w:t>投标人须知</w:t>
      </w:r>
      <w:bookmarkEnd w:id="2"/>
    </w:p>
    <w:p w:rsidR="009C7DAE" w:rsidRDefault="00547BBA">
      <w:pPr>
        <w:pStyle w:val="30"/>
        <w:jc w:val="center"/>
        <w:rPr>
          <w:b/>
          <w:sz w:val="24"/>
          <w:szCs w:val="24"/>
        </w:rPr>
      </w:pPr>
      <w:bookmarkStart w:id="3" w:name="_Toc283559940"/>
      <w:r>
        <w:rPr>
          <w:rFonts w:hint="eastAsia"/>
          <w:b/>
          <w:sz w:val="24"/>
          <w:szCs w:val="24"/>
        </w:rPr>
        <w:t>投标人须知前附表</w:t>
      </w:r>
      <w:bookmarkEnd w:id="3"/>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8"/>
        <w:gridCol w:w="545"/>
        <w:gridCol w:w="1297"/>
        <w:gridCol w:w="5946"/>
      </w:tblGrid>
      <w:tr w:rsidR="009C7DAE">
        <w:trPr>
          <w:trHeight w:val="18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bookmarkStart w:id="4" w:name="_Toc283559947"/>
            <w:r>
              <w:rPr>
                <w:rFonts w:asciiTheme="minorEastAsia" w:eastAsiaTheme="minorEastAsia" w:hAnsiTheme="minorEastAsia" w:cs="仿宋_GB2312" w:hint="eastAsia"/>
                <w:color w:val="000000"/>
                <w:sz w:val="21"/>
                <w:szCs w:val="21"/>
              </w:rPr>
              <w:t>条款号</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条款名称</w:t>
            </w:r>
          </w:p>
        </w:tc>
        <w:tc>
          <w:tcPr>
            <w:tcW w:w="5946" w:type="dxa"/>
            <w:vAlign w:val="center"/>
          </w:tcPr>
          <w:p w:rsidR="009C7DAE" w:rsidRDefault="00547BBA">
            <w:pPr>
              <w:autoSpaceDE w:val="0"/>
              <w:autoSpaceDN w:val="0"/>
              <w:spacing w:line="4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编列内容</w:t>
            </w:r>
          </w:p>
        </w:tc>
      </w:tr>
      <w:tr w:rsidR="009C7DAE">
        <w:trPr>
          <w:trHeight w:val="9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黑体" w:hint="eastAsia"/>
                <w:color w:val="000000"/>
                <w:sz w:val="21"/>
                <w:szCs w:val="21"/>
              </w:rPr>
              <w:t>1.1.1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招标编号</w:t>
            </w:r>
          </w:p>
        </w:tc>
        <w:tc>
          <w:tcPr>
            <w:tcW w:w="5946" w:type="dxa"/>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长交建【2020】GZ056号</w:t>
            </w:r>
          </w:p>
        </w:tc>
      </w:tr>
      <w:tr w:rsidR="009C7DAE">
        <w:trPr>
          <w:trHeight w:val="886"/>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1.1.2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招标人</w:t>
            </w:r>
          </w:p>
        </w:tc>
        <w:tc>
          <w:tcPr>
            <w:tcW w:w="5946" w:type="dxa"/>
          </w:tcPr>
          <w:p w:rsidR="009C7DAE" w:rsidRDefault="00547BBA">
            <w:pPr>
              <w:autoSpaceDE w:val="0"/>
              <w:autoSpaceDN w:val="0"/>
              <w:spacing w:line="400" w:lineRule="exact"/>
              <w:ind w:left="630" w:hangingChars="300" w:hanging="630"/>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招 标 人：长葛市教育体育局</w:t>
            </w:r>
          </w:p>
          <w:p w:rsidR="009C7DAE" w:rsidRDefault="00547BBA">
            <w:pPr>
              <w:autoSpaceDE w:val="0"/>
              <w:autoSpaceDN w:val="0"/>
              <w:spacing w:line="400" w:lineRule="exact"/>
              <w:ind w:left="630" w:hangingChars="300" w:hanging="630"/>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联 系 人：</w:t>
            </w:r>
            <w:r>
              <w:rPr>
                <w:rFonts w:asciiTheme="minorEastAsia" w:eastAsiaTheme="minorEastAsia" w:hAnsiTheme="minorEastAsia" w:hint="eastAsia"/>
                <w:sz w:val="21"/>
                <w:szCs w:val="21"/>
              </w:rPr>
              <w:t xml:space="preserve">朱先生   </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联系电话：0374-6110259</w:t>
            </w:r>
          </w:p>
          <w:p w:rsidR="009C7DAE" w:rsidRDefault="00547BBA">
            <w:pPr>
              <w:spacing w:line="400" w:lineRule="exact"/>
              <w:rPr>
                <w:rFonts w:asciiTheme="minorEastAsia" w:eastAsiaTheme="minorEastAsia" w:hAnsiTheme="minorEastAsia" w:cs="仿宋_GB2312"/>
                <w:sz w:val="21"/>
                <w:szCs w:val="21"/>
              </w:rPr>
            </w:pPr>
            <w:r>
              <w:rPr>
                <w:rFonts w:asciiTheme="minorEastAsia" w:eastAsiaTheme="minorEastAsia" w:hAnsiTheme="minorEastAsia" w:hint="eastAsia"/>
                <w:sz w:val="21"/>
                <w:szCs w:val="21"/>
              </w:rPr>
              <w:t>地址:长葛市葛天大道东段商务区10号楼</w:t>
            </w:r>
          </w:p>
        </w:tc>
      </w:tr>
      <w:tr w:rsidR="009C7DAE">
        <w:trPr>
          <w:trHeight w:val="18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1.1.3</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hint="eastAsia"/>
                <w:color w:val="000000"/>
                <w:sz w:val="21"/>
                <w:szCs w:val="21"/>
                <w:shd w:val="clear" w:color="auto" w:fill="FFFFFF"/>
              </w:rPr>
              <w:t>招标代理机构</w:t>
            </w:r>
          </w:p>
        </w:tc>
        <w:tc>
          <w:tcPr>
            <w:tcW w:w="5946" w:type="dxa"/>
          </w:tcPr>
          <w:p w:rsidR="009C7DAE" w:rsidRDefault="00547BBA">
            <w:pPr>
              <w:autoSpaceDE w:val="0"/>
              <w:autoSpaceDN w:val="0"/>
              <w:spacing w:line="400" w:lineRule="exact"/>
              <w:ind w:left="630" w:hangingChars="300" w:hanging="630"/>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代理机构：中大宇辰项目管理有限公司</w:t>
            </w:r>
          </w:p>
          <w:p w:rsidR="009C7DAE" w:rsidRDefault="00547BBA">
            <w:pPr>
              <w:autoSpaceDE w:val="0"/>
              <w:autoSpaceDN w:val="0"/>
              <w:spacing w:line="400" w:lineRule="exact"/>
              <w:ind w:left="630" w:hangingChars="300" w:hanging="630"/>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 系 人：张先生</w:t>
            </w:r>
          </w:p>
          <w:p w:rsidR="009C7DAE" w:rsidRDefault="00547BBA">
            <w:pPr>
              <w:autoSpaceDE w:val="0"/>
              <w:autoSpaceDN w:val="0"/>
              <w:spacing w:line="400" w:lineRule="exact"/>
              <w:ind w:left="630" w:hangingChars="300" w:hanging="630"/>
              <w:rPr>
                <w:rFonts w:hAnsi="宋体"/>
                <w:color w:val="000000"/>
                <w:sz w:val="21"/>
                <w:szCs w:val="21"/>
              </w:rPr>
            </w:pPr>
            <w:r>
              <w:rPr>
                <w:rFonts w:asciiTheme="minorEastAsia" w:eastAsiaTheme="minorEastAsia" w:hAnsiTheme="minorEastAsia" w:cs="仿宋_GB2312" w:hint="eastAsia"/>
                <w:sz w:val="21"/>
                <w:szCs w:val="21"/>
              </w:rPr>
              <w:t>联系电话：</w:t>
            </w:r>
            <w:r>
              <w:rPr>
                <w:rFonts w:hAnsi="宋体" w:hint="eastAsia"/>
                <w:color w:val="000000"/>
                <w:sz w:val="21"/>
                <w:szCs w:val="21"/>
              </w:rPr>
              <w:t>0371-63335769</w:t>
            </w:r>
          </w:p>
          <w:p w:rsidR="009C7DAE" w:rsidRDefault="00547BBA">
            <w:pPr>
              <w:autoSpaceDE w:val="0"/>
              <w:autoSpaceDN w:val="0"/>
              <w:spacing w:line="400" w:lineRule="exact"/>
              <w:ind w:left="630" w:hangingChars="300" w:hanging="630"/>
              <w:rPr>
                <w:rFonts w:asciiTheme="minorEastAsia" w:eastAsiaTheme="minorEastAsia" w:hAnsiTheme="minorEastAsia" w:cs="仿宋_GB2312"/>
                <w:sz w:val="21"/>
                <w:szCs w:val="21"/>
              </w:rPr>
            </w:pPr>
            <w:r>
              <w:rPr>
                <w:rFonts w:asciiTheme="minorEastAsia" w:eastAsiaTheme="minorEastAsia" w:hAnsiTheme="minorEastAsia" w:hint="eastAsia"/>
                <w:sz w:val="21"/>
                <w:szCs w:val="21"/>
              </w:rPr>
              <w:t>地址：石家庄市长安区建华大街7号</w:t>
            </w:r>
          </w:p>
        </w:tc>
      </w:tr>
      <w:tr w:rsidR="009C7DAE">
        <w:trPr>
          <w:trHeight w:val="198"/>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1.1.4</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hint="eastAsia"/>
                <w:color w:val="000000"/>
                <w:sz w:val="21"/>
                <w:szCs w:val="21"/>
                <w:shd w:val="clear" w:color="auto" w:fill="FFFFFF"/>
              </w:rPr>
              <w:t>项目名称</w:t>
            </w:r>
          </w:p>
        </w:tc>
        <w:tc>
          <w:tcPr>
            <w:tcW w:w="5946" w:type="dxa"/>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长葛市第十四初级中学新建宿舍楼及附属工程</w:t>
            </w:r>
          </w:p>
        </w:tc>
      </w:tr>
      <w:tr w:rsidR="009C7DAE">
        <w:trPr>
          <w:trHeight w:val="222"/>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1.1.5</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黑体" w:hint="eastAsia"/>
                <w:color w:val="000000"/>
                <w:sz w:val="21"/>
                <w:szCs w:val="21"/>
              </w:rPr>
              <w:t>建设地点</w:t>
            </w:r>
          </w:p>
        </w:tc>
        <w:tc>
          <w:tcPr>
            <w:tcW w:w="5946" w:type="dxa"/>
            <w:vAlign w:val="center"/>
          </w:tcPr>
          <w:p w:rsidR="009C7DAE" w:rsidRDefault="00547BBA">
            <w:pPr>
              <w:autoSpaceDE w:val="0"/>
              <w:autoSpaceDN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长葛市第十四初级中学</w:t>
            </w:r>
          </w:p>
        </w:tc>
      </w:tr>
      <w:tr w:rsidR="009C7DAE">
        <w:trPr>
          <w:trHeight w:val="266"/>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TimesNewRomanPSMT"/>
                <w:color w:val="000000"/>
                <w:sz w:val="21"/>
                <w:szCs w:val="21"/>
              </w:rPr>
            </w:pPr>
            <w:r>
              <w:rPr>
                <w:rFonts w:asciiTheme="minorEastAsia" w:eastAsiaTheme="minorEastAsia" w:hAnsiTheme="minorEastAsia" w:cs="TimesNewRomanPSMT" w:hint="eastAsia"/>
                <w:color w:val="000000"/>
                <w:sz w:val="21"/>
                <w:szCs w:val="21"/>
              </w:rPr>
              <w:t>1.1.6</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项目概况</w:t>
            </w:r>
          </w:p>
        </w:tc>
        <w:tc>
          <w:tcPr>
            <w:tcW w:w="5946" w:type="dxa"/>
          </w:tcPr>
          <w:p w:rsidR="009C7DAE" w:rsidRDefault="00547BBA">
            <w:pPr>
              <w:autoSpaceDE w:val="0"/>
              <w:autoSpaceDN w:val="0"/>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长葛市第十四初级中学新建宿舍楼及附属工程，结构类型为砖混结构，主要包括C30钢筋混凝土条形基础、砖基础、C25混凝土构造柱、C25混凝土圈梁、C25混凝土板、MU10混凝土多孔砖、室内外装饰、强电、配管、配线以及内外给水、排水等内容。</w:t>
            </w:r>
            <w:r>
              <w:rPr>
                <w:rFonts w:asciiTheme="minorEastAsia" w:eastAsiaTheme="minorEastAsia" w:hAnsiTheme="minorEastAsia" w:cs="宋体" w:hint="eastAsia"/>
                <w:sz w:val="21"/>
                <w:szCs w:val="21"/>
              </w:rPr>
              <w:t>具体详见工程量清单。</w:t>
            </w:r>
          </w:p>
        </w:tc>
      </w:tr>
      <w:tr w:rsidR="009C7DAE">
        <w:trPr>
          <w:trHeight w:val="266"/>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1.2.1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资金来源</w:t>
            </w:r>
          </w:p>
        </w:tc>
        <w:tc>
          <w:tcPr>
            <w:tcW w:w="5946" w:type="dxa"/>
          </w:tcPr>
          <w:p w:rsidR="009C7DAE" w:rsidRPr="00210EA5" w:rsidRDefault="00210EA5" w:rsidP="00210EA5">
            <w:pPr>
              <w:autoSpaceDE w:val="0"/>
              <w:autoSpaceDN w:val="0"/>
              <w:spacing w:line="400" w:lineRule="exact"/>
              <w:rPr>
                <w:rFonts w:asciiTheme="minorEastAsia" w:eastAsiaTheme="minorEastAsia" w:hAnsiTheme="minorEastAsia"/>
                <w:sz w:val="21"/>
                <w:szCs w:val="21"/>
              </w:rPr>
            </w:pPr>
            <w:r w:rsidRPr="00210EA5">
              <w:rPr>
                <w:rFonts w:asciiTheme="minorEastAsia" w:eastAsiaTheme="minorEastAsia" w:hAnsiTheme="minorEastAsia" w:hint="eastAsia"/>
                <w:sz w:val="21"/>
                <w:szCs w:val="21"/>
              </w:rPr>
              <w:t>省级专项资金和本级配套资金</w:t>
            </w:r>
          </w:p>
        </w:tc>
      </w:tr>
      <w:tr w:rsidR="009C7DAE">
        <w:trPr>
          <w:trHeight w:val="9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1.2.2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出资比例</w:t>
            </w:r>
          </w:p>
        </w:tc>
        <w:tc>
          <w:tcPr>
            <w:tcW w:w="5946" w:type="dxa"/>
          </w:tcPr>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黑体" w:hint="eastAsia"/>
                <w:color w:val="000000"/>
                <w:sz w:val="21"/>
                <w:szCs w:val="21"/>
              </w:rPr>
              <w:t>100%</w:t>
            </w:r>
          </w:p>
        </w:tc>
      </w:tr>
      <w:tr w:rsidR="009C7DAE">
        <w:trPr>
          <w:trHeight w:val="9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TimesNewRomanPSMT"/>
                <w:color w:val="000000"/>
                <w:sz w:val="21"/>
                <w:szCs w:val="21"/>
              </w:rPr>
            </w:pPr>
            <w:r>
              <w:rPr>
                <w:rFonts w:asciiTheme="minorEastAsia" w:eastAsiaTheme="minorEastAsia" w:hAnsiTheme="minorEastAsia" w:cs="TimesNewRomanPSMT" w:hint="eastAsia"/>
                <w:color w:val="000000"/>
                <w:sz w:val="21"/>
                <w:szCs w:val="21"/>
              </w:rPr>
              <w:t>1.2.3</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仿宋_GB2312"/>
                <w:bCs/>
                <w:color w:val="000000"/>
                <w:sz w:val="21"/>
                <w:szCs w:val="21"/>
              </w:rPr>
            </w:pPr>
            <w:r>
              <w:rPr>
                <w:rFonts w:asciiTheme="minorEastAsia" w:eastAsiaTheme="minorEastAsia" w:hAnsiTheme="minorEastAsia" w:cs="仿宋_GB2312" w:hint="eastAsia"/>
                <w:color w:val="000000"/>
                <w:sz w:val="21"/>
                <w:szCs w:val="21"/>
              </w:rPr>
              <w:t>资金落实情况</w:t>
            </w:r>
          </w:p>
        </w:tc>
        <w:tc>
          <w:tcPr>
            <w:tcW w:w="5946" w:type="dxa"/>
            <w:tcBorders>
              <w:bottom w:val="single" w:sz="4" w:space="0" w:color="auto"/>
            </w:tcBorders>
            <w:vAlign w:val="center"/>
          </w:tcPr>
          <w:p w:rsidR="009C7DAE" w:rsidRDefault="00547BBA">
            <w:pPr>
              <w:spacing w:line="400" w:lineRule="exact"/>
              <w:jc w:val="left"/>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项目自金已落实</w:t>
            </w:r>
          </w:p>
        </w:tc>
      </w:tr>
      <w:tr w:rsidR="009C7DAE">
        <w:trPr>
          <w:trHeight w:val="559"/>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TimesNewRomanPSMT"/>
                <w:color w:val="000000"/>
                <w:sz w:val="21"/>
                <w:szCs w:val="21"/>
              </w:rPr>
            </w:pPr>
            <w:r>
              <w:rPr>
                <w:rFonts w:asciiTheme="minorEastAsia" w:eastAsiaTheme="minorEastAsia" w:hAnsiTheme="minorEastAsia" w:cs="TimesNewRomanPSMT" w:hint="eastAsia"/>
                <w:color w:val="000000"/>
                <w:sz w:val="21"/>
                <w:szCs w:val="21"/>
              </w:rPr>
              <w:t>1.2.4</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标段划分</w:t>
            </w:r>
          </w:p>
        </w:tc>
        <w:tc>
          <w:tcPr>
            <w:tcW w:w="5946" w:type="dxa"/>
            <w:tcBorders>
              <w:bottom w:val="single" w:sz="4" w:space="0" w:color="auto"/>
            </w:tcBorders>
          </w:tcPr>
          <w:p w:rsidR="009C7DAE" w:rsidRDefault="00547BBA">
            <w:pPr>
              <w:autoSpaceDE w:val="0"/>
              <w:autoSpaceDN w:val="0"/>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本项目共划分一个标段</w:t>
            </w:r>
          </w:p>
        </w:tc>
      </w:tr>
      <w:tr w:rsidR="009C7DAE">
        <w:trPr>
          <w:trHeight w:val="559"/>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1.3.1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招标范围</w:t>
            </w:r>
          </w:p>
        </w:tc>
        <w:tc>
          <w:tcPr>
            <w:tcW w:w="5946" w:type="dxa"/>
            <w:tcBorders>
              <w:bottom w:val="single" w:sz="4" w:space="0" w:color="auto"/>
            </w:tcBorders>
          </w:tcPr>
          <w:p w:rsidR="009C7DAE" w:rsidRDefault="00547BBA" w:rsidP="00210EA5">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hint="eastAsia"/>
                <w:sz w:val="21"/>
                <w:szCs w:val="21"/>
              </w:rPr>
              <w:t>招标文件、工程量清单、</w:t>
            </w:r>
            <w:r w:rsidR="00210EA5">
              <w:rPr>
                <w:rFonts w:asciiTheme="minorEastAsia" w:eastAsiaTheme="minorEastAsia" w:hAnsiTheme="minorEastAsia" w:hint="eastAsia"/>
                <w:sz w:val="21"/>
                <w:szCs w:val="21"/>
              </w:rPr>
              <w:t>施工图纸、</w:t>
            </w:r>
            <w:r>
              <w:rPr>
                <w:rFonts w:asciiTheme="minorEastAsia" w:eastAsiaTheme="minorEastAsia" w:hAnsiTheme="minorEastAsia" w:hint="eastAsia"/>
                <w:sz w:val="21"/>
                <w:szCs w:val="21"/>
              </w:rPr>
              <w:t>补充文件（如有）、答疑纪要等列明的所有建设内容</w:t>
            </w:r>
          </w:p>
        </w:tc>
      </w:tr>
      <w:tr w:rsidR="009C7DAE">
        <w:trPr>
          <w:trHeight w:val="9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1.3.2</w:t>
            </w:r>
          </w:p>
        </w:tc>
        <w:tc>
          <w:tcPr>
            <w:tcW w:w="1850" w:type="dxa"/>
            <w:gridSpan w:val="3"/>
            <w:tcBorders>
              <w:right w:val="single" w:sz="4" w:space="0" w:color="auto"/>
            </w:tcBorders>
            <w:vAlign w:val="center"/>
          </w:tcPr>
          <w:p w:rsidR="009C7DAE" w:rsidRDefault="00547BBA">
            <w:pPr>
              <w:autoSpaceDE w:val="0"/>
              <w:autoSpaceDN w:val="0"/>
              <w:spacing w:line="360" w:lineRule="exact"/>
              <w:jc w:val="center"/>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计划工期</w:t>
            </w:r>
          </w:p>
        </w:tc>
        <w:tc>
          <w:tcPr>
            <w:tcW w:w="5946" w:type="dxa"/>
            <w:tcBorders>
              <w:top w:val="single" w:sz="4" w:space="0" w:color="auto"/>
              <w:left w:val="single" w:sz="4" w:space="0" w:color="auto"/>
              <w:bottom w:val="single" w:sz="4" w:space="0" w:color="auto"/>
              <w:right w:val="single" w:sz="4" w:space="0" w:color="auto"/>
            </w:tcBorders>
            <w:vAlign w:val="center"/>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sz w:val="21"/>
                <w:szCs w:val="21"/>
              </w:rPr>
              <w:t>240日历天</w:t>
            </w:r>
            <w:r>
              <w:rPr>
                <w:rFonts w:asciiTheme="minorEastAsia" w:eastAsiaTheme="minorEastAsia" w:hAnsiTheme="minorEastAsia" w:cs="仿宋_GB2312" w:hint="eastAsia"/>
                <w:color w:val="000000"/>
                <w:sz w:val="21"/>
                <w:szCs w:val="21"/>
              </w:rPr>
              <w:t>。</w:t>
            </w:r>
          </w:p>
        </w:tc>
      </w:tr>
      <w:tr w:rsidR="009C7DAE">
        <w:trPr>
          <w:trHeight w:val="9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1.3.3</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质量要求</w:t>
            </w:r>
          </w:p>
        </w:tc>
        <w:tc>
          <w:tcPr>
            <w:tcW w:w="5946" w:type="dxa"/>
            <w:tcBorders>
              <w:top w:val="single" w:sz="4" w:space="0" w:color="auto"/>
            </w:tcBorders>
            <w:vAlign w:val="center"/>
          </w:tcPr>
          <w:p w:rsidR="009C7DAE" w:rsidRDefault="00547BBA">
            <w:pPr>
              <w:autoSpaceDE w:val="0"/>
              <w:autoSpaceDN w:val="0"/>
              <w:spacing w:line="400" w:lineRule="exact"/>
              <w:rPr>
                <w:rFonts w:asciiTheme="minorEastAsia" w:eastAsiaTheme="minorEastAsia" w:hAnsiTheme="minorEastAsia" w:cs="黑体"/>
                <w:color w:val="000000"/>
                <w:sz w:val="21"/>
                <w:szCs w:val="21"/>
              </w:rPr>
            </w:pPr>
            <w:r>
              <w:rPr>
                <w:rFonts w:asciiTheme="minorEastAsia" w:eastAsiaTheme="minorEastAsia" w:hAnsiTheme="minorEastAsia" w:hint="eastAsia"/>
                <w:sz w:val="21"/>
                <w:szCs w:val="21"/>
              </w:rPr>
              <w:t>合格（符合国家现行的验收规范和标准）</w:t>
            </w:r>
          </w:p>
        </w:tc>
      </w:tr>
      <w:tr w:rsidR="009C7DAE">
        <w:trPr>
          <w:trHeight w:val="523"/>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1.4.1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投标人资质条件</w:t>
            </w:r>
          </w:p>
        </w:tc>
        <w:tc>
          <w:tcPr>
            <w:tcW w:w="5946" w:type="dxa"/>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投标人须具备房屋建筑施工总承包叁级（含）以上资质，并且具有有效的安全生产许可证，具备独立法人资格，有良好的财务状况，良好的社会信誉，并在人员、设备、资金等方面具备相应的施工能力；拟任项目经理应具有建筑工程专业贰级</w:t>
            </w:r>
            <w:r>
              <w:rPr>
                <w:rFonts w:asciiTheme="minorEastAsia" w:eastAsiaTheme="minorEastAsia" w:hAnsiTheme="minorEastAsia" w:hint="eastAsia"/>
                <w:sz w:val="21"/>
                <w:szCs w:val="21"/>
              </w:rPr>
              <w:lastRenderedPageBreak/>
              <w:t>（含）以上注册建造师资格，取得有效的安全生产考核合格证，且未担任其他在施建设工程的项目经理。</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2、未被列入“信用中国”/“信用河南”网站信用信息栏黑名单，“国家企业信用信息公示系统”经营异常名录或严重失信黑名单,无行贿犯罪记录的投标人。</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3、本项目不接受联合体投标，不得转包、挂靠及违法分包。</w:t>
            </w:r>
          </w:p>
          <w:p w:rsidR="009C7DAE" w:rsidRDefault="00547BBA">
            <w:pPr>
              <w:spacing w:line="400" w:lineRule="exact"/>
              <w:rPr>
                <w:rFonts w:asciiTheme="minorEastAsia" w:eastAsiaTheme="minorEastAsia" w:hAnsiTheme="minorEastAsia" w:cs="宋体"/>
                <w:color w:val="000000"/>
                <w:sz w:val="21"/>
                <w:szCs w:val="21"/>
              </w:rPr>
            </w:pPr>
            <w:r>
              <w:rPr>
                <w:rFonts w:asciiTheme="minorEastAsia" w:eastAsiaTheme="minorEastAsia" w:hAnsiTheme="minorEastAsia" w:hint="eastAsia"/>
                <w:sz w:val="21"/>
                <w:szCs w:val="21"/>
              </w:rPr>
              <w:t>4、与招标人存在利害关系可能影响招标公正性的法人、其他组织或者个人，不得参加投标；单位负责人为同一人或者存在控股、管理关系的不同单位，不得参加同一标段投标或者未划分标段的同一招标项目投标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asciiTheme="minorEastAsia" w:eastAsiaTheme="minorEastAsia" w:hAnsiTheme="minorEastAsia" w:cs="宋体" w:hint="eastAsia"/>
                <w:color w:val="000000"/>
                <w:sz w:val="21"/>
                <w:szCs w:val="21"/>
              </w:rPr>
              <w:t>。</w:t>
            </w:r>
          </w:p>
        </w:tc>
      </w:tr>
      <w:tr w:rsidR="009C7DAE">
        <w:trPr>
          <w:trHeight w:val="18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lastRenderedPageBreak/>
              <w:t>1.4.2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是否接受联合体投标</w:t>
            </w:r>
          </w:p>
        </w:tc>
        <w:tc>
          <w:tcPr>
            <w:tcW w:w="5946" w:type="dxa"/>
          </w:tcPr>
          <w:p w:rsidR="009C7DAE" w:rsidRDefault="00547BBA">
            <w:pPr>
              <w:autoSpaceDE w:val="0"/>
              <w:autoSpaceDN w:val="0"/>
              <w:spacing w:line="400" w:lineRule="exact"/>
              <w:jc w:val="left"/>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不接受</w:t>
            </w:r>
          </w:p>
        </w:tc>
      </w:tr>
      <w:tr w:rsidR="009C7DAE">
        <w:trPr>
          <w:trHeight w:val="18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1.9.1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踏勘现场</w:t>
            </w:r>
          </w:p>
        </w:tc>
        <w:tc>
          <w:tcPr>
            <w:tcW w:w="5946" w:type="dxa"/>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不组织</w:t>
            </w:r>
          </w:p>
        </w:tc>
      </w:tr>
      <w:tr w:rsidR="009C7DAE">
        <w:trPr>
          <w:trHeight w:val="32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1.10.1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投标预备会</w:t>
            </w:r>
          </w:p>
        </w:tc>
        <w:tc>
          <w:tcPr>
            <w:tcW w:w="5946" w:type="dxa"/>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不召开</w:t>
            </w:r>
          </w:p>
        </w:tc>
      </w:tr>
      <w:tr w:rsidR="009C7DAE">
        <w:trPr>
          <w:trHeight w:val="18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TimesNewRomanPSMT"/>
                <w:color w:val="000000"/>
                <w:sz w:val="21"/>
                <w:szCs w:val="21"/>
              </w:rPr>
            </w:pPr>
            <w:r>
              <w:rPr>
                <w:rFonts w:asciiTheme="minorEastAsia" w:eastAsiaTheme="minorEastAsia" w:hAnsiTheme="minorEastAsia" w:cs="TimesNewRomanPSMT"/>
                <w:color w:val="000000"/>
                <w:sz w:val="21"/>
                <w:szCs w:val="21"/>
              </w:rPr>
              <w:t>1.10.</w:t>
            </w:r>
            <w:r>
              <w:rPr>
                <w:rFonts w:asciiTheme="minorEastAsia" w:eastAsiaTheme="minorEastAsia" w:hAnsiTheme="minorEastAsia" w:cs="TimesNewRomanPSMT" w:hint="eastAsia"/>
                <w:color w:val="000000"/>
                <w:sz w:val="21"/>
                <w:szCs w:val="21"/>
              </w:rPr>
              <w:t>2</w:t>
            </w:r>
          </w:p>
        </w:tc>
        <w:tc>
          <w:tcPr>
            <w:tcW w:w="1850" w:type="dxa"/>
            <w:gridSpan w:val="3"/>
            <w:vAlign w:val="center"/>
          </w:tcPr>
          <w:p w:rsidR="009C7DAE" w:rsidRPr="00210EA5" w:rsidRDefault="00547BBA" w:rsidP="00210EA5">
            <w:pPr>
              <w:autoSpaceDE w:val="0"/>
              <w:autoSpaceDN w:val="0"/>
              <w:spacing w:line="360" w:lineRule="exact"/>
              <w:jc w:val="center"/>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投标人</w:t>
            </w:r>
            <w:r w:rsidR="00210EA5" w:rsidRPr="00210EA5">
              <w:rPr>
                <w:rFonts w:asciiTheme="minorEastAsia" w:eastAsiaTheme="minorEastAsia" w:hAnsiTheme="minorEastAsia" w:cs="仿宋_GB2312" w:hint="eastAsia"/>
                <w:color w:val="000000"/>
                <w:sz w:val="21"/>
                <w:szCs w:val="21"/>
              </w:rPr>
              <w:t>对招标文件有异议的提出与受理</w:t>
            </w:r>
          </w:p>
        </w:tc>
        <w:tc>
          <w:tcPr>
            <w:tcW w:w="5946" w:type="dxa"/>
          </w:tcPr>
          <w:p w:rsidR="009C7DAE" w:rsidRDefault="00547BBA">
            <w:pPr>
              <w:autoSpaceDE w:val="0"/>
              <w:autoSpaceDN w:val="0"/>
              <w:spacing w:line="400" w:lineRule="exact"/>
              <w:jc w:val="left"/>
              <w:rPr>
                <w:rFonts w:asciiTheme="minorEastAsia" w:eastAsiaTheme="minorEastAsia" w:hAnsiTheme="minorEastAsia" w:cs="TimesNewRomanPSMT"/>
                <w:color w:val="000000"/>
                <w:sz w:val="21"/>
                <w:szCs w:val="21"/>
              </w:rPr>
            </w:pPr>
            <w:r>
              <w:rPr>
                <w:rFonts w:asciiTheme="minorEastAsia" w:eastAsiaTheme="minorEastAsia" w:hAnsiTheme="minorEastAsia" w:cs="黑体" w:hint="eastAsia"/>
                <w:color w:val="000000"/>
                <w:sz w:val="21"/>
                <w:szCs w:val="21"/>
              </w:rPr>
              <w:t>投标人对招标文件有异议的应当在投标截止时间10日前提出，招标人应当自收到异议之日起3日内作出答复，作出答复前，应当暂停招标投标活动。</w:t>
            </w:r>
          </w:p>
        </w:tc>
      </w:tr>
      <w:tr w:rsidR="009C7DAE">
        <w:trPr>
          <w:trHeight w:val="480"/>
          <w:jc w:val="center"/>
        </w:trPr>
        <w:tc>
          <w:tcPr>
            <w:tcW w:w="922" w:type="dxa"/>
            <w:vAlign w:val="center"/>
          </w:tcPr>
          <w:p w:rsidR="009C7DAE" w:rsidRDefault="00547BBA">
            <w:pPr>
              <w:spacing w:line="50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1.10.3</w:t>
            </w:r>
          </w:p>
        </w:tc>
        <w:tc>
          <w:tcPr>
            <w:tcW w:w="1850" w:type="dxa"/>
            <w:gridSpan w:val="3"/>
            <w:vAlign w:val="center"/>
          </w:tcPr>
          <w:p w:rsidR="009C7DAE" w:rsidRDefault="00547BBA">
            <w:pPr>
              <w:spacing w:line="3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招标人书面澄清的时间</w:t>
            </w:r>
          </w:p>
        </w:tc>
        <w:tc>
          <w:tcPr>
            <w:tcW w:w="5946" w:type="dxa"/>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投标截止时间15日前，在</w:t>
            </w:r>
            <w:r>
              <w:rPr>
                <w:rFonts w:asciiTheme="minorEastAsia" w:eastAsiaTheme="minorEastAsia" w:hAnsiTheme="minorEastAsia" w:cs="Arial" w:hint="eastAsia"/>
                <w:sz w:val="21"/>
                <w:szCs w:val="21"/>
              </w:rPr>
              <w:t>【全国公共资源交易平台（河南省•许昌市）】上发出</w:t>
            </w:r>
          </w:p>
        </w:tc>
      </w:tr>
      <w:tr w:rsidR="009C7DAE">
        <w:trPr>
          <w:trHeight w:val="9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1.11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分包</w:t>
            </w:r>
          </w:p>
        </w:tc>
        <w:tc>
          <w:tcPr>
            <w:tcW w:w="5946" w:type="dxa"/>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不允许</w:t>
            </w:r>
          </w:p>
        </w:tc>
      </w:tr>
      <w:tr w:rsidR="009C7DAE">
        <w:trPr>
          <w:trHeight w:val="9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1.12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偏离</w:t>
            </w:r>
          </w:p>
        </w:tc>
        <w:tc>
          <w:tcPr>
            <w:tcW w:w="5946" w:type="dxa"/>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不允许</w:t>
            </w:r>
          </w:p>
        </w:tc>
      </w:tr>
      <w:tr w:rsidR="009C7DAE">
        <w:trPr>
          <w:trHeight w:val="565"/>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t>2.1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招标文件及图纸的获取</w:t>
            </w:r>
          </w:p>
        </w:tc>
        <w:tc>
          <w:tcPr>
            <w:tcW w:w="5946" w:type="dxa"/>
            <w:vAlign w:val="center"/>
          </w:tcPr>
          <w:p w:rsidR="009C7DAE" w:rsidRDefault="00547BBA">
            <w:pPr>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在《全国公共资源交易平台（河南省 许昌市）》网上下载招标文件、商务标招标文件（工程量清单）、招标控制价、图纸。</w:t>
            </w:r>
          </w:p>
        </w:tc>
      </w:tr>
      <w:tr w:rsidR="009C7DAE">
        <w:trPr>
          <w:trHeight w:val="565"/>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构成招标文件的其他材料</w:t>
            </w:r>
          </w:p>
        </w:tc>
        <w:tc>
          <w:tcPr>
            <w:tcW w:w="5946" w:type="dxa"/>
            <w:vAlign w:val="center"/>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答疑，经备案的招标文件的补充和修改文件（如有）。</w:t>
            </w:r>
          </w:p>
        </w:tc>
      </w:tr>
      <w:tr w:rsidR="009C7DAE">
        <w:trPr>
          <w:trHeight w:val="9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2.2.</w:t>
            </w:r>
            <w:r w:rsidR="00210EA5">
              <w:rPr>
                <w:rFonts w:asciiTheme="minorEastAsia" w:eastAsiaTheme="minorEastAsia" w:hAnsiTheme="minorEastAsia" w:cs="TimesNewRomanPSMT" w:hint="eastAsia"/>
                <w:color w:val="000000"/>
                <w:sz w:val="21"/>
                <w:szCs w:val="21"/>
              </w:rPr>
              <w:t>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投标截止时间</w:t>
            </w:r>
          </w:p>
        </w:tc>
        <w:tc>
          <w:tcPr>
            <w:tcW w:w="5946" w:type="dxa"/>
          </w:tcPr>
          <w:p w:rsidR="009C7DAE" w:rsidRDefault="00547BBA" w:rsidP="00D5580A">
            <w:pPr>
              <w:spacing w:line="400" w:lineRule="exact"/>
              <w:rPr>
                <w:rFonts w:asciiTheme="minorEastAsia" w:eastAsiaTheme="minorEastAsia" w:hAnsiTheme="minorEastAsia" w:cs="黑体"/>
                <w:b/>
                <w:color w:val="000000"/>
                <w:sz w:val="21"/>
                <w:szCs w:val="21"/>
              </w:rPr>
            </w:pPr>
            <w:r>
              <w:rPr>
                <w:rFonts w:asciiTheme="minorEastAsia" w:eastAsiaTheme="minorEastAsia" w:hAnsiTheme="minorEastAsia" w:cs="仿宋" w:hint="eastAsia"/>
                <w:b/>
                <w:color w:val="FF0000"/>
                <w:sz w:val="21"/>
                <w:szCs w:val="21"/>
                <w:u w:val="single"/>
              </w:rPr>
              <w:t>2020</w:t>
            </w:r>
            <w:r>
              <w:rPr>
                <w:rFonts w:asciiTheme="minorEastAsia" w:eastAsiaTheme="minorEastAsia" w:hAnsiTheme="minorEastAsia" w:cs="仿宋" w:hint="eastAsia"/>
                <w:b/>
                <w:color w:val="FF0000"/>
                <w:sz w:val="21"/>
                <w:szCs w:val="21"/>
              </w:rPr>
              <w:t>年</w:t>
            </w:r>
            <w:r>
              <w:rPr>
                <w:rFonts w:asciiTheme="minorEastAsia" w:eastAsiaTheme="minorEastAsia" w:hAnsiTheme="minorEastAsia" w:cs="仿宋" w:hint="eastAsia"/>
                <w:b/>
                <w:color w:val="FF0000"/>
                <w:sz w:val="21"/>
                <w:szCs w:val="21"/>
                <w:u w:val="single"/>
              </w:rPr>
              <w:t xml:space="preserve"> </w:t>
            </w:r>
            <w:r w:rsidR="00D5580A">
              <w:rPr>
                <w:rFonts w:asciiTheme="minorEastAsia" w:eastAsiaTheme="minorEastAsia" w:hAnsiTheme="minorEastAsia" w:cs="仿宋" w:hint="eastAsia"/>
                <w:b/>
                <w:color w:val="FF0000"/>
                <w:sz w:val="21"/>
                <w:szCs w:val="21"/>
                <w:u w:val="single"/>
              </w:rPr>
              <w:t>5</w:t>
            </w:r>
            <w:r>
              <w:rPr>
                <w:rFonts w:asciiTheme="minorEastAsia" w:eastAsiaTheme="minorEastAsia" w:hAnsiTheme="minorEastAsia" w:cs="仿宋" w:hint="eastAsia"/>
                <w:b/>
                <w:color w:val="FF0000"/>
                <w:sz w:val="21"/>
                <w:szCs w:val="21"/>
                <w:u w:val="single"/>
              </w:rPr>
              <w:t xml:space="preserve">  </w:t>
            </w:r>
            <w:r>
              <w:rPr>
                <w:rFonts w:asciiTheme="minorEastAsia" w:eastAsiaTheme="minorEastAsia" w:hAnsiTheme="minorEastAsia" w:cs="仿宋" w:hint="eastAsia"/>
                <w:b/>
                <w:color w:val="FF0000"/>
                <w:sz w:val="21"/>
                <w:szCs w:val="21"/>
              </w:rPr>
              <w:t>月</w:t>
            </w:r>
            <w:r w:rsidR="00D5580A">
              <w:rPr>
                <w:rFonts w:asciiTheme="minorEastAsia" w:eastAsiaTheme="minorEastAsia" w:hAnsiTheme="minorEastAsia" w:cs="仿宋" w:hint="eastAsia"/>
                <w:b/>
                <w:color w:val="FF0000"/>
                <w:sz w:val="21"/>
                <w:szCs w:val="21"/>
                <w:u w:val="single"/>
              </w:rPr>
              <w:t xml:space="preserve"> 28</w:t>
            </w:r>
            <w:r>
              <w:rPr>
                <w:rFonts w:asciiTheme="minorEastAsia" w:eastAsiaTheme="minorEastAsia" w:hAnsiTheme="minorEastAsia" w:cs="仿宋" w:hint="eastAsia"/>
                <w:b/>
                <w:color w:val="FF0000"/>
                <w:sz w:val="21"/>
                <w:szCs w:val="21"/>
                <w:u w:val="single"/>
              </w:rPr>
              <w:t xml:space="preserve"> </w:t>
            </w:r>
            <w:r>
              <w:rPr>
                <w:rFonts w:asciiTheme="minorEastAsia" w:eastAsiaTheme="minorEastAsia" w:hAnsiTheme="minorEastAsia" w:cs="仿宋" w:hint="eastAsia"/>
                <w:b/>
                <w:color w:val="FF0000"/>
                <w:sz w:val="21"/>
                <w:szCs w:val="21"/>
              </w:rPr>
              <w:t>日</w:t>
            </w:r>
            <w:r>
              <w:rPr>
                <w:rFonts w:asciiTheme="minorEastAsia" w:eastAsiaTheme="minorEastAsia" w:hAnsiTheme="minorEastAsia" w:cs="仿宋" w:hint="eastAsia"/>
                <w:b/>
                <w:color w:val="FF0000"/>
                <w:sz w:val="21"/>
                <w:szCs w:val="21"/>
                <w:u w:val="single"/>
              </w:rPr>
              <w:t xml:space="preserve"> </w:t>
            </w:r>
            <w:r w:rsidR="00D5580A">
              <w:rPr>
                <w:rFonts w:asciiTheme="minorEastAsia" w:eastAsiaTheme="minorEastAsia" w:hAnsiTheme="minorEastAsia" w:cs="仿宋" w:hint="eastAsia"/>
                <w:b/>
                <w:color w:val="FF0000"/>
                <w:sz w:val="21"/>
                <w:szCs w:val="21"/>
                <w:u w:val="single"/>
              </w:rPr>
              <w:t>9</w:t>
            </w:r>
            <w:r>
              <w:rPr>
                <w:rFonts w:asciiTheme="minorEastAsia" w:eastAsiaTheme="minorEastAsia" w:hAnsiTheme="minorEastAsia" w:cs="仿宋" w:hint="eastAsia"/>
                <w:b/>
                <w:color w:val="FF0000"/>
                <w:sz w:val="21"/>
                <w:szCs w:val="21"/>
              </w:rPr>
              <w:t>时</w:t>
            </w:r>
            <w:r w:rsidR="00D5580A">
              <w:rPr>
                <w:rFonts w:asciiTheme="minorEastAsia" w:eastAsiaTheme="minorEastAsia" w:hAnsiTheme="minorEastAsia" w:cs="仿宋" w:hint="eastAsia"/>
                <w:b/>
                <w:color w:val="FF0000"/>
                <w:sz w:val="21"/>
                <w:szCs w:val="21"/>
                <w:u w:val="single"/>
              </w:rPr>
              <w:t>30</w:t>
            </w:r>
            <w:r>
              <w:rPr>
                <w:rFonts w:asciiTheme="minorEastAsia" w:eastAsiaTheme="minorEastAsia" w:hAnsiTheme="minorEastAsia" w:cs="仿宋" w:hint="eastAsia"/>
                <w:b/>
                <w:color w:val="FF0000"/>
                <w:sz w:val="21"/>
                <w:szCs w:val="21"/>
              </w:rPr>
              <w:t>分（北京时间）</w:t>
            </w:r>
            <w:r>
              <w:rPr>
                <w:rFonts w:asciiTheme="minorEastAsia" w:eastAsiaTheme="minorEastAsia" w:hAnsiTheme="minorEastAsia" w:cs="Arial" w:hint="eastAsia"/>
                <w:b/>
                <w:color w:val="FF0000"/>
                <w:sz w:val="21"/>
                <w:szCs w:val="21"/>
              </w:rPr>
              <w:t>。</w:t>
            </w:r>
          </w:p>
        </w:tc>
      </w:tr>
      <w:tr w:rsidR="009C7DAE">
        <w:trPr>
          <w:trHeight w:val="18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2.2.</w:t>
            </w:r>
            <w:r w:rsidR="00210EA5">
              <w:rPr>
                <w:rFonts w:asciiTheme="minorEastAsia" w:eastAsiaTheme="minorEastAsia" w:hAnsiTheme="minorEastAsia" w:cs="TimesNewRomanPSMT" w:hint="eastAsia"/>
                <w:color w:val="000000"/>
                <w:sz w:val="21"/>
                <w:szCs w:val="21"/>
              </w:rPr>
              <w:t>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黑体" w:hint="eastAsia"/>
                <w:color w:val="000000"/>
                <w:sz w:val="21"/>
                <w:szCs w:val="21"/>
              </w:rPr>
              <w:t>投标人确认收到招标文件澄清的时间</w:t>
            </w:r>
          </w:p>
        </w:tc>
        <w:tc>
          <w:tcPr>
            <w:tcW w:w="5946" w:type="dxa"/>
            <w:vAlign w:val="center"/>
          </w:tcPr>
          <w:p w:rsidR="009C7DAE" w:rsidRDefault="00547BBA">
            <w:pPr>
              <w:autoSpaceDE w:val="0"/>
              <w:autoSpaceDN w:val="0"/>
              <w:spacing w:line="400" w:lineRule="exact"/>
              <w:rPr>
                <w:rFonts w:asciiTheme="minorEastAsia" w:eastAsiaTheme="minorEastAsia" w:hAnsiTheme="minorEastAsia" w:cs="宋体"/>
                <w:color w:val="FF0000"/>
                <w:sz w:val="21"/>
                <w:szCs w:val="21"/>
              </w:rPr>
            </w:pPr>
            <w:r>
              <w:rPr>
                <w:rFonts w:asciiTheme="minorEastAsia" w:eastAsiaTheme="minorEastAsia" w:hAnsiTheme="minorEastAsia" w:cs="黑体" w:hint="eastAsia"/>
                <w:sz w:val="21"/>
                <w:szCs w:val="21"/>
              </w:rPr>
              <w:t>/</w:t>
            </w:r>
          </w:p>
        </w:tc>
      </w:tr>
      <w:tr w:rsidR="009C7DAE">
        <w:trPr>
          <w:trHeight w:val="18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2.3.2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黑体" w:hint="eastAsia"/>
                <w:color w:val="000000"/>
                <w:sz w:val="21"/>
                <w:szCs w:val="21"/>
              </w:rPr>
              <w:t>投标人确认收到招标文件修改的时间</w:t>
            </w:r>
          </w:p>
        </w:tc>
        <w:tc>
          <w:tcPr>
            <w:tcW w:w="5946" w:type="dxa"/>
            <w:vAlign w:val="center"/>
          </w:tcPr>
          <w:p w:rsidR="009C7DAE" w:rsidRDefault="00547BBA">
            <w:pPr>
              <w:autoSpaceDE w:val="0"/>
              <w:autoSpaceDN w:val="0"/>
              <w:spacing w:line="400" w:lineRule="exact"/>
              <w:rPr>
                <w:rFonts w:asciiTheme="minorEastAsia" w:eastAsiaTheme="minorEastAsia" w:hAnsiTheme="minorEastAsia" w:cs="宋体"/>
                <w:color w:val="FF0000"/>
                <w:sz w:val="21"/>
                <w:szCs w:val="21"/>
                <w:u w:val="single"/>
              </w:rPr>
            </w:pPr>
            <w:r>
              <w:rPr>
                <w:rFonts w:asciiTheme="minorEastAsia" w:eastAsiaTheme="minorEastAsia" w:hAnsiTheme="minorEastAsia" w:cs="黑体" w:hint="eastAsia"/>
                <w:sz w:val="21"/>
                <w:szCs w:val="21"/>
              </w:rPr>
              <w:t>/</w:t>
            </w:r>
          </w:p>
        </w:tc>
      </w:tr>
      <w:tr w:rsidR="009C7DAE">
        <w:trPr>
          <w:trHeight w:val="451"/>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3.1.1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构成投标文件的其他材料</w:t>
            </w:r>
          </w:p>
        </w:tc>
        <w:tc>
          <w:tcPr>
            <w:tcW w:w="5946" w:type="dxa"/>
            <w:vAlign w:val="center"/>
          </w:tcPr>
          <w:p w:rsidR="009C7DAE" w:rsidRDefault="00547BBA">
            <w:pPr>
              <w:autoSpaceDE w:val="0"/>
              <w:autoSpaceDN w:val="0"/>
              <w:spacing w:line="400" w:lineRule="exact"/>
              <w:rPr>
                <w:rFonts w:asciiTheme="minorEastAsia" w:eastAsiaTheme="minorEastAsia" w:hAnsiTheme="minorEastAsia" w:cs="黑体"/>
                <w:color w:val="000000"/>
                <w:sz w:val="21"/>
                <w:szCs w:val="21"/>
              </w:rPr>
            </w:pPr>
            <w:r>
              <w:rPr>
                <w:rFonts w:asciiTheme="minorEastAsia" w:eastAsiaTheme="minorEastAsia" w:hAnsiTheme="minorEastAsia" w:cs="黑体" w:hint="eastAsia"/>
                <w:color w:val="000000"/>
                <w:sz w:val="21"/>
                <w:szCs w:val="21"/>
              </w:rPr>
              <w:t>（1）投标人认为其它需要补充的内容</w:t>
            </w:r>
          </w:p>
          <w:p w:rsidR="009C7DAE" w:rsidRDefault="00547BBA">
            <w:pPr>
              <w:autoSpaceDE w:val="0"/>
              <w:autoSpaceDN w:val="0"/>
              <w:spacing w:line="400" w:lineRule="exact"/>
              <w:rPr>
                <w:rFonts w:asciiTheme="minorEastAsia" w:eastAsiaTheme="minorEastAsia" w:hAnsiTheme="minorEastAsia" w:cs="黑体"/>
                <w:color w:val="000000"/>
                <w:sz w:val="21"/>
                <w:szCs w:val="21"/>
              </w:rPr>
            </w:pPr>
            <w:r>
              <w:rPr>
                <w:rFonts w:asciiTheme="minorEastAsia" w:eastAsiaTheme="minorEastAsia" w:hAnsiTheme="minorEastAsia" w:cs="黑体" w:hint="eastAsia"/>
                <w:color w:val="000000"/>
                <w:sz w:val="21"/>
                <w:szCs w:val="21"/>
              </w:rPr>
              <w:t>（2）本项目发出的补遗书</w:t>
            </w:r>
          </w:p>
        </w:tc>
      </w:tr>
      <w:tr w:rsidR="009C7DAE">
        <w:trPr>
          <w:trHeight w:val="18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lastRenderedPageBreak/>
              <w:t>3.3.1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投标有效期</w:t>
            </w:r>
          </w:p>
        </w:tc>
        <w:tc>
          <w:tcPr>
            <w:tcW w:w="5946" w:type="dxa"/>
          </w:tcPr>
          <w:p w:rsidR="009C7DAE" w:rsidRDefault="00547BBA">
            <w:pPr>
              <w:autoSpaceDE w:val="0"/>
              <w:autoSpaceDN w:val="0"/>
              <w:spacing w:line="400" w:lineRule="exact"/>
              <w:jc w:val="left"/>
              <w:rPr>
                <w:rFonts w:asciiTheme="minorEastAsia" w:eastAsiaTheme="minorEastAsia" w:hAnsiTheme="minorEastAsia" w:cs="黑体"/>
                <w:color w:val="000000"/>
                <w:sz w:val="21"/>
                <w:szCs w:val="21"/>
              </w:rPr>
            </w:pPr>
            <w:r>
              <w:rPr>
                <w:rFonts w:asciiTheme="minorEastAsia" w:eastAsiaTheme="minorEastAsia" w:hAnsiTheme="minorEastAsia" w:cs="宋体" w:hint="eastAsia"/>
                <w:sz w:val="21"/>
                <w:szCs w:val="21"/>
              </w:rPr>
              <w:t>自投标截止时间起</w:t>
            </w:r>
            <w:r>
              <w:rPr>
                <w:rFonts w:asciiTheme="minorEastAsia" w:eastAsiaTheme="minorEastAsia" w:hAnsiTheme="minorEastAsia" w:cs="宋体" w:hint="eastAsia"/>
                <w:sz w:val="21"/>
                <w:szCs w:val="21"/>
                <w:u w:val="single"/>
              </w:rPr>
              <w:t>60</w:t>
            </w:r>
            <w:r>
              <w:rPr>
                <w:rFonts w:asciiTheme="minorEastAsia" w:eastAsiaTheme="minorEastAsia" w:hAnsiTheme="minorEastAsia" w:cs="宋体" w:hint="eastAsia"/>
                <w:sz w:val="21"/>
                <w:szCs w:val="21"/>
              </w:rPr>
              <w:t>日历天，投标人应当在投标有效期内办理相关事宜。</w:t>
            </w:r>
          </w:p>
        </w:tc>
      </w:tr>
      <w:tr w:rsidR="009C7DAE">
        <w:trPr>
          <w:trHeight w:val="765"/>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3.4.1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投标担保</w:t>
            </w:r>
          </w:p>
        </w:tc>
        <w:tc>
          <w:tcPr>
            <w:tcW w:w="5946" w:type="dxa"/>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1.投标担保递交截止时间：</w:t>
            </w:r>
            <w:r>
              <w:rPr>
                <w:rFonts w:asciiTheme="minorEastAsia" w:eastAsiaTheme="minorEastAsia" w:hAnsiTheme="minorEastAsia" w:cs="仿宋_GB2312" w:hint="eastAsia"/>
                <w:sz w:val="21"/>
                <w:szCs w:val="21"/>
              </w:rPr>
              <w:t>同投标截止时间</w:t>
            </w:r>
            <w:r>
              <w:rPr>
                <w:rFonts w:asciiTheme="minorEastAsia" w:eastAsiaTheme="minorEastAsia" w:hAnsiTheme="minorEastAsia" w:hint="eastAsia"/>
                <w:sz w:val="21"/>
                <w:szCs w:val="21"/>
              </w:rPr>
              <w:t>。</w:t>
            </w:r>
          </w:p>
          <w:p w:rsidR="009C7DAE" w:rsidRDefault="00547BBA">
            <w:pPr>
              <w:spacing w:line="400" w:lineRule="exact"/>
              <w:rPr>
                <w:rFonts w:asciiTheme="minorEastAsia" w:eastAsiaTheme="minorEastAsia" w:hAnsiTheme="minorEastAsia"/>
                <w:color w:val="0000FF"/>
                <w:sz w:val="21"/>
                <w:szCs w:val="21"/>
              </w:rPr>
            </w:pPr>
            <w:r>
              <w:rPr>
                <w:rFonts w:asciiTheme="minorEastAsia" w:eastAsiaTheme="minorEastAsia" w:hAnsiTheme="minorEastAsia" w:hint="eastAsia"/>
                <w:sz w:val="21"/>
                <w:szCs w:val="21"/>
              </w:rPr>
              <w:t>2.金额：伍万元整（￥50000元）；</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3.递交方式：银行转账、银行电汇（均需从投标人的基本账户汇出），不接受以现金方式缴纳的投标担保。</w:t>
            </w:r>
            <w:r>
              <w:rPr>
                <w:rFonts w:asciiTheme="minorEastAsia" w:eastAsiaTheme="minorEastAsia" w:hAnsiTheme="minorEastAsia" w:hint="eastAsia"/>
                <w:b/>
                <w:bCs/>
                <w:sz w:val="21"/>
                <w:szCs w:val="21"/>
              </w:rPr>
              <w:t>凡以现金方式缴纳投标担保而影响其投标结果的，由投标人自行负责。</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4.基本户备案：自文件发布之日起，投标人需进行基本户备案；已备案的基本户，其开户银行及账户发生变化的，须在投标担保缴纳前办理变更手续。</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5.其他事项详见本招标文件投标人须知。</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6. 投标人（供应商）如需了解投标担保退还情况，请持授权委托书及个人身份证件到中心业务受理部查询，不接受电话查询。</w:t>
            </w:r>
          </w:p>
          <w:p w:rsidR="009C7DAE" w:rsidRDefault="00547BBA">
            <w:pPr>
              <w:autoSpaceDE w:val="0"/>
              <w:autoSpaceDN w:val="0"/>
              <w:spacing w:line="400" w:lineRule="exact"/>
              <w:rPr>
                <w:rFonts w:asciiTheme="minorEastAsia" w:eastAsiaTheme="minorEastAsia" w:hAnsiTheme="minorEastAsia" w:cs="仿宋_GB2312"/>
                <w:sz w:val="21"/>
                <w:szCs w:val="21"/>
              </w:rPr>
            </w:pPr>
            <w:r>
              <w:rPr>
                <w:rFonts w:asciiTheme="minorEastAsia" w:eastAsiaTheme="minorEastAsia" w:hAnsiTheme="minorEastAsia" w:hint="eastAsia"/>
                <w:sz w:val="21"/>
                <w:szCs w:val="21"/>
              </w:rPr>
              <w:t>保证金缴纳绑定问题咨询电话:0374-2961598</w:t>
            </w:r>
          </w:p>
        </w:tc>
      </w:tr>
      <w:tr w:rsidR="009C7DAE">
        <w:trPr>
          <w:trHeight w:val="651"/>
          <w:jc w:val="center"/>
        </w:trPr>
        <w:tc>
          <w:tcPr>
            <w:tcW w:w="922" w:type="dxa"/>
            <w:vAlign w:val="center"/>
          </w:tcPr>
          <w:p w:rsidR="009C7DAE" w:rsidRDefault="00547BBA">
            <w:pPr>
              <w:spacing w:line="50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3.5.2</w:t>
            </w:r>
          </w:p>
        </w:tc>
        <w:tc>
          <w:tcPr>
            <w:tcW w:w="1850" w:type="dxa"/>
            <w:gridSpan w:val="3"/>
            <w:vAlign w:val="center"/>
          </w:tcPr>
          <w:p w:rsidR="009C7DAE" w:rsidRDefault="00547BBA">
            <w:pPr>
              <w:spacing w:line="3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近年财务状况的年份要求</w:t>
            </w:r>
          </w:p>
        </w:tc>
        <w:tc>
          <w:tcPr>
            <w:tcW w:w="5946" w:type="dxa"/>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cs="仿宋_GB2312" w:hint="eastAsia"/>
                <w:color w:val="000000"/>
                <w:sz w:val="21"/>
                <w:szCs w:val="21"/>
              </w:rPr>
              <w:t>2016年、2017年、2018年（若公司成立未满三年，需提供从成立至今的年度财务状况）</w:t>
            </w:r>
          </w:p>
        </w:tc>
      </w:tr>
      <w:tr w:rsidR="009C7DAE">
        <w:trPr>
          <w:trHeight w:val="651"/>
          <w:jc w:val="center"/>
        </w:trPr>
        <w:tc>
          <w:tcPr>
            <w:tcW w:w="922" w:type="dxa"/>
            <w:vAlign w:val="center"/>
          </w:tcPr>
          <w:p w:rsidR="009C7DAE" w:rsidRDefault="00547BBA">
            <w:pPr>
              <w:spacing w:line="50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3.5.3</w:t>
            </w:r>
          </w:p>
        </w:tc>
        <w:tc>
          <w:tcPr>
            <w:tcW w:w="1850" w:type="dxa"/>
            <w:gridSpan w:val="3"/>
            <w:vAlign w:val="center"/>
          </w:tcPr>
          <w:p w:rsidR="009C7DAE" w:rsidRDefault="00547BBA">
            <w:pPr>
              <w:spacing w:line="3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近年完成的类似项目的年份要求</w:t>
            </w:r>
          </w:p>
        </w:tc>
        <w:tc>
          <w:tcPr>
            <w:tcW w:w="5946" w:type="dxa"/>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2017年1月1日以来，以合同签订时间为准。</w:t>
            </w:r>
          </w:p>
        </w:tc>
      </w:tr>
      <w:tr w:rsidR="009C7DAE">
        <w:trPr>
          <w:trHeight w:val="651"/>
          <w:jc w:val="center"/>
        </w:trPr>
        <w:tc>
          <w:tcPr>
            <w:tcW w:w="922" w:type="dxa"/>
            <w:vAlign w:val="center"/>
          </w:tcPr>
          <w:p w:rsidR="009C7DAE" w:rsidRDefault="00547BBA">
            <w:pPr>
              <w:spacing w:line="50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3.5.4</w:t>
            </w:r>
          </w:p>
        </w:tc>
        <w:tc>
          <w:tcPr>
            <w:tcW w:w="1850" w:type="dxa"/>
            <w:gridSpan w:val="3"/>
            <w:vAlign w:val="center"/>
          </w:tcPr>
          <w:p w:rsidR="009C7DAE" w:rsidRDefault="00547BBA">
            <w:pPr>
              <w:spacing w:line="36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近年发生的诉讼及仲裁情况的年份要求</w:t>
            </w:r>
          </w:p>
        </w:tc>
        <w:tc>
          <w:tcPr>
            <w:tcW w:w="5946" w:type="dxa"/>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cs="宋体" w:hint="eastAsia"/>
                <w:color w:val="000000"/>
                <w:sz w:val="21"/>
                <w:szCs w:val="21"/>
              </w:rPr>
              <w:t>2017年1月1日以来</w:t>
            </w:r>
          </w:p>
        </w:tc>
      </w:tr>
      <w:tr w:rsidR="009C7DAE">
        <w:trPr>
          <w:trHeight w:val="82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TimesNewRomanPSMT"/>
                <w:color w:val="000000"/>
                <w:sz w:val="21"/>
                <w:szCs w:val="21"/>
              </w:rPr>
            </w:pPr>
            <w:r>
              <w:rPr>
                <w:rFonts w:asciiTheme="minorEastAsia" w:eastAsiaTheme="minorEastAsia" w:hAnsiTheme="minorEastAsia" w:cs="TimesNewRomanPSMT" w:hint="eastAsia"/>
                <w:color w:val="000000"/>
                <w:sz w:val="21"/>
                <w:szCs w:val="21"/>
              </w:rPr>
              <w:t>3.6</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是否允许递交备选投标方案</w:t>
            </w:r>
          </w:p>
        </w:tc>
        <w:tc>
          <w:tcPr>
            <w:tcW w:w="5946" w:type="dxa"/>
            <w:vAlign w:val="center"/>
          </w:tcPr>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不允许</w:t>
            </w:r>
          </w:p>
        </w:tc>
      </w:tr>
      <w:tr w:rsidR="009C7DAE">
        <w:trPr>
          <w:trHeight w:val="86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3.7.3</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投标文件签字或盖章要求</w:t>
            </w:r>
          </w:p>
        </w:tc>
        <w:tc>
          <w:tcPr>
            <w:tcW w:w="5946" w:type="dxa"/>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纸质投标文件：正本按招标文件要求签字盖章（无需逐页签字盖章），副本应与正本保持一致（可为正本的复印件）。正本与副本不一致的，以正本为准。</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电子投标文件：按招标文件要求加盖电子印章和法人电子印章。</w:t>
            </w:r>
          </w:p>
        </w:tc>
      </w:tr>
      <w:tr w:rsidR="009C7DAE">
        <w:trPr>
          <w:trHeight w:val="294"/>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3.7.4</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投标文件份数及其它要求</w:t>
            </w:r>
          </w:p>
        </w:tc>
        <w:tc>
          <w:tcPr>
            <w:tcW w:w="5946" w:type="dxa"/>
            <w:vAlign w:val="center"/>
          </w:tcPr>
          <w:p w:rsidR="009C7DAE" w:rsidRDefault="00547BBA">
            <w:pPr>
              <w:spacing w:line="400" w:lineRule="exac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1、电子投标文件</w:t>
            </w:r>
          </w:p>
          <w:p w:rsidR="009C7DAE" w:rsidRDefault="00547BBA">
            <w:pPr>
              <w:spacing w:line="400" w:lineRule="exac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（1）成功上传至【全国公共资源交易平台（河南省•许昌市）】公共资源交易系统电子投标文件1份（文件格式为：XX公司XXX项目编号.file）。</w:t>
            </w:r>
          </w:p>
          <w:p w:rsidR="009C7DAE" w:rsidRDefault="00547BBA">
            <w:pPr>
              <w:spacing w:line="400" w:lineRule="exac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lastRenderedPageBreak/>
              <w:t>（2）使用电子介质存储的投标文件1份文件格式为：xxx公司XXX（项目编号）.bin）。</w:t>
            </w:r>
          </w:p>
          <w:p w:rsidR="009C7DAE" w:rsidRDefault="00547BBA">
            <w:pPr>
              <w:spacing w:line="400" w:lineRule="exac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2、纸质投标文件</w:t>
            </w:r>
          </w:p>
          <w:p w:rsidR="009C7DAE" w:rsidRDefault="00547BBA">
            <w:pPr>
              <w:spacing w:line="400" w:lineRule="exac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商务标：正本1份，副本1份；</w:t>
            </w:r>
          </w:p>
          <w:p w:rsidR="009C7DAE" w:rsidRDefault="00547BBA">
            <w:pPr>
              <w:spacing w:line="400" w:lineRule="exac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综合信用标：正本1份，副本1份； </w:t>
            </w:r>
          </w:p>
          <w:p w:rsidR="009C7DAE" w:rsidRDefault="00547BBA">
            <w:pPr>
              <w:spacing w:line="400" w:lineRule="exac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技术标：正本1份，副本1份。</w:t>
            </w:r>
          </w:p>
          <w:p w:rsidR="009C7DAE" w:rsidRDefault="00547BBA">
            <w:pPr>
              <w:spacing w:line="400" w:lineRule="exac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3、电子投标文件和纸质投标文件的内容、格式、水印码、电子签章应一致。</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注:投标人提交的电子投标文件，必须是通过“许昌投标文件制作系统SEARUNV1.1”制作，并经过签章和加密后生成的电子投标文件。</w:t>
            </w:r>
          </w:p>
        </w:tc>
      </w:tr>
      <w:tr w:rsidR="009C7DAE">
        <w:trPr>
          <w:trHeight w:val="516"/>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lastRenderedPageBreak/>
              <w:t>3.7.5</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装订要求</w:t>
            </w:r>
          </w:p>
        </w:tc>
        <w:tc>
          <w:tcPr>
            <w:tcW w:w="5946" w:type="dxa"/>
            <w:vAlign w:val="center"/>
          </w:tcPr>
          <w:p w:rsidR="009C7DAE" w:rsidRDefault="00547BBA">
            <w:pPr>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1、按照投标人须知规定的投标文件组成内容，纸质投标文件应按以下要求装订：</w:t>
            </w:r>
          </w:p>
          <w:p w:rsidR="009C7DAE" w:rsidRDefault="00547BBA">
            <w:pPr>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共分三种标书，分别为：商务标、综合信用标、技术标。</w:t>
            </w:r>
          </w:p>
          <w:p w:rsidR="009C7DAE" w:rsidRDefault="00547BBA">
            <w:pPr>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三种标书均采用胶装方式分别装订、统一包装。装订应牢固、不易拆散和换页，不得采用活页装订。</w:t>
            </w:r>
          </w:p>
          <w:p w:rsidR="009C7DAE" w:rsidRPr="006E5206" w:rsidRDefault="00547BBA" w:rsidP="006E5206">
            <w:pPr>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6E5206" w:rsidRPr="006E5206">
              <w:rPr>
                <w:rFonts w:asciiTheme="minorEastAsia" w:eastAsiaTheme="minorEastAsia" w:hAnsiTheme="minorEastAsia" w:cs="仿宋_GB2312" w:hint="eastAsia"/>
                <w:color w:val="000000"/>
                <w:sz w:val="21"/>
                <w:szCs w:val="21"/>
              </w:rPr>
              <w:t>电子介质存储的投标文件单独密封。</w:t>
            </w:r>
          </w:p>
        </w:tc>
      </w:tr>
      <w:tr w:rsidR="009C7DAE">
        <w:trPr>
          <w:trHeight w:val="517"/>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4.1.2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封套上写明</w:t>
            </w:r>
          </w:p>
        </w:tc>
        <w:tc>
          <w:tcPr>
            <w:tcW w:w="5946" w:type="dxa"/>
          </w:tcPr>
          <w:p w:rsidR="009C7DAE" w:rsidRDefault="00547BBA">
            <w:pPr>
              <w:autoSpaceDE w:val="0"/>
              <w:autoSpaceDN w:val="0"/>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招标人名称：</w:t>
            </w:r>
            <w:r>
              <w:rPr>
                <w:rFonts w:asciiTheme="minorEastAsia" w:eastAsiaTheme="minorEastAsia" w:hAnsiTheme="minorEastAsia" w:hint="eastAsia"/>
                <w:color w:val="000000"/>
                <w:sz w:val="21"/>
                <w:szCs w:val="21"/>
                <w:u w:val="single"/>
              </w:rPr>
              <w:t xml:space="preserve">         </w:t>
            </w:r>
          </w:p>
          <w:p w:rsidR="009C7DAE" w:rsidRDefault="00547BBA">
            <w:pPr>
              <w:autoSpaceDE w:val="0"/>
              <w:autoSpaceDN w:val="0"/>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项目名称：</w:t>
            </w:r>
            <w:r>
              <w:rPr>
                <w:rFonts w:asciiTheme="minorEastAsia" w:eastAsiaTheme="minorEastAsia" w:hAnsiTheme="minorEastAsia" w:cs="仿宋_GB2312" w:hint="eastAsia"/>
                <w:color w:val="000000"/>
                <w:sz w:val="21"/>
                <w:szCs w:val="21"/>
                <w:u w:val="single"/>
              </w:rPr>
              <w:t xml:space="preserve">      （工程名称）</w:t>
            </w:r>
          </w:p>
          <w:p w:rsidR="009C7DAE" w:rsidRDefault="00547BBA">
            <w:pPr>
              <w:autoSpaceDE w:val="0"/>
              <w:autoSpaceDN w:val="0"/>
              <w:spacing w:line="400" w:lineRule="exact"/>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投标单位名称：</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color w:val="000000"/>
                <w:sz w:val="21"/>
                <w:szCs w:val="21"/>
              </w:rPr>
              <w:t>（加盖投标人公章）</w:t>
            </w:r>
          </w:p>
          <w:p w:rsidR="009C7DAE" w:rsidRDefault="00547BBA">
            <w:pPr>
              <w:autoSpaceDE w:val="0"/>
              <w:autoSpaceDN w:val="0"/>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在</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 xml:space="preserve"> 日</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分前</w:t>
            </w:r>
            <w:r>
              <w:rPr>
                <w:rFonts w:asciiTheme="minorEastAsia" w:eastAsiaTheme="minorEastAsia" w:hAnsiTheme="minorEastAsia" w:hint="eastAsia"/>
                <w:color w:val="000000"/>
                <w:sz w:val="21"/>
                <w:szCs w:val="21"/>
              </w:rPr>
              <w:t>不得开启，不得邮寄。</w:t>
            </w:r>
          </w:p>
          <w:p w:rsidR="009C7DAE" w:rsidRDefault="00547BBA">
            <w:pPr>
              <w:autoSpaceDE w:val="0"/>
              <w:autoSpaceDN w:val="0"/>
              <w:spacing w:line="400" w:lineRule="exact"/>
              <w:jc w:val="left"/>
              <w:rPr>
                <w:rFonts w:asciiTheme="minorEastAsia" w:eastAsiaTheme="minorEastAsia" w:hAnsiTheme="minorEastAsia" w:cs="黑体"/>
                <w:color w:val="000000"/>
                <w:sz w:val="21"/>
                <w:szCs w:val="21"/>
              </w:rPr>
            </w:pPr>
            <w:r>
              <w:rPr>
                <w:rFonts w:asciiTheme="minorEastAsia" w:eastAsiaTheme="minorEastAsia" w:hAnsiTheme="minorEastAsia" w:hint="eastAsia"/>
                <w:color w:val="000000"/>
                <w:sz w:val="21"/>
                <w:szCs w:val="21"/>
              </w:rPr>
              <w:t>（投标文件包封开口处应以密封条密封，并加盖骑缝章。）</w:t>
            </w:r>
          </w:p>
        </w:tc>
      </w:tr>
      <w:tr w:rsidR="009C7DAE">
        <w:trPr>
          <w:trHeight w:val="753"/>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4.2.2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递交投标文件地点</w:t>
            </w:r>
          </w:p>
        </w:tc>
        <w:tc>
          <w:tcPr>
            <w:tcW w:w="5946" w:type="dxa"/>
            <w:vAlign w:val="center"/>
          </w:tcPr>
          <w:p w:rsidR="009C7DAE" w:rsidRDefault="00547BBA" w:rsidP="00D5580A">
            <w:pPr>
              <w:autoSpaceDE w:val="0"/>
              <w:autoSpaceDN w:val="0"/>
              <w:spacing w:line="400" w:lineRule="exact"/>
              <w:rPr>
                <w:rFonts w:asciiTheme="minorEastAsia" w:eastAsiaTheme="minorEastAsia" w:hAnsiTheme="minorEastAsia"/>
                <w:sz w:val="21"/>
                <w:szCs w:val="21"/>
              </w:rPr>
            </w:pPr>
            <w:r>
              <w:rPr>
                <w:rFonts w:hAnsi="宋体" w:hint="eastAsia"/>
                <w:color w:val="FF0000"/>
                <w:sz w:val="24"/>
                <w:szCs w:val="24"/>
              </w:rPr>
              <w:t>长葛市公共资源交易中心开标</w:t>
            </w:r>
            <w:r w:rsidR="00D5580A">
              <w:rPr>
                <w:rFonts w:hAnsi="宋体" w:hint="eastAsia"/>
                <w:color w:val="FF0000"/>
                <w:sz w:val="24"/>
                <w:szCs w:val="24"/>
              </w:rPr>
              <w:t>一</w:t>
            </w:r>
            <w:r>
              <w:rPr>
                <w:rFonts w:hAnsi="宋体" w:hint="eastAsia"/>
                <w:color w:val="FF0000"/>
                <w:sz w:val="24"/>
                <w:szCs w:val="24"/>
              </w:rPr>
              <w:t>室（长葛市葛天大道东段商务区6号楼</w:t>
            </w:r>
            <w:r w:rsidR="00D5580A">
              <w:rPr>
                <w:rFonts w:hAnsi="宋体" w:hint="eastAsia"/>
                <w:color w:val="FF0000"/>
                <w:sz w:val="24"/>
                <w:szCs w:val="24"/>
              </w:rPr>
              <w:t>506</w:t>
            </w:r>
            <w:r>
              <w:rPr>
                <w:rFonts w:hAnsi="宋体" w:hint="eastAsia"/>
                <w:color w:val="FF0000"/>
                <w:sz w:val="24"/>
                <w:szCs w:val="24"/>
              </w:rPr>
              <w:t>室）</w:t>
            </w:r>
            <w:r>
              <w:rPr>
                <w:rFonts w:asciiTheme="minorEastAsia" w:eastAsiaTheme="minorEastAsia" w:hAnsiTheme="minorEastAsia" w:cs="Arial" w:hint="eastAsia"/>
                <w:color w:val="FF0000"/>
                <w:sz w:val="21"/>
                <w:szCs w:val="21"/>
              </w:rPr>
              <w:t>。</w:t>
            </w:r>
          </w:p>
        </w:tc>
      </w:tr>
      <w:tr w:rsidR="009C7DAE">
        <w:trPr>
          <w:trHeight w:val="596"/>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4.2.3</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是否退还投标文件</w:t>
            </w:r>
          </w:p>
        </w:tc>
        <w:tc>
          <w:tcPr>
            <w:tcW w:w="5946" w:type="dxa"/>
            <w:vAlign w:val="center"/>
          </w:tcPr>
          <w:p w:rsidR="009C7DAE" w:rsidRDefault="00547BBA">
            <w:pPr>
              <w:autoSpaceDE w:val="0"/>
              <w:autoSpaceDN w:val="0"/>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否</w:t>
            </w:r>
          </w:p>
        </w:tc>
      </w:tr>
      <w:tr w:rsidR="009C7DAE">
        <w:trPr>
          <w:trHeight w:val="811"/>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5.1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开标时间和地点</w:t>
            </w:r>
          </w:p>
        </w:tc>
        <w:tc>
          <w:tcPr>
            <w:tcW w:w="5946" w:type="dxa"/>
          </w:tcPr>
          <w:p w:rsidR="009C7DAE" w:rsidRDefault="00547BBA">
            <w:pPr>
              <w:spacing w:line="400" w:lineRule="exact"/>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开标时间：同投标截止时间</w:t>
            </w:r>
          </w:p>
          <w:p w:rsidR="009C7DAE" w:rsidRDefault="00547BBA">
            <w:pPr>
              <w:autoSpaceDE w:val="0"/>
              <w:autoSpaceDN w:val="0"/>
              <w:spacing w:line="400" w:lineRule="exact"/>
              <w:jc w:val="left"/>
              <w:rPr>
                <w:rFonts w:asciiTheme="minorEastAsia" w:eastAsiaTheme="minorEastAsia" w:hAnsiTheme="minorEastAsia"/>
                <w:sz w:val="21"/>
                <w:szCs w:val="21"/>
              </w:rPr>
            </w:pPr>
            <w:r>
              <w:rPr>
                <w:rFonts w:hAnsi="宋体" w:hint="eastAsia"/>
                <w:sz w:val="24"/>
                <w:szCs w:val="24"/>
              </w:rPr>
              <w:t>开标地点：同递交投标文件地点</w:t>
            </w:r>
          </w:p>
        </w:tc>
      </w:tr>
      <w:tr w:rsidR="009C7DAE">
        <w:trPr>
          <w:trHeight w:val="560"/>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5.2</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开标程序</w:t>
            </w:r>
          </w:p>
        </w:tc>
        <w:tc>
          <w:tcPr>
            <w:tcW w:w="5946" w:type="dxa"/>
            <w:vAlign w:val="center"/>
          </w:tcPr>
          <w:p w:rsidR="009C7DAE" w:rsidRPr="006E5206" w:rsidRDefault="00547BBA">
            <w:pPr>
              <w:autoSpaceDE w:val="0"/>
              <w:autoSpaceDN w:val="0"/>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开标顺序：</w:t>
            </w:r>
            <w:r w:rsidR="006E5206" w:rsidRPr="006E5206">
              <w:rPr>
                <w:rFonts w:asciiTheme="minorEastAsia" w:eastAsiaTheme="minorEastAsia" w:hAnsiTheme="minorEastAsia" w:cs="宋体" w:hint="eastAsia"/>
                <w:sz w:val="21"/>
                <w:szCs w:val="21"/>
              </w:rPr>
              <w:t>按投标文件上传的顺序开标</w:t>
            </w:r>
            <w:r>
              <w:rPr>
                <w:rFonts w:asciiTheme="minorEastAsia" w:eastAsiaTheme="minorEastAsia" w:hAnsiTheme="minorEastAsia" w:cs="宋体" w:hint="eastAsia"/>
                <w:sz w:val="21"/>
                <w:szCs w:val="21"/>
              </w:rPr>
              <w:t>。</w:t>
            </w:r>
          </w:p>
        </w:tc>
      </w:tr>
      <w:tr w:rsidR="006E5206">
        <w:trPr>
          <w:trHeight w:val="523"/>
          <w:jc w:val="center"/>
        </w:trPr>
        <w:tc>
          <w:tcPr>
            <w:tcW w:w="922" w:type="dxa"/>
            <w:vAlign w:val="center"/>
          </w:tcPr>
          <w:p w:rsidR="006E5206" w:rsidRDefault="006E5206">
            <w:pPr>
              <w:autoSpaceDE w:val="0"/>
              <w:autoSpaceDN w:val="0"/>
              <w:spacing w:line="500" w:lineRule="exact"/>
              <w:jc w:val="center"/>
              <w:rPr>
                <w:rFonts w:asciiTheme="minorEastAsia" w:eastAsiaTheme="minorEastAsia" w:hAnsiTheme="minorEastAsia" w:cs="TimesNewRomanPSMT"/>
                <w:color w:val="000000"/>
                <w:sz w:val="21"/>
                <w:szCs w:val="21"/>
              </w:rPr>
            </w:pPr>
            <w:r>
              <w:rPr>
                <w:rFonts w:asciiTheme="minorEastAsia" w:eastAsiaTheme="minorEastAsia" w:hAnsiTheme="minorEastAsia" w:cs="TimesNewRomanPSMT" w:hint="eastAsia"/>
                <w:color w:val="000000"/>
                <w:sz w:val="21"/>
                <w:szCs w:val="21"/>
              </w:rPr>
              <w:t>6.1</w:t>
            </w:r>
          </w:p>
        </w:tc>
        <w:tc>
          <w:tcPr>
            <w:tcW w:w="1850" w:type="dxa"/>
            <w:gridSpan w:val="3"/>
            <w:vAlign w:val="center"/>
          </w:tcPr>
          <w:p w:rsidR="006E5206" w:rsidRDefault="006E5206" w:rsidP="006E5206">
            <w:pPr>
              <w:autoSpaceDE w:val="0"/>
              <w:autoSpaceDN w:val="0"/>
              <w:spacing w:line="360" w:lineRule="exact"/>
              <w:jc w:val="center"/>
              <w:rPr>
                <w:rFonts w:asciiTheme="minorEastAsia" w:eastAsiaTheme="minorEastAsia" w:hAnsiTheme="minorEastAsia" w:cs="仿宋_GB2312"/>
                <w:color w:val="000000"/>
                <w:sz w:val="21"/>
                <w:szCs w:val="21"/>
              </w:rPr>
            </w:pPr>
            <w:r w:rsidRPr="006E5206">
              <w:rPr>
                <w:rFonts w:asciiTheme="minorEastAsia" w:eastAsiaTheme="minorEastAsia" w:hAnsiTheme="minorEastAsia" w:cs="仿宋_GB2312" w:hint="eastAsia"/>
                <w:color w:val="000000"/>
                <w:sz w:val="21"/>
                <w:szCs w:val="21"/>
              </w:rPr>
              <w:t>授权函</w:t>
            </w:r>
          </w:p>
        </w:tc>
        <w:tc>
          <w:tcPr>
            <w:tcW w:w="5946" w:type="dxa"/>
            <w:vAlign w:val="center"/>
          </w:tcPr>
          <w:p w:rsidR="006E5206" w:rsidRPr="006E5206" w:rsidRDefault="006E5206" w:rsidP="006E5206">
            <w:pPr>
              <w:autoSpaceDE w:val="0"/>
              <w:autoSpaceDN w:val="0"/>
              <w:spacing w:line="400" w:lineRule="exact"/>
              <w:jc w:val="left"/>
              <w:rPr>
                <w:rFonts w:asciiTheme="minorEastAsia" w:eastAsiaTheme="minorEastAsia" w:hAnsiTheme="minorEastAsia"/>
                <w:bCs/>
                <w:sz w:val="21"/>
                <w:szCs w:val="21"/>
              </w:rPr>
            </w:pPr>
            <w:r w:rsidRPr="006E5206">
              <w:rPr>
                <w:rFonts w:asciiTheme="minorEastAsia" w:eastAsiaTheme="minorEastAsia" w:hAnsiTheme="minorEastAsia" w:hint="eastAsia"/>
                <w:bCs/>
                <w:sz w:val="21"/>
                <w:szCs w:val="21"/>
              </w:rPr>
              <w:t>招标人单位委派代表参加开标会议，或者作为招标人代表进入评标委员会的，须向招标代理机构出具由招标人法定代表人签字并加盖单位公章的有明确授权事项的授权函。</w:t>
            </w:r>
          </w:p>
          <w:p w:rsidR="006E5206" w:rsidRPr="006E5206" w:rsidRDefault="006E5206">
            <w:pPr>
              <w:autoSpaceDE w:val="0"/>
              <w:autoSpaceDN w:val="0"/>
              <w:spacing w:line="400" w:lineRule="exact"/>
              <w:jc w:val="left"/>
              <w:rPr>
                <w:rFonts w:asciiTheme="minorEastAsia" w:eastAsiaTheme="minorEastAsia" w:hAnsiTheme="minorEastAsia"/>
                <w:sz w:val="21"/>
                <w:szCs w:val="21"/>
              </w:rPr>
            </w:pPr>
            <w:r w:rsidRPr="006E5206">
              <w:rPr>
                <w:rFonts w:asciiTheme="minorEastAsia" w:eastAsiaTheme="minorEastAsia" w:hAnsiTheme="minorEastAsia" w:hint="eastAsia"/>
                <w:bCs/>
                <w:sz w:val="21"/>
                <w:szCs w:val="21"/>
              </w:rPr>
              <w:t>除授权代表外，招标人单位委派纪检监察人员对评标过程实施监督的，须进入长葛市公共资源交易中心监控大厅，并向招标代理机构出具授权函，且不得超过2人。纪检监察人员对评审工</w:t>
            </w:r>
            <w:r w:rsidRPr="006E5206">
              <w:rPr>
                <w:rFonts w:asciiTheme="minorEastAsia" w:eastAsiaTheme="minorEastAsia" w:hAnsiTheme="minorEastAsia" w:hint="eastAsia"/>
                <w:bCs/>
                <w:sz w:val="21"/>
                <w:szCs w:val="21"/>
              </w:rPr>
              <w:lastRenderedPageBreak/>
              <w:t>作实施监督，并签字登记备案、备查，监督人员应切实履行监督责任。</w:t>
            </w:r>
          </w:p>
        </w:tc>
      </w:tr>
      <w:tr w:rsidR="009C7DAE">
        <w:trPr>
          <w:trHeight w:val="523"/>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lastRenderedPageBreak/>
              <w:t xml:space="preserve">6.1.1 </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评标委员会的组建</w:t>
            </w:r>
          </w:p>
        </w:tc>
        <w:tc>
          <w:tcPr>
            <w:tcW w:w="5946" w:type="dxa"/>
            <w:vAlign w:val="center"/>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hint="eastAsia"/>
                <w:sz w:val="21"/>
                <w:szCs w:val="21"/>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rsidR="009C7DAE">
        <w:trPr>
          <w:trHeight w:val="533"/>
          <w:jc w:val="center"/>
        </w:trPr>
        <w:tc>
          <w:tcPr>
            <w:tcW w:w="922" w:type="dxa"/>
            <w:vAlign w:val="center"/>
          </w:tcPr>
          <w:p w:rsidR="009C7DAE" w:rsidRDefault="00547BBA">
            <w:pPr>
              <w:autoSpaceDE w:val="0"/>
              <w:autoSpaceDN w:val="0"/>
              <w:spacing w:line="50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TimesNewRomanPSMT"/>
                <w:color w:val="000000"/>
                <w:sz w:val="21"/>
                <w:szCs w:val="21"/>
              </w:rPr>
              <w:t>7.1</w:t>
            </w:r>
          </w:p>
        </w:tc>
        <w:tc>
          <w:tcPr>
            <w:tcW w:w="1850" w:type="dxa"/>
            <w:gridSpan w:val="3"/>
            <w:vAlign w:val="center"/>
          </w:tcPr>
          <w:p w:rsidR="009C7DAE" w:rsidRDefault="00547BBA">
            <w:pPr>
              <w:autoSpaceDE w:val="0"/>
              <w:autoSpaceDN w:val="0"/>
              <w:spacing w:line="360" w:lineRule="exact"/>
              <w:jc w:val="center"/>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是否授权评标委员会确定中标人</w:t>
            </w:r>
          </w:p>
        </w:tc>
        <w:tc>
          <w:tcPr>
            <w:tcW w:w="5946" w:type="dxa"/>
            <w:vAlign w:val="center"/>
          </w:tcPr>
          <w:p w:rsidR="009C7DAE" w:rsidRDefault="00547BBA">
            <w:pPr>
              <w:autoSpaceDE w:val="0"/>
              <w:autoSpaceDN w:val="0"/>
              <w:spacing w:line="400" w:lineRule="exact"/>
              <w:rPr>
                <w:rFonts w:asciiTheme="minorEastAsia" w:eastAsiaTheme="minorEastAsia" w:hAnsiTheme="minorEastAsia" w:cs="黑体"/>
                <w:color w:val="000000"/>
                <w:sz w:val="21"/>
                <w:szCs w:val="21"/>
              </w:rPr>
            </w:pPr>
            <w:r>
              <w:rPr>
                <w:rFonts w:asciiTheme="minorEastAsia" w:eastAsiaTheme="minorEastAsia" w:hAnsiTheme="minorEastAsia" w:cs="仿宋_GB2312" w:hint="eastAsia"/>
                <w:color w:val="000000"/>
                <w:sz w:val="21"/>
                <w:szCs w:val="21"/>
              </w:rPr>
              <w:t>否，推荐的中标候选人数：1-3名</w:t>
            </w:r>
          </w:p>
        </w:tc>
      </w:tr>
      <w:tr w:rsidR="009C7DAE">
        <w:trPr>
          <w:trHeight w:val="306"/>
          <w:jc w:val="center"/>
        </w:trPr>
        <w:tc>
          <w:tcPr>
            <w:tcW w:w="8718" w:type="dxa"/>
            <w:gridSpan w:val="5"/>
            <w:vAlign w:val="center"/>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cs="TimesNewRomanPSMT" w:hint="eastAsia"/>
                <w:color w:val="000000"/>
                <w:sz w:val="21"/>
                <w:szCs w:val="21"/>
              </w:rPr>
              <w:t>10.需要补充的其他内容</w:t>
            </w:r>
          </w:p>
        </w:tc>
      </w:tr>
      <w:tr w:rsidR="009C7DAE">
        <w:trPr>
          <w:trHeight w:val="306"/>
          <w:jc w:val="center"/>
        </w:trPr>
        <w:tc>
          <w:tcPr>
            <w:tcW w:w="8718" w:type="dxa"/>
            <w:gridSpan w:val="5"/>
            <w:vAlign w:val="center"/>
          </w:tcPr>
          <w:p w:rsidR="009C7DAE" w:rsidRDefault="00547BBA">
            <w:pPr>
              <w:autoSpaceDE w:val="0"/>
              <w:autoSpaceDN w:val="0"/>
              <w:spacing w:line="400" w:lineRule="exact"/>
              <w:jc w:val="left"/>
              <w:rPr>
                <w:rFonts w:asciiTheme="minorEastAsia" w:eastAsiaTheme="minorEastAsia" w:hAnsiTheme="minorEastAsia" w:cs="TimesNewRomanPSMT"/>
                <w:color w:val="000000"/>
                <w:sz w:val="21"/>
                <w:szCs w:val="21"/>
              </w:rPr>
            </w:pPr>
            <w:r>
              <w:rPr>
                <w:rFonts w:asciiTheme="minorEastAsia" w:eastAsiaTheme="minorEastAsia" w:hAnsiTheme="minorEastAsia" w:cs="TimesNewRomanPSMT" w:hint="eastAsia"/>
                <w:color w:val="000000"/>
                <w:sz w:val="21"/>
                <w:szCs w:val="21"/>
              </w:rPr>
              <w:t>10.1词语定义</w:t>
            </w:r>
          </w:p>
        </w:tc>
      </w:tr>
      <w:tr w:rsidR="009C7DAE">
        <w:trPr>
          <w:trHeight w:val="927"/>
          <w:jc w:val="center"/>
        </w:trPr>
        <w:tc>
          <w:tcPr>
            <w:tcW w:w="922" w:type="dxa"/>
            <w:vAlign w:val="center"/>
          </w:tcPr>
          <w:p w:rsidR="009C7DAE" w:rsidRDefault="00547BBA">
            <w:pPr>
              <w:widowControl/>
              <w:spacing w:line="5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10.1.1</w:t>
            </w:r>
          </w:p>
        </w:tc>
        <w:tc>
          <w:tcPr>
            <w:tcW w:w="1850" w:type="dxa"/>
            <w:gridSpan w:val="3"/>
            <w:vAlign w:val="center"/>
          </w:tcPr>
          <w:p w:rsidR="009C7DAE" w:rsidRDefault="00547BBA">
            <w:pPr>
              <w:widowControl/>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类似项目</w:t>
            </w:r>
          </w:p>
        </w:tc>
        <w:tc>
          <w:tcPr>
            <w:tcW w:w="5946" w:type="dxa"/>
            <w:vAlign w:val="center"/>
          </w:tcPr>
          <w:p w:rsidR="009C7DAE" w:rsidRDefault="00547BBA">
            <w:pPr>
              <w:widowControl/>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指2017年1月1日以来承接的建筑工程类似项目</w:t>
            </w:r>
          </w:p>
        </w:tc>
      </w:tr>
      <w:tr w:rsidR="009C7DAE">
        <w:trPr>
          <w:trHeight w:val="1044"/>
          <w:jc w:val="center"/>
        </w:trPr>
        <w:tc>
          <w:tcPr>
            <w:tcW w:w="922" w:type="dxa"/>
            <w:vAlign w:val="center"/>
          </w:tcPr>
          <w:p w:rsidR="009C7DAE" w:rsidRDefault="00547BBA">
            <w:pPr>
              <w:widowControl/>
              <w:spacing w:line="5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10.1.2</w:t>
            </w:r>
          </w:p>
        </w:tc>
        <w:tc>
          <w:tcPr>
            <w:tcW w:w="1850" w:type="dxa"/>
            <w:gridSpan w:val="3"/>
            <w:vAlign w:val="center"/>
          </w:tcPr>
          <w:p w:rsidR="009C7DAE" w:rsidRDefault="00547BBA">
            <w:pPr>
              <w:widowControl/>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不良行为记录</w:t>
            </w:r>
          </w:p>
        </w:tc>
        <w:tc>
          <w:tcPr>
            <w:tcW w:w="5946" w:type="dxa"/>
            <w:vAlign w:val="center"/>
          </w:tcPr>
          <w:p w:rsidR="009C7DAE" w:rsidRDefault="00547BBA">
            <w:pPr>
              <w:widowControl/>
              <w:spacing w:line="400" w:lineRule="exact"/>
              <w:jc w:val="left"/>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投标人因质量、安全事故、拖欠农民工工资及招标投标中出具虚假资料等受到县级以上建设行政主管部门或招投标监督部门查实和行政处罚，形成的不良记录。</w:t>
            </w:r>
          </w:p>
        </w:tc>
      </w:tr>
      <w:tr w:rsidR="009C7DAE">
        <w:trPr>
          <w:trHeight w:val="1044"/>
          <w:jc w:val="center"/>
        </w:trPr>
        <w:tc>
          <w:tcPr>
            <w:tcW w:w="922" w:type="dxa"/>
            <w:vAlign w:val="center"/>
          </w:tcPr>
          <w:p w:rsidR="009C7DAE" w:rsidRDefault="00547BBA">
            <w:pPr>
              <w:widowControl/>
              <w:spacing w:line="5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10.2</w:t>
            </w:r>
          </w:p>
        </w:tc>
        <w:tc>
          <w:tcPr>
            <w:tcW w:w="1850" w:type="dxa"/>
            <w:gridSpan w:val="3"/>
            <w:vAlign w:val="center"/>
          </w:tcPr>
          <w:p w:rsidR="009C7DAE" w:rsidRDefault="00547BBA">
            <w:pPr>
              <w:widowControl/>
              <w:spacing w:line="3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招标控制价</w:t>
            </w:r>
          </w:p>
        </w:tc>
        <w:tc>
          <w:tcPr>
            <w:tcW w:w="5946" w:type="dxa"/>
            <w:vAlign w:val="center"/>
          </w:tcPr>
          <w:p w:rsidR="009C7DAE" w:rsidRDefault="00547BBA">
            <w:pPr>
              <w:widowControl/>
              <w:spacing w:line="400" w:lineRule="exact"/>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人民币贰佰伍拾万叁仟陆佰贰拾元贰角玖分（¥2503620.29元。含安全文明措施费、规费、税金）。</w:t>
            </w:r>
          </w:p>
          <w:p w:rsidR="009C7DAE" w:rsidRDefault="00547BBA">
            <w:pPr>
              <w:widowControl/>
              <w:spacing w:line="400" w:lineRule="exact"/>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招标控制价由招标人依据国家计价规范、《河南省建设工程工程量清单招标控制价管理规定》、河南省现行计价依据的规定编制。</w:t>
            </w:r>
          </w:p>
          <w:p w:rsidR="009C7DAE" w:rsidRDefault="00547BBA">
            <w:pPr>
              <w:widowControl/>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bCs/>
                <w:sz w:val="21"/>
                <w:szCs w:val="21"/>
              </w:rPr>
              <w:t>凡投标人的投标总报价高于招标控制价（不含等于“招标控制价”）的，该投标人的投标文件应予拒绝。</w:t>
            </w:r>
          </w:p>
        </w:tc>
      </w:tr>
      <w:tr w:rsidR="009C7DAE">
        <w:trPr>
          <w:trHeight w:val="523"/>
          <w:jc w:val="center"/>
        </w:trPr>
        <w:tc>
          <w:tcPr>
            <w:tcW w:w="8718" w:type="dxa"/>
            <w:gridSpan w:val="5"/>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10.3投标人代表出席开标会</w:t>
            </w:r>
          </w:p>
        </w:tc>
      </w:tr>
      <w:tr w:rsidR="009C7DAE">
        <w:trPr>
          <w:trHeight w:val="145"/>
          <w:jc w:val="center"/>
        </w:trPr>
        <w:tc>
          <w:tcPr>
            <w:tcW w:w="922" w:type="dxa"/>
            <w:vAlign w:val="center"/>
          </w:tcPr>
          <w:p w:rsidR="009C7DAE" w:rsidRDefault="009C7DAE">
            <w:pPr>
              <w:autoSpaceDE w:val="0"/>
              <w:autoSpaceDN w:val="0"/>
              <w:spacing w:line="500" w:lineRule="exact"/>
              <w:jc w:val="left"/>
              <w:rPr>
                <w:rFonts w:asciiTheme="minorEastAsia" w:eastAsiaTheme="minorEastAsia" w:hAnsiTheme="minorEastAsia" w:cs="TimesNewRomanPSMT"/>
                <w:color w:val="000000"/>
                <w:sz w:val="21"/>
                <w:szCs w:val="21"/>
              </w:rPr>
            </w:pPr>
          </w:p>
        </w:tc>
        <w:tc>
          <w:tcPr>
            <w:tcW w:w="7796" w:type="dxa"/>
            <w:gridSpan w:val="4"/>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投标人法定代表人应持法人代表证明和有效身份证参</w:t>
            </w:r>
            <w:r w:rsidR="006E5206">
              <w:rPr>
                <w:rFonts w:asciiTheme="minorEastAsia" w:eastAsiaTheme="minorEastAsia" w:hAnsiTheme="minorEastAsia" w:cs="宋体" w:hint="eastAsia"/>
                <w:sz w:val="21"/>
                <w:szCs w:val="21"/>
              </w:rPr>
              <w:t>加开标会议；委托他人参加的，须持有效委托书原件及</w:t>
            </w:r>
            <w:r>
              <w:rPr>
                <w:rFonts w:asciiTheme="minorEastAsia" w:eastAsiaTheme="minorEastAsia" w:hAnsiTheme="minorEastAsia" w:cs="宋体" w:hint="eastAsia"/>
                <w:sz w:val="21"/>
                <w:szCs w:val="21"/>
              </w:rPr>
              <w:t>身份证</w:t>
            </w:r>
            <w:r w:rsidR="006E5206">
              <w:rPr>
                <w:rFonts w:asciiTheme="minorEastAsia" w:eastAsiaTheme="minorEastAsia" w:hAnsiTheme="minorEastAsia" w:cs="宋体" w:hint="eastAsia"/>
                <w:sz w:val="21"/>
                <w:szCs w:val="21"/>
              </w:rPr>
              <w:t>原件</w:t>
            </w:r>
            <w:r>
              <w:rPr>
                <w:rFonts w:asciiTheme="minorEastAsia" w:eastAsiaTheme="minorEastAsia" w:hAnsiTheme="minorEastAsia" w:cs="宋体" w:hint="eastAsia"/>
                <w:sz w:val="21"/>
                <w:szCs w:val="21"/>
              </w:rPr>
              <w:t>，委托书应当载明委托事项权限及有效期等主要内容。</w:t>
            </w:r>
          </w:p>
          <w:p w:rsidR="009C7DAE" w:rsidRPr="006E5206"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法定代表人（或授权代表）不按规定参加开标会议的，视为放弃投标。</w:t>
            </w:r>
          </w:p>
        </w:tc>
      </w:tr>
      <w:tr w:rsidR="009C7DAE">
        <w:trPr>
          <w:trHeight w:val="103"/>
          <w:jc w:val="center"/>
        </w:trPr>
        <w:tc>
          <w:tcPr>
            <w:tcW w:w="8718" w:type="dxa"/>
            <w:gridSpan w:val="5"/>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10.5中标公示</w:t>
            </w:r>
          </w:p>
        </w:tc>
      </w:tr>
      <w:tr w:rsidR="009C7DAE">
        <w:trPr>
          <w:trHeight w:val="90"/>
          <w:jc w:val="center"/>
        </w:trPr>
        <w:tc>
          <w:tcPr>
            <w:tcW w:w="922" w:type="dxa"/>
            <w:vAlign w:val="center"/>
          </w:tcPr>
          <w:p w:rsidR="009C7DAE" w:rsidRDefault="009C7DAE">
            <w:pPr>
              <w:spacing w:line="500" w:lineRule="exact"/>
              <w:rPr>
                <w:rFonts w:asciiTheme="minorEastAsia" w:eastAsiaTheme="minorEastAsia" w:hAnsiTheme="minorEastAsia"/>
                <w:color w:val="000000"/>
                <w:sz w:val="21"/>
                <w:szCs w:val="21"/>
              </w:rPr>
            </w:pPr>
          </w:p>
        </w:tc>
        <w:tc>
          <w:tcPr>
            <w:tcW w:w="7796" w:type="dxa"/>
            <w:gridSpan w:val="4"/>
            <w:vAlign w:val="center"/>
          </w:tcPr>
          <w:p w:rsidR="009C7DAE" w:rsidRDefault="00547BBA">
            <w:pPr>
              <w:spacing w:line="400" w:lineRule="exact"/>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1、在中标通知书发出前，招标人将中标候选人的情况在“河南省电子招标投标公共服务平台”、“全国公共资源交易平台（河南省·许昌市）”、“长葛市人民政府门户网站”上发布，公示期不少于3日。</w:t>
            </w:r>
          </w:p>
          <w:p w:rsidR="009C7DAE" w:rsidRDefault="00547BBA">
            <w:pPr>
              <w:spacing w:line="400" w:lineRule="exact"/>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2、在评标结果公示期满且无异议后的5个工作日内，排名第一的中标候选人，其在投标文件中约定的拟任项目经理，应持以下证明材料，到项目招标单位接受资</w:t>
            </w:r>
            <w:r>
              <w:rPr>
                <w:rFonts w:asciiTheme="minorEastAsia" w:eastAsiaTheme="minorEastAsia" w:hAnsiTheme="minorEastAsia" w:hint="eastAsia"/>
                <w:sz w:val="21"/>
                <w:szCs w:val="21"/>
              </w:rPr>
              <w:lastRenderedPageBreak/>
              <w:t>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9C7DAE" w:rsidRDefault="00547BBA">
            <w:pPr>
              <w:spacing w:line="400" w:lineRule="exact"/>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9C7DAE" w:rsidRDefault="00547BBA" w:rsidP="00173A97">
            <w:pPr>
              <w:spacing w:line="400" w:lineRule="exact"/>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招标人可以按照评标委员会提出的中标候选人名单排序依次确定其他中标候选人为中标人。依次确定其他中标候选人与招标人预期差距较大，或者对招标人明显不利的，招标人可以重新招标。</w:t>
            </w:r>
          </w:p>
        </w:tc>
      </w:tr>
      <w:tr w:rsidR="009C7DAE">
        <w:trPr>
          <w:trHeight w:val="103"/>
          <w:jc w:val="center"/>
        </w:trPr>
        <w:tc>
          <w:tcPr>
            <w:tcW w:w="8718" w:type="dxa"/>
            <w:gridSpan w:val="5"/>
            <w:vAlign w:val="center"/>
          </w:tcPr>
          <w:p w:rsidR="009C7DAE" w:rsidRDefault="00547BBA">
            <w:pPr>
              <w:spacing w:line="400" w:lineRule="exact"/>
              <w:ind w:left="210" w:hangingChars="100" w:hanging="21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10.6知识产权</w:t>
            </w:r>
          </w:p>
        </w:tc>
      </w:tr>
      <w:tr w:rsidR="009C7DAE">
        <w:trPr>
          <w:trHeight w:val="103"/>
          <w:jc w:val="center"/>
        </w:trPr>
        <w:tc>
          <w:tcPr>
            <w:tcW w:w="922" w:type="dxa"/>
            <w:vAlign w:val="center"/>
          </w:tcPr>
          <w:p w:rsidR="009C7DAE" w:rsidRDefault="009C7DAE">
            <w:pPr>
              <w:spacing w:line="500" w:lineRule="exact"/>
              <w:rPr>
                <w:rFonts w:asciiTheme="minorEastAsia" w:eastAsiaTheme="minorEastAsia" w:hAnsiTheme="minorEastAsia"/>
                <w:color w:val="000000"/>
                <w:sz w:val="21"/>
                <w:szCs w:val="21"/>
              </w:rPr>
            </w:pPr>
          </w:p>
        </w:tc>
        <w:tc>
          <w:tcPr>
            <w:tcW w:w="7796" w:type="dxa"/>
            <w:gridSpan w:val="4"/>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9C7DAE">
        <w:trPr>
          <w:trHeight w:val="103"/>
          <w:jc w:val="center"/>
        </w:trPr>
        <w:tc>
          <w:tcPr>
            <w:tcW w:w="8718" w:type="dxa"/>
            <w:gridSpan w:val="5"/>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10.7重新招标的其他情形</w:t>
            </w:r>
          </w:p>
        </w:tc>
      </w:tr>
      <w:tr w:rsidR="009C7DAE">
        <w:trPr>
          <w:trHeight w:val="103"/>
          <w:jc w:val="center"/>
        </w:trPr>
        <w:tc>
          <w:tcPr>
            <w:tcW w:w="922" w:type="dxa"/>
            <w:vAlign w:val="center"/>
          </w:tcPr>
          <w:p w:rsidR="009C7DAE" w:rsidRDefault="009C7DAE">
            <w:pPr>
              <w:spacing w:line="500" w:lineRule="exact"/>
              <w:rPr>
                <w:rFonts w:asciiTheme="minorEastAsia" w:eastAsiaTheme="minorEastAsia" w:hAnsiTheme="minorEastAsia"/>
                <w:color w:val="000000"/>
                <w:sz w:val="21"/>
                <w:szCs w:val="21"/>
              </w:rPr>
            </w:pPr>
          </w:p>
        </w:tc>
        <w:tc>
          <w:tcPr>
            <w:tcW w:w="7796" w:type="dxa"/>
            <w:gridSpan w:val="4"/>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除投标人须知正文第8条规定的情形外，除非已经产生中标候选人，在投标有效期内同意延长投标有效期的投标人少于三个的， 招标人应当依法重新招标。</w:t>
            </w:r>
          </w:p>
        </w:tc>
      </w:tr>
      <w:tr w:rsidR="009C7DAE">
        <w:trPr>
          <w:trHeight w:val="103"/>
          <w:jc w:val="center"/>
        </w:trPr>
        <w:tc>
          <w:tcPr>
            <w:tcW w:w="8718" w:type="dxa"/>
            <w:gridSpan w:val="5"/>
            <w:vAlign w:val="center"/>
          </w:tcPr>
          <w:p w:rsidR="009C7DAE" w:rsidRDefault="00547BBA">
            <w:pPr>
              <w:spacing w:line="400" w:lineRule="exact"/>
              <w:ind w:left="210" w:hangingChars="100" w:hanging="21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10.8同义词语</w:t>
            </w:r>
          </w:p>
        </w:tc>
      </w:tr>
      <w:tr w:rsidR="009C7DAE">
        <w:trPr>
          <w:trHeight w:val="946"/>
          <w:jc w:val="center"/>
        </w:trPr>
        <w:tc>
          <w:tcPr>
            <w:tcW w:w="922" w:type="dxa"/>
            <w:vAlign w:val="center"/>
          </w:tcPr>
          <w:p w:rsidR="009C7DAE" w:rsidRDefault="009C7DAE">
            <w:pPr>
              <w:spacing w:line="500" w:lineRule="exact"/>
              <w:rPr>
                <w:rFonts w:asciiTheme="minorEastAsia" w:eastAsiaTheme="minorEastAsia" w:hAnsiTheme="minorEastAsia"/>
                <w:color w:val="000000"/>
                <w:sz w:val="21"/>
                <w:szCs w:val="21"/>
              </w:rPr>
            </w:pPr>
          </w:p>
        </w:tc>
        <w:tc>
          <w:tcPr>
            <w:tcW w:w="7796" w:type="dxa"/>
            <w:gridSpan w:val="4"/>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构成招标文件组成部分的“通用合同条款”、“专用合同条款”、“技术标准和要求”和“工程量清单”等章节中出现的措辞“发包人”和“承包人”，在招标投标阶段应当分别按“招标人”和“投标人”进行理解。</w:t>
            </w:r>
          </w:p>
        </w:tc>
      </w:tr>
      <w:tr w:rsidR="009C7DAE">
        <w:trPr>
          <w:trHeight w:val="103"/>
          <w:jc w:val="center"/>
        </w:trPr>
        <w:tc>
          <w:tcPr>
            <w:tcW w:w="8718" w:type="dxa"/>
            <w:gridSpan w:val="5"/>
            <w:vAlign w:val="center"/>
          </w:tcPr>
          <w:p w:rsidR="009C7DAE" w:rsidRDefault="00547BBA">
            <w:pPr>
              <w:spacing w:line="400" w:lineRule="exact"/>
              <w:ind w:left="210" w:hangingChars="100" w:hanging="21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10.9监  督</w:t>
            </w:r>
          </w:p>
        </w:tc>
      </w:tr>
      <w:tr w:rsidR="009C7DAE">
        <w:trPr>
          <w:trHeight w:val="103"/>
          <w:jc w:val="center"/>
        </w:trPr>
        <w:tc>
          <w:tcPr>
            <w:tcW w:w="922" w:type="dxa"/>
            <w:vAlign w:val="center"/>
          </w:tcPr>
          <w:p w:rsidR="009C7DAE" w:rsidRDefault="009C7DAE">
            <w:pPr>
              <w:spacing w:line="500" w:lineRule="exact"/>
              <w:ind w:left="210" w:hangingChars="100" w:hanging="210"/>
              <w:rPr>
                <w:rFonts w:asciiTheme="minorEastAsia" w:eastAsiaTheme="minorEastAsia" w:hAnsiTheme="minorEastAsia"/>
                <w:color w:val="000000"/>
                <w:sz w:val="21"/>
                <w:szCs w:val="21"/>
              </w:rPr>
            </w:pPr>
          </w:p>
        </w:tc>
        <w:tc>
          <w:tcPr>
            <w:tcW w:w="7796" w:type="dxa"/>
            <w:gridSpan w:val="4"/>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本项目的招标投标活动及其相关当事人应当接受有管辖权的招标投标行政监督部门依法实施的监督。</w:t>
            </w:r>
          </w:p>
        </w:tc>
      </w:tr>
      <w:tr w:rsidR="009C7DAE">
        <w:trPr>
          <w:trHeight w:val="103"/>
          <w:jc w:val="center"/>
        </w:trPr>
        <w:tc>
          <w:tcPr>
            <w:tcW w:w="8718" w:type="dxa"/>
            <w:gridSpan w:val="5"/>
            <w:vAlign w:val="center"/>
          </w:tcPr>
          <w:p w:rsidR="009C7DAE" w:rsidRDefault="00547BBA">
            <w:pPr>
              <w:spacing w:line="400" w:lineRule="exact"/>
              <w:ind w:left="210" w:hangingChars="100" w:hanging="21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10.10解释权</w:t>
            </w:r>
          </w:p>
        </w:tc>
      </w:tr>
      <w:tr w:rsidR="009C7DAE">
        <w:trPr>
          <w:trHeight w:val="380"/>
          <w:jc w:val="center"/>
        </w:trPr>
        <w:tc>
          <w:tcPr>
            <w:tcW w:w="922" w:type="dxa"/>
            <w:vAlign w:val="center"/>
          </w:tcPr>
          <w:p w:rsidR="009C7DAE" w:rsidRDefault="009C7DAE">
            <w:pPr>
              <w:spacing w:line="500" w:lineRule="exact"/>
              <w:rPr>
                <w:rFonts w:asciiTheme="minorEastAsia" w:eastAsiaTheme="minorEastAsia" w:hAnsiTheme="minorEastAsia"/>
                <w:color w:val="000000"/>
                <w:sz w:val="21"/>
                <w:szCs w:val="21"/>
              </w:rPr>
            </w:pPr>
          </w:p>
        </w:tc>
        <w:tc>
          <w:tcPr>
            <w:tcW w:w="7796" w:type="dxa"/>
            <w:gridSpan w:val="4"/>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9C7DAE">
        <w:trPr>
          <w:trHeight w:val="103"/>
          <w:jc w:val="center"/>
        </w:trPr>
        <w:tc>
          <w:tcPr>
            <w:tcW w:w="8718" w:type="dxa"/>
            <w:gridSpan w:val="5"/>
            <w:vAlign w:val="center"/>
          </w:tcPr>
          <w:p w:rsidR="009C7DAE" w:rsidRDefault="00547BBA">
            <w:pPr>
              <w:autoSpaceDE w:val="0"/>
              <w:autoSpaceDN w:val="0"/>
              <w:spacing w:line="400" w:lineRule="exact"/>
              <w:jc w:val="lef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10.11</w:t>
            </w:r>
            <w:r>
              <w:rPr>
                <w:rFonts w:asciiTheme="minorEastAsia" w:eastAsiaTheme="minorEastAsia" w:hAnsiTheme="minorEastAsia" w:cs="宋体" w:hint="eastAsia"/>
                <w:color w:val="000000"/>
                <w:sz w:val="21"/>
                <w:szCs w:val="21"/>
              </w:rPr>
              <w:t>投标文件的拒收</w:t>
            </w:r>
          </w:p>
        </w:tc>
      </w:tr>
      <w:tr w:rsidR="009C7DAE">
        <w:trPr>
          <w:trHeight w:val="2314"/>
          <w:jc w:val="center"/>
        </w:trPr>
        <w:tc>
          <w:tcPr>
            <w:tcW w:w="922" w:type="dxa"/>
            <w:vAlign w:val="center"/>
          </w:tcPr>
          <w:p w:rsidR="009C7DAE" w:rsidRDefault="009C7DAE">
            <w:pPr>
              <w:spacing w:line="500" w:lineRule="exact"/>
              <w:rPr>
                <w:rFonts w:asciiTheme="minorEastAsia" w:eastAsiaTheme="minorEastAsia" w:hAnsiTheme="minorEastAsia"/>
                <w:color w:val="000000"/>
                <w:sz w:val="21"/>
                <w:szCs w:val="21"/>
              </w:rPr>
            </w:pPr>
          </w:p>
        </w:tc>
        <w:tc>
          <w:tcPr>
            <w:tcW w:w="7796" w:type="dxa"/>
            <w:gridSpan w:val="4"/>
            <w:vAlign w:val="center"/>
          </w:tcPr>
          <w:p w:rsidR="009C7DAE" w:rsidRDefault="00547BBA">
            <w:pPr>
              <w:autoSpaceDE w:val="0"/>
              <w:autoSpaceDN w:val="0"/>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1、逾期送达的或未按照招标文件要求密封的纸质投标文件、及仅提供纸质投标文件的，招标人不予受理；</w:t>
            </w:r>
          </w:p>
          <w:p w:rsidR="009C7DAE" w:rsidRDefault="00547BBA">
            <w:pPr>
              <w:autoSpaceDE w:val="0"/>
              <w:autoSpaceDN w:val="0"/>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、未按招标文件要求缴纳投标担保的；</w:t>
            </w:r>
          </w:p>
          <w:p w:rsidR="009C7DAE" w:rsidRDefault="00547BBA">
            <w:pPr>
              <w:autoSpaceDE w:val="0"/>
              <w:autoSpaceDN w:val="0"/>
              <w:spacing w:line="400" w:lineRule="exact"/>
              <w:jc w:val="left"/>
              <w:rPr>
                <w:rFonts w:asciiTheme="minorEastAsia" w:eastAsiaTheme="minorEastAsia" w:hAnsiTheme="minorEastAsia" w:cs="宋体"/>
                <w:color w:val="000000"/>
                <w:sz w:val="21"/>
                <w:szCs w:val="21"/>
              </w:rPr>
            </w:pPr>
            <w:r>
              <w:rPr>
                <w:rFonts w:asciiTheme="minorEastAsia" w:eastAsiaTheme="minorEastAsia" w:hAnsiTheme="minorEastAsia" w:cs="宋体"/>
                <w:sz w:val="21"/>
                <w:szCs w:val="21"/>
              </w:rPr>
              <w:t>3</w:t>
            </w:r>
            <w:r>
              <w:rPr>
                <w:rFonts w:asciiTheme="minorEastAsia" w:eastAsiaTheme="minorEastAsia" w:hAnsiTheme="minorEastAsia" w:cs="宋体" w:hint="eastAsia"/>
                <w:sz w:val="21"/>
                <w:szCs w:val="21"/>
              </w:rPr>
              <w:t>、开标时，法定代表人或其授权委托人（持有效的授权委托书）未携带本人身份证到开标现场并签到的。</w:t>
            </w:r>
          </w:p>
        </w:tc>
      </w:tr>
      <w:tr w:rsidR="009C7DAE">
        <w:trPr>
          <w:trHeight w:val="103"/>
          <w:jc w:val="center"/>
        </w:trPr>
        <w:tc>
          <w:tcPr>
            <w:tcW w:w="8718" w:type="dxa"/>
            <w:gridSpan w:val="5"/>
          </w:tcPr>
          <w:p w:rsidR="009C7DAE" w:rsidRDefault="00547BBA">
            <w:pPr>
              <w:autoSpaceDE w:val="0"/>
              <w:autoSpaceDN w:val="0"/>
              <w:spacing w:line="400" w:lineRule="exact"/>
              <w:jc w:val="left"/>
              <w:rPr>
                <w:rFonts w:asciiTheme="minorEastAsia" w:eastAsiaTheme="minorEastAsia" w:hAnsiTheme="minorEastAsia" w:cs="宋体"/>
                <w:color w:val="000000"/>
                <w:sz w:val="21"/>
                <w:szCs w:val="21"/>
              </w:rPr>
            </w:pPr>
            <w:bookmarkStart w:id="5" w:name="_Toc397605799"/>
            <w:bookmarkStart w:id="6" w:name="_Toc397507517"/>
            <w:bookmarkStart w:id="7" w:name="_Toc397507930"/>
            <w:r>
              <w:rPr>
                <w:rFonts w:asciiTheme="minorEastAsia" w:eastAsiaTheme="minorEastAsia" w:hAnsiTheme="minorEastAsia" w:hint="eastAsia"/>
                <w:color w:val="000000"/>
                <w:sz w:val="21"/>
                <w:szCs w:val="21"/>
              </w:rPr>
              <w:t>10.12</w:t>
            </w:r>
            <w:bookmarkEnd w:id="5"/>
            <w:bookmarkEnd w:id="6"/>
            <w:bookmarkEnd w:id="7"/>
            <w:r>
              <w:rPr>
                <w:rFonts w:asciiTheme="minorEastAsia" w:eastAsiaTheme="minorEastAsia" w:hAnsiTheme="minorEastAsia" w:hint="eastAsia"/>
                <w:color w:val="000000"/>
                <w:sz w:val="21"/>
                <w:szCs w:val="21"/>
              </w:rPr>
              <w:t>招标代理费</w:t>
            </w:r>
          </w:p>
        </w:tc>
      </w:tr>
      <w:tr w:rsidR="009C7DAE">
        <w:trPr>
          <w:trHeight w:val="395"/>
          <w:jc w:val="center"/>
        </w:trPr>
        <w:tc>
          <w:tcPr>
            <w:tcW w:w="922" w:type="dxa"/>
            <w:vAlign w:val="center"/>
          </w:tcPr>
          <w:p w:rsidR="009C7DAE" w:rsidRDefault="009C7DAE">
            <w:pPr>
              <w:spacing w:line="500" w:lineRule="exact"/>
              <w:rPr>
                <w:rFonts w:asciiTheme="minorEastAsia" w:eastAsiaTheme="minorEastAsia" w:hAnsiTheme="minorEastAsia"/>
                <w:color w:val="000000"/>
                <w:sz w:val="21"/>
                <w:szCs w:val="21"/>
              </w:rPr>
            </w:pPr>
          </w:p>
        </w:tc>
        <w:tc>
          <w:tcPr>
            <w:tcW w:w="7796" w:type="dxa"/>
            <w:gridSpan w:val="4"/>
          </w:tcPr>
          <w:p w:rsidR="009C7DAE" w:rsidRDefault="00547BBA">
            <w:pPr>
              <w:autoSpaceDE w:val="0"/>
              <w:autoSpaceDN w:val="0"/>
              <w:spacing w:line="400" w:lineRule="exact"/>
              <w:jc w:val="left"/>
              <w:rPr>
                <w:rFonts w:asciiTheme="minorEastAsia" w:eastAsiaTheme="minorEastAsia" w:hAnsiTheme="minorEastAsia"/>
                <w:color w:val="000000"/>
                <w:sz w:val="21"/>
                <w:szCs w:val="21"/>
              </w:rPr>
            </w:pPr>
            <w:r>
              <w:rPr>
                <w:rFonts w:asciiTheme="minorEastAsia" w:eastAsiaTheme="minorEastAsia" w:hAnsiTheme="minorEastAsia" w:cs="仿宋_GB2312"/>
                <w:color w:val="000000"/>
                <w:sz w:val="21"/>
                <w:szCs w:val="21"/>
              </w:rPr>
              <w:t>招标代理服务费由</w:t>
            </w:r>
            <w:r>
              <w:rPr>
                <w:rFonts w:asciiTheme="minorEastAsia" w:eastAsiaTheme="minorEastAsia" w:hAnsiTheme="minorEastAsia" w:cs="仿宋_GB2312" w:hint="eastAsia"/>
                <w:color w:val="000000"/>
                <w:sz w:val="21"/>
                <w:szCs w:val="21"/>
              </w:rPr>
              <w:t>中标</w:t>
            </w:r>
            <w:r>
              <w:rPr>
                <w:rFonts w:asciiTheme="minorEastAsia" w:eastAsiaTheme="minorEastAsia" w:hAnsiTheme="minorEastAsia" w:cs="仿宋_GB2312"/>
                <w:color w:val="000000"/>
                <w:sz w:val="21"/>
                <w:szCs w:val="21"/>
              </w:rPr>
              <w:t>人</w:t>
            </w:r>
            <w:r>
              <w:rPr>
                <w:rFonts w:asciiTheme="minorEastAsia" w:eastAsiaTheme="minorEastAsia" w:hAnsiTheme="minorEastAsia" w:cs="仿宋_GB2312" w:hint="eastAsia"/>
                <w:color w:val="000000"/>
                <w:sz w:val="21"/>
                <w:szCs w:val="21"/>
              </w:rPr>
              <w:t>向招标代理机构</w:t>
            </w:r>
            <w:r>
              <w:rPr>
                <w:rFonts w:asciiTheme="minorEastAsia" w:eastAsiaTheme="minorEastAsia" w:hAnsiTheme="minorEastAsia" w:cs="仿宋_GB2312"/>
                <w:color w:val="000000"/>
                <w:sz w:val="21"/>
                <w:szCs w:val="21"/>
              </w:rPr>
              <w:t>支付</w:t>
            </w:r>
            <w:r>
              <w:rPr>
                <w:rFonts w:asciiTheme="minorEastAsia" w:eastAsiaTheme="minorEastAsia" w:hAnsiTheme="minorEastAsia" w:cs="仿宋_GB2312" w:hint="eastAsia"/>
                <w:color w:val="000000"/>
                <w:sz w:val="21"/>
                <w:szCs w:val="21"/>
              </w:rPr>
              <w:t>及相关费用。</w:t>
            </w:r>
          </w:p>
        </w:tc>
      </w:tr>
      <w:tr w:rsidR="009C7DAE">
        <w:trPr>
          <w:trHeight w:val="219"/>
          <w:jc w:val="center"/>
        </w:trPr>
        <w:tc>
          <w:tcPr>
            <w:tcW w:w="8718" w:type="dxa"/>
            <w:gridSpan w:val="5"/>
            <w:vAlign w:val="center"/>
          </w:tcPr>
          <w:p w:rsidR="009C7DAE" w:rsidRDefault="00547BBA">
            <w:pPr>
              <w:spacing w:line="4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10.13招标文件费用</w:t>
            </w:r>
          </w:p>
        </w:tc>
      </w:tr>
      <w:tr w:rsidR="009C7DAE" w:rsidTr="006E5206">
        <w:trPr>
          <w:trHeight w:val="103"/>
          <w:jc w:val="center"/>
        </w:trPr>
        <w:tc>
          <w:tcPr>
            <w:tcW w:w="930" w:type="dxa"/>
            <w:gridSpan w:val="2"/>
            <w:vAlign w:val="center"/>
          </w:tcPr>
          <w:p w:rsidR="009C7DAE" w:rsidRDefault="009C7DAE">
            <w:pPr>
              <w:spacing w:line="500" w:lineRule="exact"/>
              <w:rPr>
                <w:rFonts w:asciiTheme="minorEastAsia" w:eastAsiaTheme="minorEastAsia" w:hAnsiTheme="minorEastAsia"/>
                <w:color w:val="000000"/>
                <w:sz w:val="21"/>
                <w:szCs w:val="21"/>
              </w:rPr>
            </w:pPr>
          </w:p>
        </w:tc>
        <w:tc>
          <w:tcPr>
            <w:tcW w:w="7788" w:type="dxa"/>
            <w:gridSpan w:val="3"/>
          </w:tcPr>
          <w:p w:rsidR="009C7DAE" w:rsidRDefault="00547BBA">
            <w:pPr>
              <w:autoSpaceDE w:val="0"/>
              <w:autoSpaceDN w:val="0"/>
              <w:spacing w:line="400" w:lineRule="exact"/>
              <w:jc w:val="left"/>
              <w:rPr>
                <w:rFonts w:asciiTheme="minorEastAsia" w:eastAsiaTheme="minorEastAsia" w:hAnsiTheme="minorEastAsia"/>
                <w:color w:val="000000"/>
                <w:sz w:val="21"/>
                <w:szCs w:val="21"/>
              </w:rPr>
            </w:pPr>
            <w:bookmarkStart w:id="8" w:name="_Toc4662"/>
            <w:r>
              <w:rPr>
                <w:rFonts w:asciiTheme="minorEastAsia" w:eastAsiaTheme="minorEastAsia" w:hAnsiTheme="minorEastAsia" w:hint="eastAsia"/>
                <w:color w:val="000000"/>
                <w:sz w:val="21"/>
                <w:szCs w:val="21"/>
              </w:rPr>
              <w:t>1、招标文件费用</w:t>
            </w:r>
            <w:r>
              <w:rPr>
                <w:rFonts w:asciiTheme="minorEastAsia" w:eastAsiaTheme="minorEastAsia" w:hAnsiTheme="minorEastAsia" w:hint="eastAsia"/>
                <w:bCs/>
                <w:color w:val="000000"/>
                <w:sz w:val="21"/>
                <w:szCs w:val="21"/>
              </w:rPr>
              <w:t>300元</w:t>
            </w:r>
            <w:r>
              <w:rPr>
                <w:rFonts w:asciiTheme="minorEastAsia" w:eastAsiaTheme="minorEastAsia" w:hAnsiTheme="minorEastAsia" w:hint="eastAsia"/>
                <w:color w:val="000000"/>
                <w:sz w:val="21"/>
                <w:szCs w:val="21"/>
              </w:rPr>
              <w:t>，售后不退；</w:t>
            </w:r>
            <w:bookmarkEnd w:id="8"/>
          </w:p>
          <w:p w:rsidR="009C7DAE" w:rsidRDefault="00547BBA">
            <w:pPr>
              <w:autoSpaceDE w:val="0"/>
              <w:autoSpaceDN w:val="0"/>
              <w:spacing w:line="400" w:lineRule="exact"/>
              <w:jc w:val="left"/>
              <w:rPr>
                <w:rFonts w:asciiTheme="minorEastAsia" w:eastAsiaTheme="minorEastAsia" w:hAnsiTheme="minorEastAsia"/>
                <w:color w:val="000000"/>
                <w:sz w:val="21"/>
                <w:szCs w:val="21"/>
              </w:rPr>
            </w:pPr>
            <w:bookmarkStart w:id="9" w:name="_Toc22741"/>
            <w:r>
              <w:rPr>
                <w:rFonts w:asciiTheme="minorEastAsia" w:eastAsiaTheme="minorEastAsia" w:hAnsiTheme="minorEastAsia" w:cs="宋体" w:hint="eastAsia"/>
                <w:color w:val="000000"/>
                <w:sz w:val="21"/>
                <w:szCs w:val="21"/>
              </w:rPr>
              <w:t>2、</w:t>
            </w:r>
            <w:r>
              <w:rPr>
                <w:rFonts w:asciiTheme="minorEastAsia" w:eastAsiaTheme="minorEastAsia" w:hAnsiTheme="minorEastAsia" w:hint="eastAsia"/>
                <w:color w:val="000000"/>
                <w:sz w:val="21"/>
                <w:szCs w:val="21"/>
              </w:rPr>
              <w:t>投标人在递交纸质投标文件时交纳招标文件费用。</w:t>
            </w:r>
            <w:bookmarkEnd w:id="9"/>
          </w:p>
        </w:tc>
      </w:tr>
      <w:tr w:rsidR="009C7DAE">
        <w:trPr>
          <w:trHeight w:val="274"/>
          <w:jc w:val="center"/>
        </w:trPr>
        <w:tc>
          <w:tcPr>
            <w:tcW w:w="8718" w:type="dxa"/>
            <w:gridSpan w:val="5"/>
            <w:vAlign w:val="center"/>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bookmarkStart w:id="10" w:name="_Toc397507936"/>
            <w:bookmarkStart w:id="11" w:name="_Toc397605805"/>
            <w:bookmarkStart w:id="12" w:name="_Toc397507523"/>
            <w:r>
              <w:rPr>
                <w:rFonts w:asciiTheme="minorEastAsia" w:eastAsiaTheme="minorEastAsia" w:hAnsiTheme="minorEastAsia" w:cs="仿宋_GB2312" w:hint="eastAsia"/>
                <w:color w:val="000000"/>
                <w:sz w:val="21"/>
                <w:szCs w:val="21"/>
              </w:rPr>
              <w:t xml:space="preserve">10.14 </w:t>
            </w:r>
            <w:r>
              <w:rPr>
                <w:rFonts w:asciiTheme="minorEastAsia" w:eastAsiaTheme="minorEastAsia" w:hAnsiTheme="minorEastAsia"/>
                <w:color w:val="000000"/>
                <w:sz w:val="21"/>
                <w:szCs w:val="21"/>
              </w:rPr>
              <w:t>履约</w:t>
            </w:r>
            <w:bookmarkEnd w:id="10"/>
            <w:bookmarkEnd w:id="11"/>
            <w:bookmarkEnd w:id="12"/>
            <w:r>
              <w:rPr>
                <w:rFonts w:asciiTheme="minorEastAsia" w:eastAsiaTheme="minorEastAsia" w:hAnsiTheme="minorEastAsia" w:hint="eastAsia"/>
                <w:color w:val="000000"/>
                <w:sz w:val="21"/>
                <w:szCs w:val="21"/>
              </w:rPr>
              <w:t>担保</w:t>
            </w:r>
          </w:p>
        </w:tc>
      </w:tr>
      <w:tr w:rsidR="009C7DAE" w:rsidTr="006E5206">
        <w:trPr>
          <w:trHeight w:val="2466"/>
          <w:jc w:val="center"/>
        </w:trPr>
        <w:tc>
          <w:tcPr>
            <w:tcW w:w="930" w:type="dxa"/>
            <w:gridSpan w:val="2"/>
            <w:vAlign w:val="center"/>
          </w:tcPr>
          <w:p w:rsidR="009C7DAE" w:rsidRDefault="009C7DAE">
            <w:pPr>
              <w:spacing w:line="500" w:lineRule="exact"/>
              <w:rPr>
                <w:rFonts w:asciiTheme="minorEastAsia" w:eastAsiaTheme="minorEastAsia" w:hAnsiTheme="minorEastAsia"/>
                <w:color w:val="000000"/>
                <w:sz w:val="21"/>
                <w:szCs w:val="21"/>
              </w:rPr>
            </w:pPr>
          </w:p>
        </w:tc>
        <w:tc>
          <w:tcPr>
            <w:tcW w:w="7788" w:type="dxa"/>
            <w:gridSpan w:val="3"/>
            <w:vAlign w:val="center"/>
          </w:tcPr>
          <w:p w:rsidR="009C7DAE" w:rsidRDefault="00547BBA">
            <w:pPr>
              <w:autoSpaceDE w:val="0"/>
              <w:autoSpaceDN w:val="0"/>
              <w:spacing w:line="400" w:lineRule="exact"/>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开户行：中国工商银行股份有限公司长葛支行</w:t>
            </w:r>
          </w:p>
          <w:p w:rsidR="009C7DAE" w:rsidRDefault="00547BBA">
            <w:pPr>
              <w:autoSpaceDE w:val="0"/>
              <w:autoSpaceDN w:val="0"/>
              <w:spacing w:line="400" w:lineRule="exact"/>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户  名：长葛市公共资源交易中心</w:t>
            </w:r>
          </w:p>
          <w:p w:rsidR="009C7DAE" w:rsidRDefault="00547BBA">
            <w:pPr>
              <w:autoSpaceDE w:val="0"/>
              <w:autoSpaceDN w:val="0"/>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bCs/>
                <w:sz w:val="21"/>
                <w:szCs w:val="21"/>
              </w:rPr>
              <w:t>账  号：1708026029200151795</w:t>
            </w:r>
          </w:p>
          <w:p w:rsidR="009C7DAE" w:rsidRDefault="00547BBA">
            <w:pPr>
              <w:autoSpaceDE w:val="0"/>
              <w:autoSpaceDN w:val="0"/>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履约担保的金额：中标金额的10%</w:t>
            </w:r>
          </w:p>
          <w:p w:rsidR="009C7DAE" w:rsidRDefault="00547BBA">
            <w:pPr>
              <w:autoSpaceDE w:val="0"/>
              <w:autoSpaceDN w:val="0"/>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中标人无正当理由不与招标人订立合同，在签订合同时向招标人提出附加条件，或者不按照招标文件要求提交履约担保的，取消其中标资格，投标担保不予退还。</w:t>
            </w:r>
          </w:p>
          <w:p w:rsidR="009C7DAE" w:rsidRDefault="00547BBA">
            <w:pPr>
              <w:autoSpaceDE w:val="0"/>
              <w:autoSpaceDN w:val="0"/>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注：缴纳履约担保时需备注项目编号：长交建【2020】GZ    号</w:t>
            </w:r>
          </w:p>
        </w:tc>
      </w:tr>
      <w:tr w:rsidR="009C7DAE">
        <w:trPr>
          <w:trHeight w:val="90"/>
          <w:jc w:val="center"/>
        </w:trPr>
        <w:tc>
          <w:tcPr>
            <w:tcW w:w="8718" w:type="dxa"/>
            <w:gridSpan w:val="5"/>
            <w:vAlign w:val="center"/>
          </w:tcPr>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b/>
                <w:bCs/>
                <w:color w:val="000000"/>
                <w:sz w:val="21"/>
                <w:szCs w:val="21"/>
              </w:rPr>
              <w:t>10.15招标人、投标人不得有下列行为：</w:t>
            </w:r>
          </w:p>
        </w:tc>
      </w:tr>
      <w:tr w:rsidR="009C7DAE">
        <w:trPr>
          <w:trHeight w:val="274"/>
          <w:jc w:val="center"/>
        </w:trPr>
        <w:tc>
          <w:tcPr>
            <w:tcW w:w="1475" w:type="dxa"/>
            <w:gridSpan w:val="3"/>
            <w:vAlign w:val="center"/>
          </w:tcPr>
          <w:p w:rsidR="009C7DAE" w:rsidRDefault="009C7DAE">
            <w:pPr>
              <w:autoSpaceDE w:val="0"/>
              <w:autoSpaceDN w:val="0"/>
              <w:spacing w:line="500" w:lineRule="exact"/>
              <w:rPr>
                <w:rFonts w:asciiTheme="minorEastAsia" w:eastAsiaTheme="minorEastAsia" w:hAnsiTheme="minorEastAsia" w:cs="仿宋_GB2312"/>
                <w:b/>
                <w:bCs/>
                <w:color w:val="000000"/>
                <w:sz w:val="21"/>
                <w:szCs w:val="21"/>
              </w:rPr>
            </w:pPr>
          </w:p>
        </w:tc>
        <w:tc>
          <w:tcPr>
            <w:tcW w:w="7243" w:type="dxa"/>
            <w:gridSpan w:val="2"/>
            <w:vAlign w:val="center"/>
          </w:tcPr>
          <w:p w:rsidR="009C7DAE" w:rsidRDefault="00547BBA">
            <w:pPr>
              <w:autoSpaceDE w:val="0"/>
              <w:autoSpaceDN w:val="0"/>
              <w:spacing w:line="400" w:lineRule="exact"/>
              <w:rPr>
                <w:rFonts w:asciiTheme="minorEastAsia" w:eastAsiaTheme="minorEastAsia" w:hAnsiTheme="minorEastAsia" w:cs="仿宋_GB2312"/>
                <w:b/>
                <w:color w:val="000000"/>
                <w:sz w:val="21"/>
                <w:szCs w:val="21"/>
              </w:rPr>
            </w:pPr>
            <w:r>
              <w:rPr>
                <w:rFonts w:asciiTheme="minorEastAsia" w:eastAsiaTheme="minorEastAsia" w:hAnsiTheme="minorEastAsia" w:cs="仿宋_GB2312" w:hint="eastAsia"/>
                <w:b/>
                <w:color w:val="000000"/>
                <w:sz w:val="21"/>
                <w:szCs w:val="21"/>
              </w:rPr>
              <w:t xml:space="preserve">《中华人民共和国招标投标法》第三十二条： </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b/>
                <w:color w:val="000000"/>
                <w:sz w:val="21"/>
                <w:szCs w:val="21"/>
              </w:rPr>
              <w:t>《中华人民共和国招标投标法》第三十三条：</w:t>
            </w:r>
            <w:r>
              <w:rPr>
                <w:rFonts w:asciiTheme="minorEastAsia" w:eastAsiaTheme="minorEastAsia" w:hAnsiTheme="minorEastAsia" w:cs="仿宋_GB2312" w:hint="eastAsia"/>
                <w:color w:val="000000"/>
                <w:sz w:val="21"/>
                <w:szCs w:val="21"/>
              </w:rPr>
              <w:t xml:space="preserve"> 投标人不得以低于成本的报价竞标，也不得以他人名义投标或者以其他方式弄虚作假，骗取中标。</w:t>
            </w:r>
          </w:p>
          <w:p w:rsidR="009C7DAE" w:rsidRDefault="00547BBA">
            <w:pPr>
              <w:autoSpaceDE w:val="0"/>
              <w:autoSpaceDN w:val="0"/>
              <w:spacing w:line="400" w:lineRule="exact"/>
              <w:rPr>
                <w:rFonts w:asciiTheme="minorEastAsia" w:eastAsiaTheme="minorEastAsia" w:hAnsiTheme="minorEastAsia" w:cs="仿宋_GB2312"/>
                <w:b/>
                <w:color w:val="000000"/>
                <w:sz w:val="21"/>
                <w:szCs w:val="21"/>
              </w:rPr>
            </w:pPr>
            <w:r>
              <w:rPr>
                <w:rFonts w:asciiTheme="minorEastAsia" w:eastAsiaTheme="minorEastAsia" w:hAnsiTheme="minorEastAsia" w:cs="仿宋_GB2312" w:hint="eastAsia"/>
                <w:b/>
                <w:color w:val="000000"/>
                <w:sz w:val="21"/>
                <w:szCs w:val="21"/>
              </w:rPr>
              <w:t xml:space="preserve">《中华人民共和国招标投标法实施条例》第三十九条： </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 禁止投标人相互串通投标</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有下列情形之一的，属于投标人相互串通投标：</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（一）投标人之间协商投标报价等投标文件的实质性内容；</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（二）投标人之间约定中标人；</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（三）投标人之间约定部分投标人放弃投标或者中标；</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（四）属于同一集团、协会、商会等组织成员的投标人按照该组织要求协同</w:t>
            </w:r>
            <w:r>
              <w:rPr>
                <w:rFonts w:asciiTheme="minorEastAsia" w:eastAsiaTheme="minorEastAsia" w:hAnsiTheme="minorEastAsia" w:cs="仿宋_GB2312" w:hint="eastAsia"/>
                <w:color w:val="000000"/>
                <w:sz w:val="21"/>
                <w:szCs w:val="21"/>
              </w:rPr>
              <w:lastRenderedPageBreak/>
              <w:t>投标；</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（五）投标人之间为谋取中标或者排斥特定投标人而采取的其他联合行动。</w:t>
            </w:r>
          </w:p>
          <w:p w:rsidR="009C7DAE" w:rsidRDefault="00547BBA">
            <w:pPr>
              <w:autoSpaceDE w:val="0"/>
              <w:autoSpaceDN w:val="0"/>
              <w:spacing w:line="400" w:lineRule="exact"/>
              <w:rPr>
                <w:rFonts w:asciiTheme="minorEastAsia" w:eastAsiaTheme="minorEastAsia" w:hAnsiTheme="minorEastAsia" w:cs="仿宋_GB2312"/>
                <w:b/>
                <w:color w:val="000000"/>
                <w:sz w:val="21"/>
                <w:szCs w:val="21"/>
              </w:rPr>
            </w:pPr>
            <w:r>
              <w:rPr>
                <w:rFonts w:asciiTheme="minorEastAsia" w:eastAsiaTheme="minorEastAsia" w:hAnsiTheme="minorEastAsia" w:cs="仿宋_GB2312" w:hint="eastAsia"/>
                <w:b/>
                <w:color w:val="000000"/>
                <w:sz w:val="21"/>
                <w:szCs w:val="21"/>
              </w:rPr>
              <w:t xml:space="preserve">《中华人民共和国招标投标法实施条例》第四十条： </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 有下列情形之一的，视为投标人相互串通投标：</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（一）不同投标人的投标文件由同一单位或者个人编制；</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（二）不同投标人委托同一单位或者个人办理投标事宜；</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（三）不同投标人的投标文件载明的项目管理成员为同一人；</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（四）不同投标人的投标文件异常一致或者投标报价呈规律性差异；</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（五）不同投标人的投标文件相互混装；</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（六）不同投标人的投标担保从同一单位或者个人的账户转出。</w:t>
            </w:r>
          </w:p>
          <w:p w:rsidR="009C7DAE" w:rsidRDefault="00547BBA">
            <w:pPr>
              <w:autoSpaceDE w:val="0"/>
              <w:autoSpaceDN w:val="0"/>
              <w:spacing w:line="400" w:lineRule="exact"/>
              <w:rPr>
                <w:rFonts w:asciiTheme="minorEastAsia" w:eastAsiaTheme="minorEastAsia" w:hAnsiTheme="minorEastAsia" w:cs="仿宋_GB2312"/>
                <w:b/>
                <w:color w:val="000000"/>
                <w:sz w:val="21"/>
                <w:szCs w:val="21"/>
              </w:rPr>
            </w:pPr>
            <w:r>
              <w:rPr>
                <w:rFonts w:asciiTheme="minorEastAsia" w:eastAsiaTheme="minorEastAsia" w:hAnsiTheme="minorEastAsia" w:cs="仿宋_GB2312" w:hint="eastAsia"/>
                <w:b/>
                <w:color w:val="000000"/>
                <w:sz w:val="21"/>
                <w:szCs w:val="21"/>
              </w:rPr>
              <w:t xml:space="preserve">《中华人民共和国招标投标法实施条例》第四十一条： </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 禁止招标人与投标人串通投标。</w:t>
            </w:r>
          </w:p>
          <w:p w:rsidR="009C7DAE" w:rsidRDefault="00547BBA">
            <w:pPr>
              <w:autoSpaceDE w:val="0"/>
              <w:autoSpaceDN w:val="0"/>
              <w:spacing w:line="400" w:lineRule="exact"/>
              <w:ind w:firstLineChars="50" w:firstLine="105"/>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有下列情形之一的，属于招标人与投标人串通投标：</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（一）招标人在开标前开启投标文件并将有关信息泄露给其他投标人;</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（二）招标人直接或者间接向投标人泄露标底、评标委员会成员等信息；</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（三）招标人明示或者暗示投标人压低或者抬高投标报价；</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（四）招标人授意投标人撤换、修改投标文件；</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（五）招标人明示或者暗示投标人为特定投标人中标提供方便；</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（六）招标人与投标人为谋求特定投标人中标而采取的其他串通行为。</w:t>
            </w:r>
          </w:p>
          <w:p w:rsidR="009C7DAE" w:rsidRDefault="00547BBA">
            <w:pPr>
              <w:autoSpaceDE w:val="0"/>
              <w:autoSpaceDN w:val="0"/>
              <w:spacing w:line="400" w:lineRule="exact"/>
              <w:rPr>
                <w:rFonts w:asciiTheme="minorEastAsia" w:eastAsiaTheme="minorEastAsia" w:hAnsiTheme="minorEastAsia" w:cs="仿宋_GB2312"/>
                <w:b/>
                <w:color w:val="000000"/>
                <w:sz w:val="21"/>
                <w:szCs w:val="21"/>
              </w:rPr>
            </w:pPr>
            <w:r>
              <w:rPr>
                <w:rFonts w:asciiTheme="minorEastAsia" w:eastAsiaTheme="minorEastAsia" w:hAnsiTheme="minorEastAsia" w:cs="仿宋_GB2312" w:hint="eastAsia"/>
                <w:b/>
                <w:color w:val="000000"/>
                <w:sz w:val="21"/>
                <w:szCs w:val="21"/>
              </w:rPr>
              <w:t>《中华人民共和国招标投标法实施条例》第四十二条：</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  使用通过受让或者租借等方式获取的资格、资质证书投标的，属于招标投标法第三十三条规定的以他人名义投标。</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投标人有下列情形之一的，属于招标投标法第三十三条规定的以其他方式弄虚作假的行为：</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（一）使用伪造、变造的许可证件；</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（二）提供虚假的财务状况或者业绩；</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（三）提供虚假的项目负责人或者主要技术人员简历、劳动关系证明；</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（四）提供虚假的信用状况；</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（五）其他弄虚作假的行为。</w:t>
            </w:r>
          </w:p>
        </w:tc>
      </w:tr>
      <w:tr w:rsidR="009C7DAE">
        <w:trPr>
          <w:trHeight w:val="90"/>
          <w:jc w:val="center"/>
        </w:trPr>
        <w:tc>
          <w:tcPr>
            <w:tcW w:w="8718" w:type="dxa"/>
            <w:gridSpan w:val="5"/>
            <w:vAlign w:val="center"/>
          </w:tcPr>
          <w:p w:rsidR="009C7DAE" w:rsidRDefault="00547BBA">
            <w:pPr>
              <w:autoSpaceDE w:val="0"/>
              <w:autoSpaceDN w:val="0"/>
              <w:spacing w:line="400" w:lineRule="exact"/>
              <w:rPr>
                <w:rFonts w:asciiTheme="minorEastAsia" w:eastAsiaTheme="minorEastAsia" w:hAnsiTheme="minorEastAsia" w:cs="仿宋_GB2312"/>
                <w:b/>
                <w:color w:val="000000"/>
                <w:sz w:val="21"/>
                <w:szCs w:val="21"/>
              </w:rPr>
            </w:pPr>
            <w:r>
              <w:rPr>
                <w:rFonts w:asciiTheme="minorEastAsia" w:eastAsiaTheme="minorEastAsia" w:hAnsiTheme="minorEastAsia" w:cs="仿宋_GB2312" w:hint="eastAsia"/>
                <w:b/>
                <w:color w:val="000000"/>
                <w:sz w:val="21"/>
                <w:szCs w:val="21"/>
              </w:rPr>
              <w:lastRenderedPageBreak/>
              <w:t>10.16</w:t>
            </w:r>
            <w:r>
              <w:rPr>
                <w:rFonts w:asciiTheme="minorEastAsia" w:eastAsiaTheme="minorEastAsia" w:hAnsiTheme="minorEastAsia" w:cs="仿宋_GB2312" w:hint="eastAsia"/>
                <w:b/>
                <w:bCs/>
                <w:color w:val="000000"/>
                <w:sz w:val="21"/>
                <w:szCs w:val="21"/>
              </w:rPr>
              <w:t>特别提醒</w:t>
            </w:r>
          </w:p>
        </w:tc>
      </w:tr>
      <w:tr w:rsidR="009C7DAE">
        <w:trPr>
          <w:trHeight w:val="274"/>
          <w:jc w:val="center"/>
        </w:trPr>
        <w:tc>
          <w:tcPr>
            <w:tcW w:w="1475" w:type="dxa"/>
            <w:gridSpan w:val="3"/>
            <w:vAlign w:val="center"/>
          </w:tcPr>
          <w:p w:rsidR="009C7DAE" w:rsidRDefault="009C7DAE">
            <w:pPr>
              <w:autoSpaceDE w:val="0"/>
              <w:autoSpaceDN w:val="0"/>
              <w:spacing w:line="500" w:lineRule="exact"/>
              <w:rPr>
                <w:rFonts w:asciiTheme="minorEastAsia" w:eastAsiaTheme="minorEastAsia" w:hAnsiTheme="minorEastAsia" w:cs="仿宋_GB2312"/>
                <w:b/>
                <w:bCs/>
                <w:color w:val="000000"/>
                <w:sz w:val="21"/>
                <w:szCs w:val="21"/>
              </w:rPr>
            </w:pPr>
          </w:p>
        </w:tc>
        <w:tc>
          <w:tcPr>
            <w:tcW w:w="7243" w:type="dxa"/>
            <w:gridSpan w:val="2"/>
            <w:vAlign w:val="center"/>
          </w:tcPr>
          <w:p w:rsidR="00173A97" w:rsidRPr="00173A97" w:rsidRDefault="00173A97" w:rsidP="00173A97">
            <w:pPr>
              <w:spacing w:line="400" w:lineRule="exact"/>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173A97">
              <w:rPr>
                <w:rFonts w:asciiTheme="minorEastAsia" w:eastAsiaTheme="minorEastAsia" w:hAnsiTheme="minorEastAsia" w:hint="eastAsia"/>
                <w:sz w:val="21"/>
                <w:szCs w:val="21"/>
              </w:rPr>
              <w:t>中标人应当按合同约定履行义务，完成中标项目。中标人不得向他人转让中标项目，也不得将中标项目肢解后分别向他人转让。</w:t>
            </w:r>
          </w:p>
          <w:p w:rsidR="00173A97" w:rsidRPr="00173A97" w:rsidRDefault="00173A97" w:rsidP="00173A97">
            <w:pPr>
              <w:spacing w:line="400" w:lineRule="exact"/>
              <w:ind w:firstLineChars="150" w:firstLine="315"/>
              <w:rPr>
                <w:rFonts w:asciiTheme="minorEastAsia" w:eastAsiaTheme="minorEastAsia" w:hAnsiTheme="minorEastAsia"/>
                <w:sz w:val="21"/>
                <w:szCs w:val="21"/>
              </w:rPr>
            </w:pPr>
            <w:r w:rsidRPr="00173A97">
              <w:rPr>
                <w:rFonts w:asciiTheme="minorEastAsia" w:eastAsiaTheme="minorEastAsia" w:hAnsiTheme="minorEastAsia" w:hint="eastAsia"/>
                <w:sz w:val="21"/>
                <w:szCs w:val="21"/>
              </w:rPr>
              <w:t>投标人应作出“不挂靠、不转包、不违法分包”的专项承诺。</w:t>
            </w:r>
          </w:p>
          <w:p w:rsidR="00173A97" w:rsidRDefault="00173A97" w:rsidP="00173A97">
            <w:pPr>
              <w:spacing w:line="400" w:lineRule="exact"/>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2、招标人和中标人应当自中标通知书发出之日起三十日内，依照《中华人民共和国招标投标法》及其实施条例的规定签订书面合同，合同的标的、</w:t>
            </w:r>
            <w:r>
              <w:rPr>
                <w:rFonts w:asciiTheme="minorEastAsia" w:eastAsiaTheme="minorEastAsia" w:hAnsiTheme="minorEastAsia" w:hint="eastAsia"/>
                <w:sz w:val="21"/>
                <w:szCs w:val="21"/>
              </w:rPr>
              <w:lastRenderedPageBreak/>
              <w:t>价款、质量、履行期限等主要条款应当与招标文件和中标人的投标文件的内容一致。招标人和中标人不得再行订立背离合同实质性内容的其他协议。</w:t>
            </w:r>
          </w:p>
          <w:p w:rsidR="00173A97" w:rsidRDefault="00173A97" w:rsidP="00173A97">
            <w:pPr>
              <w:spacing w:line="400" w:lineRule="exact"/>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173A97" w:rsidRDefault="00173A97" w:rsidP="00173A97">
            <w:pPr>
              <w:spacing w:line="400" w:lineRule="exact"/>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中标人无正当理由不与招标人订立合同，在签订合同时向招标人提出附加条件，或者不按照招标文件要求提交履约保证金的，取消其中标资格，投标保证金不予退还。</w:t>
            </w:r>
          </w:p>
          <w:p w:rsidR="00173A97" w:rsidRDefault="00173A97" w:rsidP="00173A97">
            <w:pPr>
              <w:spacing w:line="400" w:lineRule="exact"/>
              <w:ind w:firstLineChars="150" w:firstLine="315"/>
              <w:rPr>
                <w:rFonts w:asciiTheme="minorEastAsia" w:eastAsiaTheme="minorEastAsia" w:hAnsiTheme="minorEastAsia"/>
                <w:sz w:val="21"/>
                <w:szCs w:val="21"/>
              </w:rPr>
            </w:pPr>
            <w:r>
              <w:rPr>
                <w:rFonts w:asciiTheme="minorEastAsia" w:eastAsiaTheme="minorEastAsia" w:hAnsiTheme="minorEastAsia" w:hint="eastAsia"/>
                <w:sz w:val="21"/>
                <w:szCs w:val="21"/>
              </w:rPr>
              <w:t>中标人不履行与招标人订立的合同的，履约担保不予退还，给招标人造成的损失超过履约担保数额的，还应当对超过部分予以赔偿；没有提交履约担保的，应当对招标人的损失承担赔偿责任。</w:t>
            </w:r>
          </w:p>
          <w:p w:rsidR="00173A97" w:rsidRDefault="00173A97" w:rsidP="00173A97">
            <w:pPr>
              <w:autoSpaceDE w:val="0"/>
              <w:autoSpaceDN w:val="0"/>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投标人的投标活动属于“国家发展改革委等２４部委《关于对公共资源交易领域严重失信主体开展联合惩戒的备忘录》（发改法规〔2018〕457号）”十九种行为界定的不良行为的，按相关文件规定执行。</w:t>
            </w:r>
          </w:p>
          <w:p w:rsidR="00173A97" w:rsidRPr="00173A97" w:rsidRDefault="00173A97" w:rsidP="00173A97">
            <w:pPr>
              <w:autoSpaceDE w:val="0"/>
              <w:autoSpaceDN w:val="0"/>
              <w:spacing w:line="400" w:lineRule="exact"/>
              <w:rPr>
                <w:rFonts w:asciiTheme="minorEastAsia" w:eastAsiaTheme="minorEastAsia" w:hAnsiTheme="minorEastAsia" w:cs="仿宋_GB2312"/>
                <w:b/>
                <w:color w:val="000000"/>
                <w:sz w:val="21"/>
                <w:szCs w:val="21"/>
              </w:rPr>
            </w:pPr>
            <w:r w:rsidRPr="00173A97">
              <w:rPr>
                <w:rFonts w:asciiTheme="minorEastAsia" w:eastAsiaTheme="minorEastAsia" w:hAnsiTheme="minorEastAsia" w:cs="仿宋_GB2312" w:hint="eastAsia"/>
                <w:b/>
                <w:color w:val="000000"/>
                <w:sz w:val="21"/>
                <w:szCs w:val="21"/>
              </w:rPr>
              <w:t>特别提示：</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2、潜在投标人如对招标文件有异议，请在规定时间内在《全国公共资源交易平台（河南省·许昌市）》公共资源交易系统中提出，以其他方式递交的异议不予接受。</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3、投标人在投标截止时间前应随时关注《全国公共资源交易平台（河南省·许昌市）》公共资源交易系统发出的有关本项目的答疑、修改等相关内容。</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4、本项目试行全流程电子化交易，如因交易系统异常情况无法完成，将以人工方式进行。</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5、投标文件依据最终的招标文件进行编制。如果招标文件发生变更，投标人应以招标人最终发出的电子招标文件为准，编制投标文件，务请投标人随时关注项目变更信息。</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6、投标人电子投标文件成功提交后，应打印“投标文件提交回执单”，供开标现场备查。</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7、商务标投标文件制作注意事项：</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7.1 投标人登录《全国公共资源交易平台（河南省·许昌市）》公共资源交易系统下载“许昌投标文件制作系统SEARUN V1.1” 和操作手册（工程项目），按招标文件要求制作商务标投标文件。</w:t>
            </w:r>
          </w:p>
          <w:p w:rsidR="009C7DAE" w:rsidRDefault="00547BBA">
            <w:pPr>
              <w:autoSpaceDE w:val="0"/>
              <w:autoSpaceDN w:val="0"/>
              <w:spacing w:line="400" w:lineRule="exac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7.2 商务标投标文件制作技术咨询：0374-2961598。</w:t>
            </w:r>
          </w:p>
        </w:tc>
      </w:tr>
      <w:tr w:rsidR="009C7DAE">
        <w:trPr>
          <w:trHeight w:val="274"/>
          <w:jc w:val="center"/>
        </w:trPr>
        <w:tc>
          <w:tcPr>
            <w:tcW w:w="8718" w:type="dxa"/>
            <w:gridSpan w:val="5"/>
            <w:vAlign w:val="center"/>
          </w:tcPr>
          <w:p w:rsidR="009C7DAE" w:rsidRDefault="00547BBA">
            <w:pPr>
              <w:autoSpaceDE w:val="0"/>
              <w:autoSpaceDN w:val="0"/>
              <w:spacing w:line="400" w:lineRule="exact"/>
              <w:jc w:val="left"/>
              <w:rPr>
                <w:rFonts w:asciiTheme="minorEastAsia" w:eastAsiaTheme="minorEastAsia" w:hAnsiTheme="minorEastAsia" w:cs="仿宋_GB2312"/>
                <w:color w:val="000000"/>
                <w:sz w:val="21"/>
                <w:szCs w:val="21"/>
              </w:rPr>
            </w:pPr>
            <w:r>
              <w:rPr>
                <w:rFonts w:asciiTheme="minorEastAsia" w:eastAsiaTheme="minorEastAsia" w:hAnsiTheme="minorEastAsia" w:hint="eastAsia"/>
                <w:color w:val="000000"/>
                <w:position w:val="6"/>
                <w:sz w:val="21"/>
                <w:szCs w:val="21"/>
              </w:rPr>
              <w:lastRenderedPageBreak/>
              <w:t>未尽事宜，按国家有关规定执行。</w:t>
            </w:r>
          </w:p>
        </w:tc>
      </w:tr>
    </w:tbl>
    <w:p w:rsidR="009C7DAE" w:rsidRDefault="009C7DAE">
      <w:pPr>
        <w:autoSpaceDE w:val="0"/>
        <w:autoSpaceDN w:val="0"/>
        <w:spacing w:line="420" w:lineRule="exact"/>
        <w:jc w:val="left"/>
        <w:outlineLvl w:val="0"/>
        <w:rPr>
          <w:rFonts w:hAnsi="宋体" w:cs="宋体"/>
          <w:b/>
          <w:sz w:val="28"/>
          <w:szCs w:val="28"/>
        </w:rPr>
      </w:pPr>
    </w:p>
    <w:p w:rsidR="009C7DAE" w:rsidRDefault="00547BBA">
      <w:r>
        <w:br w:type="page"/>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lastRenderedPageBreak/>
        <w:t>1. 总则</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1.1 项目概况</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1.1.1 根据《中华人民共和国招标投标法》等有关法律、法规和规章的规定，本招标项目已具备招标条件，现对本工程进行施工招标。</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1.1.2 本招标项目招标人：见投标人须知前附表。</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1.1.3 本招标项目招标代理机构：见投标人须知前附表。</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1.1.4 本招标项目地点：见投标人须知前附表。</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1.1.5 本标段建设地点：见投标人须知前附表。</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1.2 资金来源和落实情况</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1.2.1 本招标项目的资金来源：见投标人须知前附表。</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1.2.2 本招标项目的出资比例：见投标人须知前附表。</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1.2.2本招标项目的资金落实情况：见投标人须知前附表。</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1.3 招标范围、工期和质量要求</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1.3.1 本招标项目的招标范围：见投标人须知前附表。</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1.3.2 本招标项目的工期要求：见投标人须知前附表。</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1.3.3 本招标项目的质量要求：见投标人须知前附表。</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 xml:space="preserve">1.4 </w:t>
      </w:r>
      <w:r w:rsidR="00173A97">
        <w:rPr>
          <w:rFonts w:hAnsi="宋体" w:cs="宋体" w:hint="eastAsia"/>
          <w:b/>
          <w:sz w:val="21"/>
          <w:szCs w:val="21"/>
        </w:rPr>
        <w:t>投标人</w:t>
      </w:r>
      <w:r>
        <w:rPr>
          <w:rFonts w:hAnsi="宋体" w:cs="宋体" w:hint="eastAsia"/>
          <w:b/>
          <w:sz w:val="21"/>
          <w:szCs w:val="21"/>
        </w:rPr>
        <w:t>资格要求</w:t>
      </w:r>
    </w:p>
    <w:p w:rsidR="00173A97" w:rsidRPr="00173A97" w:rsidRDefault="00547BBA" w:rsidP="00173A97">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 xml:space="preserve">1.4.1 </w:t>
      </w:r>
      <w:r w:rsidR="00173A97" w:rsidRPr="00173A97">
        <w:rPr>
          <w:rFonts w:hAnsi="宋体" w:cs="仿宋_GB2312" w:hint="eastAsia"/>
          <w:sz w:val="21"/>
          <w:szCs w:val="21"/>
        </w:rPr>
        <w:t>投标人应具备承担本标段施工的资质条件、能力和信誉。</w:t>
      </w:r>
    </w:p>
    <w:p w:rsidR="00173A97" w:rsidRPr="00173A97" w:rsidRDefault="00173A97" w:rsidP="00173A97">
      <w:pPr>
        <w:autoSpaceDE w:val="0"/>
        <w:autoSpaceDN w:val="0"/>
        <w:spacing w:line="400" w:lineRule="exact"/>
        <w:ind w:firstLineChars="200" w:firstLine="420"/>
        <w:jc w:val="left"/>
        <w:rPr>
          <w:rFonts w:hAnsi="宋体" w:cs="仿宋_GB2312"/>
          <w:sz w:val="21"/>
          <w:szCs w:val="21"/>
        </w:rPr>
      </w:pPr>
      <w:r w:rsidRPr="00173A97">
        <w:rPr>
          <w:rFonts w:hAnsi="宋体" w:cs="仿宋_GB2312" w:hint="eastAsia"/>
          <w:sz w:val="21"/>
          <w:szCs w:val="21"/>
        </w:rPr>
        <w:t>（1）资质条件：见投标人须知前附表；</w:t>
      </w:r>
    </w:p>
    <w:p w:rsidR="00173A97" w:rsidRPr="00173A97" w:rsidRDefault="00173A97" w:rsidP="00173A97">
      <w:pPr>
        <w:autoSpaceDE w:val="0"/>
        <w:autoSpaceDN w:val="0"/>
        <w:spacing w:line="400" w:lineRule="exact"/>
        <w:ind w:firstLineChars="200" w:firstLine="420"/>
        <w:jc w:val="left"/>
        <w:rPr>
          <w:rFonts w:hAnsi="宋体" w:cs="仿宋_GB2312"/>
          <w:sz w:val="21"/>
          <w:szCs w:val="21"/>
        </w:rPr>
      </w:pPr>
      <w:r w:rsidRPr="00173A97">
        <w:rPr>
          <w:rFonts w:hAnsi="宋体" w:cs="仿宋_GB2312" w:hint="eastAsia"/>
          <w:sz w:val="21"/>
          <w:szCs w:val="21"/>
        </w:rPr>
        <w:t>（2）业绩要求：见投标人须知前附表；</w:t>
      </w:r>
    </w:p>
    <w:p w:rsidR="00173A97" w:rsidRPr="00173A97" w:rsidRDefault="00173A97" w:rsidP="00173A97">
      <w:pPr>
        <w:autoSpaceDE w:val="0"/>
        <w:autoSpaceDN w:val="0"/>
        <w:spacing w:line="400" w:lineRule="exact"/>
        <w:ind w:firstLineChars="200" w:firstLine="420"/>
        <w:jc w:val="left"/>
        <w:rPr>
          <w:rFonts w:hAnsi="宋体" w:cs="仿宋_GB2312"/>
          <w:sz w:val="21"/>
          <w:szCs w:val="21"/>
        </w:rPr>
      </w:pPr>
      <w:r w:rsidRPr="00173A97">
        <w:rPr>
          <w:rFonts w:hAnsi="宋体" w:cs="仿宋_GB2312" w:hint="eastAsia"/>
          <w:sz w:val="21"/>
          <w:szCs w:val="21"/>
        </w:rPr>
        <w:t>（3）人员资格：见投标人须知前附表；</w:t>
      </w:r>
    </w:p>
    <w:p w:rsidR="009C7DAE" w:rsidRPr="00173A97" w:rsidRDefault="00173A97" w:rsidP="00173A97">
      <w:pPr>
        <w:autoSpaceDE w:val="0"/>
        <w:autoSpaceDN w:val="0"/>
        <w:spacing w:line="400" w:lineRule="exact"/>
        <w:ind w:firstLineChars="200" w:firstLine="420"/>
        <w:jc w:val="left"/>
        <w:rPr>
          <w:rFonts w:hAnsi="宋体" w:cs="仿宋_GB2312"/>
          <w:sz w:val="21"/>
          <w:szCs w:val="21"/>
        </w:rPr>
      </w:pPr>
      <w:r w:rsidRPr="00173A97">
        <w:rPr>
          <w:rFonts w:hAnsi="宋体" w:cs="仿宋_GB2312" w:hint="eastAsia"/>
          <w:sz w:val="21"/>
          <w:szCs w:val="21"/>
        </w:rPr>
        <w:t>（4）主要机械设备和试验检测设备要求：见投标人须知前附表。</w:t>
      </w:r>
    </w:p>
    <w:p w:rsidR="009C7DAE" w:rsidRDefault="00547BBA" w:rsidP="00173A97">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 xml:space="preserve">1.4.2 </w:t>
      </w:r>
      <w:r w:rsidR="00173A97" w:rsidRPr="00173A97">
        <w:rPr>
          <w:rFonts w:hAnsi="宋体" w:cs="仿宋_GB2312" w:hint="eastAsia"/>
          <w:sz w:val="21"/>
          <w:szCs w:val="21"/>
        </w:rPr>
        <w:t>若投标人须知前附表规定接受联合体投标的，除应符合本章第1.4.1项和投标人须知前附表的要求外，</w:t>
      </w:r>
      <w:r>
        <w:rPr>
          <w:rFonts w:hAnsi="宋体" w:cs="仿宋_GB2312" w:hint="eastAsia"/>
          <w:sz w:val="21"/>
          <w:szCs w:val="21"/>
        </w:rPr>
        <w:t>还应遵守以下规定：</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（1）联合体各方应招标文件提供的格式签订联合体协议书，明确联合体牵头人和各方的权利义务。</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（2）同一专业的单位组成的联合体，应当按照资质等级较低的单位确定联合体的资质等级。</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（3）联合体各方不得再以自己名义单独或参加其他联合体在同一标段中投标。</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1.4.3投标人不得存在下列情形之一：</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 xml:space="preserve">（1）为招标人不具有独立法人资格的附属机构（单位）； </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 xml:space="preserve">（2）为本标段前期准备提供设计或咨询服务的； </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（3）为本标段的监理人；</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 xml:space="preserve">（4）为本标段的代建人； </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 xml:space="preserve">（5）为本标段提供招标代理服务的； </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（6）与本标段的监理人或代建人或招标代理机构同为一个法定代表人的；</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lastRenderedPageBreak/>
        <w:t>（7）与本标段的监理人或代建人或招标代理机构相互控股或参股的；</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（8）与本标段的监理人或代建人或招标代理机构相互任职或工作的；</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 xml:space="preserve">（9）被责令停业的； </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 xml:space="preserve">（10）被暂停或取消投标资格的； </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（11）财产被接管或冻结的；</w:t>
      </w:r>
    </w:p>
    <w:p w:rsidR="00D87682" w:rsidRDefault="00547BBA" w:rsidP="00D87682">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（12）在最近三年内有骗取中标或严重违约或重大工程质量问题的；</w:t>
      </w:r>
    </w:p>
    <w:p w:rsidR="00D87682" w:rsidRPr="00D87682" w:rsidRDefault="00D87682" w:rsidP="00D87682">
      <w:pPr>
        <w:autoSpaceDE w:val="0"/>
        <w:autoSpaceDN w:val="0"/>
        <w:spacing w:line="400" w:lineRule="exact"/>
        <w:ind w:firstLineChars="200" w:firstLine="420"/>
        <w:jc w:val="left"/>
        <w:rPr>
          <w:rFonts w:hAnsi="宋体" w:cs="仿宋_GB2312"/>
          <w:sz w:val="21"/>
          <w:szCs w:val="21"/>
        </w:rPr>
      </w:pPr>
      <w:r w:rsidRPr="00D87682">
        <w:rPr>
          <w:rFonts w:hAnsi="宋体" w:cs="仿宋_GB2312" w:hint="eastAsia"/>
          <w:sz w:val="21"/>
          <w:szCs w:val="21"/>
        </w:rPr>
        <w:t>（13）涉及正在诉讼的案件，或涉及正在诉讼的案件但经审查委员会认定不会对承担本项目造成重大影响；</w:t>
      </w:r>
    </w:p>
    <w:p w:rsidR="00D87682" w:rsidRPr="00D87682" w:rsidRDefault="00D87682" w:rsidP="00D87682">
      <w:pPr>
        <w:autoSpaceDE w:val="0"/>
        <w:autoSpaceDN w:val="0"/>
        <w:spacing w:line="400" w:lineRule="exact"/>
        <w:ind w:firstLineChars="200" w:firstLine="420"/>
        <w:jc w:val="left"/>
        <w:rPr>
          <w:rFonts w:hAnsi="宋体" w:cs="仿宋_GB2312"/>
          <w:sz w:val="21"/>
          <w:szCs w:val="21"/>
        </w:rPr>
      </w:pPr>
      <w:r w:rsidRPr="00D87682">
        <w:rPr>
          <w:rFonts w:hAnsi="宋体" w:cs="仿宋_GB2312" w:hint="eastAsia"/>
          <w:sz w:val="21"/>
          <w:szCs w:val="21"/>
        </w:rPr>
        <w:t xml:space="preserve">（14）为投资参股本项目的法人单位。 </w:t>
      </w:r>
    </w:p>
    <w:p w:rsidR="009C7DAE" w:rsidRPr="00D87682" w:rsidRDefault="00D87682">
      <w:pPr>
        <w:autoSpaceDE w:val="0"/>
        <w:autoSpaceDN w:val="0"/>
        <w:spacing w:line="400" w:lineRule="exact"/>
        <w:ind w:firstLineChars="200" w:firstLine="420"/>
        <w:jc w:val="left"/>
        <w:rPr>
          <w:rFonts w:hAnsi="宋体" w:cs="仿宋_GB2312"/>
          <w:sz w:val="21"/>
          <w:szCs w:val="21"/>
        </w:rPr>
      </w:pPr>
      <w:r w:rsidRPr="00D87682">
        <w:rPr>
          <w:rFonts w:hAnsi="宋体" w:cs="仿宋_GB2312" w:hint="eastAsia"/>
          <w:sz w:val="21"/>
          <w:szCs w:val="21"/>
        </w:rPr>
        <w:t>（15）被国家发改委等部门列入联合惩戒备忘录（黑名单）</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1.4.4 单位负责人为同一人或存在控股、管理关系的不同单位，不得同时参加本项目投标。</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13" w:name="_Toc144974503"/>
      <w:bookmarkStart w:id="14" w:name="_Toc152045535"/>
      <w:bookmarkStart w:id="15" w:name="_Toc152042311"/>
      <w:bookmarkStart w:id="16" w:name="_Toc179632552"/>
      <w:r>
        <w:rPr>
          <w:rFonts w:hAnsi="宋体" w:cs="宋体" w:hint="eastAsia"/>
          <w:b/>
          <w:sz w:val="21"/>
          <w:szCs w:val="21"/>
        </w:rPr>
        <w:t>1.5 费用承担</w:t>
      </w:r>
      <w:bookmarkEnd w:id="13"/>
      <w:bookmarkEnd w:id="14"/>
      <w:bookmarkEnd w:id="15"/>
      <w:bookmarkEnd w:id="16"/>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投标人准备和参加投标活动发生的费用自理。</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17" w:name="_Toc179632553"/>
      <w:bookmarkStart w:id="18" w:name="_Toc152045536"/>
      <w:bookmarkStart w:id="19" w:name="_Toc144974504"/>
      <w:bookmarkStart w:id="20" w:name="_Toc152042312"/>
      <w:r>
        <w:rPr>
          <w:rFonts w:hAnsi="宋体" w:cs="宋体" w:hint="eastAsia"/>
          <w:b/>
          <w:sz w:val="21"/>
          <w:szCs w:val="21"/>
        </w:rPr>
        <w:t>1.6 保密</w:t>
      </w:r>
      <w:bookmarkEnd w:id="17"/>
      <w:bookmarkEnd w:id="18"/>
      <w:bookmarkEnd w:id="19"/>
      <w:bookmarkEnd w:id="20"/>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 xml:space="preserve">参与招标投标活动的各方应对招标文件和投标文件中的商业和技术等秘密保密，违者应对由此造成的后果承担法律责任。 </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21" w:name="_Toc144974505"/>
      <w:bookmarkStart w:id="22" w:name="_Toc152042313"/>
      <w:bookmarkStart w:id="23" w:name="_Toc152045537"/>
      <w:bookmarkStart w:id="24" w:name="_Toc179632554"/>
      <w:r>
        <w:rPr>
          <w:rFonts w:hAnsi="宋体" w:cs="宋体" w:hint="eastAsia"/>
          <w:b/>
          <w:sz w:val="21"/>
          <w:szCs w:val="21"/>
        </w:rPr>
        <w:t>1.7 语言</w:t>
      </w:r>
      <w:bookmarkEnd w:id="21"/>
      <w:r>
        <w:rPr>
          <w:rFonts w:hAnsi="宋体" w:cs="宋体" w:hint="eastAsia"/>
          <w:b/>
          <w:sz w:val="21"/>
          <w:szCs w:val="21"/>
        </w:rPr>
        <w:t>文字</w:t>
      </w:r>
      <w:bookmarkEnd w:id="22"/>
      <w:bookmarkEnd w:id="23"/>
      <w:bookmarkEnd w:id="24"/>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除专用术语外，与招标投标有关的语言均使用中文。必要时专用术语应附有中文注释。</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25" w:name="_Toc179632555"/>
      <w:bookmarkStart w:id="26" w:name="_Toc152045538"/>
      <w:bookmarkStart w:id="27" w:name="_Toc152042314"/>
      <w:bookmarkStart w:id="28" w:name="_Toc144974506"/>
      <w:r>
        <w:rPr>
          <w:rFonts w:hAnsi="宋体" w:cs="宋体" w:hint="eastAsia"/>
          <w:b/>
          <w:sz w:val="21"/>
          <w:szCs w:val="21"/>
        </w:rPr>
        <w:t>1.8 计量单位</w:t>
      </w:r>
      <w:bookmarkEnd w:id="25"/>
      <w:bookmarkEnd w:id="26"/>
      <w:bookmarkEnd w:id="27"/>
      <w:bookmarkEnd w:id="28"/>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所有计量均采用中华人民共和国法定计量单位。</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b/>
          <w:sz w:val="21"/>
          <w:szCs w:val="21"/>
        </w:rPr>
        <w:t xml:space="preserve">1.9 </w:t>
      </w:r>
      <w:r>
        <w:rPr>
          <w:rFonts w:hAnsi="宋体" w:cs="宋体" w:hint="eastAsia"/>
          <w:b/>
          <w:sz w:val="21"/>
          <w:szCs w:val="21"/>
        </w:rPr>
        <w:t>踏勘现场</w:t>
      </w:r>
      <w:bookmarkEnd w:id="4"/>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宋体"/>
          <w:sz w:val="21"/>
          <w:szCs w:val="21"/>
        </w:rPr>
        <w:t xml:space="preserve">1.9.1 </w:t>
      </w:r>
      <w:r>
        <w:rPr>
          <w:rFonts w:hAnsi="宋体" w:cs="宋体" w:hint="eastAsia"/>
          <w:sz w:val="21"/>
          <w:szCs w:val="21"/>
        </w:rPr>
        <w:t>不</w:t>
      </w:r>
      <w:r>
        <w:rPr>
          <w:rFonts w:hAnsi="宋体" w:cs="仿宋_GB2312" w:hint="eastAsia"/>
          <w:sz w:val="21"/>
          <w:szCs w:val="21"/>
        </w:rPr>
        <w:t>组织。</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29" w:name="_Toc283559948"/>
      <w:r>
        <w:rPr>
          <w:rFonts w:hAnsi="宋体" w:cs="宋体"/>
          <w:b/>
          <w:sz w:val="21"/>
          <w:szCs w:val="21"/>
        </w:rPr>
        <w:t xml:space="preserve">1.10 </w:t>
      </w:r>
      <w:r>
        <w:rPr>
          <w:rFonts w:hAnsi="宋体" w:cs="宋体" w:hint="eastAsia"/>
          <w:b/>
          <w:sz w:val="21"/>
          <w:szCs w:val="21"/>
        </w:rPr>
        <w:t>投标预备会</w:t>
      </w:r>
      <w:bookmarkEnd w:id="29"/>
    </w:p>
    <w:p w:rsidR="009C7DAE" w:rsidRDefault="00547BBA">
      <w:pPr>
        <w:autoSpaceDE w:val="0"/>
        <w:autoSpaceDN w:val="0"/>
        <w:spacing w:line="400" w:lineRule="exact"/>
        <w:ind w:firstLineChars="200" w:firstLine="420"/>
        <w:jc w:val="left"/>
        <w:rPr>
          <w:rFonts w:hAnsi="宋体" w:cs="宋体"/>
          <w:b/>
          <w:sz w:val="21"/>
          <w:szCs w:val="21"/>
        </w:rPr>
      </w:pPr>
      <w:r>
        <w:rPr>
          <w:rFonts w:hAnsi="宋体" w:cs="宋体"/>
          <w:sz w:val="21"/>
          <w:szCs w:val="21"/>
        </w:rPr>
        <w:t>1.</w:t>
      </w:r>
      <w:r>
        <w:rPr>
          <w:rFonts w:hAnsi="宋体" w:cs="宋体" w:hint="eastAsia"/>
          <w:sz w:val="21"/>
          <w:szCs w:val="21"/>
        </w:rPr>
        <w:t>10</w:t>
      </w:r>
      <w:r>
        <w:rPr>
          <w:rFonts w:hAnsi="宋体" w:cs="宋体"/>
          <w:sz w:val="21"/>
          <w:szCs w:val="21"/>
        </w:rPr>
        <w:t>.</w:t>
      </w:r>
      <w:r>
        <w:rPr>
          <w:rFonts w:hAnsi="宋体" w:cs="宋体" w:hint="eastAsia"/>
          <w:sz w:val="21"/>
          <w:szCs w:val="21"/>
        </w:rPr>
        <w:t>1 招标人不召开投标预备会。</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30" w:name="_Toc283559949"/>
      <w:r>
        <w:rPr>
          <w:rFonts w:hAnsi="宋体" w:cs="宋体"/>
          <w:b/>
          <w:sz w:val="21"/>
          <w:szCs w:val="21"/>
        </w:rPr>
        <w:t xml:space="preserve">1.11 </w:t>
      </w:r>
      <w:r>
        <w:rPr>
          <w:rFonts w:hAnsi="宋体" w:cs="宋体" w:hint="eastAsia"/>
          <w:b/>
          <w:sz w:val="21"/>
          <w:szCs w:val="21"/>
        </w:rPr>
        <w:t>分包</w:t>
      </w:r>
      <w:bookmarkEnd w:id="30"/>
    </w:p>
    <w:p w:rsidR="009C7DAE" w:rsidRDefault="00D87682">
      <w:pPr>
        <w:autoSpaceDE w:val="0"/>
        <w:autoSpaceDN w:val="0"/>
        <w:spacing w:line="400" w:lineRule="exact"/>
        <w:ind w:firstLineChars="200" w:firstLine="420"/>
        <w:jc w:val="left"/>
        <w:rPr>
          <w:rFonts w:hAnsi="宋体" w:cs="宋体"/>
          <w:b/>
          <w:sz w:val="21"/>
          <w:szCs w:val="21"/>
        </w:rPr>
      </w:pPr>
      <w:r>
        <w:rPr>
          <w:rFonts w:hAnsi="宋体" w:cs="仿宋_GB2312" w:hint="eastAsia"/>
          <w:sz w:val="21"/>
          <w:szCs w:val="21"/>
        </w:rPr>
        <w:t>1.11.1</w:t>
      </w:r>
      <w:r w:rsidR="00547BBA">
        <w:rPr>
          <w:rFonts w:hAnsi="宋体" w:cs="仿宋_GB2312" w:hint="eastAsia"/>
          <w:sz w:val="21"/>
          <w:szCs w:val="21"/>
        </w:rPr>
        <w:t>不允许</w:t>
      </w:r>
      <w:r w:rsidR="00547BBA">
        <w:rPr>
          <w:rFonts w:hAnsi="宋体" w:hint="eastAsia"/>
          <w:sz w:val="21"/>
          <w:szCs w:val="21"/>
        </w:rPr>
        <w:t>。</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31" w:name="_Toc283559950"/>
      <w:r>
        <w:rPr>
          <w:rFonts w:hAnsi="宋体" w:cs="宋体"/>
          <w:b/>
          <w:sz w:val="21"/>
          <w:szCs w:val="21"/>
        </w:rPr>
        <w:t xml:space="preserve">1.12 </w:t>
      </w:r>
      <w:r>
        <w:rPr>
          <w:rFonts w:hAnsi="宋体" w:cs="宋体" w:hint="eastAsia"/>
          <w:b/>
          <w:sz w:val="21"/>
          <w:szCs w:val="21"/>
        </w:rPr>
        <w:t>偏离</w:t>
      </w:r>
      <w:bookmarkEnd w:id="31"/>
    </w:p>
    <w:p w:rsidR="009C7DAE" w:rsidRDefault="00D87682">
      <w:pPr>
        <w:autoSpaceDE w:val="0"/>
        <w:autoSpaceDN w:val="0"/>
        <w:spacing w:line="400" w:lineRule="exact"/>
        <w:ind w:firstLineChars="200" w:firstLine="420"/>
        <w:jc w:val="left"/>
        <w:rPr>
          <w:rFonts w:hAnsi="宋体" w:cs="宋体"/>
          <w:b/>
          <w:sz w:val="21"/>
          <w:szCs w:val="21"/>
        </w:rPr>
      </w:pPr>
      <w:r>
        <w:rPr>
          <w:rFonts w:hAnsi="宋体" w:hint="eastAsia"/>
          <w:sz w:val="21"/>
          <w:szCs w:val="21"/>
        </w:rPr>
        <w:t>1.12.1</w:t>
      </w:r>
      <w:r w:rsidR="00547BBA">
        <w:rPr>
          <w:rFonts w:hAnsi="宋体" w:hint="eastAsia"/>
          <w:sz w:val="21"/>
          <w:szCs w:val="21"/>
        </w:rPr>
        <w:t>不允许。</w:t>
      </w:r>
    </w:p>
    <w:p w:rsidR="009C7DAE" w:rsidRDefault="00547BBA" w:rsidP="00547BBA">
      <w:pPr>
        <w:pStyle w:val="Default"/>
        <w:adjustRightInd/>
        <w:spacing w:line="400" w:lineRule="exact"/>
        <w:ind w:firstLineChars="200" w:firstLine="422"/>
        <w:jc w:val="both"/>
        <w:rPr>
          <w:rFonts w:hAnsi="宋体"/>
          <w:b/>
          <w:color w:val="auto"/>
          <w:sz w:val="21"/>
          <w:szCs w:val="21"/>
        </w:rPr>
      </w:pPr>
      <w:bookmarkStart w:id="32" w:name="_Toc283559951"/>
      <w:r>
        <w:rPr>
          <w:rFonts w:hAnsi="宋体"/>
          <w:b/>
          <w:color w:val="auto"/>
          <w:sz w:val="21"/>
          <w:szCs w:val="21"/>
        </w:rPr>
        <w:t xml:space="preserve">2. </w:t>
      </w:r>
      <w:r>
        <w:rPr>
          <w:rFonts w:hAnsi="宋体" w:hint="eastAsia"/>
          <w:b/>
          <w:color w:val="auto"/>
          <w:sz w:val="21"/>
          <w:szCs w:val="21"/>
        </w:rPr>
        <w:t>招标文件</w:t>
      </w:r>
      <w:bookmarkEnd w:id="32"/>
    </w:p>
    <w:p w:rsidR="009C7DAE" w:rsidRDefault="00547BBA" w:rsidP="00547BBA">
      <w:pPr>
        <w:autoSpaceDE w:val="0"/>
        <w:autoSpaceDN w:val="0"/>
        <w:spacing w:line="400" w:lineRule="exact"/>
        <w:ind w:firstLineChars="200" w:firstLine="422"/>
        <w:jc w:val="left"/>
        <w:rPr>
          <w:rFonts w:hAnsi="宋体" w:cs="宋体"/>
          <w:b/>
          <w:sz w:val="21"/>
          <w:szCs w:val="21"/>
        </w:rPr>
      </w:pPr>
      <w:bookmarkStart w:id="33" w:name="_Toc283559952"/>
      <w:r>
        <w:rPr>
          <w:rFonts w:hAnsi="宋体" w:cs="宋体"/>
          <w:b/>
          <w:sz w:val="21"/>
          <w:szCs w:val="21"/>
        </w:rPr>
        <w:t xml:space="preserve">2.1 </w:t>
      </w:r>
      <w:r>
        <w:rPr>
          <w:rFonts w:hAnsi="宋体" w:cs="宋体" w:hint="eastAsia"/>
          <w:b/>
          <w:sz w:val="21"/>
          <w:szCs w:val="21"/>
        </w:rPr>
        <w:t>招标文件的组成</w:t>
      </w:r>
      <w:bookmarkEnd w:id="33"/>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本招标文件包括：</w:t>
      </w:r>
    </w:p>
    <w:p w:rsidR="009C7DAE" w:rsidRDefault="00547BBA">
      <w:pPr>
        <w:spacing w:line="400" w:lineRule="exact"/>
        <w:ind w:firstLineChars="200" w:firstLine="420"/>
        <w:rPr>
          <w:rFonts w:hAnsi="宋体"/>
          <w:sz w:val="21"/>
          <w:szCs w:val="21"/>
        </w:rPr>
      </w:pPr>
      <w:r>
        <w:rPr>
          <w:rFonts w:hAnsi="宋体" w:hint="eastAsia"/>
          <w:sz w:val="21"/>
          <w:szCs w:val="21"/>
        </w:rPr>
        <w:t>（1）招标公告；</w:t>
      </w:r>
    </w:p>
    <w:p w:rsidR="009C7DAE" w:rsidRDefault="00547BBA">
      <w:pPr>
        <w:spacing w:line="400" w:lineRule="exact"/>
        <w:ind w:firstLineChars="200" w:firstLine="420"/>
        <w:rPr>
          <w:rFonts w:hAnsi="宋体"/>
          <w:sz w:val="21"/>
          <w:szCs w:val="21"/>
        </w:rPr>
      </w:pPr>
      <w:r>
        <w:rPr>
          <w:rFonts w:hAnsi="宋体" w:hint="eastAsia"/>
          <w:sz w:val="21"/>
          <w:szCs w:val="21"/>
        </w:rPr>
        <w:t>（2）投标人须知；</w:t>
      </w:r>
    </w:p>
    <w:p w:rsidR="009C7DAE" w:rsidRDefault="00547BBA">
      <w:pPr>
        <w:spacing w:line="400" w:lineRule="exact"/>
        <w:ind w:firstLineChars="200" w:firstLine="420"/>
        <w:rPr>
          <w:rFonts w:hAnsi="宋体"/>
          <w:sz w:val="21"/>
          <w:szCs w:val="21"/>
        </w:rPr>
      </w:pPr>
      <w:r>
        <w:rPr>
          <w:rFonts w:hAnsi="宋体" w:hint="eastAsia"/>
          <w:sz w:val="21"/>
          <w:szCs w:val="21"/>
        </w:rPr>
        <w:t>（3）评标办法；</w:t>
      </w:r>
    </w:p>
    <w:p w:rsidR="009C7DAE" w:rsidRDefault="00547BBA">
      <w:pPr>
        <w:spacing w:line="400" w:lineRule="exact"/>
        <w:ind w:firstLineChars="200" w:firstLine="420"/>
        <w:rPr>
          <w:rFonts w:hAnsi="宋体"/>
          <w:sz w:val="21"/>
          <w:szCs w:val="21"/>
        </w:rPr>
      </w:pPr>
      <w:r>
        <w:rPr>
          <w:rFonts w:hAnsi="宋体" w:hint="eastAsia"/>
          <w:sz w:val="21"/>
          <w:szCs w:val="21"/>
        </w:rPr>
        <w:t>（4）合同条款及格式；</w:t>
      </w:r>
    </w:p>
    <w:p w:rsidR="009C7DAE" w:rsidRDefault="00547BBA">
      <w:pPr>
        <w:spacing w:line="400" w:lineRule="exact"/>
        <w:ind w:firstLineChars="200" w:firstLine="420"/>
        <w:rPr>
          <w:rFonts w:hAnsi="宋体"/>
          <w:sz w:val="21"/>
          <w:szCs w:val="21"/>
        </w:rPr>
      </w:pPr>
      <w:r>
        <w:rPr>
          <w:rFonts w:hAnsi="宋体" w:hint="eastAsia"/>
          <w:sz w:val="21"/>
          <w:szCs w:val="21"/>
        </w:rPr>
        <w:lastRenderedPageBreak/>
        <w:t xml:space="preserve">（5）工程量清单； </w:t>
      </w:r>
    </w:p>
    <w:p w:rsidR="009C7DAE" w:rsidRDefault="00547BBA">
      <w:pPr>
        <w:spacing w:line="400" w:lineRule="exact"/>
        <w:ind w:firstLineChars="200" w:firstLine="420"/>
        <w:rPr>
          <w:rFonts w:hAnsi="宋体"/>
          <w:sz w:val="21"/>
          <w:szCs w:val="21"/>
        </w:rPr>
      </w:pPr>
      <w:r>
        <w:rPr>
          <w:rFonts w:hAnsi="宋体" w:hint="eastAsia"/>
          <w:sz w:val="21"/>
          <w:szCs w:val="21"/>
        </w:rPr>
        <w:t xml:space="preserve">（6）图纸； </w:t>
      </w:r>
    </w:p>
    <w:p w:rsidR="009C7DAE" w:rsidRDefault="00547BBA">
      <w:pPr>
        <w:spacing w:line="400" w:lineRule="exact"/>
        <w:ind w:firstLineChars="200" w:firstLine="420"/>
        <w:rPr>
          <w:rFonts w:hAnsi="宋体"/>
          <w:sz w:val="21"/>
          <w:szCs w:val="21"/>
        </w:rPr>
      </w:pPr>
      <w:r>
        <w:rPr>
          <w:rFonts w:hAnsi="宋体" w:hint="eastAsia"/>
          <w:sz w:val="21"/>
          <w:szCs w:val="21"/>
        </w:rPr>
        <w:t>（7）技术标准和要求；</w:t>
      </w:r>
    </w:p>
    <w:p w:rsidR="009C7DAE" w:rsidRDefault="00547BBA">
      <w:pPr>
        <w:spacing w:line="400" w:lineRule="exact"/>
        <w:ind w:firstLineChars="200" w:firstLine="420"/>
        <w:rPr>
          <w:rFonts w:hAnsi="宋体"/>
          <w:sz w:val="21"/>
          <w:szCs w:val="21"/>
        </w:rPr>
      </w:pPr>
      <w:r>
        <w:rPr>
          <w:rFonts w:hAnsi="宋体" w:hint="eastAsia"/>
          <w:sz w:val="21"/>
          <w:szCs w:val="21"/>
        </w:rPr>
        <w:t>（8）投标文件格式；</w:t>
      </w:r>
    </w:p>
    <w:p w:rsidR="00D87682" w:rsidRDefault="00547BBA" w:rsidP="00D87682">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根据本章第</w:t>
      </w:r>
      <w:r>
        <w:rPr>
          <w:rFonts w:hAnsi="宋体" w:cs="宋体"/>
          <w:sz w:val="21"/>
          <w:szCs w:val="21"/>
        </w:rPr>
        <w:t xml:space="preserve">2.2 </w:t>
      </w:r>
      <w:r>
        <w:rPr>
          <w:rFonts w:hAnsi="宋体" w:cs="宋体" w:hint="eastAsia"/>
          <w:sz w:val="21"/>
          <w:szCs w:val="21"/>
        </w:rPr>
        <w:t>款和第</w:t>
      </w:r>
      <w:r>
        <w:rPr>
          <w:rFonts w:hAnsi="宋体" w:cs="宋体"/>
          <w:sz w:val="21"/>
          <w:szCs w:val="21"/>
        </w:rPr>
        <w:t xml:space="preserve">2.3 </w:t>
      </w:r>
      <w:r>
        <w:rPr>
          <w:rFonts w:hAnsi="宋体" w:cs="宋体" w:hint="eastAsia"/>
          <w:sz w:val="21"/>
          <w:szCs w:val="21"/>
        </w:rPr>
        <w:t>款对招标文件所作的澄清、修改，构成招标文件的组成部分。</w:t>
      </w:r>
    </w:p>
    <w:p w:rsidR="009C7DAE" w:rsidRPr="00D87682" w:rsidRDefault="00D87682" w:rsidP="00D87682">
      <w:pPr>
        <w:autoSpaceDE w:val="0"/>
        <w:autoSpaceDN w:val="0"/>
        <w:spacing w:line="400" w:lineRule="exact"/>
        <w:ind w:firstLineChars="200" w:firstLine="420"/>
        <w:jc w:val="left"/>
        <w:rPr>
          <w:rFonts w:hAnsi="宋体" w:cs="宋体"/>
          <w:sz w:val="21"/>
          <w:szCs w:val="21"/>
        </w:rPr>
      </w:pPr>
      <w:r w:rsidRPr="00D87682">
        <w:rPr>
          <w:rFonts w:hAnsi="宋体" w:cs="宋体" w:hint="eastAsia"/>
          <w:sz w:val="21"/>
          <w:szCs w:val="21"/>
        </w:rPr>
        <w:t>当招标文件、招标文件的澄清或修改等在同一内容的表述上不一致时，以最后发出的书面文件为准。</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34" w:name="_Toc283559953"/>
      <w:r>
        <w:rPr>
          <w:rFonts w:hAnsi="宋体" w:cs="宋体"/>
          <w:b/>
          <w:sz w:val="21"/>
          <w:szCs w:val="21"/>
        </w:rPr>
        <w:t xml:space="preserve">2.2 </w:t>
      </w:r>
      <w:r>
        <w:rPr>
          <w:rFonts w:hAnsi="宋体" w:cs="宋体" w:hint="eastAsia"/>
          <w:b/>
          <w:sz w:val="21"/>
          <w:szCs w:val="21"/>
        </w:rPr>
        <w:t>招标文件的澄清</w:t>
      </w:r>
      <w:bookmarkEnd w:id="34"/>
    </w:p>
    <w:p w:rsidR="009C7DAE" w:rsidRDefault="00547BBA">
      <w:pPr>
        <w:autoSpaceDE w:val="0"/>
        <w:autoSpaceDN w:val="0"/>
        <w:spacing w:line="400" w:lineRule="exact"/>
        <w:ind w:firstLineChars="200" w:firstLine="420"/>
        <w:jc w:val="left"/>
        <w:rPr>
          <w:rFonts w:hAnsi="宋体" w:cs="仿宋_GB2312"/>
          <w:sz w:val="21"/>
          <w:szCs w:val="21"/>
        </w:rPr>
      </w:pPr>
      <w:bookmarkStart w:id="35" w:name="_Toc283559954"/>
      <w:r>
        <w:rPr>
          <w:rFonts w:hAnsi="宋体" w:cs="TimesNewRomanPSMT"/>
          <w:sz w:val="21"/>
          <w:szCs w:val="21"/>
        </w:rPr>
        <w:t xml:space="preserve">2.2.1 </w:t>
      </w:r>
      <w:r>
        <w:rPr>
          <w:rFonts w:hAnsi="宋体" w:cs="仿宋_GB2312"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Ansi="宋体" w:cs="仿宋_GB2312" w:hint="eastAsia"/>
          <w:bCs/>
          <w:sz w:val="21"/>
          <w:szCs w:val="21"/>
        </w:rPr>
        <w:t>如未提出异议，视为全面接受。</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TimesNewRomanPSMT"/>
          <w:sz w:val="21"/>
          <w:szCs w:val="21"/>
        </w:rPr>
        <w:t xml:space="preserve">2.2.2 </w:t>
      </w:r>
      <w:r>
        <w:rPr>
          <w:rFonts w:hAnsi="宋体" w:cs="仿宋_GB2312" w:hint="eastAsia"/>
          <w:sz w:val="21"/>
          <w:szCs w:val="21"/>
        </w:rPr>
        <w:t>招标文件的澄清将在投标人须知前附表规定的投标截止时间</w:t>
      </w:r>
      <w:r>
        <w:rPr>
          <w:rFonts w:hAnsi="宋体" w:cs="TimesNewRomanPSMT"/>
          <w:sz w:val="21"/>
          <w:szCs w:val="21"/>
        </w:rPr>
        <w:t>15</w:t>
      </w:r>
      <w:r>
        <w:rPr>
          <w:rFonts w:hAnsi="宋体" w:cs="仿宋_GB2312" w:hint="eastAsia"/>
          <w:sz w:val="21"/>
          <w:szCs w:val="21"/>
        </w:rPr>
        <w:t>天前通过公共资源交易系统电子平台发出，但不指明澄清问题的来源。如果澄清发出的时间距投标截止时间不足</w:t>
      </w:r>
      <w:r>
        <w:rPr>
          <w:rFonts w:hAnsi="宋体" w:cs="TimesNewRomanPSMT"/>
          <w:sz w:val="21"/>
          <w:szCs w:val="21"/>
        </w:rPr>
        <w:t>15</w:t>
      </w:r>
      <w:r>
        <w:rPr>
          <w:rFonts w:hAnsi="宋体" w:cs="仿宋_GB2312" w:hint="eastAsia"/>
          <w:sz w:val="21"/>
          <w:szCs w:val="21"/>
        </w:rPr>
        <w:t>天，相应延长投标截止时间。</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TimesNewRomanPSMT"/>
          <w:sz w:val="21"/>
          <w:szCs w:val="21"/>
        </w:rPr>
        <w:t xml:space="preserve">2.2.3 </w:t>
      </w:r>
      <w:r>
        <w:rPr>
          <w:rFonts w:hAnsi="宋体" w:cs="仿宋_GB2312" w:hint="eastAsia"/>
          <w:sz w:val="21"/>
          <w:szCs w:val="21"/>
        </w:rPr>
        <w:t>所有澄清、答疑全部以公共资源交易系统电子平台发出的为准，不再接受书面形式的递交。</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b/>
          <w:sz w:val="21"/>
          <w:szCs w:val="21"/>
        </w:rPr>
        <w:t xml:space="preserve">2.3 </w:t>
      </w:r>
      <w:r>
        <w:rPr>
          <w:rFonts w:hAnsi="宋体" w:cs="宋体" w:hint="eastAsia"/>
          <w:b/>
          <w:sz w:val="21"/>
          <w:szCs w:val="21"/>
        </w:rPr>
        <w:t>招标文件的修改</w:t>
      </w:r>
      <w:bookmarkEnd w:id="35"/>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sz w:val="21"/>
          <w:szCs w:val="21"/>
        </w:rPr>
        <w:t xml:space="preserve">2.3.1 </w:t>
      </w:r>
      <w:r>
        <w:rPr>
          <w:rFonts w:hAnsi="宋体" w:cs="宋体" w:hint="eastAsia"/>
          <w:sz w:val="21"/>
          <w:szCs w:val="21"/>
        </w:rPr>
        <w:t>在投标截止时间</w:t>
      </w:r>
      <w:r>
        <w:rPr>
          <w:rFonts w:hAnsi="宋体" w:cs="宋体"/>
          <w:sz w:val="21"/>
          <w:szCs w:val="21"/>
        </w:rPr>
        <w:t>15</w:t>
      </w:r>
      <w:r>
        <w:rPr>
          <w:rFonts w:hAnsi="宋体" w:cs="宋体" w:hint="eastAsia"/>
          <w:sz w:val="21"/>
          <w:szCs w:val="21"/>
        </w:rPr>
        <w:t>天前，招标人可以通过公共资源交易系统电子平台修改招标文件，如果修改招标文件的时间距投标截止时间不足</w:t>
      </w:r>
      <w:r>
        <w:rPr>
          <w:rFonts w:hAnsi="宋体" w:cs="宋体"/>
          <w:sz w:val="21"/>
          <w:szCs w:val="21"/>
        </w:rPr>
        <w:t>15</w:t>
      </w:r>
      <w:r>
        <w:rPr>
          <w:rFonts w:hAnsi="宋体" w:cs="宋体" w:hint="eastAsia"/>
          <w:sz w:val="21"/>
          <w:szCs w:val="21"/>
        </w:rPr>
        <w:t>天，相应延长投标截止时间。</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sz w:val="21"/>
          <w:szCs w:val="21"/>
        </w:rPr>
        <w:t xml:space="preserve">2.3.2 </w:t>
      </w:r>
      <w:r>
        <w:rPr>
          <w:rFonts w:hAnsi="宋体" w:cs="宋体" w:hint="eastAsia"/>
          <w:sz w:val="21"/>
          <w:szCs w:val="21"/>
        </w:rPr>
        <w:t>当招标文件、补充通知、答疑纪要，内容相互矛盾时，以最后发出的通知或纪要为准。</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36" w:name="_Toc179632564"/>
      <w:bookmarkStart w:id="37" w:name="_Toc152042322"/>
      <w:bookmarkStart w:id="38" w:name="_Toc152045546"/>
      <w:bookmarkStart w:id="39" w:name="_Toc144974514"/>
      <w:r>
        <w:rPr>
          <w:rFonts w:hAnsi="宋体" w:cs="宋体" w:hint="eastAsia"/>
          <w:b/>
          <w:sz w:val="21"/>
          <w:szCs w:val="21"/>
        </w:rPr>
        <w:t>3. 投标文件</w:t>
      </w:r>
      <w:bookmarkEnd w:id="36"/>
      <w:bookmarkEnd w:id="37"/>
      <w:bookmarkEnd w:id="38"/>
      <w:bookmarkEnd w:id="39"/>
    </w:p>
    <w:p w:rsidR="009C7DAE" w:rsidRDefault="00547BBA" w:rsidP="00547BBA">
      <w:pPr>
        <w:autoSpaceDE w:val="0"/>
        <w:autoSpaceDN w:val="0"/>
        <w:spacing w:line="400" w:lineRule="exact"/>
        <w:ind w:firstLineChars="200" w:firstLine="422"/>
        <w:jc w:val="left"/>
        <w:rPr>
          <w:rFonts w:hAnsi="宋体" w:cs="宋体"/>
          <w:b/>
          <w:sz w:val="21"/>
          <w:szCs w:val="21"/>
        </w:rPr>
      </w:pPr>
      <w:bookmarkStart w:id="40" w:name="_Toc278443453"/>
      <w:r>
        <w:rPr>
          <w:rFonts w:hAnsi="宋体" w:cs="宋体" w:hint="eastAsia"/>
          <w:b/>
          <w:sz w:val="21"/>
          <w:szCs w:val="21"/>
        </w:rPr>
        <w:t>3.1 投标文件由商务标、综合信用标和技术标三部分组成。</w:t>
      </w:r>
    </w:p>
    <w:p w:rsidR="009C7DAE" w:rsidRDefault="00547BBA" w:rsidP="00547BBA">
      <w:pPr>
        <w:autoSpaceDE w:val="0"/>
        <w:autoSpaceDN w:val="0"/>
        <w:spacing w:line="400" w:lineRule="exact"/>
        <w:ind w:firstLineChars="200" w:firstLine="422"/>
        <w:jc w:val="left"/>
        <w:rPr>
          <w:rFonts w:hAnsi="宋体" w:cs="宋体"/>
          <w:b/>
          <w:bCs/>
          <w:sz w:val="21"/>
          <w:szCs w:val="21"/>
        </w:rPr>
      </w:pPr>
      <w:r>
        <w:rPr>
          <w:rFonts w:hAnsi="宋体" w:cs="宋体" w:hint="eastAsia"/>
          <w:b/>
          <w:bCs/>
          <w:sz w:val="21"/>
          <w:szCs w:val="21"/>
        </w:rPr>
        <w:t>3.2 投标报价</w:t>
      </w:r>
    </w:p>
    <w:p w:rsidR="009C7DAE" w:rsidRDefault="00547BBA">
      <w:pPr>
        <w:tabs>
          <w:tab w:val="left" w:pos="1260"/>
        </w:tabs>
        <w:autoSpaceDE w:val="0"/>
        <w:autoSpaceDN w:val="0"/>
        <w:spacing w:line="400" w:lineRule="exact"/>
        <w:ind w:firstLineChars="200" w:firstLine="420"/>
        <w:jc w:val="left"/>
        <w:rPr>
          <w:rFonts w:hAnsi="宋体" w:cs="仿宋_GB2312"/>
          <w:sz w:val="21"/>
          <w:szCs w:val="21"/>
        </w:rPr>
      </w:pPr>
      <w:bookmarkStart w:id="41" w:name="OLE_LINK21"/>
      <w:r>
        <w:rPr>
          <w:rFonts w:hAnsi="宋体" w:cs="仿宋_GB2312" w:hint="eastAsia"/>
          <w:sz w:val="21"/>
          <w:szCs w:val="21"/>
        </w:rPr>
        <w:t>3.2.1 投标人应按第五章“工程量清单”的要求填写相应表格。</w:t>
      </w:r>
    </w:p>
    <w:p w:rsidR="009C7DAE" w:rsidRDefault="00547BBA">
      <w:pPr>
        <w:tabs>
          <w:tab w:val="left" w:pos="1260"/>
        </w:tabs>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3.2.2 投标人在投标截止时间前修改投标函中的投标总报价，应同时修改第五章“工程量清单”中的相应报价。此修改须符合本章第4.3款的有关要求。</w:t>
      </w:r>
    </w:p>
    <w:bookmarkEnd w:id="41"/>
    <w:p w:rsidR="00D87682" w:rsidRPr="00D87682" w:rsidRDefault="00D87682" w:rsidP="00D87682">
      <w:pPr>
        <w:autoSpaceDE w:val="0"/>
        <w:autoSpaceDN w:val="0"/>
        <w:spacing w:line="400" w:lineRule="exact"/>
        <w:ind w:firstLineChars="200" w:firstLine="420"/>
        <w:jc w:val="left"/>
        <w:rPr>
          <w:rFonts w:hAnsi="宋体" w:cs="宋体"/>
          <w:sz w:val="21"/>
          <w:szCs w:val="21"/>
        </w:rPr>
      </w:pPr>
      <w:r w:rsidRPr="00D87682">
        <w:rPr>
          <w:rFonts w:hAnsi="宋体" w:cs="宋体" w:hint="eastAsia"/>
          <w:sz w:val="21"/>
          <w:szCs w:val="21"/>
        </w:rPr>
        <w:t>3.2.3</w:t>
      </w:r>
      <w:r>
        <w:rPr>
          <w:rFonts w:hAnsi="宋体" w:cs="宋体" w:hint="eastAsia"/>
          <w:sz w:val="21"/>
          <w:szCs w:val="21"/>
        </w:rPr>
        <w:t xml:space="preserve"> </w:t>
      </w:r>
      <w:r w:rsidRPr="00D87682">
        <w:rPr>
          <w:rFonts w:hAnsi="宋体" w:cs="宋体" w:hint="eastAsia"/>
          <w:sz w:val="21"/>
          <w:szCs w:val="21"/>
        </w:rPr>
        <w:t>投标人只能提出一个不变价格，招标人不接受任何选择报价。不允许任一投标人对同一招标项目提出两个或两个以上不同的投标报价。</w:t>
      </w:r>
    </w:p>
    <w:p w:rsidR="00D87682" w:rsidRPr="00D87682" w:rsidRDefault="00D87682" w:rsidP="00D87682">
      <w:pPr>
        <w:autoSpaceDE w:val="0"/>
        <w:autoSpaceDN w:val="0"/>
        <w:spacing w:line="400" w:lineRule="exact"/>
        <w:ind w:firstLineChars="200" w:firstLine="420"/>
        <w:jc w:val="left"/>
        <w:rPr>
          <w:rFonts w:hAnsi="宋体" w:cs="宋体"/>
          <w:sz w:val="21"/>
          <w:szCs w:val="21"/>
        </w:rPr>
      </w:pPr>
      <w:r w:rsidRPr="00D87682">
        <w:rPr>
          <w:rFonts w:hAnsi="宋体" w:cs="宋体" w:hint="eastAsia"/>
          <w:sz w:val="21"/>
          <w:szCs w:val="21"/>
        </w:rPr>
        <w:t>3.2.4</w:t>
      </w:r>
      <w:r>
        <w:rPr>
          <w:rFonts w:hAnsi="宋体" w:cs="宋体" w:hint="eastAsia"/>
          <w:sz w:val="21"/>
          <w:szCs w:val="21"/>
        </w:rPr>
        <w:t xml:space="preserve"> </w:t>
      </w:r>
      <w:r w:rsidRPr="00D87682">
        <w:rPr>
          <w:rFonts w:hAnsi="宋体" w:cs="宋体" w:hint="eastAsia"/>
          <w:sz w:val="21"/>
          <w:szCs w:val="21"/>
        </w:rPr>
        <w:t>投标报价有算术错误的，评标委员会按以下原则进行修正：</w:t>
      </w:r>
    </w:p>
    <w:p w:rsidR="00D87682" w:rsidRPr="00D87682" w:rsidRDefault="00D87682" w:rsidP="00D87682">
      <w:pPr>
        <w:autoSpaceDE w:val="0"/>
        <w:autoSpaceDN w:val="0"/>
        <w:spacing w:line="400" w:lineRule="exact"/>
        <w:ind w:firstLineChars="200" w:firstLine="420"/>
        <w:jc w:val="left"/>
        <w:rPr>
          <w:rFonts w:hAnsi="宋体" w:cs="宋体"/>
          <w:sz w:val="21"/>
          <w:szCs w:val="21"/>
        </w:rPr>
      </w:pPr>
      <w:r w:rsidRPr="00D87682">
        <w:rPr>
          <w:rFonts w:hAnsi="宋体" w:cs="宋体" w:hint="eastAsia"/>
          <w:sz w:val="21"/>
          <w:szCs w:val="21"/>
        </w:rPr>
        <w:t>（一）用数字表示的数额与用文字表示的数额不一致时，以文字数额为准（二）单价与工程量的乘积与总价之间不一致时，以单价为准。若单价有明显的小数点错位，应以总价为准，并修改单价。</w:t>
      </w:r>
    </w:p>
    <w:p w:rsidR="00D87682" w:rsidRPr="00D87682" w:rsidRDefault="00D87682" w:rsidP="00D87682">
      <w:pPr>
        <w:autoSpaceDE w:val="0"/>
        <w:autoSpaceDN w:val="0"/>
        <w:spacing w:line="400" w:lineRule="exact"/>
        <w:ind w:firstLineChars="200" w:firstLine="420"/>
        <w:jc w:val="left"/>
        <w:rPr>
          <w:rFonts w:hAnsi="宋体" w:cs="宋体"/>
          <w:sz w:val="21"/>
          <w:szCs w:val="21"/>
        </w:rPr>
      </w:pPr>
      <w:r w:rsidRPr="00D87682">
        <w:rPr>
          <w:rFonts w:hAnsi="宋体" w:cs="宋体" w:hint="eastAsia"/>
          <w:sz w:val="21"/>
          <w:szCs w:val="21"/>
        </w:rPr>
        <w:t>调整后的报价经投标人确认后产生约束力，投标人不接受修正价格的，其投标将被否决。</w:t>
      </w:r>
    </w:p>
    <w:p w:rsidR="00D87682" w:rsidRPr="00D87682" w:rsidRDefault="00D87682" w:rsidP="00D87682">
      <w:pPr>
        <w:autoSpaceDE w:val="0"/>
        <w:autoSpaceDN w:val="0"/>
        <w:spacing w:line="400" w:lineRule="exact"/>
        <w:ind w:firstLineChars="200" w:firstLine="420"/>
        <w:jc w:val="left"/>
        <w:rPr>
          <w:rFonts w:hAnsi="宋体" w:cs="宋体"/>
          <w:sz w:val="21"/>
          <w:szCs w:val="21"/>
        </w:rPr>
      </w:pPr>
      <w:r w:rsidRPr="00D87682">
        <w:rPr>
          <w:rFonts w:hAnsi="宋体" w:cs="宋体" w:hint="eastAsia"/>
          <w:sz w:val="21"/>
          <w:szCs w:val="21"/>
        </w:rPr>
        <w:t>3.2.5</w:t>
      </w:r>
      <w:r>
        <w:rPr>
          <w:rFonts w:hAnsi="宋体" w:cs="宋体" w:hint="eastAsia"/>
          <w:sz w:val="21"/>
          <w:szCs w:val="21"/>
        </w:rPr>
        <w:t xml:space="preserve"> </w:t>
      </w:r>
      <w:r w:rsidRPr="00D87682">
        <w:rPr>
          <w:rFonts w:hAnsi="宋体" w:cs="宋体" w:hint="eastAsia"/>
          <w:sz w:val="21"/>
          <w:szCs w:val="21"/>
        </w:rPr>
        <w:t>规费和税金应按规定费（税）率足额计取，即费（税）率不可竞争。规费、税金、安全文明施工措施费计入投标总报价，并在投标函、投标函附录中单列，不参与商务标评审。</w:t>
      </w:r>
    </w:p>
    <w:p w:rsidR="00D87682" w:rsidRPr="00D87682" w:rsidRDefault="00D87682" w:rsidP="00D87682">
      <w:pPr>
        <w:autoSpaceDE w:val="0"/>
        <w:autoSpaceDN w:val="0"/>
        <w:spacing w:line="400" w:lineRule="exact"/>
        <w:ind w:firstLineChars="200" w:firstLine="420"/>
        <w:jc w:val="left"/>
        <w:rPr>
          <w:rFonts w:hAnsi="宋体" w:cs="宋体"/>
          <w:sz w:val="21"/>
          <w:szCs w:val="21"/>
        </w:rPr>
      </w:pPr>
      <w:r w:rsidRPr="00D87682">
        <w:rPr>
          <w:rFonts w:hAnsi="宋体" w:cs="宋体" w:hint="eastAsia"/>
          <w:sz w:val="21"/>
          <w:szCs w:val="21"/>
        </w:rPr>
        <w:lastRenderedPageBreak/>
        <w:t>3.2.6 “安全文明施工措施费”是不可竞争费，即费率不可竞争；投标人编制投标报价时，应按省级主管部门规定的计价标准计取。</w:t>
      </w:r>
    </w:p>
    <w:p w:rsidR="00D87682" w:rsidRPr="00D87682" w:rsidRDefault="00D87682" w:rsidP="00D87682">
      <w:pPr>
        <w:autoSpaceDE w:val="0"/>
        <w:autoSpaceDN w:val="0"/>
        <w:spacing w:line="400" w:lineRule="exact"/>
        <w:ind w:firstLineChars="200" w:firstLine="420"/>
        <w:jc w:val="left"/>
        <w:rPr>
          <w:rFonts w:hAnsi="宋体" w:cs="宋体"/>
          <w:sz w:val="21"/>
          <w:szCs w:val="21"/>
        </w:rPr>
      </w:pPr>
      <w:r w:rsidRPr="00D87682">
        <w:rPr>
          <w:rFonts w:hAnsi="宋体" w:cs="宋体" w:hint="eastAsia"/>
          <w:sz w:val="21"/>
          <w:szCs w:val="21"/>
        </w:rPr>
        <w:t>投标人编制投标报价时，同一投标文件综合工日应前后保持一致。</w:t>
      </w:r>
    </w:p>
    <w:p w:rsidR="00D87682" w:rsidRPr="00D87682" w:rsidRDefault="00D87682" w:rsidP="00D87682">
      <w:pPr>
        <w:autoSpaceDE w:val="0"/>
        <w:autoSpaceDN w:val="0"/>
        <w:spacing w:line="400" w:lineRule="exact"/>
        <w:ind w:firstLineChars="200" w:firstLine="420"/>
        <w:jc w:val="left"/>
        <w:rPr>
          <w:rFonts w:hAnsi="宋体" w:cs="宋体"/>
          <w:b/>
          <w:sz w:val="21"/>
          <w:szCs w:val="21"/>
        </w:rPr>
      </w:pPr>
      <w:r w:rsidRPr="00D87682">
        <w:rPr>
          <w:rFonts w:hAnsi="宋体" w:cs="宋体" w:hint="eastAsia"/>
          <w:sz w:val="21"/>
          <w:szCs w:val="21"/>
        </w:rPr>
        <w:t>不按照以上要求编制投标报价的，视为违反《河南省建设工程工程量清单招标评标办法》之规定，按废标处理。</w:t>
      </w:r>
    </w:p>
    <w:p w:rsidR="009C7DAE" w:rsidRDefault="00547BBA" w:rsidP="00547BBA">
      <w:pPr>
        <w:autoSpaceDE w:val="0"/>
        <w:autoSpaceDN w:val="0"/>
        <w:spacing w:line="400" w:lineRule="exact"/>
        <w:ind w:firstLineChars="200" w:firstLine="422"/>
        <w:jc w:val="left"/>
        <w:rPr>
          <w:rFonts w:hAnsi="宋体" w:cs="宋体"/>
          <w:b/>
          <w:bCs/>
          <w:sz w:val="21"/>
          <w:szCs w:val="21"/>
        </w:rPr>
      </w:pPr>
      <w:r>
        <w:rPr>
          <w:rFonts w:hAnsi="宋体" w:cs="宋体" w:hint="eastAsia"/>
          <w:b/>
          <w:bCs/>
          <w:sz w:val="21"/>
          <w:szCs w:val="21"/>
        </w:rPr>
        <w:t>3.3 投标有效期</w:t>
      </w:r>
      <w:bookmarkEnd w:id="40"/>
    </w:p>
    <w:p w:rsidR="009C7DAE" w:rsidRDefault="00547BBA">
      <w:pPr>
        <w:tabs>
          <w:tab w:val="left" w:pos="1260"/>
        </w:tabs>
        <w:autoSpaceDE w:val="0"/>
        <w:autoSpaceDN w:val="0"/>
        <w:spacing w:line="400" w:lineRule="exact"/>
        <w:ind w:firstLineChars="200" w:firstLine="420"/>
        <w:jc w:val="left"/>
        <w:rPr>
          <w:rFonts w:hAnsi="宋体" w:cs="仿宋_GB2312"/>
          <w:sz w:val="21"/>
          <w:szCs w:val="21"/>
        </w:rPr>
      </w:pPr>
      <w:r>
        <w:rPr>
          <w:rFonts w:hAnsi="宋体" w:cs="仿宋_GB2312"/>
          <w:sz w:val="21"/>
          <w:szCs w:val="21"/>
        </w:rPr>
        <w:t>3.3.1</w:t>
      </w:r>
      <w:r>
        <w:rPr>
          <w:rFonts w:hAnsi="宋体" w:cs="仿宋_GB2312" w:hint="eastAsia"/>
          <w:sz w:val="21"/>
          <w:szCs w:val="21"/>
        </w:rPr>
        <w:t xml:space="preserve"> 在投标人须知前附表规定的投标有效期内，投标人不得要求撤销或修改其投标文件。</w:t>
      </w:r>
    </w:p>
    <w:p w:rsidR="009C7DAE" w:rsidRDefault="00547BBA">
      <w:pPr>
        <w:tabs>
          <w:tab w:val="left" w:pos="1260"/>
        </w:tabs>
        <w:autoSpaceDE w:val="0"/>
        <w:autoSpaceDN w:val="0"/>
        <w:spacing w:line="400" w:lineRule="exact"/>
        <w:ind w:firstLineChars="200" w:firstLine="420"/>
        <w:jc w:val="left"/>
        <w:rPr>
          <w:rFonts w:hAnsi="宋体" w:cs="仿宋_GB2312"/>
          <w:sz w:val="21"/>
          <w:szCs w:val="21"/>
        </w:rPr>
      </w:pPr>
      <w:r>
        <w:rPr>
          <w:rFonts w:hAnsi="宋体" w:cs="仿宋_GB2312"/>
          <w:sz w:val="21"/>
          <w:szCs w:val="21"/>
        </w:rPr>
        <w:t>3.3.2</w:t>
      </w:r>
      <w:r>
        <w:rPr>
          <w:rFonts w:hAnsi="宋体" w:cs="仿宋_GB2312" w:hint="eastAsia"/>
          <w:sz w:val="21"/>
          <w:szCs w:val="21"/>
        </w:rPr>
        <w:t xml:space="preserve"> 出现特殊情况需要延长投标有效期的，</w:t>
      </w:r>
      <w:r>
        <w:rPr>
          <w:rFonts w:hAnsi="宋体" w:hint="eastAsia"/>
          <w:sz w:val="21"/>
          <w:szCs w:val="21"/>
        </w:rPr>
        <w:t>招标人在公共资源交易系统电子平台发出延长投标有效期的通知</w:t>
      </w:r>
      <w:r>
        <w:rPr>
          <w:rFonts w:hAnsi="宋体" w:cs="仿宋_GB2312" w:hint="eastAsia"/>
          <w:sz w:val="21"/>
          <w:szCs w:val="21"/>
        </w:rPr>
        <w:t>。投标人同意延长的，应相应延长其投标担保的有效期，但不得要求或被允许修改或撤销其投标文件；投标人拒绝延长的，其投标失效，但投标人有权收回其投标担保。</w:t>
      </w:r>
    </w:p>
    <w:p w:rsidR="009C7DAE" w:rsidRDefault="00547BBA" w:rsidP="00547BBA">
      <w:pPr>
        <w:autoSpaceDE w:val="0"/>
        <w:autoSpaceDN w:val="0"/>
        <w:spacing w:line="400" w:lineRule="exact"/>
        <w:ind w:firstLineChars="200" w:firstLine="422"/>
        <w:jc w:val="left"/>
        <w:rPr>
          <w:rFonts w:hAnsi="宋体" w:cs="宋体"/>
          <w:b/>
          <w:bCs/>
          <w:sz w:val="21"/>
          <w:szCs w:val="21"/>
        </w:rPr>
      </w:pPr>
      <w:bookmarkStart w:id="42" w:name="_Toc283559960"/>
      <w:r>
        <w:rPr>
          <w:rFonts w:hAnsi="宋体" w:cs="宋体"/>
          <w:b/>
          <w:bCs/>
          <w:sz w:val="21"/>
          <w:szCs w:val="21"/>
        </w:rPr>
        <w:t xml:space="preserve">3.4 </w:t>
      </w:r>
      <w:r>
        <w:rPr>
          <w:rFonts w:hAnsi="宋体" w:cs="宋体" w:hint="eastAsia"/>
          <w:b/>
          <w:bCs/>
          <w:sz w:val="21"/>
          <w:szCs w:val="21"/>
        </w:rPr>
        <w:t>投标担保</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3.4.1投标担保递交截止时间及金额见投标人须知前附表。</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3.4.2投标担保缴纳方式：银行转账、银行电汇（均需从投标人的基本账户汇出），不接受以现金方式缴纳的投标担保。凡以现金方式缴纳投标担保而影响其投标结果的，由投标人自行负责。</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1）投标人网上报名后，登录http://221.14.6.70:8088/ggzy系统，依次点击“会员向导”→“参与投标”→“费用缴纳说明”→“保证金缴纳说明单”，获取缴费说明单，根据每个标段的缴纳说明单在缴纳截止时间前缴纳；</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（2）成功缴纳后重新登录前述系统，依次点击“会员向导”→“参与投标”→“保证金绑定”→“绑定”进行投标担保绑定。</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投标人要严格按照“保证金缴纳说明单”内容缴纳、成功绑定投标担保。未绑定标段的投标担保，视为未按时交纳。并将缴纳凭证“长葛市公共资源交易中心保证金缴纳回执”附于投标文件中，同时在开标现场提供一份，以备查询。</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（4）每个投标人每个项目每个标段只有唯一缴纳账号，切勿重复缴纳或错误缴纳。</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3.4.3 未按上述规定操作引起的无效投标，由投标人自行负责。</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3.4.4 汇款凭证无须备注项目编号和项目名称。</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3.4.5 出现以下情形造成的投标担保无效，由投标人自行负责。</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(1)投标担保未从投标人的基本账户转出；</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(2)投标担保未按照招标文件划分的标段转账。</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3.4.6 《保证金缴纳绑定操作指南》获取方法：</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登录《全国公共资源交易平台（河南省•许昌市）》系统-组件下载-《保证金缴纳绑定操作指南》。</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保证金缴纳绑定问题咨询电话:0374-2961598</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3.4.7 基本户备案</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（1）自文件发布之日起，投标人需进行基本户备案，已备案的基本户开户银行、账户发生变化的，须在投标担保缴纳前办理变更手续。</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lastRenderedPageBreak/>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担保。</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（3）因投标人的原因无法及时退还投标担保、滞留三年以上的，投标担保上缴同级国库。</w:t>
      </w:r>
    </w:p>
    <w:p w:rsidR="009C7DAE" w:rsidRDefault="00547BBA">
      <w:pPr>
        <w:autoSpaceDE w:val="0"/>
        <w:autoSpaceDN w:val="0"/>
        <w:spacing w:line="400" w:lineRule="exact"/>
        <w:ind w:firstLineChars="200" w:firstLine="420"/>
        <w:jc w:val="left"/>
        <w:rPr>
          <w:rFonts w:hAnsi="宋体"/>
          <w:b/>
          <w:sz w:val="21"/>
          <w:szCs w:val="21"/>
        </w:rPr>
      </w:pPr>
      <w:r>
        <w:rPr>
          <w:rFonts w:hAnsi="宋体" w:hint="eastAsia"/>
          <w:sz w:val="21"/>
          <w:szCs w:val="21"/>
        </w:rPr>
        <w:t>3.4.8 投标担保的退还：</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1）中标候选人公示期满后没有质疑或投诉的，退还非中标候选人投标担保及银行同期存款利息；在书面合同签订后5日内向中标人（携带其中标通知书和合同原件）和其他中标候选人退还投标担保及银行同期存款利息。</w:t>
      </w:r>
      <w:r w:rsidR="00D87682">
        <w:rPr>
          <w:rFonts w:hAnsi="宋体" w:hint="eastAsia"/>
          <w:sz w:val="21"/>
          <w:szCs w:val="21"/>
        </w:rPr>
        <w:t>投标人（供应商）如需了解投标保证金退还情况，请持授权委托书及个人身份证件到中心业务受理部查询，不接受电话查询。</w:t>
      </w:r>
    </w:p>
    <w:p w:rsidR="009C7DAE" w:rsidRDefault="00547BBA">
      <w:pPr>
        <w:autoSpaceDE w:val="0"/>
        <w:autoSpaceDN w:val="0"/>
        <w:spacing w:line="400" w:lineRule="exact"/>
        <w:ind w:firstLineChars="200" w:firstLine="420"/>
        <w:jc w:val="left"/>
        <w:rPr>
          <w:rFonts w:hAnsi="宋体"/>
          <w:color w:val="FF0000"/>
          <w:sz w:val="21"/>
          <w:szCs w:val="21"/>
        </w:rPr>
      </w:pPr>
      <w:r>
        <w:rPr>
          <w:rFonts w:hAnsi="宋体" w:hint="eastAsia"/>
          <w:sz w:val="21"/>
          <w:szCs w:val="21"/>
        </w:rPr>
        <w:t>电话</w:t>
      </w:r>
      <w:r>
        <w:rPr>
          <w:rFonts w:hAnsi="宋体" w:hint="eastAsia"/>
          <w:color w:val="0000FF"/>
          <w:sz w:val="21"/>
          <w:szCs w:val="21"/>
        </w:rPr>
        <w:t>：</w:t>
      </w:r>
      <w:r>
        <w:rPr>
          <w:rFonts w:hAnsi="宋体"/>
          <w:color w:val="FF0000"/>
          <w:sz w:val="21"/>
          <w:szCs w:val="21"/>
        </w:rPr>
        <w:t>0374-</w:t>
      </w:r>
      <w:r>
        <w:rPr>
          <w:rFonts w:hAnsi="宋体" w:hint="eastAsia"/>
          <w:color w:val="FF0000"/>
          <w:sz w:val="21"/>
          <w:szCs w:val="21"/>
        </w:rPr>
        <w:t>6198229</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（2）法定期限内未签订书面合同的，按照有关规定向中标人和其他中标候选人退还投标担保及银行同期活期存款利息。</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（3）项目废标或招标人终止招标的，在此后5个工作日内退还投标担保及银行同期活期存利息。</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（4）投标活动中出现质疑、投诉的，中标候选人、质疑人和被质疑人、投诉人和被投诉人的投标担保暂停退还。</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（5）相关投标人有违法违规行为的项目，其投标担保暂不退还，待行政监督部门对相关情况处置后，按照有关规定办理。</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（6）因投标人的原因无法及时退还投标（竞买）保证金、滞留三年以上的，投标（竞买）保证金上缴同级国库。</w:t>
      </w:r>
    </w:p>
    <w:p w:rsidR="009C7DAE" w:rsidRDefault="00547BBA" w:rsidP="00D87682">
      <w:pPr>
        <w:autoSpaceDE w:val="0"/>
        <w:autoSpaceDN w:val="0"/>
        <w:spacing w:line="400" w:lineRule="exact"/>
        <w:ind w:firstLineChars="200" w:firstLine="420"/>
        <w:jc w:val="left"/>
        <w:rPr>
          <w:rFonts w:hAnsi="宋体"/>
          <w:sz w:val="21"/>
          <w:szCs w:val="21"/>
        </w:rPr>
      </w:pPr>
      <w:r>
        <w:rPr>
          <w:rFonts w:hAnsi="宋体" w:hint="eastAsia"/>
          <w:sz w:val="21"/>
          <w:szCs w:val="21"/>
        </w:rPr>
        <w:t>（7）退还投标担保，除另有规定外，一般以转账方式一次性退还至投标担保的原提交账户。</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3.4.9特殊情况处理</w:t>
      </w:r>
    </w:p>
    <w:p w:rsidR="009C7DAE" w:rsidRPr="00D87682"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投标人投标过程中因账户开户银行、银行账号发生变化，不能按照来款途径原路返还投标担保的，投标人须提供原账户开户银行相关证明及新开账户开户许可证，到长葛市公共资源交易中心业务受理部办理退款手续</w:t>
      </w:r>
      <w:r w:rsidRPr="00D87682">
        <w:rPr>
          <w:rFonts w:hAnsi="宋体" w:hint="eastAsia"/>
          <w:sz w:val="21"/>
          <w:szCs w:val="21"/>
        </w:rPr>
        <w:t>（长葛市葛天大道东段商务区6号楼4楼406室）。</w:t>
      </w:r>
    </w:p>
    <w:p w:rsidR="009C7DAE" w:rsidRDefault="00547BBA">
      <w:pPr>
        <w:autoSpaceDE w:val="0"/>
        <w:autoSpaceDN w:val="0"/>
        <w:spacing w:line="400" w:lineRule="exact"/>
        <w:ind w:firstLineChars="200" w:firstLine="420"/>
        <w:jc w:val="left"/>
        <w:rPr>
          <w:rFonts w:hAnsi="宋体"/>
          <w:color w:val="FF0000"/>
          <w:sz w:val="21"/>
          <w:szCs w:val="21"/>
        </w:rPr>
      </w:pPr>
      <w:r w:rsidRPr="00D87682">
        <w:rPr>
          <w:rFonts w:hAnsi="宋体" w:hint="eastAsia"/>
          <w:sz w:val="21"/>
          <w:szCs w:val="21"/>
        </w:rPr>
        <w:t>电话：0374-6189133。</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3.4.10 投标人有下列情形之一的，投标担保不予退还：</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 xml:space="preserve">3.4.10.1 中标人无正当理由不与招标人订立合同，在签订合同时向招标人提出附加条件，或者不按照招标文件要求提交履约担保的，取消其中标资格，投标担保不予退还。 </w:t>
      </w:r>
    </w:p>
    <w:p w:rsidR="009C7DAE" w:rsidRDefault="00547BBA">
      <w:pPr>
        <w:autoSpaceDE w:val="0"/>
        <w:autoSpaceDN w:val="0"/>
        <w:spacing w:line="400" w:lineRule="exact"/>
        <w:ind w:firstLineChars="200" w:firstLine="420"/>
        <w:jc w:val="left"/>
        <w:rPr>
          <w:rFonts w:hAnsi="宋体"/>
          <w:sz w:val="21"/>
          <w:szCs w:val="21"/>
        </w:rPr>
      </w:pPr>
      <w:r>
        <w:rPr>
          <w:rFonts w:hAnsi="宋体" w:hint="eastAsia"/>
          <w:sz w:val="21"/>
          <w:szCs w:val="21"/>
        </w:rPr>
        <w:t>3.4.10.2 投标人有违法违规行为，其投标担保暂不退还，待行政监督部门对相关情况处置后，按照有关规定办理。</w:t>
      </w:r>
    </w:p>
    <w:p w:rsidR="009C7DAE" w:rsidRDefault="00547BBA">
      <w:pPr>
        <w:autoSpaceDE w:val="0"/>
        <w:autoSpaceDN w:val="0"/>
        <w:spacing w:line="400" w:lineRule="exact"/>
        <w:ind w:firstLineChars="200" w:firstLine="420"/>
        <w:jc w:val="left"/>
        <w:rPr>
          <w:rFonts w:hAnsi="宋体"/>
          <w:bCs/>
          <w:sz w:val="21"/>
          <w:szCs w:val="21"/>
        </w:rPr>
      </w:pPr>
      <w:r>
        <w:rPr>
          <w:rFonts w:hAnsi="宋体" w:hint="eastAsia"/>
          <w:bCs/>
          <w:sz w:val="21"/>
          <w:szCs w:val="21"/>
        </w:rPr>
        <w:t>3.4.10.3 凡投标人投标担保交纳至同一标段相同子账号的，保证金暂不予退还，对涉嫌串通投标等违规行为的，移交有关部门进行查处。经调查核实后，按有关规定处理。不予退还的保证金上缴国库。</w:t>
      </w:r>
    </w:p>
    <w:p w:rsidR="009C7DAE" w:rsidRDefault="00547BBA">
      <w:pPr>
        <w:autoSpaceDE w:val="0"/>
        <w:autoSpaceDN w:val="0"/>
        <w:spacing w:line="400" w:lineRule="exact"/>
        <w:ind w:firstLineChars="200" w:firstLine="420"/>
        <w:jc w:val="left"/>
        <w:rPr>
          <w:rFonts w:hAnsi="宋体" w:cs="宋体"/>
          <w:sz w:val="21"/>
          <w:szCs w:val="21"/>
        </w:rPr>
      </w:pPr>
      <w:r>
        <w:rPr>
          <w:rFonts w:hAnsi="宋体" w:hint="eastAsia"/>
          <w:sz w:val="21"/>
          <w:szCs w:val="21"/>
        </w:rPr>
        <w:lastRenderedPageBreak/>
        <w:t>3.4.10.4 相关法律、法规规定不予退还的其它情形。</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3.5 资格审查资料</w:t>
      </w:r>
    </w:p>
    <w:p w:rsidR="009C7DAE" w:rsidRDefault="00547BBA">
      <w:pPr>
        <w:tabs>
          <w:tab w:val="left" w:pos="1260"/>
        </w:tabs>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3.5.1 “投标人的基本情况表”</w:t>
      </w:r>
      <w:r>
        <w:rPr>
          <w:rFonts w:hAnsi="宋体" w:cs="Calibri" w:hint="eastAsia"/>
          <w:sz w:val="21"/>
          <w:szCs w:val="21"/>
        </w:rPr>
        <w:t xml:space="preserve"> </w:t>
      </w:r>
      <w:r>
        <w:rPr>
          <w:rFonts w:hAnsi="宋体" w:cs="仿宋_GB2312" w:hint="eastAsia"/>
          <w:sz w:val="21"/>
          <w:szCs w:val="21"/>
        </w:rPr>
        <w:t>应附投标人营业执照副本、安全生产许可证、资质证书副本等材料的复印件（或图片）。</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3.5.2 “近年财务状况表”应附经会计师事务所或审计机构审计的财务会计报表，包括资产负债表、现金流量表、利润表等的</w:t>
      </w:r>
      <w:r>
        <w:rPr>
          <w:rFonts w:hAnsi="宋体" w:cs="宋体" w:hint="eastAsia"/>
          <w:sz w:val="21"/>
          <w:szCs w:val="21"/>
        </w:rPr>
        <w:t>复印件（或图片）</w:t>
      </w:r>
      <w:r>
        <w:rPr>
          <w:rFonts w:hAnsi="宋体" w:cs="仿宋_GB2312" w:hint="eastAsia"/>
          <w:sz w:val="21"/>
          <w:szCs w:val="21"/>
        </w:rPr>
        <w:t>，具体年份要求见投标人须知前附表。若公司成立未满三年，需提供从成立至今的年度财务状况。</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3.5.3 “近年完成的类似项目情况表”应附</w:t>
      </w:r>
      <w:r>
        <w:rPr>
          <w:rFonts w:hAnsi="宋体" w:hint="eastAsia"/>
          <w:sz w:val="21"/>
          <w:szCs w:val="21"/>
        </w:rPr>
        <w:t>法定媒介中标公示网页截图、合同</w:t>
      </w:r>
      <w:r>
        <w:rPr>
          <w:rFonts w:hAnsi="宋体" w:cs="仿宋_GB2312" w:hint="eastAsia"/>
          <w:sz w:val="21"/>
          <w:szCs w:val="21"/>
        </w:rPr>
        <w:t>协议书</w:t>
      </w:r>
      <w:r>
        <w:rPr>
          <w:rFonts w:hAnsi="宋体" w:hint="eastAsia"/>
          <w:sz w:val="21"/>
          <w:szCs w:val="21"/>
        </w:rPr>
        <w:t>、中标通知书{或法定媒介中标公示网页截图、合同</w:t>
      </w:r>
      <w:r>
        <w:rPr>
          <w:rFonts w:hAnsi="宋体" w:cs="仿宋_GB2312" w:hint="eastAsia"/>
          <w:sz w:val="21"/>
          <w:szCs w:val="21"/>
        </w:rPr>
        <w:t>协议书</w:t>
      </w:r>
      <w:r>
        <w:rPr>
          <w:rFonts w:hAnsi="宋体" w:hint="eastAsia"/>
          <w:sz w:val="21"/>
          <w:szCs w:val="21"/>
        </w:rPr>
        <w:t>、工程竣工验收备案表（或工程竣工验收证书）}</w:t>
      </w:r>
      <w:r>
        <w:rPr>
          <w:rFonts w:hAnsi="宋体" w:cs="仿宋_GB2312" w:hint="eastAsia"/>
          <w:sz w:val="21"/>
          <w:szCs w:val="21"/>
        </w:rPr>
        <w:t>的</w:t>
      </w:r>
      <w:r>
        <w:rPr>
          <w:rFonts w:hAnsi="宋体" w:cs="宋体" w:hint="eastAsia"/>
          <w:sz w:val="21"/>
          <w:szCs w:val="21"/>
        </w:rPr>
        <w:t>复印件（或图片）</w:t>
      </w:r>
      <w:r>
        <w:rPr>
          <w:rFonts w:hAnsi="宋体" w:cs="仿宋_GB2312" w:hint="eastAsia"/>
          <w:sz w:val="21"/>
          <w:szCs w:val="21"/>
        </w:rPr>
        <w:t>，具体年份要求见投标人须知前附表。每张表格只填写一个项目，并标明序号。</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3.5.4 “正在施工和新承接的项目情况表”应附</w:t>
      </w:r>
      <w:r>
        <w:rPr>
          <w:rFonts w:hAnsi="宋体" w:hint="eastAsia"/>
          <w:sz w:val="21"/>
          <w:szCs w:val="21"/>
        </w:rPr>
        <w:t>法定媒介中标公示网页截图、</w:t>
      </w:r>
      <w:r>
        <w:rPr>
          <w:rFonts w:hAnsi="宋体" w:cs="仿宋_GB2312" w:hint="eastAsia"/>
          <w:sz w:val="21"/>
          <w:szCs w:val="21"/>
        </w:rPr>
        <w:t>合同协议书和中标通知书的</w:t>
      </w:r>
      <w:r>
        <w:rPr>
          <w:rFonts w:hAnsi="宋体" w:cs="宋体" w:hint="eastAsia"/>
          <w:sz w:val="21"/>
          <w:szCs w:val="21"/>
        </w:rPr>
        <w:t>复印件（或图片）</w:t>
      </w:r>
      <w:r>
        <w:rPr>
          <w:rFonts w:hAnsi="宋体" w:cs="仿宋_GB2312" w:hint="eastAsia"/>
          <w:sz w:val="21"/>
          <w:szCs w:val="21"/>
        </w:rPr>
        <w:t>。每张表格只填写一个项目，并标明序号。</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3.5.5 “近年发生的诉讼及仲裁情况”应说明相关情况，并附法院或仲裁机构作出的判决、裁决等有关法律文书</w:t>
      </w:r>
      <w:r>
        <w:rPr>
          <w:rFonts w:hAnsi="宋体" w:cs="宋体" w:hint="eastAsia"/>
          <w:sz w:val="21"/>
          <w:szCs w:val="21"/>
        </w:rPr>
        <w:t>复印件（或图片）</w:t>
      </w:r>
      <w:r>
        <w:rPr>
          <w:rFonts w:hAnsi="宋体" w:cs="仿宋_GB2312" w:hint="eastAsia"/>
          <w:sz w:val="21"/>
          <w:szCs w:val="21"/>
        </w:rPr>
        <w:t>，具体年份要求见投标人须知前附表。</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3.5.6 被列入失信被执行人名单的投标人，其投标将被拒绝。</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招标项目开标结束后、评标开始前，招标人（或招标代理机构）对投标人信用记录进行现场查询，并将查询结果随项目开标资料一并送入评标室，由专家进行评判。</w:t>
      </w:r>
      <w:r w:rsidR="00693CA8">
        <w:rPr>
          <w:rFonts w:hAnsi="宋体" w:cs="宋体" w:hint="eastAsia"/>
          <w:sz w:val="21"/>
          <w:szCs w:val="21"/>
        </w:rPr>
        <w:t>投标人无须提供信用记录查询结果网页截图。</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仿宋_GB2312" w:hint="eastAsia"/>
          <w:sz w:val="21"/>
          <w:szCs w:val="21"/>
        </w:rPr>
        <w:t>信用信息查询记录和证据留存具体方式：经评标委员会确认的查询结果网页截图作为查询记录和证据，与其他文件一并存档。</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 xml:space="preserve">3.6 </w:t>
      </w:r>
      <w:bookmarkStart w:id="43" w:name="_Toc152045553"/>
      <w:bookmarkStart w:id="44" w:name="_Toc144974521"/>
      <w:bookmarkStart w:id="45" w:name="_Toc179632571"/>
      <w:bookmarkStart w:id="46" w:name="_Toc152042329"/>
      <w:r>
        <w:rPr>
          <w:rFonts w:hAnsi="宋体" w:cs="宋体" w:hint="eastAsia"/>
          <w:b/>
          <w:sz w:val="21"/>
          <w:szCs w:val="21"/>
        </w:rPr>
        <w:t>备选投标方案</w:t>
      </w:r>
    </w:p>
    <w:bookmarkEnd w:id="43"/>
    <w:bookmarkEnd w:id="44"/>
    <w:bookmarkEnd w:id="45"/>
    <w:bookmarkEnd w:id="46"/>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招标人不接受备选投标方案。</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b/>
          <w:sz w:val="21"/>
          <w:szCs w:val="21"/>
        </w:rPr>
        <w:t>3.</w:t>
      </w:r>
      <w:r>
        <w:rPr>
          <w:rFonts w:hAnsi="宋体" w:cs="宋体" w:hint="eastAsia"/>
          <w:b/>
          <w:sz w:val="21"/>
          <w:szCs w:val="21"/>
        </w:rPr>
        <w:t>7 投标文件的编制</w:t>
      </w:r>
      <w:bookmarkEnd w:id="42"/>
    </w:p>
    <w:p w:rsidR="009C7DAE" w:rsidRDefault="00547BBA">
      <w:pPr>
        <w:spacing w:line="400" w:lineRule="exact"/>
        <w:ind w:firstLineChars="200" w:firstLine="420"/>
        <w:rPr>
          <w:rFonts w:hAnsi="宋体"/>
          <w:sz w:val="21"/>
          <w:szCs w:val="21"/>
        </w:rPr>
      </w:pPr>
      <w:r>
        <w:rPr>
          <w:rFonts w:hAnsi="宋体" w:hint="eastAsia"/>
          <w:sz w:val="21"/>
          <w:szCs w:val="21"/>
        </w:rPr>
        <w:t>3.7.1投标文件应按第八章“投标文件格式”进行编写，如有必要，可以增加附页，作为投标文件的组成部分。其中，投标函附录在满足招标文件要求的基础上，可以提出比招标文件要求更有利于招标人的承诺。</w:t>
      </w:r>
      <w:r>
        <w:rPr>
          <w:rFonts w:hAnsi="宋体"/>
          <w:sz w:val="21"/>
          <w:szCs w:val="21"/>
        </w:rPr>
        <w:t>投标人编制</w:t>
      </w:r>
      <w:r>
        <w:rPr>
          <w:rFonts w:hAnsi="宋体" w:hint="eastAsia"/>
          <w:sz w:val="21"/>
          <w:szCs w:val="21"/>
        </w:rPr>
        <w:t>的投标文件</w:t>
      </w:r>
      <w:r>
        <w:rPr>
          <w:rFonts w:hAnsi="宋体"/>
          <w:sz w:val="21"/>
          <w:szCs w:val="21"/>
        </w:rPr>
        <w:t>应当满足招标文件规定的基本格式要求</w:t>
      </w:r>
      <w:r>
        <w:rPr>
          <w:rFonts w:hAnsi="宋体" w:hint="eastAsia"/>
          <w:sz w:val="21"/>
          <w:szCs w:val="21"/>
        </w:rPr>
        <w:t>。</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sz w:val="21"/>
          <w:szCs w:val="21"/>
        </w:rPr>
        <w:t>3.</w:t>
      </w:r>
      <w:r>
        <w:rPr>
          <w:rFonts w:hAnsi="宋体" w:cs="宋体" w:hint="eastAsia"/>
          <w:sz w:val="21"/>
          <w:szCs w:val="21"/>
        </w:rPr>
        <w:t>7</w:t>
      </w:r>
      <w:r>
        <w:rPr>
          <w:rFonts w:hAnsi="宋体" w:cs="宋体"/>
          <w:sz w:val="21"/>
          <w:szCs w:val="21"/>
        </w:rPr>
        <w:t xml:space="preserve">.2 </w:t>
      </w:r>
      <w:r>
        <w:rPr>
          <w:rFonts w:hAnsi="宋体" w:cs="宋体" w:hint="eastAsia"/>
          <w:sz w:val="21"/>
          <w:szCs w:val="21"/>
        </w:rPr>
        <w:t>投标文件应当对招标文件有关工期、投标有效期、质量要求、招标范围等内容作出响应。</w:t>
      </w:r>
    </w:p>
    <w:p w:rsidR="009C7DAE" w:rsidRDefault="00547BBA">
      <w:pPr>
        <w:pStyle w:val="Default"/>
        <w:adjustRightInd/>
        <w:spacing w:line="400" w:lineRule="exact"/>
        <w:ind w:firstLineChars="200" w:firstLine="420"/>
        <w:rPr>
          <w:rFonts w:hAnsi="宋体"/>
          <w:color w:val="auto"/>
          <w:sz w:val="21"/>
          <w:szCs w:val="21"/>
        </w:rPr>
      </w:pPr>
      <w:bookmarkStart w:id="47" w:name="_Toc283559961"/>
      <w:r>
        <w:rPr>
          <w:rFonts w:hAnsi="宋体" w:hint="eastAsia"/>
          <w:color w:val="auto"/>
          <w:sz w:val="21"/>
          <w:szCs w:val="21"/>
        </w:rPr>
        <w:t>3.7.3 投标人编制的投标文件应分为商务标、综合信用标和技术标。</w:t>
      </w:r>
    </w:p>
    <w:p w:rsidR="009C7DAE" w:rsidRDefault="00547BBA">
      <w:pPr>
        <w:pStyle w:val="Default"/>
        <w:adjustRightInd/>
        <w:spacing w:line="400" w:lineRule="exact"/>
        <w:ind w:firstLineChars="200" w:firstLine="420"/>
        <w:rPr>
          <w:rFonts w:hAnsi="宋体"/>
          <w:color w:val="auto"/>
          <w:sz w:val="21"/>
          <w:szCs w:val="21"/>
        </w:rPr>
      </w:pPr>
      <w:r>
        <w:rPr>
          <w:rFonts w:hAnsi="宋体" w:hint="eastAsia"/>
          <w:color w:val="auto"/>
          <w:sz w:val="21"/>
          <w:szCs w:val="21"/>
        </w:rPr>
        <w:t>3.7.4 投标人登录许昌公共资源交易系统下载“许昌投标文件制作系统SEARUN V1.1”，按招标文件要求制作电子投标文件（包括含工程量清单的商务标投标文件）。</w:t>
      </w:r>
    </w:p>
    <w:p w:rsidR="009C7DAE" w:rsidRDefault="00547BBA">
      <w:pPr>
        <w:pStyle w:val="Default"/>
        <w:adjustRightInd/>
        <w:spacing w:line="400" w:lineRule="exact"/>
        <w:ind w:firstLineChars="200" w:firstLine="420"/>
        <w:rPr>
          <w:rFonts w:hAnsi="宋体"/>
          <w:color w:val="auto"/>
          <w:sz w:val="21"/>
          <w:szCs w:val="21"/>
        </w:rPr>
      </w:pPr>
      <w:r>
        <w:rPr>
          <w:rFonts w:hAnsi="宋体" w:hint="eastAsia"/>
          <w:color w:val="auto"/>
          <w:sz w:val="21"/>
          <w:szCs w:val="21"/>
        </w:rPr>
        <w:t>3.7.5 使用电子介质存储的备份文件1份。</w:t>
      </w:r>
    </w:p>
    <w:p w:rsidR="009C7DAE" w:rsidRDefault="00547BBA">
      <w:pPr>
        <w:pStyle w:val="Default"/>
        <w:adjustRightInd/>
        <w:spacing w:line="400" w:lineRule="exact"/>
        <w:ind w:firstLineChars="200" w:firstLine="420"/>
        <w:rPr>
          <w:rFonts w:hAnsi="宋体"/>
          <w:color w:val="auto"/>
          <w:sz w:val="21"/>
          <w:szCs w:val="21"/>
        </w:rPr>
      </w:pPr>
      <w:r>
        <w:rPr>
          <w:rFonts w:hAnsi="宋体" w:hint="eastAsia"/>
          <w:color w:val="auto"/>
          <w:sz w:val="21"/>
          <w:szCs w:val="21"/>
        </w:rPr>
        <w:t>3.7.6 同时生成与电子投标文件内容、水印码、电子签章一致的PDF文件,用于打印纸质文件。</w:t>
      </w:r>
    </w:p>
    <w:p w:rsidR="009C7DAE" w:rsidRDefault="00547BBA">
      <w:pPr>
        <w:pStyle w:val="Default"/>
        <w:adjustRightInd/>
        <w:spacing w:line="400" w:lineRule="exact"/>
        <w:ind w:firstLineChars="200" w:firstLine="420"/>
        <w:rPr>
          <w:rFonts w:hAnsi="宋体"/>
          <w:color w:val="auto"/>
          <w:sz w:val="21"/>
          <w:szCs w:val="21"/>
        </w:rPr>
      </w:pPr>
      <w:r>
        <w:rPr>
          <w:rFonts w:hAnsi="宋体" w:hint="eastAsia"/>
          <w:color w:val="auto"/>
          <w:sz w:val="21"/>
          <w:szCs w:val="21"/>
        </w:rPr>
        <w:t>3.7.7 纸质投标文件应用不褪色的材料书写或打印，并由投标人的法定代表人或其委托代理</w:t>
      </w:r>
      <w:r>
        <w:rPr>
          <w:rFonts w:hAnsi="宋体" w:hint="eastAsia"/>
          <w:color w:val="auto"/>
          <w:sz w:val="21"/>
          <w:szCs w:val="21"/>
        </w:rPr>
        <w:lastRenderedPageBreak/>
        <w:t>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9C7DAE" w:rsidRDefault="00547BBA">
      <w:pPr>
        <w:pStyle w:val="Default"/>
        <w:adjustRightInd/>
        <w:spacing w:line="400" w:lineRule="exact"/>
        <w:ind w:firstLineChars="200" w:firstLine="420"/>
        <w:rPr>
          <w:rFonts w:hAnsi="宋体"/>
          <w:color w:val="auto"/>
          <w:sz w:val="21"/>
          <w:szCs w:val="21"/>
        </w:rPr>
      </w:pPr>
      <w:r>
        <w:rPr>
          <w:rFonts w:hAnsi="宋体" w:hint="eastAsia"/>
          <w:color w:val="auto"/>
          <w:sz w:val="21"/>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9C7DAE" w:rsidRDefault="00547BBA">
      <w:pPr>
        <w:pStyle w:val="Default"/>
        <w:adjustRightInd/>
        <w:spacing w:line="400" w:lineRule="exact"/>
        <w:ind w:firstLineChars="200" w:firstLine="420"/>
        <w:jc w:val="both"/>
        <w:rPr>
          <w:rFonts w:hAnsi="宋体"/>
          <w:color w:val="auto"/>
          <w:sz w:val="21"/>
          <w:szCs w:val="21"/>
        </w:rPr>
      </w:pPr>
      <w:r>
        <w:rPr>
          <w:rFonts w:hAnsi="宋体" w:hint="eastAsia"/>
          <w:color w:val="auto"/>
          <w:sz w:val="21"/>
          <w:szCs w:val="21"/>
        </w:rPr>
        <w:t>3.7.9 纸质投标文件的正本与副本应分别装订成册，并编制目录，具体装订要求见投标人须知前附表规定。</w:t>
      </w:r>
    </w:p>
    <w:p w:rsidR="009C7DAE" w:rsidRDefault="00547BBA">
      <w:pPr>
        <w:pStyle w:val="Default"/>
        <w:adjustRightInd/>
        <w:spacing w:line="400" w:lineRule="exact"/>
        <w:ind w:firstLineChars="200" w:firstLine="420"/>
        <w:rPr>
          <w:rFonts w:hAnsi="宋体"/>
          <w:color w:val="auto"/>
          <w:sz w:val="21"/>
          <w:szCs w:val="21"/>
        </w:rPr>
      </w:pPr>
      <w:r>
        <w:rPr>
          <w:rFonts w:hAnsi="宋体" w:hint="eastAsia"/>
          <w:color w:val="auto"/>
          <w:sz w:val="21"/>
          <w:szCs w:val="21"/>
        </w:rPr>
        <w:t>3.7.10 商务标投标文件制作注意事项：</w:t>
      </w:r>
    </w:p>
    <w:p w:rsidR="009C7DAE" w:rsidRDefault="00547BBA">
      <w:pPr>
        <w:pStyle w:val="Default"/>
        <w:adjustRightInd/>
        <w:spacing w:line="400" w:lineRule="exact"/>
        <w:ind w:firstLineChars="200" w:firstLine="420"/>
        <w:rPr>
          <w:rFonts w:hAnsi="宋体"/>
          <w:color w:val="auto"/>
          <w:sz w:val="21"/>
          <w:szCs w:val="21"/>
        </w:rPr>
      </w:pPr>
      <w:r>
        <w:rPr>
          <w:rFonts w:hAnsi="宋体" w:hint="eastAsia"/>
          <w:color w:val="auto"/>
          <w:sz w:val="21"/>
          <w:szCs w:val="21"/>
        </w:rPr>
        <w:t>3.7.10.1投标人登录《全国公共资源交易平台（河南省•许昌市）》公共资源交易系统下载“许昌投标文件制作系统SEARUN V1.1” 和操作手册（工程项目），按招标文件要求制作商务标投标文件。</w:t>
      </w:r>
    </w:p>
    <w:p w:rsidR="009C7DAE" w:rsidRDefault="00547BBA">
      <w:pPr>
        <w:pStyle w:val="Default"/>
        <w:adjustRightInd/>
        <w:spacing w:line="400" w:lineRule="exact"/>
        <w:ind w:firstLineChars="200" w:firstLine="420"/>
        <w:rPr>
          <w:rFonts w:hAnsi="宋体"/>
          <w:b/>
          <w:color w:val="auto"/>
          <w:sz w:val="21"/>
          <w:szCs w:val="21"/>
        </w:rPr>
      </w:pPr>
      <w:r>
        <w:rPr>
          <w:rFonts w:hAnsi="宋体" w:hint="eastAsia"/>
          <w:color w:val="auto"/>
          <w:sz w:val="21"/>
          <w:szCs w:val="21"/>
        </w:rPr>
        <w:t>3.7.10.2 商务标投标文件制作技术咨询：0374-2961598。</w:t>
      </w:r>
    </w:p>
    <w:p w:rsidR="009C7DAE" w:rsidRDefault="00547BBA" w:rsidP="00547BBA">
      <w:pPr>
        <w:pStyle w:val="Default"/>
        <w:adjustRightInd/>
        <w:spacing w:line="400" w:lineRule="exact"/>
        <w:ind w:firstLineChars="200" w:firstLine="422"/>
        <w:jc w:val="both"/>
        <w:rPr>
          <w:rFonts w:hAnsi="宋体"/>
          <w:b/>
          <w:color w:val="auto"/>
          <w:sz w:val="21"/>
          <w:szCs w:val="21"/>
        </w:rPr>
      </w:pPr>
      <w:r>
        <w:rPr>
          <w:rFonts w:hAnsi="宋体"/>
          <w:b/>
          <w:color w:val="auto"/>
          <w:sz w:val="21"/>
          <w:szCs w:val="21"/>
        </w:rPr>
        <w:t xml:space="preserve">4. </w:t>
      </w:r>
      <w:r>
        <w:rPr>
          <w:rFonts w:hAnsi="宋体" w:hint="eastAsia"/>
          <w:b/>
          <w:color w:val="auto"/>
          <w:sz w:val="21"/>
          <w:szCs w:val="21"/>
        </w:rPr>
        <w:t>投标</w:t>
      </w:r>
      <w:bookmarkEnd w:id="47"/>
    </w:p>
    <w:p w:rsidR="009C7DAE" w:rsidRDefault="00547BBA" w:rsidP="00547BBA">
      <w:pPr>
        <w:autoSpaceDE w:val="0"/>
        <w:autoSpaceDN w:val="0"/>
        <w:spacing w:line="400" w:lineRule="exact"/>
        <w:ind w:firstLineChars="200" w:firstLine="422"/>
        <w:jc w:val="left"/>
        <w:rPr>
          <w:rFonts w:hAnsi="宋体" w:cs="宋体"/>
          <w:b/>
          <w:sz w:val="21"/>
          <w:szCs w:val="21"/>
        </w:rPr>
      </w:pPr>
      <w:bookmarkStart w:id="48" w:name="_Toc283559962"/>
      <w:r>
        <w:rPr>
          <w:rFonts w:hAnsi="宋体" w:cs="宋体"/>
          <w:b/>
          <w:sz w:val="21"/>
          <w:szCs w:val="21"/>
        </w:rPr>
        <w:t xml:space="preserve">4.1 </w:t>
      </w:r>
      <w:r>
        <w:rPr>
          <w:rFonts w:hAnsi="宋体" w:cs="宋体" w:hint="eastAsia"/>
          <w:b/>
          <w:sz w:val="21"/>
          <w:szCs w:val="21"/>
        </w:rPr>
        <w:t>投标文件的密封和标记</w:t>
      </w:r>
      <w:bookmarkEnd w:id="48"/>
    </w:p>
    <w:p w:rsidR="00691917" w:rsidRPr="00691917" w:rsidRDefault="00691917" w:rsidP="00691917">
      <w:pPr>
        <w:spacing w:line="400" w:lineRule="exact"/>
        <w:ind w:firstLineChars="200" w:firstLine="420"/>
        <w:rPr>
          <w:rFonts w:hAnsi="宋体" w:cs="TimesNewRomanPSMT"/>
          <w:sz w:val="21"/>
          <w:szCs w:val="21"/>
        </w:rPr>
      </w:pPr>
      <w:bookmarkStart w:id="49" w:name="_Toc283559963"/>
      <w:r w:rsidRPr="00691917">
        <w:rPr>
          <w:rFonts w:hAnsi="宋体" w:cs="TimesNewRomanPSMT" w:hint="eastAsia"/>
          <w:sz w:val="21"/>
          <w:szCs w:val="21"/>
        </w:rPr>
        <w:t>4.1.1 纸质投标文件的正本、副本包装在一个包装内，电子介质存储的投标文件单独密封，分别提交。</w:t>
      </w:r>
    </w:p>
    <w:p w:rsidR="009C7DAE" w:rsidRDefault="00691917">
      <w:pPr>
        <w:spacing w:line="400" w:lineRule="exact"/>
        <w:ind w:firstLineChars="200" w:firstLine="420"/>
        <w:rPr>
          <w:rFonts w:hAnsi="宋体"/>
          <w:sz w:val="21"/>
          <w:szCs w:val="21"/>
        </w:rPr>
      </w:pPr>
      <w:r w:rsidRPr="00691917">
        <w:rPr>
          <w:rFonts w:hAnsi="宋体" w:cs="TimesNewRomanPSMT" w:hint="eastAsia"/>
          <w:sz w:val="21"/>
          <w:szCs w:val="21"/>
        </w:rPr>
        <w:t>4.1.2 投标文件的封套上应写明的其他内容见投标人须知前附表。</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b/>
          <w:sz w:val="21"/>
          <w:szCs w:val="21"/>
        </w:rPr>
        <w:t xml:space="preserve">4.2 </w:t>
      </w:r>
      <w:r>
        <w:rPr>
          <w:rFonts w:hAnsi="宋体" w:cs="宋体" w:hint="eastAsia"/>
          <w:b/>
          <w:sz w:val="21"/>
          <w:szCs w:val="21"/>
        </w:rPr>
        <w:t>投标文件的递交</w:t>
      </w:r>
      <w:bookmarkEnd w:id="49"/>
    </w:p>
    <w:p w:rsidR="00693CA8" w:rsidRPr="00693CA8" w:rsidRDefault="00693CA8" w:rsidP="00693CA8">
      <w:pPr>
        <w:autoSpaceDE w:val="0"/>
        <w:autoSpaceDN w:val="0"/>
        <w:spacing w:line="400" w:lineRule="exact"/>
        <w:ind w:firstLineChars="200" w:firstLine="420"/>
        <w:jc w:val="left"/>
        <w:rPr>
          <w:rFonts w:hAnsi="宋体" w:cs="宋体"/>
          <w:sz w:val="21"/>
          <w:szCs w:val="21"/>
        </w:rPr>
      </w:pPr>
      <w:bookmarkStart w:id="50" w:name="_Toc283559964"/>
      <w:r w:rsidRPr="00693CA8">
        <w:rPr>
          <w:rFonts w:hAnsi="宋体" w:cs="宋体" w:hint="eastAsia"/>
          <w:sz w:val="21"/>
          <w:szCs w:val="21"/>
        </w:rPr>
        <w:t>4.2.1本项目为全流程电子化交易项目，须提交电子投标文件和纸质投标文件。</w:t>
      </w:r>
    </w:p>
    <w:p w:rsidR="00693CA8" w:rsidRPr="00693CA8" w:rsidRDefault="00693CA8" w:rsidP="00693CA8">
      <w:pPr>
        <w:autoSpaceDE w:val="0"/>
        <w:autoSpaceDN w:val="0"/>
        <w:spacing w:line="400" w:lineRule="exact"/>
        <w:ind w:firstLineChars="200" w:firstLine="420"/>
        <w:jc w:val="left"/>
        <w:rPr>
          <w:rFonts w:hAnsi="宋体" w:cs="宋体"/>
          <w:sz w:val="21"/>
          <w:szCs w:val="21"/>
        </w:rPr>
      </w:pPr>
      <w:r w:rsidRPr="00693CA8">
        <w:rPr>
          <w:rFonts w:hAnsi="宋体" w:cs="宋体" w:hint="eastAsia"/>
          <w:sz w:val="21"/>
          <w:szCs w:val="21"/>
        </w:rPr>
        <w:t>4.2.2投标文件提交截止时间及开标时间：见投标人须知前附表。</w:t>
      </w:r>
    </w:p>
    <w:p w:rsidR="00693CA8" w:rsidRPr="00693CA8" w:rsidRDefault="00693CA8" w:rsidP="00693CA8">
      <w:pPr>
        <w:autoSpaceDE w:val="0"/>
        <w:autoSpaceDN w:val="0"/>
        <w:spacing w:line="400" w:lineRule="exact"/>
        <w:ind w:firstLineChars="200" w:firstLine="420"/>
        <w:jc w:val="left"/>
        <w:rPr>
          <w:rFonts w:hAnsi="宋体" w:cs="宋体"/>
          <w:sz w:val="21"/>
          <w:szCs w:val="21"/>
        </w:rPr>
      </w:pPr>
      <w:r w:rsidRPr="00693CA8">
        <w:rPr>
          <w:rFonts w:hAnsi="宋体" w:cs="宋体" w:hint="eastAsia"/>
          <w:sz w:val="21"/>
          <w:szCs w:val="21"/>
        </w:rPr>
        <w:t>4.2.3电子投标文件的提交：电子投标文件应在投标文件提交截止时间（开标时间）之前成功提交至《全国公共资源交易平台(河南省</w:t>
      </w:r>
      <w:r w:rsidRPr="00693CA8">
        <w:rPr>
          <w:rFonts w:ascii="MS Mincho" w:eastAsia="MS Mincho" w:hAnsi="MS Mincho" w:cs="MS Mincho" w:hint="eastAsia"/>
          <w:sz w:val="21"/>
          <w:szCs w:val="21"/>
        </w:rPr>
        <w:t>▪</w:t>
      </w:r>
      <w:r w:rsidRPr="00693CA8">
        <w:rPr>
          <w:rFonts w:hAnsi="宋体" w:cs="宋体" w:hint="eastAsia"/>
          <w:sz w:val="21"/>
          <w:szCs w:val="21"/>
        </w:rPr>
        <w:t>许昌市)》公共资源交易系统，并随纸质投标文件同时提交1份使用电子介质存储的备份文件。</w:t>
      </w:r>
    </w:p>
    <w:p w:rsidR="00693CA8" w:rsidRPr="00693CA8" w:rsidRDefault="00693CA8" w:rsidP="00693CA8">
      <w:pPr>
        <w:autoSpaceDE w:val="0"/>
        <w:autoSpaceDN w:val="0"/>
        <w:spacing w:line="400" w:lineRule="exact"/>
        <w:ind w:firstLineChars="200" w:firstLine="420"/>
        <w:jc w:val="left"/>
        <w:rPr>
          <w:rFonts w:hAnsi="宋体" w:cs="宋体"/>
          <w:sz w:val="21"/>
          <w:szCs w:val="21"/>
        </w:rPr>
      </w:pPr>
      <w:r w:rsidRPr="00693CA8">
        <w:rPr>
          <w:rFonts w:hAnsi="宋体" w:cs="宋体" w:hint="eastAsia"/>
          <w:sz w:val="21"/>
          <w:szCs w:val="21"/>
        </w:rPr>
        <w:t>4.2.4纸质投标文件提交地点：见投标人须知前附表。</w:t>
      </w:r>
    </w:p>
    <w:p w:rsidR="00693CA8" w:rsidRPr="00693CA8" w:rsidRDefault="00693CA8" w:rsidP="00693CA8">
      <w:pPr>
        <w:autoSpaceDE w:val="0"/>
        <w:autoSpaceDN w:val="0"/>
        <w:spacing w:line="400" w:lineRule="exact"/>
        <w:ind w:firstLineChars="200" w:firstLine="420"/>
        <w:jc w:val="left"/>
        <w:rPr>
          <w:rFonts w:hAnsi="宋体" w:cs="宋体"/>
          <w:sz w:val="21"/>
          <w:szCs w:val="21"/>
        </w:rPr>
      </w:pPr>
      <w:r w:rsidRPr="00693CA8">
        <w:rPr>
          <w:rFonts w:hAnsi="宋体" w:cs="宋体" w:hint="eastAsia"/>
          <w:sz w:val="21"/>
          <w:szCs w:val="21"/>
        </w:rPr>
        <w:t>4.2.5逾期送达的或者未送达指定地点的纸质投标文件、及仅提供纸质投标文件的，招标人不予受理。</w:t>
      </w:r>
    </w:p>
    <w:p w:rsidR="009C7DAE" w:rsidRDefault="00547BBA" w:rsidP="00693CA8">
      <w:pPr>
        <w:autoSpaceDE w:val="0"/>
        <w:autoSpaceDN w:val="0"/>
        <w:spacing w:line="400" w:lineRule="exact"/>
        <w:ind w:firstLineChars="200" w:firstLine="422"/>
        <w:jc w:val="left"/>
        <w:rPr>
          <w:rFonts w:hAnsi="宋体" w:cs="宋体"/>
          <w:b/>
          <w:sz w:val="21"/>
          <w:szCs w:val="21"/>
        </w:rPr>
      </w:pPr>
      <w:r>
        <w:rPr>
          <w:rFonts w:hAnsi="宋体" w:cs="宋体"/>
          <w:b/>
          <w:sz w:val="21"/>
          <w:szCs w:val="21"/>
        </w:rPr>
        <w:t xml:space="preserve">4.3 </w:t>
      </w:r>
      <w:r>
        <w:rPr>
          <w:rFonts w:hAnsi="宋体" w:cs="宋体" w:hint="eastAsia"/>
          <w:b/>
          <w:sz w:val="21"/>
          <w:szCs w:val="21"/>
        </w:rPr>
        <w:t>投标文件的修改与撤回</w:t>
      </w:r>
      <w:bookmarkEnd w:id="50"/>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4.3.1 在本章第2.2.2 项规定的投标截止时间前，投标人可以修改或撤回已递交的投标文件，但应以书面形式通知招标人。</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4.3.2 投标人修改或撤回已递交投标文件的书面通知应按照投标人须知前附表第3.7.3项的要求签字或盖章。招标人收到书面通知后，向投标人出具签收凭证。</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4.3.3 修改的内容为投标文件的组成部分。修改的投标文件应按照本章第3条、第4条规定进行编制、密封、标记和递交，并标明“修改”字样。</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lastRenderedPageBreak/>
        <w:t>4.3.4 投标人应当在投标截止时间前完成电子投标文件的提交，可以补充、修改或撤回。投标截止时间前未完成电子投标文件提交、取得“投标文件提交回执单”的，视为撤回投标文件。</w:t>
      </w:r>
    </w:p>
    <w:p w:rsidR="009C7DAE" w:rsidRDefault="00547BBA" w:rsidP="00547BBA">
      <w:pPr>
        <w:pStyle w:val="Default"/>
        <w:adjustRightInd/>
        <w:spacing w:line="400" w:lineRule="exact"/>
        <w:ind w:firstLineChars="200" w:firstLine="422"/>
        <w:jc w:val="both"/>
        <w:rPr>
          <w:rFonts w:hAnsi="宋体"/>
          <w:b/>
          <w:color w:val="auto"/>
          <w:sz w:val="21"/>
          <w:szCs w:val="21"/>
        </w:rPr>
      </w:pPr>
      <w:bookmarkStart w:id="51" w:name="_Toc283559967"/>
      <w:r>
        <w:rPr>
          <w:rFonts w:hAnsi="宋体"/>
          <w:b/>
          <w:color w:val="auto"/>
          <w:sz w:val="21"/>
          <w:szCs w:val="21"/>
        </w:rPr>
        <w:t xml:space="preserve">5. </w:t>
      </w:r>
      <w:r>
        <w:rPr>
          <w:rFonts w:hAnsi="宋体" w:hint="eastAsia"/>
          <w:b/>
          <w:color w:val="auto"/>
          <w:sz w:val="21"/>
          <w:szCs w:val="21"/>
        </w:rPr>
        <w:t>开标</w:t>
      </w:r>
      <w:bookmarkEnd w:id="51"/>
    </w:p>
    <w:p w:rsidR="009C7DAE" w:rsidRDefault="00547BBA" w:rsidP="00547BBA">
      <w:pPr>
        <w:autoSpaceDE w:val="0"/>
        <w:autoSpaceDN w:val="0"/>
        <w:spacing w:line="400" w:lineRule="exact"/>
        <w:ind w:firstLineChars="200" w:firstLine="422"/>
        <w:jc w:val="left"/>
        <w:rPr>
          <w:rFonts w:hAnsi="宋体" w:cs="宋体"/>
          <w:b/>
          <w:sz w:val="21"/>
          <w:szCs w:val="21"/>
        </w:rPr>
      </w:pPr>
      <w:bookmarkStart w:id="52" w:name="_Toc283559968"/>
      <w:r>
        <w:rPr>
          <w:rFonts w:hAnsi="宋体" w:cs="宋体"/>
          <w:b/>
          <w:sz w:val="21"/>
          <w:szCs w:val="21"/>
        </w:rPr>
        <w:t xml:space="preserve">5.1 </w:t>
      </w:r>
      <w:r>
        <w:rPr>
          <w:rFonts w:hAnsi="宋体" w:cs="宋体" w:hint="eastAsia"/>
          <w:b/>
          <w:sz w:val="21"/>
          <w:szCs w:val="21"/>
        </w:rPr>
        <w:t>开标时间和地点</w:t>
      </w:r>
      <w:bookmarkEnd w:id="52"/>
    </w:p>
    <w:p w:rsidR="009C7DAE" w:rsidRDefault="00547BBA">
      <w:pPr>
        <w:spacing w:line="400" w:lineRule="exact"/>
        <w:ind w:firstLineChars="200" w:firstLine="420"/>
        <w:rPr>
          <w:rFonts w:hAnsi="宋体"/>
          <w:sz w:val="21"/>
          <w:szCs w:val="21"/>
        </w:rPr>
      </w:pPr>
      <w:r>
        <w:rPr>
          <w:rFonts w:hAnsi="宋体" w:hint="eastAsia"/>
          <w:sz w:val="21"/>
          <w:szCs w:val="21"/>
        </w:rPr>
        <w:t>招标人在投标人须知前附表规定的投标截止时间（开标时间）和投标人须知前附表规定的地点公开开标，并邀请所有投标人的法定代表人或其被授权委托人准时参加。</w:t>
      </w:r>
    </w:p>
    <w:p w:rsidR="009C7DAE" w:rsidRDefault="00547BBA" w:rsidP="00547BBA">
      <w:pPr>
        <w:spacing w:line="400" w:lineRule="exact"/>
        <w:ind w:firstLineChars="200" w:firstLine="422"/>
        <w:rPr>
          <w:rFonts w:hAnsi="宋体" w:cs="宋体"/>
          <w:b/>
          <w:sz w:val="21"/>
          <w:szCs w:val="21"/>
        </w:rPr>
      </w:pPr>
      <w:bookmarkStart w:id="53" w:name="_Toc283559970"/>
      <w:r>
        <w:rPr>
          <w:rFonts w:hAnsi="宋体" w:cs="宋体" w:hint="eastAsia"/>
          <w:b/>
          <w:sz w:val="21"/>
          <w:szCs w:val="21"/>
        </w:rPr>
        <w:t>5.2 开标、解密、唱标程序</w:t>
      </w:r>
    </w:p>
    <w:p w:rsidR="009C7DAE" w:rsidRDefault="00547BBA">
      <w:pPr>
        <w:spacing w:line="400" w:lineRule="exact"/>
        <w:ind w:firstLineChars="200" w:firstLine="420"/>
        <w:rPr>
          <w:rFonts w:hAnsi="宋体" w:cs="宋体"/>
          <w:sz w:val="21"/>
          <w:szCs w:val="21"/>
        </w:rPr>
      </w:pPr>
      <w:r>
        <w:rPr>
          <w:rFonts w:hAnsi="宋体" w:cs="宋体" w:hint="eastAsia"/>
          <w:sz w:val="21"/>
          <w:szCs w:val="21"/>
        </w:rPr>
        <w:t>5.2.1主持人按下列程序进行开标：</w:t>
      </w:r>
    </w:p>
    <w:p w:rsidR="009C7DAE" w:rsidRDefault="00547BBA">
      <w:pPr>
        <w:spacing w:line="400" w:lineRule="exact"/>
        <w:ind w:firstLineChars="200" w:firstLine="420"/>
        <w:rPr>
          <w:rFonts w:hAnsi="宋体" w:cs="宋体"/>
          <w:sz w:val="21"/>
          <w:szCs w:val="21"/>
        </w:rPr>
      </w:pPr>
      <w:r>
        <w:rPr>
          <w:rFonts w:hAnsi="宋体" w:cs="宋体" w:hint="eastAsia"/>
          <w:sz w:val="21"/>
          <w:szCs w:val="21"/>
        </w:rPr>
        <w:t>（1）宣布投标截止时间，并公布招标人、代理机构、监督部门名称；</w:t>
      </w:r>
    </w:p>
    <w:p w:rsidR="009C7DAE" w:rsidRDefault="00547BBA">
      <w:pPr>
        <w:spacing w:line="400" w:lineRule="exact"/>
        <w:ind w:firstLineChars="200" w:firstLine="420"/>
        <w:rPr>
          <w:rFonts w:hAnsi="宋体" w:cs="宋体"/>
          <w:sz w:val="21"/>
          <w:szCs w:val="21"/>
        </w:rPr>
      </w:pPr>
      <w:r>
        <w:rPr>
          <w:rFonts w:hAnsi="宋体" w:cs="宋体" w:hint="eastAsia"/>
          <w:sz w:val="21"/>
          <w:szCs w:val="21"/>
        </w:rPr>
        <w:t xml:space="preserve">（2）宣布开标纪律； </w:t>
      </w:r>
    </w:p>
    <w:p w:rsidR="009C7DAE" w:rsidRDefault="00547BBA">
      <w:pPr>
        <w:spacing w:line="400" w:lineRule="exact"/>
        <w:ind w:firstLineChars="200" w:firstLine="420"/>
        <w:rPr>
          <w:rFonts w:hAnsi="宋体" w:cs="宋体"/>
          <w:sz w:val="21"/>
          <w:szCs w:val="21"/>
        </w:rPr>
      </w:pPr>
      <w:r>
        <w:rPr>
          <w:rFonts w:hAnsi="宋体" w:cs="宋体" w:hint="eastAsia"/>
          <w:sz w:val="21"/>
          <w:szCs w:val="21"/>
        </w:rPr>
        <w:t>（3）公布在投标截止时间前递交投标文件的投标人名称和投标担保缴纳情况；</w:t>
      </w:r>
    </w:p>
    <w:p w:rsidR="009C7DAE" w:rsidRDefault="00547BBA">
      <w:pPr>
        <w:spacing w:line="400" w:lineRule="exact"/>
        <w:ind w:firstLineChars="200" w:firstLine="420"/>
        <w:rPr>
          <w:rFonts w:hAnsi="宋体" w:cs="宋体"/>
          <w:sz w:val="21"/>
          <w:szCs w:val="21"/>
        </w:rPr>
      </w:pPr>
      <w:r>
        <w:rPr>
          <w:rFonts w:hAnsi="宋体" w:cs="宋体" w:hint="eastAsia"/>
          <w:sz w:val="21"/>
          <w:szCs w:val="21"/>
        </w:rPr>
        <w:t>（</w:t>
      </w:r>
      <w:r w:rsidR="00693CA8">
        <w:rPr>
          <w:rFonts w:hAnsi="宋体" w:cs="宋体" w:hint="eastAsia"/>
          <w:sz w:val="21"/>
          <w:szCs w:val="21"/>
        </w:rPr>
        <w:t>4</w:t>
      </w:r>
      <w:r>
        <w:rPr>
          <w:rFonts w:hAnsi="宋体" w:cs="宋体" w:hint="eastAsia"/>
          <w:sz w:val="21"/>
          <w:szCs w:val="21"/>
        </w:rPr>
        <w:t>）电子投标文件解密；</w:t>
      </w:r>
    </w:p>
    <w:p w:rsidR="009C7DAE" w:rsidRDefault="00547BBA">
      <w:pPr>
        <w:spacing w:line="400" w:lineRule="exact"/>
        <w:ind w:firstLineChars="200" w:firstLine="420"/>
        <w:rPr>
          <w:rFonts w:hAnsi="宋体" w:cs="宋体"/>
          <w:sz w:val="21"/>
          <w:szCs w:val="21"/>
        </w:rPr>
      </w:pPr>
      <w:r>
        <w:rPr>
          <w:rFonts w:hAnsi="宋体" w:cs="宋体" w:hint="eastAsia"/>
          <w:sz w:val="21"/>
          <w:szCs w:val="21"/>
        </w:rPr>
        <w:t>（</w:t>
      </w:r>
      <w:r w:rsidR="00693CA8">
        <w:rPr>
          <w:rFonts w:hAnsi="宋体" w:cs="宋体" w:hint="eastAsia"/>
          <w:sz w:val="21"/>
          <w:szCs w:val="21"/>
        </w:rPr>
        <w:t>5</w:t>
      </w:r>
      <w:r>
        <w:rPr>
          <w:rFonts w:hAnsi="宋体" w:cs="宋体" w:hint="eastAsia"/>
          <w:sz w:val="21"/>
          <w:szCs w:val="21"/>
        </w:rPr>
        <w:t>）宣布唱标顺序，按已定顺序唱标，唱标内容为：投标人名称、投标报价、质量目标、工期及其他内容，并记录；</w:t>
      </w:r>
    </w:p>
    <w:p w:rsidR="009C7DAE" w:rsidRDefault="00547BBA">
      <w:pPr>
        <w:spacing w:line="400" w:lineRule="exact"/>
        <w:ind w:firstLineChars="200" w:firstLine="420"/>
        <w:rPr>
          <w:rFonts w:hAnsi="宋体" w:cs="宋体"/>
          <w:sz w:val="21"/>
          <w:szCs w:val="21"/>
        </w:rPr>
      </w:pPr>
      <w:r>
        <w:rPr>
          <w:rFonts w:hAnsi="宋体" w:cs="宋体" w:hint="eastAsia"/>
          <w:sz w:val="21"/>
          <w:szCs w:val="21"/>
        </w:rPr>
        <w:t>（</w:t>
      </w:r>
      <w:r w:rsidR="00693CA8">
        <w:rPr>
          <w:rFonts w:hAnsi="宋体" w:cs="宋体" w:hint="eastAsia"/>
          <w:sz w:val="21"/>
          <w:szCs w:val="21"/>
        </w:rPr>
        <w:t>6</w:t>
      </w:r>
      <w:r>
        <w:rPr>
          <w:rFonts w:hAnsi="宋体" w:cs="宋体" w:hint="eastAsia"/>
          <w:sz w:val="21"/>
          <w:szCs w:val="21"/>
        </w:rPr>
        <w:t>）现场抽取参与计算评标基准价的K值并宣布，同时公布招标控制价；</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w:t>
      </w:r>
      <w:r w:rsidR="00693CA8">
        <w:rPr>
          <w:rFonts w:hAnsi="宋体" w:cs="宋体" w:hint="eastAsia"/>
          <w:sz w:val="21"/>
          <w:szCs w:val="21"/>
        </w:rPr>
        <w:t>7</w:t>
      </w:r>
      <w:r>
        <w:rPr>
          <w:rFonts w:hAnsi="宋体" w:cs="宋体" w:hint="eastAsia"/>
          <w:sz w:val="21"/>
          <w:szCs w:val="21"/>
        </w:rPr>
        <w:t>）投标人代表、招标人代表、监标人、记录人等有关人员在开标记录上签字</w:t>
      </w:r>
      <w:bookmarkEnd w:id="53"/>
      <w:r>
        <w:rPr>
          <w:rFonts w:hAnsi="宋体" w:cs="宋体" w:hint="eastAsia"/>
          <w:sz w:val="21"/>
          <w:szCs w:val="21"/>
        </w:rPr>
        <w:t>；</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w:t>
      </w:r>
      <w:r w:rsidR="00693CA8">
        <w:rPr>
          <w:rFonts w:hAnsi="宋体" w:cs="宋体" w:hint="eastAsia"/>
          <w:sz w:val="21"/>
          <w:szCs w:val="21"/>
        </w:rPr>
        <w:t>8</w:t>
      </w:r>
      <w:r>
        <w:rPr>
          <w:rFonts w:hAnsi="宋体" w:cs="宋体" w:hint="eastAsia"/>
          <w:sz w:val="21"/>
          <w:szCs w:val="21"/>
        </w:rPr>
        <w:t>）开标结束。</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5.2.2 电子投标文件的解密</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5.2.2.1 本项目为全流程电子化交易项目，电子投标文件采用双重加密。在投标截止时间到达后，分标段进行解密。</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(1)投标人解密：投标人使用本单位CA数字证书远程或现场进行解密。需现场使用一体机进行解密的，请在代理机构引导下进行。</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(2)代理机构解密：代理机构按电子投标文件到达交易系统的先后顺序，使用本单位CA数字证书进行再次解密。</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5.2.2.2 电子投标文件解密异常情况处理</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6. 评标</w:t>
      </w:r>
    </w:p>
    <w:p w:rsidR="009C7DAE" w:rsidRDefault="00547BBA" w:rsidP="00547BBA">
      <w:pPr>
        <w:autoSpaceDE w:val="0"/>
        <w:autoSpaceDN w:val="0"/>
        <w:spacing w:line="400" w:lineRule="exact"/>
        <w:ind w:firstLineChars="200" w:firstLine="422"/>
        <w:jc w:val="left"/>
        <w:rPr>
          <w:b/>
        </w:rPr>
      </w:pPr>
      <w:r>
        <w:rPr>
          <w:rFonts w:hAnsi="宋体" w:cs="宋体" w:hint="eastAsia"/>
          <w:b/>
          <w:sz w:val="21"/>
          <w:szCs w:val="21"/>
        </w:rPr>
        <w:t>6.1 评标委员会</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sz w:val="21"/>
          <w:szCs w:val="21"/>
        </w:rPr>
        <w:t xml:space="preserve">6.1.1 </w:t>
      </w:r>
      <w:r>
        <w:rPr>
          <w:rFonts w:hAnsi="宋体" w:cs="宋体" w:hint="eastAsia"/>
          <w:sz w:val="21"/>
          <w:szCs w:val="21"/>
        </w:rPr>
        <w:t>评标由招标人依法组建的评标委员会负责。评标委员会成员由相关技术、经济等方面的专家组成，组成人数见投标人须知前附表。</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sz w:val="21"/>
          <w:szCs w:val="21"/>
        </w:rPr>
        <w:t xml:space="preserve">6.1.2 </w:t>
      </w:r>
      <w:r>
        <w:rPr>
          <w:rFonts w:hAnsi="宋体" w:cs="宋体" w:hint="eastAsia"/>
          <w:sz w:val="21"/>
          <w:szCs w:val="21"/>
        </w:rPr>
        <w:t>评标委员会成员有下列情形之一的，应当回避：</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1</w:t>
      </w:r>
      <w:r>
        <w:rPr>
          <w:rFonts w:hAnsi="宋体" w:cs="宋体" w:hint="eastAsia"/>
          <w:sz w:val="21"/>
          <w:szCs w:val="21"/>
        </w:rPr>
        <w:t>）投标人或投标人的主要负责人的近亲属；</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）项目主管部门或者行政监督部门的人员；</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lastRenderedPageBreak/>
        <w:t>（</w:t>
      </w:r>
      <w:r>
        <w:rPr>
          <w:rFonts w:hAnsi="宋体" w:cs="宋体"/>
          <w:sz w:val="21"/>
          <w:szCs w:val="21"/>
        </w:rPr>
        <w:t>3</w:t>
      </w:r>
      <w:r>
        <w:rPr>
          <w:rFonts w:hAnsi="宋体" w:cs="宋体" w:hint="eastAsia"/>
          <w:sz w:val="21"/>
          <w:szCs w:val="21"/>
        </w:rPr>
        <w:t>）与投标人有经济利益关系，可能影响对投标公正评审的；</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）曾因在招标、评标以及其他与招标投标有关活动中从事违法行为而受过行政处罚或刑事处罚的。</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6.1.3评标过程中，评标委员会成员有回避事由、擅离职守或因健康原因未能继续评标的应当及时更换。被更换的评标委员会成员作出的评审结论无效，由更改后的评标会员成员重新进行评审。</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54" w:name="_Toc283559972"/>
      <w:r>
        <w:rPr>
          <w:rFonts w:hAnsi="宋体" w:cs="宋体"/>
          <w:b/>
          <w:sz w:val="21"/>
          <w:szCs w:val="21"/>
        </w:rPr>
        <w:t xml:space="preserve">6.2 </w:t>
      </w:r>
      <w:r>
        <w:rPr>
          <w:rFonts w:hAnsi="宋体" w:cs="宋体" w:hint="eastAsia"/>
          <w:b/>
          <w:sz w:val="21"/>
          <w:szCs w:val="21"/>
        </w:rPr>
        <w:t>评标原则</w:t>
      </w:r>
      <w:bookmarkEnd w:id="54"/>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评标活动遵循公平、公正、科学和择优的原则。</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55" w:name="_Toc283559973"/>
      <w:r>
        <w:rPr>
          <w:rFonts w:hAnsi="宋体" w:cs="宋体"/>
          <w:b/>
          <w:sz w:val="21"/>
          <w:szCs w:val="21"/>
        </w:rPr>
        <w:t xml:space="preserve">6.3 </w:t>
      </w:r>
      <w:r>
        <w:rPr>
          <w:rFonts w:hAnsi="宋体" w:cs="宋体" w:hint="eastAsia"/>
          <w:b/>
          <w:sz w:val="21"/>
          <w:szCs w:val="21"/>
        </w:rPr>
        <w:t>评标</w:t>
      </w:r>
      <w:bookmarkEnd w:id="55"/>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p>
    <w:p w:rsidR="009C7DAE" w:rsidRDefault="00547BBA" w:rsidP="00547BBA">
      <w:pPr>
        <w:pStyle w:val="Default"/>
        <w:adjustRightInd/>
        <w:spacing w:line="400" w:lineRule="exact"/>
        <w:ind w:firstLineChars="200" w:firstLine="422"/>
        <w:jc w:val="both"/>
        <w:rPr>
          <w:rFonts w:hAnsi="宋体"/>
          <w:b/>
          <w:color w:val="auto"/>
          <w:sz w:val="21"/>
          <w:szCs w:val="21"/>
        </w:rPr>
      </w:pPr>
      <w:bookmarkStart w:id="56" w:name="_Toc283559974"/>
      <w:r>
        <w:rPr>
          <w:rFonts w:hAnsi="宋体"/>
          <w:b/>
          <w:color w:val="auto"/>
          <w:sz w:val="21"/>
          <w:szCs w:val="21"/>
        </w:rPr>
        <w:t xml:space="preserve">7. </w:t>
      </w:r>
      <w:r>
        <w:rPr>
          <w:rFonts w:hAnsi="宋体" w:hint="eastAsia"/>
          <w:b/>
          <w:color w:val="auto"/>
          <w:sz w:val="21"/>
          <w:szCs w:val="21"/>
        </w:rPr>
        <w:t>合同授予</w:t>
      </w:r>
      <w:bookmarkEnd w:id="56"/>
    </w:p>
    <w:p w:rsidR="009C7DAE" w:rsidRDefault="00547BBA" w:rsidP="00547BBA">
      <w:pPr>
        <w:autoSpaceDE w:val="0"/>
        <w:autoSpaceDN w:val="0"/>
        <w:spacing w:line="400" w:lineRule="exact"/>
        <w:ind w:firstLineChars="200" w:firstLine="422"/>
        <w:jc w:val="left"/>
        <w:rPr>
          <w:rFonts w:hAnsi="宋体" w:cs="宋体"/>
          <w:b/>
          <w:sz w:val="21"/>
          <w:szCs w:val="21"/>
        </w:rPr>
      </w:pPr>
      <w:bookmarkStart w:id="57" w:name="_Toc283559975"/>
      <w:r>
        <w:rPr>
          <w:rFonts w:hAnsi="宋体" w:cs="宋体"/>
          <w:b/>
          <w:sz w:val="21"/>
          <w:szCs w:val="21"/>
        </w:rPr>
        <w:t xml:space="preserve">7.1 </w:t>
      </w:r>
      <w:r>
        <w:rPr>
          <w:rFonts w:hAnsi="宋体" w:cs="宋体" w:hint="eastAsia"/>
          <w:b/>
          <w:sz w:val="21"/>
          <w:szCs w:val="21"/>
        </w:rPr>
        <w:t>定标方式</w:t>
      </w:r>
      <w:bookmarkEnd w:id="57"/>
    </w:p>
    <w:p w:rsidR="009C7DAE" w:rsidRDefault="00547BBA">
      <w:pPr>
        <w:spacing w:line="400" w:lineRule="exact"/>
        <w:ind w:firstLineChars="200" w:firstLine="420"/>
        <w:rPr>
          <w:rFonts w:hAnsi="宋体"/>
          <w:sz w:val="21"/>
          <w:szCs w:val="21"/>
        </w:rPr>
      </w:pPr>
      <w:r>
        <w:rPr>
          <w:rFonts w:hAnsi="宋体" w:hint="eastAsia"/>
          <w:sz w:val="21"/>
          <w:szCs w:val="21"/>
        </w:rPr>
        <w:t>除投标人须知前附表规定评标委员会直接确定中标人外，招标人依据评标委员会推荐的中标候选人确定中标人，评标委员会推荐中标候选人的人数见投标人须知前附表。</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58" w:name="_Toc283559976"/>
      <w:r>
        <w:rPr>
          <w:rFonts w:hAnsi="宋体" w:cs="宋体"/>
          <w:b/>
          <w:sz w:val="21"/>
          <w:szCs w:val="21"/>
        </w:rPr>
        <w:t>7.</w:t>
      </w:r>
      <w:r>
        <w:rPr>
          <w:rFonts w:hAnsi="宋体" w:cs="宋体" w:hint="eastAsia"/>
          <w:b/>
          <w:sz w:val="21"/>
          <w:szCs w:val="21"/>
        </w:rPr>
        <w:t>2 中标通知</w:t>
      </w:r>
      <w:bookmarkEnd w:id="58"/>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在本章第</w:t>
      </w:r>
      <w:r>
        <w:rPr>
          <w:rFonts w:hAnsi="宋体" w:cs="宋体"/>
          <w:sz w:val="21"/>
          <w:szCs w:val="21"/>
        </w:rPr>
        <w:t xml:space="preserve">3.3 </w:t>
      </w:r>
      <w:r>
        <w:rPr>
          <w:rFonts w:hAnsi="宋体" w:cs="宋体" w:hint="eastAsia"/>
          <w:sz w:val="21"/>
          <w:szCs w:val="21"/>
        </w:rPr>
        <w:t>款规定的投标有效期内，招标人以书面形式向中标人发出中标通知书，同时将中标结果通知未中标的投标人。</w:t>
      </w:r>
      <w:bookmarkStart w:id="59" w:name="_Toc152045569"/>
      <w:bookmarkStart w:id="60" w:name="_Toc144974537"/>
      <w:bookmarkStart w:id="61" w:name="_Toc152042345"/>
      <w:bookmarkStart w:id="62" w:name="_Toc179632587"/>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7.3 履约担保</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7.3.1 在签订合同前，中标人应按投标人须知前附表的规定向招标人提交履约担保。</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7.3.2 中标人不能按本章第7.3.1项要求提交履约担保的，视为放弃中标，其投标担保不予退还，给招标人造成的损失超过投标担保数额的，中标人还应当对超过部分予以赔偿。</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7.</w:t>
      </w:r>
      <w:bookmarkStart w:id="63" w:name="_Toc283559977"/>
      <w:bookmarkEnd w:id="59"/>
      <w:bookmarkEnd w:id="60"/>
      <w:bookmarkEnd w:id="61"/>
      <w:bookmarkEnd w:id="62"/>
      <w:r>
        <w:rPr>
          <w:rFonts w:hAnsi="宋体" w:cs="宋体" w:hint="eastAsia"/>
          <w:b/>
          <w:sz w:val="21"/>
          <w:szCs w:val="21"/>
        </w:rPr>
        <w:t>4签订合同</w:t>
      </w:r>
      <w:bookmarkEnd w:id="63"/>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sz w:val="21"/>
          <w:szCs w:val="21"/>
        </w:rPr>
        <w:t>7.</w:t>
      </w:r>
      <w:r>
        <w:rPr>
          <w:rFonts w:hAnsi="宋体" w:cs="宋体" w:hint="eastAsia"/>
          <w:sz w:val="21"/>
          <w:szCs w:val="21"/>
        </w:rPr>
        <w:t>4</w:t>
      </w:r>
      <w:r>
        <w:rPr>
          <w:rFonts w:hAnsi="宋体" w:cs="宋体"/>
          <w:sz w:val="21"/>
          <w:szCs w:val="21"/>
        </w:rPr>
        <w:t xml:space="preserve">.1 </w:t>
      </w:r>
      <w:r>
        <w:rPr>
          <w:rFonts w:hAnsi="宋体" w:cs="宋体" w:hint="eastAsia"/>
          <w:sz w:val="21"/>
          <w:szCs w:val="21"/>
        </w:rPr>
        <w:t>招标人和中标人应当自中标通知书发出之日起</w:t>
      </w:r>
      <w:r>
        <w:rPr>
          <w:rFonts w:hAnsi="宋体" w:cs="宋体"/>
          <w:sz w:val="21"/>
          <w:szCs w:val="21"/>
        </w:rPr>
        <w:t>30</w:t>
      </w:r>
      <w:r>
        <w:rPr>
          <w:rFonts w:hAnsi="宋体" w:cs="宋体" w:hint="eastAsia"/>
          <w:sz w:val="21"/>
          <w:szCs w:val="21"/>
        </w:rPr>
        <w:t>天内，根据招标文件和中标人的投标文件订立书面合同。中标人无正当理由拒签合同的，招标人取消其中标资格，其投标担保不予退还；给招标人造成的损失超过投标担保数额的，中标人还应当对超过部分予以赔偿。</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sz w:val="21"/>
          <w:szCs w:val="21"/>
        </w:rPr>
        <w:t>7.</w:t>
      </w:r>
      <w:r>
        <w:rPr>
          <w:rFonts w:hAnsi="宋体" w:cs="宋体" w:hint="eastAsia"/>
          <w:sz w:val="21"/>
          <w:szCs w:val="21"/>
        </w:rPr>
        <w:t>4</w:t>
      </w:r>
      <w:r>
        <w:rPr>
          <w:rFonts w:hAnsi="宋体" w:cs="宋体"/>
          <w:sz w:val="21"/>
          <w:szCs w:val="21"/>
        </w:rPr>
        <w:t xml:space="preserve">.2 </w:t>
      </w:r>
      <w:r>
        <w:rPr>
          <w:rFonts w:hAnsi="宋体" w:cs="宋体" w:hint="eastAsia"/>
          <w:sz w:val="21"/>
          <w:szCs w:val="21"/>
        </w:rPr>
        <w:t>发出中标通知书后，招标人无正当理由拒签合同的，招标人向中标人退还投标担保；给中标人造成损失的，还应当赔偿损失。</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64" w:name="_Toc283559978"/>
      <w:r>
        <w:rPr>
          <w:rFonts w:hAnsi="宋体" w:cs="宋体"/>
          <w:b/>
          <w:sz w:val="21"/>
          <w:szCs w:val="21"/>
        </w:rPr>
        <w:t xml:space="preserve">8. </w:t>
      </w:r>
      <w:r>
        <w:rPr>
          <w:rFonts w:hAnsi="宋体" w:cs="宋体" w:hint="eastAsia"/>
          <w:b/>
          <w:sz w:val="21"/>
          <w:szCs w:val="21"/>
        </w:rPr>
        <w:t>重新招标和不再招标</w:t>
      </w:r>
      <w:bookmarkEnd w:id="64"/>
    </w:p>
    <w:p w:rsidR="009C7DAE" w:rsidRDefault="00547BBA" w:rsidP="00547BBA">
      <w:pPr>
        <w:autoSpaceDE w:val="0"/>
        <w:autoSpaceDN w:val="0"/>
        <w:spacing w:line="400" w:lineRule="exact"/>
        <w:ind w:firstLineChars="200" w:firstLine="422"/>
        <w:jc w:val="left"/>
        <w:rPr>
          <w:rFonts w:hAnsi="宋体" w:cs="宋体"/>
          <w:b/>
          <w:sz w:val="21"/>
          <w:szCs w:val="21"/>
        </w:rPr>
      </w:pPr>
      <w:bookmarkStart w:id="65" w:name="_Toc283559979"/>
      <w:r>
        <w:rPr>
          <w:rFonts w:hAnsi="宋体" w:cs="宋体"/>
          <w:b/>
          <w:sz w:val="21"/>
          <w:szCs w:val="21"/>
        </w:rPr>
        <w:t xml:space="preserve">8.1 </w:t>
      </w:r>
      <w:r>
        <w:rPr>
          <w:rFonts w:hAnsi="宋体" w:cs="宋体" w:hint="eastAsia"/>
          <w:b/>
          <w:sz w:val="21"/>
          <w:szCs w:val="21"/>
        </w:rPr>
        <w:t>重新招标</w:t>
      </w:r>
      <w:bookmarkEnd w:id="65"/>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有下列情形之一的，招标人将重新招标：</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lastRenderedPageBreak/>
        <w:t>（</w:t>
      </w:r>
      <w:r>
        <w:rPr>
          <w:rFonts w:hAnsi="宋体" w:cs="宋体"/>
          <w:sz w:val="21"/>
          <w:szCs w:val="21"/>
        </w:rPr>
        <w:t>1</w:t>
      </w:r>
      <w:r>
        <w:rPr>
          <w:rFonts w:hAnsi="宋体" w:cs="宋体" w:hint="eastAsia"/>
          <w:sz w:val="21"/>
          <w:szCs w:val="21"/>
        </w:rPr>
        <w:t>）投标截止时间止，投标人少于</w:t>
      </w:r>
      <w:r>
        <w:rPr>
          <w:rFonts w:hAnsi="宋体" w:cs="宋体"/>
          <w:sz w:val="21"/>
          <w:szCs w:val="21"/>
        </w:rPr>
        <w:t xml:space="preserve">3 </w:t>
      </w:r>
      <w:r>
        <w:rPr>
          <w:rFonts w:hAnsi="宋体" w:cs="宋体" w:hint="eastAsia"/>
          <w:sz w:val="21"/>
          <w:szCs w:val="21"/>
        </w:rPr>
        <w:t>个的；</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2</w:t>
      </w:r>
      <w:r>
        <w:rPr>
          <w:rFonts w:hAnsi="宋体" w:cs="宋体" w:hint="eastAsia"/>
          <w:sz w:val="21"/>
          <w:szCs w:val="21"/>
        </w:rPr>
        <w:t>）经评标委员会评审后否决所有投标的。</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66" w:name="_Toc283559980"/>
      <w:r>
        <w:rPr>
          <w:rFonts w:hAnsi="宋体" w:cs="宋体"/>
          <w:b/>
          <w:sz w:val="21"/>
          <w:szCs w:val="21"/>
        </w:rPr>
        <w:t xml:space="preserve">8.2 </w:t>
      </w:r>
      <w:r>
        <w:rPr>
          <w:rFonts w:hAnsi="宋体" w:cs="宋体" w:hint="eastAsia"/>
          <w:b/>
          <w:sz w:val="21"/>
          <w:szCs w:val="21"/>
        </w:rPr>
        <w:t>不再招标</w:t>
      </w:r>
      <w:bookmarkEnd w:id="66"/>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重新招标后投标人仍少于</w:t>
      </w:r>
      <w:r>
        <w:rPr>
          <w:rFonts w:hAnsi="宋体" w:cs="宋体"/>
          <w:sz w:val="21"/>
          <w:szCs w:val="21"/>
        </w:rPr>
        <w:t>3</w:t>
      </w:r>
      <w:r>
        <w:rPr>
          <w:rFonts w:hAnsi="宋体" w:cs="宋体" w:hint="eastAsia"/>
          <w:sz w:val="21"/>
          <w:szCs w:val="21"/>
        </w:rPr>
        <w:t>个，属于必须审批或核准的工程建设项目，经原审批或核准部门批准后不再进行招标。</w:t>
      </w:r>
    </w:p>
    <w:p w:rsidR="009C7DAE" w:rsidRDefault="00547BBA" w:rsidP="00547BBA">
      <w:pPr>
        <w:pStyle w:val="Default"/>
        <w:adjustRightInd/>
        <w:spacing w:line="400" w:lineRule="exact"/>
        <w:ind w:firstLineChars="200" w:firstLine="422"/>
        <w:jc w:val="both"/>
        <w:rPr>
          <w:rFonts w:hAnsi="宋体"/>
          <w:b/>
          <w:color w:val="auto"/>
          <w:sz w:val="21"/>
          <w:szCs w:val="21"/>
        </w:rPr>
      </w:pPr>
      <w:bookmarkStart w:id="67" w:name="_Toc283559981"/>
      <w:r>
        <w:rPr>
          <w:rFonts w:hAnsi="宋体"/>
          <w:b/>
          <w:color w:val="auto"/>
          <w:sz w:val="21"/>
          <w:szCs w:val="21"/>
        </w:rPr>
        <w:t xml:space="preserve">9. </w:t>
      </w:r>
      <w:r>
        <w:rPr>
          <w:rFonts w:hAnsi="宋体" w:hint="eastAsia"/>
          <w:b/>
          <w:color w:val="auto"/>
          <w:sz w:val="21"/>
          <w:szCs w:val="21"/>
        </w:rPr>
        <w:t>纪律和监督</w:t>
      </w:r>
      <w:bookmarkEnd w:id="67"/>
    </w:p>
    <w:p w:rsidR="009C7DAE" w:rsidRDefault="00547BBA" w:rsidP="00547BBA">
      <w:pPr>
        <w:autoSpaceDE w:val="0"/>
        <w:autoSpaceDN w:val="0"/>
        <w:spacing w:line="400" w:lineRule="exact"/>
        <w:ind w:firstLineChars="200" w:firstLine="422"/>
        <w:jc w:val="left"/>
        <w:rPr>
          <w:rFonts w:hAnsi="宋体" w:cs="宋体"/>
          <w:b/>
          <w:sz w:val="21"/>
          <w:szCs w:val="21"/>
        </w:rPr>
      </w:pPr>
      <w:bookmarkStart w:id="68" w:name="_Toc283559982"/>
      <w:r>
        <w:rPr>
          <w:rFonts w:hAnsi="宋体" w:cs="宋体"/>
          <w:b/>
          <w:sz w:val="21"/>
          <w:szCs w:val="21"/>
        </w:rPr>
        <w:t xml:space="preserve">9.1 </w:t>
      </w:r>
      <w:r>
        <w:rPr>
          <w:rFonts w:hAnsi="宋体" w:cs="宋体" w:hint="eastAsia"/>
          <w:b/>
          <w:sz w:val="21"/>
          <w:szCs w:val="21"/>
        </w:rPr>
        <w:t>对招标人的纪律要求</w:t>
      </w:r>
      <w:bookmarkEnd w:id="68"/>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招标人不得泄漏招标投标活动中应当保密的情况和资料，不得与投标人串通损害国家利益、社会公共利益或者他人合法权益。</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69" w:name="_Toc283559983"/>
      <w:r>
        <w:rPr>
          <w:rFonts w:hAnsi="宋体" w:cs="宋体"/>
          <w:b/>
          <w:sz w:val="21"/>
          <w:szCs w:val="21"/>
        </w:rPr>
        <w:t xml:space="preserve">9.2 </w:t>
      </w:r>
      <w:r>
        <w:rPr>
          <w:rFonts w:hAnsi="宋体" w:cs="宋体" w:hint="eastAsia"/>
          <w:b/>
          <w:sz w:val="21"/>
          <w:szCs w:val="21"/>
        </w:rPr>
        <w:t>对投标人的纪律要求</w:t>
      </w:r>
      <w:bookmarkEnd w:id="69"/>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70" w:name="_Toc283559984"/>
      <w:r>
        <w:rPr>
          <w:rFonts w:hAnsi="宋体" w:cs="宋体"/>
          <w:b/>
          <w:sz w:val="21"/>
          <w:szCs w:val="21"/>
        </w:rPr>
        <w:t xml:space="preserve">9.3 </w:t>
      </w:r>
      <w:r>
        <w:rPr>
          <w:rFonts w:hAnsi="宋体" w:cs="宋体" w:hint="eastAsia"/>
          <w:b/>
          <w:sz w:val="21"/>
          <w:szCs w:val="21"/>
        </w:rPr>
        <w:t>对评标委员会成员的纪律要求</w:t>
      </w:r>
      <w:bookmarkEnd w:id="70"/>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71" w:name="_Toc283559985"/>
      <w:r>
        <w:rPr>
          <w:rFonts w:hAnsi="宋体" w:cs="宋体"/>
          <w:b/>
          <w:sz w:val="21"/>
          <w:szCs w:val="21"/>
        </w:rPr>
        <w:t xml:space="preserve">9.4 </w:t>
      </w:r>
      <w:r>
        <w:rPr>
          <w:rFonts w:hAnsi="宋体" w:cs="宋体" w:hint="eastAsia"/>
          <w:b/>
          <w:sz w:val="21"/>
          <w:szCs w:val="21"/>
        </w:rPr>
        <w:t>对与评标活动有关的工作人员的纪律要求</w:t>
      </w:r>
      <w:bookmarkEnd w:id="71"/>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C7DAE" w:rsidRDefault="00547BBA" w:rsidP="00547BBA">
      <w:pPr>
        <w:autoSpaceDE w:val="0"/>
        <w:autoSpaceDN w:val="0"/>
        <w:spacing w:line="400" w:lineRule="exact"/>
        <w:ind w:firstLineChars="200" w:firstLine="422"/>
        <w:jc w:val="left"/>
        <w:rPr>
          <w:rFonts w:hAnsi="宋体" w:cs="宋体"/>
          <w:b/>
          <w:sz w:val="21"/>
          <w:szCs w:val="21"/>
        </w:rPr>
      </w:pPr>
      <w:bookmarkStart w:id="72" w:name="_Toc283559986"/>
      <w:r>
        <w:rPr>
          <w:rFonts w:hAnsi="宋体" w:cs="宋体"/>
          <w:b/>
          <w:sz w:val="21"/>
          <w:szCs w:val="21"/>
        </w:rPr>
        <w:t xml:space="preserve">9.5 </w:t>
      </w:r>
      <w:r>
        <w:rPr>
          <w:rFonts w:hAnsi="宋体" w:cs="宋体" w:hint="eastAsia"/>
          <w:b/>
          <w:sz w:val="21"/>
          <w:szCs w:val="21"/>
        </w:rPr>
        <w:t>投诉</w:t>
      </w:r>
      <w:bookmarkEnd w:id="72"/>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投标人和其他利害关系人认为本次招标活动违反法律、法规和规章规定的，有权向有关行政监督部门投诉。</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投标人提起投诉应当符合《中华人民共和国招标投标法》及其实施条例、《工程建设项目招标投标活动投诉处理办法》（七部委11号令；九部委23号令于2013年3月11日修改）规定。</w:t>
      </w:r>
    </w:p>
    <w:p w:rsidR="009C7DAE" w:rsidRDefault="00547BBA" w:rsidP="00547BBA">
      <w:pPr>
        <w:pStyle w:val="Default"/>
        <w:adjustRightInd/>
        <w:spacing w:line="400" w:lineRule="exact"/>
        <w:ind w:firstLineChars="200" w:firstLine="422"/>
        <w:jc w:val="both"/>
        <w:rPr>
          <w:rFonts w:hAnsi="宋体"/>
          <w:b/>
          <w:color w:val="auto"/>
          <w:sz w:val="21"/>
          <w:szCs w:val="21"/>
        </w:rPr>
      </w:pPr>
      <w:bookmarkStart w:id="73" w:name="_Toc283559987"/>
      <w:r>
        <w:rPr>
          <w:rFonts w:hAnsi="宋体"/>
          <w:b/>
          <w:color w:val="auto"/>
          <w:sz w:val="21"/>
          <w:szCs w:val="21"/>
        </w:rPr>
        <w:t xml:space="preserve">10. </w:t>
      </w:r>
      <w:r>
        <w:rPr>
          <w:rFonts w:hAnsi="宋体" w:hint="eastAsia"/>
          <w:b/>
          <w:color w:val="auto"/>
          <w:sz w:val="21"/>
          <w:szCs w:val="21"/>
        </w:rPr>
        <w:t>需要补充的其他内容</w:t>
      </w:r>
      <w:bookmarkEnd w:id="73"/>
    </w:p>
    <w:p w:rsidR="009C7DAE" w:rsidRDefault="00547BBA">
      <w:pPr>
        <w:autoSpaceDE w:val="0"/>
        <w:autoSpaceDN w:val="0"/>
        <w:spacing w:line="400" w:lineRule="exact"/>
        <w:ind w:firstLineChars="200" w:firstLine="420"/>
        <w:jc w:val="left"/>
        <w:rPr>
          <w:rFonts w:hAnsi="宋体" w:cs="宋体"/>
          <w:b/>
          <w:sz w:val="24"/>
          <w:szCs w:val="24"/>
        </w:rPr>
      </w:pPr>
      <w:r>
        <w:rPr>
          <w:rFonts w:hAnsi="宋体" w:cs="宋体" w:hint="eastAsia"/>
          <w:sz w:val="21"/>
          <w:szCs w:val="21"/>
        </w:rPr>
        <w:t>10.1需要补充的其他内容：见投标人须知前附表。</w:t>
      </w:r>
    </w:p>
    <w:p w:rsidR="009C7DAE" w:rsidRDefault="00547BBA">
      <w:pPr>
        <w:pStyle w:val="a9"/>
        <w:ind w:firstLine="240"/>
        <w:rPr>
          <w:rFonts w:ascii="黑体" w:eastAsia="黑体" w:hAnsi="黑体" w:cs="Calibri"/>
          <w:color w:val="000000"/>
          <w:sz w:val="24"/>
          <w:szCs w:val="24"/>
        </w:rPr>
      </w:pPr>
      <w:r>
        <w:rPr>
          <w:rFonts w:ascii="黑体" w:eastAsia="黑体"/>
          <w:sz w:val="24"/>
        </w:rPr>
        <w:br w:type="page"/>
      </w:r>
      <w:r>
        <w:rPr>
          <w:rFonts w:ascii="黑体" w:eastAsia="黑体" w:hAnsi="黑体" w:cs="Calibri" w:hint="eastAsia"/>
          <w:color w:val="000000"/>
          <w:sz w:val="24"/>
          <w:szCs w:val="24"/>
        </w:rPr>
        <w:lastRenderedPageBreak/>
        <w:t>附表一：问题澄清通知</w:t>
      </w:r>
    </w:p>
    <w:p w:rsidR="009C7DAE" w:rsidRDefault="00547BBA" w:rsidP="00EB6731">
      <w:pPr>
        <w:spacing w:beforeLines="100" w:afterLines="100" w:line="400" w:lineRule="exact"/>
        <w:jc w:val="center"/>
        <w:rPr>
          <w:rFonts w:ascii="黑体" w:eastAsia="黑体" w:hAnsi="黑体" w:cs="Calibri"/>
          <w:color w:val="000000"/>
          <w:kern w:val="2"/>
          <w:sz w:val="28"/>
          <w:szCs w:val="28"/>
        </w:rPr>
      </w:pPr>
      <w:r>
        <w:rPr>
          <w:rFonts w:ascii="黑体" w:eastAsia="黑体" w:hAnsi="黑体" w:cs="Calibri" w:hint="eastAsia"/>
          <w:color w:val="000000"/>
          <w:kern w:val="2"/>
          <w:sz w:val="28"/>
          <w:szCs w:val="28"/>
        </w:rPr>
        <w:t>问题澄清通知</w:t>
      </w:r>
    </w:p>
    <w:p w:rsidR="009C7DAE" w:rsidRDefault="00547BBA">
      <w:pPr>
        <w:spacing w:line="400" w:lineRule="exact"/>
        <w:ind w:firstLineChars="2550" w:firstLine="5355"/>
        <w:rPr>
          <w:rFonts w:hAnsi="宋体" w:cs="Calibri"/>
          <w:color w:val="000000"/>
          <w:kern w:val="2"/>
          <w:sz w:val="21"/>
          <w:szCs w:val="21"/>
          <w:u w:val="single"/>
        </w:rPr>
      </w:pPr>
      <w:r>
        <w:rPr>
          <w:rFonts w:hAnsi="宋体" w:cs="Calibri" w:hint="eastAsia"/>
          <w:color w:val="000000"/>
          <w:kern w:val="2"/>
          <w:sz w:val="21"/>
          <w:szCs w:val="21"/>
        </w:rPr>
        <w:t>编号：</w:t>
      </w:r>
      <w:r>
        <w:rPr>
          <w:rFonts w:hAnsi="宋体" w:cs="Calibri" w:hint="eastAsia"/>
          <w:color w:val="000000"/>
          <w:kern w:val="2"/>
          <w:sz w:val="21"/>
          <w:szCs w:val="21"/>
          <w:u w:val="single"/>
        </w:rPr>
        <w:t xml:space="preserve">                  </w:t>
      </w:r>
    </w:p>
    <w:p w:rsidR="009C7DAE" w:rsidRDefault="00547BBA">
      <w:pPr>
        <w:spacing w:line="480" w:lineRule="exact"/>
        <w:ind w:firstLineChars="200" w:firstLine="420"/>
        <w:rPr>
          <w:rFonts w:hAnsi="宋体" w:cs="Calibri"/>
          <w:color w:val="000000"/>
          <w:kern w:val="2"/>
          <w:sz w:val="21"/>
          <w:szCs w:val="21"/>
        </w:rPr>
      </w:pPr>
      <w:r>
        <w:rPr>
          <w:rFonts w:hAnsi="宋体" w:cs="Calibri" w:hint="eastAsia"/>
          <w:color w:val="000000"/>
          <w:kern w:val="2"/>
          <w:sz w:val="21"/>
          <w:szCs w:val="21"/>
          <w:u w:val="single"/>
        </w:rPr>
        <w:t xml:space="preserve">                           </w:t>
      </w:r>
      <w:r>
        <w:rPr>
          <w:rFonts w:hAnsi="宋体" w:cs="Calibri" w:hint="eastAsia"/>
          <w:color w:val="000000"/>
          <w:kern w:val="2"/>
          <w:sz w:val="21"/>
          <w:szCs w:val="21"/>
        </w:rPr>
        <w:t>（投标人名称）：</w:t>
      </w:r>
    </w:p>
    <w:p w:rsidR="009C7DAE" w:rsidRDefault="00547BBA">
      <w:pPr>
        <w:spacing w:line="480" w:lineRule="exact"/>
        <w:ind w:firstLineChars="200" w:firstLine="420"/>
        <w:rPr>
          <w:rFonts w:hAnsi="宋体" w:cs="Calibri"/>
          <w:color w:val="000000"/>
          <w:kern w:val="2"/>
          <w:sz w:val="21"/>
          <w:szCs w:val="21"/>
        </w:rPr>
      </w:pPr>
      <w:r>
        <w:rPr>
          <w:rFonts w:hAnsi="宋体" w:cs="Calibri" w:hint="eastAsia"/>
          <w:color w:val="000000"/>
          <w:kern w:val="2"/>
          <w:sz w:val="21"/>
          <w:szCs w:val="21"/>
          <w:u w:val="single"/>
        </w:rPr>
        <w:t xml:space="preserve">             </w:t>
      </w:r>
      <w:r>
        <w:rPr>
          <w:rFonts w:hAnsi="宋体" w:cs="Calibri" w:hint="eastAsia"/>
          <w:color w:val="000000"/>
          <w:kern w:val="2"/>
          <w:sz w:val="21"/>
          <w:szCs w:val="21"/>
        </w:rPr>
        <w:t>（项目名称）</w:t>
      </w:r>
      <w:r>
        <w:rPr>
          <w:rFonts w:hAnsi="宋体" w:cs="Calibri" w:hint="eastAsia"/>
          <w:color w:val="000000"/>
          <w:kern w:val="2"/>
          <w:sz w:val="21"/>
          <w:szCs w:val="21"/>
          <w:u w:val="single"/>
        </w:rPr>
        <w:t xml:space="preserve">        标</w:t>
      </w:r>
      <w:r>
        <w:rPr>
          <w:rFonts w:hAnsi="宋体" w:cs="Calibri" w:hint="eastAsia"/>
          <w:color w:val="000000"/>
          <w:kern w:val="2"/>
          <w:sz w:val="21"/>
          <w:szCs w:val="21"/>
        </w:rPr>
        <w:t>段施工招标的评标委员会，对你方的投标文件进行了仔细的审查，现需你方对本通知所附质疑问卷中的问题以书面形式予以澄清、说明或者补正。</w:t>
      </w:r>
    </w:p>
    <w:p w:rsidR="009C7DAE" w:rsidRDefault="00547BBA">
      <w:pPr>
        <w:spacing w:line="480" w:lineRule="exact"/>
        <w:ind w:firstLineChars="200" w:firstLine="420"/>
        <w:rPr>
          <w:rFonts w:hAnsi="宋体" w:cs="Calibri"/>
          <w:color w:val="000000"/>
          <w:kern w:val="2"/>
          <w:sz w:val="21"/>
          <w:szCs w:val="21"/>
        </w:rPr>
      </w:pPr>
      <w:r>
        <w:rPr>
          <w:rFonts w:hAnsi="宋体" w:cs="Calibri" w:hint="eastAsia"/>
          <w:color w:val="000000"/>
          <w:kern w:val="2"/>
          <w:sz w:val="21"/>
          <w:szCs w:val="21"/>
        </w:rPr>
        <w:t>请将上述问题的澄清、说明或者补正于</w:t>
      </w:r>
      <w:r>
        <w:rPr>
          <w:rFonts w:hAnsi="宋体" w:cs="Calibri" w:hint="eastAsia"/>
          <w:color w:val="000000"/>
          <w:kern w:val="2"/>
          <w:sz w:val="21"/>
          <w:szCs w:val="21"/>
          <w:u w:val="single"/>
        </w:rPr>
        <w:t xml:space="preserve">      </w:t>
      </w:r>
      <w:r>
        <w:rPr>
          <w:rFonts w:hAnsi="宋体" w:cs="Calibri" w:hint="eastAsia"/>
          <w:color w:val="000000"/>
          <w:kern w:val="2"/>
          <w:sz w:val="21"/>
          <w:szCs w:val="21"/>
        </w:rPr>
        <w:t>年</w:t>
      </w:r>
      <w:r>
        <w:rPr>
          <w:rFonts w:hAnsi="宋体" w:cs="Calibri" w:hint="eastAsia"/>
          <w:color w:val="000000"/>
          <w:kern w:val="2"/>
          <w:sz w:val="21"/>
          <w:szCs w:val="21"/>
          <w:u w:val="single"/>
        </w:rPr>
        <w:t xml:space="preserve">      </w:t>
      </w:r>
      <w:r>
        <w:rPr>
          <w:rFonts w:hAnsi="宋体" w:cs="Calibri" w:hint="eastAsia"/>
          <w:color w:val="000000"/>
          <w:kern w:val="2"/>
          <w:sz w:val="21"/>
          <w:szCs w:val="21"/>
        </w:rPr>
        <w:t>月</w:t>
      </w:r>
      <w:r>
        <w:rPr>
          <w:rFonts w:hAnsi="宋体" w:cs="Calibri" w:hint="eastAsia"/>
          <w:color w:val="000000"/>
          <w:kern w:val="2"/>
          <w:sz w:val="21"/>
          <w:szCs w:val="21"/>
          <w:u w:val="single"/>
        </w:rPr>
        <w:t xml:space="preserve">      </w:t>
      </w:r>
      <w:r>
        <w:rPr>
          <w:rFonts w:hAnsi="宋体" w:cs="Calibri" w:hint="eastAsia"/>
          <w:color w:val="000000"/>
          <w:kern w:val="2"/>
          <w:sz w:val="21"/>
          <w:szCs w:val="21"/>
        </w:rPr>
        <w:t>日</w:t>
      </w:r>
      <w:r>
        <w:rPr>
          <w:rFonts w:hAnsi="宋体" w:cs="Calibri" w:hint="eastAsia"/>
          <w:color w:val="000000"/>
          <w:kern w:val="2"/>
          <w:sz w:val="21"/>
          <w:szCs w:val="21"/>
          <w:u w:val="single"/>
        </w:rPr>
        <w:t xml:space="preserve">     </w:t>
      </w:r>
      <w:r>
        <w:rPr>
          <w:rFonts w:hAnsi="宋体" w:cs="Calibri" w:hint="eastAsia"/>
          <w:color w:val="000000"/>
          <w:kern w:val="2"/>
          <w:sz w:val="21"/>
          <w:szCs w:val="21"/>
        </w:rPr>
        <w:t>时前密封递交至（详细地址）或传真至</w:t>
      </w:r>
      <w:r>
        <w:rPr>
          <w:rFonts w:hAnsi="宋体" w:cs="Calibri" w:hint="eastAsia"/>
          <w:color w:val="000000"/>
          <w:kern w:val="2"/>
          <w:sz w:val="21"/>
          <w:szCs w:val="21"/>
          <w:u w:val="single"/>
        </w:rPr>
        <w:t xml:space="preserve">      </w:t>
      </w:r>
      <w:r>
        <w:rPr>
          <w:rFonts w:hAnsi="宋体" w:cs="Calibri" w:hint="eastAsia"/>
          <w:color w:val="000000"/>
          <w:kern w:val="2"/>
          <w:sz w:val="21"/>
          <w:szCs w:val="21"/>
        </w:rPr>
        <w:t>（传真号码）。采用传真方式的，应在</w:t>
      </w:r>
      <w:r>
        <w:rPr>
          <w:rFonts w:hAnsi="宋体" w:cs="Calibri" w:hint="eastAsia"/>
          <w:color w:val="000000"/>
          <w:kern w:val="2"/>
          <w:sz w:val="21"/>
          <w:szCs w:val="21"/>
          <w:u w:val="single"/>
        </w:rPr>
        <w:t xml:space="preserve">     </w:t>
      </w:r>
      <w:r>
        <w:rPr>
          <w:rFonts w:hAnsi="宋体" w:cs="Calibri" w:hint="eastAsia"/>
          <w:color w:val="000000"/>
          <w:kern w:val="2"/>
          <w:sz w:val="21"/>
          <w:szCs w:val="21"/>
        </w:rPr>
        <w:t>年</w:t>
      </w:r>
      <w:r>
        <w:rPr>
          <w:rFonts w:hAnsi="宋体" w:cs="Calibri" w:hint="eastAsia"/>
          <w:color w:val="000000"/>
          <w:kern w:val="2"/>
          <w:sz w:val="21"/>
          <w:szCs w:val="21"/>
          <w:u w:val="single"/>
        </w:rPr>
        <w:t xml:space="preserve">    </w:t>
      </w:r>
      <w:r>
        <w:rPr>
          <w:rFonts w:hAnsi="宋体" w:cs="Calibri" w:hint="eastAsia"/>
          <w:color w:val="000000"/>
          <w:kern w:val="2"/>
          <w:sz w:val="21"/>
          <w:szCs w:val="21"/>
        </w:rPr>
        <w:t>月</w:t>
      </w:r>
      <w:r>
        <w:rPr>
          <w:rFonts w:hAnsi="宋体" w:cs="Calibri" w:hint="eastAsia"/>
          <w:color w:val="000000"/>
          <w:kern w:val="2"/>
          <w:sz w:val="21"/>
          <w:szCs w:val="21"/>
          <w:u w:val="single"/>
        </w:rPr>
        <w:t xml:space="preserve">     </w:t>
      </w:r>
      <w:r>
        <w:rPr>
          <w:rFonts w:hAnsi="宋体" w:cs="Calibri" w:hint="eastAsia"/>
          <w:color w:val="000000"/>
          <w:kern w:val="2"/>
          <w:sz w:val="21"/>
          <w:szCs w:val="21"/>
        </w:rPr>
        <w:t>日</w:t>
      </w:r>
      <w:r>
        <w:rPr>
          <w:rFonts w:hAnsi="宋体" w:cs="Calibri" w:hint="eastAsia"/>
          <w:color w:val="000000"/>
          <w:kern w:val="2"/>
          <w:sz w:val="21"/>
          <w:szCs w:val="21"/>
          <w:u w:val="single"/>
        </w:rPr>
        <w:t xml:space="preserve">     </w:t>
      </w:r>
      <w:r>
        <w:rPr>
          <w:rFonts w:hAnsi="宋体" w:cs="Calibri" w:hint="eastAsia"/>
          <w:color w:val="000000"/>
          <w:kern w:val="2"/>
          <w:sz w:val="21"/>
          <w:szCs w:val="21"/>
        </w:rPr>
        <w:t>时前将原件递交至</w:t>
      </w:r>
      <w:r>
        <w:rPr>
          <w:rFonts w:hAnsi="宋体" w:cs="Calibri" w:hint="eastAsia"/>
          <w:color w:val="000000"/>
          <w:kern w:val="2"/>
          <w:sz w:val="21"/>
          <w:szCs w:val="21"/>
          <w:u w:val="single"/>
        </w:rPr>
        <w:t xml:space="preserve">                         </w:t>
      </w:r>
      <w:r>
        <w:rPr>
          <w:rFonts w:hAnsi="宋体" w:cs="Calibri" w:hint="eastAsia"/>
          <w:color w:val="000000"/>
          <w:kern w:val="2"/>
          <w:sz w:val="21"/>
          <w:szCs w:val="21"/>
        </w:rPr>
        <w:t xml:space="preserve"> （详细地址）。</w:t>
      </w:r>
    </w:p>
    <w:p w:rsidR="009C7DAE" w:rsidRDefault="009C7DAE">
      <w:pPr>
        <w:spacing w:line="480" w:lineRule="exact"/>
        <w:rPr>
          <w:rFonts w:hAnsi="宋体" w:cs="Calibri"/>
          <w:color w:val="000000"/>
          <w:kern w:val="2"/>
          <w:sz w:val="21"/>
          <w:szCs w:val="21"/>
        </w:rPr>
      </w:pPr>
    </w:p>
    <w:p w:rsidR="009C7DAE" w:rsidRDefault="00547BBA">
      <w:pPr>
        <w:spacing w:line="480" w:lineRule="exact"/>
        <w:rPr>
          <w:rFonts w:hAnsi="宋体" w:cs="Calibri"/>
          <w:color w:val="000000"/>
          <w:kern w:val="2"/>
          <w:sz w:val="21"/>
          <w:szCs w:val="21"/>
        </w:rPr>
      </w:pPr>
      <w:r>
        <w:rPr>
          <w:rFonts w:hAnsi="宋体" w:cs="Calibri" w:hint="eastAsia"/>
          <w:color w:val="000000"/>
          <w:kern w:val="2"/>
          <w:sz w:val="21"/>
          <w:szCs w:val="21"/>
        </w:rPr>
        <w:t>附件：质疑问卷</w:t>
      </w:r>
    </w:p>
    <w:p w:rsidR="009C7DAE" w:rsidRDefault="009C7DAE">
      <w:pPr>
        <w:spacing w:line="480" w:lineRule="exact"/>
        <w:rPr>
          <w:rFonts w:hAnsi="宋体" w:cs="Calibri"/>
          <w:color w:val="000000"/>
          <w:kern w:val="2"/>
          <w:sz w:val="21"/>
          <w:szCs w:val="21"/>
          <w:u w:val="single"/>
        </w:rPr>
      </w:pPr>
    </w:p>
    <w:p w:rsidR="009C7DAE" w:rsidRDefault="009C7DAE">
      <w:pPr>
        <w:spacing w:line="480" w:lineRule="exact"/>
        <w:rPr>
          <w:rFonts w:hAnsi="宋体" w:cs="Calibri"/>
          <w:color w:val="000000"/>
          <w:kern w:val="2"/>
          <w:sz w:val="21"/>
          <w:szCs w:val="21"/>
          <w:u w:val="single"/>
        </w:rPr>
      </w:pPr>
    </w:p>
    <w:p w:rsidR="009C7DAE" w:rsidRDefault="009C7DAE">
      <w:pPr>
        <w:spacing w:line="480" w:lineRule="exact"/>
        <w:rPr>
          <w:rFonts w:hAnsi="宋体" w:cs="Calibri"/>
          <w:color w:val="000000"/>
          <w:kern w:val="2"/>
          <w:sz w:val="21"/>
          <w:szCs w:val="21"/>
          <w:u w:val="single"/>
        </w:rPr>
      </w:pPr>
    </w:p>
    <w:p w:rsidR="009C7DAE" w:rsidRDefault="009C7DAE">
      <w:pPr>
        <w:spacing w:line="480" w:lineRule="exact"/>
        <w:rPr>
          <w:rFonts w:hAnsi="宋体" w:cs="Calibri"/>
          <w:color w:val="000000"/>
          <w:kern w:val="2"/>
          <w:sz w:val="21"/>
          <w:szCs w:val="21"/>
          <w:u w:val="single"/>
        </w:rPr>
      </w:pPr>
    </w:p>
    <w:p w:rsidR="009C7DAE" w:rsidRDefault="009C7DAE">
      <w:pPr>
        <w:spacing w:line="480" w:lineRule="exact"/>
        <w:rPr>
          <w:rFonts w:hAnsi="宋体" w:cs="Calibri"/>
          <w:color w:val="000000"/>
          <w:kern w:val="2"/>
          <w:sz w:val="21"/>
          <w:szCs w:val="21"/>
          <w:u w:val="single"/>
        </w:rPr>
      </w:pPr>
    </w:p>
    <w:p w:rsidR="009C7DAE" w:rsidRDefault="009C7DAE">
      <w:pPr>
        <w:spacing w:line="480" w:lineRule="exact"/>
        <w:rPr>
          <w:rFonts w:hAnsi="宋体" w:cs="Calibri"/>
          <w:color w:val="000000"/>
          <w:kern w:val="2"/>
          <w:sz w:val="21"/>
          <w:szCs w:val="21"/>
          <w:u w:val="single"/>
        </w:rPr>
      </w:pPr>
    </w:p>
    <w:p w:rsidR="009C7DAE" w:rsidRDefault="009C7DAE">
      <w:pPr>
        <w:spacing w:line="480" w:lineRule="exact"/>
        <w:rPr>
          <w:rFonts w:hAnsi="宋体" w:cs="Calibri"/>
          <w:color w:val="000000"/>
          <w:kern w:val="2"/>
          <w:sz w:val="21"/>
          <w:szCs w:val="21"/>
          <w:u w:val="single"/>
        </w:rPr>
      </w:pPr>
    </w:p>
    <w:p w:rsidR="009C7DAE" w:rsidRDefault="00547BBA">
      <w:pPr>
        <w:spacing w:line="480" w:lineRule="exact"/>
        <w:ind w:firstLineChars="1700" w:firstLine="3570"/>
        <w:rPr>
          <w:rFonts w:hAnsi="宋体" w:cs="Calibri"/>
          <w:color w:val="000000"/>
          <w:kern w:val="2"/>
          <w:sz w:val="21"/>
          <w:szCs w:val="21"/>
        </w:rPr>
      </w:pPr>
      <w:r>
        <w:rPr>
          <w:rFonts w:hAnsi="宋体" w:cs="Calibri" w:hint="eastAsia"/>
          <w:color w:val="000000"/>
          <w:kern w:val="2"/>
          <w:sz w:val="21"/>
          <w:szCs w:val="21"/>
          <w:u w:val="single"/>
        </w:rPr>
        <w:t xml:space="preserve">                 </w:t>
      </w:r>
      <w:r>
        <w:rPr>
          <w:rFonts w:hAnsi="宋体" w:cs="Calibri" w:hint="eastAsia"/>
          <w:color w:val="000000"/>
          <w:kern w:val="2"/>
          <w:sz w:val="21"/>
          <w:szCs w:val="21"/>
        </w:rPr>
        <w:t xml:space="preserve"> （项目名称）招标评标委员会</w:t>
      </w:r>
    </w:p>
    <w:p w:rsidR="009C7DAE" w:rsidRDefault="00547BBA">
      <w:pPr>
        <w:spacing w:line="480" w:lineRule="exact"/>
        <w:jc w:val="right"/>
        <w:rPr>
          <w:rFonts w:hAnsi="宋体" w:cs="Calibri"/>
          <w:color w:val="000000"/>
          <w:kern w:val="2"/>
          <w:sz w:val="21"/>
          <w:szCs w:val="21"/>
        </w:rPr>
      </w:pPr>
      <w:r>
        <w:rPr>
          <w:rFonts w:hAnsi="宋体" w:cs="Calibri" w:hint="eastAsia"/>
          <w:color w:val="000000"/>
          <w:kern w:val="2"/>
          <w:sz w:val="21"/>
          <w:szCs w:val="21"/>
        </w:rPr>
        <w:t xml:space="preserve"> （经评标委员会授权的招标人代表签字或招标人加盖单位章）</w:t>
      </w:r>
    </w:p>
    <w:p w:rsidR="009C7DAE" w:rsidRDefault="00547BBA">
      <w:pPr>
        <w:ind w:firstLineChars="2700" w:firstLine="5670"/>
        <w:rPr>
          <w:rFonts w:ascii="Calibri" w:cs="Calibri"/>
          <w:kern w:val="2"/>
          <w:sz w:val="21"/>
          <w:szCs w:val="21"/>
        </w:rPr>
      </w:pPr>
      <w:r>
        <w:rPr>
          <w:rFonts w:hAnsi="宋体" w:cs="Calibri" w:hint="eastAsia"/>
          <w:color w:val="000000"/>
          <w:kern w:val="2"/>
          <w:sz w:val="21"/>
          <w:szCs w:val="21"/>
          <w:u w:val="single"/>
        </w:rPr>
        <w:t xml:space="preserve">      </w:t>
      </w:r>
      <w:r>
        <w:rPr>
          <w:rFonts w:hAnsi="宋体" w:cs="Calibri" w:hint="eastAsia"/>
          <w:color w:val="000000"/>
          <w:kern w:val="2"/>
          <w:sz w:val="21"/>
          <w:szCs w:val="21"/>
        </w:rPr>
        <w:t>年</w:t>
      </w:r>
      <w:r>
        <w:rPr>
          <w:rFonts w:hAnsi="宋体" w:cs="Calibri" w:hint="eastAsia"/>
          <w:color w:val="000000"/>
          <w:kern w:val="2"/>
          <w:sz w:val="21"/>
          <w:szCs w:val="21"/>
          <w:u w:val="single"/>
        </w:rPr>
        <w:t xml:space="preserve">       </w:t>
      </w:r>
      <w:r>
        <w:rPr>
          <w:rFonts w:hAnsi="宋体" w:cs="Calibri" w:hint="eastAsia"/>
          <w:color w:val="000000"/>
          <w:kern w:val="2"/>
          <w:sz w:val="21"/>
          <w:szCs w:val="21"/>
        </w:rPr>
        <w:t>月</w:t>
      </w:r>
      <w:r>
        <w:rPr>
          <w:rFonts w:hAnsi="宋体" w:cs="Calibri" w:hint="eastAsia"/>
          <w:color w:val="000000"/>
          <w:kern w:val="2"/>
          <w:sz w:val="21"/>
          <w:szCs w:val="21"/>
          <w:u w:val="single"/>
        </w:rPr>
        <w:t xml:space="preserve">      </w:t>
      </w:r>
    </w:p>
    <w:p w:rsidR="009C7DAE" w:rsidRDefault="009C7DAE"/>
    <w:p w:rsidR="009C7DAE" w:rsidRDefault="00547BBA">
      <w:pPr>
        <w:spacing w:line="480" w:lineRule="exact"/>
        <w:rPr>
          <w:rFonts w:ascii="黑体" w:eastAsia="黑体" w:hAnsi="黑体" w:cs="Calibri"/>
          <w:color w:val="000000"/>
          <w:kern w:val="2"/>
          <w:sz w:val="24"/>
          <w:szCs w:val="24"/>
        </w:rPr>
      </w:pPr>
      <w:r>
        <w:rPr>
          <w:sz w:val="24"/>
          <w:szCs w:val="24"/>
        </w:rPr>
        <w:br w:type="page"/>
      </w:r>
      <w:r>
        <w:rPr>
          <w:rFonts w:ascii="黑体" w:eastAsia="黑体" w:hAnsi="黑体" w:cs="Calibri" w:hint="eastAsia"/>
          <w:color w:val="000000"/>
          <w:kern w:val="2"/>
          <w:sz w:val="24"/>
          <w:szCs w:val="24"/>
        </w:rPr>
        <w:lastRenderedPageBreak/>
        <w:t>附表二：问题的澄清</w:t>
      </w:r>
    </w:p>
    <w:p w:rsidR="009C7DAE" w:rsidRDefault="00547BBA" w:rsidP="00EB6731">
      <w:pPr>
        <w:spacing w:beforeLines="100" w:afterLines="100" w:line="480" w:lineRule="exact"/>
        <w:jc w:val="center"/>
        <w:rPr>
          <w:rFonts w:ascii="黑体" w:eastAsia="黑体" w:hAnsi="黑体" w:cs="Calibri"/>
          <w:color w:val="000000"/>
          <w:kern w:val="2"/>
          <w:sz w:val="28"/>
          <w:szCs w:val="28"/>
        </w:rPr>
      </w:pPr>
      <w:r>
        <w:rPr>
          <w:rFonts w:ascii="黑体" w:eastAsia="黑体" w:hAnsi="黑体" w:cs="Calibri" w:hint="eastAsia"/>
          <w:color w:val="000000"/>
          <w:kern w:val="2"/>
          <w:sz w:val="28"/>
          <w:szCs w:val="28"/>
        </w:rPr>
        <w:t>问题的澄清、说明或补正</w:t>
      </w:r>
    </w:p>
    <w:p w:rsidR="009C7DAE" w:rsidRDefault="00547BBA">
      <w:pPr>
        <w:spacing w:line="400" w:lineRule="exact"/>
        <w:ind w:firstLineChars="2550" w:firstLine="5355"/>
        <w:rPr>
          <w:rFonts w:hAnsi="宋体" w:cs="Calibri"/>
          <w:color w:val="000000"/>
          <w:kern w:val="2"/>
          <w:sz w:val="21"/>
          <w:szCs w:val="21"/>
          <w:u w:val="single"/>
        </w:rPr>
      </w:pPr>
      <w:r>
        <w:rPr>
          <w:rFonts w:hAnsi="宋体" w:cs="Calibri" w:hint="eastAsia"/>
          <w:color w:val="000000"/>
          <w:kern w:val="2"/>
          <w:sz w:val="21"/>
          <w:szCs w:val="21"/>
        </w:rPr>
        <w:t>编号：</w:t>
      </w:r>
      <w:r>
        <w:rPr>
          <w:rFonts w:hAnsi="宋体" w:cs="Calibri" w:hint="eastAsia"/>
          <w:color w:val="000000"/>
          <w:kern w:val="2"/>
          <w:sz w:val="21"/>
          <w:szCs w:val="21"/>
          <w:u w:val="single"/>
        </w:rPr>
        <w:t xml:space="preserve">                  </w:t>
      </w:r>
    </w:p>
    <w:p w:rsidR="009C7DAE" w:rsidRDefault="00547BBA">
      <w:pPr>
        <w:spacing w:line="480" w:lineRule="exact"/>
        <w:rPr>
          <w:rFonts w:hAnsi="宋体" w:cs="Calibri"/>
          <w:color w:val="000000"/>
          <w:kern w:val="2"/>
          <w:sz w:val="21"/>
          <w:szCs w:val="21"/>
        </w:rPr>
      </w:pPr>
      <w:r>
        <w:rPr>
          <w:rFonts w:hAnsi="宋体" w:cs="Calibri" w:hint="eastAsia"/>
          <w:color w:val="000000"/>
          <w:kern w:val="2"/>
          <w:sz w:val="21"/>
          <w:szCs w:val="21"/>
        </w:rPr>
        <w:t xml:space="preserve">  </w:t>
      </w:r>
      <w:r>
        <w:rPr>
          <w:rFonts w:hAnsi="宋体" w:cs="Calibri" w:hint="eastAsia"/>
          <w:color w:val="000000"/>
          <w:kern w:val="2"/>
          <w:sz w:val="21"/>
          <w:szCs w:val="21"/>
          <w:u w:val="single"/>
        </w:rPr>
        <w:t xml:space="preserve">            </w:t>
      </w:r>
      <w:r>
        <w:rPr>
          <w:rFonts w:hAnsi="宋体" w:cs="Calibri" w:hint="eastAsia"/>
          <w:color w:val="000000"/>
          <w:kern w:val="2"/>
          <w:sz w:val="21"/>
          <w:szCs w:val="21"/>
        </w:rPr>
        <w:t>（项目名称）</w:t>
      </w:r>
      <w:r>
        <w:rPr>
          <w:rFonts w:hAnsi="宋体" w:cs="Calibri" w:hint="eastAsia"/>
          <w:color w:val="000000"/>
          <w:kern w:val="2"/>
          <w:sz w:val="21"/>
          <w:szCs w:val="21"/>
          <w:u w:val="single"/>
        </w:rPr>
        <w:t xml:space="preserve">      </w:t>
      </w:r>
      <w:r>
        <w:rPr>
          <w:rFonts w:hAnsi="宋体" w:cs="Calibri" w:hint="eastAsia"/>
          <w:color w:val="000000"/>
          <w:kern w:val="2"/>
          <w:sz w:val="21"/>
          <w:szCs w:val="21"/>
        </w:rPr>
        <w:t>标段施工招标评标委员会：</w:t>
      </w:r>
    </w:p>
    <w:p w:rsidR="009C7DAE" w:rsidRDefault="00547BBA">
      <w:pPr>
        <w:spacing w:line="480" w:lineRule="exact"/>
        <w:ind w:firstLineChars="200" w:firstLine="420"/>
        <w:rPr>
          <w:rFonts w:hAnsi="宋体" w:cs="Calibri"/>
          <w:color w:val="000000"/>
          <w:kern w:val="2"/>
          <w:sz w:val="21"/>
          <w:szCs w:val="21"/>
        </w:rPr>
      </w:pPr>
      <w:r>
        <w:rPr>
          <w:rFonts w:hAnsi="宋体" w:cs="Calibri" w:hint="eastAsia"/>
          <w:color w:val="000000"/>
          <w:kern w:val="2"/>
          <w:sz w:val="21"/>
          <w:szCs w:val="21"/>
        </w:rPr>
        <w:t>问题澄清通知（编号：</w:t>
      </w:r>
      <w:r>
        <w:rPr>
          <w:rFonts w:hAnsi="宋体" w:cs="Calibri" w:hint="eastAsia"/>
          <w:color w:val="000000"/>
          <w:kern w:val="2"/>
          <w:sz w:val="21"/>
          <w:szCs w:val="21"/>
          <w:u w:val="single"/>
        </w:rPr>
        <w:t xml:space="preserve">      </w:t>
      </w:r>
      <w:r>
        <w:rPr>
          <w:rFonts w:hAnsi="宋体" w:cs="Calibri" w:hint="eastAsia"/>
          <w:color w:val="000000"/>
          <w:kern w:val="2"/>
          <w:sz w:val="21"/>
          <w:szCs w:val="21"/>
        </w:rPr>
        <w:t>）已收悉，现澄清、说明或者补正如下：</w:t>
      </w:r>
    </w:p>
    <w:p w:rsidR="009C7DAE" w:rsidRDefault="00547BBA">
      <w:pPr>
        <w:spacing w:line="480" w:lineRule="exact"/>
        <w:ind w:firstLineChars="200" w:firstLine="420"/>
        <w:rPr>
          <w:rFonts w:hAnsi="宋体" w:cs="Calibri"/>
          <w:color w:val="000000"/>
          <w:kern w:val="2"/>
          <w:sz w:val="21"/>
          <w:szCs w:val="21"/>
        </w:rPr>
      </w:pPr>
      <w:r>
        <w:rPr>
          <w:rFonts w:hAnsi="宋体" w:cs="Calibri" w:hint="eastAsia"/>
          <w:color w:val="000000"/>
          <w:kern w:val="2"/>
          <w:sz w:val="21"/>
          <w:szCs w:val="21"/>
        </w:rPr>
        <w:t>1.</w:t>
      </w:r>
    </w:p>
    <w:p w:rsidR="009C7DAE" w:rsidRDefault="00547BBA">
      <w:pPr>
        <w:spacing w:line="480" w:lineRule="exact"/>
        <w:ind w:firstLineChars="200" w:firstLine="420"/>
        <w:rPr>
          <w:rFonts w:hAnsi="宋体" w:cs="Calibri"/>
          <w:color w:val="000000"/>
          <w:kern w:val="2"/>
          <w:sz w:val="21"/>
          <w:szCs w:val="21"/>
        </w:rPr>
      </w:pPr>
      <w:r>
        <w:rPr>
          <w:rFonts w:hAnsi="宋体" w:cs="Calibri" w:hint="eastAsia"/>
          <w:color w:val="000000"/>
          <w:kern w:val="2"/>
          <w:sz w:val="21"/>
          <w:szCs w:val="21"/>
        </w:rPr>
        <w:t>2.</w:t>
      </w:r>
    </w:p>
    <w:p w:rsidR="009C7DAE" w:rsidRDefault="00547BBA">
      <w:pPr>
        <w:spacing w:line="480" w:lineRule="exact"/>
        <w:ind w:firstLineChars="200" w:firstLine="420"/>
        <w:jc w:val="left"/>
        <w:rPr>
          <w:rFonts w:hAnsi="宋体" w:cs="Calibri"/>
          <w:color w:val="000000"/>
          <w:kern w:val="2"/>
          <w:sz w:val="21"/>
          <w:szCs w:val="21"/>
        </w:rPr>
      </w:pPr>
      <w:r>
        <w:rPr>
          <w:rFonts w:hAnsi="宋体" w:cs="Calibri" w:hint="eastAsia"/>
          <w:color w:val="000000"/>
          <w:kern w:val="2"/>
          <w:sz w:val="21"/>
          <w:szCs w:val="21"/>
        </w:rPr>
        <w:t xml:space="preserve"> </w:t>
      </w:r>
    </w:p>
    <w:p w:rsidR="009C7DAE" w:rsidRDefault="00547BBA">
      <w:pPr>
        <w:spacing w:line="480" w:lineRule="exact"/>
        <w:ind w:firstLineChars="200" w:firstLine="420"/>
        <w:jc w:val="left"/>
        <w:rPr>
          <w:rFonts w:hAnsi="宋体" w:cs="Calibri"/>
          <w:color w:val="000000"/>
          <w:kern w:val="2"/>
          <w:sz w:val="21"/>
          <w:szCs w:val="21"/>
        </w:rPr>
      </w:pPr>
      <w:r>
        <w:rPr>
          <w:rFonts w:hAnsi="宋体" w:cs="Calibri" w:hint="eastAsia"/>
          <w:color w:val="000000"/>
          <w:kern w:val="2"/>
          <w:sz w:val="21"/>
          <w:szCs w:val="21"/>
        </w:rPr>
        <w:t xml:space="preserve"> </w:t>
      </w:r>
    </w:p>
    <w:p w:rsidR="009C7DAE" w:rsidRDefault="00547BBA">
      <w:pPr>
        <w:spacing w:line="480" w:lineRule="exact"/>
        <w:ind w:firstLineChars="200" w:firstLine="420"/>
        <w:jc w:val="left"/>
        <w:rPr>
          <w:rFonts w:hAnsi="宋体" w:cs="Calibri"/>
          <w:color w:val="000000"/>
          <w:kern w:val="2"/>
          <w:sz w:val="21"/>
          <w:szCs w:val="21"/>
        </w:rPr>
      </w:pPr>
      <w:r>
        <w:rPr>
          <w:rFonts w:hAnsi="宋体" w:cs="Calibri" w:hint="eastAsia"/>
          <w:color w:val="000000"/>
          <w:kern w:val="2"/>
          <w:sz w:val="21"/>
          <w:szCs w:val="21"/>
        </w:rPr>
        <w:t xml:space="preserve"> </w:t>
      </w:r>
    </w:p>
    <w:p w:rsidR="009C7DAE" w:rsidRDefault="00547BBA">
      <w:pPr>
        <w:spacing w:line="480" w:lineRule="exact"/>
        <w:ind w:firstLineChars="200" w:firstLine="420"/>
        <w:jc w:val="left"/>
        <w:rPr>
          <w:rFonts w:hAnsi="宋体" w:cs="Calibri"/>
          <w:color w:val="000000"/>
          <w:kern w:val="2"/>
          <w:sz w:val="21"/>
          <w:szCs w:val="21"/>
        </w:rPr>
      </w:pPr>
      <w:r>
        <w:rPr>
          <w:rFonts w:hAnsi="宋体" w:cs="Calibri" w:hint="eastAsia"/>
          <w:color w:val="000000"/>
          <w:kern w:val="2"/>
          <w:sz w:val="21"/>
          <w:szCs w:val="21"/>
        </w:rPr>
        <w:t xml:space="preserve"> </w:t>
      </w:r>
    </w:p>
    <w:p w:rsidR="009C7DAE" w:rsidRDefault="00547BBA">
      <w:pPr>
        <w:spacing w:line="480" w:lineRule="exact"/>
        <w:ind w:firstLineChars="200" w:firstLine="420"/>
        <w:jc w:val="left"/>
        <w:rPr>
          <w:rFonts w:hAnsi="宋体" w:cs="Calibri"/>
          <w:color w:val="000000"/>
          <w:kern w:val="2"/>
          <w:sz w:val="21"/>
          <w:szCs w:val="21"/>
        </w:rPr>
      </w:pPr>
      <w:r>
        <w:rPr>
          <w:rFonts w:hAnsi="宋体" w:cs="Calibri" w:hint="eastAsia"/>
          <w:color w:val="000000"/>
          <w:kern w:val="2"/>
          <w:sz w:val="21"/>
          <w:szCs w:val="21"/>
        </w:rPr>
        <w:t xml:space="preserve"> </w:t>
      </w:r>
    </w:p>
    <w:p w:rsidR="009C7DAE" w:rsidRDefault="00547BBA">
      <w:pPr>
        <w:spacing w:line="480" w:lineRule="exact"/>
        <w:ind w:firstLineChars="200" w:firstLine="420"/>
        <w:jc w:val="left"/>
        <w:rPr>
          <w:rFonts w:hAnsi="宋体" w:cs="Calibri"/>
          <w:color w:val="000000"/>
          <w:kern w:val="2"/>
          <w:sz w:val="21"/>
          <w:szCs w:val="21"/>
        </w:rPr>
      </w:pPr>
      <w:r>
        <w:rPr>
          <w:rFonts w:hAnsi="宋体" w:cs="Calibri" w:hint="eastAsia"/>
          <w:color w:val="000000"/>
          <w:kern w:val="2"/>
          <w:sz w:val="21"/>
          <w:szCs w:val="21"/>
        </w:rPr>
        <w:t xml:space="preserve"> </w:t>
      </w:r>
    </w:p>
    <w:p w:rsidR="009C7DAE" w:rsidRDefault="00547BBA">
      <w:pPr>
        <w:spacing w:line="480" w:lineRule="exact"/>
        <w:ind w:firstLineChars="200" w:firstLine="420"/>
        <w:jc w:val="right"/>
        <w:rPr>
          <w:rFonts w:asciiTheme="minorEastAsia" w:eastAsiaTheme="minorEastAsia" w:hAnsiTheme="minorEastAsia" w:cs="Calibri"/>
          <w:color w:val="000000"/>
          <w:kern w:val="2"/>
          <w:sz w:val="21"/>
          <w:szCs w:val="21"/>
        </w:rPr>
      </w:pPr>
      <w:r>
        <w:rPr>
          <w:rFonts w:asciiTheme="minorEastAsia" w:eastAsiaTheme="minorEastAsia" w:hAnsiTheme="minorEastAsia" w:cs="Calibri" w:hint="eastAsia"/>
          <w:color w:val="000000"/>
          <w:kern w:val="2"/>
          <w:sz w:val="21"/>
          <w:szCs w:val="21"/>
        </w:rPr>
        <w:t>投标人：</w:t>
      </w:r>
      <w:r>
        <w:rPr>
          <w:rFonts w:asciiTheme="minorEastAsia" w:eastAsiaTheme="minorEastAsia" w:hAnsiTheme="minorEastAsia" w:cs="Calibri" w:hint="eastAsia"/>
          <w:color w:val="000000"/>
          <w:kern w:val="2"/>
          <w:sz w:val="21"/>
          <w:szCs w:val="21"/>
          <w:u w:val="single"/>
        </w:rPr>
        <w:t xml:space="preserve">                         </w:t>
      </w:r>
      <w:r>
        <w:rPr>
          <w:rFonts w:asciiTheme="minorEastAsia" w:eastAsiaTheme="minorEastAsia" w:hAnsiTheme="minorEastAsia" w:cs="Calibri" w:hint="eastAsia"/>
          <w:color w:val="000000"/>
          <w:kern w:val="2"/>
          <w:sz w:val="21"/>
          <w:szCs w:val="21"/>
        </w:rPr>
        <w:t>（盖单位章）</w:t>
      </w:r>
    </w:p>
    <w:p w:rsidR="009C7DAE" w:rsidRDefault="00547BBA" w:rsidP="00EB6731">
      <w:pPr>
        <w:wordWrap w:val="0"/>
        <w:spacing w:beforeLines="50" w:afterLines="50" w:line="480" w:lineRule="exact"/>
        <w:jc w:val="right"/>
        <w:rPr>
          <w:rFonts w:asciiTheme="minorEastAsia" w:eastAsiaTheme="minorEastAsia" w:hAnsiTheme="minorEastAsia" w:cs="Calibri"/>
          <w:color w:val="000000"/>
          <w:kern w:val="2"/>
          <w:sz w:val="21"/>
          <w:szCs w:val="21"/>
        </w:rPr>
      </w:pPr>
      <w:r>
        <w:rPr>
          <w:rFonts w:asciiTheme="minorEastAsia" w:eastAsiaTheme="minorEastAsia" w:hAnsiTheme="minorEastAsia" w:cs="Calibri" w:hint="eastAsia"/>
          <w:color w:val="000000"/>
          <w:kern w:val="2"/>
          <w:sz w:val="21"/>
          <w:szCs w:val="21"/>
        </w:rPr>
        <w:t>法定代表人或其委托代理人：</w:t>
      </w:r>
      <w:r>
        <w:rPr>
          <w:rFonts w:asciiTheme="minorEastAsia" w:eastAsiaTheme="minorEastAsia" w:hAnsiTheme="minorEastAsia" w:cs="Calibri" w:hint="eastAsia"/>
          <w:color w:val="000000"/>
          <w:kern w:val="2"/>
          <w:sz w:val="21"/>
          <w:szCs w:val="21"/>
          <w:u w:val="single"/>
        </w:rPr>
        <w:t xml:space="preserve">      </w:t>
      </w:r>
      <w:r>
        <w:rPr>
          <w:rFonts w:asciiTheme="minorEastAsia" w:eastAsiaTheme="minorEastAsia" w:hAnsiTheme="minorEastAsia" w:cs="Calibri" w:hint="eastAsia"/>
          <w:color w:val="000000"/>
          <w:kern w:val="2"/>
          <w:sz w:val="21"/>
          <w:szCs w:val="21"/>
        </w:rPr>
        <w:t>（</w:t>
      </w:r>
      <w:r>
        <w:rPr>
          <w:rFonts w:asciiTheme="minorEastAsia" w:eastAsiaTheme="minorEastAsia" w:hAnsiTheme="minorEastAsia" w:cs="Calibri" w:hint="eastAsia"/>
          <w:sz w:val="21"/>
          <w:szCs w:val="21"/>
        </w:rPr>
        <w:t>签字或盖章</w:t>
      </w:r>
      <w:r>
        <w:rPr>
          <w:rFonts w:asciiTheme="minorEastAsia" w:eastAsiaTheme="minorEastAsia" w:hAnsiTheme="minorEastAsia" w:cs="Calibri" w:hint="eastAsia"/>
          <w:color w:val="000000"/>
          <w:kern w:val="2"/>
          <w:sz w:val="21"/>
          <w:szCs w:val="21"/>
        </w:rPr>
        <w:t>）</w:t>
      </w:r>
    </w:p>
    <w:p w:rsidR="009C7DAE" w:rsidRDefault="00547BBA">
      <w:pPr>
        <w:ind w:firstLineChars="2700" w:firstLine="5670"/>
        <w:rPr>
          <w:rFonts w:ascii="Calibri" w:cs="Calibri"/>
          <w:kern w:val="2"/>
          <w:sz w:val="21"/>
          <w:szCs w:val="21"/>
        </w:rPr>
      </w:pPr>
      <w:r>
        <w:rPr>
          <w:rFonts w:hAnsi="宋体" w:cs="Calibri" w:hint="eastAsia"/>
          <w:color w:val="000000"/>
          <w:kern w:val="2"/>
          <w:sz w:val="21"/>
          <w:szCs w:val="21"/>
          <w:u w:val="single"/>
        </w:rPr>
        <w:t xml:space="preserve">      </w:t>
      </w:r>
      <w:r>
        <w:rPr>
          <w:rFonts w:hAnsi="宋体" w:cs="Calibri" w:hint="eastAsia"/>
          <w:color w:val="000000"/>
          <w:kern w:val="2"/>
          <w:sz w:val="21"/>
          <w:szCs w:val="21"/>
        </w:rPr>
        <w:t>年</w:t>
      </w:r>
      <w:r>
        <w:rPr>
          <w:rFonts w:hAnsi="宋体" w:cs="Calibri" w:hint="eastAsia"/>
          <w:color w:val="000000"/>
          <w:kern w:val="2"/>
          <w:sz w:val="21"/>
          <w:szCs w:val="21"/>
          <w:u w:val="single"/>
        </w:rPr>
        <w:t xml:space="preserve">     </w:t>
      </w:r>
      <w:r>
        <w:rPr>
          <w:rFonts w:hAnsi="宋体" w:cs="Calibri" w:hint="eastAsia"/>
          <w:color w:val="000000"/>
          <w:kern w:val="2"/>
          <w:sz w:val="21"/>
          <w:szCs w:val="21"/>
        </w:rPr>
        <w:t>月</w:t>
      </w:r>
      <w:r>
        <w:rPr>
          <w:rFonts w:hAnsi="宋体" w:cs="Calibri" w:hint="eastAsia"/>
          <w:color w:val="000000"/>
          <w:kern w:val="2"/>
          <w:sz w:val="21"/>
          <w:szCs w:val="21"/>
          <w:u w:val="single"/>
        </w:rPr>
        <w:t xml:space="preserve">     </w:t>
      </w:r>
      <w:r>
        <w:rPr>
          <w:rFonts w:hAnsi="宋体" w:cs="Calibri" w:hint="eastAsia"/>
          <w:color w:val="000000"/>
          <w:kern w:val="2"/>
          <w:sz w:val="21"/>
          <w:szCs w:val="21"/>
        </w:rPr>
        <w:t>日</w:t>
      </w:r>
    </w:p>
    <w:p w:rsidR="009C7DAE" w:rsidRDefault="00547BBA">
      <w:pPr>
        <w:pStyle w:val="1"/>
        <w:jc w:val="center"/>
        <w:rPr>
          <w:sz w:val="24"/>
        </w:rPr>
      </w:pPr>
      <w:r>
        <w:rPr>
          <w:sz w:val="24"/>
          <w:szCs w:val="24"/>
        </w:rPr>
        <w:br w:type="page"/>
      </w:r>
      <w:bookmarkStart w:id="74" w:name="_Toc38536246"/>
      <w:r>
        <w:rPr>
          <w:rFonts w:hint="eastAsia"/>
        </w:rPr>
        <w:lastRenderedPageBreak/>
        <w:t>第三章  评标办法（综合计分法）</w:t>
      </w:r>
      <w:bookmarkEnd w:id="74"/>
    </w:p>
    <w:p w:rsidR="009C7DAE" w:rsidRDefault="00547BBA" w:rsidP="00547BBA">
      <w:pPr>
        <w:spacing w:line="400" w:lineRule="exact"/>
        <w:ind w:firstLineChars="200" w:firstLine="422"/>
        <w:rPr>
          <w:rFonts w:hAnsi="宋体"/>
          <w:b/>
          <w:sz w:val="21"/>
          <w:szCs w:val="21"/>
        </w:rPr>
      </w:pPr>
      <w:r>
        <w:rPr>
          <w:rFonts w:hAnsi="宋体" w:hint="eastAsia"/>
          <w:b/>
          <w:sz w:val="21"/>
          <w:szCs w:val="21"/>
        </w:rPr>
        <w:t>一、评标应遵循公正、公平、择优的原则严格按照招标文件进行。</w:t>
      </w:r>
    </w:p>
    <w:p w:rsidR="009C7DAE" w:rsidRDefault="00547BBA" w:rsidP="00547BBA">
      <w:pPr>
        <w:autoSpaceDE w:val="0"/>
        <w:autoSpaceDN w:val="0"/>
        <w:spacing w:line="400" w:lineRule="exact"/>
        <w:ind w:firstLineChars="200" w:firstLine="422"/>
        <w:jc w:val="left"/>
        <w:rPr>
          <w:rFonts w:hAnsi="宋体" w:cs="新宋体"/>
          <w:b/>
          <w:sz w:val="21"/>
          <w:szCs w:val="21"/>
        </w:rPr>
      </w:pPr>
      <w:r>
        <w:rPr>
          <w:rFonts w:hAnsi="宋体" w:cs="新宋体" w:hint="eastAsia"/>
          <w:b/>
          <w:sz w:val="21"/>
          <w:szCs w:val="21"/>
        </w:rPr>
        <w:t>二、评标由招标人依法组建的评标委员会负责</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（一）评标委员会的组成：</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评标委员会为</w:t>
      </w:r>
      <w:r>
        <w:rPr>
          <w:rFonts w:hAnsi="宋体" w:cs="宋体"/>
          <w:sz w:val="21"/>
          <w:szCs w:val="21"/>
        </w:rPr>
        <w:t>5</w:t>
      </w:r>
      <w:r>
        <w:rPr>
          <w:rFonts w:hAnsi="宋体" w:cs="宋体" w:hint="eastAsia"/>
          <w:sz w:val="21"/>
          <w:szCs w:val="21"/>
        </w:rPr>
        <w:t>人，其中招标人代表</w:t>
      </w:r>
      <w:r>
        <w:rPr>
          <w:rFonts w:hAnsi="宋体" w:cs="宋体"/>
          <w:sz w:val="21"/>
          <w:szCs w:val="21"/>
        </w:rPr>
        <w:t>1</w:t>
      </w:r>
      <w:r>
        <w:rPr>
          <w:rFonts w:hAnsi="宋体" w:cs="宋体" w:hint="eastAsia"/>
          <w:sz w:val="21"/>
          <w:szCs w:val="21"/>
        </w:rPr>
        <w:t>人，其余</w:t>
      </w:r>
      <w:r>
        <w:rPr>
          <w:rFonts w:hAnsi="宋体" w:cs="宋体"/>
          <w:sz w:val="21"/>
          <w:szCs w:val="21"/>
        </w:rPr>
        <w:t>4</w:t>
      </w:r>
      <w:r>
        <w:rPr>
          <w:rFonts w:hAnsi="宋体" w:cs="宋体" w:hint="eastAsia"/>
          <w:sz w:val="21"/>
          <w:szCs w:val="21"/>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（二）评标委员会成员的回避：</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 xml:space="preserve">有下列情形之一的，不得担任评标委员会成员：   </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1、投标人或者投标人主要负责人的近亲属；</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2、项目主管部门或者行政监督部门的人员；</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3、与投标人有经济利益关系，可能影响对投标公正评审的；</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4、曾因在招标、评标以及其他与招标投标有关活动中从事违法行为而受过行政处罚或刑事处罚的。</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评标委员会成员有前款规定情形之一的，应当主动提出回避。</w:t>
      </w:r>
    </w:p>
    <w:p w:rsidR="009C7DAE" w:rsidRDefault="00547BBA" w:rsidP="00547BBA">
      <w:pPr>
        <w:autoSpaceDE w:val="0"/>
        <w:autoSpaceDN w:val="0"/>
        <w:spacing w:line="400" w:lineRule="exact"/>
        <w:ind w:firstLineChars="200" w:firstLine="422"/>
        <w:jc w:val="left"/>
        <w:rPr>
          <w:rFonts w:hAnsi="宋体" w:cs="宋体"/>
          <w:b/>
          <w:sz w:val="21"/>
          <w:szCs w:val="21"/>
        </w:rPr>
      </w:pPr>
      <w:r>
        <w:rPr>
          <w:rFonts w:hAnsi="宋体" w:cs="宋体" w:hint="eastAsia"/>
          <w:b/>
          <w:sz w:val="21"/>
          <w:szCs w:val="21"/>
        </w:rPr>
        <w:t>关于交易中心全电子系统的说明（特别提示）</w:t>
      </w:r>
    </w:p>
    <w:p w:rsidR="009C7DAE" w:rsidRDefault="00547BBA">
      <w:pPr>
        <w:autoSpaceDE w:val="0"/>
        <w:autoSpaceDN w:val="0"/>
        <w:spacing w:line="400" w:lineRule="exact"/>
        <w:ind w:firstLineChars="200" w:firstLine="420"/>
        <w:jc w:val="left"/>
        <w:rPr>
          <w:rFonts w:hAnsi="宋体" w:cs="宋体"/>
          <w:sz w:val="21"/>
          <w:szCs w:val="21"/>
        </w:rPr>
      </w:pPr>
      <w:r>
        <w:rPr>
          <w:rFonts w:hAnsi="宋体" w:cs="宋体" w:hint="eastAsia"/>
          <w:sz w:val="21"/>
          <w:szCs w:val="21"/>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rsidR="009C7DAE" w:rsidRDefault="00547BBA">
      <w:pPr>
        <w:autoSpaceDE w:val="0"/>
        <w:autoSpaceDN w:val="0"/>
        <w:spacing w:line="400" w:lineRule="exact"/>
        <w:ind w:firstLineChars="200" w:firstLine="420"/>
        <w:jc w:val="left"/>
        <w:rPr>
          <w:rFonts w:hAnsi="宋体" w:cs="新宋体"/>
          <w:sz w:val="21"/>
          <w:szCs w:val="21"/>
        </w:rPr>
      </w:pPr>
      <w:r>
        <w:rPr>
          <w:rFonts w:hAnsi="宋体" w:cs="宋体" w:hint="eastAsia"/>
          <w:sz w:val="21"/>
          <w:szCs w:val="21"/>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rsidR="009C7DAE" w:rsidRDefault="00547BBA" w:rsidP="00547BBA">
      <w:pPr>
        <w:spacing w:line="400" w:lineRule="exact"/>
        <w:ind w:firstLineChars="200" w:firstLine="422"/>
        <w:rPr>
          <w:rFonts w:hAnsi="宋体" w:cs="新宋体"/>
          <w:sz w:val="21"/>
          <w:szCs w:val="21"/>
        </w:rPr>
      </w:pPr>
      <w:r>
        <w:rPr>
          <w:rFonts w:hAnsi="宋体" w:cs="黑体" w:hint="eastAsia"/>
          <w:b/>
          <w:sz w:val="21"/>
          <w:szCs w:val="21"/>
        </w:rPr>
        <w:t>三、</w:t>
      </w:r>
      <w:r>
        <w:rPr>
          <w:rFonts w:hAnsi="宋体" w:cs="新宋体" w:hint="eastAsia"/>
          <w:b/>
          <w:bCs/>
          <w:sz w:val="21"/>
          <w:szCs w:val="21"/>
        </w:rPr>
        <w:t>评标采用综合计分法：</w:t>
      </w:r>
      <w:r>
        <w:rPr>
          <w:rFonts w:hAnsi="宋体" w:cs="新宋体" w:hint="eastAsia"/>
          <w:sz w:val="21"/>
          <w:szCs w:val="21"/>
        </w:rPr>
        <w:t>是指评标委员会根据招标文件要求应从技术标、商务标、综合信用标三部分进行综合评审。</w:t>
      </w:r>
    </w:p>
    <w:p w:rsidR="009C7DAE" w:rsidRDefault="00547BBA">
      <w:pPr>
        <w:spacing w:line="400" w:lineRule="exact"/>
        <w:ind w:firstLineChars="200" w:firstLine="420"/>
        <w:rPr>
          <w:rFonts w:hAnsi="宋体" w:cs="新宋体"/>
          <w:sz w:val="21"/>
          <w:szCs w:val="21"/>
        </w:rPr>
      </w:pPr>
      <w:r>
        <w:rPr>
          <w:rFonts w:hAnsi="宋体" w:cs="新宋体" w:hint="eastAsia"/>
          <w:sz w:val="21"/>
          <w:szCs w:val="21"/>
        </w:rPr>
        <w:t>评标委员会完成对技术标、综合信用标的汇总后，评标委员会取所有评委评分的平均值作为该投标人的技术标、综合信用标最终得分。投标人最终得分=技术标平均得分+商务标得分+综合信用标平均得分。计算分值均四舍五入保留两位小数。</w:t>
      </w:r>
    </w:p>
    <w:p w:rsidR="009C7DAE" w:rsidRDefault="00547BBA" w:rsidP="00547BBA">
      <w:pPr>
        <w:spacing w:line="400" w:lineRule="exact"/>
        <w:ind w:firstLineChars="200" w:firstLine="422"/>
        <w:rPr>
          <w:rFonts w:hAnsi="宋体"/>
          <w:b/>
          <w:sz w:val="21"/>
          <w:szCs w:val="21"/>
        </w:rPr>
      </w:pPr>
      <w:r>
        <w:rPr>
          <w:rFonts w:hAnsi="宋体" w:hint="eastAsia"/>
          <w:b/>
          <w:sz w:val="21"/>
          <w:szCs w:val="21"/>
        </w:rPr>
        <w:t>四、评标程序为：</w:t>
      </w:r>
    </w:p>
    <w:p w:rsidR="009C7DAE" w:rsidRDefault="00547BBA">
      <w:pPr>
        <w:autoSpaceDE w:val="0"/>
        <w:autoSpaceDN w:val="0"/>
        <w:spacing w:line="400" w:lineRule="exact"/>
        <w:ind w:firstLineChars="200" w:firstLine="420"/>
        <w:jc w:val="left"/>
        <w:rPr>
          <w:rFonts w:hAnsi="宋体" w:cs="新宋体"/>
          <w:sz w:val="21"/>
          <w:szCs w:val="21"/>
        </w:rPr>
      </w:pPr>
      <w:r>
        <w:rPr>
          <w:rFonts w:hAnsi="宋体" w:cs="新宋体" w:hint="eastAsia"/>
          <w:sz w:val="21"/>
          <w:szCs w:val="21"/>
        </w:rPr>
        <w:t>（1）清标；</w:t>
      </w:r>
    </w:p>
    <w:p w:rsidR="009C7DAE" w:rsidRDefault="00547BBA">
      <w:pPr>
        <w:autoSpaceDE w:val="0"/>
        <w:autoSpaceDN w:val="0"/>
        <w:spacing w:line="400" w:lineRule="exact"/>
        <w:ind w:firstLineChars="200" w:firstLine="420"/>
        <w:jc w:val="left"/>
        <w:rPr>
          <w:rFonts w:hAnsi="宋体" w:cs="新宋体"/>
          <w:sz w:val="21"/>
          <w:szCs w:val="21"/>
        </w:rPr>
      </w:pPr>
      <w:r>
        <w:rPr>
          <w:rFonts w:hAnsi="宋体" w:cs="新宋体" w:hint="eastAsia"/>
          <w:sz w:val="21"/>
          <w:szCs w:val="21"/>
        </w:rPr>
        <w:t>（2）初步评审；</w:t>
      </w:r>
    </w:p>
    <w:p w:rsidR="009C7DAE" w:rsidRDefault="00547BBA">
      <w:pPr>
        <w:autoSpaceDE w:val="0"/>
        <w:autoSpaceDN w:val="0"/>
        <w:spacing w:line="400" w:lineRule="exact"/>
        <w:ind w:firstLineChars="200" w:firstLine="420"/>
        <w:jc w:val="left"/>
        <w:rPr>
          <w:rFonts w:hAnsi="宋体" w:cs="新宋体"/>
          <w:sz w:val="21"/>
          <w:szCs w:val="21"/>
        </w:rPr>
      </w:pPr>
      <w:r>
        <w:rPr>
          <w:rFonts w:hAnsi="宋体" w:cs="新宋体" w:hint="eastAsia"/>
          <w:sz w:val="21"/>
          <w:szCs w:val="21"/>
        </w:rPr>
        <w:lastRenderedPageBreak/>
        <w:t>（3）详细评审；</w:t>
      </w:r>
    </w:p>
    <w:p w:rsidR="009C7DAE" w:rsidRDefault="00547BBA">
      <w:pPr>
        <w:autoSpaceDE w:val="0"/>
        <w:autoSpaceDN w:val="0"/>
        <w:spacing w:line="400" w:lineRule="exact"/>
        <w:ind w:firstLineChars="200" w:firstLine="420"/>
        <w:jc w:val="left"/>
        <w:rPr>
          <w:rFonts w:hAnsi="宋体" w:cs="新宋体"/>
          <w:sz w:val="21"/>
          <w:szCs w:val="21"/>
        </w:rPr>
      </w:pPr>
      <w:r>
        <w:rPr>
          <w:rFonts w:hAnsi="宋体" w:cs="新宋体" w:hint="eastAsia"/>
          <w:sz w:val="21"/>
          <w:szCs w:val="21"/>
        </w:rPr>
        <w:t>（4）问题的澄清、说明或补正；</w:t>
      </w:r>
    </w:p>
    <w:p w:rsidR="009C7DAE" w:rsidRDefault="00547BBA">
      <w:pPr>
        <w:autoSpaceDE w:val="0"/>
        <w:autoSpaceDN w:val="0"/>
        <w:spacing w:line="400" w:lineRule="exact"/>
        <w:ind w:firstLineChars="200" w:firstLine="420"/>
        <w:jc w:val="left"/>
        <w:rPr>
          <w:rFonts w:hAnsi="宋体" w:cs="新宋体"/>
          <w:sz w:val="21"/>
          <w:szCs w:val="21"/>
        </w:rPr>
      </w:pPr>
      <w:r>
        <w:rPr>
          <w:rFonts w:hAnsi="宋体" w:cs="新宋体" w:hint="eastAsia"/>
          <w:sz w:val="21"/>
          <w:szCs w:val="21"/>
        </w:rPr>
        <w:t>（5）推荐中标候选人；</w:t>
      </w:r>
    </w:p>
    <w:p w:rsidR="009C7DAE" w:rsidRDefault="00547BBA">
      <w:pPr>
        <w:autoSpaceDE w:val="0"/>
        <w:autoSpaceDN w:val="0"/>
        <w:spacing w:line="400" w:lineRule="exact"/>
        <w:ind w:firstLineChars="200" w:firstLine="420"/>
        <w:jc w:val="left"/>
        <w:rPr>
          <w:rFonts w:hAnsi="宋体" w:cs="新宋体"/>
          <w:sz w:val="21"/>
          <w:szCs w:val="21"/>
        </w:rPr>
      </w:pPr>
      <w:r>
        <w:rPr>
          <w:rFonts w:hAnsi="宋体" w:cs="新宋体" w:hint="eastAsia"/>
          <w:sz w:val="21"/>
          <w:szCs w:val="21"/>
        </w:rPr>
        <w:t>（6）推荐的中标候选人结果在指定媒体上进行公示。</w:t>
      </w:r>
    </w:p>
    <w:p w:rsidR="009C7DAE" w:rsidRDefault="00547BBA" w:rsidP="00547BBA">
      <w:pPr>
        <w:spacing w:line="400" w:lineRule="exact"/>
        <w:ind w:firstLineChars="200" w:firstLine="422"/>
        <w:rPr>
          <w:rFonts w:hAnsi="宋体"/>
          <w:b/>
          <w:bCs/>
          <w:sz w:val="21"/>
          <w:szCs w:val="21"/>
        </w:rPr>
      </w:pPr>
      <w:r>
        <w:rPr>
          <w:rFonts w:hAnsi="宋体" w:hint="eastAsia"/>
          <w:b/>
          <w:sz w:val="21"/>
          <w:szCs w:val="21"/>
        </w:rPr>
        <w:t>五、清标</w:t>
      </w:r>
    </w:p>
    <w:p w:rsidR="009C7DAE" w:rsidRDefault="00547BBA" w:rsidP="00547BBA">
      <w:pPr>
        <w:autoSpaceDE w:val="0"/>
        <w:autoSpaceDN w:val="0"/>
        <w:spacing w:line="400" w:lineRule="exact"/>
        <w:ind w:firstLineChars="200" w:firstLine="422"/>
        <w:jc w:val="left"/>
        <w:rPr>
          <w:rFonts w:hAnsi="宋体"/>
          <w:b/>
          <w:bCs/>
          <w:sz w:val="21"/>
          <w:szCs w:val="21"/>
        </w:rPr>
      </w:pPr>
      <w:r>
        <w:rPr>
          <w:rFonts w:hAnsi="宋体" w:hint="eastAsia"/>
          <w:b/>
          <w:bCs/>
          <w:sz w:val="21"/>
          <w:szCs w:val="21"/>
        </w:rPr>
        <w:t>先由评标委员会在商务标清标系统的辅助下对投标文件进行基础性数据分析和整理（清标内容见下表），形成清标成果。</w:t>
      </w:r>
    </w:p>
    <w:p w:rsidR="009C7DAE" w:rsidRDefault="00547BBA">
      <w:pPr>
        <w:spacing w:line="400" w:lineRule="exact"/>
        <w:ind w:firstLineChars="200" w:firstLine="420"/>
        <w:rPr>
          <w:rFonts w:hAnsi="宋体"/>
          <w:sz w:val="21"/>
          <w:szCs w:val="21"/>
        </w:rPr>
      </w:pPr>
      <w:r>
        <w:rPr>
          <w:rFonts w:hAnsi="宋体" w:hint="eastAsia"/>
          <w:sz w:val="21"/>
          <w:szCs w:val="21"/>
        </w:rPr>
        <w:t>出现否定事项的，评标委员会不再对其质询，直接作为无效投标处理（但法律法规规定的细微偏差除外）。</w:t>
      </w:r>
    </w:p>
    <w:p w:rsidR="009C7DAE" w:rsidRDefault="00547BBA">
      <w:pPr>
        <w:spacing w:line="400" w:lineRule="exact"/>
        <w:ind w:firstLineChars="200" w:firstLine="420"/>
        <w:rPr>
          <w:rFonts w:hAnsi="宋体"/>
          <w:sz w:val="21"/>
          <w:szCs w:val="21"/>
        </w:rPr>
      </w:pPr>
      <w:r>
        <w:rPr>
          <w:rFonts w:hAnsi="宋体" w:hint="eastAsia"/>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C7DAE" w:rsidRDefault="00547BBA">
      <w:pPr>
        <w:spacing w:line="400" w:lineRule="exact"/>
        <w:ind w:firstLineChars="200" w:firstLine="420"/>
        <w:rPr>
          <w:rFonts w:hAnsi="宋体"/>
          <w:sz w:val="21"/>
          <w:szCs w:val="21"/>
        </w:rPr>
      </w:pPr>
      <w:r>
        <w:rPr>
          <w:rFonts w:hAnsi="宋体" w:hint="eastAsia"/>
          <w:sz w:val="21"/>
          <w:szCs w:val="21"/>
        </w:rPr>
        <w:t>评标委员会应当书面要求存在细微偏差的投标人在评标结束前予以补正。拒不补正的，在详细评审时评标委员会将否决其投标。</w:t>
      </w:r>
    </w:p>
    <w:p w:rsidR="009C7DAE" w:rsidRDefault="00547BBA">
      <w:pPr>
        <w:spacing w:line="400" w:lineRule="exact"/>
        <w:ind w:firstLineChars="200" w:firstLine="420"/>
        <w:rPr>
          <w:rFonts w:hAnsi="宋体"/>
          <w:sz w:val="21"/>
          <w:szCs w:val="21"/>
        </w:rPr>
      </w:pPr>
      <w:r>
        <w:rPr>
          <w:rFonts w:hAnsi="宋体" w:hint="eastAsia"/>
          <w:sz w:val="21"/>
          <w:szCs w:val="21"/>
        </w:rPr>
        <w:t>投标文件存在下列情形之一的，按废标处理：</w:t>
      </w:r>
    </w:p>
    <w:p w:rsidR="009C7DAE" w:rsidRDefault="00547BBA">
      <w:pPr>
        <w:spacing w:line="400" w:lineRule="exact"/>
        <w:ind w:firstLineChars="200" w:firstLine="420"/>
        <w:jc w:val="left"/>
        <w:rPr>
          <w:rFonts w:hAnsi="宋体"/>
          <w:sz w:val="21"/>
          <w:szCs w:val="21"/>
        </w:rPr>
      </w:pPr>
      <w:r>
        <w:rPr>
          <w:rFonts w:hAnsi="宋体" w:hint="eastAsia"/>
          <w:sz w:val="21"/>
          <w:szCs w:val="21"/>
        </w:rPr>
        <w:t>1.未按招标文件规定编制各项报价的；</w:t>
      </w:r>
    </w:p>
    <w:p w:rsidR="009C7DAE" w:rsidRDefault="00547BBA">
      <w:pPr>
        <w:spacing w:line="400" w:lineRule="exact"/>
        <w:ind w:firstLineChars="200" w:firstLine="420"/>
        <w:jc w:val="left"/>
        <w:rPr>
          <w:rFonts w:hAnsi="宋体"/>
          <w:sz w:val="21"/>
          <w:szCs w:val="21"/>
        </w:rPr>
      </w:pPr>
      <w:r>
        <w:rPr>
          <w:rFonts w:hAnsi="宋体" w:hint="eastAsia"/>
          <w:sz w:val="21"/>
          <w:szCs w:val="21"/>
        </w:rPr>
        <w:t>2.投标总报价与其组成部分、工程量清单项目合价与综合单价、综合单价与人材机用量相互矛盾，致使评标委员会无法正常评审判定的；</w:t>
      </w:r>
    </w:p>
    <w:p w:rsidR="009C7DAE" w:rsidRDefault="00547BBA">
      <w:pPr>
        <w:spacing w:line="400" w:lineRule="exact"/>
        <w:ind w:firstLineChars="200" w:firstLine="420"/>
        <w:jc w:val="left"/>
        <w:rPr>
          <w:rFonts w:hAnsi="宋体"/>
          <w:sz w:val="21"/>
          <w:szCs w:val="21"/>
        </w:rPr>
      </w:pPr>
      <w:r>
        <w:rPr>
          <w:rFonts w:hAnsi="宋体" w:hint="eastAsia"/>
          <w:sz w:val="21"/>
          <w:szCs w:val="21"/>
        </w:rPr>
        <w:t>3.规费和税金、安全文明施工措施费违背工程造价管理规定的；</w:t>
      </w:r>
    </w:p>
    <w:p w:rsidR="009C7DAE" w:rsidRDefault="00547BBA">
      <w:pPr>
        <w:spacing w:line="400" w:lineRule="exact"/>
        <w:ind w:firstLineChars="200" w:firstLine="420"/>
        <w:jc w:val="left"/>
        <w:rPr>
          <w:rFonts w:hAnsi="宋体"/>
          <w:sz w:val="21"/>
          <w:szCs w:val="21"/>
        </w:rPr>
      </w:pPr>
      <w:r>
        <w:rPr>
          <w:rFonts w:hAnsi="宋体" w:hint="eastAsia"/>
          <w:sz w:val="21"/>
          <w:szCs w:val="21"/>
        </w:rPr>
        <w:t>4.分部分项工程项目、措施项目报价中的项目编码、项目名称、项目特征、计量单位和工程量与招标文件的清单不一致的；</w:t>
      </w:r>
    </w:p>
    <w:p w:rsidR="009C7DAE" w:rsidRDefault="00547BBA">
      <w:pPr>
        <w:spacing w:line="400" w:lineRule="exact"/>
        <w:ind w:firstLineChars="200" w:firstLine="420"/>
        <w:jc w:val="left"/>
        <w:rPr>
          <w:rFonts w:hAnsi="宋体"/>
          <w:sz w:val="21"/>
          <w:szCs w:val="21"/>
        </w:rPr>
      </w:pPr>
      <w:r>
        <w:rPr>
          <w:rFonts w:hAnsi="宋体" w:hint="eastAsia"/>
          <w:sz w:val="21"/>
          <w:szCs w:val="21"/>
        </w:rPr>
        <w:t>5.未按照暂列金额或者暂估价编制投标报价的。</w:t>
      </w:r>
    </w:p>
    <w:p w:rsidR="009C7DAE" w:rsidRDefault="00547BBA">
      <w:pPr>
        <w:spacing w:line="400" w:lineRule="exact"/>
        <w:ind w:firstLineChars="200" w:firstLine="420"/>
        <w:rPr>
          <w:rFonts w:hAnsi="宋体"/>
          <w:sz w:val="21"/>
          <w:szCs w:val="21"/>
        </w:rPr>
      </w:pPr>
      <w:r>
        <w:rPr>
          <w:rFonts w:hAnsi="宋体" w:hint="eastAsia"/>
          <w:sz w:val="21"/>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C7DAE" w:rsidRDefault="009C7DAE" w:rsidP="00547BBA">
      <w:pPr>
        <w:spacing w:line="460" w:lineRule="exact"/>
        <w:ind w:firstLineChars="200" w:firstLine="482"/>
        <w:jc w:val="center"/>
        <w:rPr>
          <w:rFonts w:ascii="新宋体" w:eastAsia="新宋体" w:hAnsi="新宋体"/>
          <w:b/>
          <w:bCs/>
          <w:sz w:val="24"/>
          <w:szCs w:val="24"/>
        </w:rPr>
      </w:pPr>
    </w:p>
    <w:p w:rsidR="009C7DAE" w:rsidRDefault="00547BBA" w:rsidP="00547BBA">
      <w:pPr>
        <w:spacing w:line="460" w:lineRule="exact"/>
        <w:ind w:firstLineChars="200" w:firstLine="482"/>
        <w:jc w:val="center"/>
        <w:rPr>
          <w:rFonts w:ascii="新宋体" w:eastAsia="新宋体" w:hAnsi="新宋体"/>
          <w:b/>
          <w:bCs/>
          <w:sz w:val="24"/>
          <w:szCs w:val="24"/>
        </w:rPr>
      </w:pPr>
      <w:r>
        <w:rPr>
          <w:rFonts w:ascii="新宋体" w:eastAsia="新宋体" w:hAnsi="新宋体" w:hint="eastAsia"/>
          <w:b/>
          <w:bCs/>
          <w:sz w:val="24"/>
          <w:szCs w:val="24"/>
        </w:rPr>
        <w:t>商务标清标内容</w:t>
      </w:r>
    </w:p>
    <w:tbl>
      <w:tblPr>
        <w:tblW w:w="8912" w:type="dxa"/>
        <w:jc w:val="center"/>
        <w:tblLayout w:type="fixed"/>
        <w:tblLook w:val="04A0"/>
      </w:tblPr>
      <w:tblGrid>
        <w:gridCol w:w="525"/>
        <w:gridCol w:w="645"/>
        <w:gridCol w:w="3172"/>
        <w:gridCol w:w="3472"/>
        <w:gridCol w:w="567"/>
        <w:gridCol w:w="531"/>
      </w:tblGrid>
      <w:tr w:rsidR="009C7DAE">
        <w:trPr>
          <w:trHeight w:val="282"/>
          <w:jc w:val="center"/>
        </w:trPr>
        <w:tc>
          <w:tcPr>
            <w:tcW w:w="1170" w:type="dxa"/>
            <w:gridSpan w:val="2"/>
            <w:vMerge w:val="restart"/>
            <w:tcBorders>
              <w:top w:val="single" w:sz="4" w:space="0" w:color="auto"/>
              <w:left w:val="single" w:sz="4" w:space="0" w:color="auto"/>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bookmarkStart w:id="75" w:name="_Toc464824721"/>
            <w:bookmarkStart w:id="76" w:name="_Toc31423"/>
            <w:bookmarkEnd w:id="75"/>
            <w:r>
              <w:rPr>
                <w:rFonts w:asciiTheme="minorEastAsia" w:eastAsiaTheme="minorEastAsia" w:hAnsiTheme="minorEastAsia" w:hint="eastAsia"/>
                <w:sz w:val="21"/>
                <w:szCs w:val="21"/>
              </w:rPr>
              <w:t>序号</w:t>
            </w:r>
          </w:p>
        </w:tc>
        <w:tc>
          <w:tcPr>
            <w:tcW w:w="3172" w:type="dxa"/>
            <w:vMerge w:val="restart"/>
            <w:tcBorders>
              <w:top w:val="single" w:sz="4" w:space="0" w:color="auto"/>
              <w:left w:val="nil"/>
              <w:bottom w:val="single" w:sz="4" w:space="0" w:color="auto"/>
              <w:right w:val="single" w:sz="4" w:space="0" w:color="auto"/>
            </w:tcBorders>
            <w:vAlign w:val="center"/>
          </w:tcPr>
          <w:p w:rsidR="009C7DAE" w:rsidRDefault="00547BBA">
            <w:pPr>
              <w:spacing w:line="440" w:lineRule="exact"/>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清标项目</w:t>
            </w:r>
          </w:p>
        </w:tc>
        <w:tc>
          <w:tcPr>
            <w:tcW w:w="3472" w:type="dxa"/>
            <w:vMerge w:val="restart"/>
            <w:tcBorders>
              <w:top w:val="single" w:sz="4" w:space="0" w:color="auto"/>
              <w:left w:val="nil"/>
              <w:bottom w:val="single" w:sz="4" w:space="0" w:color="auto"/>
              <w:right w:val="single" w:sz="4" w:space="0" w:color="auto"/>
            </w:tcBorders>
            <w:vAlign w:val="center"/>
          </w:tcPr>
          <w:p w:rsidR="009C7DAE" w:rsidRDefault="00547BBA">
            <w:pPr>
              <w:spacing w:line="440" w:lineRule="exact"/>
              <w:ind w:firstLineChars="200" w:firstLine="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清标内容</w:t>
            </w:r>
          </w:p>
        </w:tc>
        <w:tc>
          <w:tcPr>
            <w:tcW w:w="1098" w:type="dxa"/>
            <w:gridSpan w:val="2"/>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清标结果</w:t>
            </w:r>
          </w:p>
        </w:tc>
      </w:tr>
      <w:tr w:rsidR="009C7DAE">
        <w:trPr>
          <w:trHeight w:val="204"/>
          <w:jc w:val="center"/>
        </w:trPr>
        <w:tc>
          <w:tcPr>
            <w:tcW w:w="1170" w:type="dxa"/>
            <w:gridSpan w:val="2"/>
            <w:vMerge/>
            <w:tcBorders>
              <w:top w:val="single" w:sz="4" w:space="0" w:color="auto"/>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3172" w:type="dxa"/>
            <w:vMerge/>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left"/>
              <w:rPr>
                <w:rFonts w:asciiTheme="minorEastAsia" w:eastAsiaTheme="minorEastAsia" w:hAnsiTheme="minorEastAsia"/>
                <w:sz w:val="21"/>
                <w:szCs w:val="21"/>
              </w:rPr>
            </w:pPr>
          </w:p>
        </w:tc>
        <w:tc>
          <w:tcPr>
            <w:tcW w:w="3472" w:type="dxa"/>
            <w:vMerge/>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67"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是</w:t>
            </w:r>
          </w:p>
        </w:tc>
        <w:tc>
          <w:tcPr>
            <w:tcW w:w="531"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否</w:t>
            </w:r>
          </w:p>
        </w:tc>
      </w:tr>
      <w:tr w:rsidR="009C7DAE">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项目总报价</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是否等于各单项工程造价之和</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单项工程费</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是否等于各单位工程造价之和</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单位工程费</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是否等于分部分项工程费+措施项目费+其它项目费+规费+税金之和</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分部分项工程费及单价措施费</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是否等于各分部分项清单（含单价措施项目）费之和</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分部分项及单价措施项目编码</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分部分项及单价措施项目名称</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分部分项及单价措施项目特征</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1016"/>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分部分项及单价措施项目计量单位</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分部分项及单价措施项目工程量</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分部分项工程费及单价措施费清单综合单价</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综合单价＝人工费+材料费+机械费+管理费+利润之和</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材料单价</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材料表中的单价与组成清单单价中的综合单价必须一致</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安全文明施工费</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根据河南省计价依据规定计算</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val="539"/>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其他措施费（费率类）项目</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根据招标文件要求自主报价</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val="539"/>
          <w:jc w:val="center"/>
        </w:trPr>
        <w:tc>
          <w:tcPr>
            <w:tcW w:w="525" w:type="dxa"/>
            <w:vMerge w:val="restart"/>
            <w:tcBorders>
              <w:top w:val="nil"/>
              <w:left w:val="single" w:sz="4" w:space="0" w:color="auto"/>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其它项目费</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各组成部分之和（暂列金额+专业暂估价+计日工费+总承包服务费）</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暂列金额</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应与招标人价格一致</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专业工程暂估价</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应与招标人价格一致</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计日工</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应与招标人数量一致</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vMerge/>
            <w:tcBorders>
              <w:top w:val="nil"/>
              <w:left w:val="single" w:sz="4" w:space="0" w:color="auto"/>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45"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总承包服务费</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是否按招标文件要求计算</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645"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规费</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根据河南省计价依据规定计算</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54"/>
          <w:jc w:val="center"/>
        </w:trPr>
        <w:tc>
          <w:tcPr>
            <w:tcW w:w="525" w:type="dxa"/>
            <w:tcBorders>
              <w:top w:val="single" w:sz="4" w:space="0" w:color="auto"/>
              <w:left w:val="single" w:sz="4" w:space="0" w:color="auto"/>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645"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3172" w:type="dxa"/>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增值税</w:t>
            </w:r>
          </w:p>
        </w:tc>
        <w:tc>
          <w:tcPr>
            <w:tcW w:w="3472" w:type="dxa"/>
            <w:tcBorders>
              <w:top w:val="single" w:sz="4" w:space="0" w:color="auto"/>
              <w:left w:val="nil"/>
              <w:bottom w:val="single" w:sz="4" w:space="0" w:color="auto"/>
              <w:right w:val="single" w:sz="4" w:space="0" w:color="auto"/>
            </w:tcBorders>
            <w:vAlign w:val="center"/>
          </w:tcPr>
          <w:p w:rsidR="009C7DAE" w:rsidRDefault="00547BBA">
            <w:pPr>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根据河南省计价依据规定计算</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r w:rsidR="009C7DAE">
        <w:trPr>
          <w:trHeight w:hRule="exact" w:val="471"/>
          <w:jc w:val="center"/>
        </w:trPr>
        <w:tc>
          <w:tcPr>
            <w:tcW w:w="525" w:type="dxa"/>
            <w:tcBorders>
              <w:top w:val="single" w:sz="4" w:space="0" w:color="auto"/>
              <w:left w:val="single" w:sz="4" w:space="0" w:color="auto"/>
              <w:bottom w:val="single" w:sz="4" w:space="0" w:color="auto"/>
              <w:right w:val="single" w:sz="4" w:space="0" w:color="auto"/>
            </w:tcBorders>
            <w:vAlign w:val="center"/>
          </w:tcPr>
          <w:p w:rsidR="009C7DAE" w:rsidRDefault="00547BB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645"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6644" w:type="dxa"/>
            <w:gridSpan w:val="2"/>
            <w:tcBorders>
              <w:top w:val="single" w:sz="4" w:space="0" w:color="auto"/>
              <w:left w:val="nil"/>
              <w:bottom w:val="single" w:sz="4" w:space="0" w:color="auto"/>
              <w:right w:val="single" w:sz="4" w:space="0" w:color="auto"/>
            </w:tcBorders>
            <w:vAlign w:val="center"/>
          </w:tcPr>
          <w:p w:rsidR="009C7DAE" w:rsidRDefault="00547BBA">
            <w:pPr>
              <w:spacing w:line="4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不违反法律、法规、规章、规范性文件规定的其它情况</w:t>
            </w:r>
          </w:p>
        </w:tc>
        <w:tc>
          <w:tcPr>
            <w:tcW w:w="567"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c>
          <w:tcPr>
            <w:tcW w:w="531" w:type="dxa"/>
            <w:tcBorders>
              <w:top w:val="single" w:sz="4" w:space="0" w:color="auto"/>
              <w:left w:val="nil"/>
              <w:bottom w:val="single" w:sz="4" w:space="0" w:color="auto"/>
              <w:right w:val="single" w:sz="4" w:space="0" w:color="auto"/>
            </w:tcBorders>
            <w:vAlign w:val="center"/>
          </w:tcPr>
          <w:p w:rsidR="009C7DAE" w:rsidRDefault="009C7DAE">
            <w:pPr>
              <w:spacing w:line="440" w:lineRule="exact"/>
              <w:ind w:firstLineChars="200" w:firstLine="420"/>
              <w:jc w:val="center"/>
              <w:rPr>
                <w:rFonts w:asciiTheme="minorEastAsia" w:eastAsiaTheme="minorEastAsia" w:hAnsiTheme="minorEastAsia"/>
                <w:sz w:val="21"/>
                <w:szCs w:val="21"/>
              </w:rPr>
            </w:pPr>
          </w:p>
        </w:tc>
      </w:tr>
    </w:tbl>
    <w:p w:rsidR="009C7DAE" w:rsidRDefault="00547BBA" w:rsidP="00547BBA">
      <w:pPr>
        <w:autoSpaceDE w:val="0"/>
        <w:autoSpaceDN w:val="0"/>
        <w:spacing w:line="480" w:lineRule="exact"/>
        <w:ind w:firstLineChars="200" w:firstLine="422"/>
        <w:jc w:val="left"/>
        <w:rPr>
          <w:rFonts w:hAnsi="宋体"/>
          <w:b/>
          <w:sz w:val="24"/>
        </w:rPr>
      </w:pPr>
      <w:r>
        <w:rPr>
          <w:rFonts w:asciiTheme="minorEastAsia" w:eastAsiaTheme="minorEastAsia" w:hAnsiTheme="minorEastAsia" w:hint="eastAsia"/>
          <w:b/>
          <w:bCs/>
          <w:sz w:val="21"/>
          <w:szCs w:val="21"/>
        </w:rPr>
        <w:t>注：不在上述范围内且不具有实质性影响的内容，均不能作为清标的依据或理由。</w:t>
      </w:r>
      <w:bookmarkEnd w:id="76"/>
    </w:p>
    <w:p w:rsidR="009C7DAE" w:rsidRDefault="00547BBA" w:rsidP="00547BBA">
      <w:pPr>
        <w:spacing w:line="40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六、初步评审</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77" w:name="_Toc21112"/>
      <w:r>
        <w:rPr>
          <w:rFonts w:asciiTheme="minorEastAsia" w:eastAsiaTheme="minorEastAsia" w:hAnsiTheme="minorEastAsia" w:cs="宋体" w:hint="eastAsia"/>
          <w:sz w:val="21"/>
          <w:szCs w:val="21"/>
        </w:rPr>
        <w:t>招标人依法组织的评标委员会首先对投标人进行初步评审，只有通过初步评审的投标人才能进入下步评审。</w:t>
      </w:r>
      <w:bookmarkStart w:id="78" w:name="_Toc464824723"/>
      <w:bookmarkStart w:id="79" w:name="_Toc27484"/>
      <w:bookmarkEnd w:id="77"/>
      <w:bookmarkEnd w:id="78"/>
      <w:bookmarkEnd w:id="79"/>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初步评审主要包括以下内容：</w:t>
      </w:r>
    </w:p>
    <w:p w:rsidR="009C7DAE" w:rsidRDefault="00547BBA">
      <w:pPr>
        <w:tabs>
          <w:tab w:val="left" w:pos="312"/>
        </w:tabs>
        <w:spacing w:line="400" w:lineRule="exact"/>
        <w:ind w:left="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1.投标文件未按前附表要求签字盖章；</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cs="新宋体" w:hint="eastAsia"/>
          <w:sz w:val="21"/>
          <w:szCs w:val="21"/>
        </w:rPr>
        <w:t>2.</w:t>
      </w:r>
      <w:r>
        <w:rPr>
          <w:rFonts w:asciiTheme="minorEastAsia" w:eastAsiaTheme="minorEastAsia" w:hAnsiTheme="minorEastAsia" w:hint="eastAsia"/>
          <w:sz w:val="21"/>
          <w:szCs w:val="21"/>
        </w:rPr>
        <w:t>投标人名称与营业执照、资质证书等证件名称不一致；</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3.投标人不符合国家或者招标文件规定的资格条件；</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lastRenderedPageBreak/>
        <w:t>4.同一投标人提交两个以上不同的投标文件或者投标报价，但招标文件要求提交备选投标的除外；</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5.投标报价高于招标文件设定的最高投标限价；</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6.投标范围、工期、工程质量、投标有效期、付款方式不符合招标文件规定；</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7.投标人有串通投标、弄虚作假等违法行为。</w:t>
      </w:r>
    </w:p>
    <w:p w:rsidR="009C7DAE" w:rsidRDefault="00547BBA" w:rsidP="00547BBA">
      <w:pPr>
        <w:spacing w:line="400" w:lineRule="exact"/>
        <w:ind w:firstLineChars="200" w:firstLine="422"/>
        <w:rPr>
          <w:rFonts w:asciiTheme="minorEastAsia" w:eastAsiaTheme="minorEastAsia" w:hAnsiTheme="minorEastAsia" w:cs="新宋体"/>
          <w:b/>
          <w:sz w:val="21"/>
          <w:szCs w:val="21"/>
        </w:rPr>
      </w:pPr>
      <w:r>
        <w:rPr>
          <w:rFonts w:asciiTheme="minorEastAsia" w:eastAsiaTheme="minorEastAsia" w:hAnsiTheme="minorEastAsia" w:cs="新宋体" w:hint="eastAsia"/>
          <w:b/>
          <w:sz w:val="21"/>
          <w:szCs w:val="21"/>
        </w:rPr>
        <w:t>8.</w:t>
      </w:r>
      <w:r>
        <w:rPr>
          <w:rFonts w:asciiTheme="minorEastAsia" w:eastAsiaTheme="minorEastAsia" w:hAnsiTheme="minorEastAsia" w:cs="宋体" w:hint="eastAsia"/>
          <w:b/>
          <w:bCs/>
          <w:sz w:val="21"/>
          <w:szCs w:val="21"/>
          <w:lang w:val="zh-CN"/>
        </w:rPr>
        <w:t>按照《关于推进全流程电子化交易和在线监管工作有关问题的通知》（许公管办[2019]3号）规定：</w:t>
      </w:r>
      <w:r>
        <w:rPr>
          <w:rFonts w:asciiTheme="minorEastAsia" w:eastAsiaTheme="minorEastAsia" w:hAnsiTheme="minorEastAsia" w:cs="新宋体" w:hint="eastAsia"/>
          <w:b/>
          <w:sz w:val="21"/>
          <w:szCs w:val="21"/>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9.被列入失信被执行人名单的投标人，其投标将被拒绝。投标人无须提供信用记录查询结果网页截屏，（</w:t>
      </w:r>
      <w:bookmarkStart w:id="80" w:name="_Hlk534616277"/>
      <w:r>
        <w:rPr>
          <w:rFonts w:asciiTheme="minorEastAsia" w:eastAsiaTheme="minorEastAsia" w:hAnsiTheme="minorEastAsia" w:cs="新宋体" w:hint="eastAsia"/>
          <w:sz w:val="21"/>
          <w:szCs w:val="21"/>
        </w:rPr>
        <w:t>招标项目开标结束后、评标开始前，招标人（或招标代理机构）对投标人信用记录进行现场查询，并将查询结果随项目开标资料一并送入评标室，由专家进行评判。</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信用信息查询记录和证据留存具体方式：经评标委员会确认的查询结果网页截图作为查询记录和证据，与其他文件一并存档</w:t>
      </w:r>
      <w:bookmarkEnd w:id="80"/>
      <w:r>
        <w:rPr>
          <w:rFonts w:asciiTheme="minorEastAsia" w:eastAsiaTheme="minorEastAsia" w:hAnsiTheme="minorEastAsia" w:cs="新宋体" w:hint="eastAsia"/>
          <w:sz w:val="21"/>
          <w:szCs w:val="21"/>
        </w:rPr>
        <w:t>。</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（1）“信用中国”（www.creditchina.gov.cn）“失信被执行人”、“重大税收违法案件当事人名单”网页查询结果截图，查询对象为投标人；</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“信用河南”（www.xyhn.gov.cn）黑名单查询截图。查询内容包括：严重失信债务人名单，国家人社部拖欠农民工工资黑名单，查询对象为投标人；</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（2）“全国企业信用信息公示系统”（www.gsxt.gov.cn）“经营异常名录和严重违法失信企业名单”网页查询结果截图；</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（3）“中国裁判文书网”（wenshu.court.gov.cn）行贿犯罪网页查询结果截图。查询对象为投标人。</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10.招标人在招标文件列入的其它内容：</w:t>
      </w:r>
    </w:p>
    <w:p w:rsidR="009C7DAE" w:rsidRDefault="00547BBA">
      <w:pPr>
        <w:spacing w:line="4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1）近三年财务是否无亏损(至少有一年盈利），且没有被接管、冻结、破产状态（以经会计师事务所或审计机构审计的有效的财务会计报表复印件为准。若公司成立未满三年，需提供从成立至今的年度财务状况）；</w:t>
      </w:r>
    </w:p>
    <w:p w:rsidR="009C7DAE" w:rsidRPr="006F2AB1" w:rsidRDefault="00547BBA" w:rsidP="006F2AB1">
      <w:pPr>
        <w:spacing w:line="4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6F2AB1" w:rsidRPr="006F2AB1">
        <w:rPr>
          <w:rFonts w:asciiTheme="minorEastAsia" w:eastAsiaTheme="minorEastAsia" w:hAnsiTheme="minorEastAsia" w:hint="eastAsia"/>
          <w:sz w:val="21"/>
          <w:szCs w:val="21"/>
        </w:rPr>
        <w:t>是否提供授权委托人、项目经理（项目负责人）劳动合同和社保部门出具的截止开标时间前一年内任意连续三个月的社会保险缴纳证明或网上打印的社保缴纳凭证；</w:t>
      </w:r>
    </w:p>
    <w:p w:rsidR="009C7DAE" w:rsidRDefault="00547BBA">
      <w:pPr>
        <w:spacing w:line="4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（3）项目经理（项目负责人）与投标文件中拟派的项目经理（项目负责人）姓名不一致；没有项目经理（项目负责人）无在建承诺书；</w:t>
      </w:r>
    </w:p>
    <w:p w:rsidR="009C7DAE" w:rsidRDefault="00547BBA">
      <w:pPr>
        <w:spacing w:line="400" w:lineRule="exact"/>
        <w:ind w:firstLineChars="100" w:firstLine="210"/>
        <w:rPr>
          <w:rFonts w:asciiTheme="minorEastAsia" w:eastAsiaTheme="minorEastAsia" w:hAnsiTheme="minorEastAsia" w:cs="新宋体"/>
          <w:sz w:val="21"/>
          <w:szCs w:val="21"/>
        </w:rPr>
      </w:pPr>
      <w:r>
        <w:rPr>
          <w:rFonts w:asciiTheme="minorEastAsia" w:eastAsiaTheme="minorEastAsia" w:hAnsiTheme="minorEastAsia" w:hint="eastAsia"/>
          <w:sz w:val="21"/>
          <w:szCs w:val="21"/>
        </w:rPr>
        <w:t>（4）</w:t>
      </w:r>
      <w:r>
        <w:rPr>
          <w:rFonts w:asciiTheme="minorEastAsia" w:eastAsiaTheme="minorEastAsia" w:hAnsiTheme="minorEastAsia" w:cs="新宋体" w:hint="eastAsia"/>
          <w:sz w:val="21"/>
          <w:szCs w:val="21"/>
        </w:rPr>
        <w:t>是否有专项承诺：</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①投标文件中投标企业是否有农民工工资保障金的承诺。</w:t>
      </w:r>
    </w:p>
    <w:p w:rsidR="009C7DAE" w:rsidRDefault="00547BBA">
      <w:pPr>
        <w:spacing w:line="400" w:lineRule="exact"/>
        <w:ind w:firstLineChars="200" w:firstLine="420"/>
        <w:rPr>
          <w:rFonts w:asciiTheme="minorEastAsia" w:eastAsiaTheme="minorEastAsia" w:hAnsiTheme="minorEastAsia" w:cs="新宋体"/>
          <w:sz w:val="21"/>
          <w:szCs w:val="21"/>
        </w:rPr>
      </w:pPr>
      <w:r>
        <w:rPr>
          <w:rFonts w:asciiTheme="minorEastAsia" w:eastAsiaTheme="minorEastAsia" w:hAnsiTheme="minorEastAsia" w:cs="新宋体" w:hint="eastAsia"/>
          <w:sz w:val="21"/>
          <w:szCs w:val="21"/>
        </w:rPr>
        <w:t>②投标单位是否出具“不挂靠、不转包、不违法分包”的专项承诺。</w:t>
      </w:r>
    </w:p>
    <w:p w:rsidR="009C7DAE" w:rsidRDefault="00547BBA">
      <w:pPr>
        <w:spacing w:line="40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新宋体" w:hint="eastAsia"/>
          <w:sz w:val="21"/>
          <w:szCs w:val="21"/>
        </w:rPr>
        <w:lastRenderedPageBreak/>
        <w:t>③投标单位是否出具“</w:t>
      </w:r>
      <w:r>
        <w:rPr>
          <w:rFonts w:asciiTheme="minorEastAsia" w:eastAsiaTheme="minorEastAsia" w:hAnsiTheme="minorEastAsia" w:hint="eastAsia"/>
          <w:sz w:val="21"/>
          <w:szCs w:val="21"/>
        </w:rPr>
        <w:t>施工工地扬尘污染整治</w:t>
      </w:r>
      <w:r>
        <w:rPr>
          <w:rFonts w:asciiTheme="minorEastAsia" w:eastAsiaTheme="minorEastAsia" w:hAnsiTheme="minorEastAsia" w:cs="新宋体" w:hint="eastAsia"/>
          <w:sz w:val="21"/>
          <w:szCs w:val="21"/>
        </w:rPr>
        <w:t>”的专项承诺。</w:t>
      </w:r>
    </w:p>
    <w:p w:rsidR="009C7DAE" w:rsidRDefault="00547BBA" w:rsidP="00547BBA">
      <w:pPr>
        <w:spacing w:line="400" w:lineRule="exact"/>
        <w:ind w:firstLineChars="200" w:firstLine="422"/>
        <w:rPr>
          <w:rFonts w:asciiTheme="minorEastAsia" w:eastAsiaTheme="minorEastAsia" w:hAnsiTheme="minorEastAsia" w:cs="宋体"/>
          <w:b/>
          <w:bCs/>
          <w:sz w:val="21"/>
          <w:szCs w:val="21"/>
        </w:rPr>
      </w:pPr>
      <w:r>
        <w:rPr>
          <w:rFonts w:asciiTheme="minorEastAsia" w:eastAsiaTheme="minorEastAsia" w:hAnsiTheme="minorEastAsia" w:cs="宋体" w:hint="eastAsia"/>
          <w:b/>
          <w:sz w:val="21"/>
          <w:szCs w:val="21"/>
        </w:rPr>
        <w:t>注：开标不再接收原件，一律以投标文件电子档中电子扫描件为准。</w:t>
      </w:r>
    </w:p>
    <w:p w:rsidR="009C7DAE" w:rsidRDefault="00547BBA">
      <w:pPr>
        <w:spacing w:line="400" w:lineRule="exact"/>
        <w:ind w:firstLine="200"/>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七、详细评审</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81" w:name="_Toc9786"/>
      <w:bookmarkEnd w:id="81"/>
      <w:r>
        <w:rPr>
          <w:rFonts w:asciiTheme="minorEastAsia" w:eastAsiaTheme="minorEastAsia" w:hAnsiTheme="minorEastAsia" w:cs="宋体" w:hint="eastAsia"/>
          <w:sz w:val="21"/>
          <w:szCs w:val="21"/>
        </w:rPr>
        <w:t>评标委员会根据招标文件要求对技术标、商务标、综合（信用）标三部分进行综合评审。技术标的权重占2</w:t>
      </w:r>
      <w:r>
        <w:rPr>
          <w:rFonts w:asciiTheme="minorEastAsia" w:eastAsiaTheme="minorEastAsia" w:hAnsiTheme="minorEastAsia" w:cs="宋体"/>
          <w:sz w:val="21"/>
          <w:szCs w:val="21"/>
        </w:rPr>
        <w:t>5</w:t>
      </w:r>
      <w:r>
        <w:rPr>
          <w:rFonts w:asciiTheme="minorEastAsia" w:eastAsiaTheme="minorEastAsia" w:hAnsiTheme="minorEastAsia" w:cs="宋体" w:hint="eastAsia"/>
          <w:sz w:val="21"/>
          <w:szCs w:val="21"/>
        </w:rPr>
        <w:t>%，商务标的权重占</w:t>
      </w:r>
      <w:r>
        <w:rPr>
          <w:rFonts w:asciiTheme="minorEastAsia" w:eastAsiaTheme="minorEastAsia" w:hAnsiTheme="minorEastAsia" w:cs="宋体"/>
          <w:sz w:val="21"/>
          <w:szCs w:val="21"/>
        </w:rPr>
        <w:t>5</w:t>
      </w:r>
      <w:r>
        <w:rPr>
          <w:rFonts w:asciiTheme="minorEastAsia" w:eastAsiaTheme="minorEastAsia" w:hAnsiTheme="minorEastAsia" w:cs="宋体" w:hint="eastAsia"/>
          <w:sz w:val="21"/>
          <w:szCs w:val="21"/>
        </w:rPr>
        <w:t>0%，综合（信用）标的权重占2</w:t>
      </w:r>
      <w:r>
        <w:rPr>
          <w:rFonts w:asciiTheme="minorEastAsia" w:eastAsiaTheme="minorEastAsia" w:hAnsiTheme="minorEastAsia" w:cs="宋体"/>
          <w:sz w:val="21"/>
          <w:szCs w:val="21"/>
        </w:rPr>
        <w:t>5</w:t>
      </w:r>
      <w:r>
        <w:rPr>
          <w:rFonts w:asciiTheme="minorEastAsia" w:eastAsiaTheme="minorEastAsia" w:hAnsiTheme="minorEastAsia" w:cs="宋体" w:hint="eastAsia"/>
          <w:sz w:val="21"/>
          <w:szCs w:val="21"/>
        </w:rPr>
        <w:t>%。</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82" w:name="_Toc10320"/>
      <w:bookmarkEnd w:id="82"/>
      <w:r>
        <w:rPr>
          <w:rFonts w:asciiTheme="minorEastAsia" w:eastAsiaTheme="minorEastAsia" w:hAnsiTheme="minorEastAsia" w:cs="宋体" w:hint="eastAsia"/>
          <w:sz w:val="21"/>
          <w:szCs w:val="21"/>
        </w:rPr>
        <w:t xml:space="preserve">   （一）工程量清单报价评标基准价计算公式为：</w:t>
      </w:r>
    </w:p>
    <w:p w:rsidR="009C7DAE" w:rsidRDefault="00547BBA">
      <w:pPr>
        <w:autoSpaceDE w:val="0"/>
        <w:autoSpaceDN w:val="0"/>
        <w:spacing w:line="400" w:lineRule="exact"/>
        <w:ind w:firstLineChars="200" w:firstLine="420"/>
        <w:jc w:val="left"/>
        <w:rPr>
          <w:rFonts w:asciiTheme="minorEastAsia" w:eastAsiaTheme="minorEastAsia" w:hAnsiTheme="minorEastAsia" w:cs="宋体"/>
          <w:color w:val="FF0000"/>
          <w:sz w:val="21"/>
          <w:szCs w:val="21"/>
        </w:rPr>
      </w:pPr>
      <w:bookmarkStart w:id="83" w:name="_Toc280"/>
      <w:bookmarkStart w:id="84" w:name="_Toc27922"/>
      <w:bookmarkEnd w:id="83"/>
      <w:bookmarkEnd w:id="84"/>
      <w:r>
        <w:rPr>
          <w:rFonts w:asciiTheme="minorEastAsia" w:eastAsiaTheme="minorEastAsia" w:hAnsiTheme="minorEastAsia" w:cs="宋体" w:hint="eastAsia"/>
          <w:sz w:val="21"/>
          <w:szCs w:val="21"/>
        </w:rPr>
        <w:t>评标基准价＝最高投标限价×K+投标报价×（1－K）</w:t>
      </w:r>
      <w:bookmarkStart w:id="85" w:name="_Toc5078"/>
      <w:bookmarkEnd w:id="85"/>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rsidR="009C7DAE" w:rsidRDefault="00547BBA">
      <w:pPr>
        <w:autoSpaceDE w:val="0"/>
        <w:autoSpaceDN w:val="0"/>
        <w:spacing w:line="400" w:lineRule="exact"/>
        <w:ind w:firstLineChars="200" w:firstLine="420"/>
        <w:jc w:val="left"/>
        <w:rPr>
          <w:rFonts w:asciiTheme="minorEastAsia" w:eastAsiaTheme="minorEastAsia" w:hAnsiTheme="minorEastAsia" w:cs="宋体"/>
          <w:b/>
          <w:bCs/>
          <w:sz w:val="21"/>
          <w:szCs w:val="21"/>
        </w:rPr>
      </w:pPr>
      <w:bookmarkStart w:id="86" w:name="_Toc5578"/>
      <w:bookmarkEnd w:id="86"/>
      <w:r>
        <w:rPr>
          <w:rFonts w:asciiTheme="minorEastAsia" w:eastAsiaTheme="minorEastAsia" w:hAnsiTheme="minorEastAsia" w:cs="宋体" w:hint="eastAsia"/>
          <w:sz w:val="21"/>
          <w:szCs w:val="21"/>
        </w:rPr>
        <w:t>K为最高投标限价权重系数，K值为0.3、0.35、0.4、0.45、0.5，在开标现场随机抽取。</w:t>
      </w:r>
    </w:p>
    <w:p w:rsidR="009C7DAE" w:rsidRDefault="00547BBA" w:rsidP="00547BBA">
      <w:pPr>
        <w:autoSpaceDE w:val="0"/>
        <w:autoSpaceDN w:val="0"/>
        <w:spacing w:line="400" w:lineRule="exact"/>
        <w:ind w:firstLineChars="200" w:firstLine="422"/>
        <w:jc w:val="left"/>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（二）商务标的评标分值50分</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1.投标报价的评审，共计30分。</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2.分部分项工程项目清单单价的评审，共计10分。</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从最高投标限价中分部分项工程项目权重最大的前10-30项清单项目中抽取15项，在剩余的分部分项工程项目清单项目中抽取5项。</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综合单价基准值是以各有效投标报价中（当有效投标人5名及以上时，去掉1个最高、1个最低值）对应抽取清单项目综合单价的算术平均值。</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投标人报价在综合单价基准值95%—103%范围内（不含95%和103%）的，每项得0.5分；在综合单价评标基准值90%—95%范围内（含90%和95%）每项得0.25分；满分共计10分。超出该范围的不得分。</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3.措施项目费的评审（不含安全文明措施费），共计5分。</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4.主要材料单价的评审，共计5分。</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从最高投标限价中材料总价权重最大的前10-</w:t>
      </w:r>
      <w:r>
        <w:rPr>
          <w:rFonts w:asciiTheme="minorEastAsia" w:eastAsiaTheme="minorEastAsia" w:hAnsiTheme="minorEastAsia" w:cs="宋体"/>
          <w:sz w:val="21"/>
          <w:szCs w:val="21"/>
        </w:rPr>
        <w:t>20</w:t>
      </w:r>
      <w:r>
        <w:rPr>
          <w:rFonts w:asciiTheme="minorEastAsia" w:eastAsiaTheme="minorEastAsia" w:hAnsiTheme="minorEastAsia" w:cs="宋体" w:hint="eastAsia"/>
          <w:sz w:val="21"/>
          <w:szCs w:val="21"/>
        </w:rPr>
        <w:t>项材料中抽取</w:t>
      </w:r>
      <w:r>
        <w:rPr>
          <w:rFonts w:asciiTheme="minorEastAsia" w:eastAsiaTheme="minorEastAsia" w:hAnsiTheme="minorEastAsia" w:cs="宋体"/>
          <w:sz w:val="21"/>
          <w:szCs w:val="21"/>
        </w:rPr>
        <w:t>6</w:t>
      </w:r>
      <w:r>
        <w:rPr>
          <w:rFonts w:asciiTheme="minorEastAsia" w:eastAsiaTheme="minorEastAsia" w:hAnsiTheme="minorEastAsia" w:cs="宋体" w:hint="eastAsia"/>
          <w:sz w:val="21"/>
          <w:szCs w:val="21"/>
        </w:rPr>
        <w:t>项，在剩余材料中抽取</w:t>
      </w:r>
      <w:r>
        <w:rPr>
          <w:rFonts w:asciiTheme="minorEastAsia" w:eastAsiaTheme="minorEastAsia" w:hAnsiTheme="minorEastAsia" w:cs="宋体"/>
          <w:sz w:val="21"/>
          <w:szCs w:val="21"/>
        </w:rPr>
        <w:t>4</w:t>
      </w:r>
      <w:r>
        <w:rPr>
          <w:rFonts w:asciiTheme="minorEastAsia" w:eastAsiaTheme="minorEastAsia" w:hAnsiTheme="minorEastAsia" w:cs="宋体" w:hint="eastAsia"/>
          <w:sz w:val="21"/>
          <w:szCs w:val="21"/>
        </w:rPr>
        <w:t>项。</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主要材料单价基准值是以各有效投标报价中（当有效投标人5名及以上时，去掉1个最高、1</w:t>
      </w:r>
      <w:r>
        <w:rPr>
          <w:rFonts w:asciiTheme="minorEastAsia" w:eastAsiaTheme="minorEastAsia" w:hAnsiTheme="minorEastAsia" w:cs="宋体" w:hint="eastAsia"/>
          <w:sz w:val="21"/>
          <w:szCs w:val="21"/>
        </w:rPr>
        <w:lastRenderedPageBreak/>
        <w:t>个最低值）对应抽取材料单价的算术平均值。</w:t>
      </w:r>
    </w:p>
    <w:p w:rsidR="009C7DAE" w:rsidRDefault="00547BBA">
      <w:pPr>
        <w:autoSpaceDE w:val="0"/>
        <w:autoSpaceDN w:val="0"/>
        <w:spacing w:line="400" w:lineRule="exact"/>
        <w:ind w:firstLineChars="200" w:firstLine="420"/>
        <w:jc w:val="left"/>
        <w:rPr>
          <w:rFonts w:asciiTheme="minorEastAsia" w:eastAsiaTheme="minorEastAsia" w:hAnsiTheme="minorEastAsia" w:cs="宋体"/>
          <w:b/>
          <w:bCs/>
          <w:sz w:val="21"/>
          <w:szCs w:val="21"/>
        </w:rPr>
      </w:pPr>
      <w:r>
        <w:rPr>
          <w:rFonts w:asciiTheme="minorEastAsia" w:eastAsiaTheme="minorEastAsia" w:hAnsiTheme="minorEastAsia" w:cs="宋体" w:hint="eastAsia"/>
          <w:sz w:val="21"/>
          <w:szCs w:val="21"/>
        </w:rPr>
        <w:t>当投标人报价在材料单价基准值95%—103%范围内（不含95%和103%）每项得0.5分，在材料单价基准值90%—95%范围内（含90%和95%）每项得0.25分。超出该范围的不得分。</w:t>
      </w:r>
    </w:p>
    <w:p w:rsidR="009C7DAE" w:rsidRDefault="00547BBA" w:rsidP="00547BBA">
      <w:pPr>
        <w:autoSpaceDE w:val="0"/>
        <w:autoSpaceDN w:val="0"/>
        <w:spacing w:line="400" w:lineRule="exact"/>
        <w:ind w:firstLineChars="200" w:firstLine="422"/>
        <w:jc w:val="left"/>
        <w:rPr>
          <w:rFonts w:asciiTheme="minorEastAsia" w:eastAsiaTheme="minorEastAsia" w:hAnsiTheme="minorEastAsia"/>
          <w:b/>
          <w:bCs/>
          <w:sz w:val="21"/>
          <w:szCs w:val="21"/>
        </w:rPr>
      </w:pPr>
      <w:r>
        <w:rPr>
          <w:rFonts w:asciiTheme="minorEastAsia" w:eastAsiaTheme="minorEastAsia" w:hAnsiTheme="minorEastAsia" w:cs="宋体" w:hint="eastAsia"/>
          <w:b/>
          <w:bCs/>
          <w:sz w:val="21"/>
          <w:szCs w:val="21"/>
        </w:rPr>
        <w:t>（三）技术标的评标分值2</w:t>
      </w:r>
      <w:r>
        <w:rPr>
          <w:rFonts w:asciiTheme="minorEastAsia" w:eastAsiaTheme="minorEastAsia" w:hAnsiTheme="minorEastAsia" w:cs="宋体"/>
          <w:b/>
          <w:bCs/>
          <w:sz w:val="21"/>
          <w:szCs w:val="21"/>
        </w:rPr>
        <w:t>5</w:t>
      </w:r>
      <w:r>
        <w:rPr>
          <w:rFonts w:asciiTheme="minorEastAsia" w:eastAsiaTheme="minorEastAsia" w:hAnsiTheme="minorEastAsia" w:cs="宋体" w:hint="eastAsia"/>
          <w:b/>
          <w:bCs/>
          <w:sz w:val="21"/>
          <w:szCs w:val="21"/>
        </w:rPr>
        <w:t>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7"/>
        <w:gridCol w:w="850"/>
        <w:gridCol w:w="851"/>
        <w:gridCol w:w="5245"/>
        <w:gridCol w:w="1559"/>
      </w:tblGrid>
      <w:tr w:rsidR="009C7DAE">
        <w:trPr>
          <w:jc w:val="center"/>
        </w:trPr>
        <w:tc>
          <w:tcPr>
            <w:tcW w:w="447"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序号</w:t>
            </w:r>
          </w:p>
        </w:tc>
        <w:tc>
          <w:tcPr>
            <w:tcW w:w="850"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内容</w:t>
            </w:r>
          </w:p>
        </w:tc>
        <w:tc>
          <w:tcPr>
            <w:tcW w:w="851"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分值</w:t>
            </w:r>
          </w:p>
        </w:tc>
        <w:tc>
          <w:tcPr>
            <w:tcW w:w="5245"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评审标准</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评审得分</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850"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内容完整性</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0-0.5分</w:t>
            </w:r>
          </w:p>
        </w:tc>
        <w:tc>
          <w:tcPr>
            <w:tcW w:w="5245"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技术标的主要内容具有完整性，符合招标文件的要求。</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0.5</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技术标不符合招标文件要求。</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850" w:type="dxa"/>
            <w:vMerge w:val="restart"/>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主要施工方案与技术措施</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1-3分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2＜得分≤3</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施工方案（含工程特点、施工重点与难点及绿色施工）总体安排合理，施工工艺、施工机械合理、可行；对施工难点有合理的建议。</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1≤得分≤2</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850" w:type="dxa"/>
            <w:vMerge w:val="restart"/>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质量管理体系与措施</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1.5＜得分≤2</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1≤得分≤1.5</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850" w:type="dxa"/>
            <w:vMerge w:val="restart"/>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安全管理体系与措施</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1-2分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1.5＜得分≤2</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1≤得分≤1.5</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5</w:t>
            </w:r>
          </w:p>
        </w:tc>
        <w:tc>
          <w:tcPr>
            <w:tcW w:w="850" w:type="dxa"/>
            <w:vMerge w:val="restart"/>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文明施工、环境保护管理体系及施工现场扬尘治理措施  </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2＜得分≤3</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1≤得分≤2</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850" w:type="dxa"/>
            <w:vMerge w:val="restart"/>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工期保证措施</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工期承诺满足招标文件要求，工期保证措施合理且有针对性，有具体的违约责任承诺。</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1.5＜得分≤2</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工期承诺满足招标文件要求，工期保证措施基本合理，有具体的违约责任承诺。</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1≤得分≤1.5</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w:t>
            </w:r>
          </w:p>
        </w:tc>
        <w:tc>
          <w:tcPr>
            <w:tcW w:w="850"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拟投入资源配备计划</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0.5-2分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1.机械：投入计划与进度计划呼应，采用先进机械设备且配置合理、先进，满足安全技术规范和施工进度需要；PC构件运输、安装设备满足施工要求；</w:t>
            </w:r>
          </w:p>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2.劳动力：投入计划与进度计划呼应，较好满足施工需要，调配投入计划合理、准确；</w:t>
            </w:r>
          </w:p>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3.主要物资计划：主要物资（含PC构件的供应需求）投入计划与进度计划呼应，较好满足施工需要，调配投入计划合理、准确。</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1＜得分≤2</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1.机械：投入计划与进度计划呼应，机械设备配置基本合理，满足安全技术规范和施工进度需要；</w:t>
            </w:r>
          </w:p>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2.劳动力：投入计划与进度计划呼应，基本满足施工需要，调配投入计划基本合理；</w:t>
            </w:r>
          </w:p>
          <w:p w:rsidR="009C7DAE" w:rsidRDefault="00547BBA">
            <w:pPr>
              <w:spacing w:line="400" w:lineRule="exact"/>
              <w:rPr>
                <w:rFonts w:asciiTheme="minorEastAsia" w:eastAsiaTheme="minorEastAsia" w:hAnsiTheme="minorEastAsia" w:cs="宋体"/>
                <w:spacing w:val="-4"/>
                <w:sz w:val="21"/>
                <w:szCs w:val="21"/>
              </w:rPr>
            </w:pPr>
            <w:r>
              <w:rPr>
                <w:rFonts w:asciiTheme="minorEastAsia" w:eastAsiaTheme="minorEastAsia" w:hAnsiTheme="minorEastAsia" w:cs="宋体" w:hint="eastAsia"/>
                <w:spacing w:val="-4"/>
                <w:sz w:val="21"/>
                <w:szCs w:val="21"/>
              </w:rPr>
              <w:t>3.主要物资计划：主要物资（含PC构件的供应需求）投入计划与进度计划呼应，基本满足施工需要，调配投入计划基本合理。</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0.5≤得分≤1</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c>
          <w:tcPr>
            <w:tcW w:w="850" w:type="dxa"/>
            <w:vMerge w:val="restart"/>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施工进度表与网络计</w:t>
            </w:r>
            <w:r>
              <w:rPr>
                <w:rFonts w:asciiTheme="minorEastAsia" w:eastAsiaTheme="minorEastAsia" w:hAnsiTheme="minorEastAsia" w:cs="宋体" w:hint="eastAsia"/>
                <w:sz w:val="21"/>
                <w:szCs w:val="21"/>
              </w:rPr>
              <w:lastRenderedPageBreak/>
              <w:t>划图</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0.5-2分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关键线路清晰、准确、完整、计划编制合理、可行、满足招标文件对工期的要求。</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1＜得分≤2</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关键线路基本准确，计划编制基本可行。</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0.5≤得分≤1</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9</w:t>
            </w:r>
          </w:p>
        </w:tc>
        <w:tc>
          <w:tcPr>
            <w:tcW w:w="850" w:type="dxa"/>
            <w:vMerge w:val="restart"/>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施工总平面图布置</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0.5-1分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总体布置有针对性、合理、能较好满足施工需要，符合安全、文明施工要求；材料堆放有序。</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总体布置基本合理、基本满足施工需要。</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0.5</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850" w:type="dxa"/>
            <w:vMerge w:val="restart"/>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技术创新的应用实施措施</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（1）节能减排、（2）绿色施工、（3）工艺创新、（4）装配式等技术创新的应用实施措施符合工程情况，具有针对性、可行性、经济适用性。</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1.5＜得分≤2</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pacing w:val="-8"/>
                <w:sz w:val="21"/>
                <w:szCs w:val="21"/>
              </w:rPr>
              <w:t>（1）节能减排、（2）绿色施工、（3）工艺创新、（4）装配式建筑等技术创新的应用实施措施基本符合工程情况，具有针</w:t>
            </w:r>
            <w:r>
              <w:rPr>
                <w:rFonts w:asciiTheme="minorEastAsia" w:eastAsiaTheme="minorEastAsia" w:hAnsiTheme="minorEastAsia" w:cs="宋体" w:hint="eastAsia"/>
                <w:sz w:val="21"/>
                <w:szCs w:val="21"/>
              </w:rPr>
              <w:t>对性。</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1≤得分≤1.5</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11</w:t>
            </w:r>
          </w:p>
        </w:tc>
        <w:tc>
          <w:tcPr>
            <w:tcW w:w="850"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采用新工艺、新技术、新设备、新材料、BIM等的程度</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采用新工艺、新技术、新设备、新材料、BIM等的程度满足设计要求，符合施工需要和相应技术标准等规定，经济适用。</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1.5≤得分≤2</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采用新工艺、新技术、新设备、新材料、BIM等的程度满足设计要求， 基本符合施工要求和相应技术标准等规定。</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1＜得分≤1.5</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850"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施工现场实施信息化监控和数据处理</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0.5-1.5分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施工现场实施信息化监控和数据处理系统布置合理，满足需要。</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1≤得分≤1.5</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施工现场实施信息化监控和数据处理系统布置基本符合需要。</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0.5＜得分≤1 </w:t>
            </w:r>
          </w:p>
        </w:tc>
      </w:tr>
      <w:tr w:rsidR="009C7DAE">
        <w:trPr>
          <w:jc w:val="center"/>
        </w:trPr>
        <w:tc>
          <w:tcPr>
            <w:tcW w:w="447"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w:t>
            </w:r>
          </w:p>
        </w:tc>
        <w:tc>
          <w:tcPr>
            <w:tcW w:w="850"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风险管理措施</w:t>
            </w:r>
          </w:p>
        </w:tc>
        <w:tc>
          <w:tcPr>
            <w:tcW w:w="851"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1-2分</w:t>
            </w: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风险防控管理措施齐全，风险预控符合规范要求，风险控制要点定位准确，各阶段风险控制及应急措施得力。</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1.5＜得分≤2</w:t>
            </w:r>
          </w:p>
        </w:tc>
      </w:tr>
      <w:tr w:rsidR="009C7DAE">
        <w:trPr>
          <w:jc w:val="center"/>
        </w:trPr>
        <w:tc>
          <w:tcPr>
            <w:tcW w:w="447"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0"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851"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245"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风险防控管理措施基本齐全，风险预控符合规范要求，风险控制要点定位基本准确，有各阶段风险控制及应急措施。</w:t>
            </w: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1≤得分≤1.5</w:t>
            </w:r>
          </w:p>
        </w:tc>
      </w:tr>
      <w:tr w:rsidR="009C7DAE">
        <w:trPr>
          <w:jc w:val="center"/>
        </w:trPr>
        <w:tc>
          <w:tcPr>
            <w:tcW w:w="1297" w:type="dxa"/>
            <w:gridSpan w:val="2"/>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851"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10-25分</w:t>
            </w:r>
          </w:p>
        </w:tc>
        <w:tc>
          <w:tcPr>
            <w:tcW w:w="5245" w:type="dxa"/>
            <w:vAlign w:val="center"/>
          </w:tcPr>
          <w:p w:rsidR="009C7DAE" w:rsidRDefault="009C7DAE">
            <w:pPr>
              <w:spacing w:line="400" w:lineRule="exact"/>
              <w:rPr>
                <w:rFonts w:asciiTheme="minorEastAsia" w:eastAsiaTheme="minorEastAsia" w:hAnsiTheme="minorEastAsia" w:cs="宋体"/>
                <w:sz w:val="21"/>
                <w:szCs w:val="21"/>
              </w:rPr>
            </w:pPr>
          </w:p>
        </w:tc>
        <w:tc>
          <w:tcPr>
            <w:tcW w:w="155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10≤得分≤25</w:t>
            </w:r>
          </w:p>
        </w:tc>
      </w:tr>
    </w:tbl>
    <w:p w:rsidR="009C7DAE" w:rsidRDefault="009C7DAE">
      <w:pPr>
        <w:autoSpaceDE w:val="0"/>
        <w:autoSpaceDN w:val="0"/>
        <w:spacing w:line="400" w:lineRule="exact"/>
        <w:jc w:val="left"/>
        <w:rPr>
          <w:rFonts w:asciiTheme="minorEastAsia" w:eastAsiaTheme="minorEastAsia" w:hAnsiTheme="minorEastAsia" w:cs="宋体"/>
          <w:b/>
          <w:bCs/>
          <w:sz w:val="21"/>
          <w:szCs w:val="21"/>
        </w:rPr>
      </w:pPr>
    </w:p>
    <w:p w:rsidR="009C7DAE" w:rsidRDefault="00547BBA" w:rsidP="00547BBA">
      <w:pPr>
        <w:autoSpaceDE w:val="0"/>
        <w:autoSpaceDN w:val="0"/>
        <w:spacing w:line="400" w:lineRule="exact"/>
        <w:ind w:firstLineChars="200" w:firstLine="422"/>
        <w:jc w:val="left"/>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（四）综合（信用）标的评标分值2</w:t>
      </w:r>
      <w:r>
        <w:rPr>
          <w:rFonts w:asciiTheme="minorEastAsia" w:eastAsiaTheme="minorEastAsia" w:hAnsiTheme="minorEastAsia" w:cs="宋体"/>
          <w:b/>
          <w:bCs/>
          <w:sz w:val="21"/>
          <w:szCs w:val="21"/>
        </w:rPr>
        <w:t>5</w:t>
      </w:r>
      <w:r>
        <w:rPr>
          <w:rFonts w:asciiTheme="minorEastAsia" w:eastAsiaTheme="minorEastAsia" w:hAnsiTheme="minorEastAsia" w:cs="宋体" w:hint="eastAsia"/>
          <w:b/>
          <w:bCs/>
          <w:sz w:val="21"/>
          <w:szCs w:val="21"/>
        </w:rPr>
        <w:t>分</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1418"/>
        <w:gridCol w:w="5539"/>
        <w:gridCol w:w="1418"/>
      </w:tblGrid>
      <w:tr w:rsidR="009C7DAE">
        <w:trPr>
          <w:trHeight w:val="482"/>
          <w:jc w:val="center"/>
        </w:trPr>
        <w:tc>
          <w:tcPr>
            <w:tcW w:w="48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序号</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    目</w:t>
            </w:r>
          </w:p>
        </w:tc>
        <w:tc>
          <w:tcPr>
            <w:tcW w:w="553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评  审   标   准</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评审计分</w:t>
            </w:r>
          </w:p>
        </w:tc>
      </w:tr>
      <w:tr w:rsidR="009C7DAE">
        <w:trPr>
          <w:trHeight w:val="1210"/>
          <w:jc w:val="center"/>
        </w:trPr>
        <w:tc>
          <w:tcPr>
            <w:tcW w:w="48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1</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企业业绩</w:t>
            </w:r>
          </w:p>
        </w:tc>
        <w:tc>
          <w:tcPr>
            <w:tcW w:w="5539" w:type="dxa"/>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2017年1月1日以来，投标人承担过的类似项目业绩，每项得2分，本项最高得4分。（应提供法定媒介中标（成交）公示网页截图、合同、中标通知书（或竣工备案表）缺一项不得分。）</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0＜得分≤4</w:t>
            </w:r>
          </w:p>
        </w:tc>
      </w:tr>
      <w:tr w:rsidR="009C7DAE">
        <w:trPr>
          <w:trHeight w:val="555"/>
          <w:jc w:val="center"/>
        </w:trPr>
        <w:tc>
          <w:tcPr>
            <w:tcW w:w="48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项目负责人</w:t>
            </w:r>
            <w:r>
              <w:rPr>
                <w:rFonts w:asciiTheme="minorEastAsia" w:eastAsiaTheme="minorEastAsia" w:hAnsiTheme="minorEastAsia" w:cs="宋体" w:hint="eastAsia"/>
                <w:sz w:val="21"/>
                <w:szCs w:val="21"/>
              </w:rPr>
              <w:t>业绩</w:t>
            </w:r>
          </w:p>
        </w:tc>
        <w:tc>
          <w:tcPr>
            <w:tcW w:w="5539" w:type="dxa"/>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拟派项目负责人2017年1月1日以来，承担过类似项目业绩的，得2分，本项最高得6分。（应提供法定媒介中标（成交）公示网页截图、合同、中标通知书（或竣工备案表）缺一项不得分。）</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0＜得分≤6</w:t>
            </w:r>
          </w:p>
        </w:tc>
      </w:tr>
      <w:tr w:rsidR="009C7DAE">
        <w:trPr>
          <w:trHeight w:val="627"/>
          <w:jc w:val="center"/>
        </w:trPr>
        <w:tc>
          <w:tcPr>
            <w:tcW w:w="489"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418"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优惠承诺</w:t>
            </w:r>
          </w:p>
        </w:tc>
        <w:tc>
          <w:tcPr>
            <w:tcW w:w="5539" w:type="dxa"/>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优惠承诺应是书面的符合工程实际情况，确保依法依规，优惠合理，详实可行。</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3＜得分≤4</w:t>
            </w:r>
          </w:p>
        </w:tc>
      </w:tr>
      <w:tr w:rsidR="009C7DAE">
        <w:trPr>
          <w:trHeight w:val="735"/>
          <w:jc w:val="center"/>
        </w:trPr>
        <w:tc>
          <w:tcPr>
            <w:tcW w:w="489"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1418"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539" w:type="dxa"/>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优惠承诺符合工程实际情况，确保依法依规，优惠基本合理，基本详实可行。</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1≤得分≤3</w:t>
            </w:r>
          </w:p>
        </w:tc>
      </w:tr>
      <w:tr w:rsidR="009C7DAE">
        <w:trPr>
          <w:trHeight w:val="832"/>
          <w:jc w:val="center"/>
        </w:trPr>
        <w:tc>
          <w:tcPr>
            <w:tcW w:w="489"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418" w:type="dxa"/>
            <w:vMerge w:val="restart"/>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履职尽责承诺</w:t>
            </w:r>
          </w:p>
        </w:tc>
        <w:tc>
          <w:tcPr>
            <w:tcW w:w="5539" w:type="dxa"/>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具有全面、详实、可行、合法有效的书面保证技术措施落实到位的承诺和落实不到位的处理承诺，其中包括各关键岗位人员（</w:t>
            </w:r>
            <w:r>
              <w:rPr>
                <w:rFonts w:asciiTheme="minorEastAsia" w:eastAsiaTheme="minorEastAsia" w:hAnsiTheme="minorEastAsia" w:hint="eastAsia"/>
                <w:sz w:val="21"/>
                <w:szCs w:val="21"/>
              </w:rPr>
              <w:t>项目负责人</w:t>
            </w:r>
            <w:r>
              <w:rPr>
                <w:rFonts w:asciiTheme="minorEastAsia" w:eastAsiaTheme="minorEastAsia" w:hAnsiTheme="minorEastAsia" w:cs="宋体" w:hint="eastAsia"/>
                <w:sz w:val="21"/>
                <w:szCs w:val="21"/>
              </w:rPr>
              <w:t>、技术负责人及相关技术人员、质量员、安全员、材料员、施工员等）的在岗、更换等履职尽责承诺，提供承包商履约保证。</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2＜得分≤3</w:t>
            </w:r>
          </w:p>
        </w:tc>
      </w:tr>
      <w:tr w:rsidR="009C7DAE">
        <w:trPr>
          <w:trHeight w:val="660"/>
          <w:jc w:val="center"/>
        </w:trPr>
        <w:tc>
          <w:tcPr>
            <w:tcW w:w="489"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1418" w:type="dxa"/>
            <w:vMerge/>
            <w:vAlign w:val="center"/>
          </w:tcPr>
          <w:p w:rsidR="009C7DAE" w:rsidRDefault="009C7DAE">
            <w:pPr>
              <w:spacing w:line="400" w:lineRule="exact"/>
              <w:jc w:val="left"/>
              <w:rPr>
                <w:rFonts w:asciiTheme="minorEastAsia" w:eastAsiaTheme="minorEastAsia" w:hAnsiTheme="minorEastAsia" w:cs="宋体"/>
                <w:sz w:val="21"/>
                <w:szCs w:val="21"/>
              </w:rPr>
            </w:pPr>
          </w:p>
        </w:tc>
        <w:tc>
          <w:tcPr>
            <w:tcW w:w="5539" w:type="dxa"/>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具有可行、合法有效的书面保证技术措施落实到位的承诺和落实不到位的处理承诺，其中包括各关键岗位人员（</w:t>
            </w:r>
            <w:r>
              <w:rPr>
                <w:rFonts w:asciiTheme="minorEastAsia" w:eastAsiaTheme="minorEastAsia" w:hAnsiTheme="minorEastAsia" w:hint="eastAsia"/>
                <w:sz w:val="21"/>
                <w:szCs w:val="21"/>
              </w:rPr>
              <w:t>项目负责人</w:t>
            </w:r>
            <w:r>
              <w:rPr>
                <w:rFonts w:asciiTheme="minorEastAsia" w:eastAsiaTheme="minorEastAsia" w:hAnsiTheme="minorEastAsia" w:cs="宋体" w:hint="eastAsia"/>
                <w:sz w:val="21"/>
                <w:szCs w:val="21"/>
              </w:rPr>
              <w:t>、技术负责人及相关技术人员、质量员、安全员、材料员、施工员等）的在岗、更换等履职尽责承诺，提供承包商履约保证。</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1≤得分≤2</w:t>
            </w:r>
          </w:p>
        </w:tc>
      </w:tr>
      <w:tr w:rsidR="009C7DAE">
        <w:trPr>
          <w:trHeight w:val="645"/>
          <w:jc w:val="center"/>
        </w:trPr>
        <w:tc>
          <w:tcPr>
            <w:tcW w:w="48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企业信用</w:t>
            </w:r>
          </w:p>
        </w:tc>
        <w:tc>
          <w:tcPr>
            <w:tcW w:w="5539" w:type="dxa"/>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2017年1月1日以来企业获得过市级安全文明工地，一项得1分；省级级以上安全文明工地，一项得2分，没有不得分，本项最高得4分。</w:t>
            </w:r>
          </w:p>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具体企业信用详见本章附件1）</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0≤得分≤4</w:t>
            </w:r>
          </w:p>
        </w:tc>
      </w:tr>
      <w:tr w:rsidR="009C7DAE">
        <w:trPr>
          <w:trHeight w:val="468"/>
          <w:jc w:val="center"/>
        </w:trPr>
        <w:tc>
          <w:tcPr>
            <w:tcW w:w="489"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项目负责人</w:t>
            </w:r>
            <w:r>
              <w:rPr>
                <w:rFonts w:asciiTheme="minorEastAsia" w:eastAsiaTheme="minorEastAsia" w:hAnsiTheme="minorEastAsia" w:cs="宋体" w:hint="eastAsia"/>
                <w:sz w:val="21"/>
                <w:szCs w:val="21"/>
              </w:rPr>
              <w:t>信用</w:t>
            </w:r>
          </w:p>
        </w:tc>
        <w:tc>
          <w:tcPr>
            <w:tcW w:w="5539" w:type="dxa"/>
            <w:vAlign w:val="center"/>
          </w:tcPr>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2017年1月1日以来</w:t>
            </w:r>
            <w:r>
              <w:rPr>
                <w:rFonts w:asciiTheme="minorEastAsia" w:eastAsiaTheme="minorEastAsia" w:hAnsiTheme="minorEastAsia" w:hint="eastAsia"/>
                <w:sz w:val="21"/>
                <w:szCs w:val="21"/>
              </w:rPr>
              <w:t>项目负责人</w:t>
            </w:r>
            <w:r>
              <w:rPr>
                <w:rFonts w:asciiTheme="minorEastAsia" w:eastAsiaTheme="minorEastAsia" w:hAnsiTheme="minorEastAsia" w:cs="宋体" w:hint="eastAsia"/>
                <w:sz w:val="21"/>
                <w:szCs w:val="21"/>
              </w:rPr>
              <w:t>曾获得过市级安全文明工地，一项得1分；省级及以上安全文明工地，一项得2分，没有不得分，本项最高得2分。</w:t>
            </w:r>
          </w:p>
          <w:p w:rsidR="009C7DAE" w:rsidRDefault="00547BBA">
            <w:pPr>
              <w:spacing w:line="400" w:lineRule="exac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具体项目负责人信用详见本章附件2）</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0≤得分≤2</w:t>
            </w:r>
          </w:p>
        </w:tc>
      </w:tr>
      <w:tr w:rsidR="009C7DAE">
        <w:trPr>
          <w:trHeight w:val="468"/>
          <w:jc w:val="center"/>
        </w:trPr>
        <w:tc>
          <w:tcPr>
            <w:tcW w:w="489" w:type="dxa"/>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招标人意见</w:t>
            </w:r>
          </w:p>
        </w:tc>
        <w:tc>
          <w:tcPr>
            <w:tcW w:w="5539" w:type="dxa"/>
            <w:vAlign w:val="center"/>
          </w:tcPr>
          <w:p w:rsidR="009C7DAE" w:rsidRDefault="00547BBA">
            <w:pPr>
              <w:spacing w:line="40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各投标人得分均按2分计算。</w:t>
            </w:r>
          </w:p>
        </w:tc>
        <w:tc>
          <w:tcPr>
            <w:tcW w:w="1418" w:type="dxa"/>
            <w:vAlign w:val="center"/>
          </w:tcPr>
          <w:p w:rsidR="009C7DAE" w:rsidRDefault="00547BBA">
            <w:pPr>
              <w:spacing w:line="40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0≤得分≤2分</w:t>
            </w:r>
          </w:p>
        </w:tc>
      </w:tr>
    </w:tbl>
    <w:p w:rsidR="009C7DAE" w:rsidRDefault="00547BBA" w:rsidP="00547BBA">
      <w:pPr>
        <w:autoSpaceDE w:val="0"/>
        <w:autoSpaceDN w:val="0"/>
        <w:spacing w:line="400" w:lineRule="exact"/>
        <w:ind w:firstLineChars="200" w:firstLine="422"/>
        <w:jc w:val="left"/>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注：1）业绩合同以合同签订日期为准。</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（五）投标人综合得分按下列公式计算：评标委员会完成对技术标、综合（信用）标的汇总后，评标委员会取所有评委评分的平均值作为该投标人的最终得分。</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投标人最终得分=技术标平均得分+商务标得分+综合（信用）标平均得分</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计算分值均四舍五入保留两位小数。</w:t>
      </w:r>
      <w:bookmarkStart w:id="87" w:name="_Toc21547"/>
      <w:bookmarkEnd w:id="87"/>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（六）投标人的最终得分及中标候选人排序</w:t>
      </w:r>
    </w:p>
    <w:p w:rsidR="009C7DAE" w:rsidRDefault="00547BBA">
      <w:pPr>
        <w:autoSpaceDE w:val="0"/>
        <w:autoSpaceDN w:val="0"/>
        <w:spacing w:line="400" w:lineRule="exact"/>
        <w:ind w:firstLineChars="300" w:firstLine="630"/>
        <w:jc w:val="left"/>
        <w:rPr>
          <w:rFonts w:asciiTheme="minorEastAsia" w:eastAsiaTheme="minorEastAsia" w:hAnsiTheme="minorEastAsia" w:cs="宋体"/>
          <w:sz w:val="21"/>
          <w:szCs w:val="21"/>
        </w:rPr>
      </w:pPr>
      <w:bookmarkStart w:id="88" w:name="_Toc22631"/>
      <w:bookmarkEnd w:id="88"/>
      <w:r>
        <w:rPr>
          <w:rFonts w:asciiTheme="minorEastAsia" w:eastAsiaTheme="minorEastAsia" w:hAnsiTheme="minorEastAsia" w:cs="宋体" w:hint="eastAsia"/>
          <w:sz w:val="21"/>
          <w:szCs w:val="21"/>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asciiTheme="minorEastAsia" w:eastAsiaTheme="minorEastAsia" w:hAnsiTheme="minorEastAsia" w:cs="宋体" w:hint="eastAsia"/>
          <w:bCs/>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89" w:name="_Toc17480"/>
      <w:bookmarkStart w:id="90" w:name="_Toc295572536"/>
      <w:bookmarkStart w:id="91" w:name="_Toc272833454"/>
      <w:bookmarkStart w:id="92" w:name="_Toc270931535"/>
      <w:bookmarkStart w:id="93" w:name="_Toc397507722"/>
      <w:bookmarkStart w:id="94" w:name="_Toc397606004"/>
      <w:bookmarkStart w:id="95" w:name="_Toc397508135"/>
      <w:bookmarkStart w:id="96" w:name="_Toc464824745"/>
      <w:bookmarkStart w:id="97" w:name="_Toc273546399"/>
      <w:bookmarkEnd w:id="89"/>
      <w:bookmarkEnd w:id="90"/>
      <w:bookmarkEnd w:id="91"/>
      <w:bookmarkEnd w:id="92"/>
      <w:bookmarkEnd w:id="93"/>
      <w:bookmarkEnd w:id="94"/>
      <w:bookmarkEnd w:id="95"/>
      <w:bookmarkEnd w:id="96"/>
      <w:bookmarkEnd w:id="97"/>
    </w:p>
    <w:p w:rsidR="009C7DAE" w:rsidRDefault="00547BBA">
      <w:pPr>
        <w:autoSpaceDE w:val="0"/>
        <w:autoSpaceDN w:val="0"/>
        <w:spacing w:line="400" w:lineRule="exact"/>
        <w:ind w:firstLine="200"/>
        <w:jc w:val="left"/>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八、澄清和说明</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98" w:name="_Toc464824746"/>
      <w:bookmarkStart w:id="99" w:name="_Toc18189"/>
      <w:bookmarkEnd w:id="98"/>
      <w:r>
        <w:rPr>
          <w:rFonts w:asciiTheme="minorEastAsia" w:eastAsiaTheme="minorEastAsia" w:hAnsiTheme="minorEastAsia" w:cs="宋体" w:hint="eastAsia"/>
          <w:sz w:val="21"/>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99"/>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00" w:name="_Toc8308"/>
      <w:bookmarkStart w:id="101" w:name="_Toc464824747"/>
      <w:bookmarkEnd w:id="100"/>
      <w:r>
        <w:rPr>
          <w:rFonts w:asciiTheme="minorEastAsia" w:eastAsiaTheme="minorEastAsia" w:hAnsiTheme="minorEastAsia" w:cs="宋体" w:hint="eastAsia"/>
          <w:sz w:val="21"/>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1"/>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02" w:name="_Toc4170"/>
      <w:bookmarkStart w:id="103" w:name="_Toc464824748"/>
      <w:bookmarkEnd w:id="102"/>
      <w:r>
        <w:rPr>
          <w:rFonts w:asciiTheme="minorEastAsia" w:eastAsiaTheme="minorEastAsia" w:hAnsiTheme="minorEastAsia" w:cs="宋体" w:hint="eastAsia"/>
          <w:sz w:val="21"/>
          <w:szCs w:val="21"/>
        </w:rPr>
        <w:t>调整后的报价经投标人确认后产生约束力，投标人不接受修正价格的，其投标将被否决。</w:t>
      </w:r>
      <w:bookmarkEnd w:id="103"/>
    </w:p>
    <w:p w:rsidR="009C7DAE" w:rsidRDefault="00547BBA">
      <w:pPr>
        <w:autoSpaceDE w:val="0"/>
        <w:autoSpaceDN w:val="0"/>
        <w:spacing w:line="400" w:lineRule="exact"/>
        <w:ind w:firstLine="200"/>
        <w:jc w:val="left"/>
        <w:rPr>
          <w:rFonts w:asciiTheme="minorEastAsia" w:eastAsiaTheme="minorEastAsia" w:hAnsiTheme="minorEastAsia" w:cs="宋体"/>
          <w:b/>
          <w:bCs/>
          <w:sz w:val="21"/>
          <w:szCs w:val="21"/>
        </w:rPr>
      </w:pPr>
      <w:bookmarkStart w:id="104" w:name="_Toc464824749"/>
      <w:bookmarkStart w:id="105" w:name="_Toc10515"/>
      <w:bookmarkEnd w:id="104"/>
      <w:r>
        <w:rPr>
          <w:rFonts w:asciiTheme="minorEastAsia" w:eastAsiaTheme="minorEastAsia" w:hAnsiTheme="minorEastAsia" w:cs="宋体" w:hint="eastAsia"/>
          <w:b/>
          <w:bCs/>
          <w:sz w:val="21"/>
          <w:szCs w:val="21"/>
        </w:rPr>
        <w:t>九、关于低价投标</w:t>
      </w:r>
      <w:bookmarkEnd w:id="105"/>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06" w:name="_Toc464824750"/>
      <w:bookmarkStart w:id="107" w:name="_Toc20615"/>
      <w:bookmarkEnd w:id="106"/>
      <w:r>
        <w:rPr>
          <w:rFonts w:asciiTheme="minorEastAsia" w:eastAsiaTheme="minorEastAsia" w:hAnsiTheme="minorEastAsia" w:cs="宋体" w:hint="eastAsia"/>
          <w:sz w:val="21"/>
          <w:szCs w:val="21"/>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07"/>
    </w:p>
    <w:p w:rsidR="009C7DAE" w:rsidRDefault="00547BBA">
      <w:pPr>
        <w:autoSpaceDE w:val="0"/>
        <w:autoSpaceDN w:val="0"/>
        <w:spacing w:line="400" w:lineRule="exact"/>
        <w:ind w:firstLine="200"/>
        <w:jc w:val="left"/>
        <w:rPr>
          <w:rFonts w:asciiTheme="minorEastAsia" w:eastAsiaTheme="minorEastAsia" w:hAnsiTheme="minorEastAsia" w:cs="宋体"/>
          <w:b/>
          <w:bCs/>
          <w:sz w:val="21"/>
          <w:szCs w:val="21"/>
        </w:rPr>
      </w:pPr>
      <w:bookmarkStart w:id="108" w:name="_Toc17583"/>
      <w:bookmarkStart w:id="109" w:name="_Toc464824751"/>
      <w:bookmarkEnd w:id="108"/>
      <w:r>
        <w:rPr>
          <w:rFonts w:asciiTheme="minorEastAsia" w:eastAsiaTheme="minorEastAsia" w:hAnsiTheme="minorEastAsia" w:cs="宋体" w:hint="eastAsia"/>
          <w:b/>
          <w:bCs/>
          <w:sz w:val="21"/>
          <w:szCs w:val="21"/>
        </w:rPr>
        <w:t>十、投标文件的修正</w:t>
      </w:r>
      <w:bookmarkEnd w:id="109"/>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10" w:name="_Toc464824752"/>
      <w:bookmarkStart w:id="111" w:name="_Toc10463"/>
      <w:bookmarkEnd w:id="110"/>
      <w:r>
        <w:rPr>
          <w:rFonts w:asciiTheme="minorEastAsia" w:eastAsiaTheme="minorEastAsia" w:hAnsiTheme="minorEastAsia" w:cs="宋体" w:hint="eastAsia"/>
          <w:sz w:val="21"/>
          <w:szCs w:val="21"/>
        </w:rPr>
        <w:t>投标文件不响应招标文件的实质性要求和条件的，评标委员会不得允许投标人通过修正或撤销其不符合要求的差异或保留，使之成为具有响应性的投标。</w:t>
      </w:r>
      <w:bookmarkEnd w:id="111"/>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12" w:name="_Toc31173"/>
      <w:bookmarkStart w:id="113" w:name="_Toc464824753"/>
      <w:bookmarkEnd w:id="112"/>
      <w:r>
        <w:rPr>
          <w:rFonts w:asciiTheme="minorEastAsia" w:eastAsiaTheme="minorEastAsia" w:hAnsiTheme="minorEastAsia" w:cs="宋体" w:hint="eastAsia"/>
          <w:sz w:val="21"/>
          <w:szCs w:val="21"/>
        </w:rPr>
        <w:t>投标报价有算术错误的，评标委员会按以下原则进行修正：</w:t>
      </w:r>
      <w:bookmarkEnd w:id="113"/>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14" w:name="_Toc464824754"/>
      <w:bookmarkStart w:id="115" w:name="_Toc4197"/>
      <w:bookmarkEnd w:id="114"/>
      <w:r>
        <w:rPr>
          <w:rFonts w:asciiTheme="minorEastAsia" w:eastAsiaTheme="minorEastAsia" w:hAnsiTheme="minorEastAsia" w:cs="宋体" w:hint="eastAsia"/>
          <w:sz w:val="21"/>
          <w:szCs w:val="21"/>
        </w:rPr>
        <w:t>（一）用数字表示的数额与用文字表示的数额不一致时，以文字数额为准；</w:t>
      </w:r>
      <w:bookmarkEnd w:id="115"/>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16" w:name="_Toc27518"/>
      <w:bookmarkStart w:id="117" w:name="_Toc464824755"/>
      <w:bookmarkEnd w:id="116"/>
      <w:r>
        <w:rPr>
          <w:rFonts w:asciiTheme="minorEastAsia" w:eastAsiaTheme="minorEastAsia" w:hAnsiTheme="minorEastAsia" w:cs="宋体" w:hint="eastAsia"/>
          <w:sz w:val="21"/>
          <w:szCs w:val="21"/>
        </w:rPr>
        <w:t>（二）单价与工程量的乘积与总价之间不一致时，以单价为准。若单价有明显的小数点错位，应以总价为准，并修改单价。</w:t>
      </w:r>
      <w:bookmarkEnd w:id="117"/>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18" w:name="_Toc464824756"/>
      <w:bookmarkStart w:id="119" w:name="_Toc3190"/>
      <w:bookmarkEnd w:id="118"/>
      <w:r>
        <w:rPr>
          <w:rFonts w:asciiTheme="minorEastAsia" w:eastAsiaTheme="minorEastAsia" w:hAnsiTheme="minorEastAsia" w:cs="宋体" w:hint="eastAsia"/>
          <w:sz w:val="21"/>
          <w:szCs w:val="21"/>
        </w:rPr>
        <w:t>调整后的报价经投标人确认后产生约束力，投标人不接受修正价格的，其投标将被否决。</w:t>
      </w:r>
      <w:bookmarkEnd w:id="119"/>
    </w:p>
    <w:p w:rsidR="009C7DAE" w:rsidRDefault="00547BBA">
      <w:pPr>
        <w:autoSpaceDE w:val="0"/>
        <w:autoSpaceDN w:val="0"/>
        <w:spacing w:line="400" w:lineRule="exact"/>
        <w:ind w:firstLine="200"/>
        <w:jc w:val="left"/>
        <w:rPr>
          <w:rFonts w:asciiTheme="minorEastAsia" w:eastAsiaTheme="minorEastAsia" w:hAnsiTheme="minorEastAsia" w:cs="宋体"/>
          <w:b/>
          <w:bCs/>
          <w:sz w:val="21"/>
          <w:szCs w:val="21"/>
        </w:rPr>
      </w:pPr>
      <w:bookmarkStart w:id="120" w:name="_Toc9528"/>
      <w:bookmarkStart w:id="121" w:name="_Toc464824757"/>
      <w:bookmarkEnd w:id="120"/>
      <w:r>
        <w:rPr>
          <w:rFonts w:asciiTheme="minorEastAsia" w:eastAsiaTheme="minorEastAsia" w:hAnsiTheme="minorEastAsia" w:cs="宋体" w:hint="eastAsia"/>
          <w:b/>
          <w:bCs/>
          <w:sz w:val="21"/>
          <w:szCs w:val="21"/>
        </w:rPr>
        <w:t>十一、投标文件的偏差</w:t>
      </w:r>
      <w:bookmarkEnd w:id="121"/>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22" w:name="_Toc464824758"/>
      <w:bookmarkStart w:id="123" w:name="_Toc28835"/>
      <w:bookmarkEnd w:id="122"/>
      <w:r>
        <w:rPr>
          <w:rFonts w:asciiTheme="minorEastAsia" w:eastAsiaTheme="minorEastAsia" w:hAnsiTheme="minorEastAsia" w:cs="宋体" w:hint="eastAsia"/>
          <w:sz w:val="21"/>
          <w:szCs w:val="21"/>
        </w:rPr>
        <w:t>评标委员会应当根据招标文件，审查并逐项列出投标文件的全部投标偏差。投标偏差分为重大偏差和细微偏差。</w:t>
      </w:r>
      <w:bookmarkEnd w:id="123"/>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24" w:name="_Toc29503"/>
      <w:bookmarkStart w:id="125" w:name="_Toc464824759"/>
      <w:bookmarkEnd w:id="124"/>
      <w:r>
        <w:rPr>
          <w:rFonts w:asciiTheme="minorEastAsia" w:eastAsiaTheme="minorEastAsia" w:hAnsiTheme="minorEastAsia" w:cs="宋体" w:hint="eastAsia"/>
          <w:sz w:val="21"/>
          <w:szCs w:val="21"/>
        </w:rPr>
        <w:t>下列情况属于重大偏差：</w:t>
      </w:r>
      <w:bookmarkEnd w:id="125"/>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26" w:name="_Toc464824760"/>
      <w:bookmarkStart w:id="127" w:name="_Toc2817"/>
      <w:bookmarkEnd w:id="126"/>
      <w:r>
        <w:rPr>
          <w:rFonts w:asciiTheme="minorEastAsia" w:eastAsiaTheme="minorEastAsia" w:hAnsiTheme="minorEastAsia" w:cs="宋体" w:hint="eastAsia"/>
          <w:sz w:val="21"/>
          <w:szCs w:val="21"/>
        </w:rPr>
        <w:t>(一)没有按照招标文件要求提供投标担保或者所提供的投标担保有瑕疵；</w:t>
      </w:r>
      <w:bookmarkEnd w:id="127"/>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28" w:name="_Toc14952"/>
      <w:bookmarkStart w:id="129" w:name="_Toc464824761"/>
      <w:bookmarkEnd w:id="128"/>
      <w:r>
        <w:rPr>
          <w:rFonts w:asciiTheme="minorEastAsia" w:eastAsiaTheme="minorEastAsia" w:hAnsiTheme="minorEastAsia" w:cs="宋体" w:hint="eastAsia"/>
          <w:sz w:val="21"/>
          <w:szCs w:val="21"/>
        </w:rPr>
        <w:t>(二)投标文件没有法定代表人或其委托代理人签字或盖章，并加盖单位公章；</w:t>
      </w:r>
      <w:bookmarkEnd w:id="129"/>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30" w:name="_Toc2013"/>
      <w:bookmarkStart w:id="131" w:name="_Toc464824762"/>
      <w:bookmarkEnd w:id="130"/>
      <w:r>
        <w:rPr>
          <w:rFonts w:asciiTheme="minorEastAsia" w:eastAsiaTheme="minorEastAsia" w:hAnsiTheme="minorEastAsia" w:cs="宋体" w:hint="eastAsia"/>
          <w:sz w:val="21"/>
          <w:szCs w:val="21"/>
        </w:rPr>
        <w:lastRenderedPageBreak/>
        <w:t>(三)投标文件载明的招标项目完成期限超过招标文件规定的期限；</w:t>
      </w:r>
      <w:bookmarkEnd w:id="131"/>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32" w:name="_Toc3437"/>
      <w:bookmarkStart w:id="133" w:name="_Toc464824763"/>
      <w:bookmarkEnd w:id="132"/>
      <w:r>
        <w:rPr>
          <w:rFonts w:asciiTheme="minorEastAsia" w:eastAsiaTheme="minorEastAsia" w:hAnsiTheme="minorEastAsia" w:cs="宋体" w:hint="eastAsia"/>
          <w:sz w:val="21"/>
          <w:szCs w:val="21"/>
        </w:rPr>
        <w:t>(四)明显不符合技术规格、技术标准的要求；</w:t>
      </w:r>
      <w:bookmarkEnd w:id="133"/>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34" w:name="_Toc28709"/>
      <w:bookmarkStart w:id="135" w:name="_Toc464824764"/>
      <w:bookmarkEnd w:id="134"/>
      <w:r>
        <w:rPr>
          <w:rFonts w:asciiTheme="minorEastAsia" w:eastAsiaTheme="minorEastAsia" w:hAnsiTheme="minorEastAsia" w:cs="宋体" w:hint="eastAsia"/>
          <w:sz w:val="21"/>
          <w:szCs w:val="21"/>
        </w:rPr>
        <w:t>(五)投标文件载明的货物包装方式、检验标准和方法等不符合招标文件的要求；</w:t>
      </w:r>
      <w:bookmarkEnd w:id="135"/>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36" w:name="_Toc464824765"/>
      <w:bookmarkStart w:id="137" w:name="_Toc30262"/>
      <w:bookmarkEnd w:id="136"/>
      <w:r>
        <w:rPr>
          <w:rFonts w:asciiTheme="minorEastAsia" w:eastAsiaTheme="minorEastAsia" w:hAnsiTheme="minorEastAsia" w:cs="宋体" w:hint="eastAsia"/>
          <w:sz w:val="21"/>
          <w:szCs w:val="21"/>
        </w:rPr>
        <w:t>(六)投标文件附有招标人不能接受的条件；</w:t>
      </w:r>
      <w:bookmarkEnd w:id="137"/>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38" w:name="_Toc7"/>
      <w:bookmarkStart w:id="139" w:name="_Toc464824766"/>
      <w:bookmarkEnd w:id="138"/>
      <w:r>
        <w:rPr>
          <w:rFonts w:asciiTheme="minorEastAsia" w:eastAsiaTheme="minorEastAsia" w:hAnsiTheme="minorEastAsia" w:cs="宋体" w:hint="eastAsia"/>
          <w:sz w:val="21"/>
          <w:szCs w:val="21"/>
        </w:rPr>
        <w:t>(七)不符合招标文件中规定的其他实质性要求。</w:t>
      </w:r>
      <w:bookmarkEnd w:id="139"/>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40" w:name="_Toc464824767"/>
      <w:bookmarkStart w:id="141" w:name="_Toc23164"/>
      <w:bookmarkEnd w:id="140"/>
      <w:r>
        <w:rPr>
          <w:rFonts w:asciiTheme="minorEastAsia" w:eastAsiaTheme="minorEastAsia" w:hAnsiTheme="minorEastAsia" w:cs="宋体" w:hint="eastAsia"/>
          <w:sz w:val="21"/>
          <w:szCs w:val="21"/>
        </w:rPr>
        <w:t>投标文件有上述情形之一的，为未能对招标文件作出实质性响应，并作否决投标处理。招标文件初审列明的内容均为重大偏差。</w:t>
      </w:r>
      <w:bookmarkEnd w:id="141"/>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42" w:name="_Toc464824768"/>
      <w:bookmarkStart w:id="143" w:name="_Toc16273"/>
      <w:bookmarkEnd w:id="142"/>
      <w:r>
        <w:rPr>
          <w:rFonts w:asciiTheme="minorEastAsia" w:eastAsiaTheme="minorEastAsia" w:hAnsiTheme="minorEastAsia" w:cs="宋体" w:hint="eastAsia"/>
          <w:sz w:val="21"/>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3"/>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44" w:name="_Toc464824769"/>
      <w:bookmarkStart w:id="145" w:name="_Toc24165"/>
      <w:bookmarkEnd w:id="144"/>
      <w:r>
        <w:rPr>
          <w:rFonts w:asciiTheme="minorEastAsia" w:eastAsiaTheme="minorEastAsia" w:hAnsiTheme="minorEastAsia" w:cs="宋体" w:hint="eastAsia"/>
          <w:sz w:val="21"/>
          <w:szCs w:val="21"/>
        </w:rPr>
        <w:t>评标委员会应当书面要求存在细微偏差的投标人在评标结束前予以补正。拒不补正的，在详细评审时可以对细微偏差作不利于该投标人的量化。</w:t>
      </w:r>
      <w:bookmarkEnd w:id="145"/>
    </w:p>
    <w:p w:rsidR="009C7DAE" w:rsidRDefault="00547BBA">
      <w:pPr>
        <w:spacing w:line="400" w:lineRule="exact"/>
        <w:ind w:firstLine="200"/>
        <w:rPr>
          <w:rFonts w:asciiTheme="minorEastAsia" w:eastAsiaTheme="minorEastAsia" w:hAnsiTheme="minorEastAsia"/>
          <w:b/>
          <w:bCs/>
          <w:color w:val="000000"/>
          <w:sz w:val="21"/>
          <w:szCs w:val="21"/>
        </w:rPr>
      </w:pPr>
      <w:r>
        <w:rPr>
          <w:rFonts w:asciiTheme="minorEastAsia" w:eastAsiaTheme="minorEastAsia" w:hAnsiTheme="minorEastAsia" w:hint="eastAsia"/>
          <w:b/>
          <w:bCs/>
          <w:color w:val="000000"/>
          <w:sz w:val="21"/>
          <w:szCs w:val="21"/>
        </w:rPr>
        <w:t>十二、评标报告</w:t>
      </w:r>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C7DAE" w:rsidRDefault="00547BBA">
      <w:pPr>
        <w:spacing w:line="4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评标委员会根据投标人须知前附表7.1条的规定向招标人提交评标报告。评标报告应当由全体评标委员会成员签字，并于评标结束时抄送有关行政监督部门。</w:t>
      </w:r>
    </w:p>
    <w:p w:rsidR="009C7DAE" w:rsidRDefault="00547BBA">
      <w:pPr>
        <w:spacing w:line="400" w:lineRule="exact"/>
        <w:ind w:firstLineChars="200" w:firstLine="420"/>
        <w:rPr>
          <w:rFonts w:asciiTheme="minorEastAsia" w:eastAsiaTheme="minorEastAsia" w:hAnsiTheme="minorEastAsia"/>
          <w:sz w:val="21"/>
          <w:szCs w:val="21"/>
        </w:rPr>
      </w:pPr>
      <w:bookmarkStart w:id="146" w:name="_Toc295572537"/>
      <w:bookmarkStart w:id="147" w:name="_Toc273546400"/>
      <w:bookmarkStart w:id="148" w:name="_Toc270931536"/>
      <w:bookmarkStart w:id="149" w:name="_Toc272833455"/>
      <w:bookmarkEnd w:id="146"/>
      <w:bookmarkEnd w:id="147"/>
      <w:bookmarkEnd w:id="148"/>
      <w:r>
        <w:rPr>
          <w:rFonts w:asciiTheme="minorEastAsia" w:eastAsiaTheme="minorEastAsia" w:hAnsiTheme="minorEastAsia" w:hint="eastAsia"/>
          <w:sz w:val="21"/>
          <w:szCs w:val="21"/>
        </w:rPr>
        <w:t>招标人应当自确定中标人之日起15日内，向有关行政监督部门提交招标投标情况的书面报告。书面报告应当包括以下内容：</w:t>
      </w:r>
      <w:bookmarkEnd w:id="149"/>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（1）基本情况和数据表；</w:t>
      </w:r>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（2）评标委员会成员名单，负责人姓名；</w:t>
      </w:r>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（3）开标记录；</w:t>
      </w:r>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（4）符合要求的投标一览表；</w:t>
      </w:r>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（5）否决投标情况说明；</w:t>
      </w:r>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（6）评标标准、评标办法或者评标因素一览表；</w:t>
      </w:r>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（7）经评审的评标表格（包括评标委员会在评标过程中所形成的所有记载评标结果、结论的表格、说明、记录等文件）</w:t>
      </w:r>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（8）经评审的投标人排序；</w:t>
      </w:r>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（9）推荐的中标候选人名单与签订合同前要处理的事宜；</w:t>
      </w:r>
    </w:p>
    <w:p w:rsidR="009C7DAE" w:rsidRDefault="00547BBA">
      <w:pPr>
        <w:spacing w:line="400" w:lineRule="exact"/>
        <w:ind w:firstLine="200"/>
        <w:rPr>
          <w:rFonts w:asciiTheme="minorEastAsia" w:eastAsiaTheme="minorEastAsia" w:hAnsiTheme="minorEastAsia"/>
          <w:sz w:val="21"/>
          <w:szCs w:val="21"/>
        </w:rPr>
      </w:pPr>
      <w:r>
        <w:rPr>
          <w:rFonts w:asciiTheme="minorEastAsia" w:eastAsiaTheme="minorEastAsia" w:hAnsiTheme="minorEastAsia" w:hint="eastAsia"/>
          <w:sz w:val="21"/>
          <w:szCs w:val="21"/>
        </w:rPr>
        <w:t>（10）澄清、说明、补正事项纪要。</w:t>
      </w:r>
    </w:p>
    <w:p w:rsidR="009C7DAE" w:rsidRDefault="00547BBA">
      <w:pPr>
        <w:autoSpaceDE w:val="0"/>
        <w:autoSpaceDN w:val="0"/>
        <w:spacing w:line="400" w:lineRule="exact"/>
        <w:ind w:firstLine="200"/>
        <w:jc w:val="left"/>
        <w:rPr>
          <w:rFonts w:asciiTheme="minorEastAsia" w:eastAsiaTheme="minorEastAsia" w:hAnsiTheme="minorEastAsia" w:cs="宋体"/>
          <w:b/>
          <w:bCs/>
          <w:sz w:val="21"/>
          <w:szCs w:val="21"/>
        </w:rPr>
      </w:pPr>
      <w:bookmarkStart w:id="150" w:name="_Toc464824770"/>
      <w:bookmarkStart w:id="151" w:name="_Toc21854"/>
      <w:bookmarkEnd w:id="150"/>
      <w:r>
        <w:rPr>
          <w:rFonts w:asciiTheme="minorEastAsia" w:eastAsiaTheme="minorEastAsia" w:hAnsiTheme="minorEastAsia" w:cs="宋体" w:hint="eastAsia"/>
          <w:b/>
          <w:bCs/>
          <w:sz w:val="21"/>
          <w:szCs w:val="21"/>
        </w:rPr>
        <w:t>十三、中标人的确立</w:t>
      </w:r>
      <w:bookmarkEnd w:id="151"/>
    </w:p>
    <w:p w:rsidR="009C7DAE" w:rsidRDefault="00547BBA">
      <w:pPr>
        <w:autoSpaceDE w:val="0"/>
        <w:autoSpaceDN w:val="0"/>
        <w:spacing w:line="400" w:lineRule="exact"/>
        <w:ind w:firstLineChars="200" w:firstLine="420"/>
        <w:jc w:val="left"/>
        <w:rPr>
          <w:rFonts w:asciiTheme="minorEastAsia" w:eastAsiaTheme="minorEastAsia" w:hAnsiTheme="minorEastAsia" w:cs="宋体"/>
          <w:sz w:val="21"/>
          <w:szCs w:val="21"/>
        </w:rPr>
      </w:pPr>
      <w:bookmarkStart w:id="152" w:name="_Toc32004"/>
      <w:bookmarkStart w:id="153" w:name="_Toc464824771"/>
      <w:bookmarkEnd w:id="152"/>
      <w:r>
        <w:rPr>
          <w:rFonts w:asciiTheme="minorEastAsia" w:eastAsiaTheme="minorEastAsia" w:hAnsiTheme="minorEastAsia" w:cs="宋体" w:hint="eastAsia"/>
          <w:sz w:val="21"/>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w:t>
      </w:r>
      <w:r>
        <w:rPr>
          <w:rFonts w:asciiTheme="minorEastAsia" w:eastAsiaTheme="minorEastAsia" w:hAnsiTheme="minorEastAsia" w:cs="宋体" w:hint="eastAsia"/>
          <w:sz w:val="21"/>
          <w:szCs w:val="21"/>
        </w:rPr>
        <w:lastRenderedPageBreak/>
        <w:t>招标人可以按照评标委员会提出的中标候选人名单排序依次确定其他中标候选人为中标人。依次确定其他中标候选人与招标人预期差距较大，或者对招标人明显不利的，招标人可以重新招标。</w:t>
      </w:r>
      <w:bookmarkEnd w:id="153"/>
    </w:p>
    <w:p w:rsidR="009C7DAE" w:rsidRDefault="00547BBA">
      <w:pPr>
        <w:spacing w:line="400" w:lineRule="exact"/>
        <w:ind w:firstLine="200"/>
        <w:rPr>
          <w:rFonts w:asciiTheme="minorEastAsia" w:eastAsiaTheme="minorEastAsia" w:hAnsiTheme="minorEastAsia"/>
          <w:color w:val="000000"/>
          <w:spacing w:val="-3"/>
          <w:sz w:val="21"/>
          <w:szCs w:val="21"/>
        </w:rPr>
      </w:pPr>
      <w:r>
        <w:rPr>
          <w:rFonts w:asciiTheme="minorEastAsia" w:eastAsiaTheme="minorEastAsia" w:hAnsiTheme="minorEastAsia" w:hint="eastAsia"/>
          <w:b/>
          <w:bCs/>
          <w:sz w:val="21"/>
          <w:szCs w:val="21"/>
        </w:rPr>
        <w:t>十四、公示</w:t>
      </w:r>
    </w:p>
    <w:p w:rsidR="009C7DAE" w:rsidRDefault="00547BBA" w:rsidP="00547BBA">
      <w:pPr>
        <w:spacing w:line="400" w:lineRule="exact"/>
        <w:ind w:firstLineChars="147" w:firstLine="309"/>
        <w:rPr>
          <w:rFonts w:asciiTheme="minorEastAsia" w:eastAsiaTheme="minorEastAsia" w:hAnsiTheme="minorEastAsia"/>
          <w:color w:val="000000"/>
          <w:sz w:val="21"/>
          <w:szCs w:val="21"/>
        </w:rPr>
      </w:pPr>
      <w:bookmarkStart w:id="154" w:name="_Toc397606006"/>
      <w:bookmarkStart w:id="155" w:name="_Toc414"/>
      <w:bookmarkStart w:id="156" w:name="_Toc397507724"/>
      <w:bookmarkStart w:id="157" w:name="_Toc397508137"/>
      <w:bookmarkStart w:id="158" w:name="_Toc2959"/>
      <w:bookmarkStart w:id="159" w:name="_Toc464824774"/>
      <w:bookmarkStart w:id="160" w:name="_Toc464824772"/>
      <w:bookmarkEnd w:id="154"/>
      <w:bookmarkEnd w:id="155"/>
      <w:bookmarkEnd w:id="156"/>
      <w:bookmarkEnd w:id="157"/>
      <w:bookmarkEnd w:id="158"/>
      <w:bookmarkEnd w:id="159"/>
      <w:r>
        <w:rPr>
          <w:rFonts w:asciiTheme="minorEastAsia" w:eastAsiaTheme="minorEastAsia" w:hAnsiTheme="minorEastAsia" w:hint="eastAsia"/>
          <w:color w:val="000000"/>
          <w:sz w:val="21"/>
          <w:szCs w:val="21"/>
        </w:rPr>
        <w:t>中标人确定后，应当在招标公告发布的同一媒介上进行公示，</w:t>
      </w:r>
      <w:bookmarkEnd w:id="160"/>
      <w:r>
        <w:rPr>
          <w:rFonts w:asciiTheme="minorEastAsia" w:eastAsiaTheme="minorEastAsia" w:hAnsiTheme="minorEastAsia" w:hint="eastAsia"/>
          <w:color w:val="000000"/>
          <w:sz w:val="21"/>
          <w:szCs w:val="21"/>
        </w:rPr>
        <w:t>公示期不得少于3日。公示期满后，招标人应当将招标投标情况书面报告提交行政主管部门备案，向中标人发出中标通知书，并向所有合格投标人告知中标结果。</w:t>
      </w:r>
    </w:p>
    <w:p w:rsidR="009C7DAE" w:rsidRDefault="00547BBA" w:rsidP="00547BBA">
      <w:pPr>
        <w:spacing w:line="400" w:lineRule="exact"/>
        <w:ind w:firstLineChars="147" w:firstLine="309"/>
        <w:rPr>
          <w:rFonts w:asciiTheme="minorEastAsia" w:eastAsiaTheme="minorEastAsia" w:hAnsiTheme="minorEastAsia"/>
          <w:color w:val="000000"/>
          <w:sz w:val="21"/>
          <w:szCs w:val="21"/>
        </w:rPr>
      </w:pPr>
      <w:bookmarkStart w:id="161" w:name="_Toc464824773"/>
      <w:bookmarkStart w:id="162" w:name="_Toc3561"/>
      <w:bookmarkEnd w:id="161"/>
      <w:r>
        <w:rPr>
          <w:rFonts w:asciiTheme="minorEastAsia" w:eastAsiaTheme="minorEastAsia" w:hAnsiTheme="minorEastAsia" w:hint="eastAsia"/>
          <w:color w:val="000000"/>
          <w:sz w:val="21"/>
          <w:szCs w:val="21"/>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2"/>
      <w:r>
        <w:rPr>
          <w:rFonts w:asciiTheme="minorEastAsia" w:eastAsiaTheme="minorEastAsia" w:hAnsiTheme="minorEastAsia" w:hint="eastAsia"/>
          <w:color w:val="000000"/>
          <w:sz w:val="21"/>
          <w:szCs w:val="21"/>
        </w:rPr>
        <w:t>填报的单位项目业绩名称。</w:t>
      </w:r>
    </w:p>
    <w:p w:rsidR="009C7DAE" w:rsidRDefault="00547BBA">
      <w:pPr>
        <w:spacing w:line="400" w:lineRule="exact"/>
        <w:ind w:firstLine="200"/>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十五、 特殊情况的处置程序</w:t>
      </w:r>
    </w:p>
    <w:p w:rsidR="009C7DAE" w:rsidRDefault="00547BBA" w:rsidP="00547BBA">
      <w:pPr>
        <w:spacing w:line="400" w:lineRule="exact"/>
        <w:ind w:firstLineChars="147" w:firstLine="310"/>
        <w:rPr>
          <w:rFonts w:asciiTheme="minorEastAsia" w:eastAsiaTheme="minorEastAsia" w:hAnsiTheme="minorEastAsia"/>
          <w:b/>
          <w:bCs/>
          <w:sz w:val="21"/>
          <w:szCs w:val="21"/>
        </w:rPr>
      </w:pPr>
      <w:bookmarkStart w:id="163" w:name="_Toc26658"/>
      <w:bookmarkStart w:id="164" w:name="_Toc464824775"/>
      <w:bookmarkStart w:id="165" w:name="_Toc397508138"/>
      <w:bookmarkStart w:id="166" w:name="_Toc397606007"/>
      <w:bookmarkStart w:id="167" w:name="_Toc397507725"/>
      <w:bookmarkEnd w:id="163"/>
      <w:bookmarkEnd w:id="164"/>
      <w:bookmarkEnd w:id="165"/>
      <w:bookmarkEnd w:id="166"/>
      <w:r>
        <w:rPr>
          <w:rFonts w:asciiTheme="minorEastAsia" w:eastAsiaTheme="minorEastAsia" w:hAnsiTheme="minorEastAsia" w:hint="eastAsia"/>
          <w:b/>
          <w:bCs/>
          <w:sz w:val="21"/>
          <w:szCs w:val="21"/>
        </w:rPr>
        <w:t>15.1 关于评标活动暂停</w:t>
      </w:r>
      <w:bookmarkEnd w:id="167"/>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15</w:t>
      </w:r>
      <w:r>
        <w:rPr>
          <w:rFonts w:asciiTheme="minorEastAsia" w:eastAsiaTheme="minorEastAsia" w:hAnsiTheme="minorEastAsia"/>
          <w:sz w:val="21"/>
          <w:szCs w:val="21"/>
        </w:rPr>
        <w:t>.</w:t>
      </w:r>
      <w:r>
        <w:rPr>
          <w:rFonts w:asciiTheme="minorEastAsia" w:eastAsiaTheme="minorEastAsia" w:hAnsiTheme="minorEastAsia" w:hint="eastAsia"/>
          <w:sz w:val="21"/>
          <w:szCs w:val="21"/>
        </w:rPr>
        <w:t>1.1 评标委员会应当执行连续评标的原则，按评标办法中规定的程序、内容、方法、标准完成全部评标工作。只有发生不可抗力导致评标工作无法继续时，评标活动方可暂停。</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15.1.2 发生评标暂停情况时，评标委员会应当封存全部投标文件和评标记录，待不可抗力的影响结束且具备继续评标的条件时，由原评标委员会继续评标。</w:t>
      </w:r>
    </w:p>
    <w:p w:rsidR="009C7DAE" w:rsidRDefault="00547BBA" w:rsidP="00547BBA">
      <w:pPr>
        <w:spacing w:line="400" w:lineRule="exact"/>
        <w:ind w:firstLineChars="147" w:firstLine="310"/>
        <w:rPr>
          <w:rFonts w:asciiTheme="minorEastAsia" w:eastAsiaTheme="minorEastAsia" w:hAnsiTheme="minorEastAsia"/>
          <w:b/>
          <w:bCs/>
          <w:sz w:val="21"/>
          <w:szCs w:val="21"/>
        </w:rPr>
      </w:pPr>
      <w:bookmarkStart w:id="168" w:name="_Toc397508139"/>
      <w:bookmarkStart w:id="169" w:name="_Toc6616"/>
      <w:bookmarkStart w:id="170" w:name="_Toc397606008"/>
      <w:bookmarkStart w:id="171" w:name="_Toc464824776"/>
      <w:bookmarkStart w:id="172" w:name="_Toc397507726"/>
      <w:bookmarkEnd w:id="168"/>
      <w:bookmarkEnd w:id="169"/>
      <w:bookmarkEnd w:id="170"/>
      <w:bookmarkEnd w:id="171"/>
      <w:r>
        <w:rPr>
          <w:rFonts w:asciiTheme="minorEastAsia" w:eastAsiaTheme="minorEastAsia" w:hAnsiTheme="minorEastAsia" w:hint="eastAsia"/>
          <w:b/>
          <w:bCs/>
          <w:sz w:val="21"/>
          <w:szCs w:val="21"/>
        </w:rPr>
        <w:t>15.2关于评标中途更换评标委员会成员</w:t>
      </w:r>
      <w:bookmarkEnd w:id="172"/>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15.2.1 除非发生下列情况之一，评标委员会成员不得在评标中途更换：</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（1）因不可抗拒的客观原因，不能到场或需在评标中途退出评标活动。</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（2）根据法律法规规定，某个或某几个评标委员会成员需要回避。</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5.2.2 退出评标的评标委员会成员，其已完成的评标行为无效。由招标人根据本招标文件规定的评标委员会成员产生方式另行确定替代者进行评标。</w:t>
      </w:r>
    </w:p>
    <w:p w:rsidR="009C7DAE" w:rsidRDefault="00547BBA" w:rsidP="00547BBA">
      <w:pPr>
        <w:spacing w:line="400" w:lineRule="exact"/>
        <w:ind w:firstLineChars="147" w:firstLine="310"/>
        <w:rPr>
          <w:rFonts w:asciiTheme="minorEastAsia" w:eastAsiaTheme="minorEastAsia" w:hAnsiTheme="minorEastAsia"/>
          <w:b/>
          <w:bCs/>
          <w:sz w:val="21"/>
          <w:szCs w:val="21"/>
        </w:rPr>
      </w:pPr>
      <w:bookmarkStart w:id="173" w:name="_Toc464824777"/>
      <w:bookmarkStart w:id="174" w:name="_Toc397507727"/>
      <w:bookmarkStart w:id="175" w:name="_Toc397508140"/>
      <w:bookmarkStart w:id="176" w:name="_Toc5729"/>
      <w:bookmarkStart w:id="177" w:name="_Toc397606009"/>
      <w:bookmarkEnd w:id="173"/>
      <w:bookmarkEnd w:id="174"/>
      <w:bookmarkEnd w:id="175"/>
      <w:bookmarkEnd w:id="176"/>
      <w:r>
        <w:rPr>
          <w:rFonts w:asciiTheme="minorEastAsia" w:eastAsiaTheme="minorEastAsia" w:hAnsiTheme="minorEastAsia" w:hint="eastAsia"/>
          <w:b/>
          <w:bCs/>
          <w:sz w:val="21"/>
          <w:szCs w:val="21"/>
        </w:rPr>
        <w:t>15.3记名投票</w:t>
      </w:r>
      <w:bookmarkEnd w:id="177"/>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在任何评标环节中，需评标委员会就某项定性的评审结论做出表决的，由评标委员会全体成员按照少数服从多数的原则，以记名投票方式表决。</w:t>
      </w:r>
    </w:p>
    <w:p w:rsidR="009C7DAE" w:rsidRDefault="00547BBA" w:rsidP="00547BBA">
      <w:pPr>
        <w:spacing w:line="400" w:lineRule="exact"/>
        <w:ind w:firstLineChars="200" w:firstLine="422"/>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15.4评标委员会成员对评标结论持有异议的</w:t>
      </w:r>
    </w:p>
    <w:p w:rsidR="009C7DAE" w:rsidRDefault="00547BBA">
      <w:pPr>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9C7DAE" w:rsidRDefault="00547BBA">
      <w:pPr>
        <w:widowControl/>
        <w:jc w:val="left"/>
        <w:rPr>
          <w:rFonts w:hAnsi="宋体" w:cs="黑体"/>
          <w:b/>
          <w:sz w:val="36"/>
          <w:szCs w:val="36"/>
        </w:rPr>
      </w:pPr>
      <w:bookmarkStart w:id="178" w:name="_Toc283559990"/>
      <w:r>
        <w:rPr>
          <w:rFonts w:hAnsi="宋体" w:cs="黑体"/>
          <w:b/>
          <w:sz w:val="36"/>
          <w:szCs w:val="36"/>
        </w:rPr>
        <w:br w:type="page"/>
      </w:r>
    </w:p>
    <w:p w:rsidR="009C7DAE" w:rsidRDefault="00547BBA">
      <w:pPr>
        <w:spacing w:line="440" w:lineRule="exact"/>
        <w:jc w:val="left"/>
        <w:rPr>
          <w:rFonts w:hAnsi="宋体" w:cs="黑体"/>
          <w:b/>
          <w:sz w:val="21"/>
          <w:szCs w:val="21"/>
        </w:rPr>
      </w:pPr>
      <w:r>
        <w:rPr>
          <w:rFonts w:hAnsi="宋体" w:cs="黑体" w:hint="eastAsia"/>
          <w:b/>
          <w:sz w:val="21"/>
          <w:szCs w:val="21"/>
        </w:rPr>
        <w:lastRenderedPageBreak/>
        <w:t>附件一</w:t>
      </w:r>
    </w:p>
    <w:p w:rsidR="009C7DAE" w:rsidRDefault="00547BBA">
      <w:pPr>
        <w:jc w:val="center"/>
        <w:rPr>
          <w:sz w:val="21"/>
          <w:szCs w:val="21"/>
        </w:rPr>
      </w:pPr>
      <w:bookmarkStart w:id="179" w:name="bookmark2"/>
      <w:r>
        <w:rPr>
          <w:sz w:val="21"/>
          <w:szCs w:val="21"/>
        </w:rPr>
        <w:t>投标企业良好信用信息采集项</w:t>
      </w:r>
      <w:bookmarkEnd w:id="179"/>
    </w:p>
    <w:p w:rsidR="009C7DAE" w:rsidRDefault="009C7DAE">
      <w:pPr>
        <w:spacing w:line="440" w:lineRule="exact"/>
        <w:ind w:firstLineChars="200" w:firstLine="680"/>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6"/>
        <w:gridCol w:w="5670"/>
        <w:gridCol w:w="1276"/>
      </w:tblGrid>
      <w:tr w:rsidR="009C7DAE">
        <w:trPr>
          <w:jc w:val="center"/>
        </w:trPr>
        <w:tc>
          <w:tcPr>
            <w:tcW w:w="1586" w:type="dxa"/>
          </w:tcPr>
          <w:p w:rsidR="009C7DAE" w:rsidRDefault="00547BBA">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信用类别</w:t>
            </w:r>
          </w:p>
        </w:tc>
        <w:tc>
          <w:tcPr>
            <w:tcW w:w="5670" w:type="dxa"/>
          </w:tcPr>
          <w:p w:rsidR="009C7DAE" w:rsidRDefault="00547BBA">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良好信用</w:t>
            </w:r>
          </w:p>
        </w:tc>
        <w:tc>
          <w:tcPr>
            <w:tcW w:w="1276" w:type="dxa"/>
          </w:tcPr>
          <w:p w:rsidR="009C7DAE" w:rsidRDefault="00547BBA">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周期</w:t>
            </w:r>
          </w:p>
        </w:tc>
      </w:tr>
      <w:tr w:rsidR="009C7DAE">
        <w:trPr>
          <w:jc w:val="center"/>
        </w:trPr>
        <w:tc>
          <w:tcPr>
            <w:tcW w:w="1586" w:type="dxa"/>
            <w:vMerge w:val="restart"/>
            <w:vAlign w:val="center"/>
          </w:tcPr>
          <w:p w:rsidR="009C7DAE" w:rsidRDefault="00547BBA">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工程质量获奖</w:t>
            </w: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中国建设工程鲁班奖(国家优质工程)、中国钢结构金奖、中国土木工程詹天佑奖</w:t>
            </w:r>
          </w:p>
        </w:tc>
        <w:tc>
          <w:tcPr>
            <w:tcW w:w="1276" w:type="dxa"/>
            <w:vAlign w:val="center"/>
          </w:tcPr>
          <w:p w:rsidR="009C7DAE" w:rsidRDefault="00547BBA">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tcPr>
          <w:p w:rsidR="009C7DAE" w:rsidRDefault="009C7DAE">
            <w:pPr>
              <w:spacing w:line="460" w:lineRule="exact"/>
              <w:jc w:val="center"/>
              <w:rPr>
                <w:rFonts w:asciiTheme="minorEastAsia" w:eastAsiaTheme="minorEastAsia" w:hAnsiTheme="minorEastAsia"/>
                <w:sz w:val="21"/>
                <w:szCs w:val="21"/>
              </w:rPr>
            </w:pP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中国建筑工程装饰奖(公共建筑装饰、建筑幕墙、公共建获奖筑装饰设计)</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tcPr>
          <w:p w:rsidR="009C7DAE" w:rsidRDefault="009C7DAE">
            <w:pPr>
              <w:spacing w:line="460" w:lineRule="exact"/>
              <w:jc w:val="center"/>
              <w:rPr>
                <w:rFonts w:asciiTheme="minorEastAsia" w:eastAsiaTheme="minorEastAsia" w:hAnsiTheme="minorEastAsia"/>
                <w:sz w:val="21"/>
                <w:szCs w:val="21"/>
              </w:rPr>
            </w:pP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省长质量奖</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tcPr>
          <w:p w:rsidR="009C7DAE" w:rsidRDefault="009C7DAE">
            <w:pPr>
              <w:spacing w:line="460" w:lineRule="exact"/>
              <w:jc w:val="center"/>
              <w:rPr>
                <w:rFonts w:asciiTheme="minorEastAsia" w:eastAsiaTheme="minorEastAsia" w:hAnsiTheme="minorEastAsia"/>
                <w:sz w:val="21"/>
                <w:szCs w:val="21"/>
              </w:rPr>
            </w:pP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省建设主管部门颁发的质量奖项</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val="restart"/>
            <w:vAlign w:val="center"/>
          </w:tcPr>
          <w:p w:rsidR="009C7DAE" w:rsidRDefault="00547BBA">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一般性通报表彰</w:t>
            </w: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住房城乡建设部、省人民政府的表彰</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tcPr>
          <w:p w:rsidR="009C7DAE" w:rsidRDefault="009C7DAE">
            <w:pPr>
              <w:spacing w:line="460" w:lineRule="exact"/>
              <w:jc w:val="center"/>
              <w:rPr>
                <w:rFonts w:asciiTheme="minorEastAsia" w:eastAsiaTheme="minorEastAsia" w:hAnsiTheme="minorEastAsia"/>
                <w:sz w:val="21"/>
                <w:szCs w:val="21"/>
              </w:rPr>
            </w:pP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县级以上人民政府或住房城乡建设主管部门的表彰</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val="restart"/>
            <w:vAlign w:val="center"/>
          </w:tcPr>
          <w:p w:rsidR="009C7DAE" w:rsidRDefault="00547BBA">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科技创新</w:t>
            </w:r>
          </w:p>
          <w:p w:rsidR="009C7DAE" w:rsidRDefault="00547BBA">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（建筑类）</w:t>
            </w: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企业参与标准、定额、工法编制：(1)国家级；(2)省级。</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tcPr>
          <w:p w:rsidR="009C7DAE" w:rsidRDefault="009C7DAE">
            <w:pPr>
              <w:spacing w:line="460" w:lineRule="exact"/>
              <w:jc w:val="center"/>
              <w:rPr>
                <w:rFonts w:asciiTheme="minorEastAsia" w:eastAsiaTheme="minorEastAsia" w:hAnsiTheme="minorEastAsia"/>
                <w:sz w:val="21"/>
                <w:szCs w:val="21"/>
              </w:rPr>
            </w:pP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科技示范工程:(1)住房城乡建设部；(2)省级。</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tcPr>
          <w:p w:rsidR="009C7DAE" w:rsidRDefault="009C7DAE">
            <w:pPr>
              <w:spacing w:line="460" w:lineRule="exact"/>
              <w:jc w:val="center"/>
              <w:rPr>
                <w:rFonts w:asciiTheme="minorEastAsia" w:eastAsiaTheme="minorEastAsia" w:hAnsiTheme="minorEastAsia"/>
                <w:sz w:val="21"/>
                <w:szCs w:val="21"/>
              </w:rPr>
            </w:pP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企业专利:(1)发明专利；(2)实用新型专利。</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tcPr>
          <w:p w:rsidR="009C7DAE" w:rsidRDefault="009C7DAE">
            <w:pPr>
              <w:spacing w:line="460" w:lineRule="exact"/>
              <w:jc w:val="center"/>
              <w:rPr>
                <w:rFonts w:asciiTheme="minorEastAsia" w:eastAsiaTheme="minorEastAsia" w:hAnsiTheme="minorEastAsia"/>
                <w:sz w:val="21"/>
                <w:szCs w:val="21"/>
              </w:rPr>
            </w:pP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企业科技开发或科技进步奖：(1)国家级；(2)省级科</w:t>
            </w:r>
          </w:p>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技成果或科技进步奖。</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tcPr>
          <w:p w:rsidR="009C7DAE" w:rsidRDefault="009C7DAE">
            <w:pPr>
              <w:spacing w:line="460" w:lineRule="exact"/>
              <w:jc w:val="center"/>
              <w:rPr>
                <w:rFonts w:asciiTheme="minorEastAsia" w:eastAsiaTheme="minorEastAsia" w:hAnsiTheme="minorEastAsia"/>
                <w:sz w:val="21"/>
                <w:szCs w:val="21"/>
              </w:rPr>
            </w:pP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企业科技项目：(1)国家级；(2)省级。</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r w:rsidR="009C7DAE">
        <w:trPr>
          <w:jc w:val="center"/>
        </w:trPr>
        <w:tc>
          <w:tcPr>
            <w:tcW w:w="1586" w:type="dxa"/>
            <w:vMerge/>
          </w:tcPr>
          <w:p w:rsidR="009C7DAE" w:rsidRDefault="009C7DAE">
            <w:pPr>
              <w:spacing w:line="460" w:lineRule="exact"/>
              <w:jc w:val="center"/>
              <w:rPr>
                <w:rFonts w:asciiTheme="minorEastAsia" w:eastAsiaTheme="minorEastAsia" w:hAnsiTheme="minorEastAsia"/>
                <w:sz w:val="21"/>
                <w:szCs w:val="21"/>
              </w:rPr>
            </w:pPr>
          </w:p>
        </w:tc>
        <w:tc>
          <w:tcPr>
            <w:tcW w:w="5670" w:type="dxa"/>
          </w:tcPr>
          <w:p w:rsidR="009C7DAE" w:rsidRDefault="00547BBA">
            <w:pPr>
              <w:spacing w:line="4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科研平台或企业技术中心：(1)国家级；(2)省级。</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年</w:t>
            </w:r>
          </w:p>
        </w:tc>
      </w:tr>
      <w:tr w:rsidR="009C7DAE">
        <w:trPr>
          <w:jc w:val="center"/>
        </w:trPr>
        <w:tc>
          <w:tcPr>
            <w:tcW w:w="1586" w:type="dxa"/>
          </w:tcPr>
          <w:p w:rsidR="009C7DAE" w:rsidRDefault="00547BBA">
            <w:pPr>
              <w:spacing w:line="4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安全文明工地</w:t>
            </w:r>
          </w:p>
        </w:tc>
        <w:tc>
          <w:tcPr>
            <w:tcW w:w="5670" w:type="dxa"/>
          </w:tcPr>
          <w:p w:rsidR="009C7DAE" w:rsidRDefault="00547BBA">
            <w:pPr>
              <w:spacing w:line="4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(1)国家AAA级安全文明标准化工地；(2)省级安全文明工地；(3)市级安全文明工地</w:t>
            </w:r>
          </w:p>
        </w:tc>
        <w:tc>
          <w:tcPr>
            <w:tcW w:w="1276" w:type="dxa"/>
            <w:vAlign w:val="center"/>
          </w:tcPr>
          <w:p w:rsidR="009C7DAE" w:rsidRDefault="00547BB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w:t>
            </w:r>
          </w:p>
        </w:tc>
      </w:tr>
    </w:tbl>
    <w:p w:rsidR="009C7DAE" w:rsidRDefault="009C7DAE">
      <w:pPr>
        <w:pStyle w:val="a7"/>
        <w:ind w:left="2900" w:hanging="1200"/>
      </w:pPr>
    </w:p>
    <w:p w:rsidR="009C7DAE" w:rsidRDefault="00547BBA">
      <w:pPr>
        <w:rPr>
          <w:rFonts w:ascii="Arial" w:hAnsi="Arial"/>
          <w:sz w:val="24"/>
          <w:szCs w:val="24"/>
        </w:rPr>
      </w:pPr>
      <w:r>
        <w:br w:type="page"/>
      </w:r>
    </w:p>
    <w:p w:rsidR="009C7DAE" w:rsidRDefault="00547BBA">
      <w:pPr>
        <w:rPr>
          <w:rFonts w:asciiTheme="minorEastAsia" w:eastAsiaTheme="minorEastAsia" w:hAnsiTheme="minorEastAsia"/>
          <w:b/>
          <w:sz w:val="21"/>
          <w:szCs w:val="21"/>
        </w:rPr>
      </w:pPr>
      <w:bookmarkStart w:id="180" w:name="bookmark3"/>
      <w:r>
        <w:rPr>
          <w:rFonts w:asciiTheme="minorEastAsia" w:eastAsiaTheme="minorEastAsia" w:hAnsiTheme="minorEastAsia" w:hint="eastAsia"/>
          <w:b/>
          <w:sz w:val="21"/>
          <w:szCs w:val="21"/>
        </w:rPr>
        <w:lastRenderedPageBreak/>
        <w:t>附件二</w:t>
      </w:r>
    </w:p>
    <w:p w:rsidR="009C7DAE" w:rsidRDefault="00547BBA">
      <w:pPr>
        <w:jc w:val="center"/>
        <w:rPr>
          <w:b/>
          <w:sz w:val="21"/>
          <w:szCs w:val="21"/>
        </w:rPr>
      </w:pPr>
      <w:r>
        <w:rPr>
          <w:b/>
          <w:sz w:val="21"/>
          <w:szCs w:val="21"/>
        </w:rPr>
        <w:t>项目经理良好信用信息采集项</w:t>
      </w:r>
      <w:bookmarkEnd w:id="180"/>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3"/>
        <w:gridCol w:w="5954"/>
        <w:gridCol w:w="1417"/>
      </w:tblGrid>
      <w:tr w:rsidR="009C7DAE">
        <w:trPr>
          <w:trHeight w:val="589"/>
          <w:jc w:val="center"/>
        </w:trPr>
        <w:tc>
          <w:tcPr>
            <w:tcW w:w="1373" w:type="dxa"/>
            <w:vAlign w:val="center"/>
          </w:tcPr>
          <w:p w:rsidR="009C7DAE" w:rsidRDefault="00547BBA">
            <w:pPr>
              <w:spacing w:line="460" w:lineRule="exact"/>
              <w:jc w:val="center"/>
              <w:rPr>
                <w:rFonts w:hAnsi="宋体"/>
                <w:sz w:val="21"/>
                <w:szCs w:val="21"/>
              </w:rPr>
            </w:pPr>
            <w:r>
              <w:rPr>
                <w:rFonts w:hAnsi="宋体" w:hint="eastAsia"/>
                <w:sz w:val="21"/>
                <w:szCs w:val="21"/>
              </w:rPr>
              <w:t>信用类别</w:t>
            </w:r>
          </w:p>
        </w:tc>
        <w:tc>
          <w:tcPr>
            <w:tcW w:w="5954" w:type="dxa"/>
            <w:vAlign w:val="center"/>
          </w:tcPr>
          <w:p w:rsidR="009C7DAE" w:rsidRDefault="00547BBA">
            <w:pPr>
              <w:spacing w:line="460" w:lineRule="exact"/>
              <w:jc w:val="center"/>
              <w:rPr>
                <w:rFonts w:hAnsi="宋体"/>
                <w:sz w:val="21"/>
                <w:szCs w:val="21"/>
              </w:rPr>
            </w:pPr>
            <w:r>
              <w:rPr>
                <w:rFonts w:hAnsi="宋体" w:hint="eastAsia"/>
                <w:sz w:val="21"/>
                <w:szCs w:val="21"/>
              </w:rPr>
              <w:t>良好信用</w:t>
            </w:r>
          </w:p>
        </w:tc>
        <w:tc>
          <w:tcPr>
            <w:tcW w:w="1417" w:type="dxa"/>
            <w:vAlign w:val="center"/>
          </w:tcPr>
          <w:p w:rsidR="009C7DAE" w:rsidRDefault="00547BBA">
            <w:pPr>
              <w:spacing w:line="460" w:lineRule="exact"/>
              <w:jc w:val="center"/>
              <w:rPr>
                <w:rFonts w:hAnsi="宋体"/>
                <w:sz w:val="21"/>
                <w:szCs w:val="21"/>
              </w:rPr>
            </w:pPr>
            <w:r>
              <w:rPr>
                <w:rFonts w:hAnsi="宋体" w:hint="eastAsia"/>
                <w:sz w:val="21"/>
                <w:szCs w:val="21"/>
              </w:rPr>
              <w:t>周期</w:t>
            </w:r>
          </w:p>
        </w:tc>
      </w:tr>
      <w:tr w:rsidR="009C7DAE">
        <w:trPr>
          <w:jc w:val="center"/>
        </w:trPr>
        <w:tc>
          <w:tcPr>
            <w:tcW w:w="1373" w:type="dxa"/>
            <w:vMerge w:val="restart"/>
            <w:vAlign w:val="center"/>
          </w:tcPr>
          <w:p w:rsidR="009C7DAE" w:rsidRDefault="00547BBA">
            <w:pPr>
              <w:spacing w:line="460" w:lineRule="exact"/>
              <w:jc w:val="center"/>
              <w:rPr>
                <w:rFonts w:hAnsi="宋体"/>
                <w:sz w:val="21"/>
                <w:szCs w:val="21"/>
              </w:rPr>
            </w:pPr>
            <w:r>
              <w:rPr>
                <w:rFonts w:hAnsi="宋体" w:hint="eastAsia"/>
                <w:sz w:val="21"/>
                <w:szCs w:val="21"/>
              </w:rPr>
              <w:t>奖励荣誉</w:t>
            </w:r>
          </w:p>
        </w:tc>
        <w:tc>
          <w:tcPr>
            <w:tcW w:w="5954" w:type="dxa"/>
          </w:tcPr>
          <w:p w:rsidR="009C7DAE" w:rsidRDefault="00547BBA">
            <w:pPr>
              <w:widowControl/>
              <w:spacing w:line="420" w:lineRule="exact"/>
              <w:jc w:val="left"/>
              <w:rPr>
                <w:rFonts w:hAnsi="宋体" w:cs="宋体"/>
                <w:sz w:val="21"/>
                <w:szCs w:val="21"/>
              </w:rPr>
            </w:pPr>
            <w:r>
              <w:rPr>
                <w:rFonts w:hAnsi="宋体" w:cs="宋体"/>
                <w:sz w:val="21"/>
                <w:szCs w:val="21"/>
              </w:rPr>
              <w:t>国家级奖项</w:t>
            </w:r>
            <w:r>
              <w:rPr>
                <w:rFonts w:hAnsi="宋体" w:cs="宋体" w:hint="eastAsia"/>
                <w:sz w:val="21"/>
                <w:szCs w:val="21"/>
              </w:rPr>
              <w:t>/</w:t>
            </w:r>
            <w:r>
              <w:rPr>
                <w:rFonts w:hAnsi="宋体" w:cs="宋体"/>
                <w:sz w:val="21"/>
                <w:szCs w:val="21"/>
              </w:rPr>
              <w:t>荣誉(包括鲁班奖、詹天佑奖、梁思成奖、华夏建设科学技术奖、绿色建筑创新奖、全国建筑工程装饰奖、中国建筑工程“钢结构金奖”、工程项目管理优秀奖、工程总承包奖等)、国家AAA级安全文明工地奖</w:t>
            </w:r>
            <w:r>
              <w:rPr>
                <w:rFonts w:hAnsi="宋体" w:cs="宋体" w:hint="eastAsia"/>
                <w:sz w:val="21"/>
                <w:szCs w:val="21"/>
              </w:rPr>
              <w:t>。</w:t>
            </w:r>
            <w:r>
              <w:rPr>
                <w:rFonts w:hAnsi="宋体" w:cs="宋体"/>
                <w:sz w:val="21"/>
                <w:szCs w:val="21"/>
              </w:rPr>
              <w:t xml:space="preserve"> </w:t>
            </w:r>
          </w:p>
        </w:tc>
        <w:tc>
          <w:tcPr>
            <w:tcW w:w="1417" w:type="dxa"/>
          </w:tcPr>
          <w:p w:rsidR="009C7DAE" w:rsidRDefault="00547BBA">
            <w:pPr>
              <w:spacing w:line="460" w:lineRule="exact"/>
              <w:jc w:val="center"/>
              <w:rPr>
                <w:rFonts w:hAnsi="宋体"/>
                <w:sz w:val="21"/>
                <w:szCs w:val="21"/>
              </w:rPr>
            </w:pPr>
            <w:r>
              <w:rPr>
                <w:rFonts w:hAnsi="宋体"/>
                <w:sz w:val="21"/>
                <w:szCs w:val="21"/>
              </w:rPr>
              <w:t>3</w:t>
            </w:r>
            <w:r>
              <w:rPr>
                <w:rFonts w:hAnsi="宋体" w:hint="eastAsia"/>
                <w:sz w:val="21"/>
                <w:szCs w:val="21"/>
              </w:rPr>
              <w:t>年</w:t>
            </w:r>
          </w:p>
        </w:tc>
      </w:tr>
      <w:tr w:rsidR="009C7DAE">
        <w:trPr>
          <w:jc w:val="center"/>
        </w:trPr>
        <w:tc>
          <w:tcPr>
            <w:tcW w:w="1373" w:type="dxa"/>
            <w:vMerge/>
            <w:vAlign w:val="center"/>
          </w:tcPr>
          <w:p w:rsidR="009C7DAE" w:rsidRDefault="009C7DAE">
            <w:pPr>
              <w:spacing w:line="460" w:lineRule="exact"/>
              <w:jc w:val="center"/>
              <w:rPr>
                <w:rFonts w:hAnsi="宋体"/>
                <w:sz w:val="21"/>
                <w:szCs w:val="21"/>
              </w:rPr>
            </w:pPr>
          </w:p>
        </w:tc>
        <w:tc>
          <w:tcPr>
            <w:tcW w:w="5954" w:type="dxa"/>
          </w:tcPr>
          <w:p w:rsidR="009C7DAE" w:rsidRDefault="00547BBA">
            <w:pPr>
              <w:spacing w:line="460" w:lineRule="exact"/>
              <w:jc w:val="left"/>
              <w:rPr>
                <w:rFonts w:hAnsi="宋体"/>
                <w:sz w:val="21"/>
                <w:szCs w:val="21"/>
              </w:rPr>
            </w:pPr>
            <w:r>
              <w:rPr>
                <w:rFonts w:hAnsi="宋体" w:hint="eastAsia"/>
                <w:sz w:val="21"/>
                <w:szCs w:val="21"/>
              </w:rPr>
              <w:t>省部级奖项/荣誉(中州杯等)、省安全文明标准化工地奖。</w:t>
            </w:r>
          </w:p>
        </w:tc>
        <w:tc>
          <w:tcPr>
            <w:tcW w:w="1417" w:type="dxa"/>
            <w:vAlign w:val="center"/>
          </w:tcPr>
          <w:p w:rsidR="009C7DAE" w:rsidRDefault="00547BBA">
            <w:pPr>
              <w:jc w:val="center"/>
              <w:rPr>
                <w:rFonts w:hAnsi="宋体"/>
                <w:sz w:val="21"/>
                <w:szCs w:val="21"/>
              </w:rPr>
            </w:pPr>
            <w:r>
              <w:rPr>
                <w:rFonts w:hAnsi="宋体"/>
                <w:sz w:val="21"/>
                <w:szCs w:val="21"/>
              </w:rPr>
              <w:t>3</w:t>
            </w:r>
            <w:r>
              <w:rPr>
                <w:rFonts w:hAnsi="宋体" w:hint="eastAsia"/>
                <w:sz w:val="21"/>
                <w:szCs w:val="21"/>
              </w:rPr>
              <w:t>年</w:t>
            </w:r>
          </w:p>
        </w:tc>
      </w:tr>
      <w:tr w:rsidR="009C7DAE">
        <w:trPr>
          <w:jc w:val="center"/>
        </w:trPr>
        <w:tc>
          <w:tcPr>
            <w:tcW w:w="1373" w:type="dxa"/>
            <w:vMerge/>
            <w:vAlign w:val="center"/>
          </w:tcPr>
          <w:p w:rsidR="009C7DAE" w:rsidRDefault="009C7DAE">
            <w:pPr>
              <w:spacing w:line="460" w:lineRule="exact"/>
              <w:jc w:val="center"/>
              <w:rPr>
                <w:rFonts w:hAnsi="宋体"/>
                <w:sz w:val="21"/>
                <w:szCs w:val="21"/>
              </w:rPr>
            </w:pPr>
          </w:p>
        </w:tc>
        <w:tc>
          <w:tcPr>
            <w:tcW w:w="5954" w:type="dxa"/>
          </w:tcPr>
          <w:p w:rsidR="009C7DAE" w:rsidRDefault="00547BBA">
            <w:pPr>
              <w:spacing w:line="460" w:lineRule="exact"/>
              <w:jc w:val="left"/>
              <w:rPr>
                <w:rFonts w:hAnsi="宋体"/>
                <w:sz w:val="21"/>
                <w:szCs w:val="21"/>
              </w:rPr>
            </w:pPr>
            <w:r>
              <w:rPr>
                <w:rFonts w:hAnsi="宋体" w:hint="eastAsia"/>
                <w:sz w:val="21"/>
                <w:szCs w:val="21"/>
              </w:rPr>
              <w:t>市级奖项/荣誉(商鼎杯等)、安全文明标准化工地奖。</w:t>
            </w:r>
          </w:p>
        </w:tc>
        <w:tc>
          <w:tcPr>
            <w:tcW w:w="1417" w:type="dxa"/>
            <w:vAlign w:val="center"/>
          </w:tcPr>
          <w:p w:rsidR="009C7DAE" w:rsidRDefault="00547BBA">
            <w:pPr>
              <w:jc w:val="center"/>
              <w:rPr>
                <w:rFonts w:hAnsi="宋体"/>
                <w:sz w:val="21"/>
                <w:szCs w:val="21"/>
              </w:rPr>
            </w:pPr>
            <w:r>
              <w:rPr>
                <w:rFonts w:hAnsi="宋体"/>
                <w:sz w:val="21"/>
                <w:szCs w:val="21"/>
              </w:rPr>
              <w:t>3</w:t>
            </w:r>
            <w:r>
              <w:rPr>
                <w:rFonts w:hAnsi="宋体" w:hint="eastAsia"/>
                <w:sz w:val="21"/>
                <w:szCs w:val="21"/>
              </w:rPr>
              <w:t>年</w:t>
            </w:r>
          </w:p>
        </w:tc>
      </w:tr>
      <w:tr w:rsidR="009C7DAE">
        <w:trPr>
          <w:jc w:val="center"/>
        </w:trPr>
        <w:tc>
          <w:tcPr>
            <w:tcW w:w="1373" w:type="dxa"/>
            <w:vMerge w:val="restart"/>
            <w:vAlign w:val="center"/>
          </w:tcPr>
          <w:p w:rsidR="009C7DAE" w:rsidRDefault="00547BBA">
            <w:pPr>
              <w:spacing w:line="460" w:lineRule="exact"/>
              <w:jc w:val="center"/>
              <w:rPr>
                <w:rFonts w:hAnsi="宋体"/>
                <w:sz w:val="21"/>
                <w:szCs w:val="21"/>
              </w:rPr>
            </w:pPr>
            <w:r>
              <w:rPr>
                <w:rFonts w:hAnsi="宋体" w:hint="eastAsia"/>
                <w:sz w:val="21"/>
                <w:szCs w:val="21"/>
              </w:rPr>
              <w:t>科技创新</w:t>
            </w:r>
          </w:p>
          <w:p w:rsidR="009C7DAE" w:rsidRDefault="00547BBA">
            <w:pPr>
              <w:spacing w:line="460" w:lineRule="exact"/>
              <w:jc w:val="center"/>
              <w:rPr>
                <w:rFonts w:hAnsi="宋体"/>
                <w:sz w:val="21"/>
                <w:szCs w:val="21"/>
              </w:rPr>
            </w:pPr>
            <w:r>
              <w:rPr>
                <w:rFonts w:hAnsi="宋体" w:hint="eastAsia"/>
                <w:sz w:val="21"/>
                <w:szCs w:val="21"/>
              </w:rPr>
              <w:t>（建筑类）</w:t>
            </w:r>
          </w:p>
        </w:tc>
        <w:tc>
          <w:tcPr>
            <w:tcW w:w="5954" w:type="dxa"/>
          </w:tcPr>
          <w:p w:rsidR="009C7DAE" w:rsidRDefault="00547BBA">
            <w:pPr>
              <w:spacing w:line="460" w:lineRule="exact"/>
              <w:jc w:val="left"/>
              <w:rPr>
                <w:rFonts w:hAnsi="宋体"/>
                <w:sz w:val="21"/>
                <w:szCs w:val="21"/>
              </w:rPr>
            </w:pPr>
            <w:r>
              <w:rPr>
                <w:rFonts w:hAnsi="宋体" w:hint="eastAsia"/>
                <w:sz w:val="21"/>
                <w:szCs w:val="21"/>
              </w:rPr>
              <w:t>发明专利，包括发明型专利、实用新型专利。</w:t>
            </w:r>
          </w:p>
        </w:tc>
        <w:tc>
          <w:tcPr>
            <w:tcW w:w="1417" w:type="dxa"/>
            <w:vAlign w:val="center"/>
          </w:tcPr>
          <w:p w:rsidR="009C7DAE" w:rsidRDefault="00547BBA">
            <w:pPr>
              <w:jc w:val="center"/>
              <w:rPr>
                <w:rFonts w:hAnsi="宋体"/>
                <w:sz w:val="21"/>
                <w:szCs w:val="21"/>
              </w:rPr>
            </w:pPr>
            <w:r>
              <w:rPr>
                <w:rFonts w:hAnsi="宋体"/>
                <w:sz w:val="21"/>
                <w:szCs w:val="21"/>
              </w:rPr>
              <w:t>3</w:t>
            </w:r>
            <w:r>
              <w:rPr>
                <w:rFonts w:hAnsi="宋体" w:hint="eastAsia"/>
                <w:sz w:val="21"/>
                <w:szCs w:val="21"/>
              </w:rPr>
              <w:t>年</w:t>
            </w:r>
          </w:p>
        </w:tc>
      </w:tr>
      <w:tr w:rsidR="009C7DAE">
        <w:trPr>
          <w:jc w:val="center"/>
        </w:trPr>
        <w:tc>
          <w:tcPr>
            <w:tcW w:w="1373" w:type="dxa"/>
            <w:vMerge/>
          </w:tcPr>
          <w:p w:rsidR="009C7DAE" w:rsidRDefault="009C7DAE">
            <w:pPr>
              <w:spacing w:line="460" w:lineRule="exact"/>
              <w:jc w:val="center"/>
              <w:rPr>
                <w:rFonts w:hAnsi="宋体"/>
                <w:sz w:val="21"/>
                <w:szCs w:val="21"/>
              </w:rPr>
            </w:pPr>
          </w:p>
        </w:tc>
        <w:tc>
          <w:tcPr>
            <w:tcW w:w="5954" w:type="dxa"/>
          </w:tcPr>
          <w:p w:rsidR="009C7DAE" w:rsidRDefault="00547BBA">
            <w:pPr>
              <w:spacing w:line="460" w:lineRule="exact"/>
              <w:jc w:val="left"/>
              <w:rPr>
                <w:rFonts w:hAnsi="宋体"/>
                <w:sz w:val="21"/>
                <w:szCs w:val="21"/>
              </w:rPr>
            </w:pPr>
            <w:r>
              <w:rPr>
                <w:rFonts w:hAnsi="宋体" w:hint="eastAsia"/>
                <w:sz w:val="21"/>
                <w:szCs w:val="21"/>
              </w:rPr>
              <w:t>参与工法编制，包括国家级和省部级。</w:t>
            </w:r>
          </w:p>
        </w:tc>
        <w:tc>
          <w:tcPr>
            <w:tcW w:w="1417" w:type="dxa"/>
            <w:vAlign w:val="center"/>
          </w:tcPr>
          <w:p w:rsidR="009C7DAE" w:rsidRDefault="00547BBA">
            <w:pPr>
              <w:jc w:val="center"/>
              <w:rPr>
                <w:rFonts w:hAnsi="宋体"/>
                <w:sz w:val="21"/>
                <w:szCs w:val="21"/>
              </w:rPr>
            </w:pPr>
            <w:r>
              <w:rPr>
                <w:rFonts w:hAnsi="宋体"/>
                <w:sz w:val="21"/>
                <w:szCs w:val="21"/>
              </w:rPr>
              <w:t>3</w:t>
            </w:r>
            <w:r>
              <w:rPr>
                <w:rFonts w:hAnsi="宋体" w:hint="eastAsia"/>
                <w:sz w:val="21"/>
                <w:szCs w:val="21"/>
              </w:rPr>
              <w:t>年</w:t>
            </w:r>
          </w:p>
        </w:tc>
      </w:tr>
      <w:tr w:rsidR="009C7DAE">
        <w:trPr>
          <w:jc w:val="center"/>
        </w:trPr>
        <w:tc>
          <w:tcPr>
            <w:tcW w:w="1373" w:type="dxa"/>
            <w:vMerge/>
          </w:tcPr>
          <w:p w:rsidR="009C7DAE" w:rsidRDefault="009C7DAE">
            <w:pPr>
              <w:spacing w:line="460" w:lineRule="exact"/>
              <w:rPr>
                <w:rFonts w:hAnsi="宋体"/>
                <w:sz w:val="21"/>
                <w:szCs w:val="21"/>
              </w:rPr>
            </w:pPr>
          </w:p>
        </w:tc>
        <w:tc>
          <w:tcPr>
            <w:tcW w:w="5954" w:type="dxa"/>
          </w:tcPr>
          <w:p w:rsidR="009C7DAE" w:rsidRDefault="00547BBA">
            <w:pPr>
              <w:spacing w:line="460" w:lineRule="exact"/>
              <w:jc w:val="left"/>
              <w:rPr>
                <w:rFonts w:hAnsi="宋体"/>
                <w:sz w:val="21"/>
                <w:szCs w:val="21"/>
              </w:rPr>
            </w:pPr>
            <w:r>
              <w:rPr>
                <w:rFonts w:hAnsi="宋体" w:hint="eastAsia"/>
                <w:sz w:val="21"/>
                <w:szCs w:val="21"/>
              </w:rPr>
              <w:t>参与工程建设标准、定额制定，包括国家或行业标准、定额地方(省级)标准、定额。</w:t>
            </w:r>
          </w:p>
        </w:tc>
        <w:tc>
          <w:tcPr>
            <w:tcW w:w="1417" w:type="dxa"/>
            <w:vAlign w:val="center"/>
          </w:tcPr>
          <w:p w:rsidR="009C7DAE" w:rsidRDefault="00547BBA">
            <w:pPr>
              <w:jc w:val="center"/>
              <w:rPr>
                <w:rFonts w:hAnsi="宋体"/>
                <w:sz w:val="21"/>
                <w:szCs w:val="21"/>
              </w:rPr>
            </w:pPr>
            <w:r>
              <w:rPr>
                <w:rFonts w:hAnsi="宋体"/>
                <w:sz w:val="21"/>
                <w:szCs w:val="21"/>
              </w:rPr>
              <w:t>3</w:t>
            </w:r>
            <w:r>
              <w:rPr>
                <w:rFonts w:hAnsi="宋体" w:hint="eastAsia"/>
                <w:sz w:val="21"/>
                <w:szCs w:val="21"/>
              </w:rPr>
              <w:t>年</w:t>
            </w:r>
          </w:p>
        </w:tc>
      </w:tr>
      <w:tr w:rsidR="009C7DAE">
        <w:trPr>
          <w:jc w:val="center"/>
        </w:trPr>
        <w:tc>
          <w:tcPr>
            <w:tcW w:w="1373" w:type="dxa"/>
            <w:vMerge/>
          </w:tcPr>
          <w:p w:rsidR="009C7DAE" w:rsidRDefault="009C7DAE">
            <w:pPr>
              <w:spacing w:line="460" w:lineRule="exact"/>
              <w:rPr>
                <w:rFonts w:hAnsi="宋体"/>
                <w:sz w:val="21"/>
                <w:szCs w:val="21"/>
              </w:rPr>
            </w:pPr>
          </w:p>
        </w:tc>
        <w:tc>
          <w:tcPr>
            <w:tcW w:w="5954" w:type="dxa"/>
          </w:tcPr>
          <w:p w:rsidR="009C7DAE" w:rsidRDefault="00547BBA">
            <w:pPr>
              <w:spacing w:line="460" w:lineRule="exact"/>
              <w:jc w:val="left"/>
              <w:rPr>
                <w:rFonts w:hAnsi="宋体"/>
                <w:sz w:val="21"/>
                <w:szCs w:val="21"/>
              </w:rPr>
            </w:pPr>
            <w:r>
              <w:rPr>
                <w:rFonts w:hAnsi="宋体" w:hint="eastAsia"/>
                <w:sz w:val="21"/>
                <w:szCs w:val="21"/>
              </w:rPr>
              <w:t>个人获得科技进步奖，包括国家级科技进步奖一等奖、二等奖，省级科技进步奖一等奖、二等奖、厅级科技进步奖等。</w:t>
            </w:r>
          </w:p>
        </w:tc>
        <w:tc>
          <w:tcPr>
            <w:tcW w:w="1417" w:type="dxa"/>
            <w:vAlign w:val="center"/>
          </w:tcPr>
          <w:p w:rsidR="009C7DAE" w:rsidRDefault="00547BBA">
            <w:pPr>
              <w:jc w:val="center"/>
              <w:rPr>
                <w:rFonts w:hAnsi="宋体"/>
                <w:sz w:val="21"/>
                <w:szCs w:val="21"/>
              </w:rPr>
            </w:pPr>
            <w:r>
              <w:rPr>
                <w:rFonts w:hAnsi="宋体"/>
                <w:sz w:val="21"/>
                <w:szCs w:val="21"/>
              </w:rPr>
              <w:t>3</w:t>
            </w:r>
            <w:r>
              <w:rPr>
                <w:rFonts w:hAnsi="宋体" w:hint="eastAsia"/>
                <w:sz w:val="21"/>
                <w:szCs w:val="21"/>
              </w:rPr>
              <w:t>年</w:t>
            </w:r>
          </w:p>
        </w:tc>
      </w:tr>
    </w:tbl>
    <w:p w:rsidR="009C7DAE" w:rsidRDefault="00547BBA">
      <w:pPr>
        <w:rPr>
          <w:rFonts w:ascii="Arial" w:hAnsi="Arial"/>
          <w:sz w:val="24"/>
          <w:szCs w:val="24"/>
        </w:rPr>
      </w:pPr>
      <w:r>
        <w:br w:type="page"/>
      </w:r>
    </w:p>
    <w:p w:rsidR="009C7DAE" w:rsidRDefault="00547BBA">
      <w:pPr>
        <w:pStyle w:val="1"/>
        <w:jc w:val="center"/>
        <w:rPr>
          <w:b w:val="0"/>
          <w:spacing w:val="-3"/>
          <w:sz w:val="24"/>
        </w:rPr>
      </w:pPr>
      <w:bookmarkStart w:id="181" w:name="_Toc38536247"/>
      <w:r>
        <w:rPr>
          <w:rFonts w:hint="eastAsia"/>
          <w:b w:val="0"/>
        </w:rPr>
        <w:lastRenderedPageBreak/>
        <w:t>第四章  合同条款及格式</w:t>
      </w:r>
      <w:bookmarkEnd w:id="178"/>
      <w:bookmarkEnd w:id="181"/>
    </w:p>
    <w:p w:rsidR="009C7DAE" w:rsidRDefault="009C7DAE">
      <w:pPr>
        <w:tabs>
          <w:tab w:val="left" w:pos="5000"/>
        </w:tabs>
        <w:spacing w:line="360" w:lineRule="auto"/>
        <w:ind w:firstLine="490"/>
        <w:rPr>
          <w:rFonts w:hAnsi="宋体" w:cs="黑体"/>
          <w:b/>
          <w:sz w:val="32"/>
          <w:szCs w:val="32"/>
        </w:rPr>
      </w:pPr>
      <w:bookmarkStart w:id="182" w:name="_Toc278443514"/>
    </w:p>
    <w:p w:rsidR="00506DB3" w:rsidRPr="00506DB3" w:rsidRDefault="00506DB3" w:rsidP="00506DB3">
      <w:pPr>
        <w:autoSpaceDE w:val="0"/>
        <w:autoSpaceDN w:val="0"/>
        <w:adjustRightInd w:val="0"/>
        <w:jc w:val="left"/>
        <w:outlineLvl w:val="0"/>
        <w:rPr>
          <w:rFonts w:hAnsi="宋体" w:cs="黑体"/>
          <w:b/>
          <w:sz w:val="32"/>
          <w:szCs w:val="32"/>
        </w:rPr>
      </w:pPr>
      <w:bookmarkStart w:id="183" w:name="_Toc278443518"/>
      <w:bookmarkEnd w:id="182"/>
      <w:r w:rsidRPr="00506DB3">
        <w:rPr>
          <w:rFonts w:hAnsi="宋体" w:cs="黑体" w:hint="eastAsia"/>
          <w:b/>
          <w:bCs/>
          <w:sz w:val="32"/>
          <w:szCs w:val="32"/>
        </w:rPr>
        <w:t>采用由中华人民共和国住房和城乡建设部与国家工商行政管理局联合制定的《建设工程施工合同（示范文本）》（GF-2017-0201）签订合同。</w:t>
      </w:r>
    </w:p>
    <w:p w:rsidR="009C7DAE" w:rsidRDefault="009C7DAE">
      <w:pPr>
        <w:autoSpaceDE w:val="0"/>
        <w:autoSpaceDN w:val="0"/>
        <w:adjustRightInd w:val="0"/>
        <w:jc w:val="left"/>
        <w:outlineLvl w:val="0"/>
        <w:rPr>
          <w:rFonts w:hAnsi="宋体" w:cs="黑体"/>
          <w:b/>
          <w:sz w:val="36"/>
          <w:szCs w:val="36"/>
        </w:rPr>
      </w:pPr>
    </w:p>
    <w:p w:rsidR="009C7DAE" w:rsidRDefault="009C7DAE"/>
    <w:p w:rsidR="009C7DAE" w:rsidRDefault="009C7DAE"/>
    <w:p w:rsidR="009C7DAE" w:rsidRDefault="00547BBA">
      <w:pPr>
        <w:pStyle w:val="1"/>
        <w:jc w:val="center"/>
        <w:rPr>
          <w:b w:val="0"/>
        </w:rPr>
      </w:pPr>
      <w:bookmarkStart w:id="184" w:name="_Toc38536248"/>
      <w:r>
        <w:rPr>
          <w:rFonts w:hint="eastAsia"/>
          <w:b w:val="0"/>
        </w:rPr>
        <w:t>第五章  工程量清单编制要求</w:t>
      </w:r>
      <w:bookmarkEnd w:id="184"/>
    </w:p>
    <w:p w:rsidR="009C7DAE" w:rsidRDefault="00547BBA" w:rsidP="00547BBA">
      <w:pPr>
        <w:autoSpaceDE w:val="0"/>
        <w:autoSpaceDN w:val="0"/>
        <w:spacing w:line="400" w:lineRule="exact"/>
        <w:ind w:firstLineChars="200" w:firstLine="422"/>
        <w:jc w:val="left"/>
        <w:rPr>
          <w:rFonts w:hAnsi="宋体" w:cs="TimesNewRomanPSMT"/>
          <w:b/>
          <w:sz w:val="21"/>
          <w:szCs w:val="21"/>
        </w:rPr>
      </w:pPr>
      <w:bookmarkStart w:id="185" w:name="_Toc344934500"/>
      <w:bookmarkStart w:id="186" w:name="_Toc215282225"/>
      <w:bookmarkStart w:id="187" w:name="_Toc1952"/>
      <w:bookmarkStart w:id="188" w:name="_Toc397606012"/>
      <w:bookmarkStart w:id="189" w:name="_Toc397507816"/>
      <w:bookmarkStart w:id="190" w:name="_Toc464824785"/>
      <w:bookmarkStart w:id="191" w:name="_Toc397508143"/>
      <w:r>
        <w:rPr>
          <w:rFonts w:hAnsi="宋体" w:cs="TimesNewRomanPSMT"/>
          <w:b/>
          <w:sz w:val="21"/>
          <w:szCs w:val="21"/>
        </w:rPr>
        <w:t>1.</w:t>
      </w:r>
      <w:r>
        <w:rPr>
          <w:rFonts w:hAnsi="宋体" w:cs="TimesNewRomanPSMT" w:hint="eastAsia"/>
          <w:b/>
          <w:sz w:val="21"/>
          <w:szCs w:val="21"/>
        </w:rPr>
        <w:t>工程量清单说明</w:t>
      </w:r>
      <w:bookmarkEnd w:id="185"/>
      <w:bookmarkEnd w:id="186"/>
      <w:bookmarkEnd w:id="187"/>
      <w:bookmarkEnd w:id="188"/>
      <w:bookmarkEnd w:id="189"/>
      <w:bookmarkEnd w:id="190"/>
      <w:bookmarkEnd w:id="191"/>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TimesNewRomanPSMT"/>
          <w:sz w:val="21"/>
          <w:szCs w:val="21"/>
        </w:rPr>
        <w:t xml:space="preserve">1.1 </w:t>
      </w:r>
      <w:r>
        <w:rPr>
          <w:rFonts w:hAnsi="宋体" w:cs="仿宋_GB2312" w:hint="eastAsia"/>
          <w:sz w:val="21"/>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TimesNewRomanPSMT"/>
          <w:sz w:val="21"/>
          <w:szCs w:val="21"/>
        </w:rPr>
        <w:t xml:space="preserve">1.2 </w:t>
      </w:r>
      <w:r>
        <w:rPr>
          <w:rFonts w:hAnsi="宋体" w:cs="仿宋_GB2312" w:hint="eastAsia"/>
          <w:sz w:val="21"/>
          <w:szCs w:val="21"/>
        </w:rPr>
        <w:t>本工程量清单应与招标文件中的投标人须知、通用合同条款、专用合同条款、技术标准和要求及图纸等一起阅读和理解。</w:t>
      </w:r>
    </w:p>
    <w:p w:rsidR="009C7DAE" w:rsidRDefault="00547BBA">
      <w:pPr>
        <w:autoSpaceDE w:val="0"/>
        <w:autoSpaceDN w:val="0"/>
        <w:spacing w:line="400" w:lineRule="exact"/>
        <w:ind w:firstLineChars="200" w:firstLine="420"/>
        <w:jc w:val="left"/>
        <w:rPr>
          <w:rFonts w:hAnsi="宋体" w:cs="仿宋_GB2312"/>
          <w:sz w:val="21"/>
          <w:szCs w:val="21"/>
        </w:rPr>
      </w:pPr>
      <w:r>
        <w:rPr>
          <w:rFonts w:hAnsi="宋体" w:cs="TimesNewRomanPSMT"/>
          <w:sz w:val="21"/>
          <w:szCs w:val="21"/>
        </w:rPr>
        <w:t xml:space="preserve">1.3 </w:t>
      </w:r>
      <w:r>
        <w:rPr>
          <w:rFonts w:hAnsi="宋体" w:cs="仿宋_GB2312" w:hint="eastAsia"/>
          <w:sz w:val="21"/>
          <w:szCs w:val="21"/>
        </w:rPr>
        <w:t>本工程量清单仅是投标报价的共同基础，实际工程计量和工程价款的支付应遵循合同条款的约定和第七章“技术标准和要求”的有关规定。</w:t>
      </w:r>
    </w:p>
    <w:p w:rsidR="009C7DAE" w:rsidRDefault="00547BBA" w:rsidP="00547BBA">
      <w:pPr>
        <w:numPr>
          <w:ilvl w:val="0"/>
          <w:numId w:val="1"/>
        </w:numPr>
        <w:autoSpaceDE w:val="0"/>
        <w:autoSpaceDN w:val="0"/>
        <w:spacing w:line="400" w:lineRule="exact"/>
        <w:ind w:firstLineChars="200" w:firstLine="422"/>
        <w:jc w:val="left"/>
        <w:rPr>
          <w:rFonts w:hAnsi="宋体"/>
          <w:bCs/>
          <w:sz w:val="21"/>
          <w:szCs w:val="21"/>
        </w:rPr>
      </w:pPr>
      <w:bookmarkStart w:id="192" w:name="_Toc215282226"/>
      <w:bookmarkStart w:id="193" w:name="_Toc397508144"/>
      <w:bookmarkStart w:id="194" w:name="_Toc397507817"/>
      <w:bookmarkStart w:id="195" w:name="_Toc6254"/>
      <w:bookmarkStart w:id="196" w:name="_Toc213230751"/>
      <w:bookmarkStart w:id="197" w:name="_Toc397606013"/>
      <w:bookmarkStart w:id="198" w:name="_Toc464824786"/>
      <w:bookmarkStart w:id="199" w:name="_Toc344934501"/>
      <w:r>
        <w:rPr>
          <w:rFonts w:hAnsi="宋体" w:cs="TimesNewRomanPSMT" w:hint="eastAsia"/>
          <w:b/>
          <w:sz w:val="21"/>
          <w:szCs w:val="21"/>
        </w:rPr>
        <w:t>投标报价依据说明</w:t>
      </w:r>
      <w:bookmarkEnd w:id="192"/>
      <w:bookmarkEnd w:id="193"/>
      <w:bookmarkEnd w:id="194"/>
      <w:bookmarkEnd w:id="195"/>
      <w:bookmarkEnd w:id="196"/>
      <w:bookmarkEnd w:id="197"/>
      <w:bookmarkEnd w:id="198"/>
      <w:bookmarkEnd w:id="199"/>
    </w:p>
    <w:p w:rsidR="009C7DAE" w:rsidRDefault="00547BBA">
      <w:pPr>
        <w:spacing w:line="400" w:lineRule="exact"/>
        <w:ind w:firstLineChars="200" w:firstLine="420"/>
        <w:rPr>
          <w:rFonts w:hAnsi="宋体"/>
          <w:bCs/>
          <w:sz w:val="21"/>
          <w:szCs w:val="21"/>
        </w:rPr>
      </w:pPr>
      <w:r>
        <w:rPr>
          <w:rFonts w:hAnsi="宋体" w:hint="eastAsia"/>
          <w:bCs/>
          <w:sz w:val="21"/>
          <w:szCs w:val="21"/>
        </w:rPr>
        <w:t>2.1.依据建设单位提供的施工图纸：</w:t>
      </w:r>
    </w:p>
    <w:p w:rsidR="009C7DAE" w:rsidRDefault="00547BBA">
      <w:pPr>
        <w:spacing w:line="400" w:lineRule="exact"/>
        <w:ind w:firstLineChars="200" w:firstLine="420"/>
        <w:rPr>
          <w:rFonts w:hAnsi="宋体"/>
          <w:bCs/>
          <w:sz w:val="21"/>
          <w:szCs w:val="21"/>
        </w:rPr>
      </w:pPr>
      <w:r>
        <w:rPr>
          <w:rFonts w:hAnsi="宋体" w:hint="eastAsia"/>
          <w:bCs/>
          <w:sz w:val="21"/>
          <w:szCs w:val="21"/>
        </w:rPr>
        <w:t>2.2.清单依据《建设工程工程量清单计价规范》（2013）；</w:t>
      </w:r>
    </w:p>
    <w:p w:rsidR="009C7DAE" w:rsidRDefault="00547BBA">
      <w:pPr>
        <w:spacing w:line="400" w:lineRule="exact"/>
        <w:ind w:firstLineChars="200" w:firstLine="420"/>
        <w:rPr>
          <w:rFonts w:hAnsi="宋体"/>
          <w:bCs/>
          <w:sz w:val="21"/>
          <w:szCs w:val="21"/>
        </w:rPr>
      </w:pPr>
      <w:r>
        <w:rPr>
          <w:rFonts w:hAnsi="宋体" w:hint="eastAsia"/>
          <w:bCs/>
          <w:sz w:val="21"/>
          <w:szCs w:val="21"/>
        </w:rPr>
        <w:t>2.3.</w:t>
      </w:r>
      <w:r>
        <w:rPr>
          <w:rFonts w:hAnsi="宋体" w:hint="eastAsia"/>
          <w:sz w:val="21"/>
          <w:szCs w:val="21"/>
        </w:rPr>
        <w:t>定额依据《河南省房屋建筑与装饰工程预算定额》（HA 01-31-2016）、《河南省通用安装工程预算定额》（HA 02-31-2016）及相关配套文件的规定；</w:t>
      </w:r>
    </w:p>
    <w:p w:rsidR="009C7DAE" w:rsidRDefault="00547BBA">
      <w:pPr>
        <w:spacing w:line="400" w:lineRule="exact"/>
        <w:ind w:firstLineChars="200" w:firstLine="420"/>
        <w:rPr>
          <w:rFonts w:hAnsi="宋体"/>
          <w:bCs/>
          <w:sz w:val="21"/>
          <w:szCs w:val="21"/>
        </w:rPr>
      </w:pPr>
      <w:r>
        <w:rPr>
          <w:rFonts w:hAnsi="宋体" w:hint="eastAsia"/>
          <w:bCs/>
          <w:sz w:val="21"/>
          <w:szCs w:val="21"/>
        </w:rPr>
        <w:t>2.4.材料价格依据2020年第一期《许昌工程造价信息》，未包含的材料价格参考市场价。</w:t>
      </w:r>
    </w:p>
    <w:p w:rsidR="009C7DAE" w:rsidRDefault="00547BBA">
      <w:pPr>
        <w:spacing w:line="400" w:lineRule="exact"/>
        <w:ind w:firstLineChars="200" w:firstLine="420"/>
        <w:rPr>
          <w:rFonts w:hAnsi="宋体"/>
          <w:bCs/>
          <w:sz w:val="21"/>
          <w:szCs w:val="21"/>
        </w:rPr>
      </w:pPr>
      <w:r>
        <w:rPr>
          <w:rFonts w:hAnsi="宋体" w:hint="eastAsia"/>
          <w:bCs/>
          <w:sz w:val="21"/>
          <w:szCs w:val="21"/>
        </w:rPr>
        <w:t>2.5.税金调整依据建办标函[2019]193号文，按9%计取；</w:t>
      </w:r>
    </w:p>
    <w:p w:rsidR="009C7DAE" w:rsidRDefault="00547BBA">
      <w:pPr>
        <w:spacing w:line="400" w:lineRule="exact"/>
        <w:ind w:firstLineChars="200" w:firstLine="420"/>
        <w:rPr>
          <w:rFonts w:hAnsi="宋体"/>
          <w:bCs/>
          <w:sz w:val="21"/>
          <w:szCs w:val="21"/>
        </w:rPr>
      </w:pPr>
      <w:r>
        <w:rPr>
          <w:rFonts w:hAnsi="宋体" w:hint="eastAsia"/>
          <w:bCs/>
          <w:sz w:val="21"/>
          <w:szCs w:val="21"/>
        </w:rPr>
        <w:t>2.6.人工费依据豫建标定[2019]50号文发布的人工费指数进行调整；</w:t>
      </w:r>
    </w:p>
    <w:p w:rsidR="009C7DAE" w:rsidRDefault="00547BBA" w:rsidP="00547BBA">
      <w:pPr>
        <w:spacing w:line="400" w:lineRule="exact"/>
        <w:ind w:firstLineChars="200" w:firstLine="422"/>
        <w:rPr>
          <w:rFonts w:hAnsi="宋体" w:cs="宋体"/>
          <w:b/>
          <w:sz w:val="21"/>
          <w:szCs w:val="21"/>
        </w:rPr>
      </w:pPr>
      <w:bookmarkStart w:id="200" w:name="_Toc464824787"/>
      <w:bookmarkStart w:id="201" w:name="_Toc24583"/>
      <w:r>
        <w:rPr>
          <w:rFonts w:hAnsi="宋体" w:hint="eastAsia"/>
          <w:b/>
          <w:bCs/>
          <w:sz w:val="21"/>
          <w:szCs w:val="21"/>
        </w:rPr>
        <w:t>3.投标人应当根据招标文件提供的商务标招标文件（工程量清单）、招标控制价、招标文件相关要求及有关规定编制投标报价。</w:t>
      </w:r>
      <w:bookmarkEnd w:id="200"/>
      <w:bookmarkEnd w:id="201"/>
    </w:p>
    <w:p w:rsidR="009C7DAE" w:rsidRDefault="00547BBA">
      <w:pPr>
        <w:widowControl/>
        <w:jc w:val="left"/>
        <w:rPr>
          <w:rFonts w:hAnsi="宋体" w:cs="黑体"/>
          <w:b/>
          <w:sz w:val="36"/>
          <w:szCs w:val="36"/>
        </w:rPr>
      </w:pPr>
      <w:r>
        <w:rPr>
          <w:rFonts w:hAnsi="宋体" w:cs="黑体"/>
          <w:b/>
          <w:sz w:val="36"/>
          <w:szCs w:val="36"/>
        </w:rPr>
        <w:br w:type="page"/>
      </w:r>
    </w:p>
    <w:p w:rsidR="009C7DAE" w:rsidRDefault="00547BBA">
      <w:pPr>
        <w:pStyle w:val="1"/>
        <w:jc w:val="center"/>
        <w:rPr>
          <w:b w:val="0"/>
        </w:rPr>
      </w:pPr>
      <w:bookmarkStart w:id="202" w:name="_Toc38536249"/>
      <w:r>
        <w:rPr>
          <w:rFonts w:hint="eastAsia"/>
          <w:b w:val="0"/>
        </w:rPr>
        <w:lastRenderedPageBreak/>
        <w:t>第六章  图纸</w:t>
      </w:r>
      <w:bookmarkEnd w:id="183"/>
      <w:bookmarkEnd w:id="202"/>
    </w:p>
    <w:p w:rsidR="009C7DAE" w:rsidRDefault="009C7DAE">
      <w:pPr>
        <w:autoSpaceDE w:val="0"/>
        <w:autoSpaceDN w:val="0"/>
        <w:adjustRightInd w:val="0"/>
        <w:jc w:val="center"/>
        <w:outlineLvl w:val="0"/>
        <w:rPr>
          <w:rFonts w:hAnsi="宋体" w:cs="黑体"/>
          <w:b/>
          <w:sz w:val="24"/>
        </w:rPr>
      </w:pPr>
    </w:p>
    <w:p w:rsidR="009C7DAE" w:rsidRDefault="00547BBA">
      <w:pPr>
        <w:autoSpaceDE w:val="0"/>
        <w:autoSpaceDN w:val="0"/>
        <w:adjustRightInd w:val="0"/>
        <w:spacing w:line="420" w:lineRule="exact"/>
        <w:jc w:val="center"/>
        <w:rPr>
          <w:rFonts w:hAnsi="宋体" w:cs="黑体"/>
          <w:sz w:val="28"/>
          <w:szCs w:val="28"/>
        </w:rPr>
      </w:pPr>
      <w:r>
        <w:rPr>
          <w:rFonts w:hAnsi="宋体" w:cs="黑体" w:hint="eastAsia"/>
          <w:sz w:val="28"/>
          <w:szCs w:val="28"/>
        </w:rPr>
        <w:t>（按要求下载）</w:t>
      </w:r>
    </w:p>
    <w:p w:rsidR="009C7DAE" w:rsidRDefault="009C7DAE">
      <w:pPr>
        <w:autoSpaceDE w:val="0"/>
        <w:autoSpaceDN w:val="0"/>
        <w:adjustRightInd w:val="0"/>
        <w:jc w:val="center"/>
        <w:outlineLvl w:val="0"/>
        <w:rPr>
          <w:rFonts w:hAnsi="宋体" w:cs="黑体"/>
          <w:b/>
          <w:sz w:val="36"/>
          <w:szCs w:val="36"/>
        </w:rPr>
      </w:pPr>
      <w:bookmarkStart w:id="203" w:name="_Toc278443522"/>
    </w:p>
    <w:p w:rsidR="009C7DAE" w:rsidRDefault="009C7DAE">
      <w:pPr>
        <w:autoSpaceDE w:val="0"/>
        <w:autoSpaceDN w:val="0"/>
        <w:adjustRightInd w:val="0"/>
        <w:jc w:val="center"/>
        <w:outlineLvl w:val="0"/>
        <w:rPr>
          <w:rFonts w:hAnsi="宋体" w:cs="黑体"/>
          <w:b/>
          <w:sz w:val="36"/>
          <w:szCs w:val="36"/>
        </w:rPr>
      </w:pPr>
    </w:p>
    <w:p w:rsidR="009C7DAE" w:rsidRDefault="009C7DAE"/>
    <w:p w:rsidR="009C7DAE" w:rsidRDefault="009C7DAE"/>
    <w:p w:rsidR="009C7DAE" w:rsidRDefault="009C7DAE"/>
    <w:p w:rsidR="009C7DAE" w:rsidRDefault="009C7DAE"/>
    <w:p w:rsidR="009C7DAE" w:rsidRDefault="009C7DAE"/>
    <w:p w:rsidR="009C7DAE" w:rsidRDefault="00547BBA">
      <w:pPr>
        <w:pStyle w:val="1"/>
        <w:jc w:val="center"/>
        <w:rPr>
          <w:b w:val="0"/>
        </w:rPr>
      </w:pPr>
      <w:bookmarkStart w:id="204" w:name="_Toc38536250"/>
      <w:r>
        <w:rPr>
          <w:rFonts w:hint="eastAsia"/>
          <w:b w:val="0"/>
        </w:rPr>
        <w:t>第七章  技术标准和要求</w:t>
      </w:r>
      <w:bookmarkEnd w:id="203"/>
      <w:bookmarkEnd w:id="204"/>
    </w:p>
    <w:p w:rsidR="009C7DAE" w:rsidRDefault="009C7DAE">
      <w:pPr>
        <w:spacing w:line="500" w:lineRule="exact"/>
        <w:ind w:firstLineChars="200" w:firstLine="480"/>
        <w:jc w:val="left"/>
        <w:rPr>
          <w:rFonts w:ascii="新宋体" w:eastAsia="新宋体" w:hAnsi="新宋体"/>
          <w:sz w:val="24"/>
        </w:rPr>
      </w:pPr>
    </w:p>
    <w:p w:rsidR="009C7DAE" w:rsidRDefault="00547BBA">
      <w:pPr>
        <w:spacing w:line="400" w:lineRule="exact"/>
        <w:ind w:firstLineChars="200" w:firstLine="420"/>
        <w:jc w:val="left"/>
        <w:rPr>
          <w:rFonts w:hAnsi="宋体"/>
          <w:sz w:val="21"/>
          <w:szCs w:val="21"/>
        </w:rPr>
      </w:pPr>
      <w:r>
        <w:rPr>
          <w:rFonts w:hAnsi="宋体" w:hint="eastAsia"/>
          <w:sz w:val="21"/>
          <w:szCs w:val="21"/>
        </w:rPr>
        <w:t>1、本工程技术标准和要求以本工程施工图纸和适用的国家、行业以及地方规范、标准和规程为准。</w:t>
      </w:r>
    </w:p>
    <w:p w:rsidR="009C7DAE" w:rsidRDefault="00547BBA" w:rsidP="00506DB3">
      <w:pPr>
        <w:spacing w:line="400" w:lineRule="exact"/>
        <w:ind w:firstLineChars="200" w:firstLine="420"/>
        <w:jc w:val="left"/>
        <w:rPr>
          <w:rFonts w:hAnsi="宋体"/>
          <w:sz w:val="21"/>
          <w:szCs w:val="21"/>
        </w:rPr>
      </w:pPr>
      <w:r>
        <w:rPr>
          <w:rFonts w:hAnsi="宋体" w:hint="eastAsia"/>
          <w:sz w:val="21"/>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9C7DAE" w:rsidRDefault="00547BBA">
      <w:pPr>
        <w:pStyle w:val="1"/>
        <w:jc w:val="center"/>
        <w:rPr>
          <w:b w:val="0"/>
        </w:rPr>
      </w:pPr>
      <w:bookmarkStart w:id="205" w:name="_Toc278443525"/>
      <w:r>
        <w:br w:type="page"/>
      </w:r>
      <w:bookmarkStart w:id="206" w:name="_Toc38536251"/>
      <w:r>
        <w:rPr>
          <w:rFonts w:hint="eastAsia"/>
          <w:b w:val="0"/>
        </w:rPr>
        <w:lastRenderedPageBreak/>
        <w:t>第八章  投标文件格式</w:t>
      </w:r>
      <w:bookmarkEnd w:id="205"/>
      <w:bookmarkEnd w:id="206"/>
    </w:p>
    <w:p w:rsidR="009C7DAE" w:rsidRDefault="009C7DAE">
      <w:pPr>
        <w:widowControl/>
        <w:jc w:val="left"/>
      </w:pPr>
    </w:p>
    <w:p w:rsidR="009C7DAE" w:rsidRDefault="00547BBA" w:rsidP="00EB6731">
      <w:pPr>
        <w:tabs>
          <w:tab w:val="center" w:pos="4739"/>
        </w:tabs>
        <w:spacing w:beforeLines="100" w:afterLines="100"/>
        <w:jc w:val="right"/>
        <w:rPr>
          <w:sz w:val="32"/>
          <w:szCs w:val="32"/>
        </w:rPr>
      </w:pPr>
      <w:r>
        <w:rPr>
          <w:rFonts w:hint="eastAsia"/>
          <w:sz w:val="32"/>
          <w:szCs w:val="32"/>
        </w:rPr>
        <w:t>正（副）本</w:t>
      </w:r>
    </w:p>
    <w:p w:rsidR="009C7DAE" w:rsidRDefault="00547BBA">
      <w:pPr>
        <w:autoSpaceDE w:val="0"/>
        <w:autoSpaceDN w:val="0"/>
        <w:jc w:val="center"/>
        <w:rPr>
          <w:rFonts w:hAnsi="宋体" w:cs="黑体"/>
          <w:b/>
          <w:spacing w:val="60"/>
          <w:sz w:val="52"/>
          <w:szCs w:val="52"/>
        </w:rPr>
      </w:pPr>
      <w:r>
        <w:rPr>
          <w:rFonts w:ascii="黑体" w:eastAsia="黑体" w:hint="eastAsia"/>
          <w:b/>
          <w:sz w:val="36"/>
          <w:szCs w:val="36"/>
          <w:u w:val="single"/>
        </w:rPr>
        <w:t xml:space="preserve">                    </w:t>
      </w:r>
      <w:r>
        <w:rPr>
          <w:rFonts w:ascii="黑体" w:eastAsia="黑体" w:hint="eastAsia"/>
          <w:b/>
          <w:sz w:val="36"/>
          <w:szCs w:val="36"/>
        </w:rPr>
        <w:t>(项目名称)</w:t>
      </w:r>
    </w:p>
    <w:p w:rsidR="009C7DAE" w:rsidRDefault="009C7DAE">
      <w:pPr>
        <w:tabs>
          <w:tab w:val="center" w:pos="4739"/>
        </w:tabs>
        <w:ind w:left="180"/>
        <w:jc w:val="center"/>
        <w:rPr>
          <w:rFonts w:ascii="黑体" w:eastAsia="黑体"/>
          <w:b/>
          <w:sz w:val="36"/>
          <w:szCs w:val="36"/>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547BBA">
      <w:pPr>
        <w:tabs>
          <w:tab w:val="center" w:pos="4739"/>
        </w:tabs>
        <w:ind w:left="180"/>
        <w:jc w:val="center"/>
        <w:rPr>
          <w:rFonts w:ascii="黑体" w:eastAsia="黑体"/>
          <w:b/>
          <w:sz w:val="72"/>
          <w:szCs w:val="72"/>
        </w:rPr>
      </w:pPr>
      <w:r>
        <w:rPr>
          <w:rFonts w:ascii="黑体" w:eastAsia="黑体" w:hint="eastAsia"/>
          <w:b/>
          <w:sz w:val="72"/>
          <w:szCs w:val="72"/>
        </w:rPr>
        <w:t>投 标 文 件</w:t>
      </w:r>
    </w:p>
    <w:p w:rsidR="009C7DAE" w:rsidRDefault="009C7DAE">
      <w:pPr>
        <w:tabs>
          <w:tab w:val="center" w:pos="4739"/>
        </w:tabs>
        <w:ind w:left="180"/>
        <w:rPr>
          <w:sz w:val="24"/>
        </w:rPr>
      </w:pPr>
    </w:p>
    <w:p w:rsidR="009C7DAE" w:rsidRDefault="00547BBA" w:rsidP="00547BBA">
      <w:pPr>
        <w:tabs>
          <w:tab w:val="center" w:pos="4739"/>
        </w:tabs>
        <w:ind w:left="180" w:firstLineChars="1100" w:firstLine="3534"/>
        <w:rPr>
          <w:b/>
          <w:sz w:val="32"/>
          <w:szCs w:val="32"/>
        </w:rPr>
      </w:pPr>
      <w:r>
        <w:rPr>
          <w:rFonts w:hint="eastAsia"/>
          <w:b/>
          <w:sz w:val="32"/>
          <w:szCs w:val="32"/>
        </w:rPr>
        <w:t>（商务标）</w:t>
      </w:r>
    </w:p>
    <w:p w:rsidR="009C7DAE" w:rsidRDefault="00547BBA">
      <w:pPr>
        <w:tabs>
          <w:tab w:val="center" w:pos="4739"/>
        </w:tabs>
        <w:ind w:left="180"/>
        <w:rPr>
          <w:b/>
          <w:sz w:val="32"/>
          <w:szCs w:val="32"/>
        </w:rPr>
      </w:pPr>
      <w:r>
        <w:rPr>
          <w:rFonts w:hint="eastAsia"/>
          <w:b/>
          <w:sz w:val="32"/>
          <w:szCs w:val="32"/>
        </w:rPr>
        <w:t xml:space="preserve">               项目编号：</w:t>
      </w:r>
      <w:r>
        <w:rPr>
          <w:rFonts w:hint="eastAsia"/>
          <w:b/>
          <w:sz w:val="32"/>
          <w:szCs w:val="32"/>
          <w:u w:val="single"/>
        </w:rPr>
        <w:t xml:space="preserve">         </w:t>
      </w: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jc w:val="left"/>
        <w:rPr>
          <w:rFonts w:ascii="黑体" w:eastAsia="黑体"/>
          <w:b/>
          <w:sz w:val="32"/>
        </w:rPr>
      </w:pPr>
    </w:p>
    <w:p w:rsidR="009C7DAE" w:rsidRDefault="009C7DAE">
      <w:pPr>
        <w:tabs>
          <w:tab w:val="center" w:pos="4739"/>
        </w:tabs>
        <w:ind w:left="180"/>
        <w:jc w:val="left"/>
        <w:rPr>
          <w:rFonts w:ascii="黑体" w:eastAsia="黑体"/>
          <w:b/>
          <w:sz w:val="32"/>
        </w:rPr>
      </w:pPr>
    </w:p>
    <w:p w:rsidR="009C7DAE" w:rsidRDefault="00547BBA" w:rsidP="00547BBA">
      <w:pPr>
        <w:tabs>
          <w:tab w:val="center" w:pos="4739"/>
        </w:tabs>
        <w:ind w:firstLineChars="700" w:firstLine="2249"/>
        <w:rPr>
          <w:rFonts w:ascii="黑体" w:eastAsia="黑体"/>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9C7DAE" w:rsidRDefault="009C7DAE">
      <w:pPr>
        <w:tabs>
          <w:tab w:val="center" w:pos="4739"/>
        </w:tabs>
        <w:ind w:left="180"/>
        <w:jc w:val="center"/>
        <w:rPr>
          <w:rFonts w:ascii="黑体" w:eastAsia="黑体"/>
          <w:b/>
          <w:sz w:val="32"/>
        </w:rPr>
      </w:pPr>
    </w:p>
    <w:p w:rsidR="009C7DAE" w:rsidRDefault="00547BBA">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u w:val="single"/>
        </w:rPr>
        <w:t xml:space="preserve">     </w:t>
      </w:r>
      <w:r>
        <w:rPr>
          <w:rFonts w:ascii="黑体" w:eastAsia="黑体" w:hint="eastAsia"/>
          <w:b/>
          <w:sz w:val="32"/>
        </w:rPr>
        <w:t>:(签字)</w:t>
      </w:r>
    </w:p>
    <w:p w:rsidR="009C7DAE" w:rsidRDefault="009C7DAE">
      <w:pPr>
        <w:tabs>
          <w:tab w:val="center" w:pos="4739"/>
        </w:tabs>
        <w:ind w:left="180"/>
        <w:jc w:val="center"/>
        <w:rPr>
          <w:rFonts w:ascii="黑体" w:eastAsia="黑体"/>
          <w:b/>
          <w:sz w:val="32"/>
        </w:rPr>
      </w:pPr>
    </w:p>
    <w:p w:rsidR="009C7DAE" w:rsidRDefault="00547BBA">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9C7DAE" w:rsidRDefault="00547BBA">
      <w:pPr>
        <w:autoSpaceDE w:val="0"/>
        <w:autoSpaceDN w:val="0"/>
        <w:spacing w:line="420" w:lineRule="exact"/>
        <w:jc w:val="center"/>
        <w:rPr>
          <w:rFonts w:hAnsi="宋体" w:cs="黑体"/>
          <w:b/>
          <w:sz w:val="36"/>
          <w:szCs w:val="36"/>
        </w:rPr>
      </w:pPr>
      <w:r>
        <w:rPr>
          <w:rFonts w:hAnsi="宋体" w:cs="黑体"/>
          <w:b/>
          <w:sz w:val="36"/>
          <w:szCs w:val="36"/>
        </w:rPr>
        <w:br w:type="page"/>
      </w:r>
    </w:p>
    <w:p w:rsidR="009C7DAE" w:rsidRDefault="00547BBA">
      <w:pPr>
        <w:autoSpaceDE w:val="0"/>
        <w:autoSpaceDN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9C7DAE" w:rsidRDefault="00547BBA">
      <w:pPr>
        <w:widowControl/>
        <w:jc w:val="left"/>
        <w:rPr>
          <w:rFonts w:hAnsi="宋体" w:cs="黑体"/>
          <w:b/>
          <w:sz w:val="36"/>
          <w:szCs w:val="36"/>
        </w:rPr>
      </w:pPr>
      <w:r>
        <w:rPr>
          <w:rFonts w:hAnsi="宋体" w:cs="黑体"/>
          <w:b/>
          <w:sz w:val="36"/>
          <w:szCs w:val="36"/>
        </w:rPr>
        <w:br w:type="page"/>
      </w:r>
    </w:p>
    <w:p w:rsidR="009C7DAE" w:rsidRDefault="00547BBA" w:rsidP="00EB6731">
      <w:pPr>
        <w:tabs>
          <w:tab w:val="center" w:pos="4739"/>
        </w:tabs>
        <w:spacing w:beforeLines="100" w:afterLines="100"/>
        <w:jc w:val="right"/>
        <w:rPr>
          <w:sz w:val="32"/>
          <w:szCs w:val="32"/>
        </w:rPr>
      </w:pPr>
      <w:r>
        <w:rPr>
          <w:rFonts w:hint="eastAsia"/>
          <w:sz w:val="32"/>
          <w:szCs w:val="32"/>
        </w:rPr>
        <w:lastRenderedPageBreak/>
        <w:t>正（副）本</w:t>
      </w:r>
    </w:p>
    <w:p w:rsidR="009C7DAE" w:rsidRDefault="00547BBA">
      <w:pPr>
        <w:tabs>
          <w:tab w:val="center" w:pos="4739"/>
        </w:tabs>
        <w:ind w:left="180"/>
        <w:jc w:val="center"/>
        <w:rPr>
          <w:rFonts w:ascii="黑体" w:eastAsia="黑体"/>
          <w:b/>
          <w:sz w:val="36"/>
          <w:szCs w:val="36"/>
        </w:rPr>
      </w:pPr>
      <w:r>
        <w:rPr>
          <w:rFonts w:ascii="黑体" w:eastAsia="黑体" w:hint="eastAsia"/>
          <w:b/>
          <w:sz w:val="36"/>
          <w:szCs w:val="36"/>
          <w:u w:val="single"/>
        </w:rPr>
        <w:t xml:space="preserve">                    </w:t>
      </w:r>
      <w:r>
        <w:rPr>
          <w:rFonts w:ascii="黑体" w:eastAsia="黑体" w:hint="eastAsia"/>
          <w:b/>
          <w:sz w:val="36"/>
          <w:szCs w:val="36"/>
        </w:rPr>
        <w:t>(项目名称)</w:t>
      </w: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547BBA">
      <w:pPr>
        <w:tabs>
          <w:tab w:val="center" w:pos="4739"/>
        </w:tabs>
        <w:ind w:left="180"/>
        <w:jc w:val="center"/>
        <w:rPr>
          <w:rFonts w:ascii="黑体" w:eastAsia="黑体"/>
          <w:b/>
          <w:sz w:val="72"/>
          <w:szCs w:val="72"/>
        </w:rPr>
      </w:pPr>
      <w:r>
        <w:rPr>
          <w:rFonts w:ascii="黑体" w:eastAsia="黑体" w:hint="eastAsia"/>
          <w:b/>
          <w:sz w:val="72"/>
          <w:szCs w:val="72"/>
        </w:rPr>
        <w:t>投 标 文 件</w:t>
      </w:r>
    </w:p>
    <w:p w:rsidR="009C7DAE" w:rsidRDefault="009C7DAE">
      <w:pPr>
        <w:tabs>
          <w:tab w:val="center" w:pos="4739"/>
        </w:tabs>
        <w:ind w:left="180"/>
        <w:rPr>
          <w:sz w:val="24"/>
        </w:rPr>
      </w:pPr>
    </w:p>
    <w:p w:rsidR="009C7DAE" w:rsidRDefault="00547BBA">
      <w:pPr>
        <w:tabs>
          <w:tab w:val="center" w:pos="4739"/>
        </w:tabs>
        <w:ind w:left="180"/>
        <w:jc w:val="center"/>
        <w:rPr>
          <w:b/>
          <w:sz w:val="32"/>
          <w:szCs w:val="32"/>
        </w:rPr>
      </w:pPr>
      <w:r>
        <w:rPr>
          <w:rFonts w:hint="eastAsia"/>
          <w:b/>
          <w:sz w:val="32"/>
          <w:szCs w:val="32"/>
        </w:rPr>
        <w:t>（综合信用标）</w:t>
      </w:r>
    </w:p>
    <w:p w:rsidR="009C7DAE" w:rsidRDefault="00547BBA">
      <w:pPr>
        <w:tabs>
          <w:tab w:val="center" w:pos="4739"/>
        </w:tabs>
        <w:ind w:left="180"/>
        <w:rPr>
          <w:b/>
          <w:sz w:val="32"/>
          <w:szCs w:val="32"/>
        </w:rPr>
      </w:pPr>
      <w:r>
        <w:rPr>
          <w:rFonts w:hint="eastAsia"/>
          <w:b/>
          <w:sz w:val="32"/>
          <w:szCs w:val="32"/>
        </w:rPr>
        <w:t xml:space="preserve">               项目编号：</w:t>
      </w:r>
      <w:r>
        <w:rPr>
          <w:rFonts w:hint="eastAsia"/>
          <w:b/>
          <w:sz w:val="32"/>
          <w:szCs w:val="32"/>
          <w:u w:val="single"/>
        </w:rPr>
        <w:t xml:space="preserve">       </w:t>
      </w: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rPr>
          <w:rFonts w:ascii="黑体" w:eastAsia="黑体"/>
          <w:b/>
          <w:sz w:val="32"/>
        </w:rPr>
      </w:pPr>
    </w:p>
    <w:p w:rsidR="009C7DAE" w:rsidRDefault="00547BBA">
      <w:pPr>
        <w:tabs>
          <w:tab w:val="center" w:pos="4739"/>
        </w:tabs>
        <w:ind w:left="180"/>
        <w:jc w:val="center"/>
        <w:rPr>
          <w:rFonts w:ascii="黑体" w:eastAsia="黑体"/>
          <w:b/>
          <w:sz w:val="32"/>
        </w:rPr>
      </w:pPr>
      <w:r>
        <w:rPr>
          <w:rFonts w:ascii="黑体" w:eastAsia="黑体" w:hint="eastAsia"/>
          <w:b/>
          <w:sz w:val="32"/>
        </w:rPr>
        <w:t xml:space="preserve"> 投标人:</w:t>
      </w:r>
      <w:r>
        <w:rPr>
          <w:rFonts w:ascii="黑体" w:eastAsia="黑体" w:hint="eastAsia"/>
          <w:b/>
          <w:sz w:val="32"/>
          <w:u w:val="single"/>
        </w:rPr>
        <w:t xml:space="preserve">        </w:t>
      </w:r>
      <w:r>
        <w:rPr>
          <w:rFonts w:ascii="黑体" w:eastAsia="黑体" w:hint="eastAsia"/>
          <w:b/>
          <w:sz w:val="32"/>
        </w:rPr>
        <w:t>(盖单位章)</w:t>
      </w:r>
    </w:p>
    <w:p w:rsidR="009C7DAE" w:rsidRDefault="009C7DAE">
      <w:pPr>
        <w:tabs>
          <w:tab w:val="center" w:pos="4739"/>
        </w:tabs>
        <w:ind w:left="180"/>
        <w:jc w:val="center"/>
        <w:rPr>
          <w:rFonts w:ascii="黑体" w:eastAsia="黑体"/>
          <w:b/>
          <w:sz w:val="32"/>
        </w:rPr>
      </w:pPr>
    </w:p>
    <w:p w:rsidR="009C7DAE" w:rsidRDefault="00547BBA">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u w:val="single"/>
        </w:rPr>
        <w:t xml:space="preserve">         </w:t>
      </w:r>
      <w:r>
        <w:rPr>
          <w:rFonts w:ascii="黑体" w:eastAsia="黑体" w:hint="eastAsia"/>
          <w:b/>
          <w:sz w:val="32"/>
        </w:rPr>
        <w:t>(签字)</w:t>
      </w:r>
    </w:p>
    <w:p w:rsidR="009C7DAE" w:rsidRDefault="009C7DAE">
      <w:pPr>
        <w:tabs>
          <w:tab w:val="center" w:pos="4739"/>
        </w:tabs>
        <w:ind w:left="180"/>
        <w:jc w:val="center"/>
        <w:rPr>
          <w:rFonts w:ascii="黑体" w:eastAsia="黑体"/>
          <w:b/>
          <w:sz w:val="32"/>
        </w:rPr>
      </w:pPr>
    </w:p>
    <w:p w:rsidR="009C7DAE" w:rsidRDefault="00547BBA">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9C7DAE" w:rsidRDefault="009C7DAE">
      <w:pPr>
        <w:autoSpaceDE w:val="0"/>
        <w:autoSpaceDN w:val="0"/>
        <w:spacing w:line="420" w:lineRule="exact"/>
        <w:rPr>
          <w:rFonts w:hAnsi="宋体" w:cs="黑体"/>
          <w:b/>
          <w:sz w:val="36"/>
          <w:szCs w:val="36"/>
        </w:rPr>
      </w:pPr>
    </w:p>
    <w:p w:rsidR="009C7DAE" w:rsidRDefault="00547BBA">
      <w:pPr>
        <w:widowControl/>
        <w:jc w:val="left"/>
        <w:rPr>
          <w:rFonts w:hAnsi="宋体" w:cs="黑体"/>
          <w:b/>
          <w:sz w:val="36"/>
          <w:szCs w:val="36"/>
        </w:rPr>
      </w:pPr>
      <w:r>
        <w:rPr>
          <w:rFonts w:hAnsi="宋体" w:cs="黑体"/>
          <w:b/>
          <w:sz w:val="36"/>
          <w:szCs w:val="36"/>
        </w:rPr>
        <w:br w:type="page"/>
      </w:r>
    </w:p>
    <w:p w:rsidR="009C7DAE" w:rsidRDefault="00547BBA">
      <w:pPr>
        <w:autoSpaceDE w:val="0"/>
        <w:autoSpaceDN w:val="0"/>
        <w:spacing w:line="420" w:lineRule="exact"/>
        <w:jc w:val="center"/>
        <w:rPr>
          <w:rFonts w:hAnsi="宋体" w:cs="TimesNewRomanPSMT"/>
          <w:sz w:val="36"/>
          <w:szCs w:val="36"/>
        </w:rPr>
      </w:pPr>
      <w:r>
        <w:rPr>
          <w:rFonts w:hAnsi="宋体" w:cs="黑体" w:hint="eastAsia"/>
          <w:b/>
          <w:sz w:val="36"/>
          <w:szCs w:val="36"/>
        </w:rPr>
        <w:lastRenderedPageBreak/>
        <w:t>目  录</w:t>
      </w:r>
    </w:p>
    <w:p w:rsidR="009C7DAE" w:rsidRDefault="009C7DAE">
      <w:pPr>
        <w:autoSpaceDE w:val="0"/>
        <w:autoSpaceDN w:val="0"/>
        <w:spacing w:line="420" w:lineRule="exact"/>
        <w:jc w:val="center"/>
        <w:rPr>
          <w:rFonts w:hAnsi="宋体" w:cs="黑体"/>
          <w:sz w:val="28"/>
          <w:szCs w:val="28"/>
        </w:rPr>
      </w:pPr>
    </w:p>
    <w:p w:rsidR="009C7DAE" w:rsidRDefault="00547BBA" w:rsidP="00547BBA">
      <w:pPr>
        <w:autoSpaceDE w:val="0"/>
        <w:autoSpaceDN w:val="0"/>
        <w:spacing w:line="480" w:lineRule="auto"/>
        <w:ind w:leftChars="342" w:left="1163"/>
        <w:jc w:val="left"/>
        <w:rPr>
          <w:rFonts w:hAnsi="宋体" w:cs="仿宋_GB2312"/>
          <w:sz w:val="24"/>
        </w:rPr>
      </w:pPr>
      <w:r>
        <w:rPr>
          <w:rFonts w:hAnsi="宋体" w:cs="仿宋_GB2312" w:hint="eastAsia"/>
          <w:sz w:val="24"/>
        </w:rPr>
        <w:t>一、投标函及投标函附录</w:t>
      </w:r>
    </w:p>
    <w:p w:rsidR="009C7DAE" w:rsidRDefault="00547BBA" w:rsidP="00547BBA">
      <w:pPr>
        <w:autoSpaceDE w:val="0"/>
        <w:autoSpaceDN w:val="0"/>
        <w:spacing w:line="480" w:lineRule="auto"/>
        <w:ind w:leftChars="342" w:left="1163"/>
        <w:jc w:val="left"/>
        <w:rPr>
          <w:rFonts w:hAnsi="宋体" w:cs="仿宋_GB2312"/>
          <w:sz w:val="24"/>
        </w:rPr>
      </w:pPr>
      <w:r>
        <w:rPr>
          <w:rFonts w:hAnsi="宋体" w:cs="仿宋_GB2312" w:hint="eastAsia"/>
          <w:sz w:val="24"/>
        </w:rPr>
        <w:t>二、法定代表人身份证明或附有法定代表人证明的授权委托书</w:t>
      </w:r>
    </w:p>
    <w:p w:rsidR="009C7DAE" w:rsidRDefault="00547BBA" w:rsidP="00547BBA">
      <w:pPr>
        <w:autoSpaceDE w:val="0"/>
        <w:autoSpaceDN w:val="0"/>
        <w:spacing w:line="480" w:lineRule="auto"/>
        <w:ind w:leftChars="342" w:left="1163"/>
        <w:jc w:val="left"/>
        <w:rPr>
          <w:rFonts w:hAnsi="宋体" w:cs="仿宋_GB2312"/>
          <w:sz w:val="24"/>
        </w:rPr>
      </w:pPr>
      <w:r>
        <w:rPr>
          <w:rFonts w:hAnsi="宋体" w:cs="仿宋_GB2312" w:hint="eastAsia"/>
          <w:sz w:val="24"/>
        </w:rPr>
        <w:t>三、投标担保</w:t>
      </w:r>
    </w:p>
    <w:p w:rsidR="009C7DAE" w:rsidRDefault="00547BBA" w:rsidP="00547BBA">
      <w:pPr>
        <w:autoSpaceDE w:val="0"/>
        <w:autoSpaceDN w:val="0"/>
        <w:spacing w:line="480" w:lineRule="auto"/>
        <w:ind w:leftChars="342" w:left="1163"/>
        <w:jc w:val="left"/>
        <w:rPr>
          <w:rFonts w:hAnsi="宋体" w:cs="仿宋_GB2312"/>
          <w:sz w:val="24"/>
        </w:rPr>
      </w:pPr>
      <w:r>
        <w:rPr>
          <w:rFonts w:hAnsi="宋体" w:cs="仿宋_GB2312" w:hint="eastAsia"/>
          <w:sz w:val="24"/>
        </w:rPr>
        <w:t>四、项目管理机构配备情况</w:t>
      </w:r>
    </w:p>
    <w:p w:rsidR="009C7DAE" w:rsidRDefault="00547BBA" w:rsidP="00547BBA">
      <w:pPr>
        <w:autoSpaceDE w:val="0"/>
        <w:autoSpaceDN w:val="0"/>
        <w:spacing w:line="480" w:lineRule="auto"/>
        <w:ind w:leftChars="342" w:left="1163"/>
        <w:jc w:val="left"/>
        <w:rPr>
          <w:rFonts w:hAnsi="宋体" w:cs="仿宋_GB2312"/>
          <w:sz w:val="24"/>
        </w:rPr>
      </w:pPr>
      <w:r>
        <w:rPr>
          <w:rFonts w:hAnsi="宋体" w:cs="仿宋_GB2312" w:hint="eastAsia"/>
          <w:sz w:val="24"/>
        </w:rPr>
        <w:t>五、投标单位基本信息表</w:t>
      </w:r>
    </w:p>
    <w:p w:rsidR="009C7DAE" w:rsidRDefault="00547BBA" w:rsidP="00547BBA">
      <w:pPr>
        <w:autoSpaceDE w:val="0"/>
        <w:autoSpaceDN w:val="0"/>
        <w:spacing w:line="480" w:lineRule="auto"/>
        <w:ind w:leftChars="342" w:left="1163"/>
        <w:jc w:val="left"/>
        <w:rPr>
          <w:rFonts w:hAnsi="宋体" w:cs="仿宋_GB2312"/>
          <w:sz w:val="24"/>
        </w:rPr>
      </w:pPr>
      <w:r>
        <w:rPr>
          <w:rFonts w:hAnsi="宋体" w:cs="仿宋_GB2312" w:hint="eastAsia"/>
          <w:sz w:val="24"/>
        </w:rPr>
        <w:t>六、资格证明文件</w:t>
      </w:r>
    </w:p>
    <w:p w:rsidR="009C7DAE" w:rsidRDefault="00547BBA" w:rsidP="00547BBA">
      <w:pPr>
        <w:autoSpaceDE w:val="0"/>
        <w:autoSpaceDN w:val="0"/>
        <w:spacing w:line="480" w:lineRule="auto"/>
        <w:ind w:leftChars="342" w:left="1163"/>
        <w:jc w:val="left"/>
        <w:rPr>
          <w:rFonts w:hAnsi="宋体" w:cs="仿宋_GB2312"/>
          <w:sz w:val="24"/>
        </w:rPr>
      </w:pPr>
      <w:r>
        <w:rPr>
          <w:rFonts w:hAnsi="宋体" w:cs="仿宋_GB2312" w:hint="eastAsia"/>
          <w:sz w:val="24"/>
        </w:rPr>
        <w:t>七、近年财务状况</w:t>
      </w:r>
    </w:p>
    <w:p w:rsidR="00506DB3" w:rsidRDefault="00547BBA" w:rsidP="00506DB3">
      <w:pPr>
        <w:autoSpaceDE w:val="0"/>
        <w:autoSpaceDN w:val="0"/>
        <w:spacing w:line="480" w:lineRule="auto"/>
        <w:ind w:leftChars="342" w:left="1163"/>
        <w:jc w:val="left"/>
        <w:rPr>
          <w:rFonts w:hAnsi="宋体" w:cs="仿宋_GB2312"/>
          <w:sz w:val="24"/>
        </w:rPr>
      </w:pPr>
      <w:r>
        <w:rPr>
          <w:rFonts w:hAnsi="宋体" w:cs="仿宋_GB2312" w:hint="eastAsia"/>
          <w:sz w:val="24"/>
        </w:rPr>
        <w:t>八、近年完成的类似项目情况</w:t>
      </w:r>
    </w:p>
    <w:p w:rsidR="009C7DAE" w:rsidRPr="00506DB3" w:rsidRDefault="00506DB3" w:rsidP="00547BBA">
      <w:pPr>
        <w:autoSpaceDE w:val="0"/>
        <w:autoSpaceDN w:val="0"/>
        <w:spacing w:line="480" w:lineRule="auto"/>
        <w:ind w:leftChars="342" w:left="1163"/>
        <w:jc w:val="left"/>
        <w:rPr>
          <w:rFonts w:hAnsi="宋体" w:cs="仿宋_GB2312"/>
          <w:sz w:val="24"/>
        </w:rPr>
      </w:pPr>
      <w:r>
        <w:rPr>
          <w:rFonts w:hAnsi="宋体" w:cs="仿宋_GB2312" w:hint="eastAsia"/>
          <w:sz w:val="24"/>
        </w:rPr>
        <w:t>九、</w:t>
      </w:r>
      <w:r w:rsidRPr="00506DB3">
        <w:rPr>
          <w:rFonts w:hAnsi="宋体" w:cs="仿宋_GB2312" w:hint="eastAsia"/>
          <w:bCs/>
          <w:sz w:val="24"/>
        </w:rPr>
        <w:t>正在施工的和新承接的项目情况</w:t>
      </w:r>
    </w:p>
    <w:p w:rsidR="009C7DAE" w:rsidRDefault="00506DB3" w:rsidP="00547BBA">
      <w:pPr>
        <w:autoSpaceDE w:val="0"/>
        <w:autoSpaceDN w:val="0"/>
        <w:spacing w:line="480" w:lineRule="auto"/>
        <w:ind w:leftChars="342" w:left="1163"/>
        <w:jc w:val="left"/>
        <w:rPr>
          <w:rFonts w:hAnsi="宋体" w:cs="仿宋_GB2312"/>
          <w:sz w:val="24"/>
        </w:rPr>
      </w:pPr>
      <w:r>
        <w:rPr>
          <w:rFonts w:hAnsi="宋体" w:cs="仿宋_GB2312" w:hint="eastAsia"/>
          <w:sz w:val="24"/>
        </w:rPr>
        <w:t>十</w:t>
      </w:r>
      <w:r w:rsidR="00547BBA">
        <w:rPr>
          <w:rFonts w:hAnsi="宋体" w:cs="仿宋_GB2312" w:hint="eastAsia"/>
          <w:sz w:val="24"/>
        </w:rPr>
        <w:t>、近年发生的诉讼及仲裁情况</w:t>
      </w:r>
    </w:p>
    <w:p w:rsidR="009C7DAE" w:rsidRDefault="00547BBA" w:rsidP="00547BBA">
      <w:pPr>
        <w:autoSpaceDE w:val="0"/>
        <w:autoSpaceDN w:val="0"/>
        <w:spacing w:line="480" w:lineRule="auto"/>
        <w:ind w:leftChars="342" w:left="1163"/>
        <w:jc w:val="left"/>
        <w:rPr>
          <w:rFonts w:hAnsi="宋体" w:cs="仿宋_GB2312"/>
          <w:sz w:val="24"/>
        </w:rPr>
      </w:pPr>
      <w:r>
        <w:rPr>
          <w:rFonts w:hAnsi="宋体" w:cs="仿宋_GB2312" w:hint="eastAsia"/>
          <w:sz w:val="24"/>
        </w:rPr>
        <w:t>十</w:t>
      </w:r>
      <w:r w:rsidR="00506DB3">
        <w:rPr>
          <w:rFonts w:hAnsi="宋体" w:cs="仿宋_GB2312" w:hint="eastAsia"/>
          <w:sz w:val="24"/>
        </w:rPr>
        <w:t>一</w:t>
      </w:r>
      <w:r>
        <w:rPr>
          <w:rFonts w:hAnsi="宋体" w:cs="仿宋_GB2312" w:hint="eastAsia"/>
          <w:sz w:val="24"/>
        </w:rPr>
        <w:t>、承诺书</w:t>
      </w:r>
    </w:p>
    <w:p w:rsidR="009C7DAE" w:rsidRDefault="00547BBA" w:rsidP="00547BBA">
      <w:pPr>
        <w:autoSpaceDE w:val="0"/>
        <w:autoSpaceDN w:val="0"/>
        <w:spacing w:line="480" w:lineRule="auto"/>
        <w:ind w:leftChars="342" w:left="1163"/>
        <w:jc w:val="left"/>
        <w:rPr>
          <w:rFonts w:hAnsi="宋体" w:cs="仿宋_GB2312"/>
          <w:sz w:val="24"/>
        </w:rPr>
      </w:pPr>
      <w:r>
        <w:rPr>
          <w:rFonts w:hAnsi="宋体" w:cs="仿宋_GB2312" w:hint="eastAsia"/>
          <w:sz w:val="24"/>
        </w:rPr>
        <w:t>十</w:t>
      </w:r>
      <w:r w:rsidR="00506DB3">
        <w:rPr>
          <w:rFonts w:hAnsi="宋体" w:cs="仿宋_GB2312" w:hint="eastAsia"/>
          <w:sz w:val="24"/>
        </w:rPr>
        <w:t>二</w:t>
      </w:r>
      <w:r>
        <w:rPr>
          <w:rFonts w:hAnsi="宋体" w:cs="仿宋_GB2312" w:hint="eastAsia"/>
          <w:sz w:val="24"/>
        </w:rPr>
        <w:t>、其它材料</w:t>
      </w:r>
    </w:p>
    <w:p w:rsidR="009C7DAE" w:rsidRDefault="00547BBA">
      <w:pPr>
        <w:spacing w:line="600" w:lineRule="exact"/>
        <w:ind w:leftChars="405" w:left="1377"/>
        <w:rPr>
          <w:rFonts w:ascii="新宋体" w:eastAsia="新宋体" w:hAnsi="新宋体"/>
          <w:sz w:val="24"/>
        </w:rPr>
      </w:pPr>
      <w:r>
        <w:rPr>
          <w:rFonts w:ascii="新宋体" w:eastAsia="新宋体" w:hAnsi="新宋体" w:hint="eastAsia"/>
          <w:sz w:val="24"/>
        </w:rPr>
        <w:t>投标文件编制过程中应按本章提供的格式填报</w:t>
      </w:r>
    </w:p>
    <w:p w:rsidR="009C7DAE" w:rsidRDefault="00547BBA">
      <w:pPr>
        <w:spacing w:line="600" w:lineRule="exact"/>
        <w:ind w:leftChars="405" w:left="1377"/>
        <w:rPr>
          <w:rFonts w:ascii="新宋体" w:eastAsia="新宋体" w:hAnsi="新宋体"/>
          <w:sz w:val="24"/>
        </w:rPr>
      </w:pPr>
      <w:r>
        <w:rPr>
          <w:rFonts w:ascii="新宋体" w:eastAsia="新宋体" w:hAnsi="新宋体" w:hint="eastAsia"/>
          <w:sz w:val="24"/>
        </w:rPr>
        <w:t>如有本章未提供的格式，投标人可自行编制</w:t>
      </w:r>
    </w:p>
    <w:p w:rsidR="009C7DAE" w:rsidRDefault="00547BBA">
      <w:pPr>
        <w:tabs>
          <w:tab w:val="center" w:pos="4739"/>
        </w:tabs>
        <w:spacing w:line="440" w:lineRule="exact"/>
        <w:ind w:left="180"/>
        <w:jc w:val="center"/>
        <w:rPr>
          <w:rFonts w:hAnsi="宋体"/>
          <w:b/>
          <w:sz w:val="32"/>
        </w:rPr>
      </w:pPr>
      <w:r>
        <w:rPr>
          <w:rFonts w:hAnsi="宋体"/>
          <w:b/>
          <w:sz w:val="32"/>
        </w:rPr>
        <w:br w:type="page"/>
      </w:r>
      <w:r>
        <w:rPr>
          <w:rFonts w:hAnsi="宋体" w:hint="eastAsia"/>
          <w:b/>
          <w:sz w:val="32"/>
        </w:rPr>
        <w:lastRenderedPageBreak/>
        <w:t>一、投标函及投标函附录</w:t>
      </w:r>
    </w:p>
    <w:p w:rsidR="009C7DAE" w:rsidRDefault="00547BBA" w:rsidP="00EB6731">
      <w:pPr>
        <w:spacing w:beforeLines="100" w:afterLines="50" w:line="440" w:lineRule="exact"/>
        <w:jc w:val="center"/>
        <w:rPr>
          <w:rFonts w:ascii="黑体" w:eastAsia="黑体"/>
          <w:sz w:val="28"/>
          <w:szCs w:val="28"/>
        </w:rPr>
      </w:pPr>
      <w:bookmarkStart w:id="207" w:name="_Toc271787730"/>
      <w:r>
        <w:rPr>
          <w:rFonts w:ascii="黑体" w:eastAsia="黑体" w:hint="eastAsia"/>
          <w:sz w:val="28"/>
          <w:szCs w:val="28"/>
        </w:rPr>
        <w:t>（一）投标函</w:t>
      </w:r>
    </w:p>
    <w:p w:rsidR="009C7DAE" w:rsidRDefault="00547BBA">
      <w:pPr>
        <w:spacing w:line="400" w:lineRule="exact"/>
        <w:rPr>
          <w:rFonts w:hAnsi="宋体"/>
          <w:sz w:val="21"/>
          <w:szCs w:val="21"/>
        </w:rPr>
      </w:pPr>
      <w:bookmarkStart w:id="208" w:name="_Toc250616672"/>
      <w:r>
        <w:rPr>
          <w:rFonts w:hAnsi="宋体" w:hint="eastAsia"/>
          <w:sz w:val="21"/>
          <w:szCs w:val="21"/>
        </w:rPr>
        <w:t>致：</w:t>
      </w:r>
      <w:r>
        <w:rPr>
          <w:rFonts w:hAnsi="宋体" w:hint="eastAsia"/>
          <w:sz w:val="21"/>
          <w:szCs w:val="21"/>
          <w:u w:val="single"/>
        </w:rPr>
        <w:t xml:space="preserve">            </w:t>
      </w:r>
      <w:r>
        <w:rPr>
          <w:rFonts w:hAnsi="宋体" w:hint="eastAsia"/>
          <w:sz w:val="21"/>
          <w:szCs w:val="21"/>
        </w:rPr>
        <w:t>（招标人名称）</w:t>
      </w:r>
    </w:p>
    <w:p w:rsidR="009C7DAE" w:rsidRDefault="00547BBA">
      <w:pPr>
        <w:spacing w:line="400" w:lineRule="exact"/>
        <w:ind w:firstLineChars="200" w:firstLine="420"/>
        <w:rPr>
          <w:rFonts w:hAnsi="宋体"/>
          <w:sz w:val="21"/>
          <w:szCs w:val="21"/>
        </w:rPr>
      </w:pPr>
      <w:r>
        <w:rPr>
          <w:rFonts w:hAnsi="宋体" w:hint="eastAsia"/>
          <w:sz w:val="21"/>
          <w:szCs w:val="21"/>
        </w:rPr>
        <w:t>在考察现场并充分研究</w:t>
      </w:r>
      <w:r>
        <w:rPr>
          <w:rFonts w:hAnsi="宋体" w:hint="eastAsia"/>
          <w:sz w:val="21"/>
          <w:szCs w:val="21"/>
          <w:u w:val="single"/>
        </w:rPr>
        <w:t xml:space="preserve">          </w:t>
      </w:r>
      <w:r>
        <w:rPr>
          <w:rFonts w:hAnsi="宋体" w:hint="eastAsia"/>
          <w:sz w:val="21"/>
          <w:szCs w:val="21"/>
        </w:rPr>
        <w:t>（项目名称）/（以下简称“本工程”）施工招标文件的全部内容后，我方兹以：</w:t>
      </w:r>
    </w:p>
    <w:p w:rsidR="009C7DAE" w:rsidRDefault="00547BBA">
      <w:pPr>
        <w:spacing w:line="400" w:lineRule="exact"/>
        <w:ind w:firstLineChars="200" w:firstLine="420"/>
        <w:rPr>
          <w:rFonts w:hAnsi="宋体"/>
          <w:sz w:val="21"/>
          <w:szCs w:val="21"/>
        </w:rPr>
      </w:pPr>
      <w:r>
        <w:rPr>
          <w:rFonts w:hAnsi="宋体" w:hint="eastAsia"/>
          <w:sz w:val="21"/>
          <w:szCs w:val="21"/>
        </w:rPr>
        <w:t>人民币（大写）：</w:t>
      </w:r>
      <w:r>
        <w:rPr>
          <w:rFonts w:hAnsi="宋体" w:hint="eastAsia"/>
          <w:sz w:val="21"/>
          <w:szCs w:val="21"/>
          <w:u w:val="single"/>
        </w:rPr>
        <w:t xml:space="preserve">                </w:t>
      </w:r>
      <w:r>
        <w:rPr>
          <w:rFonts w:hAnsi="宋体" w:hint="eastAsia"/>
          <w:sz w:val="21"/>
          <w:szCs w:val="21"/>
        </w:rPr>
        <w:t xml:space="preserve">元 </w:t>
      </w:r>
    </w:p>
    <w:p w:rsidR="009C7DAE" w:rsidRDefault="00547BBA">
      <w:pPr>
        <w:spacing w:line="400" w:lineRule="exact"/>
        <w:ind w:firstLineChars="200" w:firstLine="420"/>
        <w:rPr>
          <w:rFonts w:hAnsi="宋体"/>
          <w:sz w:val="21"/>
          <w:szCs w:val="21"/>
        </w:rPr>
      </w:pPr>
      <w:r>
        <w:rPr>
          <w:rFonts w:hAnsi="宋体" w:hint="eastAsia"/>
          <w:sz w:val="21"/>
          <w:szCs w:val="21"/>
        </w:rPr>
        <w:t>RMB￥：</w:t>
      </w:r>
      <w:r>
        <w:rPr>
          <w:rFonts w:hAnsi="宋体" w:hint="eastAsia"/>
          <w:sz w:val="21"/>
          <w:szCs w:val="21"/>
          <w:u w:val="single"/>
        </w:rPr>
        <w:t xml:space="preserve">                      </w:t>
      </w:r>
      <w:r>
        <w:rPr>
          <w:rFonts w:hAnsi="宋体" w:hint="eastAsia"/>
          <w:sz w:val="21"/>
          <w:szCs w:val="21"/>
        </w:rPr>
        <w:t>元</w:t>
      </w:r>
    </w:p>
    <w:p w:rsidR="009C7DAE" w:rsidRPr="006F2AB1" w:rsidRDefault="00547BBA">
      <w:pPr>
        <w:spacing w:line="400" w:lineRule="exact"/>
        <w:ind w:firstLineChars="200" w:firstLine="420"/>
        <w:jc w:val="left"/>
        <w:rPr>
          <w:rFonts w:hAnsi="宋体"/>
          <w:sz w:val="21"/>
          <w:szCs w:val="21"/>
        </w:rPr>
      </w:pPr>
      <w:r w:rsidRPr="006F2AB1">
        <w:rPr>
          <w:rFonts w:hAnsi="宋体" w:hint="eastAsia"/>
          <w:sz w:val="21"/>
          <w:szCs w:val="21"/>
        </w:rPr>
        <w:t>的投标价格和按合同约定有权得到的其它金额，并严格按照合同约定，施工、竣工和交付本工程并维修其中的任何缺陷。</w:t>
      </w:r>
    </w:p>
    <w:p w:rsidR="009C7DAE" w:rsidRDefault="00547BBA">
      <w:pPr>
        <w:spacing w:line="400" w:lineRule="exact"/>
        <w:ind w:firstLineChars="200" w:firstLine="420"/>
        <w:rPr>
          <w:rFonts w:hAnsi="宋体"/>
          <w:sz w:val="21"/>
          <w:szCs w:val="21"/>
        </w:rPr>
      </w:pPr>
      <w:r>
        <w:rPr>
          <w:rFonts w:hAnsi="宋体" w:hint="eastAsia"/>
          <w:sz w:val="21"/>
          <w:szCs w:val="21"/>
        </w:rPr>
        <w:t>在我方的上述投标总报价中，包括：</w:t>
      </w:r>
    </w:p>
    <w:p w:rsidR="009C7DAE" w:rsidRDefault="00547BBA">
      <w:pPr>
        <w:spacing w:line="400" w:lineRule="exact"/>
        <w:ind w:firstLineChars="200" w:firstLine="420"/>
        <w:rPr>
          <w:rFonts w:hAnsi="宋体"/>
          <w:sz w:val="21"/>
          <w:szCs w:val="21"/>
        </w:rPr>
      </w:pPr>
      <w:r>
        <w:rPr>
          <w:rFonts w:hAnsi="宋体" w:hint="eastAsia"/>
          <w:sz w:val="21"/>
          <w:szCs w:val="21"/>
        </w:rPr>
        <w:t>规费RMB￥：</w:t>
      </w:r>
      <w:r>
        <w:rPr>
          <w:rFonts w:hAnsi="宋体" w:hint="eastAsia"/>
          <w:sz w:val="21"/>
          <w:szCs w:val="21"/>
          <w:u w:val="single"/>
        </w:rPr>
        <w:t xml:space="preserve">        </w:t>
      </w:r>
      <w:r>
        <w:rPr>
          <w:rFonts w:hAnsi="宋体" w:hint="eastAsia"/>
          <w:sz w:val="21"/>
          <w:szCs w:val="21"/>
        </w:rPr>
        <w:t>元</w:t>
      </w:r>
    </w:p>
    <w:p w:rsidR="009C7DAE" w:rsidRDefault="00547BBA">
      <w:pPr>
        <w:spacing w:line="400" w:lineRule="exact"/>
        <w:ind w:firstLineChars="200" w:firstLine="420"/>
        <w:rPr>
          <w:rFonts w:hAnsi="宋体"/>
          <w:sz w:val="21"/>
          <w:szCs w:val="21"/>
        </w:rPr>
      </w:pPr>
      <w:r>
        <w:rPr>
          <w:rFonts w:hAnsi="宋体" w:hint="eastAsia"/>
          <w:sz w:val="21"/>
          <w:szCs w:val="21"/>
        </w:rPr>
        <w:t>税金RMB￥：</w:t>
      </w:r>
      <w:r>
        <w:rPr>
          <w:rFonts w:hAnsi="宋体" w:hint="eastAsia"/>
          <w:sz w:val="21"/>
          <w:szCs w:val="21"/>
          <w:u w:val="single"/>
        </w:rPr>
        <w:t xml:space="preserve">        </w:t>
      </w:r>
      <w:r>
        <w:rPr>
          <w:rFonts w:hAnsi="宋体" w:hint="eastAsia"/>
          <w:sz w:val="21"/>
          <w:szCs w:val="21"/>
        </w:rPr>
        <w:t>元</w:t>
      </w:r>
    </w:p>
    <w:p w:rsidR="009C7DAE" w:rsidRDefault="00547BBA">
      <w:pPr>
        <w:spacing w:line="400" w:lineRule="exact"/>
        <w:ind w:firstLineChars="200" w:firstLine="420"/>
        <w:rPr>
          <w:rFonts w:hAnsi="宋体"/>
          <w:sz w:val="21"/>
          <w:szCs w:val="21"/>
        </w:rPr>
      </w:pPr>
      <w:r>
        <w:rPr>
          <w:rFonts w:hAnsi="宋体" w:hint="eastAsia"/>
          <w:sz w:val="21"/>
          <w:szCs w:val="21"/>
        </w:rPr>
        <w:t>安全文明措施费RMB￥：</w:t>
      </w:r>
      <w:r>
        <w:rPr>
          <w:rFonts w:hAnsi="宋体" w:hint="eastAsia"/>
          <w:sz w:val="21"/>
          <w:szCs w:val="21"/>
          <w:u w:val="single"/>
        </w:rPr>
        <w:t xml:space="preserve">               </w:t>
      </w:r>
      <w:r>
        <w:rPr>
          <w:rFonts w:hAnsi="宋体" w:hint="eastAsia"/>
          <w:sz w:val="21"/>
          <w:szCs w:val="21"/>
        </w:rPr>
        <w:t>元</w:t>
      </w:r>
    </w:p>
    <w:p w:rsidR="00506DB3" w:rsidRDefault="00547BBA" w:rsidP="00506DB3">
      <w:pPr>
        <w:spacing w:line="400" w:lineRule="exact"/>
        <w:ind w:firstLineChars="200" w:firstLine="420"/>
        <w:rPr>
          <w:rFonts w:hAnsi="宋体"/>
          <w:sz w:val="21"/>
          <w:szCs w:val="21"/>
        </w:rPr>
      </w:pPr>
      <w:r>
        <w:rPr>
          <w:rFonts w:hAnsi="宋体" w:hint="eastAsia"/>
          <w:sz w:val="21"/>
          <w:szCs w:val="21"/>
        </w:rPr>
        <w:t>如果我方中标，我方保证按照合同约定的开工日期开始本工程的施工，</w:t>
      </w:r>
      <w:r>
        <w:rPr>
          <w:rFonts w:hAnsi="宋体" w:hint="eastAsia"/>
          <w:sz w:val="21"/>
          <w:szCs w:val="21"/>
          <w:u w:val="single"/>
        </w:rPr>
        <w:t xml:space="preserve">      </w:t>
      </w:r>
      <w:r>
        <w:rPr>
          <w:rFonts w:hAnsi="宋体" w:hint="eastAsia"/>
          <w:sz w:val="21"/>
          <w:szCs w:val="21"/>
        </w:rPr>
        <w:t>天（日历天）内竣工，并确保工程质量达到</w:t>
      </w:r>
      <w:r>
        <w:rPr>
          <w:rFonts w:hAnsi="宋体" w:hint="eastAsia"/>
          <w:sz w:val="21"/>
          <w:szCs w:val="21"/>
          <w:u w:val="single"/>
        </w:rPr>
        <w:t xml:space="preserve">     </w:t>
      </w:r>
      <w:r>
        <w:rPr>
          <w:rFonts w:hAnsi="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9C7DAE" w:rsidRPr="00506DB3" w:rsidRDefault="00506DB3">
      <w:pPr>
        <w:spacing w:line="400" w:lineRule="exact"/>
        <w:ind w:firstLineChars="200" w:firstLine="420"/>
        <w:rPr>
          <w:rFonts w:hAnsi="宋体"/>
          <w:sz w:val="21"/>
          <w:szCs w:val="21"/>
        </w:rPr>
      </w:pPr>
      <w:r w:rsidRPr="00506DB3">
        <w:rPr>
          <w:rFonts w:hAnsi="宋体" w:hint="eastAsia"/>
          <w:sz w:val="21"/>
          <w:szCs w:val="21"/>
        </w:rPr>
        <w:t>若我方中标，我方同意按招标文件规定交纳招标代理费及递交履约担保。</w:t>
      </w:r>
    </w:p>
    <w:p w:rsidR="00506DB3" w:rsidRDefault="00547BBA" w:rsidP="00506DB3">
      <w:pPr>
        <w:spacing w:line="400" w:lineRule="exact"/>
        <w:ind w:firstLineChars="200" w:firstLine="420"/>
        <w:rPr>
          <w:rFonts w:hAnsi="宋体"/>
          <w:sz w:val="21"/>
          <w:szCs w:val="21"/>
        </w:rPr>
      </w:pPr>
      <w:r>
        <w:rPr>
          <w:rFonts w:hAnsi="宋体" w:hint="eastAsia"/>
          <w:sz w:val="21"/>
          <w:szCs w:val="21"/>
        </w:rPr>
        <w:t>随本投标函递交的投标函附录是本投标函的组成部分，对我方构成约束力。</w:t>
      </w:r>
    </w:p>
    <w:p w:rsidR="009C7DAE" w:rsidRDefault="00547BBA">
      <w:pPr>
        <w:spacing w:line="400" w:lineRule="exact"/>
        <w:ind w:firstLineChars="200" w:firstLine="420"/>
        <w:rPr>
          <w:rFonts w:hAnsi="宋体"/>
          <w:sz w:val="21"/>
          <w:szCs w:val="21"/>
        </w:rPr>
      </w:pPr>
      <w:r>
        <w:rPr>
          <w:rFonts w:hAnsi="宋体" w:hint="eastAsia"/>
          <w:sz w:val="21"/>
          <w:szCs w:val="21"/>
        </w:rPr>
        <w:t>随同本投标函递交投标担保</w:t>
      </w:r>
      <w:bookmarkStart w:id="209" w:name="_GoBack"/>
      <w:bookmarkEnd w:id="209"/>
      <w:r>
        <w:rPr>
          <w:rFonts w:hAnsi="宋体" w:hint="eastAsia"/>
          <w:sz w:val="21"/>
          <w:szCs w:val="21"/>
        </w:rPr>
        <w:t>一份，金额为人民币（大写）：</w:t>
      </w:r>
      <w:r>
        <w:rPr>
          <w:rFonts w:hAnsi="宋体" w:hint="eastAsia"/>
          <w:sz w:val="21"/>
          <w:szCs w:val="21"/>
          <w:u w:val="single"/>
        </w:rPr>
        <w:t xml:space="preserve">        </w:t>
      </w:r>
      <w:r w:rsidR="006F2AB1">
        <w:rPr>
          <w:rFonts w:hAnsi="宋体" w:hint="eastAsia"/>
          <w:sz w:val="21"/>
          <w:szCs w:val="21"/>
        </w:rPr>
        <w:t>元（¥</w:t>
      </w:r>
      <w:r w:rsidR="006F2AB1" w:rsidRPr="006F2AB1">
        <w:rPr>
          <w:rFonts w:hAnsi="宋体" w:hint="eastAsia"/>
          <w:sz w:val="21"/>
          <w:szCs w:val="21"/>
          <w:u w:val="single"/>
        </w:rPr>
        <w:t xml:space="preserve">      </w:t>
      </w:r>
      <w:r w:rsidR="006F2AB1">
        <w:rPr>
          <w:rFonts w:hAnsi="宋体" w:hint="eastAsia"/>
          <w:sz w:val="21"/>
          <w:szCs w:val="21"/>
          <w:u w:val="single"/>
        </w:rPr>
        <w:t>元</w:t>
      </w:r>
      <w:r w:rsidR="006F2AB1">
        <w:rPr>
          <w:rFonts w:hAnsi="宋体" w:hint="eastAsia"/>
          <w:sz w:val="21"/>
          <w:szCs w:val="21"/>
        </w:rPr>
        <w:t>）。</w:t>
      </w:r>
    </w:p>
    <w:p w:rsidR="009C7DAE" w:rsidRDefault="00547BBA">
      <w:pPr>
        <w:spacing w:line="400" w:lineRule="exact"/>
        <w:ind w:firstLineChars="200" w:firstLine="420"/>
        <w:rPr>
          <w:rFonts w:hAnsi="宋体"/>
          <w:sz w:val="21"/>
          <w:szCs w:val="21"/>
        </w:rPr>
      </w:pPr>
      <w:r>
        <w:rPr>
          <w:rFonts w:hAnsi="宋体" w:hint="eastAsia"/>
          <w:sz w:val="21"/>
          <w:szCs w:val="21"/>
        </w:rPr>
        <w:t>在签署协议书之前，你方的中标通知书连同本投标函，包括投标函附录，对双方具有约束力。</w:t>
      </w:r>
    </w:p>
    <w:p w:rsidR="006F2AB1" w:rsidRPr="006F2AB1" w:rsidRDefault="006F2AB1" w:rsidP="006F2AB1">
      <w:pPr>
        <w:spacing w:line="400" w:lineRule="exact"/>
        <w:ind w:firstLineChars="200" w:firstLine="420"/>
        <w:rPr>
          <w:rFonts w:hAnsi="宋体"/>
          <w:sz w:val="21"/>
          <w:szCs w:val="21"/>
        </w:rPr>
      </w:pPr>
      <w:r w:rsidRPr="006F2AB1">
        <w:rPr>
          <w:rFonts w:hAnsi="宋体" w:hint="eastAsia"/>
          <w:sz w:val="21"/>
          <w:szCs w:val="21"/>
        </w:rPr>
        <w:t>我方认可并接受招标文件中的所有内容，并无异议</w:t>
      </w:r>
    </w:p>
    <w:p w:rsidR="009C7DAE" w:rsidRPr="006F2AB1" w:rsidRDefault="009C7DAE">
      <w:pPr>
        <w:spacing w:line="400" w:lineRule="exact"/>
        <w:ind w:firstLineChars="200" w:firstLine="420"/>
        <w:rPr>
          <w:rFonts w:hAnsi="宋体"/>
          <w:sz w:val="21"/>
          <w:szCs w:val="21"/>
        </w:rPr>
      </w:pPr>
    </w:p>
    <w:p w:rsidR="009C7DAE" w:rsidRDefault="009C7DAE">
      <w:pPr>
        <w:spacing w:line="400" w:lineRule="exact"/>
        <w:ind w:firstLineChars="200" w:firstLine="420"/>
        <w:rPr>
          <w:rFonts w:hAnsi="宋体"/>
          <w:sz w:val="21"/>
          <w:szCs w:val="21"/>
        </w:rPr>
      </w:pPr>
    </w:p>
    <w:p w:rsidR="009C7DAE" w:rsidRDefault="009C7DAE">
      <w:pPr>
        <w:spacing w:line="400" w:lineRule="exact"/>
        <w:ind w:firstLineChars="200" w:firstLine="420"/>
        <w:rPr>
          <w:rFonts w:hAnsi="宋体"/>
          <w:sz w:val="21"/>
          <w:szCs w:val="21"/>
        </w:rPr>
      </w:pPr>
    </w:p>
    <w:p w:rsidR="009C7DAE" w:rsidRDefault="00547BBA">
      <w:pPr>
        <w:spacing w:line="400" w:lineRule="exact"/>
        <w:ind w:firstLineChars="200" w:firstLine="420"/>
        <w:rPr>
          <w:rFonts w:hAnsi="宋体"/>
          <w:sz w:val="21"/>
          <w:szCs w:val="21"/>
        </w:rPr>
      </w:pPr>
      <w:r>
        <w:rPr>
          <w:rFonts w:hAnsi="宋体" w:hint="eastAsia"/>
          <w:sz w:val="21"/>
          <w:szCs w:val="21"/>
        </w:rPr>
        <w:t>投标人（盖章）：</w:t>
      </w:r>
    </w:p>
    <w:p w:rsidR="009C7DAE" w:rsidRDefault="00547BBA">
      <w:pPr>
        <w:spacing w:line="400" w:lineRule="exact"/>
        <w:ind w:firstLineChars="200" w:firstLine="420"/>
        <w:rPr>
          <w:rFonts w:hAnsi="宋体"/>
          <w:sz w:val="21"/>
          <w:szCs w:val="21"/>
        </w:rPr>
      </w:pPr>
      <w:r>
        <w:rPr>
          <w:rFonts w:hAnsi="宋体" w:hint="eastAsia"/>
          <w:sz w:val="21"/>
          <w:szCs w:val="21"/>
        </w:rPr>
        <w:t>法定代表人或委托代理人（</w:t>
      </w:r>
      <w:r>
        <w:rPr>
          <w:rFonts w:hAnsi="宋体" w:cs="宋体" w:hint="eastAsia"/>
          <w:sz w:val="21"/>
          <w:szCs w:val="21"/>
        </w:rPr>
        <w:t>签字</w:t>
      </w:r>
      <w:r>
        <w:rPr>
          <w:rFonts w:hAnsi="宋体" w:hint="eastAsia"/>
          <w:sz w:val="21"/>
          <w:szCs w:val="21"/>
        </w:rPr>
        <w:t>）：</w:t>
      </w:r>
    </w:p>
    <w:p w:rsidR="009C7DAE" w:rsidRDefault="00547BBA">
      <w:pPr>
        <w:spacing w:line="400" w:lineRule="exact"/>
        <w:ind w:firstLineChars="200" w:firstLine="420"/>
        <w:rPr>
          <w:rFonts w:hAnsi="宋体"/>
          <w:sz w:val="21"/>
          <w:szCs w:val="21"/>
        </w:rPr>
      </w:pPr>
      <w:r>
        <w:rPr>
          <w:rFonts w:hAnsi="宋体" w:hint="eastAsia"/>
          <w:sz w:val="21"/>
          <w:szCs w:val="21"/>
        </w:rPr>
        <w:t>日期：</w:t>
      </w:r>
      <w:r>
        <w:rPr>
          <w:rFonts w:hAnsi="宋体" w:hint="eastAsia"/>
          <w:sz w:val="21"/>
          <w:szCs w:val="21"/>
          <w:u w:val="single"/>
        </w:rPr>
        <w:t xml:space="preserve">         </w:t>
      </w:r>
      <w:r>
        <w:rPr>
          <w:rFonts w:hAnsi="宋体" w:hint="eastAsia"/>
          <w:sz w:val="21"/>
          <w:szCs w:val="21"/>
        </w:rPr>
        <w:t>年</w:t>
      </w:r>
      <w:r>
        <w:rPr>
          <w:rFonts w:hAnsi="宋体" w:hint="eastAsia"/>
          <w:sz w:val="21"/>
          <w:szCs w:val="21"/>
          <w:u w:val="single"/>
        </w:rPr>
        <w:t xml:space="preserve">      </w:t>
      </w:r>
      <w:r>
        <w:rPr>
          <w:rFonts w:hAnsi="宋体" w:hint="eastAsia"/>
          <w:sz w:val="21"/>
          <w:szCs w:val="21"/>
        </w:rPr>
        <w:t>月</w:t>
      </w:r>
      <w:r>
        <w:rPr>
          <w:rFonts w:hAnsi="宋体" w:hint="eastAsia"/>
          <w:sz w:val="21"/>
          <w:szCs w:val="21"/>
          <w:u w:val="single"/>
        </w:rPr>
        <w:t xml:space="preserve">      </w:t>
      </w:r>
      <w:r>
        <w:rPr>
          <w:rFonts w:hAnsi="宋体" w:hint="eastAsia"/>
          <w:sz w:val="21"/>
          <w:szCs w:val="21"/>
        </w:rPr>
        <w:t>日</w:t>
      </w:r>
    </w:p>
    <w:p w:rsidR="009C7DAE" w:rsidRDefault="00547BBA">
      <w:pPr>
        <w:autoSpaceDE w:val="0"/>
        <w:autoSpaceDN w:val="0"/>
        <w:spacing w:line="440" w:lineRule="exact"/>
        <w:jc w:val="center"/>
        <w:rPr>
          <w:rFonts w:ascii="黑体" w:eastAsia="黑体" w:hAnsi="新宋体" w:cs="黑体"/>
          <w:sz w:val="28"/>
          <w:szCs w:val="28"/>
        </w:rPr>
      </w:pPr>
      <w:r>
        <w:rPr>
          <w:rFonts w:ascii="黑体" w:eastAsia="黑体" w:hAnsi="新宋体" w:cs="黑体"/>
          <w:sz w:val="28"/>
          <w:szCs w:val="28"/>
        </w:rPr>
        <w:br w:type="page"/>
      </w:r>
      <w:r>
        <w:rPr>
          <w:rFonts w:ascii="黑体" w:eastAsia="黑体" w:hAnsi="新宋体" w:cs="黑体" w:hint="eastAsia"/>
          <w:sz w:val="28"/>
          <w:szCs w:val="28"/>
        </w:rPr>
        <w:lastRenderedPageBreak/>
        <w:t>（二）投标函附录</w:t>
      </w:r>
      <w:bookmarkEnd w:id="208"/>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1488"/>
        <w:gridCol w:w="709"/>
        <w:gridCol w:w="1165"/>
        <w:gridCol w:w="1188"/>
        <w:gridCol w:w="2057"/>
      </w:tblGrid>
      <w:tr w:rsidR="009C7DAE">
        <w:trPr>
          <w:trHeight w:val="760"/>
          <w:jc w:val="center"/>
        </w:trPr>
        <w:tc>
          <w:tcPr>
            <w:tcW w:w="1736" w:type="dxa"/>
            <w:vAlign w:val="center"/>
          </w:tcPr>
          <w:p w:rsidR="009C7DAE" w:rsidRDefault="00547BBA">
            <w:pPr>
              <w:jc w:val="center"/>
              <w:rPr>
                <w:rFonts w:hAnsi="宋体"/>
                <w:sz w:val="21"/>
                <w:szCs w:val="21"/>
              </w:rPr>
            </w:pPr>
            <w:r>
              <w:rPr>
                <w:rFonts w:hAnsi="宋体" w:hint="eastAsia"/>
                <w:sz w:val="21"/>
                <w:szCs w:val="21"/>
              </w:rPr>
              <w:t>工程名称</w:t>
            </w:r>
          </w:p>
        </w:tc>
        <w:tc>
          <w:tcPr>
            <w:tcW w:w="6607" w:type="dxa"/>
            <w:gridSpan w:val="5"/>
            <w:vAlign w:val="center"/>
          </w:tcPr>
          <w:p w:rsidR="009C7DAE" w:rsidRDefault="009C7DAE">
            <w:pPr>
              <w:jc w:val="center"/>
              <w:rPr>
                <w:rFonts w:hAnsi="宋体"/>
                <w:sz w:val="21"/>
                <w:szCs w:val="21"/>
              </w:rPr>
            </w:pPr>
          </w:p>
        </w:tc>
      </w:tr>
      <w:tr w:rsidR="009C7DAE">
        <w:trPr>
          <w:trHeight w:val="783"/>
          <w:jc w:val="center"/>
        </w:trPr>
        <w:tc>
          <w:tcPr>
            <w:tcW w:w="1736" w:type="dxa"/>
            <w:vAlign w:val="center"/>
          </w:tcPr>
          <w:p w:rsidR="009C7DAE" w:rsidRDefault="00547BBA">
            <w:pPr>
              <w:jc w:val="center"/>
              <w:rPr>
                <w:rFonts w:hAnsi="宋体"/>
                <w:sz w:val="21"/>
                <w:szCs w:val="21"/>
              </w:rPr>
            </w:pPr>
            <w:r>
              <w:rPr>
                <w:rFonts w:hAnsi="宋体" w:hint="eastAsia"/>
                <w:sz w:val="21"/>
                <w:szCs w:val="21"/>
              </w:rPr>
              <w:t>投标人</w:t>
            </w:r>
          </w:p>
        </w:tc>
        <w:tc>
          <w:tcPr>
            <w:tcW w:w="6607" w:type="dxa"/>
            <w:gridSpan w:val="5"/>
            <w:vAlign w:val="center"/>
          </w:tcPr>
          <w:p w:rsidR="009C7DAE" w:rsidRDefault="009C7DAE">
            <w:pPr>
              <w:jc w:val="center"/>
              <w:rPr>
                <w:rFonts w:hAnsi="宋体"/>
                <w:sz w:val="21"/>
                <w:szCs w:val="21"/>
              </w:rPr>
            </w:pPr>
          </w:p>
        </w:tc>
      </w:tr>
      <w:tr w:rsidR="009C7DAE">
        <w:trPr>
          <w:trHeight w:val="783"/>
          <w:jc w:val="center"/>
        </w:trPr>
        <w:tc>
          <w:tcPr>
            <w:tcW w:w="1736" w:type="dxa"/>
            <w:vAlign w:val="center"/>
          </w:tcPr>
          <w:p w:rsidR="009C7DAE" w:rsidRDefault="00547BBA">
            <w:pPr>
              <w:jc w:val="center"/>
              <w:rPr>
                <w:rFonts w:hAnsi="宋体"/>
                <w:sz w:val="21"/>
                <w:szCs w:val="21"/>
              </w:rPr>
            </w:pPr>
            <w:r>
              <w:rPr>
                <w:rFonts w:hAnsi="宋体" w:hint="eastAsia"/>
                <w:sz w:val="21"/>
                <w:szCs w:val="21"/>
              </w:rPr>
              <w:t>项目负责人</w:t>
            </w:r>
          </w:p>
        </w:tc>
        <w:tc>
          <w:tcPr>
            <w:tcW w:w="1488" w:type="dxa"/>
            <w:vAlign w:val="center"/>
          </w:tcPr>
          <w:p w:rsidR="009C7DAE" w:rsidRDefault="009C7DAE">
            <w:pPr>
              <w:jc w:val="center"/>
              <w:rPr>
                <w:rFonts w:hAnsi="宋体"/>
                <w:sz w:val="21"/>
                <w:szCs w:val="21"/>
              </w:rPr>
            </w:pPr>
          </w:p>
        </w:tc>
        <w:tc>
          <w:tcPr>
            <w:tcW w:w="709" w:type="dxa"/>
            <w:vAlign w:val="center"/>
          </w:tcPr>
          <w:p w:rsidR="009C7DAE" w:rsidRDefault="00547BBA">
            <w:pPr>
              <w:jc w:val="center"/>
              <w:rPr>
                <w:rFonts w:hAnsi="宋体"/>
                <w:sz w:val="21"/>
                <w:szCs w:val="21"/>
              </w:rPr>
            </w:pPr>
            <w:r>
              <w:rPr>
                <w:rFonts w:hAnsi="宋体" w:hint="eastAsia"/>
                <w:sz w:val="21"/>
                <w:szCs w:val="21"/>
              </w:rPr>
              <w:t>级别</w:t>
            </w:r>
          </w:p>
        </w:tc>
        <w:tc>
          <w:tcPr>
            <w:tcW w:w="1165" w:type="dxa"/>
            <w:vAlign w:val="center"/>
          </w:tcPr>
          <w:p w:rsidR="009C7DAE" w:rsidRDefault="009C7DAE">
            <w:pPr>
              <w:jc w:val="center"/>
              <w:rPr>
                <w:rFonts w:hAnsi="宋体"/>
                <w:sz w:val="21"/>
                <w:szCs w:val="21"/>
              </w:rPr>
            </w:pPr>
          </w:p>
        </w:tc>
        <w:tc>
          <w:tcPr>
            <w:tcW w:w="1188" w:type="dxa"/>
            <w:vAlign w:val="center"/>
          </w:tcPr>
          <w:p w:rsidR="009C7DAE" w:rsidRDefault="00547BBA">
            <w:pPr>
              <w:jc w:val="center"/>
              <w:rPr>
                <w:rFonts w:hAnsi="宋体"/>
                <w:sz w:val="21"/>
                <w:szCs w:val="21"/>
              </w:rPr>
            </w:pPr>
            <w:r>
              <w:rPr>
                <w:rFonts w:hAnsi="宋体" w:hint="eastAsia"/>
                <w:sz w:val="21"/>
                <w:szCs w:val="21"/>
              </w:rPr>
              <w:t>证书编号</w:t>
            </w:r>
          </w:p>
        </w:tc>
        <w:tc>
          <w:tcPr>
            <w:tcW w:w="2057" w:type="dxa"/>
            <w:vAlign w:val="center"/>
          </w:tcPr>
          <w:p w:rsidR="009C7DAE" w:rsidRDefault="009C7DAE">
            <w:pPr>
              <w:jc w:val="center"/>
              <w:rPr>
                <w:rFonts w:hAnsi="宋体"/>
                <w:sz w:val="21"/>
                <w:szCs w:val="21"/>
              </w:rPr>
            </w:pPr>
          </w:p>
        </w:tc>
      </w:tr>
      <w:tr w:rsidR="009C7DAE">
        <w:trPr>
          <w:trHeight w:val="783"/>
          <w:jc w:val="center"/>
        </w:trPr>
        <w:tc>
          <w:tcPr>
            <w:tcW w:w="1736" w:type="dxa"/>
            <w:vAlign w:val="center"/>
          </w:tcPr>
          <w:p w:rsidR="009C7DAE" w:rsidRDefault="00547BBA">
            <w:pPr>
              <w:jc w:val="center"/>
              <w:rPr>
                <w:rFonts w:hAnsi="宋体"/>
                <w:sz w:val="21"/>
                <w:szCs w:val="21"/>
              </w:rPr>
            </w:pPr>
            <w:r>
              <w:rPr>
                <w:rFonts w:hAnsi="宋体" w:hint="eastAsia"/>
                <w:sz w:val="21"/>
                <w:szCs w:val="21"/>
              </w:rPr>
              <w:t>技术负责人</w:t>
            </w:r>
          </w:p>
        </w:tc>
        <w:tc>
          <w:tcPr>
            <w:tcW w:w="1488" w:type="dxa"/>
            <w:vAlign w:val="center"/>
          </w:tcPr>
          <w:p w:rsidR="009C7DAE" w:rsidRDefault="009C7DAE">
            <w:pPr>
              <w:jc w:val="center"/>
              <w:rPr>
                <w:rFonts w:hAnsi="宋体"/>
                <w:sz w:val="21"/>
                <w:szCs w:val="21"/>
              </w:rPr>
            </w:pPr>
          </w:p>
        </w:tc>
        <w:tc>
          <w:tcPr>
            <w:tcW w:w="709" w:type="dxa"/>
            <w:vAlign w:val="center"/>
          </w:tcPr>
          <w:p w:rsidR="009C7DAE" w:rsidRDefault="00547BBA">
            <w:pPr>
              <w:jc w:val="center"/>
              <w:rPr>
                <w:rFonts w:hAnsi="宋体"/>
                <w:sz w:val="21"/>
                <w:szCs w:val="21"/>
              </w:rPr>
            </w:pPr>
            <w:r>
              <w:rPr>
                <w:rFonts w:hAnsi="宋体" w:hint="eastAsia"/>
                <w:sz w:val="21"/>
                <w:szCs w:val="21"/>
              </w:rPr>
              <w:t>级别</w:t>
            </w:r>
          </w:p>
        </w:tc>
        <w:tc>
          <w:tcPr>
            <w:tcW w:w="1165" w:type="dxa"/>
            <w:vAlign w:val="center"/>
          </w:tcPr>
          <w:p w:rsidR="009C7DAE" w:rsidRDefault="009C7DAE">
            <w:pPr>
              <w:jc w:val="center"/>
              <w:rPr>
                <w:rFonts w:hAnsi="宋体"/>
                <w:sz w:val="21"/>
                <w:szCs w:val="21"/>
              </w:rPr>
            </w:pPr>
          </w:p>
        </w:tc>
        <w:tc>
          <w:tcPr>
            <w:tcW w:w="1188" w:type="dxa"/>
            <w:vAlign w:val="center"/>
          </w:tcPr>
          <w:p w:rsidR="009C7DAE" w:rsidRDefault="00547BBA">
            <w:pPr>
              <w:jc w:val="center"/>
              <w:rPr>
                <w:rFonts w:hAnsi="宋体"/>
                <w:sz w:val="21"/>
                <w:szCs w:val="21"/>
              </w:rPr>
            </w:pPr>
            <w:r>
              <w:rPr>
                <w:rFonts w:hAnsi="宋体" w:hint="eastAsia"/>
                <w:sz w:val="21"/>
                <w:szCs w:val="21"/>
              </w:rPr>
              <w:t>证书编号</w:t>
            </w:r>
          </w:p>
        </w:tc>
        <w:tc>
          <w:tcPr>
            <w:tcW w:w="2057" w:type="dxa"/>
            <w:vAlign w:val="center"/>
          </w:tcPr>
          <w:p w:rsidR="009C7DAE" w:rsidRDefault="009C7DAE">
            <w:pPr>
              <w:jc w:val="center"/>
              <w:rPr>
                <w:rFonts w:hAnsi="宋体"/>
                <w:sz w:val="21"/>
                <w:szCs w:val="21"/>
              </w:rPr>
            </w:pPr>
          </w:p>
        </w:tc>
      </w:tr>
      <w:tr w:rsidR="009C7DAE">
        <w:trPr>
          <w:trHeight w:val="783"/>
          <w:jc w:val="center"/>
        </w:trPr>
        <w:tc>
          <w:tcPr>
            <w:tcW w:w="1736" w:type="dxa"/>
            <w:vMerge w:val="restart"/>
            <w:vAlign w:val="center"/>
          </w:tcPr>
          <w:p w:rsidR="009C7DAE" w:rsidRDefault="00547BBA">
            <w:pPr>
              <w:jc w:val="center"/>
              <w:rPr>
                <w:rFonts w:hAnsi="宋体"/>
                <w:sz w:val="21"/>
                <w:szCs w:val="21"/>
              </w:rPr>
            </w:pPr>
            <w:r>
              <w:rPr>
                <w:rFonts w:hAnsi="宋体" w:hint="eastAsia"/>
                <w:sz w:val="21"/>
                <w:szCs w:val="21"/>
              </w:rPr>
              <w:t>投标总报价</w:t>
            </w:r>
          </w:p>
        </w:tc>
        <w:tc>
          <w:tcPr>
            <w:tcW w:w="3362" w:type="dxa"/>
            <w:gridSpan w:val="3"/>
            <w:vAlign w:val="center"/>
          </w:tcPr>
          <w:p w:rsidR="009C7DAE" w:rsidRDefault="00547BBA">
            <w:pPr>
              <w:pStyle w:val="a9"/>
              <w:ind w:firstLineChars="0" w:firstLine="0"/>
              <w:rPr>
                <w:rFonts w:hAnsi="宋体"/>
                <w:sz w:val="21"/>
                <w:szCs w:val="21"/>
              </w:rPr>
            </w:pPr>
            <w:r>
              <w:rPr>
                <w:rFonts w:hAnsi="宋体" w:hint="eastAsia"/>
                <w:sz w:val="21"/>
                <w:szCs w:val="21"/>
              </w:rPr>
              <w:t>（大写）</w:t>
            </w:r>
          </w:p>
          <w:p w:rsidR="009C7DAE" w:rsidRDefault="009C7DAE">
            <w:pPr>
              <w:pStyle w:val="a9"/>
              <w:ind w:firstLineChars="0" w:firstLine="0"/>
              <w:rPr>
                <w:rFonts w:hAnsi="宋体"/>
                <w:sz w:val="21"/>
                <w:szCs w:val="21"/>
              </w:rPr>
            </w:pPr>
          </w:p>
        </w:tc>
        <w:tc>
          <w:tcPr>
            <w:tcW w:w="3245" w:type="dxa"/>
            <w:gridSpan w:val="2"/>
            <w:vAlign w:val="center"/>
          </w:tcPr>
          <w:p w:rsidR="009C7DAE" w:rsidRDefault="00547BBA">
            <w:pPr>
              <w:widowControl/>
              <w:jc w:val="left"/>
              <w:rPr>
                <w:rFonts w:hAnsi="宋体"/>
                <w:sz w:val="21"/>
                <w:szCs w:val="21"/>
              </w:rPr>
            </w:pPr>
            <w:r>
              <w:rPr>
                <w:rFonts w:hAnsi="宋体" w:hint="eastAsia"/>
                <w:sz w:val="21"/>
                <w:szCs w:val="21"/>
              </w:rPr>
              <w:t>（小写）</w:t>
            </w:r>
          </w:p>
          <w:p w:rsidR="009C7DAE" w:rsidRDefault="009C7DAE">
            <w:pPr>
              <w:pStyle w:val="a9"/>
              <w:ind w:firstLine="210"/>
              <w:rPr>
                <w:sz w:val="21"/>
                <w:szCs w:val="21"/>
              </w:rPr>
            </w:pPr>
          </w:p>
        </w:tc>
      </w:tr>
      <w:tr w:rsidR="009C7DAE">
        <w:trPr>
          <w:trHeight w:val="783"/>
          <w:jc w:val="center"/>
        </w:trPr>
        <w:tc>
          <w:tcPr>
            <w:tcW w:w="1736" w:type="dxa"/>
            <w:vMerge/>
            <w:vAlign w:val="center"/>
          </w:tcPr>
          <w:p w:rsidR="009C7DAE" w:rsidRDefault="009C7DAE">
            <w:pPr>
              <w:jc w:val="center"/>
              <w:rPr>
                <w:rFonts w:hAnsi="宋体"/>
                <w:sz w:val="21"/>
                <w:szCs w:val="21"/>
              </w:rPr>
            </w:pPr>
          </w:p>
        </w:tc>
        <w:tc>
          <w:tcPr>
            <w:tcW w:w="6607" w:type="dxa"/>
            <w:gridSpan w:val="5"/>
            <w:vAlign w:val="center"/>
          </w:tcPr>
          <w:p w:rsidR="009C7DAE" w:rsidRDefault="00547BBA">
            <w:pPr>
              <w:rPr>
                <w:rFonts w:hAnsi="宋体"/>
                <w:sz w:val="21"/>
                <w:szCs w:val="21"/>
              </w:rPr>
            </w:pPr>
            <w:r>
              <w:rPr>
                <w:rFonts w:hAnsi="宋体" w:hint="eastAsia"/>
                <w:sz w:val="21"/>
                <w:szCs w:val="21"/>
              </w:rPr>
              <w:t>其中：</w:t>
            </w:r>
          </w:p>
          <w:p w:rsidR="009C7DAE" w:rsidRDefault="00547BBA">
            <w:pPr>
              <w:rPr>
                <w:rFonts w:hAnsi="宋体"/>
                <w:sz w:val="21"/>
                <w:szCs w:val="21"/>
              </w:rPr>
            </w:pPr>
            <w:r>
              <w:rPr>
                <w:rFonts w:hAnsi="宋体" w:hint="eastAsia"/>
                <w:sz w:val="21"/>
                <w:szCs w:val="21"/>
              </w:rPr>
              <w:t>规费RMB￥：               元</w:t>
            </w:r>
          </w:p>
          <w:p w:rsidR="009C7DAE" w:rsidRDefault="00547BBA">
            <w:pPr>
              <w:rPr>
                <w:rFonts w:hAnsi="宋体"/>
                <w:sz w:val="21"/>
                <w:szCs w:val="21"/>
              </w:rPr>
            </w:pPr>
            <w:r>
              <w:rPr>
                <w:rFonts w:hAnsi="宋体" w:hint="eastAsia"/>
                <w:sz w:val="21"/>
                <w:szCs w:val="21"/>
              </w:rPr>
              <w:t>税金RMB￥：元</w:t>
            </w:r>
          </w:p>
          <w:p w:rsidR="009C7DAE" w:rsidRDefault="00547BBA">
            <w:pPr>
              <w:rPr>
                <w:rFonts w:hAnsi="宋体"/>
                <w:sz w:val="21"/>
                <w:szCs w:val="21"/>
              </w:rPr>
            </w:pPr>
            <w:r>
              <w:rPr>
                <w:rFonts w:hAnsi="宋体" w:hint="eastAsia"/>
                <w:sz w:val="21"/>
                <w:szCs w:val="21"/>
              </w:rPr>
              <w:t>安全文明措施费RMB￥：           元</w:t>
            </w:r>
          </w:p>
        </w:tc>
      </w:tr>
      <w:tr w:rsidR="009C7DAE">
        <w:trPr>
          <w:trHeight w:val="783"/>
          <w:jc w:val="center"/>
        </w:trPr>
        <w:tc>
          <w:tcPr>
            <w:tcW w:w="1736" w:type="dxa"/>
            <w:vAlign w:val="center"/>
          </w:tcPr>
          <w:p w:rsidR="009C7DAE" w:rsidRDefault="00547BBA">
            <w:pPr>
              <w:jc w:val="center"/>
              <w:rPr>
                <w:rFonts w:hAnsi="宋体"/>
                <w:sz w:val="21"/>
                <w:szCs w:val="21"/>
              </w:rPr>
            </w:pPr>
            <w:r>
              <w:rPr>
                <w:rFonts w:hAnsi="宋体" w:hint="eastAsia"/>
                <w:sz w:val="21"/>
                <w:szCs w:val="21"/>
              </w:rPr>
              <w:t>投标质量等级</w:t>
            </w:r>
          </w:p>
        </w:tc>
        <w:tc>
          <w:tcPr>
            <w:tcW w:w="6607" w:type="dxa"/>
            <w:gridSpan w:val="5"/>
            <w:vAlign w:val="center"/>
          </w:tcPr>
          <w:p w:rsidR="009C7DAE" w:rsidRDefault="009C7DAE">
            <w:pPr>
              <w:rPr>
                <w:rFonts w:hAnsi="宋体"/>
                <w:sz w:val="21"/>
                <w:szCs w:val="21"/>
              </w:rPr>
            </w:pPr>
          </w:p>
        </w:tc>
      </w:tr>
      <w:tr w:rsidR="009C7DAE">
        <w:trPr>
          <w:trHeight w:val="783"/>
          <w:jc w:val="center"/>
        </w:trPr>
        <w:tc>
          <w:tcPr>
            <w:tcW w:w="1736" w:type="dxa"/>
            <w:vAlign w:val="center"/>
          </w:tcPr>
          <w:p w:rsidR="009C7DAE" w:rsidRDefault="00547BBA">
            <w:pPr>
              <w:jc w:val="center"/>
              <w:rPr>
                <w:rFonts w:hAnsi="宋体"/>
                <w:sz w:val="21"/>
                <w:szCs w:val="21"/>
              </w:rPr>
            </w:pPr>
            <w:r>
              <w:rPr>
                <w:rFonts w:hAnsi="宋体" w:hint="eastAsia"/>
                <w:sz w:val="21"/>
                <w:szCs w:val="21"/>
              </w:rPr>
              <w:t>投标工期</w:t>
            </w:r>
          </w:p>
        </w:tc>
        <w:tc>
          <w:tcPr>
            <w:tcW w:w="6607" w:type="dxa"/>
            <w:gridSpan w:val="5"/>
            <w:vAlign w:val="center"/>
          </w:tcPr>
          <w:p w:rsidR="009C7DAE" w:rsidRDefault="009C7DAE">
            <w:pPr>
              <w:jc w:val="center"/>
              <w:rPr>
                <w:rFonts w:hAnsi="宋体"/>
                <w:sz w:val="21"/>
                <w:szCs w:val="21"/>
              </w:rPr>
            </w:pPr>
          </w:p>
        </w:tc>
      </w:tr>
      <w:tr w:rsidR="009C7DAE">
        <w:trPr>
          <w:trHeight w:val="783"/>
          <w:jc w:val="center"/>
        </w:trPr>
        <w:tc>
          <w:tcPr>
            <w:tcW w:w="1736" w:type="dxa"/>
            <w:vAlign w:val="center"/>
          </w:tcPr>
          <w:p w:rsidR="009C7DAE" w:rsidRDefault="00547BBA">
            <w:pPr>
              <w:jc w:val="center"/>
              <w:rPr>
                <w:rFonts w:hAnsi="宋体"/>
                <w:sz w:val="21"/>
                <w:szCs w:val="21"/>
              </w:rPr>
            </w:pPr>
            <w:r>
              <w:rPr>
                <w:rFonts w:hAnsi="宋体" w:hint="eastAsia"/>
                <w:sz w:val="21"/>
                <w:szCs w:val="21"/>
              </w:rPr>
              <w:t>投标有效期</w:t>
            </w:r>
          </w:p>
        </w:tc>
        <w:tc>
          <w:tcPr>
            <w:tcW w:w="6607" w:type="dxa"/>
            <w:gridSpan w:val="5"/>
            <w:vAlign w:val="center"/>
          </w:tcPr>
          <w:p w:rsidR="009C7DAE" w:rsidRDefault="009C7DAE">
            <w:pPr>
              <w:jc w:val="center"/>
              <w:rPr>
                <w:rFonts w:hAnsi="宋体"/>
                <w:sz w:val="21"/>
                <w:szCs w:val="21"/>
              </w:rPr>
            </w:pPr>
          </w:p>
        </w:tc>
      </w:tr>
      <w:tr w:rsidR="009C7DAE">
        <w:trPr>
          <w:trHeight w:val="2044"/>
          <w:jc w:val="center"/>
        </w:trPr>
        <w:tc>
          <w:tcPr>
            <w:tcW w:w="8343" w:type="dxa"/>
            <w:gridSpan w:val="6"/>
          </w:tcPr>
          <w:p w:rsidR="009C7DAE" w:rsidRDefault="00547BBA">
            <w:pPr>
              <w:rPr>
                <w:rFonts w:hAnsi="宋体" w:cs="宋体"/>
                <w:sz w:val="21"/>
                <w:szCs w:val="21"/>
              </w:rPr>
            </w:pPr>
            <w:r>
              <w:rPr>
                <w:rFonts w:hAnsi="宋体" w:cs="宋体" w:hint="eastAsia"/>
                <w:sz w:val="21"/>
                <w:szCs w:val="21"/>
              </w:rPr>
              <w:t xml:space="preserve"> 优惠与服务承诺：</w:t>
            </w:r>
          </w:p>
          <w:p w:rsidR="009C7DAE" w:rsidRDefault="009C7DAE">
            <w:pPr>
              <w:rPr>
                <w:rFonts w:hAnsi="宋体"/>
                <w:sz w:val="21"/>
                <w:szCs w:val="21"/>
              </w:rPr>
            </w:pPr>
          </w:p>
          <w:p w:rsidR="009C7DAE" w:rsidRDefault="009C7DAE">
            <w:pPr>
              <w:rPr>
                <w:rFonts w:hAnsi="宋体"/>
                <w:sz w:val="21"/>
                <w:szCs w:val="21"/>
              </w:rPr>
            </w:pPr>
          </w:p>
          <w:p w:rsidR="009C7DAE" w:rsidRDefault="009C7DAE">
            <w:pPr>
              <w:pStyle w:val="a8"/>
              <w:widowControl/>
              <w:spacing w:line="360" w:lineRule="atLeast"/>
              <w:rPr>
                <w:sz w:val="21"/>
                <w:szCs w:val="21"/>
              </w:rPr>
            </w:pPr>
          </w:p>
          <w:p w:rsidR="009C7DAE" w:rsidRDefault="00547BBA">
            <w:pPr>
              <w:pStyle w:val="a8"/>
              <w:widowControl/>
              <w:spacing w:line="360" w:lineRule="atLeast"/>
              <w:rPr>
                <w:rFonts w:hAnsi="宋体"/>
                <w:sz w:val="21"/>
                <w:szCs w:val="21"/>
              </w:rPr>
            </w:pPr>
            <w:r>
              <w:rPr>
                <w:rFonts w:hAnsi="宋体" w:cs="宋体" w:hint="eastAsia"/>
                <w:sz w:val="21"/>
                <w:szCs w:val="21"/>
              </w:rPr>
              <w:t>（包含优惠承诺、服务承诺及按扬尘污染整治标准进行各工序的施工）</w:t>
            </w:r>
          </w:p>
        </w:tc>
      </w:tr>
    </w:tbl>
    <w:p w:rsidR="009C7DAE" w:rsidRDefault="009C7DAE">
      <w:pPr>
        <w:spacing w:line="360" w:lineRule="auto"/>
        <w:ind w:right="475"/>
        <w:jc w:val="right"/>
        <w:rPr>
          <w:rFonts w:ascii="新宋体" w:eastAsia="新宋体" w:hAnsi="新宋体"/>
          <w:sz w:val="24"/>
        </w:rPr>
      </w:pPr>
    </w:p>
    <w:p w:rsidR="009C7DAE" w:rsidRDefault="009C7DAE">
      <w:pPr>
        <w:spacing w:line="360" w:lineRule="auto"/>
        <w:ind w:right="475"/>
        <w:jc w:val="right"/>
        <w:rPr>
          <w:rFonts w:ascii="新宋体" w:eastAsia="新宋体" w:hAnsi="新宋体"/>
          <w:sz w:val="21"/>
          <w:szCs w:val="21"/>
        </w:rPr>
      </w:pPr>
    </w:p>
    <w:p w:rsidR="009C7DAE" w:rsidRDefault="00547BBA">
      <w:pPr>
        <w:spacing w:line="360" w:lineRule="auto"/>
        <w:ind w:right="2040"/>
        <w:jc w:val="right"/>
        <w:rPr>
          <w:rFonts w:ascii="新宋体" w:eastAsia="新宋体" w:hAnsi="新宋体"/>
          <w:sz w:val="21"/>
          <w:szCs w:val="21"/>
        </w:rPr>
      </w:pPr>
      <w:r>
        <w:rPr>
          <w:rFonts w:ascii="新宋体" w:eastAsia="新宋体" w:hAnsi="新宋体" w:hint="eastAsia"/>
          <w:sz w:val="21"/>
          <w:szCs w:val="21"/>
        </w:rPr>
        <w:t>投标单位（盖章）：</w:t>
      </w:r>
    </w:p>
    <w:p w:rsidR="009C7DAE" w:rsidRDefault="00547BBA">
      <w:pPr>
        <w:spacing w:line="360" w:lineRule="auto"/>
        <w:ind w:right="1331"/>
        <w:jc w:val="right"/>
        <w:rPr>
          <w:rFonts w:ascii="新宋体" w:eastAsia="新宋体" w:hAnsi="新宋体"/>
          <w:sz w:val="21"/>
          <w:szCs w:val="21"/>
        </w:rPr>
      </w:pPr>
      <w:r>
        <w:rPr>
          <w:rFonts w:ascii="新宋体" w:eastAsia="新宋体" w:hAnsi="新宋体" w:hint="eastAsia"/>
          <w:sz w:val="21"/>
          <w:szCs w:val="21"/>
        </w:rPr>
        <w:t>法定代表人或委托代理人（签字）：</w:t>
      </w:r>
    </w:p>
    <w:p w:rsidR="009C7DAE" w:rsidRDefault="00547BBA">
      <w:pPr>
        <w:spacing w:line="360" w:lineRule="auto"/>
        <w:ind w:right="1751"/>
        <w:jc w:val="right"/>
        <w:rPr>
          <w:rFonts w:ascii="黑体" w:eastAsia="黑体" w:hAnsi="新宋体" w:cs="黑体"/>
          <w:sz w:val="21"/>
          <w:szCs w:val="21"/>
        </w:rPr>
      </w:pPr>
      <w:r>
        <w:rPr>
          <w:rFonts w:ascii="新宋体" w:eastAsia="新宋体" w:hAnsi="新宋体" w:hint="eastAsia"/>
          <w:sz w:val="21"/>
          <w:szCs w:val="21"/>
          <w:u w:val="single"/>
        </w:rPr>
        <w:t xml:space="preserve">      </w:t>
      </w:r>
      <w:r>
        <w:rPr>
          <w:rFonts w:ascii="新宋体" w:eastAsia="新宋体" w:hAnsi="新宋体" w:hint="eastAsia"/>
          <w:sz w:val="21"/>
          <w:szCs w:val="21"/>
        </w:rPr>
        <w:t>年</w:t>
      </w:r>
      <w:r>
        <w:rPr>
          <w:rFonts w:ascii="新宋体" w:eastAsia="新宋体" w:hAnsi="新宋体" w:hint="eastAsia"/>
          <w:sz w:val="21"/>
          <w:szCs w:val="21"/>
          <w:u w:val="single"/>
        </w:rPr>
        <w:t xml:space="preserve">    </w:t>
      </w:r>
      <w:r>
        <w:rPr>
          <w:rFonts w:ascii="新宋体" w:eastAsia="新宋体" w:hAnsi="新宋体" w:hint="eastAsia"/>
          <w:sz w:val="21"/>
          <w:szCs w:val="21"/>
        </w:rPr>
        <w:t>月</w:t>
      </w:r>
      <w:r>
        <w:rPr>
          <w:rFonts w:ascii="新宋体" w:eastAsia="新宋体" w:hAnsi="新宋体" w:hint="eastAsia"/>
          <w:sz w:val="21"/>
          <w:szCs w:val="21"/>
          <w:u w:val="single"/>
        </w:rPr>
        <w:t xml:space="preserve">    </w:t>
      </w:r>
      <w:r>
        <w:rPr>
          <w:rFonts w:ascii="新宋体" w:eastAsia="新宋体" w:hAnsi="新宋体" w:hint="eastAsia"/>
          <w:sz w:val="21"/>
          <w:szCs w:val="21"/>
        </w:rPr>
        <w:t>日</w:t>
      </w:r>
    </w:p>
    <w:p w:rsidR="009C7DAE" w:rsidRDefault="00547BBA" w:rsidP="00EB6731">
      <w:pPr>
        <w:autoSpaceDE w:val="0"/>
        <w:autoSpaceDN w:val="0"/>
        <w:spacing w:beforeLines="100" w:afterLines="100" w:line="420" w:lineRule="exact"/>
        <w:jc w:val="center"/>
        <w:rPr>
          <w:rFonts w:hAnsi="宋体" w:cs="仿宋_GB2312"/>
          <w:b/>
          <w:sz w:val="28"/>
          <w:szCs w:val="28"/>
        </w:rPr>
      </w:pPr>
      <w:r>
        <w:rPr>
          <w:rFonts w:ascii="黑体" w:eastAsia="黑体" w:hAnsi="新宋体" w:cs="黑体"/>
          <w:sz w:val="28"/>
          <w:szCs w:val="28"/>
        </w:rPr>
        <w:br w:type="page"/>
      </w:r>
      <w:r>
        <w:rPr>
          <w:rFonts w:ascii="黑体" w:eastAsia="黑体" w:hAnsi="新宋体" w:cs="黑体" w:hint="eastAsia"/>
          <w:sz w:val="28"/>
          <w:szCs w:val="28"/>
        </w:rPr>
        <w:lastRenderedPageBreak/>
        <w:t>二、</w:t>
      </w:r>
      <w:bookmarkEnd w:id="207"/>
      <w:r>
        <w:rPr>
          <w:rFonts w:hAnsi="宋体" w:cs="仿宋_GB2312" w:hint="eastAsia"/>
          <w:b/>
          <w:sz w:val="28"/>
          <w:szCs w:val="28"/>
        </w:rPr>
        <w:t>法定代表人身份证明或附有法定代表人证明的授权委托书</w:t>
      </w:r>
    </w:p>
    <w:p w:rsidR="009C7DAE" w:rsidRDefault="00547BBA">
      <w:pPr>
        <w:autoSpaceDE w:val="0"/>
        <w:autoSpaceDN w:val="0"/>
        <w:spacing w:line="400" w:lineRule="exact"/>
        <w:jc w:val="center"/>
        <w:rPr>
          <w:rFonts w:asciiTheme="minorEastAsia" w:eastAsiaTheme="minorEastAsia" w:hAnsiTheme="minorEastAsia" w:cs="黑体"/>
          <w:b/>
          <w:sz w:val="21"/>
          <w:szCs w:val="21"/>
        </w:rPr>
      </w:pPr>
      <w:bookmarkStart w:id="210" w:name="_Toc271787731"/>
      <w:r>
        <w:rPr>
          <w:rFonts w:asciiTheme="minorEastAsia" w:eastAsiaTheme="minorEastAsia" w:hAnsiTheme="minorEastAsia" w:cs="黑体" w:hint="eastAsia"/>
          <w:b/>
          <w:sz w:val="21"/>
          <w:szCs w:val="21"/>
        </w:rPr>
        <w:t>（一）法定代表人身份证明</w:t>
      </w:r>
      <w:bookmarkEnd w:id="210"/>
    </w:p>
    <w:p w:rsidR="009C7DAE" w:rsidRDefault="009C7DAE">
      <w:pPr>
        <w:autoSpaceDE w:val="0"/>
        <w:autoSpaceDN w:val="0"/>
        <w:spacing w:line="400" w:lineRule="exact"/>
        <w:jc w:val="center"/>
        <w:rPr>
          <w:rFonts w:asciiTheme="minorEastAsia" w:eastAsiaTheme="minorEastAsia" w:hAnsiTheme="minorEastAsia" w:cs="黑体"/>
          <w:sz w:val="21"/>
          <w:szCs w:val="21"/>
        </w:rPr>
      </w:pPr>
    </w:p>
    <w:p w:rsidR="009C7DAE" w:rsidRDefault="00547BBA">
      <w:pPr>
        <w:autoSpaceDE w:val="0"/>
        <w:autoSpaceDN w:val="0"/>
        <w:spacing w:line="400" w:lineRule="exact"/>
        <w:ind w:firstLineChars="200" w:firstLine="420"/>
        <w:jc w:val="left"/>
        <w:rPr>
          <w:rFonts w:asciiTheme="minorEastAsia" w:eastAsiaTheme="minorEastAsia" w:hAnsiTheme="minorEastAsia" w:cs="TimesNewRomanPSMT"/>
          <w:sz w:val="21"/>
          <w:szCs w:val="21"/>
          <w:u w:val="single"/>
        </w:rPr>
      </w:pPr>
      <w:r>
        <w:rPr>
          <w:rFonts w:asciiTheme="minorEastAsia" w:eastAsiaTheme="minorEastAsia" w:hAnsiTheme="minorEastAsia" w:cs="仿宋_GB2312" w:hint="eastAsia"/>
          <w:sz w:val="21"/>
          <w:szCs w:val="21"/>
        </w:rPr>
        <w:t>投标人名称：</w:t>
      </w:r>
      <w:r>
        <w:rPr>
          <w:rFonts w:asciiTheme="minorEastAsia" w:eastAsiaTheme="minorEastAsia" w:hAnsiTheme="minorEastAsia" w:cs="仿宋_GB2312" w:hint="eastAsia"/>
          <w:sz w:val="21"/>
          <w:szCs w:val="21"/>
          <w:u w:val="single"/>
        </w:rPr>
        <w:t xml:space="preserve">             </w:t>
      </w:r>
    </w:p>
    <w:p w:rsidR="009C7DAE" w:rsidRDefault="00547BBA">
      <w:pPr>
        <w:autoSpaceDE w:val="0"/>
        <w:autoSpaceDN w:val="0"/>
        <w:spacing w:line="400" w:lineRule="exact"/>
        <w:ind w:firstLineChars="200" w:firstLine="420"/>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单位性质：</w:t>
      </w:r>
      <w:r>
        <w:rPr>
          <w:rFonts w:asciiTheme="minorEastAsia" w:eastAsiaTheme="minorEastAsia" w:hAnsiTheme="minorEastAsia" w:cs="仿宋_GB2312" w:hint="eastAsia"/>
          <w:sz w:val="21"/>
          <w:szCs w:val="21"/>
          <w:u w:val="single"/>
        </w:rPr>
        <w:t xml:space="preserve">               </w:t>
      </w:r>
    </w:p>
    <w:p w:rsidR="009C7DAE" w:rsidRDefault="00547BBA">
      <w:pPr>
        <w:autoSpaceDE w:val="0"/>
        <w:autoSpaceDN w:val="0"/>
        <w:spacing w:line="400" w:lineRule="exact"/>
        <w:ind w:firstLineChars="200" w:firstLine="420"/>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地址：</w:t>
      </w:r>
    </w:p>
    <w:p w:rsidR="009C7DAE" w:rsidRDefault="00547BBA">
      <w:pPr>
        <w:autoSpaceDE w:val="0"/>
        <w:autoSpaceDN w:val="0"/>
        <w:spacing w:line="400" w:lineRule="exact"/>
        <w:ind w:firstLineChars="200" w:firstLine="420"/>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成立时间：</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年</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月</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日</w:t>
      </w:r>
    </w:p>
    <w:p w:rsidR="009C7DAE" w:rsidRDefault="00547BBA">
      <w:pPr>
        <w:autoSpaceDE w:val="0"/>
        <w:autoSpaceDN w:val="0"/>
        <w:spacing w:line="400" w:lineRule="exact"/>
        <w:ind w:firstLineChars="200" w:firstLine="420"/>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经营期限：</w:t>
      </w:r>
      <w:r>
        <w:rPr>
          <w:rFonts w:asciiTheme="minorEastAsia" w:eastAsiaTheme="minorEastAsia" w:hAnsiTheme="minorEastAsia" w:cs="仿宋_GB2312" w:hint="eastAsia"/>
          <w:sz w:val="21"/>
          <w:szCs w:val="21"/>
          <w:u w:val="single"/>
        </w:rPr>
        <w:t xml:space="preserve">                  </w:t>
      </w:r>
    </w:p>
    <w:p w:rsidR="009C7DAE" w:rsidRDefault="00547BBA">
      <w:pPr>
        <w:autoSpaceDE w:val="0"/>
        <w:autoSpaceDN w:val="0"/>
        <w:spacing w:line="400" w:lineRule="exact"/>
        <w:ind w:firstLineChars="200" w:firstLine="420"/>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姓名：</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性别：</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年龄：</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职务：</w:t>
      </w:r>
      <w:r>
        <w:rPr>
          <w:rFonts w:asciiTheme="minorEastAsia" w:eastAsiaTheme="minorEastAsia" w:hAnsiTheme="minorEastAsia" w:cs="仿宋_GB2312" w:hint="eastAsia"/>
          <w:sz w:val="21"/>
          <w:szCs w:val="21"/>
          <w:u w:val="single"/>
        </w:rPr>
        <w:t xml:space="preserve">       </w:t>
      </w:r>
    </w:p>
    <w:p w:rsidR="009C7DAE" w:rsidRDefault="00547BBA">
      <w:pPr>
        <w:autoSpaceDE w:val="0"/>
        <w:autoSpaceDN w:val="0"/>
        <w:spacing w:line="400" w:lineRule="exact"/>
        <w:ind w:firstLineChars="200" w:firstLine="420"/>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系</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（投标人名称）的法定代表人。</w:t>
      </w:r>
    </w:p>
    <w:p w:rsidR="009C7DAE" w:rsidRDefault="00547BBA">
      <w:pPr>
        <w:autoSpaceDE w:val="0"/>
        <w:autoSpaceDN w:val="0"/>
        <w:spacing w:line="400" w:lineRule="exact"/>
        <w:ind w:firstLineChars="200" w:firstLine="420"/>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特此证明。</w:t>
      </w:r>
    </w:p>
    <w:p w:rsidR="009C7DAE" w:rsidRDefault="009C7DAE">
      <w:pPr>
        <w:autoSpaceDE w:val="0"/>
        <w:autoSpaceDN w:val="0"/>
        <w:spacing w:line="400" w:lineRule="exact"/>
        <w:ind w:firstLineChars="200" w:firstLine="420"/>
        <w:jc w:val="left"/>
        <w:rPr>
          <w:rFonts w:asciiTheme="minorEastAsia" w:eastAsiaTheme="minorEastAsia" w:hAnsiTheme="minorEastAsia" w:cs="仿宋_GB2312"/>
          <w:sz w:val="21"/>
          <w:szCs w:val="21"/>
        </w:rPr>
      </w:pPr>
    </w:p>
    <w:p w:rsidR="009C7DAE" w:rsidRDefault="00547BBA">
      <w:pPr>
        <w:autoSpaceDE w:val="0"/>
        <w:autoSpaceDN w:val="0"/>
        <w:spacing w:line="400" w:lineRule="exact"/>
        <w:ind w:firstLineChars="200" w:firstLine="420"/>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投标人：</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（盖单位章）</w:t>
      </w:r>
    </w:p>
    <w:p w:rsidR="009C7DAE" w:rsidRDefault="00547BBA">
      <w:pPr>
        <w:autoSpaceDE w:val="0"/>
        <w:autoSpaceDN w:val="0"/>
        <w:spacing w:line="400" w:lineRule="exact"/>
        <w:ind w:firstLineChars="200" w:firstLine="420"/>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 </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年</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月</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日</w:t>
      </w:r>
    </w:p>
    <w:p w:rsidR="009C7DAE" w:rsidRDefault="009C7DAE">
      <w:pPr>
        <w:rPr>
          <w:sz w:val="21"/>
          <w:szCs w:val="21"/>
        </w:rPr>
      </w:pPr>
    </w:p>
    <w:p w:rsidR="009C7DAE" w:rsidRDefault="009C7DAE">
      <w:pPr>
        <w:rPr>
          <w:sz w:val="21"/>
          <w:szCs w:val="21"/>
        </w:rPr>
      </w:pPr>
    </w:p>
    <w:p w:rsidR="009C7DAE" w:rsidRDefault="00547BBA">
      <w:pPr>
        <w:autoSpaceDE w:val="0"/>
        <w:autoSpaceDN w:val="0"/>
        <w:spacing w:line="400" w:lineRule="exact"/>
        <w:jc w:val="center"/>
        <w:rPr>
          <w:rFonts w:asciiTheme="minorEastAsia" w:eastAsiaTheme="minorEastAsia" w:hAnsiTheme="minorEastAsia" w:cs="黑体"/>
          <w:b/>
          <w:sz w:val="21"/>
          <w:szCs w:val="21"/>
        </w:rPr>
      </w:pPr>
      <w:bookmarkStart w:id="211" w:name="_Toc271787732"/>
      <w:r>
        <w:rPr>
          <w:rFonts w:asciiTheme="minorEastAsia" w:eastAsiaTheme="minorEastAsia" w:hAnsiTheme="minorEastAsia" w:cs="黑体" w:hint="eastAsia"/>
          <w:b/>
          <w:sz w:val="21"/>
          <w:szCs w:val="21"/>
        </w:rPr>
        <w:t>（二）授权委托书</w:t>
      </w:r>
      <w:bookmarkEnd w:id="211"/>
    </w:p>
    <w:p w:rsidR="009C7DAE" w:rsidRDefault="009C7DAE">
      <w:pPr>
        <w:autoSpaceDE w:val="0"/>
        <w:autoSpaceDN w:val="0"/>
        <w:spacing w:line="400" w:lineRule="exact"/>
        <w:jc w:val="center"/>
        <w:rPr>
          <w:rFonts w:asciiTheme="minorEastAsia" w:eastAsiaTheme="minorEastAsia" w:hAnsiTheme="minorEastAsia" w:cs="黑体"/>
          <w:sz w:val="21"/>
          <w:szCs w:val="21"/>
        </w:rPr>
      </w:pPr>
    </w:p>
    <w:p w:rsidR="009C7DAE" w:rsidRDefault="00547BBA">
      <w:pPr>
        <w:spacing w:line="400" w:lineRule="exact"/>
        <w:ind w:firstLineChars="200" w:firstLine="420"/>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我</w:t>
      </w:r>
      <w:r>
        <w:rPr>
          <w:rFonts w:asciiTheme="minorEastAsia" w:eastAsiaTheme="minorEastAsia" w:hAnsiTheme="minorEastAsia" w:cs="仿宋_GB2312" w:hint="eastAsia"/>
          <w:sz w:val="21"/>
          <w:szCs w:val="21"/>
          <w:u w:val="single"/>
        </w:rPr>
        <w:t xml:space="preserve">      (姓名) </w:t>
      </w:r>
      <w:r>
        <w:rPr>
          <w:rFonts w:asciiTheme="minorEastAsia" w:eastAsiaTheme="minorEastAsia" w:hAnsiTheme="minorEastAsia" w:cs="仿宋_GB2312" w:hint="eastAsia"/>
          <w:sz w:val="21"/>
          <w:szCs w:val="21"/>
        </w:rPr>
        <w:t>系</w:t>
      </w:r>
      <w:r>
        <w:rPr>
          <w:rFonts w:asciiTheme="minorEastAsia" w:eastAsiaTheme="minorEastAsia" w:hAnsiTheme="minorEastAsia" w:cs="仿宋_GB2312" w:hint="eastAsia"/>
          <w:sz w:val="21"/>
          <w:szCs w:val="21"/>
          <w:u w:val="single"/>
        </w:rPr>
        <w:t xml:space="preserve">         （投标人名称）</w:t>
      </w:r>
      <w:r>
        <w:rPr>
          <w:rFonts w:asciiTheme="minorEastAsia" w:eastAsiaTheme="minorEastAsia" w:hAnsiTheme="minorEastAsia" w:cs="仿宋_GB2312" w:hint="eastAsia"/>
          <w:sz w:val="21"/>
          <w:szCs w:val="21"/>
        </w:rPr>
        <w:t>的法定代表人，现授权委托</w:t>
      </w:r>
      <w:r>
        <w:rPr>
          <w:rFonts w:asciiTheme="minorEastAsia" w:eastAsiaTheme="minorEastAsia" w:hAnsiTheme="minorEastAsia" w:cs="仿宋_GB2312" w:hint="eastAsia"/>
          <w:sz w:val="21"/>
          <w:szCs w:val="21"/>
          <w:u w:val="single"/>
        </w:rPr>
        <w:t xml:space="preserve">     （姓名）</w:t>
      </w:r>
      <w:r>
        <w:rPr>
          <w:rFonts w:asciiTheme="minorEastAsia" w:eastAsiaTheme="minorEastAsia" w:hAnsiTheme="minorEastAsia" w:cs="仿宋_GB2312" w:hint="eastAsia"/>
          <w:sz w:val="21"/>
          <w:szCs w:val="21"/>
        </w:rPr>
        <w:t>（身份证号：</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 xml:space="preserve">，联系电话： </w:t>
      </w:r>
      <w:r>
        <w:rPr>
          <w:rFonts w:asciiTheme="minorEastAsia" w:eastAsiaTheme="minorEastAsia" w:hAnsiTheme="minorEastAsia" w:cs="仿宋_GB2312" w:hint="eastAsia"/>
          <w:sz w:val="21"/>
          <w:szCs w:val="21"/>
          <w:u w:val="single"/>
        </w:rPr>
        <w:t xml:space="preserve">          </w:t>
      </w:r>
      <w:r>
        <w:rPr>
          <w:rFonts w:asciiTheme="minorEastAsia" w:eastAsiaTheme="minorEastAsia" w:hAnsiTheme="minorEastAsia" w:cs="仿宋_GB2312" w:hint="eastAsia"/>
          <w:sz w:val="21"/>
          <w:szCs w:val="21"/>
        </w:rPr>
        <w:t>）为我公司处理</w:t>
      </w:r>
      <w:r>
        <w:rPr>
          <w:rFonts w:asciiTheme="minorEastAsia" w:eastAsiaTheme="minorEastAsia" w:hAnsiTheme="minorEastAsia" w:cs="仿宋_GB2312" w:hint="eastAsia"/>
          <w:sz w:val="21"/>
          <w:szCs w:val="21"/>
          <w:u w:val="single"/>
        </w:rPr>
        <w:t xml:space="preserve">        （项目名称/标段）</w:t>
      </w:r>
      <w:r>
        <w:rPr>
          <w:rFonts w:asciiTheme="minorEastAsia" w:eastAsiaTheme="minorEastAsia" w:hAnsiTheme="minorEastAsia" w:cs="仿宋_GB2312" w:hint="eastAsia"/>
          <w:sz w:val="21"/>
          <w:szCs w:val="21"/>
        </w:rPr>
        <w:t>投标事宜的唯一授权委托人，该项委托权不得转让。</w:t>
      </w:r>
    </w:p>
    <w:p w:rsidR="009C7DAE" w:rsidRDefault="00547BBA">
      <w:pPr>
        <w:spacing w:line="400" w:lineRule="exact"/>
        <w:ind w:firstLineChars="200" w:firstLine="420"/>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9C7DAE" w:rsidRDefault="00547BBA">
      <w:pPr>
        <w:spacing w:line="400" w:lineRule="exact"/>
        <w:ind w:firstLineChars="200" w:firstLine="420"/>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附：法定代表人（单位负责人）及授权委托人身份证原件扫描件（或图片）（正反面）</w:t>
      </w:r>
    </w:p>
    <w:p w:rsidR="009C7DAE" w:rsidRDefault="009C7DAE"/>
    <w:p w:rsidR="009C7DAE" w:rsidRDefault="00547BBA">
      <w:pPr>
        <w:spacing w:line="400" w:lineRule="exact"/>
        <w:ind w:firstLineChars="200" w:firstLine="420"/>
        <w:jc w:val="righ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投标单位： </w:t>
      </w:r>
      <w:r>
        <w:rPr>
          <w:rFonts w:asciiTheme="minorEastAsia" w:eastAsiaTheme="minorEastAsia" w:hAnsiTheme="minorEastAsia" w:cs="仿宋_GB2312" w:hint="eastAsia"/>
          <w:sz w:val="21"/>
          <w:szCs w:val="21"/>
          <w:u w:val="single"/>
        </w:rPr>
        <w:t xml:space="preserve">                      （盖章）</w:t>
      </w:r>
    </w:p>
    <w:p w:rsidR="009C7DAE" w:rsidRDefault="00547BBA">
      <w:pPr>
        <w:spacing w:line="400" w:lineRule="exact"/>
        <w:ind w:firstLineChars="200" w:firstLine="420"/>
        <w:jc w:val="righ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法定代表人：</w:t>
      </w:r>
      <w:r>
        <w:rPr>
          <w:rFonts w:asciiTheme="minorEastAsia" w:eastAsiaTheme="minorEastAsia" w:hAnsiTheme="minorEastAsia" w:cs="仿宋_GB2312" w:hint="eastAsia"/>
          <w:sz w:val="21"/>
          <w:szCs w:val="21"/>
          <w:u w:val="single"/>
        </w:rPr>
        <w:t xml:space="preserve">                     （签字）</w:t>
      </w:r>
    </w:p>
    <w:p w:rsidR="009C7DAE" w:rsidRDefault="00547BBA">
      <w:pPr>
        <w:spacing w:line="400" w:lineRule="exact"/>
        <w:ind w:firstLineChars="200" w:firstLine="420"/>
        <w:jc w:val="righ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受委托人：  </w:t>
      </w:r>
      <w:r>
        <w:rPr>
          <w:rFonts w:asciiTheme="minorEastAsia" w:eastAsiaTheme="minorEastAsia" w:hAnsiTheme="minorEastAsia" w:cs="仿宋_GB2312" w:hint="eastAsia"/>
          <w:sz w:val="21"/>
          <w:szCs w:val="21"/>
          <w:u w:val="single"/>
        </w:rPr>
        <w:t xml:space="preserve">                     （签字）</w:t>
      </w:r>
    </w:p>
    <w:p w:rsidR="009C7DAE" w:rsidRDefault="00547BBA">
      <w:pPr>
        <w:spacing w:line="400" w:lineRule="exact"/>
        <w:ind w:firstLineChars="200" w:firstLine="420"/>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              年  月   日</w:t>
      </w:r>
    </w:p>
    <w:p w:rsidR="009C7DAE" w:rsidRDefault="00547BBA">
      <w:pPr>
        <w:widowControl/>
        <w:jc w:val="left"/>
        <w:rPr>
          <w:rFonts w:hAnsi="宋体"/>
          <w:b/>
          <w:sz w:val="36"/>
          <w:szCs w:val="36"/>
        </w:rPr>
      </w:pPr>
      <w:r>
        <w:rPr>
          <w:rFonts w:hAnsi="宋体"/>
          <w:b/>
          <w:sz w:val="36"/>
          <w:szCs w:val="36"/>
        </w:rPr>
        <w:br w:type="page"/>
      </w:r>
    </w:p>
    <w:p w:rsidR="009C7DAE" w:rsidRDefault="00547BBA">
      <w:pPr>
        <w:spacing w:line="360" w:lineRule="auto"/>
        <w:jc w:val="center"/>
        <w:rPr>
          <w:rFonts w:hAnsi="宋体"/>
          <w:b/>
          <w:sz w:val="28"/>
          <w:szCs w:val="28"/>
        </w:rPr>
      </w:pPr>
      <w:r>
        <w:rPr>
          <w:rFonts w:hAnsi="宋体" w:hint="eastAsia"/>
          <w:noProof/>
          <w:sz w:val="28"/>
          <w:szCs w:val="28"/>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28"/>
          <w:szCs w:val="28"/>
        </w:rPr>
        <w:t>三、投标担保</w:t>
      </w:r>
    </w:p>
    <w:p w:rsidR="009C7DAE" w:rsidRDefault="00547BBA">
      <w:pPr>
        <w:autoSpaceDE w:val="0"/>
        <w:autoSpaceDN w:val="0"/>
        <w:spacing w:line="420" w:lineRule="exact"/>
        <w:jc w:val="center"/>
        <w:rPr>
          <w:rFonts w:hAnsi="宋体" w:cs="仿宋_GB2312"/>
          <w:sz w:val="24"/>
          <w:szCs w:val="24"/>
        </w:rPr>
      </w:pPr>
      <w:r>
        <w:rPr>
          <w:rFonts w:hAnsi="宋体" w:cs="仿宋_GB2312" w:hint="eastAsia"/>
          <w:sz w:val="24"/>
          <w:szCs w:val="24"/>
        </w:rPr>
        <w:t>附投标担保有效银行转账凭证原件复印件（或图片）；</w:t>
      </w:r>
    </w:p>
    <w:p w:rsidR="009C7DAE" w:rsidRDefault="00547BBA">
      <w:pPr>
        <w:widowControl/>
        <w:jc w:val="left"/>
        <w:rPr>
          <w:rFonts w:hAnsi="宋体"/>
          <w:b/>
          <w:sz w:val="32"/>
        </w:rPr>
      </w:pPr>
      <w:r>
        <w:rPr>
          <w:rFonts w:hAnsi="宋体"/>
          <w:b/>
          <w:sz w:val="32"/>
        </w:rPr>
        <w:br w:type="page"/>
      </w:r>
    </w:p>
    <w:p w:rsidR="009C7DAE" w:rsidRDefault="00547BBA">
      <w:pPr>
        <w:ind w:left="180"/>
        <w:jc w:val="center"/>
        <w:rPr>
          <w:rFonts w:hAnsi="宋体"/>
          <w:b/>
          <w:bCs/>
          <w:sz w:val="28"/>
          <w:szCs w:val="28"/>
        </w:rPr>
      </w:pPr>
      <w:r>
        <w:rPr>
          <w:rFonts w:hAnsi="宋体" w:hint="eastAsia"/>
          <w:b/>
          <w:bCs/>
          <w:sz w:val="28"/>
          <w:szCs w:val="28"/>
        </w:rPr>
        <w:lastRenderedPageBreak/>
        <w:t>四、项目管理机构配备情况</w:t>
      </w:r>
    </w:p>
    <w:p w:rsidR="009C7DAE" w:rsidRDefault="00547BBA">
      <w:pPr>
        <w:autoSpaceDE w:val="0"/>
        <w:autoSpaceDN w:val="0"/>
        <w:spacing w:line="360" w:lineRule="auto"/>
        <w:ind w:right="215" w:firstLine="420"/>
        <w:jc w:val="center"/>
        <w:rPr>
          <w:rFonts w:hAnsi="宋体"/>
          <w:b/>
          <w:sz w:val="21"/>
          <w:szCs w:val="21"/>
        </w:rPr>
      </w:pPr>
      <w:r>
        <w:rPr>
          <w:rFonts w:hAnsi="宋体" w:hint="eastAsia"/>
          <w:b/>
          <w:sz w:val="21"/>
          <w:szCs w:val="21"/>
        </w:rPr>
        <w:t>（一）项目管理机构组成表</w:t>
      </w:r>
    </w:p>
    <w:tbl>
      <w:tblPr>
        <w:tblW w:w="9207" w:type="dxa"/>
        <w:jc w:val="center"/>
        <w:tblLayout w:type="fixed"/>
        <w:tblLook w:val="04A0"/>
      </w:tblPr>
      <w:tblGrid>
        <w:gridCol w:w="985"/>
        <w:gridCol w:w="851"/>
        <w:gridCol w:w="905"/>
        <w:gridCol w:w="1363"/>
        <w:gridCol w:w="992"/>
        <w:gridCol w:w="940"/>
        <w:gridCol w:w="945"/>
        <w:gridCol w:w="1375"/>
        <w:gridCol w:w="851"/>
      </w:tblGrid>
      <w:tr w:rsidR="009C7DAE">
        <w:trPr>
          <w:trHeight w:val="499"/>
          <w:jc w:val="center"/>
        </w:trPr>
        <w:tc>
          <w:tcPr>
            <w:tcW w:w="985" w:type="dxa"/>
            <w:vMerge w:val="restart"/>
            <w:tcBorders>
              <w:top w:val="single" w:sz="4" w:space="0" w:color="auto"/>
              <w:left w:val="single" w:sz="4" w:space="0" w:color="auto"/>
              <w:bottom w:val="single" w:sz="4" w:space="0" w:color="auto"/>
              <w:right w:val="single" w:sz="4" w:space="0" w:color="auto"/>
            </w:tcBorders>
            <w:vAlign w:val="center"/>
          </w:tcPr>
          <w:p w:rsidR="009C7DAE" w:rsidRDefault="00547BBA">
            <w:pPr>
              <w:autoSpaceDE w:val="0"/>
              <w:autoSpaceDN w:val="0"/>
              <w:spacing w:line="360" w:lineRule="auto"/>
              <w:ind w:right="215"/>
              <w:rPr>
                <w:rFonts w:hAnsi="宋体"/>
                <w:sz w:val="21"/>
                <w:szCs w:val="21"/>
              </w:rPr>
            </w:pPr>
            <w:r>
              <w:rPr>
                <w:rFonts w:hAnsi="宋体" w:hint="eastAsia"/>
                <w:sz w:val="21"/>
                <w:szCs w:val="21"/>
              </w:rPr>
              <w:t>职务</w:t>
            </w:r>
          </w:p>
        </w:tc>
        <w:tc>
          <w:tcPr>
            <w:tcW w:w="851" w:type="dxa"/>
            <w:vMerge w:val="restart"/>
            <w:tcBorders>
              <w:top w:val="single" w:sz="4" w:space="0" w:color="auto"/>
              <w:left w:val="nil"/>
              <w:bottom w:val="single" w:sz="4" w:space="0" w:color="auto"/>
              <w:right w:val="single" w:sz="4" w:space="0" w:color="auto"/>
            </w:tcBorders>
            <w:vAlign w:val="center"/>
          </w:tcPr>
          <w:p w:rsidR="009C7DAE" w:rsidRDefault="00547BBA">
            <w:pPr>
              <w:autoSpaceDE w:val="0"/>
              <w:autoSpaceDN w:val="0"/>
              <w:spacing w:line="360" w:lineRule="auto"/>
              <w:ind w:right="215"/>
              <w:rPr>
                <w:rFonts w:hAnsi="宋体"/>
                <w:sz w:val="21"/>
                <w:szCs w:val="21"/>
              </w:rPr>
            </w:pPr>
            <w:r>
              <w:rPr>
                <w:rFonts w:hAnsi="宋体" w:hint="eastAsia"/>
                <w:sz w:val="21"/>
                <w:szCs w:val="21"/>
              </w:rPr>
              <w:t>姓名</w:t>
            </w:r>
          </w:p>
        </w:tc>
        <w:tc>
          <w:tcPr>
            <w:tcW w:w="905" w:type="dxa"/>
            <w:vMerge w:val="restart"/>
            <w:tcBorders>
              <w:top w:val="single" w:sz="4" w:space="0" w:color="auto"/>
              <w:left w:val="nil"/>
              <w:bottom w:val="single" w:sz="4" w:space="0" w:color="auto"/>
              <w:right w:val="single" w:sz="4" w:space="0" w:color="auto"/>
            </w:tcBorders>
            <w:vAlign w:val="center"/>
          </w:tcPr>
          <w:p w:rsidR="009C7DAE" w:rsidRDefault="00547BBA">
            <w:pPr>
              <w:autoSpaceDE w:val="0"/>
              <w:autoSpaceDN w:val="0"/>
              <w:spacing w:line="360" w:lineRule="auto"/>
              <w:ind w:right="215"/>
              <w:rPr>
                <w:rFonts w:hAnsi="宋体"/>
                <w:sz w:val="21"/>
                <w:szCs w:val="21"/>
              </w:rPr>
            </w:pPr>
            <w:r>
              <w:rPr>
                <w:rFonts w:hAnsi="宋体" w:hint="eastAsia"/>
                <w:sz w:val="21"/>
                <w:szCs w:val="21"/>
              </w:rPr>
              <w:t>职称</w:t>
            </w:r>
          </w:p>
        </w:tc>
        <w:tc>
          <w:tcPr>
            <w:tcW w:w="5615" w:type="dxa"/>
            <w:gridSpan w:val="5"/>
            <w:tcBorders>
              <w:top w:val="single" w:sz="4" w:space="0" w:color="auto"/>
              <w:left w:val="nil"/>
              <w:bottom w:val="single" w:sz="4" w:space="0" w:color="auto"/>
              <w:right w:val="single" w:sz="4" w:space="0" w:color="auto"/>
            </w:tcBorders>
            <w:vAlign w:val="center"/>
          </w:tcPr>
          <w:p w:rsidR="009C7DAE" w:rsidRDefault="00547BBA">
            <w:pPr>
              <w:autoSpaceDE w:val="0"/>
              <w:autoSpaceDN w:val="0"/>
              <w:spacing w:line="360" w:lineRule="auto"/>
              <w:ind w:right="215"/>
              <w:jc w:val="center"/>
              <w:rPr>
                <w:rFonts w:hAnsi="宋体"/>
                <w:sz w:val="21"/>
                <w:szCs w:val="21"/>
              </w:rPr>
            </w:pPr>
            <w:r>
              <w:rPr>
                <w:rFonts w:hAnsi="宋体" w:hint="eastAsia"/>
                <w:sz w:val="21"/>
                <w:szCs w:val="21"/>
              </w:rPr>
              <w:t>执业或职业资格证明</w:t>
            </w:r>
          </w:p>
        </w:tc>
        <w:tc>
          <w:tcPr>
            <w:tcW w:w="851" w:type="dxa"/>
            <w:tcBorders>
              <w:top w:val="single" w:sz="4" w:space="0" w:color="auto"/>
              <w:left w:val="nil"/>
              <w:bottom w:val="single" w:sz="4" w:space="0" w:color="auto"/>
              <w:right w:val="single" w:sz="4" w:space="0" w:color="auto"/>
            </w:tcBorders>
            <w:vAlign w:val="center"/>
          </w:tcPr>
          <w:p w:rsidR="009C7DAE" w:rsidRDefault="00547BBA">
            <w:pPr>
              <w:autoSpaceDE w:val="0"/>
              <w:autoSpaceDN w:val="0"/>
              <w:spacing w:line="360" w:lineRule="auto"/>
              <w:ind w:right="215"/>
              <w:jc w:val="center"/>
              <w:rPr>
                <w:rFonts w:hAnsi="宋体"/>
                <w:sz w:val="21"/>
                <w:szCs w:val="21"/>
              </w:rPr>
            </w:pPr>
            <w:r>
              <w:rPr>
                <w:rFonts w:hAnsi="宋体" w:hint="eastAsia"/>
                <w:sz w:val="21"/>
                <w:szCs w:val="21"/>
              </w:rPr>
              <w:t>备注</w:t>
            </w:r>
          </w:p>
        </w:tc>
      </w:tr>
      <w:tr w:rsidR="009C7DAE">
        <w:trPr>
          <w:trHeight w:val="155"/>
          <w:jc w:val="center"/>
        </w:trPr>
        <w:tc>
          <w:tcPr>
            <w:tcW w:w="985" w:type="dxa"/>
            <w:vMerge/>
            <w:tcBorders>
              <w:top w:val="single" w:sz="4" w:space="0" w:color="auto"/>
              <w:left w:val="single" w:sz="4" w:space="0" w:color="auto"/>
              <w:bottom w:val="single" w:sz="4" w:space="0" w:color="auto"/>
              <w:right w:val="single" w:sz="4" w:space="0" w:color="auto"/>
            </w:tcBorders>
            <w:vAlign w:val="center"/>
          </w:tcPr>
          <w:p w:rsidR="009C7DAE" w:rsidRDefault="009C7DAE">
            <w:pPr>
              <w:widowControl/>
              <w:jc w:val="left"/>
              <w:rPr>
                <w:rFonts w:hAnsi="宋体"/>
                <w:sz w:val="21"/>
                <w:szCs w:val="21"/>
              </w:rPr>
            </w:pPr>
          </w:p>
        </w:tc>
        <w:tc>
          <w:tcPr>
            <w:tcW w:w="851" w:type="dxa"/>
            <w:vMerge/>
            <w:tcBorders>
              <w:top w:val="single" w:sz="4" w:space="0" w:color="auto"/>
              <w:left w:val="nil"/>
              <w:bottom w:val="single" w:sz="4" w:space="0" w:color="auto"/>
              <w:right w:val="single" w:sz="4" w:space="0" w:color="auto"/>
            </w:tcBorders>
            <w:vAlign w:val="center"/>
          </w:tcPr>
          <w:p w:rsidR="009C7DAE" w:rsidRDefault="009C7DAE">
            <w:pPr>
              <w:widowControl/>
              <w:jc w:val="left"/>
              <w:rPr>
                <w:rFonts w:hAnsi="宋体"/>
                <w:sz w:val="21"/>
                <w:szCs w:val="21"/>
              </w:rPr>
            </w:pPr>
          </w:p>
        </w:tc>
        <w:tc>
          <w:tcPr>
            <w:tcW w:w="905" w:type="dxa"/>
            <w:vMerge/>
            <w:tcBorders>
              <w:top w:val="single" w:sz="4" w:space="0" w:color="auto"/>
              <w:left w:val="nil"/>
              <w:bottom w:val="single" w:sz="4" w:space="0" w:color="auto"/>
              <w:right w:val="single" w:sz="4" w:space="0" w:color="auto"/>
            </w:tcBorders>
            <w:vAlign w:val="center"/>
          </w:tcPr>
          <w:p w:rsidR="009C7DAE" w:rsidRDefault="009C7DAE">
            <w:pPr>
              <w:widowControl/>
              <w:jc w:val="left"/>
              <w:rPr>
                <w:rFonts w:hAnsi="宋体"/>
                <w:sz w:val="21"/>
                <w:szCs w:val="21"/>
              </w:rPr>
            </w:pPr>
          </w:p>
        </w:tc>
        <w:tc>
          <w:tcPr>
            <w:tcW w:w="1363" w:type="dxa"/>
            <w:tcBorders>
              <w:top w:val="single" w:sz="4" w:space="0" w:color="auto"/>
              <w:left w:val="nil"/>
              <w:bottom w:val="single" w:sz="4" w:space="0" w:color="auto"/>
              <w:right w:val="single" w:sz="4" w:space="0" w:color="auto"/>
            </w:tcBorders>
            <w:vAlign w:val="center"/>
          </w:tcPr>
          <w:p w:rsidR="009C7DAE" w:rsidRDefault="00547BBA">
            <w:pPr>
              <w:autoSpaceDE w:val="0"/>
              <w:autoSpaceDN w:val="0"/>
              <w:spacing w:line="360" w:lineRule="auto"/>
              <w:ind w:right="215"/>
              <w:jc w:val="center"/>
              <w:rPr>
                <w:rFonts w:hAnsi="宋体"/>
                <w:sz w:val="21"/>
                <w:szCs w:val="21"/>
              </w:rPr>
            </w:pPr>
            <w:r>
              <w:rPr>
                <w:rFonts w:hAnsi="宋体" w:hint="eastAsia"/>
                <w:sz w:val="21"/>
                <w:szCs w:val="21"/>
              </w:rPr>
              <w:t>证书名称</w:t>
            </w:r>
          </w:p>
        </w:tc>
        <w:tc>
          <w:tcPr>
            <w:tcW w:w="992" w:type="dxa"/>
            <w:tcBorders>
              <w:top w:val="single" w:sz="4" w:space="0" w:color="auto"/>
              <w:left w:val="nil"/>
              <w:bottom w:val="single" w:sz="4" w:space="0" w:color="auto"/>
              <w:right w:val="single" w:sz="4" w:space="0" w:color="auto"/>
            </w:tcBorders>
            <w:vAlign w:val="center"/>
          </w:tcPr>
          <w:p w:rsidR="009C7DAE" w:rsidRDefault="00547BBA">
            <w:pPr>
              <w:autoSpaceDE w:val="0"/>
              <w:autoSpaceDN w:val="0"/>
              <w:spacing w:line="360" w:lineRule="auto"/>
              <w:ind w:right="215"/>
              <w:jc w:val="center"/>
              <w:rPr>
                <w:rFonts w:hAnsi="宋体"/>
                <w:sz w:val="21"/>
                <w:szCs w:val="21"/>
              </w:rPr>
            </w:pPr>
            <w:r>
              <w:rPr>
                <w:rFonts w:hAnsi="宋体" w:hint="eastAsia"/>
                <w:sz w:val="21"/>
                <w:szCs w:val="21"/>
              </w:rPr>
              <w:t>级别</w:t>
            </w:r>
          </w:p>
        </w:tc>
        <w:tc>
          <w:tcPr>
            <w:tcW w:w="940" w:type="dxa"/>
            <w:tcBorders>
              <w:top w:val="single" w:sz="4" w:space="0" w:color="auto"/>
              <w:left w:val="nil"/>
              <w:bottom w:val="single" w:sz="4" w:space="0" w:color="auto"/>
              <w:right w:val="single" w:sz="4" w:space="0" w:color="auto"/>
            </w:tcBorders>
            <w:vAlign w:val="center"/>
          </w:tcPr>
          <w:p w:rsidR="009C7DAE" w:rsidRDefault="00547BBA">
            <w:pPr>
              <w:autoSpaceDE w:val="0"/>
              <w:autoSpaceDN w:val="0"/>
              <w:spacing w:line="360" w:lineRule="auto"/>
              <w:ind w:right="215"/>
              <w:jc w:val="center"/>
              <w:rPr>
                <w:rFonts w:hAnsi="宋体"/>
                <w:sz w:val="21"/>
                <w:szCs w:val="21"/>
              </w:rPr>
            </w:pPr>
            <w:r>
              <w:rPr>
                <w:rFonts w:hAnsi="宋体" w:hint="eastAsia"/>
                <w:sz w:val="21"/>
                <w:szCs w:val="21"/>
              </w:rPr>
              <w:t>证号</w:t>
            </w:r>
          </w:p>
        </w:tc>
        <w:tc>
          <w:tcPr>
            <w:tcW w:w="945" w:type="dxa"/>
            <w:tcBorders>
              <w:top w:val="single" w:sz="4" w:space="0" w:color="auto"/>
              <w:left w:val="nil"/>
              <w:bottom w:val="single" w:sz="4" w:space="0" w:color="auto"/>
              <w:right w:val="single" w:sz="4" w:space="0" w:color="auto"/>
            </w:tcBorders>
            <w:vAlign w:val="center"/>
          </w:tcPr>
          <w:p w:rsidR="009C7DAE" w:rsidRDefault="00547BBA">
            <w:pPr>
              <w:autoSpaceDE w:val="0"/>
              <w:autoSpaceDN w:val="0"/>
              <w:spacing w:line="360" w:lineRule="auto"/>
              <w:ind w:right="215"/>
              <w:jc w:val="center"/>
              <w:rPr>
                <w:rFonts w:hAnsi="宋体"/>
                <w:sz w:val="21"/>
                <w:szCs w:val="21"/>
              </w:rPr>
            </w:pPr>
            <w:r>
              <w:rPr>
                <w:rFonts w:hAnsi="宋体" w:hint="eastAsia"/>
                <w:sz w:val="21"/>
                <w:szCs w:val="21"/>
              </w:rPr>
              <w:t>专业</w:t>
            </w:r>
          </w:p>
        </w:tc>
        <w:tc>
          <w:tcPr>
            <w:tcW w:w="1375" w:type="dxa"/>
            <w:tcBorders>
              <w:top w:val="single" w:sz="4" w:space="0" w:color="auto"/>
              <w:left w:val="nil"/>
              <w:bottom w:val="single" w:sz="4" w:space="0" w:color="auto"/>
              <w:right w:val="single" w:sz="4" w:space="0" w:color="auto"/>
            </w:tcBorders>
            <w:vAlign w:val="center"/>
          </w:tcPr>
          <w:p w:rsidR="009C7DAE" w:rsidRDefault="00547BBA">
            <w:pPr>
              <w:autoSpaceDE w:val="0"/>
              <w:autoSpaceDN w:val="0"/>
              <w:spacing w:line="360" w:lineRule="auto"/>
              <w:ind w:right="215"/>
              <w:jc w:val="center"/>
              <w:rPr>
                <w:rFonts w:hAnsi="宋体"/>
                <w:sz w:val="21"/>
                <w:szCs w:val="21"/>
              </w:rPr>
            </w:pPr>
            <w:r>
              <w:rPr>
                <w:rFonts w:hAnsi="宋体" w:hint="eastAsia"/>
                <w:sz w:val="21"/>
                <w:szCs w:val="21"/>
              </w:rPr>
              <w:t>养老保险</w:t>
            </w:r>
          </w:p>
        </w:tc>
        <w:tc>
          <w:tcPr>
            <w:tcW w:w="851" w:type="dxa"/>
            <w:tcBorders>
              <w:top w:val="single" w:sz="4" w:space="0" w:color="auto"/>
              <w:left w:val="nil"/>
              <w:bottom w:val="single" w:sz="4" w:space="0" w:color="auto"/>
              <w:right w:val="single" w:sz="4" w:space="0" w:color="auto"/>
            </w:tcBorders>
            <w:vAlign w:val="center"/>
          </w:tcPr>
          <w:p w:rsidR="009C7DAE" w:rsidRDefault="009C7DAE">
            <w:pPr>
              <w:autoSpaceDE w:val="0"/>
              <w:autoSpaceDN w:val="0"/>
              <w:spacing w:line="360" w:lineRule="auto"/>
              <w:ind w:right="215"/>
              <w:jc w:val="center"/>
              <w:rPr>
                <w:rFonts w:hAnsi="宋体"/>
                <w:sz w:val="21"/>
                <w:szCs w:val="21"/>
              </w:rPr>
            </w:pPr>
          </w:p>
        </w:tc>
      </w:tr>
      <w:tr w:rsidR="009C7DAE">
        <w:trPr>
          <w:trHeight w:val="476"/>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r w:rsidR="009C7DAE">
        <w:trPr>
          <w:trHeight w:val="499"/>
          <w:jc w:val="center"/>
        </w:trPr>
        <w:tc>
          <w:tcPr>
            <w:tcW w:w="985" w:type="dxa"/>
            <w:tcBorders>
              <w:top w:val="single" w:sz="4" w:space="0" w:color="auto"/>
              <w:left w:val="single" w:sz="4" w:space="0" w:color="auto"/>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0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63"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92"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0"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94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1375"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c>
          <w:tcPr>
            <w:tcW w:w="851" w:type="dxa"/>
            <w:tcBorders>
              <w:top w:val="single" w:sz="4" w:space="0" w:color="auto"/>
              <w:left w:val="nil"/>
              <w:bottom w:val="single" w:sz="4" w:space="0" w:color="auto"/>
              <w:right w:val="single" w:sz="4" w:space="0" w:color="auto"/>
            </w:tcBorders>
          </w:tcPr>
          <w:p w:rsidR="009C7DAE" w:rsidRDefault="009C7DAE">
            <w:pPr>
              <w:autoSpaceDE w:val="0"/>
              <w:autoSpaceDN w:val="0"/>
              <w:spacing w:line="360" w:lineRule="auto"/>
              <w:ind w:right="215"/>
              <w:jc w:val="center"/>
              <w:rPr>
                <w:rFonts w:hAnsi="宋体"/>
                <w:sz w:val="21"/>
                <w:szCs w:val="21"/>
              </w:rPr>
            </w:pPr>
          </w:p>
        </w:tc>
      </w:tr>
    </w:tbl>
    <w:p w:rsidR="009C7DAE" w:rsidRDefault="009C7DAE"/>
    <w:p w:rsidR="009C7DAE" w:rsidRDefault="00547BBA">
      <w:r>
        <w:br w:type="page"/>
      </w:r>
    </w:p>
    <w:p w:rsidR="009C7DAE" w:rsidRDefault="00547BBA" w:rsidP="00EB6731">
      <w:pPr>
        <w:spacing w:beforeLines="50" w:afterLines="100" w:line="420" w:lineRule="exact"/>
        <w:jc w:val="center"/>
        <w:rPr>
          <w:rFonts w:hAnsi="宋体"/>
          <w:b/>
          <w:bCs/>
          <w:sz w:val="24"/>
          <w:szCs w:val="24"/>
        </w:rPr>
      </w:pPr>
      <w:r>
        <w:rPr>
          <w:rFonts w:hAnsi="宋体" w:hint="eastAsia"/>
          <w:b/>
          <w:bCs/>
          <w:sz w:val="24"/>
          <w:szCs w:val="24"/>
        </w:rPr>
        <w:lastRenderedPageBreak/>
        <w:t>（二）主要人员简历表</w:t>
      </w:r>
    </w:p>
    <w:p w:rsidR="009C7DAE" w:rsidRDefault="00547BBA">
      <w:pPr>
        <w:spacing w:line="40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附1：项目经理简历表</w:t>
      </w:r>
    </w:p>
    <w:p w:rsidR="009C7DAE" w:rsidRDefault="009E5362">
      <w:pPr>
        <w:spacing w:line="400" w:lineRule="exact"/>
        <w:rPr>
          <w:rFonts w:asciiTheme="minorEastAsia" w:eastAsiaTheme="minorEastAsia" w:hAnsiTheme="minorEastAsia"/>
          <w:sz w:val="21"/>
          <w:szCs w:val="21"/>
        </w:rPr>
      </w:pPr>
      <w:r w:rsidRPr="009E5362">
        <w:rPr>
          <w:rFonts w:asciiTheme="minorEastAsia" w:eastAsiaTheme="minorEastAsia" w:hAnsiTheme="minorEastAsia" w:hint="eastAsia"/>
          <w:sz w:val="21"/>
          <w:szCs w:val="21"/>
        </w:rPr>
        <w:t>项目经理应附建造师证、身份证、职称证、养老保险复印件，如有管理过的项目业绩须附施工合同和竣工验收备案表（或施工合同和中标通知书）复印件。类似项目限于以项目经理身份参与的项目。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140"/>
        <w:gridCol w:w="1249"/>
        <w:gridCol w:w="1176"/>
        <w:gridCol w:w="229"/>
        <w:gridCol w:w="1541"/>
        <w:gridCol w:w="60"/>
        <w:gridCol w:w="1907"/>
      </w:tblGrid>
      <w:tr w:rsidR="009C7DAE">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姓  名</w:t>
            </w:r>
          </w:p>
        </w:tc>
        <w:tc>
          <w:tcPr>
            <w:tcW w:w="1140"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249" w:type="dxa"/>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年  龄</w:t>
            </w:r>
          </w:p>
        </w:tc>
        <w:tc>
          <w:tcPr>
            <w:tcW w:w="1176"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770" w:type="dxa"/>
            <w:gridSpan w:val="2"/>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学历</w:t>
            </w:r>
          </w:p>
        </w:tc>
        <w:tc>
          <w:tcPr>
            <w:tcW w:w="1967" w:type="dxa"/>
            <w:gridSpan w:val="2"/>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r>
      <w:tr w:rsidR="009C7DAE">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职  称</w:t>
            </w:r>
          </w:p>
        </w:tc>
        <w:tc>
          <w:tcPr>
            <w:tcW w:w="1140"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249" w:type="dxa"/>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职  务</w:t>
            </w:r>
          </w:p>
        </w:tc>
        <w:tc>
          <w:tcPr>
            <w:tcW w:w="1176"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770" w:type="dxa"/>
            <w:gridSpan w:val="2"/>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拟在本工程任职</w:t>
            </w:r>
          </w:p>
        </w:tc>
        <w:tc>
          <w:tcPr>
            <w:tcW w:w="1967" w:type="dxa"/>
            <w:gridSpan w:val="2"/>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项目经理</w:t>
            </w:r>
          </w:p>
        </w:tc>
      </w:tr>
      <w:tr w:rsidR="009C7DAE">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注册建造师执业资格等级</w:t>
            </w:r>
          </w:p>
        </w:tc>
        <w:tc>
          <w:tcPr>
            <w:tcW w:w="1176" w:type="dxa"/>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级</w:t>
            </w:r>
          </w:p>
        </w:tc>
        <w:tc>
          <w:tcPr>
            <w:tcW w:w="1770" w:type="dxa"/>
            <w:gridSpan w:val="2"/>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建造师专业</w:t>
            </w:r>
          </w:p>
        </w:tc>
        <w:tc>
          <w:tcPr>
            <w:tcW w:w="1967" w:type="dxa"/>
            <w:gridSpan w:val="2"/>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r>
      <w:tr w:rsidR="009C7DAE">
        <w:trPr>
          <w:trHeight w:val="407"/>
        </w:trPr>
        <w:tc>
          <w:tcPr>
            <w:tcW w:w="3592" w:type="dxa"/>
            <w:gridSpan w:val="3"/>
            <w:tcBorders>
              <w:top w:val="single" w:sz="4" w:space="0" w:color="auto"/>
              <w:left w:val="single" w:sz="4" w:space="0" w:color="auto"/>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安全生产考核合格证书</w:t>
            </w:r>
          </w:p>
        </w:tc>
        <w:tc>
          <w:tcPr>
            <w:tcW w:w="4913" w:type="dxa"/>
            <w:gridSpan w:val="5"/>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r>
      <w:tr w:rsidR="009C7DAE">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毕业学校</w:t>
            </w:r>
          </w:p>
        </w:tc>
        <w:tc>
          <w:tcPr>
            <w:tcW w:w="7302" w:type="dxa"/>
            <w:gridSpan w:val="7"/>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年毕业于                  学校            专业</w:t>
            </w:r>
          </w:p>
        </w:tc>
      </w:tr>
      <w:tr w:rsidR="009C7DAE">
        <w:trPr>
          <w:trHeight w:val="407"/>
        </w:trPr>
        <w:tc>
          <w:tcPr>
            <w:tcW w:w="8505" w:type="dxa"/>
            <w:gridSpan w:val="8"/>
            <w:tcBorders>
              <w:top w:val="single" w:sz="4" w:space="0" w:color="auto"/>
              <w:left w:val="single" w:sz="4" w:space="0" w:color="auto"/>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主要工作经历</w:t>
            </w:r>
          </w:p>
        </w:tc>
      </w:tr>
      <w:tr w:rsidR="009C7DAE">
        <w:trPr>
          <w:trHeight w:val="407"/>
        </w:trPr>
        <w:tc>
          <w:tcPr>
            <w:tcW w:w="1203" w:type="dxa"/>
            <w:tcBorders>
              <w:top w:val="single" w:sz="4" w:space="0" w:color="auto"/>
              <w:left w:val="single" w:sz="4" w:space="0" w:color="auto"/>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时  间</w:t>
            </w:r>
          </w:p>
        </w:tc>
        <w:tc>
          <w:tcPr>
            <w:tcW w:w="3794" w:type="dxa"/>
            <w:gridSpan w:val="4"/>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参加过的类似项目名称</w:t>
            </w:r>
          </w:p>
        </w:tc>
        <w:tc>
          <w:tcPr>
            <w:tcW w:w="1601" w:type="dxa"/>
            <w:gridSpan w:val="2"/>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工程概况说明</w:t>
            </w:r>
          </w:p>
        </w:tc>
        <w:tc>
          <w:tcPr>
            <w:tcW w:w="1907" w:type="dxa"/>
            <w:tcBorders>
              <w:top w:val="single" w:sz="4" w:space="0" w:color="auto"/>
              <w:left w:val="nil"/>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发包人及联系电话</w:t>
            </w:r>
          </w:p>
        </w:tc>
      </w:tr>
      <w:tr w:rsidR="009C7DAE">
        <w:trPr>
          <w:trHeight w:val="417"/>
        </w:trPr>
        <w:tc>
          <w:tcPr>
            <w:tcW w:w="1203" w:type="dxa"/>
            <w:tcBorders>
              <w:top w:val="single" w:sz="4" w:space="0" w:color="auto"/>
              <w:left w:val="single" w:sz="4" w:space="0" w:color="auto"/>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140"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249"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405" w:type="dxa"/>
            <w:gridSpan w:val="2"/>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601" w:type="dxa"/>
            <w:gridSpan w:val="2"/>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907"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r>
      <w:tr w:rsidR="009C7DAE">
        <w:trPr>
          <w:trHeight w:val="425"/>
        </w:trPr>
        <w:tc>
          <w:tcPr>
            <w:tcW w:w="1203" w:type="dxa"/>
            <w:tcBorders>
              <w:top w:val="single" w:sz="4" w:space="0" w:color="auto"/>
              <w:left w:val="single" w:sz="4" w:space="0" w:color="auto"/>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140"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249"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405" w:type="dxa"/>
            <w:gridSpan w:val="2"/>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601" w:type="dxa"/>
            <w:gridSpan w:val="2"/>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c>
          <w:tcPr>
            <w:tcW w:w="1907" w:type="dxa"/>
            <w:tcBorders>
              <w:top w:val="single" w:sz="4" w:space="0" w:color="auto"/>
              <w:left w:val="nil"/>
              <w:bottom w:val="single" w:sz="4" w:space="0" w:color="auto"/>
              <w:right w:val="single" w:sz="4" w:space="0" w:color="auto"/>
            </w:tcBorders>
            <w:vAlign w:val="center"/>
          </w:tcPr>
          <w:p w:rsidR="009C7DAE" w:rsidRDefault="009C7DAE">
            <w:pPr>
              <w:spacing w:line="400" w:lineRule="exact"/>
              <w:rPr>
                <w:rFonts w:asciiTheme="minorEastAsia" w:eastAsiaTheme="minorEastAsia" w:hAnsiTheme="minorEastAsia"/>
                <w:sz w:val="21"/>
                <w:szCs w:val="21"/>
              </w:rPr>
            </w:pPr>
          </w:p>
        </w:tc>
      </w:tr>
    </w:tbl>
    <w:p w:rsidR="009C7DAE" w:rsidRDefault="00547BBA">
      <w:pPr>
        <w:spacing w:line="40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附2：主要项目管理人员简历表</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2022"/>
        <w:gridCol w:w="1760"/>
        <w:gridCol w:w="2170"/>
      </w:tblGrid>
      <w:tr w:rsidR="009C7DAE">
        <w:trPr>
          <w:trHeight w:val="487"/>
        </w:trPr>
        <w:tc>
          <w:tcPr>
            <w:tcW w:w="2464" w:type="dxa"/>
            <w:tcBorders>
              <w:top w:val="single" w:sz="4" w:space="0" w:color="auto"/>
              <w:left w:val="single" w:sz="4" w:space="0" w:color="auto"/>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岗位名</w:t>
            </w:r>
          </w:p>
        </w:tc>
        <w:tc>
          <w:tcPr>
            <w:tcW w:w="5952" w:type="dxa"/>
            <w:gridSpan w:val="3"/>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r>
      <w:tr w:rsidR="009C7DAE">
        <w:trPr>
          <w:trHeight w:val="409"/>
        </w:trPr>
        <w:tc>
          <w:tcPr>
            <w:tcW w:w="2464" w:type="dxa"/>
            <w:tcBorders>
              <w:top w:val="single" w:sz="4" w:space="0" w:color="auto"/>
              <w:left w:val="single" w:sz="4" w:space="0" w:color="auto"/>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姓    名</w:t>
            </w:r>
          </w:p>
        </w:tc>
        <w:tc>
          <w:tcPr>
            <w:tcW w:w="2022"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c>
          <w:tcPr>
            <w:tcW w:w="1760" w:type="dxa"/>
            <w:tcBorders>
              <w:top w:val="single" w:sz="4" w:space="0" w:color="auto"/>
              <w:left w:val="nil"/>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年    龄</w:t>
            </w:r>
          </w:p>
        </w:tc>
        <w:tc>
          <w:tcPr>
            <w:tcW w:w="2170"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r>
      <w:tr w:rsidR="009C7DAE">
        <w:trPr>
          <w:trHeight w:val="432"/>
        </w:trPr>
        <w:tc>
          <w:tcPr>
            <w:tcW w:w="2464" w:type="dxa"/>
            <w:tcBorders>
              <w:top w:val="single" w:sz="4" w:space="0" w:color="auto"/>
              <w:left w:val="single" w:sz="4" w:space="0" w:color="auto"/>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性    别</w:t>
            </w:r>
          </w:p>
        </w:tc>
        <w:tc>
          <w:tcPr>
            <w:tcW w:w="2022"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c>
          <w:tcPr>
            <w:tcW w:w="1760" w:type="dxa"/>
            <w:tcBorders>
              <w:top w:val="single" w:sz="4" w:space="0" w:color="auto"/>
              <w:left w:val="nil"/>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毕业学校</w:t>
            </w:r>
          </w:p>
        </w:tc>
        <w:tc>
          <w:tcPr>
            <w:tcW w:w="2170"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r>
      <w:tr w:rsidR="009C7DAE">
        <w:trPr>
          <w:trHeight w:val="409"/>
        </w:trPr>
        <w:tc>
          <w:tcPr>
            <w:tcW w:w="2464" w:type="dxa"/>
            <w:tcBorders>
              <w:top w:val="single" w:sz="4" w:space="0" w:color="auto"/>
              <w:left w:val="single" w:sz="4" w:space="0" w:color="auto"/>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学历和专业</w:t>
            </w:r>
          </w:p>
        </w:tc>
        <w:tc>
          <w:tcPr>
            <w:tcW w:w="2022"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c>
          <w:tcPr>
            <w:tcW w:w="1760" w:type="dxa"/>
            <w:tcBorders>
              <w:top w:val="single" w:sz="4" w:space="0" w:color="auto"/>
              <w:left w:val="nil"/>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毕业时间</w:t>
            </w:r>
          </w:p>
        </w:tc>
        <w:tc>
          <w:tcPr>
            <w:tcW w:w="2170"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r>
      <w:tr w:rsidR="009C7DAE">
        <w:trPr>
          <w:trHeight w:val="409"/>
        </w:trPr>
        <w:tc>
          <w:tcPr>
            <w:tcW w:w="2464" w:type="dxa"/>
            <w:tcBorders>
              <w:top w:val="single" w:sz="4" w:space="0" w:color="auto"/>
              <w:left w:val="single" w:sz="4" w:space="0" w:color="auto"/>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拥有的执业资格</w:t>
            </w:r>
          </w:p>
        </w:tc>
        <w:tc>
          <w:tcPr>
            <w:tcW w:w="2022"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c>
          <w:tcPr>
            <w:tcW w:w="1760" w:type="dxa"/>
            <w:tcBorders>
              <w:top w:val="single" w:sz="4" w:space="0" w:color="auto"/>
              <w:left w:val="nil"/>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专业职称</w:t>
            </w:r>
          </w:p>
        </w:tc>
        <w:tc>
          <w:tcPr>
            <w:tcW w:w="2170"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r>
      <w:tr w:rsidR="009C7DAE">
        <w:trPr>
          <w:trHeight w:val="418"/>
        </w:trPr>
        <w:tc>
          <w:tcPr>
            <w:tcW w:w="2464" w:type="dxa"/>
            <w:tcBorders>
              <w:top w:val="single" w:sz="4" w:space="0" w:color="auto"/>
              <w:left w:val="single" w:sz="4" w:space="0" w:color="auto"/>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执业资格证书编号</w:t>
            </w:r>
          </w:p>
        </w:tc>
        <w:tc>
          <w:tcPr>
            <w:tcW w:w="2022"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c>
          <w:tcPr>
            <w:tcW w:w="1760" w:type="dxa"/>
            <w:tcBorders>
              <w:top w:val="single" w:sz="4" w:space="0" w:color="auto"/>
              <w:left w:val="nil"/>
              <w:bottom w:val="single" w:sz="4" w:space="0" w:color="auto"/>
              <w:right w:val="single" w:sz="4" w:space="0" w:color="auto"/>
            </w:tcBorders>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工作年限</w:t>
            </w:r>
          </w:p>
        </w:tc>
        <w:tc>
          <w:tcPr>
            <w:tcW w:w="2170" w:type="dxa"/>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r>
      <w:tr w:rsidR="009C7DAE">
        <w:trPr>
          <w:trHeight w:val="3013"/>
        </w:trPr>
        <w:tc>
          <w:tcPr>
            <w:tcW w:w="2464" w:type="dxa"/>
            <w:tcBorders>
              <w:top w:val="single" w:sz="4" w:space="0" w:color="auto"/>
              <w:left w:val="single" w:sz="4" w:space="0" w:color="auto"/>
              <w:bottom w:val="single" w:sz="4" w:space="0" w:color="auto"/>
              <w:right w:val="single" w:sz="4" w:space="0" w:color="auto"/>
            </w:tcBorders>
            <w:vAlign w:val="center"/>
          </w:tcPr>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主要</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工作</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业绩</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及担</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任的</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主要</w:t>
            </w:r>
          </w:p>
          <w:p w:rsidR="009C7DAE" w:rsidRDefault="00547BBA">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工作</w:t>
            </w:r>
          </w:p>
        </w:tc>
        <w:tc>
          <w:tcPr>
            <w:tcW w:w="5952" w:type="dxa"/>
            <w:gridSpan w:val="3"/>
            <w:tcBorders>
              <w:top w:val="single" w:sz="4" w:space="0" w:color="auto"/>
              <w:left w:val="nil"/>
              <w:bottom w:val="single" w:sz="4" w:space="0" w:color="auto"/>
              <w:right w:val="single" w:sz="4" w:space="0" w:color="auto"/>
            </w:tcBorders>
          </w:tcPr>
          <w:p w:rsidR="009C7DAE" w:rsidRDefault="009C7DAE">
            <w:pPr>
              <w:spacing w:line="400" w:lineRule="exact"/>
              <w:rPr>
                <w:rFonts w:asciiTheme="minorEastAsia" w:eastAsiaTheme="minorEastAsia" w:hAnsiTheme="minorEastAsia"/>
                <w:sz w:val="21"/>
                <w:szCs w:val="21"/>
              </w:rPr>
            </w:pPr>
          </w:p>
        </w:tc>
      </w:tr>
    </w:tbl>
    <w:p w:rsidR="009C7DAE" w:rsidRDefault="00547BBA">
      <w:r>
        <w:br w:type="page"/>
      </w:r>
    </w:p>
    <w:p w:rsidR="009C7DAE" w:rsidRDefault="00547BBA">
      <w:pPr>
        <w:autoSpaceDE w:val="0"/>
        <w:autoSpaceDN w:val="0"/>
        <w:spacing w:line="360" w:lineRule="auto"/>
        <w:ind w:right="215" w:firstLine="420"/>
        <w:jc w:val="center"/>
        <w:rPr>
          <w:rFonts w:hAnsi="宋体"/>
          <w:sz w:val="28"/>
          <w:szCs w:val="28"/>
        </w:rPr>
      </w:pPr>
      <w:r>
        <w:rPr>
          <w:rFonts w:hAnsi="宋体" w:hint="eastAsia"/>
          <w:b/>
          <w:sz w:val="28"/>
          <w:szCs w:val="28"/>
        </w:rPr>
        <w:lastRenderedPageBreak/>
        <w:t>五、投标单位基本情况表</w:t>
      </w:r>
    </w:p>
    <w:p w:rsidR="009C7DAE" w:rsidRDefault="009C7DAE">
      <w:pPr>
        <w:autoSpaceDE w:val="0"/>
        <w:autoSpaceDN w:val="0"/>
        <w:spacing w:line="360" w:lineRule="auto"/>
        <w:ind w:right="215" w:firstLine="420"/>
        <w:jc w:val="center"/>
        <w:rPr>
          <w:rFonts w:hAnsi="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759"/>
        <w:gridCol w:w="930"/>
        <w:gridCol w:w="35"/>
        <w:gridCol w:w="1034"/>
        <w:gridCol w:w="541"/>
        <w:gridCol w:w="520"/>
        <w:gridCol w:w="1206"/>
      </w:tblGrid>
      <w:tr w:rsidR="009C7DAE">
        <w:trPr>
          <w:trHeight w:val="472"/>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投标人名称</w:t>
            </w:r>
          </w:p>
        </w:tc>
        <w:tc>
          <w:tcPr>
            <w:tcW w:w="7435" w:type="dxa"/>
            <w:gridSpan w:val="9"/>
            <w:vAlign w:val="center"/>
          </w:tcPr>
          <w:p w:rsidR="009C7DAE" w:rsidRDefault="009C7DAE" w:rsidP="00547BBA">
            <w:pPr>
              <w:autoSpaceDE w:val="0"/>
              <w:autoSpaceDN w:val="0"/>
              <w:spacing w:line="360" w:lineRule="auto"/>
              <w:ind w:left="41" w:right="215" w:hangingChars="17" w:hanging="41"/>
              <w:jc w:val="center"/>
              <w:rPr>
                <w:rFonts w:hAnsi="宋体"/>
                <w:sz w:val="24"/>
              </w:rPr>
            </w:pPr>
          </w:p>
        </w:tc>
      </w:tr>
      <w:tr w:rsidR="009C7DAE">
        <w:trPr>
          <w:trHeight w:val="472"/>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注册地址</w:t>
            </w:r>
          </w:p>
        </w:tc>
        <w:tc>
          <w:tcPr>
            <w:tcW w:w="4134" w:type="dxa"/>
            <w:gridSpan w:val="5"/>
            <w:vAlign w:val="center"/>
          </w:tcPr>
          <w:p w:rsidR="009C7DAE" w:rsidRDefault="009C7DAE">
            <w:pPr>
              <w:autoSpaceDE w:val="0"/>
              <w:autoSpaceDN w:val="0"/>
              <w:spacing w:line="360" w:lineRule="auto"/>
              <w:ind w:right="215"/>
              <w:jc w:val="center"/>
              <w:rPr>
                <w:rFonts w:hAnsi="宋体"/>
                <w:sz w:val="24"/>
              </w:rPr>
            </w:pPr>
          </w:p>
        </w:tc>
        <w:tc>
          <w:tcPr>
            <w:tcW w:w="1575" w:type="dxa"/>
            <w:gridSpan w:val="2"/>
            <w:vAlign w:val="center"/>
          </w:tcPr>
          <w:p w:rsidR="009C7DAE" w:rsidRDefault="00547BBA">
            <w:pPr>
              <w:autoSpaceDE w:val="0"/>
              <w:autoSpaceDN w:val="0"/>
              <w:spacing w:line="360" w:lineRule="auto"/>
              <w:ind w:right="215"/>
              <w:jc w:val="center"/>
              <w:rPr>
                <w:rFonts w:hAnsi="宋体"/>
                <w:sz w:val="24"/>
              </w:rPr>
            </w:pPr>
            <w:r>
              <w:rPr>
                <w:rFonts w:hAnsi="宋体" w:hint="eastAsia"/>
                <w:sz w:val="24"/>
              </w:rPr>
              <w:t>邮政编码</w:t>
            </w:r>
          </w:p>
        </w:tc>
        <w:tc>
          <w:tcPr>
            <w:tcW w:w="1726" w:type="dxa"/>
            <w:gridSpan w:val="2"/>
            <w:vAlign w:val="center"/>
          </w:tcPr>
          <w:p w:rsidR="009C7DAE" w:rsidRDefault="009C7DAE">
            <w:pPr>
              <w:autoSpaceDE w:val="0"/>
              <w:autoSpaceDN w:val="0"/>
              <w:spacing w:line="360" w:lineRule="auto"/>
              <w:ind w:right="215"/>
              <w:jc w:val="center"/>
              <w:rPr>
                <w:rFonts w:hAnsi="宋体"/>
                <w:sz w:val="24"/>
              </w:rPr>
            </w:pPr>
          </w:p>
        </w:tc>
      </w:tr>
      <w:tr w:rsidR="009C7DAE">
        <w:trPr>
          <w:trHeight w:val="472"/>
          <w:jc w:val="center"/>
        </w:trPr>
        <w:tc>
          <w:tcPr>
            <w:tcW w:w="1709" w:type="dxa"/>
            <w:vMerge w:val="restart"/>
            <w:vAlign w:val="center"/>
          </w:tcPr>
          <w:p w:rsidR="009C7DAE" w:rsidRDefault="00547BBA">
            <w:pPr>
              <w:autoSpaceDE w:val="0"/>
              <w:autoSpaceDN w:val="0"/>
              <w:spacing w:line="360" w:lineRule="auto"/>
              <w:ind w:right="215"/>
              <w:jc w:val="center"/>
              <w:rPr>
                <w:rFonts w:hAnsi="宋体"/>
                <w:sz w:val="24"/>
              </w:rPr>
            </w:pPr>
            <w:r>
              <w:rPr>
                <w:rFonts w:hAnsi="宋体" w:hint="eastAsia"/>
                <w:sz w:val="24"/>
              </w:rPr>
              <w:t>联系方式</w:t>
            </w:r>
          </w:p>
        </w:tc>
        <w:tc>
          <w:tcPr>
            <w:tcW w:w="1205"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联系人</w:t>
            </w:r>
          </w:p>
        </w:tc>
        <w:tc>
          <w:tcPr>
            <w:tcW w:w="2929" w:type="dxa"/>
            <w:gridSpan w:val="4"/>
            <w:vAlign w:val="center"/>
          </w:tcPr>
          <w:p w:rsidR="009C7DAE" w:rsidRDefault="009C7DAE">
            <w:pPr>
              <w:autoSpaceDE w:val="0"/>
              <w:autoSpaceDN w:val="0"/>
              <w:spacing w:line="360" w:lineRule="auto"/>
              <w:ind w:right="215"/>
              <w:jc w:val="center"/>
              <w:rPr>
                <w:rFonts w:hAnsi="宋体"/>
                <w:sz w:val="24"/>
              </w:rPr>
            </w:pPr>
          </w:p>
        </w:tc>
        <w:tc>
          <w:tcPr>
            <w:tcW w:w="1575" w:type="dxa"/>
            <w:gridSpan w:val="2"/>
            <w:vAlign w:val="center"/>
          </w:tcPr>
          <w:p w:rsidR="009C7DAE" w:rsidRDefault="00547BBA">
            <w:pPr>
              <w:autoSpaceDE w:val="0"/>
              <w:autoSpaceDN w:val="0"/>
              <w:spacing w:line="360" w:lineRule="auto"/>
              <w:ind w:right="215"/>
              <w:jc w:val="center"/>
              <w:rPr>
                <w:rFonts w:hAnsi="宋体"/>
                <w:sz w:val="24"/>
              </w:rPr>
            </w:pPr>
            <w:r>
              <w:rPr>
                <w:rFonts w:hAnsi="宋体" w:hint="eastAsia"/>
                <w:sz w:val="24"/>
              </w:rPr>
              <w:t>电话</w:t>
            </w:r>
          </w:p>
        </w:tc>
        <w:tc>
          <w:tcPr>
            <w:tcW w:w="1726" w:type="dxa"/>
            <w:gridSpan w:val="2"/>
            <w:vAlign w:val="center"/>
          </w:tcPr>
          <w:p w:rsidR="009C7DAE" w:rsidRDefault="009C7DAE">
            <w:pPr>
              <w:autoSpaceDE w:val="0"/>
              <w:autoSpaceDN w:val="0"/>
              <w:spacing w:line="360" w:lineRule="auto"/>
              <w:ind w:right="215"/>
              <w:jc w:val="center"/>
              <w:rPr>
                <w:rFonts w:hAnsi="宋体"/>
                <w:sz w:val="24"/>
              </w:rPr>
            </w:pPr>
          </w:p>
        </w:tc>
      </w:tr>
      <w:tr w:rsidR="009C7DAE">
        <w:trPr>
          <w:trHeight w:val="146"/>
          <w:jc w:val="center"/>
        </w:trPr>
        <w:tc>
          <w:tcPr>
            <w:tcW w:w="1709" w:type="dxa"/>
            <w:vMerge/>
            <w:vAlign w:val="center"/>
          </w:tcPr>
          <w:p w:rsidR="009C7DAE" w:rsidRDefault="009C7DAE">
            <w:pPr>
              <w:autoSpaceDE w:val="0"/>
              <w:autoSpaceDN w:val="0"/>
              <w:spacing w:line="360" w:lineRule="auto"/>
              <w:ind w:right="215"/>
              <w:jc w:val="center"/>
              <w:rPr>
                <w:rFonts w:hAnsi="宋体"/>
                <w:sz w:val="24"/>
              </w:rPr>
            </w:pPr>
          </w:p>
        </w:tc>
        <w:tc>
          <w:tcPr>
            <w:tcW w:w="1205"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传真</w:t>
            </w:r>
          </w:p>
        </w:tc>
        <w:tc>
          <w:tcPr>
            <w:tcW w:w="2929" w:type="dxa"/>
            <w:gridSpan w:val="4"/>
            <w:vAlign w:val="center"/>
          </w:tcPr>
          <w:p w:rsidR="009C7DAE" w:rsidRDefault="009C7DAE">
            <w:pPr>
              <w:autoSpaceDE w:val="0"/>
              <w:autoSpaceDN w:val="0"/>
              <w:spacing w:line="360" w:lineRule="auto"/>
              <w:ind w:right="215"/>
              <w:jc w:val="center"/>
              <w:rPr>
                <w:rFonts w:hAnsi="宋体"/>
                <w:sz w:val="24"/>
              </w:rPr>
            </w:pPr>
          </w:p>
        </w:tc>
        <w:tc>
          <w:tcPr>
            <w:tcW w:w="1575" w:type="dxa"/>
            <w:gridSpan w:val="2"/>
            <w:vAlign w:val="center"/>
          </w:tcPr>
          <w:p w:rsidR="009C7DAE" w:rsidRDefault="00547BBA">
            <w:pPr>
              <w:autoSpaceDE w:val="0"/>
              <w:autoSpaceDN w:val="0"/>
              <w:spacing w:line="360" w:lineRule="auto"/>
              <w:ind w:right="215"/>
              <w:jc w:val="center"/>
              <w:rPr>
                <w:rFonts w:hAnsi="宋体"/>
                <w:sz w:val="24"/>
              </w:rPr>
            </w:pPr>
            <w:r>
              <w:rPr>
                <w:rFonts w:hAnsi="宋体" w:hint="eastAsia"/>
                <w:sz w:val="24"/>
              </w:rPr>
              <w:t>网址</w:t>
            </w:r>
          </w:p>
        </w:tc>
        <w:tc>
          <w:tcPr>
            <w:tcW w:w="1726" w:type="dxa"/>
            <w:gridSpan w:val="2"/>
            <w:vAlign w:val="center"/>
          </w:tcPr>
          <w:p w:rsidR="009C7DAE" w:rsidRDefault="009C7DAE">
            <w:pPr>
              <w:autoSpaceDE w:val="0"/>
              <w:autoSpaceDN w:val="0"/>
              <w:spacing w:line="360" w:lineRule="auto"/>
              <w:ind w:right="215"/>
              <w:jc w:val="center"/>
              <w:rPr>
                <w:rFonts w:hAnsi="宋体"/>
                <w:sz w:val="24"/>
              </w:rPr>
            </w:pPr>
          </w:p>
        </w:tc>
      </w:tr>
      <w:tr w:rsidR="009C7DAE">
        <w:trPr>
          <w:trHeight w:val="472"/>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组织结构</w:t>
            </w:r>
          </w:p>
        </w:tc>
        <w:tc>
          <w:tcPr>
            <w:tcW w:w="7435" w:type="dxa"/>
            <w:gridSpan w:val="9"/>
            <w:vAlign w:val="center"/>
          </w:tcPr>
          <w:p w:rsidR="009C7DAE" w:rsidRDefault="009C7DAE">
            <w:pPr>
              <w:autoSpaceDE w:val="0"/>
              <w:autoSpaceDN w:val="0"/>
              <w:spacing w:line="360" w:lineRule="auto"/>
              <w:ind w:right="215"/>
              <w:jc w:val="center"/>
              <w:rPr>
                <w:rFonts w:hAnsi="宋体"/>
                <w:sz w:val="24"/>
              </w:rPr>
            </w:pPr>
          </w:p>
        </w:tc>
      </w:tr>
      <w:tr w:rsidR="009C7DAE">
        <w:trPr>
          <w:trHeight w:val="472"/>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法定代表人</w:t>
            </w:r>
          </w:p>
        </w:tc>
        <w:tc>
          <w:tcPr>
            <w:tcW w:w="1205"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姓名</w:t>
            </w:r>
          </w:p>
        </w:tc>
        <w:tc>
          <w:tcPr>
            <w:tcW w:w="1205" w:type="dxa"/>
            <w:vAlign w:val="center"/>
          </w:tcPr>
          <w:p w:rsidR="009C7DAE" w:rsidRDefault="009C7DAE">
            <w:pPr>
              <w:autoSpaceDE w:val="0"/>
              <w:autoSpaceDN w:val="0"/>
              <w:spacing w:line="360" w:lineRule="auto"/>
              <w:ind w:right="215"/>
              <w:jc w:val="center"/>
              <w:rPr>
                <w:rFonts w:hAnsi="宋体"/>
                <w:sz w:val="24"/>
              </w:rPr>
            </w:pPr>
          </w:p>
        </w:tc>
        <w:tc>
          <w:tcPr>
            <w:tcW w:w="1689" w:type="dxa"/>
            <w:gridSpan w:val="2"/>
            <w:vAlign w:val="center"/>
          </w:tcPr>
          <w:p w:rsidR="009C7DAE" w:rsidRDefault="00547BBA">
            <w:pPr>
              <w:autoSpaceDE w:val="0"/>
              <w:autoSpaceDN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9C7DAE" w:rsidRDefault="009C7DAE">
            <w:pPr>
              <w:autoSpaceDE w:val="0"/>
              <w:autoSpaceDN w:val="0"/>
              <w:spacing w:line="360" w:lineRule="auto"/>
              <w:ind w:right="215"/>
              <w:jc w:val="center"/>
              <w:rPr>
                <w:rFonts w:hAnsi="宋体"/>
                <w:sz w:val="24"/>
              </w:rPr>
            </w:pPr>
          </w:p>
        </w:tc>
        <w:tc>
          <w:tcPr>
            <w:tcW w:w="1061" w:type="dxa"/>
            <w:gridSpan w:val="2"/>
            <w:vAlign w:val="center"/>
          </w:tcPr>
          <w:p w:rsidR="009C7DAE" w:rsidRDefault="00547BBA">
            <w:pPr>
              <w:autoSpaceDE w:val="0"/>
              <w:autoSpaceDN w:val="0"/>
              <w:spacing w:line="360" w:lineRule="auto"/>
              <w:ind w:right="215"/>
              <w:jc w:val="center"/>
              <w:rPr>
                <w:rFonts w:hAnsi="宋体"/>
                <w:sz w:val="24"/>
              </w:rPr>
            </w:pPr>
            <w:r>
              <w:rPr>
                <w:rFonts w:hAnsi="宋体" w:hint="eastAsia"/>
                <w:sz w:val="24"/>
              </w:rPr>
              <w:t>电话</w:t>
            </w:r>
          </w:p>
        </w:tc>
        <w:tc>
          <w:tcPr>
            <w:tcW w:w="1206" w:type="dxa"/>
            <w:vAlign w:val="center"/>
          </w:tcPr>
          <w:p w:rsidR="009C7DAE" w:rsidRDefault="009C7DAE">
            <w:pPr>
              <w:autoSpaceDE w:val="0"/>
              <w:autoSpaceDN w:val="0"/>
              <w:spacing w:line="360" w:lineRule="auto"/>
              <w:ind w:right="215"/>
              <w:jc w:val="center"/>
              <w:rPr>
                <w:rFonts w:hAnsi="宋体"/>
                <w:sz w:val="24"/>
              </w:rPr>
            </w:pPr>
          </w:p>
        </w:tc>
      </w:tr>
      <w:tr w:rsidR="009C7DAE">
        <w:trPr>
          <w:trHeight w:val="472"/>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技术负责人</w:t>
            </w:r>
          </w:p>
        </w:tc>
        <w:tc>
          <w:tcPr>
            <w:tcW w:w="1205"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姓名</w:t>
            </w:r>
          </w:p>
        </w:tc>
        <w:tc>
          <w:tcPr>
            <w:tcW w:w="1205" w:type="dxa"/>
            <w:vAlign w:val="center"/>
          </w:tcPr>
          <w:p w:rsidR="009C7DAE" w:rsidRDefault="009C7DAE">
            <w:pPr>
              <w:autoSpaceDE w:val="0"/>
              <w:autoSpaceDN w:val="0"/>
              <w:spacing w:line="360" w:lineRule="auto"/>
              <w:ind w:right="215"/>
              <w:jc w:val="center"/>
              <w:rPr>
                <w:rFonts w:hAnsi="宋体"/>
                <w:sz w:val="24"/>
              </w:rPr>
            </w:pPr>
          </w:p>
        </w:tc>
        <w:tc>
          <w:tcPr>
            <w:tcW w:w="1689" w:type="dxa"/>
            <w:gridSpan w:val="2"/>
            <w:vAlign w:val="center"/>
          </w:tcPr>
          <w:p w:rsidR="009C7DAE" w:rsidRDefault="00547BBA">
            <w:pPr>
              <w:autoSpaceDE w:val="0"/>
              <w:autoSpaceDN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9C7DAE" w:rsidRDefault="009C7DAE">
            <w:pPr>
              <w:autoSpaceDE w:val="0"/>
              <w:autoSpaceDN w:val="0"/>
              <w:spacing w:line="360" w:lineRule="auto"/>
              <w:ind w:right="215"/>
              <w:jc w:val="center"/>
              <w:rPr>
                <w:rFonts w:hAnsi="宋体"/>
                <w:sz w:val="24"/>
              </w:rPr>
            </w:pPr>
          </w:p>
        </w:tc>
        <w:tc>
          <w:tcPr>
            <w:tcW w:w="1061" w:type="dxa"/>
            <w:gridSpan w:val="2"/>
            <w:vAlign w:val="center"/>
          </w:tcPr>
          <w:p w:rsidR="009C7DAE" w:rsidRDefault="00547BBA">
            <w:pPr>
              <w:autoSpaceDE w:val="0"/>
              <w:autoSpaceDN w:val="0"/>
              <w:spacing w:line="360" w:lineRule="auto"/>
              <w:ind w:right="215"/>
              <w:jc w:val="center"/>
              <w:rPr>
                <w:rFonts w:hAnsi="宋体"/>
                <w:sz w:val="24"/>
              </w:rPr>
            </w:pPr>
            <w:r>
              <w:rPr>
                <w:rFonts w:hAnsi="宋体" w:hint="eastAsia"/>
                <w:sz w:val="24"/>
              </w:rPr>
              <w:t>电话</w:t>
            </w:r>
          </w:p>
        </w:tc>
        <w:tc>
          <w:tcPr>
            <w:tcW w:w="1206" w:type="dxa"/>
            <w:vAlign w:val="center"/>
          </w:tcPr>
          <w:p w:rsidR="009C7DAE" w:rsidRDefault="009C7DAE">
            <w:pPr>
              <w:autoSpaceDE w:val="0"/>
              <w:autoSpaceDN w:val="0"/>
              <w:spacing w:line="360" w:lineRule="auto"/>
              <w:ind w:right="215"/>
              <w:jc w:val="center"/>
              <w:rPr>
                <w:rFonts w:hAnsi="宋体"/>
                <w:sz w:val="24"/>
              </w:rPr>
            </w:pPr>
          </w:p>
        </w:tc>
      </w:tr>
      <w:tr w:rsidR="009C7DAE">
        <w:trPr>
          <w:trHeight w:val="552"/>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成立时间</w:t>
            </w:r>
          </w:p>
        </w:tc>
        <w:tc>
          <w:tcPr>
            <w:tcW w:w="2410" w:type="dxa"/>
            <w:gridSpan w:val="2"/>
            <w:vAlign w:val="center"/>
          </w:tcPr>
          <w:p w:rsidR="009C7DAE" w:rsidRDefault="009C7DAE">
            <w:pPr>
              <w:autoSpaceDE w:val="0"/>
              <w:autoSpaceDN w:val="0"/>
              <w:spacing w:line="360" w:lineRule="auto"/>
              <w:ind w:right="215"/>
              <w:jc w:val="center"/>
              <w:rPr>
                <w:rFonts w:hAnsi="宋体"/>
                <w:sz w:val="24"/>
              </w:rPr>
            </w:pPr>
          </w:p>
        </w:tc>
        <w:tc>
          <w:tcPr>
            <w:tcW w:w="5025" w:type="dxa"/>
            <w:gridSpan w:val="7"/>
            <w:vAlign w:val="center"/>
          </w:tcPr>
          <w:p w:rsidR="009C7DAE" w:rsidRDefault="00547BBA">
            <w:pPr>
              <w:autoSpaceDE w:val="0"/>
              <w:autoSpaceDN w:val="0"/>
              <w:spacing w:line="360" w:lineRule="auto"/>
              <w:ind w:right="215"/>
              <w:jc w:val="center"/>
              <w:rPr>
                <w:rFonts w:hAnsi="宋体"/>
                <w:sz w:val="24"/>
              </w:rPr>
            </w:pPr>
            <w:r>
              <w:rPr>
                <w:rFonts w:hAnsi="宋体" w:hint="eastAsia"/>
                <w:sz w:val="24"/>
              </w:rPr>
              <w:t>员工总人数：</w:t>
            </w:r>
          </w:p>
        </w:tc>
      </w:tr>
      <w:tr w:rsidR="009C7DAE">
        <w:trPr>
          <w:trHeight w:val="472"/>
          <w:jc w:val="center"/>
        </w:trPr>
        <w:tc>
          <w:tcPr>
            <w:tcW w:w="1709" w:type="dxa"/>
            <w:vAlign w:val="center"/>
          </w:tcPr>
          <w:p w:rsidR="009C7DAE" w:rsidRDefault="00547BBA">
            <w:pPr>
              <w:autoSpaceDE w:val="0"/>
              <w:autoSpaceDN w:val="0"/>
              <w:spacing w:line="360" w:lineRule="auto"/>
              <w:ind w:right="215"/>
              <w:jc w:val="center"/>
              <w:rPr>
                <w:rFonts w:hAnsi="宋体"/>
                <w:spacing w:val="-20"/>
                <w:sz w:val="24"/>
              </w:rPr>
            </w:pPr>
            <w:r>
              <w:rPr>
                <w:rFonts w:hAnsi="宋体" w:hint="eastAsia"/>
                <w:spacing w:val="-20"/>
                <w:sz w:val="24"/>
              </w:rPr>
              <w:t>企业资质等级</w:t>
            </w:r>
          </w:p>
        </w:tc>
        <w:tc>
          <w:tcPr>
            <w:tcW w:w="2410" w:type="dxa"/>
            <w:gridSpan w:val="2"/>
            <w:vAlign w:val="center"/>
          </w:tcPr>
          <w:p w:rsidR="009C7DAE" w:rsidRDefault="009C7DAE">
            <w:pPr>
              <w:autoSpaceDE w:val="0"/>
              <w:autoSpaceDN w:val="0"/>
              <w:spacing w:line="360" w:lineRule="auto"/>
              <w:ind w:right="215"/>
              <w:jc w:val="center"/>
              <w:rPr>
                <w:rFonts w:hAnsi="宋体"/>
                <w:sz w:val="24"/>
              </w:rPr>
            </w:pPr>
          </w:p>
        </w:tc>
        <w:tc>
          <w:tcPr>
            <w:tcW w:w="759" w:type="dxa"/>
            <w:vMerge w:val="restart"/>
            <w:vAlign w:val="center"/>
          </w:tcPr>
          <w:p w:rsidR="009C7DAE" w:rsidRDefault="00547BBA">
            <w:pPr>
              <w:autoSpaceDE w:val="0"/>
              <w:autoSpaceDN w:val="0"/>
              <w:spacing w:line="360" w:lineRule="auto"/>
              <w:ind w:right="215"/>
              <w:jc w:val="center"/>
              <w:rPr>
                <w:rFonts w:hAnsi="宋体"/>
                <w:sz w:val="24"/>
              </w:rPr>
            </w:pPr>
            <w:r>
              <w:rPr>
                <w:rFonts w:hAnsi="宋体" w:hint="eastAsia"/>
                <w:sz w:val="24"/>
              </w:rPr>
              <w:t>其中</w:t>
            </w:r>
          </w:p>
        </w:tc>
        <w:tc>
          <w:tcPr>
            <w:tcW w:w="3060" w:type="dxa"/>
            <w:gridSpan w:val="5"/>
            <w:vAlign w:val="center"/>
          </w:tcPr>
          <w:p w:rsidR="009C7DAE" w:rsidRDefault="00547BBA">
            <w:pPr>
              <w:autoSpaceDE w:val="0"/>
              <w:autoSpaceDN w:val="0"/>
              <w:spacing w:line="360" w:lineRule="auto"/>
              <w:ind w:right="215"/>
              <w:jc w:val="center"/>
              <w:rPr>
                <w:rFonts w:hAnsi="宋体"/>
                <w:sz w:val="24"/>
              </w:rPr>
            </w:pPr>
            <w:r>
              <w:rPr>
                <w:rFonts w:hAnsi="宋体" w:hint="eastAsia"/>
                <w:sz w:val="24"/>
              </w:rPr>
              <w:t>项目经理</w:t>
            </w:r>
          </w:p>
        </w:tc>
        <w:tc>
          <w:tcPr>
            <w:tcW w:w="1206" w:type="dxa"/>
            <w:vAlign w:val="center"/>
          </w:tcPr>
          <w:p w:rsidR="009C7DAE" w:rsidRDefault="009C7DAE">
            <w:pPr>
              <w:autoSpaceDE w:val="0"/>
              <w:autoSpaceDN w:val="0"/>
              <w:spacing w:line="360" w:lineRule="auto"/>
              <w:ind w:right="215"/>
              <w:jc w:val="center"/>
              <w:rPr>
                <w:rFonts w:hAnsi="宋体"/>
                <w:sz w:val="24"/>
              </w:rPr>
            </w:pPr>
          </w:p>
        </w:tc>
      </w:tr>
      <w:tr w:rsidR="009C7DAE">
        <w:trPr>
          <w:trHeight w:val="472"/>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营业执照号</w:t>
            </w:r>
          </w:p>
        </w:tc>
        <w:tc>
          <w:tcPr>
            <w:tcW w:w="2410" w:type="dxa"/>
            <w:gridSpan w:val="2"/>
            <w:vAlign w:val="center"/>
          </w:tcPr>
          <w:p w:rsidR="009C7DAE" w:rsidRDefault="009C7DAE">
            <w:pPr>
              <w:autoSpaceDE w:val="0"/>
              <w:autoSpaceDN w:val="0"/>
              <w:spacing w:line="360" w:lineRule="auto"/>
              <w:ind w:right="215"/>
              <w:jc w:val="center"/>
              <w:rPr>
                <w:rFonts w:hAnsi="宋体"/>
                <w:sz w:val="24"/>
              </w:rPr>
            </w:pPr>
          </w:p>
        </w:tc>
        <w:tc>
          <w:tcPr>
            <w:tcW w:w="759" w:type="dxa"/>
            <w:vMerge/>
            <w:vAlign w:val="center"/>
          </w:tcPr>
          <w:p w:rsidR="009C7DAE" w:rsidRDefault="009C7DAE">
            <w:pPr>
              <w:autoSpaceDE w:val="0"/>
              <w:autoSpaceDN w:val="0"/>
              <w:spacing w:line="360" w:lineRule="auto"/>
              <w:ind w:right="215"/>
              <w:jc w:val="center"/>
              <w:rPr>
                <w:rFonts w:hAnsi="宋体"/>
                <w:sz w:val="24"/>
              </w:rPr>
            </w:pPr>
          </w:p>
        </w:tc>
        <w:tc>
          <w:tcPr>
            <w:tcW w:w="3060" w:type="dxa"/>
            <w:gridSpan w:val="5"/>
            <w:vAlign w:val="center"/>
          </w:tcPr>
          <w:p w:rsidR="009C7DAE" w:rsidRDefault="00547BBA">
            <w:pPr>
              <w:autoSpaceDE w:val="0"/>
              <w:autoSpaceDN w:val="0"/>
              <w:spacing w:line="360" w:lineRule="auto"/>
              <w:ind w:right="215"/>
              <w:jc w:val="center"/>
              <w:rPr>
                <w:rFonts w:hAnsi="宋体"/>
                <w:sz w:val="24"/>
              </w:rPr>
            </w:pPr>
            <w:r>
              <w:rPr>
                <w:rFonts w:hAnsi="宋体" w:hint="eastAsia"/>
                <w:sz w:val="24"/>
              </w:rPr>
              <w:t>高级职称人员</w:t>
            </w:r>
          </w:p>
        </w:tc>
        <w:tc>
          <w:tcPr>
            <w:tcW w:w="1206" w:type="dxa"/>
            <w:vAlign w:val="center"/>
          </w:tcPr>
          <w:p w:rsidR="009C7DAE" w:rsidRDefault="009C7DAE">
            <w:pPr>
              <w:autoSpaceDE w:val="0"/>
              <w:autoSpaceDN w:val="0"/>
              <w:spacing w:line="360" w:lineRule="auto"/>
              <w:ind w:right="215"/>
              <w:jc w:val="center"/>
              <w:rPr>
                <w:rFonts w:hAnsi="宋体"/>
                <w:sz w:val="24"/>
              </w:rPr>
            </w:pPr>
          </w:p>
        </w:tc>
      </w:tr>
      <w:tr w:rsidR="009C7DAE">
        <w:trPr>
          <w:trHeight w:val="457"/>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注册资金</w:t>
            </w:r>
          </w:p>
        </w:tc>
        <w:tc>
          <w:tcPr>
            <w:tcW w:w="2410" w:type="dxa"/>
            <w:gridSpan w:val="2"/>
            <w:vAlign w:val="center"/>
          </w:tcPr>
          <w:p w:rsidR="009C7DAE" w:rsidRDefault="009C7DAE">
            <w:pPr>
              <w:autoSpaceDE w:val="0"/>
              <w:autoSpaceDN w:val="0"/>
              <w:spacing w:line="360" w:lineRule="auto"/>
              <w:ind w:right="215"/>
              <w:jc w:val="center"/>
              <w:rPr>
                <w:rFonts w:hAnsi="宋体"/>
                <w:sz w:val="24"/>
              </w:rPr>
            </w:pPr>
          </w:p>
        </w:tc>
        <w:tc>
          <w:tcPr>
            <w:tcW w:w="759" w:type="dxa"/>
            <w:vMerge/>
            <w:vAlign w:val="center"/>
          </w:tcPr>
          <w:p w:rsidR="009C7DAE" w:rsidRDefault="009C7DAE">
            <w:pPr>
              <w:autoSpaceDE w:val="0"/>
              <w:autoSpaceDN w:val="0"/>
              <w:spacing w:line="360" w:lineRule="auto"/>
              <w:ind w:right="215"/>
              <w:jc w:val="center"/>
              <w:rPr>
                <w:rFonts w:hAnsi="宋体"/>
                <w:sz w:val="24"/>
              </w:rPr>
            </w:pPr>
          </w:p>
        </w:tc>
        <w:tc>
          <w:tcPr>
            <w:tcW w:w="3060" w:type="dxa"/>
            <w:gridSpan w:val="5"/>
            <w:vAlign w:val="center"/>
          </w:tcPr>
          <w:p w:rsidR="009C7DAE" w:rsidRDefault="00547BBA">
            <w:pPr>
              <w:autoSpaceDE w:val="0"/>
              <w:autoSpaceDN w:val="0"/>
              <w:spacing w:line="360" w:lineRule="auto"/>
              <w:ind w:right="215"/>
              <w:jc w:val="center"/>
              <w:rPr>
                <w:rFonts w:hAnsi="宋体"/>
                <w:sz w:val="24"/>
              </w:rPr>
            </w:pPr>
            <w:r>
              <w:rPr>
                <w:rFonts w:hAnsi="宋体" w:hint="eastAsia"/>
                <w:sz w:val="24"/>
              </w:rPr>
              <w:t>中级职称人员</w:t>
            </w:r>
          </w:p>
        </w:tc>
        <w:tc>
          <w:tcPr>
            <w:tcW w:w="1206" w:type="dxa"/>
            <w:vAlign w:val="center"/>
          </w:tcPr>
          <w:p w:rsidR="009C7DAE" w:rsidRDefault="009C7DAE">
            <w:pPr>
              <w:autoSpaceDE w:val="0"/>
              <w:autoSpaceDN w:val="0"/>
              <w:spacing w:line="360" w:lineRule="auto"/>
              <w:ind w:right="215"/>
              <w:jc w:val="center"/>
              <w:rPr>
                <w:rFonts w:hAnsi="宋体"/>
                <w:sz w:val="24"/>
              </w:rPr>
            </w:pPr>
          </w:p>
        </w:tc>
      </w:tr>
      <w:tr w:rsidR="009C7DAE">
        <w:trPr>
          <w:trHeight w:val="472"/>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开户银行</w:t>
            </w:r>
          </w:p>
        </w:tc>
        <w:tc>
          <w:tcPr>
            <w:tcW w:w="2410" w:type="dxa"/>
            <w:gridSpan w:val="2"/>
            <w:vAlign w:val="center"/>
          </w:tcPr>
          <w:p w:rsidR="009C7DAE" w:rsidRDefault="009C7DAE">
            <w:pPr>
              <w:autoSpaceDE w:val="0"/>
              <w:autoSpaceDN w:val="0"/>
              <w:spacing w:line="360" w:lineRule="auto"/>
              <w:ind w:right="215"/>
              <w:jc w:val="center"/>
              <w:rPr>
                <w:rFonts w:hAnsi="宋体"/>
                <w:sz w:val="24"/>
              </w:rPr>
            </w:pPr>
          </w:p>
        </w:tc>
        <w:tc>
          <w:tcPr>
            <w:tcW w:w="759" w:type="dxa"/>
            <w:vMerge/>
            <w:vAlign w:val="center"/>
          </w:tcPr>
          <w:p w:rsidR="009C7DAE" w:rsidRDefault="009C7DAE">
            <w:pPr>
              <w:autoSpaceDE w:val="0"/>
              <w:autoSpaceDN w:val="0"/>
              <w:spacing w:line="360" w:lineRule="auto"/>
              <w:ind w:right="215"/>
              <w:jc w:val="center"/>
              <w:rPr>
                <w:rFonts w:hAnsi="宋体"/>
                <w:sz w:val="24"/>
              </w:rPr>
            </w:pPr>
          </w:p>
        </w:tc>
        <w:tc>
          <w:tcPr>
            <w:tcW w:w="3060" w:type="dxa"/>
            <w:gridSpan w:val="5"/>
            <w:vAlign w:val="center"/>
          </w:tcPr>
          <w:p w:rsidR="009C7DAE" w:rsidRDefault="00547BBA">
            <w:pPr>
              <w:autoSpaceDE w:val="0"/>
              <w:autoSpaceDN w:val="0"/>
              <w:spacing w:line="360" w:lineRule="auto"/>
              <w:ind w:right="215"/>
              <w:jc w:val="center"/>
              <w:rPr>
                <w:rFonts w:hAnsi="宋体"/>
                <w:sz w:val="24"/>
              </w:rPr>
            </w:pPr>
            <w:r>
              <w:rPr>
                <w:rFonts w:hAnsi="宋体" w:hint="eastAsia"/>
                <w:sz w:val="24"/>
              </w:rPr>
              <w:t>初级职称人员</w:t>
            </w:r>
          </w:p>
        </w:tc>
        <w:tc>
          <w:tcPr>
            <w:tcW w:w="1206" w:type="dxa"/>
            <w:vAlign w:val="center"/>
          </w:tcPr>
          <w:p w:rsidR="009C7DAE" w:rsidRDefault="009C7DAE">
            <w:pPr>
              <w:autoSpaceDE w:val="0"/>
              <w:autoSpaceDN w:val="0"/>
              <w:spacing w:line="360" w:lineRule="auto"/>
              <w:ind w:right="215"/>
              <w:jc w:val="center"/>
              <w:rPr>
                <w:rFonts w:hAnsi="宋体"/>
                <w:sz w:val="24"/>
              </w:rPr>
            </w:pPr>
          </w:p>
        </w:tc>
      </w:tr>
      <w:tr w:rsidR="009C7DAE">
        <w:trPr>
          <w:trHeight w:val="457"/>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账号</w:t>
            </w:r>
          </w:p>
        </w:tc>
        <w:tc>
          <w:tcPr>
            <w:tcW w:w="2410" w:type="dxa"/>
            <w:gridSpan w:val="2"/>
            <w:vAlign w:val="center"/>
          </w:tcPr>
          <w:p w:rsidR="009C7DAE" w:rsidRDefault="009C7DAE">
            <w:pPr>
              <w:autoSpaceDE w:val="0"/>
              <w:autoSpaceDN w:val="0"/>
              <w:spacing w:line="360" w:lineRule="auto"/>
              <w:ind w:right="215"/>
              <w:jc w:val="center"/>
              <w:rPr>
                <w:rFonts w:hAnsi="宋体"/>
                <w:sz w:val="24"/>
              </w:rPr>
            </w:pPr>
          </w:p>
        </w:tc>
        <w:tc>
          <w:tcPr>
            <w:tcW w:w="759" w:type="dxa"/>
            <w:vMerge/>
            <w:vAlign w:val="center"/>
          </w:tcPr>
          <w:p w:rsidR="009C7DAE" w:rsidRDefault="009C7DAE">
            <w:pPr>
              <w:autoSpaceDE w:val="0"/>
              <w:autoSpaceDN w:val="0"/>
              <w:spacing w:line="360" w:lineRule="auto"/>
              <w:ind w:right="215"/>
              <w:jc w:val="center"/>
              <w:rPr>
                <w:rFonts w:hAnsi="宋体"/>
                <w:sz w:val="24"/>
              </w:rPr>
            </w:pPr>
          </w:p>
        </w:tc>
        <w:tc>
          <w:tcPr>
            <w:tcW w:w="3060" w:type="dxa"/>
            <w:gridSpan w:val="5"/>
            <w:vAlign w:val="center"/>
          </w:tcPr>
          <w:p w:rsidR="009C7DAE" w:rsidRDefault="00547BBA">
            <w:pPr>
              <w:autoSpaceDE w:val="0"/>
              <w:autoSpaceDN w:val="0"/>
              <w:spacing w:line="360" w:lineRule="auto"/>
              <w:ind w:right="215"/>
              <w:jc w:val="center"/>
              <w:rPr>
                <w:rFonts w:hAnsi="宋体"/>
                <w:sz w:val="24"/>
              </w:rPr>
            </w:pPr>
            <w:r>
              <w:rPr>
                <w:rFonts w:hAnsi="宋体" w:hint="eastAsia"/>
                <w:sz w:val="24"/>
              </w:rPr>
              <w:t>技工</w:t>
            </w:r>
          </w:p>
        </w:tc>
        <w:tc>
          <w:tcPr>
            <w:tcW w:w="1206" w:type="dxa"/>
            <w:vAlign w:val="center"/>
          </w:tcPr>
          <w:p w:rsidR="009C7DAE" w:rsidRDefault="009C7DAE">
            <w:pPr>
              <w:autoSpaceDE w:val="0"/>
              <w:autoSpaceDN w:val="0"/>
              <w:spacing w:line="360" w:lineRule="auto"/>
              <w:ind w:right="215"/>
              <w:jc w:val="center"/>
              <w:rPr>
                <w:rFonts w:hAnsi="宋体"/>
                <w:sz w:val="24"/>
              </w:rPr>
            </w:pPr>
          </w:p>
        </w:tc>
      </w:tr>
      <w:tr w:rsidR="009C7DAE">
        <w:trPr>
          <w:trHeight w:val="3321"/>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经营范围</w:t>
            </w:r>
          </w:p>
        </w:tc>
        <w:tc>
          <w:tcPr>
            <w:tcW w:w="7435" w:type="dxa"/>
            <w:gridSpan w:val="9"/>
            <w:vAlign w:val="center"/>
          </w:tcPr>
          <w:p w:rsidR="009C7DAE" w:rsidRDefault="009C7DAE">
            <w:pPr>
              <w:autoSpaceDE w:val="0"/>
              <w:autoSpaceDN w:val="0"/>
              <w:spacing w:line="360" w:lineRule="auto"/>
              <w:ind w:right="215"/>
              <w:jc w:val="center"/>
              <w:rPr>
                <w:rFonts w:hAnsi="宋体"/>
                <w:sz w:val="24"/>
              </w:rPr>
            </w:pPr>
          </w:p>
          <w:p w:rsidR="009C7DAE" w:rsidRDefault="009C7DAE">
            <w:pPr>
              <w:autoSpaceDE w:val="0"/>
              <w:autoSpaceDN w:val="0"/>
              <w:spacing w:line="360" w:lineRule="auto"/>
              <w:ind w:right="215"/>
              <w:jc w:val="center"/>
              <w:rPr>
                <w:rFonts w:hAnsi="宋体"/>
                <w:sz w:val="24"/>
              </w:rPr>
            </w:pPr>
          </w:p>
          <w:p w:rsidR="009C7DAE" w:rsidRDefault="009C7DAE">
            <w:pPr>
              <w:autoSpaceDE w:val="0"/>
              <w:autoSpaceDN w:val="0"/>
              <w:spacing w:line="360" w:lineRule="auto"/>
              <w:ind w:right="215"/>
              <w:jc w:val="center"/>
              <w:rPr>
                <w:rFonts w:hAnsi="宋体"/>
                <w:sz w:val="24"/>
              </w:rPr>
            </w:pPr>
          </w:p>
          <w:p w:rsidR="009C7DAE" w:rsidRDefault="009C7DAE">
            <w:pPr>
              <w:autoSpaceDE w:val="0"/>
              <w:autoSpaceDN w:val="0"/>
              <w:spacing w:line="360" w:lineRule="auto"/>
              <w:ind w:right="215"/>
              <w:jc w:val="center"/>
              <w:rPr>
                <w:rFonts w:hAnsi="宋体"/>
                <w:sz w:val="24"/>
              </w:rPr>
            </w:pPr>
          </w:p>
          <w:p w:rsidR="009C7DAE" w:rsidRDefault="009C7DAE">
            <w:pPr>
              <w:autoSpaceDE w:val="0"/>
              <w:autoSpaceDN w:val="0"/>
              <w:spacing w:line="360" w:lineRule="auto"/>
              <w:ind w:right="215"/>
              <w:jc w:val="center"/>
              <w:rPr>
                <w:rFonts w:hAnsi="宋体"/>
                <w:sz w:val="24"/>
              </w:rPr>
            </w:pPr>
          </w:p>
          <w:p w:rsidR="009C7DAE" w:rsidRDefault="009C7DAE">
            <w:pPr>
              <w:autoSpaceDE w:val="0"/>
              <w:autoSpaceDN w:val="0"/>
              <w:spacing w:line="360" w:lineRule="auto"/>
              <w:ind w:right="215"/>
              <w:jc w:val="center"/>
              <w:rPr>
                <w:rFonts w:hAnsi="宋体"/>
                <w:sz w:val="24"/>
              </w:rPr>
            </w:pPr>
          </w:p>
          <w:p w:rsidR="009C7DAE" w:rsidRDefault="009C7DAE">
            <w:pPr>
              <w:autoSpaceDE w:val="0"/>
              <w:autoSpaceDN w:val="0"/>
              <w:spacing w:line="360" w:lineRule="auto"/>
              <w:ind w:right="215"/>
              <w:rPr>
                <w:rFonts w:hAnsi="宋体"/>
                <w:sz w:val="24"/>
              </w:rPr>
            </w:pPr>
          </w:p>
        </w:tc>
      </w:tr>
      <w:tr w:rsidR="009C7DAE">
        <w:trPr>
          <w:trHeight w:val="944"/>
          <w:jc w:val="center"/>
        </w:trPr>
        <w:tc>
          <w:tcPr>
            <w:tcW w:w="170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备注</w:t>
            </w:r>
          </w:p>
        </w:tc>
        <w:tc>
          <w:tcPr>
            <w:tcW w:w="7435" w:type="dxa"/>
            <w:gridSpan w:val="9"/>
            <w:vAlign w:val="center"/>
          </w:tcPr>
          <w:p w:rsidR="009C7DAE" w:rsidRDefault="009C7DAE">
            <w:pPr>
              <w:autoSpaceDE w:val="0"/>
              <w:autoSpaceDN w:val="0"/>
              <w:spacing w:line="360" w:lineRule="auto"/>
              <w:ind w:right="215"/>
              <w:jc w:val="center"/>
              <w:rPr>
                <w:rFonts w:hAnsi="宋体"/>
                <w:sz w:val="24"/>
              </w:rPr>
            </w:pPr>
          </w:p>
          <w:p w:rsidR="009C7DAE" w:rsidRDefault="009C7DAE">
            <w:pPr>
              <w:autoSpaceDE w:val="0"/>
              <w:autoSpaceDN w:val="0"/>
              <w:spacing w:line="360" w:lineRule="auto"/>
              <w:ind w:right="215"/>
              <w:jc w:val="center"/>
              <w:rPr>
                <w:rFonts w:hAnsi="宋体"/>
                <w:sz w:val="24"/>
              </w:rPr>
            </w:pPr>
          </w:p>
        </w:tc>
      </w:tr>
    </w:tbl>
    <w:p w:rsidR="009C7DAE" w:rsidRDefault="00547BBA">
      <w:pPr>
        <w:autoSpaceDE w:val="0"/>
        <w:autoSpaceDN w:val="0"/>
        <w:spacing w:line="276" w:lineRule="auto"/>
        <w:ind w:right="215" w:firstLine="420"/>
        <w:jc w:val="center"/>
        <w:rPr>
          <w:rFonts w:hAnsi="宋体"/>
          <w:b/>
          <w:sz w:val="28"/>
        </w:rPr>
      </w:pPr>
      <w:r>
        <w:rPr>
          <w:rFonts w:hAnsi="宋体"/>
          <w:sz w:val="24"/>
        </w:rPr>
        <w:br w:type="page"/>
      </w:r>
    </w:p>
    <w:p w:rsidR="009C7DAE" w:rsidRDefault="009C7DAE">
      <w:pPr>
        <w:autoSpaceDE w:val="0"/>
        <w:autoSpaceDN w:val="0"/>
        <w:spacing w:line="360" w:lineRule="auto"/>
        <w:ind w:right="215" w:firstLine="420"/>
        <w:jc w:val="center"/>
        <w:rPr>
          <w:rFonts w:hAnsi="宋体"/>
          <w:b/>
          <w:bCs/>
          <w:sz w:val="32"/>
          <w:szCs w:val="32"/>
        </w:rPr>
      </w:pPr>
    </w:p>
    <w:p w:rsidR="009C7DAE" w:rsidRDefault="00547BBA">
      <w:pPr>
        <w:autoSpaceDE w:val="0"/>
        <w:autoSpaceDN w:val="0"/>
        <w:spacing w:line="360" w:lineRule="auto"/>
        <w:ind w:right="215" w:firstLine="420"/>
        <w:jc w:val="center"/>
        <w:rPr>
          <w:rFonts w:hAnsi="宋体"/>
          <w:b/>
          <w:bCs/>
          <w:sz w:val="32"/>
          <w:szCs w:val="32"/>
        </w:rPr>
      </w:pPr>
      <w:r>
        <w:rPr>
          <w:rFonts w:hAnsi="宋体" w:hint="eastAsia"/>
          <w:b/>
          <w:bCs/>
          <w:sz w:val="32"/>
          <w:szCs w:val="32"/>
        </w:rPr>
        <w:t>六、资格证明文件</w:t>
      </w:r>
    </w:p>
    <w:p w:rsidR="009C7DAE" w:rsidRDefault="00547BBA">
      <w:pPr>
        <w:autoSpaceDE w:val="0"/>
        <w:autoSpaceDN w:val="0"/>
        <w:spacing w:line="276" w:lineRule="auto"/>
        <w:ind w:right="215" w:firstLineChars="400" w:firstLine="960"/>
        <w:rPr>
          <w:rFonts w:hAnsi="宋体"/>
          <w:sz w:val="24"/>
        </w:rPr>
      </w:pPr>
      <w:r>
        <w:rPr>
          <w:rFonts w:hAnsi="宋体" w:hint="eastAsia"/>
          <w:sz w:val="24"/>
        </w:rPr>
        <w:t>投标人资格要求及评标办法中涉及的相关资格证明文件及材料；</w:t>
      </w:r>
    </w:p>
    <w:p w:rsidR="009C7DAE" w:rsidRDefault="009C7DAE"/>
    <w:p w:rsidR="009C7DAE" w:rsidRDefault="009C7DAE"/>
    <w:p w:rsidR="009C7DAE" w:rsidRDefault="009C7DAE"/>
    <w:p w:rsidR="009C7DAE" w:rsidRDefault="00547BBA">
      <w:pPr>
        <w:autoSpaceDE w:val="0"/>
        <w:autoSpaceDN w:val="0"/>
        <w:spacing w:line="360" w:lineRule="auto"/>
        <w:ind w:right="215"/>
        <w:jc w:val="center"/>
        <w:rPr>
          <w:rFonts w:hAnsi="宋体"/>
          <w:b/>
          <w:sz w:val="32"/>
          <w:szCs w:val="32"/>
        </w:rPr>
      </w:pPr>
      <w:r>
        <w:rPr>
          <w:rFonts w:hAnsi="宋体" w:hint="eastAsia"/>
          <w:b/>
          <w:sz w:val="32"/>
          <w:szCs w:val="32"/>
        </w:rPr>
        <w:t>七、近年财务状况</w:t>
      </w:r>
    </w:p>
    <w:p w:rsidR="009C7DAE" w:rsidRDefault="00547BBA">
      <w:pPr>
        <w:autoSpaceDE w:val="0"/>
        <w:autoSpaceDN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rsidR="009C7DAE" w:rsidRDefault="00547BBA">
      <w:pPr>
        <w:widowControl/>
        <w:jc w:val="left"/>
        <w:rPr>
          <w:rFonts w:hAnsi="宋体"/>
          <w:b/>
          <w:sz w:val="32"/>
          <w:szCs w:val="32"/>
        </w:rPr>
      </w:pPr>
      <w:r>
        <w:rPr>
          <w:rFonts w:hAnsi="宋体"/>
          <w:b/>
          <w:sz w:val="32"/>
          <w:szCs w:val="32"/>
        </w:rPr>
        <w:br w:type="page"/>
      </w:r>
    </w:p>
    <w:p w:rsidR="009C7DAE" w:rsidRDefault="00547BBA">
      <w:pPr>
        <w:autoSpaceDE w:val="0"/>
        <w:autoSpaceDN w:val="0"/>
        <w:spacing w:line="360" w:lineRule="auto"/>
        <w:ind w:right="215" w:firstLine="420"/>
        <w:jc w:val="center"/>
        <w:rPr>
          <w:rFonts w:hAnsi="宋体"/>
          <w:b/>
          <w:sz w:val="32"/>
          <w:szCs w:val="32"/>
        </w:rPr>
      </w:pPr>
      <w:r>
        <w:rPr>
          <w:rFonts w:hAnsi="宋体" w:hint="eastAsia"/>
          <w:b/>
          <w:sz w:val="32"/>
          <w:szCs w:val="32"/>
        </w:rPr>
        <w:lastRenderedPageBreak/>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9"/>
        <w:gridCol w:w="6578"/>
      </w:tblGrid>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项目名称</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项目所在地</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发包人名称</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发包人地址</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发包人电话</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合同价格</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54"/>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开工日期</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竣工日期</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承担的工作</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工程质量</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项目经理</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z w:val="24"/>
              </w:rPr>
            </w:pPr>
            <w:r>
              <w:rPr>
                <w:rFonts w:hAnsi="宋体" w:hint="eastAsia"/>
                <w:sz w:val="24"/>
              </w:rPr>
              <w:t>技术负责人</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475"/>
          <w:jc w:val="center"/>
        </w:trPr>
        <w:tc>
          <w:tcPr>
            <w:tcW w:w="2559" w:type="dxa"/>
            <w:vAlign w:val="center"/>
          </w:tcPr>
          <w:p w:rsidR="009C7DAE" w:rsidRDefault="00547BBA">
            <w:pPr>
              <w:autoSpaceDE w:val="0"/>
              <w:autoSpaceDN w:val="0"/>
              <w:spacing w:line="480" w:lineRule="auto"/>
              <w:ind w:right="215"/>
              <w:jc w:val="center"/>
              <w:rPr>
                <w:rFonts w:hAnsi="宋体"/>
                <w:spacing w:val="-20"/>
                <w:sz w:val="24"/>
              </w:rPr>
            </w:pPr>
            <w:r>
              <w:rPr>
                <w:rFonts w:hAnsi="宋体" w:hint="eastAsia"/>
                <w:spacing w:val="-20"/>
                <w:sz w:val="24"/>
              </w:rPr>
              <w:t>总监理工程师及电话</w:t>
            </w:r>
          </w:p>
        </w:tc>
        <w:tc>
          <w:tcPr>
            <w:tcW w:w="6578" w:type="dxa"/>
            <w:vAlign w:val="center"/>
          </w:tcPr>
          <w:p w:rsidR="009C7DAE" w:rsidRDefault="009C7DAE">
            <w:pPr>
              <w:autoSpaceDE w:val="0"/>
              <w:autoSpaceDN w:val="0"/>
              <w:spacing w:line="480" w:lineRule="auto"/>
              <w:ind w:right="215"/>
              <w:jc w:val="center"/>
              <w:rPr>
                <w:rFonts w:hAnsi="宋体"/>
                <w:sz w:val="24"/>
              </w:rPr>
            </w:pPr>
          </w:p>
        </w:tc>
      </w:tr>
      <w:tr w:rsidR="009C7DAE">
        <w:trPr>
          <w:trHeight w:val="1561"/>
          <w:jc w:val="center"/>
        </w:trPr>
        <w:tc>
          <w:tcPr>
            <w:tcW w:w="255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项目描述</w:t>
            </w:r>
          </w:p>
        </w:tc>
        <w:tc>
          <w:tcPr>
            <w:tcW w:w="6578" w:type="dxa"/>
            <w:vAlign w:val="center"/>
          </w:tcPr>
          <w:p w:rsidR="009C7DAE" w:rsidRDefault="009C7DAE">
            <w:pPr>
              <w:autoSpaceDE w:val="0"/>
              <w:autoSpaceDN w:val="0"/>
              <w:spacing w:line="360" w:lineRule="auto"/>
              <w:ind w:right="215"/>
              <w:jc w:val="center"/>
              <w:rPr>
                <w:rFonts w:hAnsi="宋体"/>
                <w:sz w:val="24"/>
              </w:rPr>
            </w:pPr>
          </w:p>
        </w:tc>
      </w:tr>
      <w:tr w:rsidR="009C7DAE">
        <w:trPr>
          <w:trHeight w:val="970"/>
          <w:jc w:val="center"/>
        </w:trPr>
        <w:tc>
          <w:tcPr>
            <w:tcW w:w="2559" w:type="dxa"/>
            <w:vAlign w:val="center"/>
          </w:tcPr>
          <w:p w:rsidR="009C7DAE" w:rsidRDefault="00547BBA">
            <w:pPr>
              <w:autoSpaceDE w:val="0"/>
              <w:autoSpaceDN w:val="0"/>
              <w:spacing w:line="360" w:lineRule="auto"/>
              <w:ind w:right="215"/>
              <w:jc w:val="center"/>
              <w:rPr>
                <w:rFonts w:hAnsi="宋体"/>
                <w:sz w:val="24"/>
              </w:rPr>
            </w:pPr>
            <w:r>
              <w:rPr>
                <w:rFonts w:hAnsi="宋体" w:hint="eastAsia"/>
                <w:sz w:val="24"/>
              </w:rPr>
              <w:t>备注</w:t>
            </w:r>
          </w:p>
        </w:tc>
        <w:tc>
          <w:tcPr>
            <w:tcW w:w="6578" w:type="dxa"/>
            <w:vAlign w:val="center"/>
          </w:tcPr>
          <w:p w:rsidR="009C7DAE" w:rsidRDefault="009C7DAE">
            <w:pPr>
              <w:autoSpaceDE w:val="0"/>
              <w:autoSpaceDN w:val="0"/>
              <w:spacing w:line="360" w:lineRule="auto"/>
              <w:ind w:right="215"/>
              <w:jc w:val="center"/>
              <w:rPr>
                <w:rFonts w:hAnsi="宋体"/>
                <w:sz w:val="24"/>
              </w:rPr>
            </w:pPr>
          </w:p>
          <w:p w:rsidR="009C7DAE" w:rsidRDefault="009C7DAE">
            <w:pPr>
              <w:autoSpaceDE w:val="0"/>
              <w:autoSpaceDN w:val="0"/>
              <w:spacing w:line="360" w:lineRule="auto"/>
              <w:ind w:right="215"/>
              <w:rPr>
                <w:rFonts w:hAnsi="宋体"/>
                <w:sz w:val="24"/>
              </w:rPr>
            </w:pPr>
          </w:p>
        </w:tc>
      </w:tr>
    </w:tbl>
    <w:p w:rsidR="009C7DAE" w:rsidRDefault="00547BBA">
      <w:pPr>
        <w:rPr>
          <w:rFonts w:ascii="Calibri" w:cs="Calibri"/>
          <w:kern w:val="2"/>
          <w:sz w:val="21"/>
          <w:szCs w:val="21"/>
        </w:rPr>
      </w:pPr>
      <w:r>
        <w:rPr>
          <w:rFonts w:ascii="黑体" w:eastAsia="黑体" w:hAnsi="黑体" w:cs="Calibri" w:hint="eastAsia"/>
          <w:kern w:val="2"/>
          <w:sz w:val="21"/>
          <w:szCs w:val="21"/>
        </w:rPr>
        <w:t>备注：</w:t>
      </w:r>
      <w:r>
        <w:rPr>
          <w:rFonts w:hAnsi="宋体" w:cs="Calibri" w:hint="eastAsia"/>
          <w:kern w:val="2"/>
          <w:sz w:val="21"/>
          <w:szCs w:val="21"/>
        </w:rPr>
        <w:t>1、类似项目见投标人须知前附表。2、本表后应附法定媒介中标(成交)公示网页截图、合同、中标通知书(或竣工备案表)，具体年份要求见投标人须知前附表。每张表格只填写一个项目，并标明序号。</w:t>
      </w:r>
    </w:p>
    <w:p w:rsidR="009C7DAE" w:rsidRDefault="00547BBA">
      <w:pPr>
        <w:jc w:val="center"/>
      </w:pPr>
      <w:r>
        <w:rPr>
          <w:rFonts w:hAnsi="宋体"/>
          <w:sz w:val="24"/>
          <w:szCs w:val="24"/>
        </w:rPr>
        <w:br w:type="page"/>
      </w:r>
    </w:p>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b/>
          <w:sz w:val="32"/>
          <w:szCs w:val="32"/>
        </w:rPr>
      </w:pPr>
      <w:r w:rsidRPr="009E5362">
        <w:rPr>
          <w:rFonts w:asciiTheme="minorEastAsia" w:eastAsiaTheme="minorEastAsia" w:hAnsiTheme="minorEastAsia" w:cs="TimesNewRomanPSMT" w:hint="eastAsia"/>
          <w:b/>
          <w:bCs/>
          <w:sz w:val="32"/>
          <w:szCs w:val="32"/>
        </w:rPr>
        <w:lastRenderedPageBreak/>
        <w:t>九、正在施工的和新承接的项目情况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5892"/>
      </w:tblGrid>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项目名称</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项目所在地</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发包人名称</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发包人地址</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发包人联系人及电话</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合同价格</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开工日期</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竣工日期</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承担的工作</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工程质量</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项目负责人</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技术负责人</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项目负责人及电话</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1293"/>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项目描述</w:t>
            </w:r>
          </w:p>
        </w:tc>
        <w:tc>
          <w:tcPr>
            <w:tcW w:w="5892" w:type="dxa"/>
            <w:tcBorders>
              <w:top w:val="single" w:sz="4" w:space="0" w:color="auto"/>
              <w:left w:val="nil"/>
              <w:bottom w:val="single" w:sz="4" w:space="0" w:color="auto"/>
              <w:right w:val="single" w:sz="4" w:space="0" w:color="auto"/>
            </w:tcBorders>
            <w:vAlign w:val="center"/>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r w:rsidR="009E5362" w:rsidRPr="009E5362" w:rsidTr="009E5362">
        <w:trPr>
          <w:trHeight w:val="529"/>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r w:rsidRPr="009E5362">
              <w:rPr>
                <w:rFonts w:asciiTheme="minorEastAsia" w:eastAsiaTheme="minorEastAsia" w:hAnsiTheme="minorEastAsia" w:cs="TimesNewRomanPSMT" w:hint="eastAsia"/>
                <w:sz w:val="21"/>
                <w:szCs w:val="21"/>
              </w:rPr>
              <w:t>备注</w:t>
            </w:r>
          </w:p>
        </w:tc>
        <w:tc>
          <w:tcPr>
            <w:tcW w:w="5892" w:type="dxa"/>
            <w:tcBorders>
              <w:top w:val="single" w:sz="4" w:space="0" w:color="auto"/>
              <w:left w:val="nil"/>
              <w:bottom w:val="single" w:sz="4" w:space="0" w:color="auto"/>
              <w:right w:val="single" w:sz="4" w:space="0" w:color="auto"/>
            </w:tcBorders>
            <w:vAlign w:val="center"/>
            <w:hideMark/>
          </w:tcPr>
          <w:p w:rsidR="009E5362" w:rsidRPr="009E5362" w:rsidRDefault="009E5362" w:rsidP="009E5362">
            <w:pPr>
              <w:autoSpaceDE w:val="0"/>
              <w:autoSpaceDN w:val="0"/>
              <w:spacing w:line="360" w:lineRule="auto"/>
              <w:ind w:right="215"/>
              <w:jc w:val="center"/>
              <w:rPr>
                <w:rFonts w:asciiTheme="minorEastAsia" w:eastAsiaTheme="minorEastAsia" w:hAnsiTheme="minorEastAsia" w:cs="TimesNewRomanPSMT"/>
                <w:sz w:val="21"/>
                <w:szCs w:val="21"/>
              </w:rPr>
            </w:pPr>
          </w:p>
        </w:tc>
      </w:tr>
    </w:tbl>
    <w:p w:rsidR="009E5362" w:rsidRDefault="009E5362">
      <w:pPr>
        <w:autoSpaceDE w:val="0"/>
        <w:autoSpaceDN w:val="0"/>
        <w:spacing w:line="360" w:lineRule="auto"/>
        <w:ind w:right="215"/>
        <w:jc w:val="center"/>
        <w:rPr>
          <w:rFonts w:ascii="新宋体" w:eastAsia="新宋体" w:hAnsi="新宋体" w:cs="TimesNewRomanPSMT"/>
          <w:b/>
          <w:sz w:val="28"/>
          <w:szCs w:val="28"/>
        </w:rPr>
      </w:pPr>
    </w:p>
    <w:p w:rsidR="009E5362" w:rsidRDefault="009E5362" w:rsidP="009E5362">
      <w:r>
        <w:br w:type="page"/>
      </w:r>
    </w:p>
    <w:p w:rsidR="009C7DAE" w:rsidRDefault="009E5362">
      <w:pPr>
        <w:autoSpaceDE w:val="0"/>
        <w:autoSpaceDN w:val="0"/>
        <w:spacing w:line="360" w:lineRule="auto"/>
        <w:ind w:right="215"/>
        <w:jc w:val="center"/>
        <w:rPr>
          <w:rFonts w:ascii="新宋体" w:eastAsia="新宋体" w:hAnsi="新宋体" w:cs="TimesNewRomanPSMT"/>
          <w:b/>
          <w:sz w:val="28"/>
          <w:szCs w:val="28"/>
        </w:rPr>
      </w:pPr>
      <w:r>
        <w:rPr>
          <w:rFonts w:ascii="新宋体" w:eastAsia="新宋体" w:hAnsi="新宋体" w:cs="TimesNewRomanPSMT" w:hint="eastAsia"/>
          <w:b/>
          <w:sz w:val="28"/>
          <w:szCs w:val="28"/>
        </w:rPr>
        <w:lastRenderedPageBreak/>
        <w:t>十</w:t>
      </w:r>
      <w:r w:rsidR="00547BBA">
        <w:rPr>
          <w:rFonts w:ascii="新宋体" w:eastAsia="新宋体" w:hAnsi="新宋体" w:cs="TimesNewRomanPSMT" w:hint="eastAsia"/>
          <w:b/>
          <w:sz w:val="28"/>
          <w:szCs w:val="28"/>
        </w:rPr>
        <w:t>、近年发生的诉讼及仲裁情况；</w:t>
      </w:r>
    </w:p>
    <w:tbl>
      <w:tblPr>
        <w:tblW w:w="78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96"/>
        <w:gridCol w:w="900"/>
        <w:gridCol w:w="1095"/>
        <w:gridCol w:w="2550"/>
        <w:gridCol w:w="2535"/>
      </w:tblGrid>
      <w:tr w:rsidR="009C7DAE">
        <w:trPr>
          <w:trHeight w:val="680"/>
        </w:trPr>
        <w:tc>
          <w:tcPr>
            <w:tcW w:w="796" w:type="dxa"/>
            <w:tcBorders>
              <w:top w:val="single" w:sz="8" w:space="0" w:color="auto"/>
              <w:left w:val="single" w:sz="8" w:space="0" w:color="auto"/>
              <w:bottom w:val="single" w:sz="4" w:space="0" w:color="auto"/>
              <w:right w:val="single" w:sz="4" w:space="0" w:color="auto"/>
            </w:tcBorders>
            <w:vAlign w:val="center"/>
          </w:tcPr>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类别</w:t>
            </w:r>
          </w:p>
        </w:tc>
        <w:tc>
          <w:tcPr>
            <w:tcW w:w="900" w:type="dxa"/>
            <w:tcBorders>
              <w:top w:val="single" w:sz="8" w:space="0" w:color="auto"/>
              <w:left w:val="single" w:sz="4" w:space="0" w:color="auto"/>
              <w:bottom w:val="single" w:sz="4" w:space="0" w:color="auto"/>
              <w:right w:val="single" w:sz="4" w:space="0" w:color="auto"/>
            </w:tcBorders>
            <w:vAlign w:val="center"/>
          </w:tcPr>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序号</w:t>
            </w:r>
          </w:p>
        </w:tc>
        <w:tc>
          <w:tcPr>
            <w:tcW w:w="1095" w:type="dxa"/>
            <w:tcBorders>
              <w:top w:val="single" w:sz="8" w:space="0" w:color="auto"/>
              <w:left w:val="single" w:sz="4" w:space="0" w:color="auto"/>
              <w:bottom w:val="single" w:sz="4" w:space="0" w:color="auto"/>
              <w:right w:val="single" w:sz="4" w:space="0" w:color="auto"/>
            </w:tcBorders>
            <w:vAlign w:val="center"/>
          </w:tcPr>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发生时间</w:t>
            </w:r>
          </w:p>
        </w:tc>
        <w:tc>
          <w:tcPr>
            <w:tcW w:w="2550" w:type="dxa"/>
            <w:tcBorders>
              <w:top w:val="single" w:sz="8" w:space="0" w:color="auto"/>
              <w:left w:val="single" w:sz="4" w:space="0" w:color="auto"/>
              <w:bottom w:val="single" w:sz="4" w:space="0" w:color="auto"/>
              <w:right w:val="single" w:sz="4" w:space="0" w:color="auto"/>
            </w:tcBorders>
            <w:vAlign w:val="center"/>
          </w:tcPr>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情况简介</w:t>
            </w:r>
          </w:p>
        </w:tc>
        <w:tc>
          <w:tcPr>
            <w:tcW w:w="2535" w:type="dxa"/>
            <w:tcBorders>
              <w:top w:val="single" w:sz="8" w:space="0" w:color="auto"/>
              <w:left w:val="single" w:sz="4" w:space="0" w:color="auto"/>
              <w:bottom w:val="single" w:sz="4" w:space="0" w:color="auto"/>
              <w:right w:val="single" w:sz="8" w:space="0" w:color="auto"/>
            </w:tcBorders>
            <w:vAlign w:val="center"/>
          </w:tcPr>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证明材料索引</w:t>
            </w:r>
          </w:p>
        </w:tc>
      </w:tr>
      <w:tr w:rsidR="009C7DAE">
        <w:trPr>
          <w:trHeight w:val="680"/>
        </w:trPr>
        <w:tc>
          <w:tcPr>
            <w:tcW w:w="796" w:type="dxa"/>
            <w:vMerge w:val="restart"/>
            <w:tcBorders>
              <w:top w:val="single" w:sz="4" w:space="0" w:color="auto"/>
              <w:left w:val="single" w:sz="8" w:space="0" w:color="auto"/>
              <w:bottom w:val="single" w:sz="4" w:space="0" w:color="auto"/>
              <w:right w:val="single" w:sz="4" w:space="0" w:color="auto"/>
            </w:tcBorders>
            <w:vAlign w:val="center"/>
          </w:tcPr>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诉</w:t>
            </w:r>
          </w:p>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讼</w:t>
            </w:r>
          </w:p>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情</w:t>
            </w:r>
          </w:p>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况</w:t>
            </w: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val="restart"/>
            <w:tcBorders>
              <w:top w:val="single" w:sz="4" w:space="0" w:color="auto"/>
              <w:left w:val="single" w:sz="8" w:space="0" w:color="auto"/>
              <w:bottom w:val="single" w:sz="4" w:space="0" w:color="auto"/>
              <w:right w:val="single" w:sz="4" w:space="0" w:color="auto"/>
            </w:tcBorders>
            <w:vAlign w:val="center"/>
          </w:tcPr>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仲</w:t>
            </w:r>
          </w:p>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裁</w:t>
            </w:r>
          </w:p>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情</w:t>
            </w:r>
          </w:p>
          <w:p w:rsidR="009C7DAE" w:rsidRDefault="00547BBA">
            <w:pPr>
              <w:autoSpaceDE w:val="0"/>
              <w:autoSpaceDN w:val="0"/>
              <w:spacing w:line="380" w:lineRule="exact"/>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况</w:t>
            </w: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4"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r w:rsidR="009C7DAE">
        <w:trPr>
          <w:trHeight w:val="680"/>
        </w:trPr>
        <w:tc>
          <w:tcPr>
            <w:tcW w:w="796" w:type="dxa"/>
            <w:vMerge/>
            <w:tcBorders>
              <w:top w:val="single" w:sz="4" w:space="0" w:color="auto"/>
              <w:left w:val="single" w:sz="8" w:space="0" w:color="auto"/>
              <w:bottom w:val="single" w:sz="4"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900" w:type="dxa"/>
            <w:tcBorders>
              <w:top w:val="single" w:sz="4" w:space="0" w:color="auto"/>
              <w:left w:val="single" w:sz="4" w:space="0" w:color="auto"/>
              <w:bottom w:val="single" w:sz="8"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1095" w:type="dxa"/>
            <w:tcBorders>
              <w:top w:val="single" w:sz="4" w:space="0" w:color="auto"/>
              <w:left w:val="single" w:sz="4" w:space="0" w:color="auto"/>
              <w:bottom w:val="single" w:sz="8"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50" w:type="dxa"/>
            <w:tcBorders>
              <w:top w:val="single" w:sz="4" w:space="0" w:color="auto"/>
              <w:left w:val="single" w:sz="4" w:space="0" w:color="auto"/>
              <w:bottom w:val="single" w:sz="8" w:space="0" w:color="auto"/>
              <w:right w:val="single" w:sz="4"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c>
          <w:tcPr>
            <w:tcW w:w="2535" w:type="dxa"/>
            <w:tcBorders>
              <w:top w:val="single" w:sz="4" w:space="0" w:color="auto"/>
              <w:left w:val="single" w:sz="4" w:space="0" w:color="auto"/>
              <w:bottom w:val="single" w:sz="8" w:space="0" w:color="auto"/>
              <w:right w:val="single" w:sz="8" w:space="0" w:color="auto"/>
            </w:tcBorders>
            <w:vAlign w:val="center"/>
          </w:tcPr>
          <w:p w:rsidR="009C7DAE" w:rsidRDefault="009C7DAE">
            <w:pPr>
              <w:autoSpaceDE w:val="0"/>
              <w:autoSpaceDN w:val="0"/>
              <w:spacing w:line="380" w:lineRule="exact"/>
              <w:jc w:val="center"/>
              <w:rPr>
                <w:rFonts w:asciiTheme="minorEastAsia" w:eastAsiaTheme="minorEastAsia" w:hAnsiTheme="minorEastAsia" w:cs="TimesNewRomanPSMT"/>
                <w:sz w:val="21"/>
                <w:szCs w:val="21"/>
              </w:rPr>
            </w:pPr>
          </w:p>
        </w:tc>
      </w:tr>
    </w:tbl>
    <w:p w:rsidR="009C7DAE" w:rsidRDefault="00547BBA" w:rsidP="00EB6731">
      <w:pPr>
        <w:spacing w:afterLines="100" w:line="400" w:lineRule="exact"/>
        <w:jc w:val="left"/>
        <w:rPr>
          <w:rFonts w:hAnsi="宋体" w:cs="Calibri"/>
          <w:kern w:val="2"/>
          <w:sz w:val="21"/>
          <w:szCs w:val="21"/>
        </w:rPr>
      </w:pPr>
      <w:r>
        <w:rPr>
          <w:rFonts w:hAnsi="宋体" w:cs="Calibri" w:hint="eastAsia"/>
          <w:kern w:val="2"/>
          <w:sz w:val="21"/>
          <w:szCs w:val="21"/>
        </w:rPr>
        <w:t>备注：近年来发生过的诉讼和仲裁情况仅限于投标人败诉的，且履行施工承包合同有关的案件，不包括调解结案以及未裁决的仲裁或未终审判决的诉讼。</w:t>
      </w:r>
    </w:p>
    <w:p w:rsidR="009C7DAE" w:rsidRDefault="00547BBA">
      <w:pPr>
        <w:widowControl/>
        <w:jc w:val="left"/>
      </w:pPr>
      <w:r>
        <w:br w:type="page"/>
      </w:r>
    </w:p>
    <w:p w:rsidR="009C7DAE" w:rsidRDefault="00547BBA">
      <w:pPr>
        <w:autoSpaceDE w:val="0"/>
        <w:autoSpaceDN w:val="0"/>
        <w:spacing w:line="380" w:lineRule="exact"/>
        <w:jc w:val="center"/>
        <w:rPr>
          <w:rFonts w:ascii="新宋体" w:eastAsia="新宋体" w:hAnsi="新宋体" w:cs="TimesNewRomanPSMT"/>
          <w:b/>
          <w:sz w:val="32"/>
          <w:szCs w:val="32"/>
        </w:rPr>
      </w:pPr>
      <w:r>
        <w:rPr>
          <w:rFonts w:ascii="新宋体" w:eastAsia="新宋体" w:hAnsi="新宋体" w:cs="TimesNewRomanPSMT" w:hint="eastAsia"/>
          <w:b/>
          <w:sz w:val="32"/>
          <w:szCs w:val="32"/>
        </w:rPr>
        <w:lastRenderedPageBreak/>
        <w:t>十</w:t>
      </w:r>
      <w:r w:rsidR="009E5362">
        <w:rPr>
          <w:rFonts w:ascii="新宋体" w:eastAsia="新宋体" w:hAnsi="新宋体" w:cs="TimesNewRomanPSMT" w:hint="eastAsia"/>
          <w:b/>
          <w:sz w:val="32"/>
          <w:szCs w:val="32"/>
        </w:rPr>
        <w:t>一</w:t>
      </w:r>
      <w:r>
        <w:rPr>
          <w:rFonts w:ascii="新宋体" w:eastAsia="新宋体" w:hAnsi="新宋体" w:cs="TimesNewRomanPSMT" w:hint="eastAsia"/>
          <w:b/>
          <w:sz w:val="32"/>
          <w:szCs w:val="32"/>
        </w:rPr>
        <w:t>、承诺书</w:t>
      </w:r>
    </w:p>
    <w:p w:rsidR="009C7DAE" w:rsidRDefault="009C7DAE"/>
    <w:p w:rsidR="009C7DAE" w:rsidRDefault="00547BBA">
      <w:pPr>
        <w:spacing w:line="360" w:lineRule="auto"/>
        <w:jc w:val="center"/>
        <w:rPr>
          <w:rFonts w:hAnsi="宋体" w:cs="方正大标宋简体"/>
          <w:b/>
          <w:sz w:val="24"/>
          <w:szCs w:val="24"/>
        </w:rPr>
      </w:pPr>
      <w:r>
        <w:rPr>
          <w:rFonts w:hAnsi="宋体" w:cs="方正大标宋简体" w:hint="eastAsia"/>
          <w:b/>
          <w:sz w:val="24"/>
          <w:szCs w:val="24"/>
        </w:rPr>
        <w:t>1、关于农民工工资的承诺</w:t>
      </w:r>
    </w:p>
    <w:p w:rsidR="009C7DAE" w:rsidRDefault="00547BBA">
      <w:pPr>
        <w:spacing w:line="400" w:lineRule="exact"/>
        <w:rPr>
          <w:rFonts w:hAnsi="宋体"/>
          <w:sz w:val="21"/>
          <w:szCs w:val="21"/>
          <w:u w:val="single"/>
        </w:rPr>
      </w:pPr>
      <w:r>
        <w:rPr>
          <w:rFonts w:hAnsi="宋体" w:hint="eastAsia"/>
          <w:sz w:val="21"/>
          <w:szCs w:val="21"/>
        </w:rPr>
        <w:t>致</w:t>
      </w:r>
      <w:r>
        <w:rPr>
          <w:rFonts w:hAnsi="宋体" w:hint="eastAsia"/>
          <w:sz w:val="21"/>
          <w:szCs w:val="21"/>
          <w:u w:val="single"/>
        </w:rPr>
        <w:t xml:space="preserve">            （招标人） </w:t>
      </w:r>
      <w:r>
        <w:rPr>
          <w:rFonts w:hAnsi="宋体" w:hint="eastAsia"/>
          <w:sz w:val="21"/>
          <w:szCs w:val="21"/>
        </w:rPr>
        <w:t>：</w:t>
      </w:r>
    </w:p>
    <w:p w:rsidR="009C7DAE" w:rsidRDefault="00547BBA">
      <w:pPr>
        <w:spacing w:line="400" w:lineRule="exact"/>
        <w:ind w:firstLineChars="200" w:firstLine="420"/>
        <w:rPr>
          <w:rFonts w:hAnsi="宋体"/>
          <w:sz w:val="21"/>
          <w:szCs w:val="21"/>
        </w:rPr>
      </w:pPr>
      <w:r>
        <w:rPr>
          <w:rFonts w:hAnsi="宋体" w:hint="eastAsia"/>
          <w:sz w:val="21"/>
          <w:szCs w:val="21"/>
        </w:rPr>
        <w:t>我单位为守法经营的建筑工程施工企业，针对本次（</w:t>
      </w:r>
      <w:r>
        <w:rPr>
          <w:rFonts w:hAnsi="宋体" w:hint="eastAsia"/>
          <w:sz w:val="21"/>
          <w:szCs w:val="21"/>
          <w:u w:val="single"/>
        </w:rPr>
        <w:t>项目及标段全称）</w:t>
      </w:r>
      <w:r>
        <w:rPr>
          <w:rFonts w:hAnsi="宋体" w:hint="eastAsia"/>
          <w:sz w:val="21"/>
          <w:szCs w:val="21"/>
        </w:rPr>
        <w:t>招标项目，我公司郑重承诺：</w:t>
      </w:r>
    </w:p>
    <w:p w:rsidR="009C7DAE" w:rsidRDefault="00547BBA">
      <w:pPr>
        <w:spacing w:line="400" w:lineRule="exact"/>
        <w:ind w:firstLineChars="200" w:firstLine="420"/>
        <w:rPr>
          <w:rFonts w:hAnsi="宋体"/>
          <w:sz w:val="21"/>
          <w:szCs w:val="21"/>
        </w:rPr>
      </w:pPr>
      <w:r>
        <w:rPr>
          <w:rFonts w:hAnsi="宋体" w:hint="eastAsia"/>
          <w:sz w:val="21"/>
          <w:szCs w:val="21"/>
        </w:rPr>
        <w:t xml:space="preserve">1、 </w:t>
      </w:r>
      <w:r>
        <w:rPr>
          <w:rFonts w:hAnsi="宋体" w:hint="eastAsia"/>
          <w:bCs/>
          <w:sz w:val="21"/>
          <w:szCs w:val="21"/>
        </w:rPr>
        <w:t>截止本工程开标之日止，本企业无拖欠农民工工资及其他职工工资，无克扣或拖欠农民工工资的不良记录</w:t>
      </w:r>
      <w:r>
        <w:rPr>
          <w:rFonts w:hAnsi="宋体" w:hint="eastAsia"/>
          <w:sz w:val="21"/>
          <w:szCs w:val="21"/>
        </w:rPr>
        <w:t>；</w:t>
      </w:r>
    </w:p>
    <w:p w:rsidR="009C7DAE" w:rsidRDefault="00547BBA">
      <w:pPr>
        <w:spacing w:line="400" w:lineRule="exact"/>
        <w:ind w:firstLineChars="200" w:firstLine="420"/>
        <w:rPr>
          <w:rFonts w:hAnsi="宋体"/>
          <w:sz w:val="21"/>
          <w:szCs w:val="21"/>
        </w:rPr>
      </w:pPr>
      <w:r>
        <w:rPr>
          <w:rFonts w:hAnsi="宋体" w:hint="eastAsia"/>
          <w:sz w:val="21"/>
          <w:szCs w:val="21"/>
        </w:rPr>
        <w:t>2、一旦确定本公司为该项目中标单位，我公司为保证不拖欠农民工资及其他职工工资，特作以下承诺： </w:t>
      </w:r>
    </w:p>
    <w:p w:rsidR="009C7DAE" w:rsidRDefault="00547BBA">
      <w:pPr>
        <w:spacing w:line="400" w:lineRule="exact"/>
        <w:ind w:firstLineChars="200" w:firstLine="420"/>
        <w:rPr>
          <w:rFonts w:hAnsi="宋体"/>
          <w:bCs/>
          <w:sz w:val="21"/>
          <w:szCs w:val="21"/>
        </w:rPr>
      </w:pPr>
      <w:r>
        <w:rPr>
          <w:rFonts w:hAnsi="宋体" w:hint="eastAsia"/>
          <w:bCs/>
          <w:sz w:val="21"/>
          <w:szCs w:val="21"/>
        </w:rPr>
        <w:t>（1）我单位中标后，将及时、足额存入农民工工资保障金；</w:t>
      </w:r>
    </w:p>
    <w:p w:rsidR="009C7DAE" w:rsidRDefault="00547BBA">
      <w:pPr>
        <w:spacing w:line="400" w:lineRule="exact"/>
        <w:ind w:firstLineChars="200" w:firstLine="420"/>
        <w:rPr>
          <w:rFonts w:hAnsi="宋体"/>
          <w:bCs/>
          <w:sz w:val="21"/>
          <w:szCs w:val="21"/>
        </w:rPr>
      </w:pPr>
      <w:r>
        <w:rPr>
          <w:rFonts w:hAnsi="宋体" w:hint="eastAsia"/>
          <w:bCs/>
          <w:sz w:val="21"/>
          <w:szCs w:val="21"/>
        </w:rPr>
        <w:t>（2）工程款优先支付农民工工资，不以任何理由拖欠农民工工资； 一旦我单位承建的建筑工程中出现拖欠职工工资情况的，可由建设行政主管部门从工资保障金中先予划支；</w:t>
      </w:r>
    </w:p>
    <w:p w:rsidR="009C7DAE" w:rsidRDefault="00547BBA">
      <w:pPr>
        <w:spacing w:line="400" w:lineRule="exact"/>
        <w:ind w:firstLineChars="200" w:firstLine="420"/>
        <w:rPr>
          <w:rFonts w:hAnsi="宋体"/>
          <w:sz w:val="21"/>
          <w:szCs w:val="21"/>
        </w:rPr>
      </w:pPr>
      <w:r>
        <w:rPr>
          <w:rFonts w:hAnsi="宋体" w:hint="eastAsia"/>
          <w:bCs/>
          <w:sz w:val="21"/>
          <w:szCs w:val="21"/>
        </w:rPr>
        <w:t>（3）在工程款结算或农民工工资支付出现争议纠纷时，积极配合主管部门协调解决。</w:t>
      </w:r>
    </w:p>
    <w:p w:rsidR="009C7DAE" w:rsidRDefault="00547BBA">
      <w:pPr>
        <w:spacing w:line="400" w:lineRule="exact"/>
        <w:ind w:firstLineChars="200" w:firstLine="420"/>
        <w:rPr>
          <w:rFonts w:hAnsi="宋体"/>
          <w:sz w:val="21"/>
          <w:szCs w:val="21"/>
        </w:rPr>
      </w:pPr>
      <w:r>
        <w:rPr>
          <w:rFonts w:hAnsi="宋体" w:hint="eastAsia"/>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rsidR="009C7DAE" w:rsidRDefault="00547BBA">
      <w:pPr>
        <w:spacing w:line="400" w:lineRule="exact"/>
        <w:ind w:rightChars="600" w:right="2040" w:firstLineChars="200" w:firstLine="420"/>
        <w:jc w:val="right"/>
        <w:rPr>
          <w:rFonts w:hAnsi="宋体"/>
          <w:sz w:val="21"/>
          <w:szCs w:val="21"/>
        </w:rPr>
      </w:pPr>
      <w:r>
        <w:rPr>
          <w:rFonts w:hAnsi="宋体" w:hint="eastAsia"/>
          <w:sz w:val="21"/>
          <w:szCs w:val="21"/>
        </w:rPr>
        <w:t>单位全称：（盖  章）</w:t>
      </w:r>
    </w:p>
    <w:p w:rsidR="009C7DAE" w:rsidRDefault="00547BBA">
      <w:pPr>
        <w:spacing w:line="400" w:lineRule="exact"/>
        <w:ind w:rightChars="391" w:right="1329" w:firstLineChars="200" w:firstLine="420"/>
        <w:jc w:val="right"/>
        <w:rPr>
          <w:rFonts w:hAnsi="宋体"/>
          <w:sz w:val="21"/>
          <w:szCs w:val="21"/>
        </w:rPr>
      </w:pPr>
      <w:r>
        <w:rPr>
          <w:rFonts w:hAnsi="宋体" w:hint="eastAsia"/>
          <w:sz w:val="21"/>
          <w:szCs w:val="21"/>
        </w:rPr>
        <w:t>法定代表人</w:t>
      </w:r>
      <w:r>
        <w:rPr>
          <w:rFonts w:hint="eastAsia"/>
          <w:sz w:val="21"/>
          <w:szCs w:val="21"/>
        </w:rPr>
        <w:t>或其委托代理人</w:t>
      </w:r>
      <w:r>
        <w:rPr>
          <w:rFonts w:hAnsi="宋体" w:hint="eastAsia"/>
          <w:sz w:val="21"/>
          <w:szCs w:val="21"/>
        </w:rPr>
        <w:t>：（签字）</w:t>
      </w:r>
    </w:p>
    <w:p w:rsidR="009C7DAE" w:rsidRDefault="00547BBA">
      <w:pPr>
        <w:autoSpaceDE w:val="0"/>
        <w:autoSpaceDN w:val="0"/>
        <w:spacing w:line="400" w:lineRule="exact"/>
        <w:jc w:val="center"/>
        <w:rPr>
          <w:rFonts w:hAnsi="宋体" w:cs="TimesNewRomanPSMT"/>
          <w:sz w:val="21"/>
          <w:szCs w:val="21"/>
        </w:rPr>
      </w:pPr>
      <w:r>
        <w:rPr>
          <w:rFonts w:hAnsi="宋体" w:hint="eastAsia"/>
          <w:sz w:val="21"/>
          <w:szCs w:val="21"/>
        </w:rPr>
        <w:t xml:space="preserve">                                                           年    月    日</w:t>
      </w:r>
    </w:p>
    <w:p w:rsidR="009C7DAE" w:rsidRDefault="009C7DAE">
      <w:pPr>
        <w:spacing w:line="440" w:lineRule="exact"/>
        <w:jc w:val="center"/>
        <w:rPr>
          <w:rFonts w:ascii="黑体" w:eastAsia="黑体" w:hAnsi="宋体"/>
          <w:sz w:val="24"/>
          <w:szCs w:val="24"/>
        </w:rPr>
      </w:pPr>
    </w:p>
    <w:p w:rsidR="009C7DAE" w:rsidRDefault="009C7DAE">
      <w:pPr>
        <w:spacing w:line="440" w:lineRule="exact"/>
        <w:jc w:val="center"/>
        <w:rPr>
          <w:rFonts w:ascii="黑体" w:eastAsia="黑体" w:hAnsi="宋体"/>
          <w:sz w:val="24"/>
          <w:szCs w:val="24"/>
        </w:rPr>
      </w:pPr>
    </w:p>
    <w:p w:rsidR="009C7DAE" w:rsidRDefault="00547BBA">
      <w:pPr>
        <w:spacing w:line="44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2、项目经理无在建承诺书</w:t>
      </w:r>
    </w:p>
    <w:p w:rsidR="009C7DAE" w:rsidRDefault="00547BBA">
      <w:pPr>
        <w:spacing w:line="400" w:lineRule="exact"/>
        <w:rPr>
          <w:sz w:val="21"/>
          <w:szCs w:val="21"/>
        </w:rPr>
      </w:pPr>
      <w:r>
        <w:rPr>
          <w:rFonts w:hint="eastAsia"/>
          <w:sz w:val="21"/>
          <w:szCs w:val="21"/>
          <w:u w:val="single"/>
        </w:rPr>
        <w:t xml:space="preserve">            </w:t>
      </w:r>
      <w:r>
        <w:rPr>
          <w:rFonts w:hint="eastAsia"/>
          <w:sz w:val="21"/>
          <w:szCs w:val="21"/>
        </w:rPr>
        <w:t>（招标人名称）：</w:t>
      </w:r>
    </w:p>
    <w:p w:rsidR="009C7DAE" w:rsidRDefault="00547BBA">
      <w:pPr>
        <w:spacing w:line="400" w:lineRule="exact"/>
        <w:ind w:firstLineChars="200" w:firstLine="420"/>
        <w:rPr>
          <w:sz w:val="21"/>
          <w:szCs w:val="21"/>
        </w:rPr>
      </w:pPr>
      <w:r>
        <w:rPr>
          <w:rFonts w:hint="eastAsia"/>
          <w:sz w:val="21"/>
          <w:szCs w:val="21"/>
        </w:rPr>
        <w:t>我方在此声明，我方拟派往</w:t>
      </w:r>
      <w:r>
        <w:rPr>
          <w:rFonts w:hint="eastAsia"/>
          <w:sz w:val="21"/>
          <w:szCs w:val="21"/>
          <w:u w:val="single"/>
        </w:rPr>
        <w:t>（项目名称）标段</w:t>
      </w:r>
      <w:r>
        <w:rPr>
          <w:rFonts w:hint="eastAsia"/>
          <w:sz w:val="21"/>
          <w:szCs w:val="21"/>
        </w:rPr>
        <w:t>（以下简称“本工程”）的项目经理（姓名）现阶段没有担任任何在施建设工程项目的项目经理。</w:t>
      </w:r>
    </w:p>
    <w:p w:rsidR="009C7DAE" w:rsidRDefault="00547BBA">
      <w:pPr>
        <w:spacing w:line="400" w:lineRule="exact"/>
        <w:ind w:firstLineChars="200" w:firstLine="420"/>
        <w:rPr>
          <w:sz w:val="21"/>
          <w:szCs w:val="21"/>
        </w:rPr>
      </w:pPr>
      <w:r>
        <w:rPr>
          <w:rFonts w:hint="eastAsia"/>
          <w:sz w:val="21"/>
          <w:szCs w:val="21"/>
        </w:rPr>
        <w:t>我方保证上述信息的真实和准确，并愿意承担因我方就此弄虚作假所引起的一切法律后果。</w:t>
      </w:r>
    </w:p>
    <w:p w:rsidR="009C7DAE" w:rsidRDefault="00547BBA">
      <w:pPr>
        <w:spacing w:line="400" w:lineRule="exact"/>
        <w:ind w:firstLineChars="200" w:firstLine="420"/>
        <w:rPr>
          <w:sz w:val="21"/>
          <w:szCs w:val="21"/>
        </w:rPr>
      </w:pPr>
      <w:r>
        <w:rPr>
          <w:rFonts w:hint="eastAsia"/>
          <w:sz w:val="21"/>
          <w:szCs w:val="21"/>
        </w:rPr>
        <w:t>特此承诺</w:t>
      </w:r>
    </w:p>
    <w:p w:rsidR="009C7DAE" w:rsidRDefault="00547BBA">
      <w:pPr>
        <w:spacing w:line="400" w:lineRule="exact"/>
        <w:ind w:firstLineChars="200" w:firstLine="420"/>
        <w:rPr>
          <w:sz w:val="21"/>
          <w:szCs w:val="21"/>
        </w:rPr>
      </w:pPr>
      <w:r>
        <w:rPr>
          <w:rFonts w:hint="eastAsia"/>
          <w:sz w:val="21"/>
          <w:szCs w:val="21"/>
        </w:rPr>
        <w:t xml:space="preserve">                                              投标人：     </w:t>
      </w:r>
      <w:r>
        <w:rPr>
          <w:rFonts w:hint="eastAsia"/>
          <w:sz w:val="21"/>
          <w:szCs w:val="21"/>
          <w:u w:val="single"/>
        </w:rPr>
        <w:t>（盖单位章）</w:t>
      </w:r>
    </w:p>
    <w:p w:rsidR="009C7DAE" w:rsidRDefault="00547BBA">
      <w:pPr>
        <w:spacing w:line="400" w:lineRule="exact"/>
        <w:ind w:firstLineChars="200" w:firstLine="420"/>
        <w:rPr>
          <w:sz w:val="21"/>
          <w:szCs w:val="21"/>
        </w:rPr>
      </w:pPr>
      <w:r>
        <w:rPr>
          <w:rFonts w:hint="eastAsia"/>
          <w:sz w:val="21"/>
          <w:szCs w:val="21"/>
        </w:rPr>
        <w:t xml:space="preserve">                                          法定代表人或其委托代理人：</w:t>
      </w:r>
      <w:r>
        <w:rPr>
          <w:rFonts w:hint="eastAsia"/>
          <w:sz w:val="21"/>
          <w:szCs w:val="21"/>
          <w:u w:val="single"/>
        </w:rPr>
        <w:t xml:space="preserve">（签字） </w:t>
      </w:r>
    </w:p>
    <w:p w:rsidR="009C7DAE" w:rsidRDefault="00547BBA">
      <w:pPr>
        <w:spacing w:line="400" w:lineRule="exact"/>
        <w:ind w:firstLineChars="200" w:firstLine="420"/>
        <w:rPr>
          <w:sz w:val="21"/>
          <w:szCs w:val="21"/>
        </w:rPr>
      </w:pPr>
      <w:r>
        <w:rPr>
          <w:rFonts w:hint="eastAsia"/>
          <w:sz w:val="21"/>
          <w:szCs w:val="21"/>
        </w:rPr>
        <w:t xml:space="preserve">                                           项目经理：</w:t>
      </w:r>
      <w:r>
        <w:rPr>
          <w:rFonts w:hint="eastAsia"/>
          <w:sz w:val="21"/>
          <w:szCs w:val="21"/>
          <w:u w:val="single"/>
        </w:rPr>
        <w:t>（签字）</w:t>
      </w:r>
    </w:p>
    <w:p w:rsidR="009C7DAE" w:rsidRDefault="00547BBA">
      <w:pPr>
        <w:autoSpaceDE w:val="0"/>
        <w:autoSpaceDN w:val="0"/>
        <w:spacing w:line="400" w:lineRule="exact"/>
        <w:ind w:firstLineChars="200" w:firstLine="420"/>
        <w:jc w:val="center"/>
        <w:rPr>
          <w:rFonts w:ascii="新宋体" w:eastAsia="新宋体" w:hAnsi="新宋体" w:cs="TimesNewRomanPSMT"/>
          <w:b/>
          <w:sz w:val="21"/>
          <w:szCs w:val="21"/>
        </w:rPr>
      </w:pPr>
      <w:r>
        <w:rPr>
          <w:rFonts w:hAnsi="宋体" w:hint="eastAsia"/>
          <w:sz w:val="21"/>
          <w:szCs w:val="21"/>
        </w:rPr>
        <w:t xml:space="preserve">                                        年  月   日</w:t>
      </w:r>
    </w:p>
    <w:p w:rsidR="009C7DAE" w:rsidRDefault="00547BBA">
      <w:pPr>
        <w:widowControl/>
        <w:jc w:val="left"/>
        <w:rPr>
          <w:rFonts w:ascii="新宋体" w:eastAsia="新宋体" w:hAnsi="新宋体" w:cs="宋体"/>
          <w:b/>
          <w:sz w:val="24"/>
          <w:szCs w:val="24"/>
        </w:rPr>
      </w:pPr>
      <w:r>
        <w:rPr>
          <w:rFonts w:ascii="新宋体" w:eastAsia="新宋体" w:hAnsi="新宋体" w:cs="宋体"/>
          <w:b/>
          <w:sz w:val="24"/>
          <w:szCs w:val="24"/>
        </w:rPr>
        <w:br w:type="page"/>
      </w:r>
    </w:p>
    <w:p w:rsidR="009C7DAE" w:rsidRDefault="00547BBA">
      <w:pPr>
        <w:spacing w:line="360" w:lineRule="auto"/>
        <w:jc w:val="center"/>
        <w:rPr>
          <w:rFonts w:hAnsi="宋体"/>
          <w:b/>
          <w:sz w:val="24"/>
          <w:szCs w:val="24"/>
        </w:rPr>
      </w:pPr>
      <w:r>
        <w:rPr>
          <w:rFonts w:hAnsi="宋体" w:hint="eastAsia"/>
          <w:b/>
          <w:sz w:val="24"/>
          <w:szCs w:val="24"/>
        </w:rPr>
        <w:lastRenderedPageBreak/>
        <w:t>3：“不挂靠、不转包、不违法分包”专项承诺书</w:t>
      </w:r>
    </w:p>
    <w:p w:rsidR="009E5362" w:rsidRPr="009E5362" w:rsidRDefault="009E5362" w:rsidP="009E5362">
      <w:pPr>
        <w:spacing w:line="400" w:lineRule="exact"/>
        <w:ind w:firstLineChars="200" w:firstLine="420"/>
        <w:rPr>
          <w:rFonts w:hAnsi="宋体"/>
          <w:sz w:val="21"/>
          <w:szCs w:val="24"/>
        </w:rPr>
      </w:pPr>
      <w:r w:rsidRPr="009E5362">
        <w:rPr>
          <w:rFonts w:hAnsi="宋体" w:hint="eastAsia"/>
          <w:sz w:val="21"/>
          <w:szCs w:val="24"/>
        </w:rPr>
        <w:t>致</w:t>
      </w:r>
      <w:r w:rsidRPr="009E5362">
        <w:rPr>
          <w:rFonts w:hAnsi="宋体" w:hint="eastAsia"/>
          <w:sz w:val="21"/>
          <w:szCs w:val="24"/>
          <w:u w:val="single"/>
        </w:rPr>
        <w:t xml:space="preserve">             </w:t>
      </w:r>
      <w:r w:rsidRPr="009E5362">
        <w:rPr>
          <w:rFonts w:hAnsi="宋体" w:hint="eastAsia"/>
          <w:sz w:val="21"/>
          <w:szCs w:val="24"/>
        </w:rPr>
        <w:t>（招标人）：</w:t>
      </w:r>
    </w:p>
    <w:p w:rsidR="009E5362" w:rsidRPr="009E5362" w:rsidRDefault="009E5362" w:rsidP="009E5362">
      <w:pPr>
        <w:spacing w:line="400" w:lineRule="exact"/>
        <w:ind w:firstLineChars="200" w:firstLine="420"/>
        <w:rPr>
          <w:rFonts w:hAnsi="宋体"/>
          <w:sz w:val="21"/>
          <w:szCs w:val="24"/>
        </w:rPr>
      </w:pPr>
      <w:r w:rsidRPr="009E5362">
        <w:rPr>
          <w:rFonts w:hAnsi="宋体" w:hint="eastAsia"/>
          <w:sz w:val="21"/>
          <w:szCs w:val="24"/>
        </w:rPr>
        <w:t>我单位为守法经营的建筑工程施工企业，针对本次（项目全称）招标项目，我公司郑重承诺：绝不挂靠、不转包、不违法分包。</w:t>
      </w:r>
    </w:p>
    <w:p w:rsidR="009E5362" w:rsidRPr="009E5362" w:rsidRDefault="009E5362" w:rsidP="009E5362">
      <w:pPr>
        <w:spacing w:line="400" w:lineRule="exact"/>
        <w:ind w:firstLineChars="200" w:firstLine="420"/>
        <w:rPr>
          <w:rFonts w:hAnsi="宋体"/>
          <w:sz w:val="21"/>
          <w:szCs w:val="24"/>
        </w:rPr>
      </w:pPr>
      <w:r w:rsidRPr="009E5362">
        <w:rPr>
          <w:rFonts w:hAnsi="宋体" w:hint="eastAsia"/>
          <w:sz w:val="21"/>
          <w:szCs w:val="24"/>
        </w:rPr>
        <w:t>若有挂靠、转包或违法分包行为愿意接受以下处罚：</w:t>
      </w:r>
    </w:p>
    <w:p w:rsidR="009E5362" w:rsidRDefault="009E5362" w:rsidP="009E5362">
      <w:pPr>
        <w:spacing w:line="400" w:lineRule="exact"/>
        <w:ind w:firstLineChars="200" w:firstLine="420"/>
        <w:rPr>
          <w:rFonts w:hAnsi="宋体"/>
          <w:sz w:val="21"/>
          <w:szCs w:val="24"/>
        </w:rPr>
      </w:pPr>
      <w:r w:rsidRPr="009E5362">
        <w:rPr>
          <w:rFonts w:hAnsi="宋体" w:hint="eastAsia"/>
          <w:sz w:val="21"/>
          <w:szCs w:val="24"/>
        </w:rPr>
        <w:t>1、由招标人向市、省和国家建设等行政主管部门报告，记入不良记录，并愿意接受任何处理决定；</w:t>
      </w:r>
    </w:p>
    <w:p w:rsidR="0092736A" w:rsidRDefault="009E5362" w:rsidP="0092736A">
      <w:pPr>
        <w:spacing w:line="400" w:lineRule="exact"/>
        <w:ind w:firstLineChars="200" w:firstLine="420"/>
        <w:rPr>
          <w:rFonts w:hAnsi="宋体"/>
          <w:sz w:val="21"/>
          <w:szCs w:val="24"/>
        </w:rPr>
      </w:pPr>
      <w:r w:rsidRPr="009E5362">
        <w:rPr>
          <w:rFonts w:hAnsi="宋体" w:hint="eastAsia"/>
          <w:sz w:val="21"/>
          <w:szCs w:val="24"/>
        </w:rPr>
        <w:t>2、投标期间没收投标保证金，合同履行期间发包人有权责令其出场、没收履约担保，并有权单方面取消承包人的中标资格，终止合同，有此产生的责任和损失均由承包人负责，发包人有权向承包人索赔；</w:t>
      </w:r>
    </w:p>
    <w:p w:rsidR="009E5362" w:rsidRPr="009E5362" w:rsidRDefault="009E5362" w:rsidP="0092736A">
      <w:pPr>
        <w:spacing w:line="400" w:lineRule="exact"/>
        <w:ind w:firstLineChars="200" w:firstLine="420"/>
        <w:rPr>
          <w:rFonts w:hAnsi="宋体"/>
          <w:sz w:val="21"/>
          <w:szCs w:val="24"/>
        </w:rPr>
      </w:pPr>
      <w:r w:rsidRPr="009E5362">
        <w:rPr>
          <w:rFonts w:hAnsi="宋体" w:hint="eastAsia"/>
          <w:sz w:val="21"/>
          <w:szCs w:val="24"/>
        </w:rPr>
        <w:t>3、由招标人联系司法机关追究相关法律责任。</w:t>
      </w:r>
    </w:p>
    <w:p w:rsidR="009E5362" w:rsidRPr="009E5362" w:rsidRDefault="009E5362" w:rsidP="009E5362">
      <w:pPr>
        <w:spacing w:line="400" w:lineRule="exact"/>
        <w:ind w:firstLineChars="200" w:firstLine="420"/>
        <w:rPr>
          <w:rFonts w:hAnsi="宋体"/>
          <w:sz w:val="21"/>
          <w:szCs w:val="24"/>
        </w:rPr>
      </w:pPr>
    </w:p>
    <w:p w:rsidR="009E5362" w:rsidRPr="009E5362" w:rsidRDefault="009E5362" w:rsidP="009E5362">
      <w:pPr>
        <w:spacing w:line="400" w:lineRule="exact"/>
        <w:ind w:firstLineChars="200" w:firstLine="420"/>
        <w:rPr>
          <w:rFonts w:hAnsi="宋体"/>
          <w:sz w:val="21"/>
          <w:szCs w:val="24"/>
        </w:rPr>
      </w:pPr>
      <w:r w:rsidRPr="009E5362">
        <w:rPr>
          <w:rFonts w:hAnsi="宋体" w:hint="eastAsia"/>
          <w:sz w:val="21"/>
          <w:szCs w:val="24"/>
        </w:rPr>
        <w:t>单位全称：</w:t>
      </w:r>
      <w:r w:rsidRPr="009E5362">
        <w:rPr>
          <w:rFonts w:hAnsi="宋体" w:hint="eastAsia"/>
          <w:sz w:val="21"/>
          <w:szCs w:val="24"/>
          <w:u w:val="single"/>
        </w:rPr>
        <w:t xml:space="preserve">             </w:t>
      </w:r>
      <w:r w:rsidRPr="009E5362">
        <w:rPr>
          <w:rFonts w:hAnsi="宋体" w:hint="eastAsia"/>
          <w:sz w:val="21"/>
          <w:szCs w:val="24"/>
        </w:rPr>
        <w:t xml:space="preserve"> （盖  章）</w:t>
      </w:r>
    </w:p>
    <w:p w:rsidR="009E5362" w:rsidRPr="009E5362" w:rsidRDefault="009E5362" w:rsidP="009E5362">
      <w:pPr>
        <w:spacing w:line="400" w:lineRule="exact"/>
        <w:ind w:firstLineChars="200" w:firstLine="420"/>
        <w:rPr>
          <w:rFonts w:hAnsi="宋体"/>
          <w:sz w:val="21"/>
          <w:szCs w:val="24"/>
        </w:rPr>
      </w:pPr>
      <w:r w:rsidRPr="009E5362">
        <w:rPr>
          <w:rFonts w:hAnsi="宋体" w:hint="eastAsia"/>
          <w:sz w:val="21"/>
          <w:szCs w:val="24"/>
        </w:rPr>
        <w:t>法定代表人</w:t>
      </w:r>
      <w:r w:rsidR="0092736A" w:rsidRPr="0092736A">
        <w:rPr>
          <w:rFonts w:hAnsi="宋体" w:hint="eastAsia"/>
          <w:sz w:val="21"/>
          <w:szCs w:val="24"/>
        </w:rPr>
        <w:t>或其委托代理人</w:t>
      </w:r>
      <w:r w:rsidRPr="009E5362">
        <w:rPr>
          <w:rFonts w:hAnsi="宋体" w:hint="eastAsia"/>
          <w:sz w:val="21"/>
          <w:szCs w:val="24"/>
        </w:rPr>
        <w:t>：</w:t>
      </w:r>
      <w:r w:rsidRPr="009E5362">
        <w:rPr>
          <w:rFonts w:hAnsi="宋体" w:hint="eastAsia"/>
          <w:sz w:val="21"/>
          <w:szCs w:val="24"/>
          <w:u w:val="single"/>
        </w:rPr>
        <w:t xml:space="preserve">             </w:t>
      </w:r>
      <w:r w:rsidRPr="009E5362">
        <w:rPr>
          <w:rFonts w:hAnsi="宋体" w:hint="eastAsia"/>
          <w:sz w:val="21"/>
          <w:szCs w:val="24"/>
        </w:rPr>
        <w:t>（签 字）</w:t>
      </w:r>
    </w:p>
    <w:p w:rsidR="009E5362" w:rsidRPr="009E5362" w:rsidRDefault="009E5362" w:rsidP="009E5362">
      <w:pPr>
        <w:spacing w:line="400" w:lineRule="exact"/>
        <w:ind w:firstLineChars="200" w:firstLine="420"/>
        <w:rPr>
          <w:rFonts w:hAnsi="宋体"/>
          <w:sz w:val="21"/>
          <w:szCs w:val="24"/>
        </w:rPr>
      </w:pPr>
      <w:r w:rsidRPr="009E5362">
        <w:rPr>
          <w:rFonts w:hAnsi="宋体" w:hint="eastAsia"/>
          <w:sz w:val="21"/>
          <w:szCs w:val="24"/>
          <w:u w:val="single"/>
        </w:rPr>
        <w:t xml:space="preserve">       </w:t>
      </w:r>
      <w:r w:rsidRPr="009E5362">
        <w:rPr>
          <w:rFonts w:hAnsi="宋体" w:hint="eastAsia"/>
          <w:sz w:val="21"/>
          <w:szCs w:val="24"/>
        </w:rPr>
        <w:t>年</w:t>
      </w:r>
      <w:r w:rsidRPr="009E5362">
        <w:rPr>
          <w:rFonts w:hAnsi="宋体" w:hint="eastAsia"/>
          <w:sz w:val="21"/>
          <w:szCs w:val="24"/>
          <w:u w:val="single"/>
        </w:rPr>
        <w:t xml:space="preserve">      </w:t>
      </w:r>
      <w:r w:rsidRPr="009E5362">
        <w:rPr>
          <w:rFonts w:hAnsi="宋体" w:hint="eastAsia"/>
          <w:sz w:val="21"/>
          <w:szCs w:val="24"/>
        </w:rPr>
        <w:t>月</w:t>
      </w:r>
      <w:r w:rsidRPr="009E5362">
        <w:rPr>
          <w:rFonts w:hAnsi="宋体" w:hint="eastAsia"/>
          <w:sz w:val="21"/>
          <w:szCs w:val="24"/>
          <w:u w:val="single"/>
        </w:rPr>
        <w:t xml:space="preserve">       </w:t>
      </w:r>
      <w:r w:rsidRPr="009E5362">
        <w:rPr>
          <w:rFonts w:hAnsi="宋体" w:hint="eastAsia"/>
          <w:sz w:val="21"/>
          <w:szCs w:val="24"/>
        </w:rPr>
        <w:t>日</w:t>
      </w:r>
    </w:p>
    <w:p w:rsidR="009C7DAE" w:rsidRDefault="009C7DAE" w:rsidP="0092736A"/>
    <w:p w:rsidR="0092736A" w:rsidRDefault="0092736A" w:rsidP="0092736A"/>
    <w:p w:rsidR="0092736A" w:rsidRPr="0092736A" w:rsidRDefault="0092736A" w:rsidP="0092736A"/>
    <w:p w:rsidR="009C7DAE" w:rsidRDefault="00547BBA">
      <w:pPr>
        <w:autoSpaceDE w:val="0"/>
        <w:autoSpaceDN w:val="0"/>
        <w:spacing w:line="360" w:lineRule="auto"/>
        <w:ind w:right="215"/>
        <w:jc w:val="center"/>
        <w:rPr>
          <w:rFonts w:hAnsi="宋体" w:cs="方正大标宋简体"/>
          <w:b/>
          <w:sz w:val="24"/>
          <w:szCs w:val="24"/>
        </w:rPr>
      </w:pPr>
      <w:r>
        <w:rPr>
          <w:rFonts w:hAnsi="宋体" w:cs="方正大标宋简体" w:hint="eastAsia"/>
          <w:b/>
          <w:sz w:val="24"/>
          <w:szCs w:val="24"/>
        </w:rPr>
        <w:t>4、关于施工工地扬尘污染整治的承诺</w:t>
      </w:r>
    </w:p>
    <w:p w:rsidR="0092736A" w:rsidRDefault="0092736A" w:rsidP="0092736A">
      <w:pPr>
        <w:spacing w:line="360" w:lineRule="auto"/>
        <w:jc w:val="center"/>
        <w:rPr>
          <w:sz w:val="24"/>
          <w:szCs w:val="24"/>
        </w:rPr>
      </w:pPr>
      <w:r>
        <w:rPr>
          <w:rFonts w:hAnsi="宋体" w:hint="eastAsia"/>
          <w:sz w:val="24"/>
          <w:szCs w:val="24"/>
        </w:rPr>
        <w:t>（内容自行编制）</w:t>
      </w:r>
    </w:p>
    <w:p w:rsidR="009C7DAE" w:rsidRDefault="009C7DAE">
      <w:pPr>
        <w:autoSpaceDE w:val="0"/>
        <w:autoSpaceDN w:val="0"/>
        <w:spacing w:line="360" w:lineRule="auto"/>
        <w:ind w:right="215"/>
        <w:jc w:val="center"/>
        <w:rPr>
          <w:rFonts w:hAnsi="宋体" w:cs="方正大标宋简体"/>
          <w:b/>
          <w:sz w:val="24"/>
          <w:szCs w:val="24"/>
        </w:rPr>
      </w:pPr>
    </w:p>
    <w:p w:rsidR="009C7DAE" w:rsidRDefault="009C7DAE">
      <w:pPr>
        <w:autoSpaceDE w:val="0"/>
        <w:autoSpaceDN w:val="0"/>
        <w:spacing w:line="360" w:lineRule="auto"/>
        <w:ind w:right="215"/>
        <w:jc w:val="center"/>
        <w:rPr>
          <w:rFonts w:hAnsi="宋体"/>
          <w:b/>
          <w:sz w:val="32"/>
          <w:szCs w:val="32"/>
        </w:rPr>
      </w:pPr>
    </w:p>
    <w:p w:rsidR="009C7DAE" w:rsidRDefault="00547BBA">
      <w:pPr>
        <w:widowControl/>
        <w:jc w:val="left"/>
        <w:rPr>
          <w:rFonts w:hAnsi="宋体"/>
          <w:b/>
          <w:sz w:val="32"/>
          <w:szCs w:val="32"/>
        </w:rPr>
      </w:pPr>
      <w:r>
        <w:rPr>
          <w:rFonts w:hAnsi="宋体"/>
          <w:b/>
          <w:sz w:val="32"/>
          <w:szCs w:val="32"/>
        </w:rPr>
        <w:br w:type="page"/>
      </w:r>
    </w:p>
    <w:p w:rsidR="009C7DAE" w:rsidRDefault="0092736A">
      <w:pPr>
        <w:autoSpaceDE w:val="0"/>
        <w:autoSpaceDN w:val="0"/>
        <w:spacing w:line="360" w:lineRule="auto"/>
        <w:ind w:right="215"/>
        <w:jc w:val="center"/>
        <w:rPr>
          <w:rFonts w:hAnsi="宋体"/>
          <w:b/>
          <w:sz w:val="32"/>
        </w:rPr>
      </w:pPr>
      <w:r>
        <w:rPr>
          <w:rFonts w:hAnsi="宋体" w:hint="eastAsia"/>
          <w:b/>
          <w:sz w:val="32"/>
          <w:szCs w:val="32"/>
        </w:rPr>
        <w:lastRenderedPageBreak/>
        <w:t>十二</w:t>
      </w:r>
      <w:r w:rsidR="00547BBA">
        <w:rPr>
          <w:rFonts w:hAnsi="宋体" w:hint="eastAsia"/>
          <w:b/>
          <w:sz w:val="32"/>
          <w:szCs w:val="32"/>
        </w:rPr>
        <w:t>、</w:t>
      </w:r>
      <w:r w:rsidR="00547BBA">
        <w:rPr>
          <w:rFonts w:hAnsi="宋体" w:hint="eastAsia"/>
          <w:b/>
          <w:sz w:val="32"/>
        </w:rPr>
        <w:t>其它材料</w:t>
      </w:r>
    </w:p>
    <w:p w:rsidR="009C7DAE" w:rsidRDefault="00547BBA">
      <w:pPr>
        <w:autoSpaceDE w:val="0"/>
        <w:autoSpaceDN w:val="0"/>
        <w:adjustRightInd w:val="0"/>
        <w:spacing w:line="360" w:lineRule="auto"/>
        <w:ind w:right="215" w:firstLine="420"/>
        <w:jc w:val="center"/>
        <w:rPr>
          <w:sz w:val="24"/>
          <w:szCs w:val="24"/>
        </w:rPr>
      </w:pPr>
      <w:r>
        <w:rPr>
          <w:rFonts w:hAnsi="宋体" w:hint="eastAsia"/>
          <w:sz w:val="24"/>
          <w:szCs w:val="24"/>
        </w:rPr>
        <w:t>(可提供招标文件中要求但并未提供格式的材料)</w:t>
      </w:r>
    </w:p>
    <w:p w:rsidR="009C7DAE" w:rsidRDefault="00547BBA">
      <w:pPr>
        <w:widowControl/>
        <w:jc w:val="left"/>
        <w:rPr>
          <w:sz w:val="32"/>
          <w:szCs w:val="32"/>
        </w:rPr>
      </w:pPr>
      <w:r>
        <w:rPr>
          <w:sz w:val="32"/>
          <w:szCs w:val="32"/>
        </w:rPr>
        <w:br w:type="page"/>
      </w:r>
    </w:p>
    <w:p w:rsidR="009C7DAE" w:rsidRDefault="009C7DAE">
      <w:pPr>
        <w:tabs>
          <w:tab w:val="center" w:pos="4739"/>
        </w:tabs>
        <w:ind w:left="180"/>
        <w:jc w:val="left"/>
        <w:rPr>
          <w:sz w:val="32"/>
          <w:szCs w:val="32"/>
        </w:rPr>
      </w:pPr>
    </w:p>
    <w:p w:rsidR="009C7DAE" w:rsidRDefault="00547BBA">
      <w:pPr>
        <w:tabs>
          <w:tab w:val="center" w:pos="4739"/>
        </w:tabs>
        <w:ind w:left="180"/>
        <w:jc w:val="right"/>
        <w:rPr>
          <w:sz w:val="32"/>
          <w:szCs w:val="32"/>
        </w:rPr>
      </w:pPr>
      <w:r>
        <w:rPr>
          <w:rFonts w:hint="eastAsia"/>
          <w:sz w:val="32"/>
          <w:szCs w:val="32"/>
        </w:rPr>
        <w:t>正（副）本</w:t>
      </w:r>
    </w:p>
    <w:p w:rsidR="009C7DAE" w:rsidRDefault="009C7DAE">
      <w:pPr>
        <w:tabs>
          <w:tab w:val="center" w:pos="4739"/>
        </w:tabs>
        <w:ind w:left="180"/>
        <w:jc w:val="center"/>
        <w:rPr>
          <w:rFonts w:ascii="黑体" w:eastAsia="黑体"/>
          <w:b/>
          <w:sz w:val="32"/>
        </w:rPr>
      </w:pPr>
    </w:p>
    <w:p w:rsidR="009C7DAE" w:rsidRDefault="00547BBA">
      <w:pPr>
        <w:autoSpaceDE w:val="0"/>
        <w:autoSpaceDN w:val="0"/>
        <w:jc w:val="center"/>
        <w:rPr>
          <w:rFonts w:hAnsi="宋体" w:cs="黑体"/>
          <w:b/>
          <w:spacing w:val="60"/>
          <w:sz w:val="52"/>
          <w:szCs w:val="52"/>
        </w:rPr>
      </w:pPr>
      <w:r>
        <w:rPr>
          <w:rFonts w:ascii="黑体" w:eastAsia="黑体" w:hint="eastAsia"/>
          <w:b/>
          <w:sz w:val="36"/>
          <w:szCs w:val="36"/>
          <w:u w:val="single"/>
        </w:rPr>
        <w:t xml:space="preserve">                    (项目名称)     </w:t>
      </w:r>
    </w:p>
    <w:p w:rsidR="009C7DAE" w:rsidRDefault="009C7DAE">
      <w:pPr>
        <w:tabs>
          <w:tab w:val="center" w:pos="4739"/>
        </w:tabs>
        <w:ind w:left="180"/>
        <w:jc w:val="center"/>
        <w:rPr>
          <w:rFonts w:ascii="黑体" w:eastAsia="黑体"/>
          <w:b/>
          <w:sz w:val="36"/>
          <w:szCs w:val="36"/>
        </w:rPr>
      </w:pPr>
    </w:p>
    <w:p w:rsidR="009C7DAE" w:rsidRDefault="009C7DAE">
      <w:pPr>
        <w:tabs>
          <w:tab w:val="center" w:pos="4739"/>
        </w:tabs>
        <w:ind w:left="180"/>
        <w:rPr>
          <w:sz w:val="36"/>
          <w:szCs w:val="36"/>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547BBA">
      <w:pPr>
        <w:tabs>
          <w:tab w:val="center" w:pos="4739"/>
        </w:tabs>
        <w:ind w:left="180"/>
        <w:jc w:val="center"/>
        <w:rPr>
          <w:rFonts w:ascii="黑体" w:eastAsia="黑体"/>
          <w:b/>
          <w:sz w:val="72"/>
          <w:szCs w:val="72"/>
        </w:rPr>
      </w:pPr>
      <w:r>
        <w:rPr>
          <w:rFonts w:ascii="黑体" w:eastAsia="黑体" w:hint="eastAsia"/>
          <w:b/>
          <w:sz w:val="72"/>
          <w:szCs w:val="72"/>
        </w:rPr>
        <w:t>投 标 文 件</w:t>
      </w:r>
    </w:p>
    <w:p w:rsidR="009C7DAE" w:rsidRDefault="009C7DAE">
      <w:pPr>
        <w:tabs>
          <w:tab w:val="center" w:pos="4739"/>
        </w:tabs>
        <w:ind w:left="180"/>
        <w:rPr>
          <w:sz w:val="24"/>
        </w:rPr>
      </w:pPr>
    </w:p>
    <w:p w:rsidR="009C7DAE" w:rsidRDefault="00547BBA">
      <w:pPr>
        <w:tabs>
          <w:tab w:val="center" w:pos="4739"/>
        </w:tabs>
        <w:ind w:left="180"/>
        <w:jc w:val="center"/>
        <w:rPr>
          <w:b/>
          <w:sz w:val="32"/>
          <w:szCs w:val="32"/>
        </w:rPr>
      </w:pPr>
      <w:r>
        <w:rPr>
          <w:rFonts w:hint="eastAsia"/>
          <w:b/>
          <w:sz w:val="32"/>
          <w:szCs w:val="32"/>
        </w:rPr>
        <w:t>（技术标）</w:t>
      </w:r>
    </w:p>
    <w:p w:rsidR="009C7DAE" w:rsidRDefault="00547BBA">
      <w:pPr>
        <w:tabs>
          <w:tab w:val="center" w:pos="4739"/>
        </w:tabs>
        <w:ind w:left="180"/>
        <w:rPr>
          <w:b/>
          <w:sz w:val="32"/>
          <w:szCs w:val="32"/>
        </w:rPr>
      </w:pPr>
      <w:r>
        <w:rPr>
          <w:rFonts w:hint="eastAsia"/>
          <w:b/>
          <w:sz w:val="32"/>
          <w:szCs w:val="32"/>
        </w:rPr>
        <w:t xml:space="preserve">               项目编号：</w:t>
      </w: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9C7DAE">
      <w:pPr>
        <w:tabs>
          <w:tab w:val="center" w:pos="4739"/>
        </w:tabs>
        <w:ind w:left="180"/>
        <w:rPr>
          <w:sz w:val="24"/>
        </w:rPr>
      </w:pPr>
    </w:p>
    <w:p w:rsidR="009C7DAE" w:rsidRDefault="00547BBA">
      <w:pPr>
        <w:tabs>
          <w:tab w:val="center" w:pos="4739"/>
        </w:tabs>
        <w:ind w:left="180"/>
        <w:jc w:val="center"/>
        <w:rPr>
          <w:rFonts w:ascii="黑体" w:eastAsia="黑体"/>
          <w:b/>
          <w:sz w:val="32"/>
        </w:rPr>
      </w:pPr>
      <w:r>
        <w:rPr>
          <w:rFonts w:ascii="黑体" w:eastAsia="黑体" w:hint="eastAsia"/>
          <w:b/>
          <w:sz w:val="32"/>
        </w:rPr>
        <w:t>投标人:</w:t>
      </w:r>
      <w:r w:rsidR="0092736A" w:rsidRPr="0092736A">
        <w:rPr>
          <w:rFonts w:ascii="黑体" w:eastAsia="黑体" w:hint="eastAsia"/>
          <w:b/>
          <w:sz w:val="32"/>
          <w:u w:val="single"/>
        </w:rPr>
        <w:t xml:space="preserve">       </w:t>
      </w:r>
      <w:r>
        <w:rPr>
          <w:rFonts w:ascii="黑体" w:eastAsia="黑体" w:hint="eastAsia"/>
          <w:b/>
          <w:sz w:val="32"/>
        </w:rPr>
        <w:t>(盖单位章)</w:t>
      </w:r>
    </w:p>
    <w:p w:rsidR="009C7DAE" w:rsidRDefault="009C7DAE">
      <w:pPr>
        <w:tabs>
          <w:tab w:val="center" w:pos="4739"/>
        </w:tabs>
        <w:ind w:left="180"/>
        <w:jc w:val="center"/>
        <w:rPr>
          <w:rFonts w:ascii="黑体" w:eastAsia="黑体"/>
          <w:b/>
          <w:sz w:val="32"/>
        </w:rPr>
      </w:pPr>
    </w:p>
    <w:p w:rsidR="009C7DAE" w:rsidRDefault="00547BBA">
      <w:pPr>
        <w:tabs>
          <w:tab w:val="center" w:pos="4739"/>
        </w:tabs>
        <w:ind w:left="180"/>
        <w:jc w:val="center"/>
        <w:rPr>
          <w:rFonts w:ascii="黑体" w:eastAsia="黑体"/>
          <w:b/>
          <w:sz w:val="32"/>
        </w:rPr>
      </w:pPr>
      <w:r>
        <w:rPr>
          <w:rFonts w:ascii="黑体" w:eastAsia="黑体" w:hint="eastAsia"/>
          <w:b/>
          <w:sz w:val="32"/>
        </w:rPr>
        <w:t>法定代表人或其委托代理人:</w:t>
      </w:r>
      <w:r w:rsidR="0092736A" w:rsidRPr="0092736A">
        <w:rPr>
          <w:rFonts w:ascii="黑体" w:eastAsia="黑体" w:hint="eastAsia"/>
          <w:b/>
          <w:sz w:val="32"/>
          <w:u w:val="single"/>
        </w:rPr>
        <w:t xml:space="preserve">      </w:t>
      </w:r>
      <w:r>
        <w:rPr>
          <w:rFonts w:ascii="黑体" w:eastAsia="黑体" w:hint="eastAsia"/>
          <w:b/>
          <w:sz w:val="32"/>
        </w:rPr>
        <w:t>(签字)</w:t>
      </w:r>
    </w:p>
    <w:p w:rsidR="009C7DAE" w:rsidRDefault="009C7DAE">
      <w:pPr>
        <w:tabs>
          <w:tab w:val="center" w:pos="4739"/>
        </w:tabs>
        <w:ind w:left="180"/>
        <w:jc w:val="center"/>
        <w:rPr>
          <w:rFonts w:ascii="黑体" w:eastAsia="黑体"/>
          <w:b/>
          <w:sz w:val="32"/>
        </w:rPr>
      </w:pPr>
    </w:p>
    <w:p w:rsidR="009C7DAE" w:rsidRDefault="0092736A">
      <w:pPr>
        <w:tabs>
          <w:tab w:val="center" w:pos="4739"/>
        </w:tabs>
        <w:ind w:left="180"/>
        <w:jc w:val="center"/>
        <w:rPr>
          <w:rFonts w:ascii="黑体" w:eastAsia="黑体"/>
          <w:b/>
          <w:sz w:val="32"/>
        </w:rPr>
      </w:pPr>
      <w:r w:rsidRPr="0092736A">
        <w:rPr>
          <w:rFonts w:ascii="黑体" w:eastAsia="黑体" w:hint="eastAsia"/>
          <w:b/>
          <w:sz w:val="32"/>
          <w:u w:val="single"/>
        </w:rPr>
        <w:t xml:space="preserve">    </w:t>
      </w:r>
      <w:r w:rsidR="00547BBA">
        <w:rPr>
          <w:rFonts w:ascii="黑体" w:eastAsia="黑体" w:hint="eastAsia"/>
          <w:b/>
          <w:sz w:val="32"/>
        </w:rPr>
        <w:t>年</w:t>
      </w:r>
      <w:r w:rsidR="00547BBA" w:rsidRPr="0092736A">
        <w:rPr>
          <w:rFonts w:ascii="黑体" w:eastAsia="黑体" w:hint="eastAsia"/>
          <w:b/>
          <w:sz w:val="32"/>
          <w:u w:val="single"/>
        </w:rPr>
        <w:t xml:space="preserve">  </w:t>
      </w:r>
      <w:r w:rsidR="00547BBA">
        <w:rPr>
          <w:rFonts w:ascii="黑体" w:eastAsia="黑体" w:hint="eastAsia"/>
          <w:b/>
          <w:sz w:val="32"/>
        </w:rPr>
        <w:t>月</w:t>
      </w:r>
      <w:r w:rsidR="00547BBA" w:rsidRPr="0092736A">
        <w:rPr>
          <w:rFonts w:ascii="黑体" w:eastAsia="黑体" w:hint="eastAsia"/>
          <w:b/>
          <w:sz w:val="32"/>
          <w:u w:val="single"/>
        </w:rPr>
        <w:t xml:space="preserve">  </w:t>
      </w:r>
      <w:r w:rsidR="00547BBA">
        <w:rPr>
          <w:rFonts w:ascii="黑体" w:eastAsia="黑体" w:hint="eastAsia"/>
          <w:b/>
          <w:sz w:val="32"/>
        </w:rPr>
        <w:t>日</w:t>
      </w:r>
    </w:p>
    <w:p w:rsidR="009C7DAE" w:rsidRDefault="00547BBA">
      <w:pPr>
        <w:autoSpaceDE w:val="0"/>
        <w:autoSpaceDN w:val="0"/>
        <w:spacing w:line="540" w:lineRule="exact"/>
        <w:jc w:val="center"/>
        <w:rPr>
          <w:rFonts w:hAnsi="宋体" w:cs="宋体"/>
          <w:b/>
          <w:sz w:val="36"/>
          <w:szCs w:val="36"/>
        </w:rPr>
      </w:pPr>
      <w:r>
        <w:rPr>
          <w:rFonts w:hAnsi="宋体" w:cs="宋体"/>
          <w:b/>
          <w:sz w:val="36"/>
          <w:szCs w:val="36"/>
        </w:rPr>
        <w:br w:type="page"/>
      </w:r>
    </w:p>
    <w:p w:rsidR="009C7DAE" w:rsidRDefault="00547BBA">
      <w:pPr>
        <w:autoSpaceDE w:val="0"/>
        <w:autoSpaceDN w:val="0"/>
        <w:spacing w:line="540" w:lineRule="exact"/>
        <w:jc w:val="center"/>
        <w:rPr>
          <w:rFonts w:hAnsi="宋体" w:cs="宋体"/>
          <w:b/>
          <w:sz w:val="44"/>
          <w:szCs w:val="44"/>
        </w:rPr>
      </w:pPr>
      <w:r>
        <w:rPr>
          <w:rFonts w:hAnsi="宋体" w:cs="宋体" w:hint="eastAsia"/>
          <w:b/>
          <w:sz w:val="44"/>
          <w:szCs w:val="44"/>
        </w:rPr>
        <w:lastRenderedPageBreak/>
        <w:t>目  录</w:t>
      </w:r>
    </w:p>
    <w:p w:rsidR="009C7DAE" w:rsidRDefault="009C7DAE">
      <w:pPr>
        <w:autoSpaceDE w:val="0"/>
        <w:autoSpaceDN w:val="0"/>
        <w:spacing w:line="540" w:lineRule="exact"/>
        <w:jc w:val="center"/>
        <w:rPr>
          <w:rFonts w:hAnsi="宋体" w:cs="宋体"/>
          <w:b/>
          <w:sz w:val="36"/>
          <w:szCs w:val="36"/>
        </w:rPr>
      </w:pP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（1）内容完整性；</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（2）主要施工方案和技术措施；</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（3）质量管理体系与措施；</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（4）安全管理体系与措施；</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（5）文明施工、环境保护管理体系及施工现场扬尘治理措施；</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（6）工期保证措施；</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（7）拟投入资源配备计划；</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（8）施工进度表与网络计划图；</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（9）施工总平面图布置；</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（10）技术创新的应用实施措施；</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（11）采用新工艺、新技术、新设备、新材料、BIM等的程度；</w:t>
      </w:r>
    </w:p>
    <w:p w:rsidR="009C7DAE" w:rsidRDefault="00547BBA">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（12）施工现场实施信息化监控和数据处理；</w:t>
      </w:r>
    </w:p>
    <w:p w:rsidR="009C7DAE" w:rsidRDefault="00547BBA">
      <w:pPr>
        <w:autoSpaceDE w:val="0"/>
        <w:autoSpaceDN w:val="0"/>
        <w:spacing w:line="540" w:lineRule="exact"/>
        <w:ind w:firstLineChars="200" w:firstLine="420"/>
        <w:jc w:val="left"/>
        <w:rPr>
          <w:sz w:val="21"/>
          <w:szCs w:val="21"/>
        </w:rPr>
      </w:pPr>
      <w:r>
        <w:rPr>
          <w:rFonts w:hAnsi="宋体" w:cs="宋体" w:hint="eastAsia"/>
          <w:sz w:val="21"/>
          <w:szCs w:val="21"/>
        </w:rPr>
        <w:t>（13）风险管理措施。</w:t>
      </w:r>
    </w:p>
    <w:sectPr w:rsidR="009C7DAE" w:rsidSect="009C7DAE">
      <w:footerReference w:type="default" r:id="rId16"/>
      <w:footerReference w:type="first" r:id="rId17"/>
      <w:pgSz w:w="11906" w:h="16838"/>
      <w:pgMar w:top="1304" w:right="1531" w:bottom="1304" w:left="1531"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22" w:rsidRDefault="00A52F22" w:rsidP="009C7DAE">
      <w:r>
        <w:separator/>
      </w:r>
    </w:p>
  </w:endnote>
  <w:endnote w:type="continuationSeparator" w:id="0">
    <w:p w:rsidR="00A52F22" w:rsidRDefault="00A52F22" w:rsidP="009C7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方正大标宋简体">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31" w:rsidRDefault="00EB6731">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33</w:t>
    </w:r>
    <w:r>
      <w:fldChar w:fldCharType="end"/>
    </w:r>
  </w:p>
  <w:p w:rsidR="00EB6731" w:rsidRDefault="00EB673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31" w:rsidRDefault="00EB6731">
    <w:pPr>
      <w:pStyle w:val="a5"/>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31" w:rsidRDefault="00EB6731">
    <w:pPr>
      <w:pStyle w:val="a5"/>
      <w:tabs>
        <w:tab w:val="clear" w:pos="4153"/>
      </w:tabs>
      <w:ind w:firstLine="2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31" w:rsidRDefault="00EB6731">
    <w:pPr>
      <w:pStyle w:val="a5"/>
      <w:pBdr>
        <w:top w:val="single" w:sz="4" w:space="0" w:color="auto"/>
      </w:pBdr>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EB6731" w:rsidRDefault="00EB6731">
                <w:pPr>
                  <w:pStyle w:val="a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31" w:rsidRDefault="00EB6731">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EB6731" w:rsidRDefault="00EB6731">
                <w:pPr>
                  <w:pStyle w:val="a5"/>
                </w:pPr>
                <w:r>
                  <w:rPr>
                    <w:rFonts w:hint="eastAsia"/>
                  </w:rPr>
                  <w:fldChar w:fldCharType="begin"/>
                </w:r>
                <w:r>
                  <w:rPr>
                    <w:rFonts w:hint="eastAsia"/>
                  </w:rPr>
                  <w:instrText xml:space="preserve"> PAGE  \* MERGEFORMAT </w:instrText>
                </w:r>
                <w:r>
                  <w:rPr>
                    <w:rFonts w:hint="eastAsia"/>
                  </w:rPr>
                  <w:fldChar w:fldCharType="separate"/>
                </w:r>
                <w:r w:rsidR="00D5580A">
                  <w:rPr>
                    <w:noProof/>
                  </w:rPr>
                  <w:t>1</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31" w:rsidRDefault="00EB6731">
    <w:pPr>
      <w:pStyle w:val="a5"/>
      <w:pBdr>
        <w:top w:val="single" w:sz="4" w:space="0" w:color="auto"/>
      </w:pBdr>
      <w:ind w:right="360"/>
    </w:pPr>
    <w:r>
      <w:pict>
        <v:shapetype id="_x0000_t202" coordsize="21600,21600" o:spt="202" path="m,l,21600r21600,l21600,xe">
          <v:stroke joinstyle="miter"/>
          <v:path gradientshapeok="t" o:connecttype="rect"/>
        </v:shapetype>
        <v:shape id="_x0000_s2053" type="#_x0000_t202" style="position:absolute;margin-left:0;margin-top:0;width:2in;height:2in;z-index:251660288;mso-wrap-style:none;mso-position-horizontal:center;mso-position-horizontal-relative:margin" filled="f" stroked="f">
          <v:textbox style="mso-fit-shape-to-text:t" inset="0,0,0,0">
            <w:txbxContent>
              <w:p w:rsidR="00EB6731" w:rsidRDefault="00EB6731">
                <w:pPr>
                  <w:pStyle w:val="a5"/>
                </w:pPr>
                <w:r>
                  <w:rPr>
                    <w:rFonts w:hint="eastAsia"/>
                  </w:rPr>
                  <w:fldChar w:fldCharType="begin"/>
                </w:r>
                <w:r>
                  <w:rPr>
                    <w:rFonts w:hint="eastAsia"/>
                  </w:rPr>
                  <w:instrText xml:space="preserve"> PAGE  \* MERGEFORMAT </w:instrText>
                </w:r>
                <w:r>
                  <w:rPr>
                    <w:rFonts w:hint="eastAsia"/>
                  </w:rPr>
                  <w:fldChar w:fldCharType="separate"/>
                </w:r>
                <w:r w:rsidR="00D5580A">
                  <w:rPr>
                    <w:noProof/>
                  </w:rPr>
                  <w:t>24</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31" w:rsidRDefault="00EB6731">
    <w:pPr>
      <w:pStyle w:val="a5"/>
    </w:pPr>
    <w:r>
      <w:pict>
        <v:shapetype id="_x0000_t202" coordsize="21600,21600" o:spt="202" path="m,l,21600r21600,l21600,xe">
          <v:stroke joinstyle="miter"/>
          <v:path gradientshapeok="t" o:connecttype="rect"/>
        </v:shapetype>
        <v:shape id="_x0000_s2054" type="#_x0000_t202" style="position:absolute;margin-left:0;margin-top:0;width:2in;height:2in;z-index:251661312;mso-wrap-style:none;mso-position-horizontal:center;mso-position-horizontal-relative:margin" filled="f" stroked="f">
          <v:textbox style="mso-fit-shape-to-text:t" inset="0,0,0,0">
            <w:txbxContent>
              <w:p w:rsidR="00EB6731" w:rsidRDefault="00EB6731">
                <w:pPr>
                  <w:pStyle w:val="a5"/>
                </w:pPr>
                <w:r>
                  <w:rPr>
                    <w:rFonts w:hint="eastAsia"/>
                  </w:rPr>
                  <w:fldChar w:fldCharType="begin"/>
                </w:r>
                <w:r>
                  <w:rPr>
                    <w:rFonts w:hint="eastAsia"/>
                  </w:rPr>
                  <w:instrText xml:space="preserve"> PAGE  \* MERGEFORMAT </w:instrText>
                </w:r>
                <w:r>
                  <w:rPr>
                    <w:rFonts w:hint="eastAsia"/>
                  </w:rPr>
                  <w:fldChar w:fldCharType="separate"/>
                </w:r>
                <w:r w:rsidR="00D5580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22" w:rsidRDefault="00A52F22" w:rsidP="009C7DAE">
      <w:r>
        <w:separator/>
      </w:r>
    </w:p>
  </w:footnote>
  <w:footnote w:type="continuationSeparator" w:id="0">
    <w:p w:rsidR="00A52F22" w:rsidRDefault="00A52F22" w:rsidP="009C7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731" w:rsidRDefault="00EB6731">
    <w:pPr>
      <w:pStyle w:val="a6"/>
      <w:jc w:val="left"/>
      <w:rPr>
        <w:rFonts w:ascii="楷体_GB2312" w:eastAsia="楷体_GB2312" w:hAnsi="楷体" w:cs="楷体"/>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4D847"/>
    <w:multiLevelType w:val="singleLevel"/>
    <w:tmpl w:val="5754D847"/>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7D5801D8"/>
    <w:rsid w:val="000271CD"/>
    <w:rsid w:val="00032C4D"/>
    <w:rsid w:val="00047AF3"/>
    <w:rsid w:val="00050D6F"/>
    <w:rsid w:val="000D1FD1"/>
    <w:rsid w:val="00145F8C"/>
    <w:rsid w:val="00173A97"/>
    <w:rsid w:val="0019126E"/>
    <w:rsid w:val="0019521E"/>
    <w:rsid w:val="001E1B45"/>
    <w:rsid w:val="0020581D"/>
    <w:rsid w:val="00210EA5"/>
    <w:rsid w:val="00245F3C"/>
    <w:rsid w:val="002507DA"/>
    <w:rsid w:val="002535EB"/>
    <w:rsid w:val="00273A91"/>
    <w:rsid w:val="002838C1"/>
    <w:rsid w:val="002A6D75"/>
    <w:rsid w:val="002C57A6"/>
    <w:rsid w:val="0030433B"/>
    <w:rsid w:val="00305023"/>
    <w:rsid w:val="00312A74"/>
    <w:rsid w:val="00345EA9"/>
    <w:rsid w:val="00361A72"/>
    <w:rsid w:val="00375D28"/>
    <w:rsid w:val="00397BAC"/>
    <w:rsid w:val="004151C1"/>
    <w:rsid w:val="004152A9"/>
    <w:rsid w:val="004354AC"/>
    <w:rsid w:val="00483488"/>
    <w:rsid w:val="00487CA7"/>
    <w:rsid w:val="004B5104"/>
    <w:rsid w:val="004D3A16"/>
    <w:rsid w:val="004D7F44"/>
    <w:rsid w:val="00506DB3"/>
    <w:rsid w:val="0052669C"/>
    <w:rsid w:val="00536905"/>
    <w:rsid w:val="00547BBA"/>
    <w:rsid w:val="005547EA"/>
    <w:rsid w:val="00577DC4"/>
    <w:rsid w:val="005874B7"/>
    <w:rsid w:val="00595A40"/>
    <w:rsid w:val="005E1154"/>
    <w:rsid w:val="005E1201"/>
    <w:rsid w:val="0063758F"/>
    <w:rsid w:val="00644323"/>
    <w:rsid w:val="006448CB"/>
    <w:rsid w:val="0065343D"/>
    <w:rsid w:val="00653E44"/>
    <w:rsid w:val="00657AF5"/>
    <w:rsid w:val="006816A1"/>
    <w:rsid w:val="00691917"/>
    <w:rsid w:val="00693CA8"/>
    <w:rsid w:val="006B4E57"/>
    <w:rsid w:val="006E5206"/>
    <w:rsid w:val="006F2AB1"/>
    <w:rsid w:val="007401A9"/>
    <w:rsid w:val="007517CF"/>
    <w:rsid w:val="00751FEA"/>
    <w:rsid w:val="00763BBC"/>
    <w:rsid w:val="007C526E"/>
    <w:rsid w:val="00855F83"/>
    <w:rsid w:val="00857607"/>
    <w:rsid w:val="008B2B86"/>
    <w:rsid w:val="008C66A4"/>
    <w:rsid w:val="0092736A"/>
    <w:rsid w:val="00945D64"/>
    <w:rsid w:val="00946819"/>
    <w:rsid w:val="00952662"/>
    <w:rsid w:val="00965773"/>
    <w:rsid w:val="009A02B5"/>
    <w:rsid w:val="009C7DAE"/>
    <w:rsid w:val="009E5362"/>
    <w:rsid w:val="009F0156"/>
    <w:rsid w:val="009F71ED"/>
    <w:rsid w:val="00A52F22"/>
    <w:rsid w:val="00A55436"/>
    <w:rsid w:val="00A56712"/>
    <w:rsid w:val="00A97F50"/>
    <w:rsid w:val="00AA0B17"/>
    <w:rsid w:val="00B201C0"/>
    <w:rsid w:val="00B663E5"/>
    <w:rsid w:val="00B839E8"/>
    <w:rsid w:val="00B85E5B"/>
    <w:rsid w:val="00BB47A1"/>
    <w:rsid w:val="00BD25F6"/>
    <w:rsid w:val="00C32F22"/>
    <w:rsid w:val="00C35384"/>
    <w:rsid w:val="00C47FDB"/>
    <w:rsid w:val="00C57AD9"/>
    <w:rsid w:val="00C73FFB"/>
    <w:rsid w:val="00C82E5D"/>
    <w:rsid w:val="00CE3176"/>
    <w:rsid w:val="00CF4723"/>
    <w:rsid w:val="00D20765"/>
    <w:rsid w:val="00D22805"/>
    <w:rsid w:val="00D5580A"/>
    <w:rsid w:val="00D87682"/>
    <w:rsid w:val="00DA459F"/>
    <w:rsid w:val="00DC5EEF"/>
    <w:rsid w:val="00E04AAE"/>
    <w:rsid w:val="00E5091F"/>
    <w:rsid w:val="00E70D5D"/>
    <w:rsid w:val="00E73788"/>
    <w:rsid w:val="00EB6731"/>
    <w:rsid w:val="00EC0535"/>
    <w:rsid w:val="00EF04E5"/>
    <w:rsid w:val="00F33FA1"/>
    <w:rsid w:val="00F36825"/>
    <w:rsid w:val="00F95483"/>
    <w:rsid w:val="00FE6198"/>
    <w:rsid w:val="00FF1945"/>
    <w:rsid w:val="00FF198F"/>
    <w:rsid w:val="01126C08"/>
    <w:rsid w:val="011A76BE"/>
    <w:rsid w:val="01363FDA"/>
    <w:rsid w:val="01892115"/>
    <w:rsid w:val="018D26C1"/>
    <w:rsid w:val="01D15E1D"/>
    <w:rsid w:val="01F35FBE"/>
    <w:rsid w:val="03170A37"/>
    <w:rsid w:val="034A1FBC"/>
    <w:rsid w:val="03555BA4"/>
    <w:rsid w:val="044A3CCD"/>
    <w:rsid w:val="045F38AF"/>
    <w:rsid w:val="049A7562"/>
    <w:rsid w:val="04BE045D"/>
    <w:rsid w:val="04DD0F4C"/>
    <w:rsid w:val="054F1028"/>
    <w:rsid w:val="055A497B"/>
    <w:rsid w:val="055F7908"/>
    <w:rsid w:val="06664518"/>
    <w:rsid w:val="0677044A"/>
    <w:rsid w:val="067D2913"/>
    <w:rsid w:val="0683469C"/>
    <w:rsid w:val="07232276"/>
    <w:rsid w:val="07A5071F"/>
    <w:rsid w:val="07EB65A8"/>
    <w:rsid w:val="080060F7"/>
    <w:rsid w:val="08257C7A"/>
    <w:rsid w:val="08AD0ABB"/>
    <w:rsid w:val="08E90FA0"/>
    <w:rsid w:val="09336BA2"/>
    <w:rsid w:val="097A7F8A"/>
    <w:rsid w:val="09A74019"/>
    <w:rsid w:val="09A82907"/>
    <w:rsid w:val="0AAA22DD"/>
    <w:rsid w:val="0B6C2B06"/>
    <w:rsid w:val="0B71205B"/>
    <w:rsid w:val="0B761278"/>
    <w:rsid w:val="0BCE7B10"/>
    <w:rsid w:val="0C582145"/>
    <w:rsid w:val="0C5B7B83"/>
    <w:rsid w:val="0CA1123F"/>
    <w:rsid w:val="0CD2350E"/>
    <w:rsid w:val="0D354692"/>
    <w:rsid w:val="0D3F3AEF"/>
    <w:rsid w:val="0DC81C38"/>
    <w:rsid w:val="0DE36A5E"/>
    <w:rsid w:val="0E1E6E42"/>
    <w:rsid w:val="0E2F1CCF"/>
    <w:rsid w:val="0E532877"/>
    <w:rsid w:val="0E9B130C"/>
    <w:rsid w:val="0EB442B3"/>
    <w:rsid w:val="0F41072E"/>
    <w:rsid w:val="1017001B"/>
    <w:rsid w:val="10491436"/>
    <w:rsid w:val="1060107D"/>
    <w:rsid w:val="10A93705"/>
    <w:rsid w:val="10D0641C"/>
    <w:rsid w:val="11C873B4"/>
    <w:rsid w:val="12D04B78"/>
    <w:rsid w:val="12D06E9A"/>
    <w:rsid w:val="12F941B9"/>
    <w:rsid w:val="133713E9"/>
    <w:rsid w:val="141651F7"/>
    <w:rsid w:val="145D754F"/>
    <w:rsid w:val="14A70B0D"/>
    <w:rsid w:val="15644BC4"/>
    <w:rsid w:val="15721016"/>
    <w:rsid w:val="16230943"/>
    <w:rsid w:val="163E623F"/>
    <w:rsid w:val="166D4D19"/>
    <w:rsid w:val="17413C0E"/>
    <w:rsid w:val="18351E29"/>
    <w:rsid w:val="18B27CAD"/>
    <w:rsid w:val="18EC2C7B"/>
    <w:rsid w:val="19443669"/>
    <w:rsid w:val="1A2E0D1D"/>
    <w:rsid w:val="1A9543E1"/>
    <w:rsid w:val="1AE036DB"/>
    <w:rsid w:val="1AED089C"/>
    <w:rsid w:val="1AF8758C"/>
    <w:rsid w:val="1B5105E7"/>
    <w:rsid w:val="1B747FFE"/>
    <w:rsid w:val="1B9A09DA"/>
    <w:rsid w:val="1B9C3ED2"/>
    <w:rsid w:val="1BA30450"/>
    <w:rsid w:val="1BFB2D54"/>
    <w:rsid w:val="1C2F54DA"/>
    <w:rsid w:val="1C96622D"/>
    <w:rsid w:val="1D1C72C5"/>
    <w:rsid w:val="1D2B2C11"/>
    <w:rsid w:val="1DA01A4D"/>
    <w:rsid w:val="1DCA7D85"/>
    <w:rsid w:val="1DFD0084"/>
    <w:rsid w:val="1E1838C5"/>
    <w:rsid w:val="1E537242"/>
    <w:rsid w:val="1E7B7832"/>
    <w:rsid w:val="1E881266"/>
    <w:rsid w:val="1E8D0007"/>
    <w:rsid w:val="1EC85A8A"/>
    <w:rsid w:val="1EDE61C0"/>
    <w:rsid w:val="1EEF0188"/>
    <w:rsid w:val="1F1F0CB9"/>
    <w:rsid w:val="1F2D7312"/>
    <w:rsid w:val="1FE75B31"/>
    <w:rsid w:val="1FF26AF7"/>
    <w:rsid w:val="205028E1"/>
    <w:rsid w:val="20700A1A"/>
    <w:rsid w:val="212349D6"/>
    <w:rsid w:val="215D1D1A"/>
    <w:rsid w:val="21661285"/>
    <w:rsid w:val="21F45A53"/>
    <w:rsid w:val="22322212"/>
    <w:rsid w:val="228B7C79"/>
    <w:rsid w:val="22C823B1"/>
    <w:rsid w:val="232C4C76"/>
    <w:rsid w:val="2411269C"/>
    <w:rsid w:val="24403762"/>
    <w:rsid w:val="248C10DA"/>
    <w:rsid w:val="24B33CA6"/>
    <w:rsid w:val="25C91DA1"/>
    <w:rsid w:val="25CD3E50"/>
    <w:rsid w:val="25E9022D"/>
    <w:rsid w:val="26E33B73"/>
    <w:rsid w:val="26E6466E"/>
    <w:rsid w:val="279D18E2"/>
    <w:rsid w:val="27D66395"/>
    <w:rsid w:val="28B3254D"/>
    <w:rsid w:val="29305F21"/>
    <w:rsid w:val="296E3A98"/>
    <w:rsid w:val="29D64677"/>
    <w:rsid w:val="29E573D0"/>
    <w:rsid w:val="2A736A8E"/>
    <w:rsid w:val="2B504D06"/>
    <w:rsid w:val="2BFB1CE9"/>
    <w:rsid w:val="2C147EFD"/>
    <w:rsid w:val="2C4D7B24"/>
    <w:rsid w:val="2CA5088E"/>
    <w:rsid w:val="2CFD4314"/>
    <w:rsid w:val="2D6018FB"/>
    <w:rsid w:val="2D634FA9"/>
    <w:rsid w:val="2DA0717B"/>
    <w:rsid w:val="2E0B67D0"/>
    <w:rsid w:val="2E0C7A09"/>
    <w:rsid w:val="2F5C3CC7"/>
    <w:rsid w:val="2F7965EA"/>
    <w:rsid w:val="2FAA591F"/>
    <w:rsid w:val="2FDA0EDE"/>
    <w:rsid w:val="31956191"/>
    <w:rsid w:val="31BA7608"/>
    <w:rsid w:val="31DF3FDB"/>
    <w:rsid w:val="32645A7B"/>
    <w:rsid w:val="33281AE3"/>
    <w:rsid w:val="334B5CBE"/>
    <w:rsid w:val="341820CE"/>
    <w:rsid w:val="342D410E"/>
    <w:rsid w:val="34C773CB"/>
    <w:rsid w:val="34CA2D48"/>
    <w:rsid w:val="354A5D27"/>
    <w:rsid w:val="35D45987"/>
    <w:rsid w:val="35F634D6"/>
    <w:rsid w:val="36043640"/>
    <w:rsid w:val="360908D1"/>
    <w:rsid w:val="36220549"/>
    <w:rsid w:val="362E3F32"/>
    <w:rsid w:val="3643648B"/>
    <w:rsid w:val="36722676"/>
    <w:rsid w:val="371A3B67"/>
    <w:rsid w:val="374660CD"/>
    <w:rsid w:val="37644CE2"/>
    <w:rsid w:val="37A06E96"/>
    <w:rsid w:val="38130E19"/>
    <w:rsid w:val="385900C5"/>
    <w:rsid w:val="38955661"/>
    <w:rsid w:val="38A84E61"/>
    <w:rsid w:val="393D5097"/>
    <w:rsid w:val="3A010AD8"/>
    <w:rsid w:val="3A3D423B"/>
    <w:rsid w:val="3A766BE4"/>
    <w:rsid w:val="3A7D716C"/>
    <w:rsid w:val="3A890FCF"/>
    <w:rsid w:val="3C055810"/>
    <w:rsid w:val="3C3B70FB"/>
    <w:rsid w:val="3C7E386B"/>
    <w:rsid w:val="3DCB4902"/>
    <w:rsid w:val="3E1C1390"/>
    <w:rsid w:val="3F296CD2"/>
    <w:rsid w:val="3F537B1C"/>
    <w:rsid w:val="3F9D13B9"/>
    <w:rsid w:val="3FF40F99"/>
    <w:rsid w:val="40AF708B"/>
    <w:rsid w:val="40CF2FDF"/>
    <w:rsid w:val="40D84518"/>
    <w:rsid w:val="41472A00"/>
    <w:rsid w:val="415B129D"/>
    <w:rsid w:val="43AE778E"/>
    <w:rsid w:val="43FB118C"/>
    <w:rsid w:val="43FD242A"/>
    <w:rsid w:val="44155A4C"/>
    <w:rsid w:val="441E2394"/>
    <w:rsid w:val="443A7A94"/>
    <w:rsid w:val="44852A62"/>
    <w:rsid w:val="44CA2721"/>
    <w:rsid w:val="44ED3013"/>
    <w:rsid w:val="450B0D61"/>
    <w:rsid w:val="453250DA"/>
    <w:rsid w:val="4566668C"/>
    <w:rsid w:val="462D5B19"/>
    <w:rsid w:val="468660E3"/>
    <w:rsid w:val="46AF27FB"/>
    <w:rsid w:val="47AE59EA"/>
    <w:rsid w:val="485D3667"/>
    <w:rsid w:val="49B51BE1"/>
    <w:rsid w:val="49E95BF1"/>
    <w:rsid w:val="49ED6BAD"/>
    <w:rsid w:val="4A331EE2"/>
    <w:rsid w:val="4A784319"/>
    <w:rsid w:val="4ACF658B"/>
    <w:rsid w:val="4B274C8E"/>
    <w:rsid w:val="4B497FEC"/>
    <w:rsid w:val="4B4A26AB"/>
    <w:rsid w:val="4B732525"/>
    <w:rsid w:val="4B862564"/>
    <w:rsid w:val="4B874B9C"/>
    <w:rsid w:val="4BB4110B"/>
    <w:rsid w:val="4BC820AF"/>
    <w:rsid w:val="4C037239"/>
    <w:rsid w:val="4C494A17"/>
    <w:rsid w:val="4C8E4A67"/>
    <w:rsid w:val="4CDE1618"/>
    <w:rsid w:val="4D214877"/>
    <w:rsid w:val="4D4C2F5C"/>
    <w:rsid w:val="4D6223A4"/>
    <w:rsid w:val="4DB23841"/>
    <w:rsid w:val="4E222200"/>
    <w:rsid w:val="4E6C3FEC"/>
    <w:rsid w:val="4E9551FE"/>
    <w:rsid w:val="4EDF661C"/>
    <w:rsid w:val="4F6038D2"/>
    <w:rsid w:val="4F6A0B31"/>
    <w:rsid w:val="4F9E3C0D"/>
    <w:rsid w:val="4FBD28CD"/>
    <w:rsid w:val="4FEB7A8D"/>
    <w:rsid w:val="4FFA6E6C"/>
    <w:rsid w:val="50524BE0"/>
    <w:rsid w:val="50815947"/>
    <w:rsid w:val="508D0F62"/>
    <w:rsid w:val="50A70730"/>
    <w:rsid w:val="50FD2D44"/>
    <w:rsid w:val="51225094"/>
    <w:rsid w:val="513554D8"/>
    <w:rsid w:val="51557245"/>
    <w:rsid w:val="51DA1597"/>
    <w:rsid w:val="51F32FD1"/>
    <w:rsid w:val="52C43112"/>
    <w:rsid w:val="53350B75"/>
    <w:rsid w:val="53887117"/>
    <w:rsid w:val="53A51FFD"/>
    <w:rsid w:val="53AB3B7A"/>
    <w:rsid w:val="541C6967"/>
    <w:rsid w:val="543A51A2"/>
    <w:rsid w:val="54A42D2F"/>
    <w:rsid w:val="54BE3126"/>
    <w:rsid w:val="551C2268"/>
    <w:rsid w:val="553801BE"/>
    <w:rsid w:val="55974C24"/>
    <w:rsid w:val="55CF28CD"/>
    <w:rsid w:val="561A3930"/>
    <w:rsid w:val="56271066"/>
    <w:rsid w:val="56394F91"/>
    <w:rsid w:val="5693260B"/>
    <w:rsid w:val="576D2562"/>
    <w:rsid w:val="57817ABF"/>
    <w:rsid w:val="57AA5A18"/>
    <w:rsid w:val="57B15DA7"/>
    <w:rsid w:val="57DF607E"/>
    <w:rsid w:val="58015995"/>
    <w:rsid w:val="581B0393"/>
    <w:rsid w:val="58CB4EA2"/>
    <w:rsid w:val="58CB535F"/>
    <w:rsid w:val="59032DF6"/>
    <w:rsid w:val="59176F03"/>
    <w:rsid w:val="59A12023"/>
    <w:rsid w:val="5A085B3B"/>
    <w:rsid w:val="5A5D610E"/>
    <w:rsid w:val="5BBF032C"/>
    <w:rsid w:val="5BC36837"/>
    <w:rsid w:val="5C275D46"/>
    <w:rsid w:val="5D2A1031"/>
    <w:rsid w:val="5D3D515F"/>
    <w:rsid w:val="5DE04456"/>
    <w:rsid w:val="5EC36501"/>
    <w:rsid w:val="5F9A2030"/>
    <w:rsid w:val="5FF61250"/>
    <w:rsid w:val="604A1966"/>
    <w:rsid w:val="60A05270"/>
    <w:rsid w:val="60AE4EFD"/>
    <w:rsid w:val="60D047B8"/>
    <w:rsid w:val="60F55979"/>
    <w:rsid w:val="6111375D"/>
    <w:rsid w:val="621F14FF"/>
    <w:rsid w:val="623170BA"/>
    <w:rsid w:val="62853D41"/>
    <w:rsid w:val="637D5E6A"/>
    <w:rsid w:val="63850EE0"/>
    <w:rsid w:val="63C12C91"/>
    <w:rsid w:val="64BF5E51"/>
    <w:rsid w:val="6550083F"/>
    <w:rsid w:val="658C6C2B"/>
    <w:rsid w:val="65E716B4"/>
    <w:rsid w:val="66D03F92"/>
    <w:rsid w:val="67653EEB"/>
    <w:rsid w:val="678A0F02"/>
    <w:rsid w:val="67B42B65"/>
    <w:rsid w:val="68090CD0"/>
    <w:rsid w:val="684822B1"/>
    <w:rsid w:val="685C137B"/>
    <w:rsid w:val="68EB37D8"/>
    <w:rsid w:val="690C3CC6"/>
    <w:rsid w:val="690D31E4"/>
    <w:rsid w:val="6A1106E2"/>
    <w:rsid w:val="6A1C4CAC"/>
    <w:rsid w:val="6A2D1A2F"/>
    <w:rsid w:val="6A635202"/>
    <w:rsid w:val="6A7D331B"/>
    <w:rsid w:val="6AD3002F"/>
    <w:rsid w:val="6B7944DD"/>
    <w:rsid w:val="6B9B3863"/>
    <w:rsid w:val="6C9900F2"/>
    <w:rsid w:val="6D161DB4"/>
    <w:rsid w:val="6D535020"/>
    <w:rsid w:val="6D700144"/>
    <w:rsid w:val="6D96237B"/>
    <w:rsid w:val="6DDC6B5D"/>
    <w:rsid w:val="6E5F5722"/>
    <w:rsid w:val="6E6C38BC"/>
    <w:rsid w:val="6E940B96"/>
    <w:rsid w:val="6EEA5DF4"/>
    <w:rsid w:val="6F2E7662"/>
    <w:rsid w:val="6F455DA0"/>
    <w:rsid w:val="6F7D2587"/>
    <w:rsid w:val="6FEB609B"/>
    <w:rsid w:val="70723B56"/>
    <w:rsid w:val="71447A63"/>
    <w:rsid w:val="71815EA8"/>
    <w:rsid w:val="71BE0E91"/>
    <w:rsid w:val="71E872E2"/>
    <w:rsid w:val="72AD68E4"/>
    <w:rsid w:val="72EE2B08"/>
    <w:rsid w:val="73523A31"/>
    <w:rsid w:val="73D108F4"/>
    <w:rsid w:val="73DA78AA"/>
    <w:rsid w:val="741C2401"/>
    <w:rsid w:val="7429136A"/>
    <w:rsid w:val="742F1AA4"/>
    <w:rsid w:val="745F276E"/>
    <w:rsid w:val="74AC608C"/>
    <w:rsid w:val="74D121B6"/>
    <w:rsid w:val="75135F0B"/>
    <w:rsid w:val="756338E0"/>
    <w:rsid w:val="757A4F49"/>
    <w:rsid w:val="75A35DB8"/>
    <w:rsid w:val="75C33D97"/>
    <w:rsid w:val="76493516"/>
    <w:rsid w:val="769D2540"/>
    <w:rsid w:val="76B212A1"/>
    <w:rsid w:val="76D70603"/>
    <w:rsid w:val="772173D4"/>
    <w:rsid w:val="77636F6E"/>
    <w:rsid w:val="78660AAD"/>
    <w:rsid w:val="789E2EC3"/>
    <w:rsid w:val="79423A5E"/>
    <w:rsid w:val="7A4C5B0D"/>
    <w:rsid w:val="7AA17160"/>
    <w:rsid w:val="7B792DFD"/>
    <w:rsid w:val="7BAD25FD"/>
    <w:rsid w:val="7BB77A35"/>
    <w:rsid w:val="7D1606AB"/>
    <w:rsid w:val="7D3D74C2"/>
    <w:rsid w:val="7D5801D8"/>
    <w:rsid w:val="7DDB76BC"/>
    <w:rsid w:val="7E0127CA"/>
    <w:rsid w:val="7E2E70F6"/>
    <w:rsid w:val="7E387543"/>
    <w:rsid w:val="7E3C689E"/>
    <w:rsid w:val="7F2226F6"/>
    <w:rsid w:val="7F4C0775"/>
    <w:rsid w:val="7F9147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Message Header" w:uiPriority="99" w:unhideWhenUsed="1" w:qFormat="1"/>
    <w:lsdException w:name="Subtitle" w:qFormat="1"/>
    <w:lsdException w:name="Body Text First Indent" w:uiPriority="99" w:unhideWhenUsed="1" w:qFormat="1"/>
    <w:lsdException w:name="Body Text 3"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C7DAE"/>
    <w:pPr>
      <w:widowControl w:val="0"/>
      <w:jc w:val="both"/>
    </w:pPr>
    <w:rPr>
      <w:rFonts w:ascii="宋体" w:hAnsi="Calibri"/>
      <w:sz w:val="34"/>
    </w:rPr>
  </w:style>
  <w:style w:type="paragraph" w:styleId="1">
    <w:name w:val="heading 1"/>
    <w:basedOn w:val="a"/>
    <w:next w:val="a"/>
    <w:link w:val="1Char"/>
    <w:qFormat/>
    <w:rsid w:val="009C7DAE"/>
    <w:pPr>
      <w:keepNext/>
      <w:keepLines/>
      <w:spacing w:line="578" w:lineRule="auto"/>
      <w:outlineLvl w:val="0"/>
    </w:pPr>
    <w:rPr>
      <w:b/>
      <w:bCs/>
      <w:kern w:val="44"/>
      <w:sz w:val="44"/>
      <w:szCs w:val="44"/>
    </w:rPr>
  </w:style>
  <w:style w:type="paragraph" w:styleId="3">
    <w:name w:val="heading 3"/>
    <w:basedOn w:val="a"/>
    <w:next w:val="a"/>
    <w:qFormat/>
    <w:rsid w:val="009C7DAE"/>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9C7DAE"/>
    <w:pPr>
      <w:ind w:leftChars="1200" w:left="2520"/>
    </w:pPr>
    <w:rPr>
      <w:rFonts w:asciiTheme="minorHAnsi" w:eastAsiaTheme="minorEastAsia" w:hAnsiTheme="minorHAnsi" w:cstheme="minorBidi"/>
      <w:kern w:val="2"/>
      <w:sz w:val="21"/>
      <w:szCs w:val="22"/>
    </w:rPr>
  </w:style>
  <w:style w:type="paragraph" w:styleId="30">
    <w:name w:val="Body Text 3"/>
    <w:basedOn w:val="a"/>
    <w:qFormat/>
    <w:rsid w:val="009C7DAE"/>
    <w:pPr>
      <w:spacing w:after="120"/>
    </w:pPr>
    <w:rPr>
      <w:sz w:val="16"/>
      <w:szCs w:val="16"/>
    </w:rPr>
  </w:style>
  <w:style w:type="paragraph" w:styleId="a3">
    <w:name w:val="Body Text"/>
    <w:basedOn w:val="a"/>
    <w:uiPriority w:val="1"/>
    <w:qFormat/>
    <w:rsid w:val="009C7DAE"/>
  </w:style>
  <w:style w:type="paragraph" w:styleId="5">
    <w:name w:val="toc 5"/>
    <w:basedOn w:val="a"/>
    <w:next w:val="a"/>
    <w:uiPriority w:val="39"/>
    <w:unhideWhenUsed/>
    <w:rsid w:val="009C7DAE"/>
    <w:pPr>
      <w:ind w:leftChars="800" w:left="1680"/>
    </w:pPr>
    <w:rPr>
      <w:rFonts w:asciiTheme="minorHAnsi" w:eastAsiaTheme="minorEastAsia" w:hAnsiTheme="minorHAnsi" w:cstheme="minorBidi"/>
      <w:kern w:val="2"/>
      <w:sz w:val="21"/>
      <w:szCs w:val="22"/>
    </w:rPr>
  </w:style>
  <w:style w:type="paragraph" w:styleId="31">
    <w:name w:val="toc 3"/>
    <w:basedOn w:val="a"/>
    <w:next w:val="a"/>
    <w:uiPriority w:val="39"/>
    <w:unhideWhenUsed/>
    <w:rsid w:val="009C7DAE"/>
    <w:pPr>
      <w:ind w:leftChars="400" w:left="840"/>
    </w:pPr>
    <w:rPr>
      <w:rFonts w:asciiTheme="minorHAnsi" w:eastAsiaTheme="minorEastAsia" w:hAnsiTheme="minorHAnsi" w:cstheme="minorBidi"/>
      <w:kern w:val="2"/>
      <w:sz w:val="21"/>
      <w:szCs w:val="22"/>
    </w:rPr>
  </w:style>
  <w:style w:type="paragraph" w:styleId="8">
    <w:name w:val="toc 8"/>
    <w:basedOn w:val="a"/>
    <w:next w:val="a"/>
    <w:uiPriority w:val="39"/>
    <w:unhideWhenUsed/>
    <w:rsid w:val="009C7DAE"/>
    <w:pPr>
      <w:ind w:leftChars="1400" w:left="2940"/>
    </w:pPr>
    <w:rPr>
      <w:rFonts w:asciiTheme="minorHAnsi" w:eastAsiaTheme="minorEastAsia" w:hAnsiTheme="minorHAnsi" w:cstheme="minorBidi"/>
      <w:kern w:val="2"/>
      <w:sz w:val="21"/>
      <w:szCs w:val="22"/>
    </w:rPr>
  </w:style>
  <w:style w:type="paragraph" w:styleId="a4">
    <w:name w:val="Balloon Text"/>
    <w:basedOn w:val="a"/>
    <w:link w:val="Char"/>
    <w:qFormat/>
    <w:rsid w:val="009C7DAE"/>
    <w:rPr>
      <w:sz w:val="18"/>
      <w:szCs w:val="18"/>
    </w:rPr>
  </w:style>
  <w:style w:type="paragraph" w:styleId="a5">
    <w:name w:val="footer"/>
    <w:basedOn w:val="a"/>
    <w:uiPriority w:val="99"/>
    <w:qFormat/>
    <w:rsid w:val="009C7DAE"/>
    <w:pPr>
      <w:tabs>
        <w:tab w:val="center" w:pos="4153"/>
        <w:tab w:val="right" w:pos="8306"/>
      </w:tabs>
      <w:snapToGrid w:val="0"/>
      <w:jc w:val="left"/>
    </w:pPr>
    <w:rPr>
      <w:rFonts w:ascii="Times New Roman"/>
      <w:kern w:val="2"/>
      <w:sz w:val="18"/>
      <w:szCs w:val="18"/>
    </w:rPr>
  </w:style>
  <w:style w:type="paragraph" w:styleId="a6">
    <w:name w:val="header"/>
    <w:basedOn w:val="a"/>
    <w:qFormat/>
    <w:rsid w:val="009C7DA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9C7DAE"/>
  </w:style>
  <w:style w:type="paragraph" w:styleId="4">
    <w:name w:val="toc 4"/>
    <w:basedOn w:val="a"/>
    <w:next w:val="a"/>
    <w:uiPriority w:val="39"/>
    <w:unhideWhenUsed/>
    <w:rsid w:val="009C7DAE"/>
    <w:pPr>
      <w:ind w:leftChars="600" w:left="1260"/>
    </w:pPr>
    <w:rPr>
      <w:rFonts w:asciiTheme="minorHAnsi" w:eastAsiaTheme="minorEastAsia" w:hAnsiTheme="minorHAnsi" w:cstheme="minorBidi"/>
      <w:kern w:val="2"/>
      <w:sz w:val="21"/>
      <w:szCs w:val="22"/>
    </w:rPr>
  </w:style>
  <w:style w:type="paragraph" w:styleId="6">
    <w:name w:val="toc 6"/>
    <w:basedOn w:val="a"/>
    <w:next w:val="a"/>
    <w:uiPriority w:val="39"/>
    <w:unhideWhenUsed/>
    <w:rsid w:val="009C7DAE"/>
    <w:pPr>
      <w:ind w:leftChars="1000" w:left="2100"/>
    </w:pPr>
    <w:rPr>
      <w:rFonts w:asciiTheme="minorHAnsi" w:eastAsiaTheme="minorEastAsia" w:hAnsiTheme="minorHAnsi" w:cstheme="minorBidi"/>
      <w:kern w:val="2"/>
      <w:sz w:val="21"/>
      <w:szCs w:val="22"/>
    </w:rPr>
  </w:style>
  <w:style w:type="paragraph" w:styleId="2">
    <w:name w:val="toc 2"/>
    <w:basedOn w:val="a"/>
    <w:next w:val="a"/>
    <w:uiPriority w:val="39"/>
    <w:unhideWhenUsed/>
    <w:rsid w:val="009C7DAE"/>
    <w:pPr>
      <w:ind w:leftChars="200" w:left="420"/>
    </w:pPr>
    <w:rPr>
      <w:rFonts w:asciiTheme="minorHAnsi" w:eastAsiaTheme="minorEastAsia" w:hAnsiTheme="minorHAnsi" w:cstheme="minorBidi"/>
      <w:kern w:val="2"/>
      <w:sz w:val="21"/>
      <w:szCs w:val="22"/>
    </w:rPr>
  </w:style>
  <w:style w:type="paragraph" w:styleId="9">
    <w:name w:val="toc 9"/>
    <w:basedOn w:val="a"/>
    <w:next w:val="a"/>
    <w:uiPriority w:val="39"/>
    <w:unhideWhenUsed/>
    <w:rsid w:val="009C7DAE"/>
    <w:pPr>
      <w:ind w:leftChars="1600" w:left="3360"/>
    </w:pPr>
    <w:rPr>
      <w:rFonts w:asciiTheme="minorHAnsi" w:eastAsiaTheme="minorEastAsia" w:hAnsiTheme="minorHAnsi" w:cstheme="minorBidi"/>
      <w:kern w:val="2"/>
      <w:sz w:val="21"/>
      <w:szCs w:val="22"/>
    </w:rPr>
  </w:style>
  <w:style w:type="paragraph" w:styleId="a7">
    <w:name w:val="Message Header"/>
    <w:basedOn w:val="a"/>
    <w:next w:val="a"/>
    <w:uiPriority w:val="99"/>
    <w:unhideWhenUsed/>
    <w:qFormat/>
    <w:rsid w:val="009C7DAE"/>
    <w:pPr>
      <w:spacing w:before="100" w:beforeAutospacing="1" w:after="100" w:afterAutospacing="1"/>
      <w:ind w:leftChars="500" w:left="1080" w:hangingChars="500" w:hanging="1080"/>
    </w:pPr>
    <w:rPr>
      <w:rFonts w:ascii="Arial" w:hAnsi="Arial"/>
      <w:sz w:val="24"/>
      <w:szCs w:val="24"/>
    </w:rPr>
  </w:style>
  <w:style w:type="paragraph" w:styleId="a8">
    <w:name w:val="Normal (Web)"/>
    <w:basedOn w:val="a"/>
    <w:uiPriority w:val="99"/>
    <w:qFormat/>
    <w:rsid w:val="009C7DAE"/>
    <w:pPr>
      <w:jc w:val="left"/>
    </w:pPr>
    <w:rPr>
      <w:sz w:val="24"/>
    </w:rPr>
  </w:style>
  <w:style w:type="paragraph" w:styleId="a9">
    <w:name w:val="Body Text First Indent"/>
    <w:basedOn w:val="a3"/>
    <w:next w:val="a"/>
    <w:uiPriority w:val="99"/>
    <w:unhideWhenUsed/>
    <w:qFormat/>
    <w:rsid w:val="009C7DAE"/>
    <w:pPr>
      <w:spacing w:beforeAutospacing="1"/>
      <w:ind w:firstLineChars="100" w:firstLine="420"/>
    </w:pPr>
  </w:style>
  <w:style w:type="character" w:styleId="aa">
    <w:name w:val="page number"/>
    <w:basedOn w:val="a0"/>
    <w:qFormat/>
    <w:rsid w:val="009C7DAE"/>
  </w:style>
  <w:style w:type="character" w:styleId="ab">
    <w:name w:val="FollowedHyperlink"/>
    <w:basedOn w:val="a0"/>
    <w:qFormat/>
    <w:rsid w:val="009C7DAE"/>
    <w:rPr>
      <w:color w:val="000000"/>
      <w:u w:val="none"/>
    </w:rPr>
  </w:style>
  <w:style w:type="character" w:styleId="ac">
    <w:name w:val="Emphasis"/>
    <w:basedOn w:val="a0"/>
    <w:qFormat/>
    <w:rsid w:val="009C7DAE"/>
  </w:style>
  <w:style w:type="character" w:styleId="ad">
    <w:name w:val="Hyperlink"/>
    <w:uiPriority w:val="99"/>
    <w:qFormat/>
    <w:rsid w:val="009C7DAE"/>
    <w:rPr>
      <w:color w:val="000000"/>
      <w:u w:val="none"/>
    </w:rPr>
  </w:style>
  <w:style w:type="paragraph" w:customStyle="1" w:styleId="Default">
    <w:name w:val="Default"/>
    <w:qFormat/>
    <w:rsid w:val="009C7DAE"/>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9C7DAE"/>
    <w:pPr>
      <w:spacing w:line="400" w:lineRule="exact"/>
    </w:pPr>
    <w:rPr>
      <w:rFonts w:eastAsia="黑体" w:cs="宋体"/>
      <w:b w:val="0"/>
      <w:bCs w:val="0"/>
      <w:sz w:val="24"/>
      <w:szCs w:val="20"/>
    </w:rPr>
  </w:style>
  <w:style w:type="paragraph" w:customStyle="1" w:styleId="Heading21">
    <w:name w:val="Heading #2|1"/>
    <w:basedOn w:val="a"/>
    <w:qFormat/>
    <w:rsid w:val="009C7DAE"/>
    <w:pPr>
      <w:shd w:val="clear" w:color="auto" w:fill="FFFFFF"/>
      <w:spacing w:before="200" w:line="320" w:lineRule="exact"/>
      <w:jc w:val="center"/>
      <w:outlineLvl w:val="1"/>
    </w:pPr>
    <w:rPr>
      <w:rFonts w:ascii="PMingLiU" w:eastAsia="PMingLiU" w:hAnsi="PMingLiU" w:cs="PMingLiU"/>
      <w:sz w:val="32"/>
      <w:szCs w:val="32"/>
    </w:rPr>
  </w:style>
  <w:style w:type="paragraph" w:customStyle="1" w:styleId="Bodytext2">
    <w:name w:val="Body text|2"/>
    <w:basedOn w:val="a"/>
    <w:link w:val="Bodytext20"/>
    <w:qFormat/>
    <w:rsid w:val="009C7DAE"/>
    <w:pPr>
      <w:shd w:val="clear" w:color="auto" w:fill="FFFFFF"/>
      <w:spacing w:after="1680" w:line="300" w:lineRule="exact"/>
      <w:jc w:val="center"/>
    </w:pPr>
    <w:rPr>
      <w:rFonts w:ascii="PMingLiU" w:eastAsia="PMingLiU" w:hAnsi="PMingLiU" w:cs="PMingLiU"/>
      <w:spacing w:val="20"/>
      <w:sz w:val="30"/>
      <w:szCs w:val="30"/>
    </w:rPr>
  </w:style>
  <w:style w:type="character" w:customStyle="1" w:styleId="Bodytext295pt">
    <w:name w:val="Body text|2 + 9.5 pt"/>
    <w:basedOn w:val="Bodytext20"/>
    <w:unhideWhenUsed/>
    <w:qFormat/>
    <w:rsid w:val="009C7DAE"/>
    <w:rPr>
      <w:color w:val="000000"/>
      <w:spacing w:val="0"/>
      <w:w w:val="100"/>
      <w:position w:val="0"/>
      <w:sz w:val="19"/>
      <w:szCs w:val="19"/>
      <w:lang w:val="zh-CN" w:eastAsia="zh-CN" w:bidi="zh-CN"/>
    </w:rPr>
  </w:style>
  <w:style w:type="character" w:customStyle="1" w:styleId="Bodytext20">
    <w:name w:val="Body text|2_"/>
    <w:basedOn w:val="a0"/>
    <w:link w:val="Bodytext2"/>
    <w:qFormat/>
    <w:rsid w:val="009C7DAE"/>
    <w:rPr>
      <w:rFonts w:ascii="PMingLiU" w:eastAsia="PMingLiU" w:hAnsi="PMingLiU" w:cs="PMingLiU"/>
      <w:spacing w:val="20"/>
      <w:sz w:val="30"/>
      <w:szCs w:val="30"/>
      <w:u w:val="none"/>
    </w:rPr>
  </w:style>
  <w:style w:type="paragraph" w:customStyle="1" w:styleId="Bodytext4">
    <w:name w:val="Body text|4"/>
    <w:basedOn w:val="a"/>
    <w:qFormat/>
    <w:rsid w:val="009C7DAE"/>
    <w:pPr>
      <w:shd w:val="clear" w:color="auto" w:fill="FFFFFF"/>
      <w:spacing w:after="500" w:line="300" w:lineRule="exact"/>
      <w:ind w:hanging="180"/>
    </w:pPr>
    <w:rPr>
      <w:rFonts w:ascii="PMingLiU" w:eastAsia="PMingLiU" w:hAnsi="PMingLiU" w:cs="PMingLiU"/>
      <w:b/>
      <w:bCs/>
      <w:sz w:val="30"/>
      <w:szCs w:val="30"/>
    </w:rPr>
  </w:style>
  <w:style w:type="character" w:customStyle="1" w:styleId="Char">
    <w:name w:val="批注框文本 Char"/>
    <w:basedOn w:val="a0"/>
    <w:link w:val="a4"/>
    <w:qFormat/>
    <w:rsid w:val="009C7DAE"/>
    <w:rPr>
      <w:rFonts w:ascii="宋体" w:hAnsi="Calibri"/>
      <w:sz w:val="18"/>
      <w:szCs w:val="18"/>
    </w:rPr>
  </w:style>
  <w:style w:type="character" w:customStyle="1" w:styleId="green">
    <w:name w:val="green"/>
    <w:basedOn w:val="a0"/>
    <w:qFormat/>
    <w:rsid w:val="009C7DAE"/>
    <w:rPr>
      <w:color w:val="66AE00"/>
      <w:sz w:val="18"/>
      <w:szCs w:val="18"/>
    </w:rPr>
  </w:style>
  <w:style w:type="character" w:customStyle="1" w:styleId="green1">
    <w:name w:val="green1"/>
    <w:basedOn w:val="a0"/>
    <w:qFormat/>
    <w:rsid w:val="009C7DAE"/>
    <w:rPr>
      <w:color w:val="66AE00"/>
      <w:sz w:val="18"/>
      <w:szCs w:val="18"/>
    </w:rPr>
  </w:style>
  <w:style w:type="character" w:customStyle="1" w:styleId="hover25">
    <w:name w:val="hover25"/>
    <w:basedOn w:val="a0"/>
    <w:qFormat/>
    <w:rsid w:val="009C7DAE"/>
  </w:style>
  <w:style w:type="character" w:customStyle="1" w:styleId="red">
    <w:name w:val="red"/>
    <w:basedOn w:val="a0"/>
    <w:qFormat/>
    <w:rsid w:val="009C7DAE"/>
    <w:rPr>
      <w:color w:val="FF0000"/>
      <w:sz w:val="18"/>
      <w:szCs w:val="18"/>
    </w:rPr>
  </w:style>
  <w:style w:type="character" w:customStyle="1" w:styleId="red1">
    <w:name w:val="red1"/>
    <w:basedOn w:val="a0"/>
    <w:qFormat/>
    <w:rsid w:val="009C7DAE"/>
    <w:rPr>
      <w:color w:val="FF0000"/>
      <w:sz w:val="18"/>
      <w:szCs w:val="18"/>
    </w:rPr>
  </w:style>
  <w:style w:type="character" w:customStyle="1" w:styleId="red2">
    <w:name w:val="red2"/>
    <w:basedOn w:val="a0"/>
    <w:qFormat/>
    <w:rsid w:val="009C7DAE"/>
    <w:rPr>
      <w:color w:val="CC0000"/>
    </w:rPr>
  </w:style>
  <w:style w:type="character" w:customStyle="1" w:styleId="red3">
    <w:name w:val="red3"/>
    <w:basedOn w:val="a0"/>
    <w:qFormat/>
    <w:rsid w:val="009C7DAE"/>
    <w:rPr>
      <w:color w:val="FF0000"/>
    </w:rPr>
  </w:style>
  <w:style w:type="character" w:customStyle="1" w:styleId="gb-jt">
    <w:name w:val="gb-jt"/>
    <w:basedOn w:val="a0"/>
    <w:qFormat/>
    <w:rsid w:val="009C7DAE"/>
  </w:style>
  <w:style w:type="character" w:customStyle="1" w:styleId="blue">
    <w:name w:val="blue"/>
    <w:basedOn w:val="a0"/>
    <w:qFormat/>
    <w:rsid w:val="009C7DAE"/>
    <w:rPr>
      <w:color w:val="0371C6"/>
      <w:sz w:val="21"/>
      <w:szCs w:val="21"/>
    </w:rPr>
  </w:style>
  <w:style w:type="character" w:customStyle="1" w:styleId="right">
    <w:name w:val="right"/>
    <w:basedOn w:val="a0"/>
    <w:qFormat/>
    <w:rsid w:val="009C7DAE"/>
    <w:rPr>
      <w:color w:val="999999"/>
      <w:sz w:val="18"/>
      <w:szCs w:val="18"/>
    </w:rPr>
  </w:style>
  <w:style w:type="character" w:customStyle="1" w:styleId="close">
    <w:name w:val="close"/>
    <w:basedOn w:val="a0"/>
    <w:qFormat/>
    <w:rsid w:val="009C7DAE"/>
  </w:style>
  <w:style w:type="character" w:customStyle="1" w:styleId="iconxglc">
    <w:name w:val="icon_xglc"/>
    <w:basedOn w:val="a0"/>
    <w:qFormat/>
    <w:rsid w:val="009C7DAE"/>
  </w:style>
  <w:style w:type="character" w:customStyle="1" w:styleId="iconxzry">
    <w:name w:val="icon_xzry"/>
    <w:basedOn w:val="a0"/>
    <w:qFormat/>
    <w:rsid w:val="009C7DAE"/>
  </w:style>
  <w:style w:type="character" w:customStyle="1" w:styleId="l12">
    <w:name w:val="l_12"/>
    <w:basedOn w:val="a0"/>
    <w:qFormat/>
    <w:rsid w:val="009C7DAE"/>
  </w:style>
  <w:style w:type="character" w:customStyle="1" w:styleId="l121">
    <w:name w:val="l_121"/>
    <w:basedOn w:val="a0"/>
    <w:qFormat/>
    <w:rsid w:val="009C7DAE"/>
  </w:style>
  <w:style w:type="character" w:customStyle="1" w:styleId="swapimg">
    <w:name w:val="swapimg"/>
    <w:basedOn w:val="a0"/>
    <w:qFormat/>
    <w:rsid w:val="009C7DAE"/>
  </w:style>
  <w:style w:type="character" w:customStyle="1" w:styleId="swapimg1">
    <w:name w:val="swapimg1"/>
    <w:basedOn w:val="a0"/>
    <w:qFormat/>
    <w:rsid w:val="009C7DAE"/>
  </w:style>
  <w:style w:type="character" w:customStyle="1" w:styleId="focus3">
    <w:name w:val="focus3"/>
    <w:basedOn w:val="a0"/>
    <w:qFormat/>
    <w:rsid w:val="009C7DAE"/>
    <w:rPr>
      <w:b/>
      <w:color w:val="000000"/>
    </w:rPr>
  </w:style>
  <w:style w:type="character" w:customStyle="1" w:styleId="l4">
    <w:name w:val="l_4"/>
    <w:basedOn w:val="a0"/>
    <w:qFormat/>
    <w:rsid w:val="009C7DAE"/>
  </w:style>
  <w:style w:type="character" w:customStyle="1" w:styleId="l41">
    <w:name w:val="l_41"/>
    <w:basedOn w:val="a0"/>
    <w:qFormat/>
    <w:rsid w:val="009C7DAE"/>
  </w:style>
  <w:style w:type="character" w:customStyle="1" w:styleId="l15">
    <w:name w:val="l_15"/>
    <w:basedOn w:val="a0"/>
    <w:qFormat/>
    <w:rsid w:val="009C7DAE"/>
  </w:style>
  <w:style w:type="character" w:customStyle="1" w:styleId="l151">
    <w:name w:val="l_151"/>
    <w:basedOn w:val="a0"/>
    <w:qFormat/>
    <w:rsid w:val="009C7DAE"/>
  </w:style>
  <w:style w:type="character" w:customStyle="1" w:styleId="l9">
    <w:name w:val="l_9"/>
    <w:basedOn w:val="a0"/>
    <w:qFormat/>
    <w:rsid w:val="009C7DAE"/>
  </w:style>
  <w:style w:type="character" w:customStyle="1" w:styleId="l91">
    <w:name w:val="l_91"/>
    <w:basedOn w:val="a0"/>
    <w:qFormat/>
    <w:rsid w:val="009C7DAE"/>
  </w:style>
  <w:style w:type="character" w:customStyle="1" w:styleId="l0">
    <w:name w:val="l_0"/>
    <w:basedOn w:val="a0"/>
    <w:qFormat/>
    <w:rsid w:val="009C7DAE"/>
  </w:style>
  <w:style w:type="character" w:customStyle="1" w:styleId="l01">
    <w:name w:val="l_01"/>
    <w:basedOn w:val="a0"/>
    <w:qFormat/>
    <w:rsid w:val="009C7DAE"/>
  </w:style>
  <w:style w:type="character" w:customStyle="1" w:styleId="colorcdyy">
    <w:name w:val="color_cdyy"/>
    <w:basedOn w:val="a0"/>
    <w:qFormat/>
    <w:rsid w:val="009C7DAE"/>
    <w:rPr>
      <w:color w:val="FFFFFF"/>
      <w:bdr w:val="single" w:sz="6" w:space="0" w:color="FFFFFF"/>
    </w:rPr>
  </w:style>
  <w:style w:type="character" w:customStyle="1" w:styleId="icondljg">
    <w:name w:val="icon_dljg"/>
    <w:basedOn w:val="a0"/>
    <w:qFormat/>
    <w:rsid w:val="009C7DAE"/>
  </w:style>
  <w:style w:type="character" w:customStyle="1" w:styleId="iconcxktbr">
    <w:name w:val="icon_cxktbr"/>
    <w:basedOn w:val="a0"/>
    <w:qFormat/>
    <w:rsid w:val="009C7DAE"/>
  </w:style>
  <w:style w:type="character" w:customStyle="1" w:styleId="iconcxkcyry">
    <w:name w:val="icon_cxkcyry"/>
    <w:basedOn w:val="a0"/>
    <w:qFormat/>
    <w:rsid w:val="009C7DAE"/>
  </w:style>
  <w:style w:type="character" w:customStyle="1" w:styleId="menutitle">
    <w:name w:val="menutitle"/>
    <w:basedOn w:val="a0"/>
    <w:qFormat/>
    <w:rsid w:val="009C7DAE"/>
    <w:rPr>
      <w:color w:val="333333"/>
      <w:sz w:val="24"/>
      <w:szCs w:val="24"/>
    </w:rPr>
  </w:style>
  <w:style w:type="character" w:customStyle="1" w:styleId="menutitle1">
    <w:name w:val="menutitle1"/>
    <w:basedOn w:val="a0"/>
    <w:qFormat/>
    <w:rsid w:val="009C7DAE"/>
    <w:rPr>
      <w:color w:val="333333"/>
      <w:sz w:val="24"/>
      <w:szCs w:val="24"/>
    </w:rPr>
  </w:style>
  <w:style w:type="character" w:customStyle="1" w:styleId="searchclose">
    <w:name w:val="searchclose"/>
    <w:basedOn w:val="a0"/>
    <w:qFormat/>
    <w:rsid w:val="009C7DAE"/>
  </w:style>
  <w:style w:type="character" w:customStyle="1" w:styleId="searchopen">
    <w:name w:val="searchopen"/>
    <w:basedOn w:val="a0"/>
    <w:qFormat/>
    <w:rsid w:val="009C7DAE"/>
  </w:style>
  <w:style w:type="character" w:customStyle="1" w:styleId="icongzkj">
    <w:name w:val="icon_gzkj"/>
    <w:basedOn w:val="a0"/>
    <w:qFormat/>
    <w:rsid w:val="009C7DAE"/>
  </w:style>
  <w:style w:type="character" w:customStyle="1" w:styleId="iconlzrz">
    <w:name w:val="icon_lzrz"/>
    <w:basedOn w:val="a0"/>
    <w:qFormat/>
    <w:rsid w:val="009C7DAE"/>
  </w:style>
  <w:style w:type="character" w:customStyle="1" w:styleId="m-text">
    <w:name w:val="m-text"/>
    <w:basedOn w:val="a0"/>
    <w:qFormat/>
    <w:rsid w:val="009C7DAE"/>
  </w:style>
  <w:style w:type="character" w:customStyle="1" w:styleId="l14">
    <w:name w:val="l_14"/>
    <w:basedOn w:val="a0"/>
    <w:qFormat/>
    <w:rsid w:val="009C7DAE"/>
  </w:style>
  <w:style w:type="character" w:customStyle="1" w:styleId="l141">
    <w:name w:val="l_141"/>
    <w:basedOn w:val="a0"/>
    <w:qFormat/>
    <w:rsid w:val="009C7DAE"/>
  </w:style>
  <w:style w:type="character" w:customStyle="1" w:styleId="l5">
    <w:name w:val="l_5"/>
    <w:basedOn w:val="a0"/>
    <w:qFormat/>
    <w:rsid w:val="009C7DAE"/>
  </w:style>
  <w:style w:type="character" w:customStyle="1" w:styleId="l51">
    <w:name w:val="l_51"/>
    <w:basedOn w:val="a0"/>
    <w:qFormat/>
    <w:rsid w:val="009C7DAE"/>
  </w:style>
  <w:style w:type="character" w:customStyle="1" w:styleId="l1">
    <w:name w:val="l_1"/>
    <w:basedOn w:val="a0"/>
    <w:qFormat/>
    <w:rsid w:val="009C7DAE"/>
  </w:style>
  <w:style w:type="character" w:customStyle="1" w:styleId="l11">
    <w:name w:val="l_11"/>
    <w:basedOn w:val="a0"/>
    <w:qFormat/>
    <w:rsid w:val="009C7DAE"/>
  </w:style>
  <w:style w:type="character" w:customStyle="1" w:styleId="l2">
    <w:name w:val="l_2"/>
    <w:basedOn w:val="a0"/>
    <w:qFormat/>
    <w:rsid w:val="009C7DAE"/>
  </w:style>
  <w:style w:type="character" w:customStyle="1" w:styleId="l21">
    <w:name w:val="l_21"/>
    <w:basedOn w:val="a0"/>
    <w:qFormat/>
    <w:rsid w:val="009C7DAE"/>
  </w:style>
  <w:style w:type="character" w:customStyle="1" w:styleId="l3">
    <w:name w:val="l_3"/>
    <w:basedOn w:val="a0"/>
    <w:qFormat/>
    <w:rsid w:val="009C7DAE"/>
  </w:style>
  <w:style w:type="character" w:customStyle="1" w:styleId="l31">
    <w:name w:val="l_31"/>
    <w:basedOn w:val="a0"/>
    <w:qFormat/>
    <w:rsid w:val="009C7DAE"/>
  </w:style>
  <w:style w:type="character" w:customStyle="1" w:styleId="l6">
    <w:name w:val="l_6"/>
    <w:basedOn w:val="a0"/>
    <w:qFormat/>
    <w:rsid w:val="009C7DAE"/>
  </w:style>
  <w:style w:type="character" w:customStyle="1" w:styleId="l61">
    <w:name w:val="l_61"/>
    <w:basedOn w:val="a0"/>
    <w:qFormat/>
    <w:rsid w:val="009C7DAE"/>
  </w:style>
  <w:style w:type="character" w:customStyle="1" w:styleId="l7">
    <w:name w:val="l_7"/>
    <w:basedOn w:val="a0"/>
    <w:qFormat/>
    <w:rsid w:val="009C7DAE"/>
  </w:style>
  <w:style w:type="character" w:customStyle="1" w:styleId="l71">
    <w:name w:val="l_71"/>
    <w:basedOn w:val="a0"/>
    <w:qFormat/>
    <w:rsid w:val="009C7DAE"/>
  </w:style>
  <w:style w:type="character" w:customStyle="1" w:styleId="l8">
    <w:name w:val="l_8"/>
    <w:basedOn w:val="a0"/>
    <w:qFormat/>
    <w:rsid w:val="009C7DAE"/>
  </w:style>
  <w:style w:type="character" w:customStyle="1" w:styleId="l81">
    <w:name w:val="l_81"/>
    <w:basedOn w:val="a0"/>
    <w:qFormat/>
    <w:rsid w:val="009C7DAE"/>
  </w:style>
  <w:style w:type="character" w:customStyle="1" w:styleId="l10">
    <w:name w:val="l_10"/>
    <w:basedOn w:val="a0"/>
    <w:qFormat/>
    <w:rsid w:val="009C7DAE"/>
  </w:style>
  <w:style w:type="character" w:customStyle="1" w:styleId="l101">
    <w:name w:val="l_101"/>
    <w:basedOn w:val="a0"/>
    <w:qFormat/>
    <w:rsid w:val="009C7DAE"/>
  </w:style>
  <w:style w:type="character" w:customStyle="1" w:styleId="l111">
    <w:name w:val="l_111"/>
    <w:basedOn w:val="a0"/>
    <w:qFormat/>
    <w:rsid w:val="009C7DAE"/>
  </w:style>
  <w:style w:type="character" w:customStyle="1" w:styleId="l112">
    <w:name w:val="l_112"/>
    <w:basedOn w:val="a0"/>
    <w:qFormat/>
    <w:rsid w:val="009C7DAE"/>
  </w:style>
  <w:style w:type="character" w:customStyle="1" w:styleId="l13">
    <w:name w:val="l_13"/>
    <w:basedOn w:val="a0"/>
    <w:qFormat/>
    <w:rsid w:val="009C7DAE"/>
  </w:style>
  <w:style w:type="character" w:customStyle="1" w:styleId="l131">
    <w:name w:val="l_131"/>
    <w:basedOn w:val="a0"/>
    <w:qFormat/>
    <w:rsid w:val="009C7DAE"/>
  </w:style>
  <w:style w:type="character" w:customStyle="1" w:styleId="hover">
    <w:name w:val="hover"/>
    <w:basedOn w:val="a0"/>
    <w:qFormat/>
    <w:rsid w:val="009C7DAE"/>
  </w:style>
  <w:style w:type="paragraph" w:styleId="ae">
    <w:name w:val="List Paragraph"/>
    <w:basedOn w:val="a"/>
    <w:uiPriority w:val="99"/>
    <w:unhideWhenUsed/>
    <w:rsid w:val="009C7DAE"/>
    <w:pPr>
      <w:ind w:firstLineChars="200" w:firstLine="420"/>
    </w:pPr>
  </w:style>
  <w:style w:type="character" w:customStyle="1" w:styleId="1Char">
    <w:name w:val="标题 1 Char"/>
    <w:basedOn w:val="a0"/>
    <w:link w:val="1"/>
    <w:rsid w:val="009C7DAE"/>
    <w:rPr>
      <w:rFonts w:ascii="Calibri" w:hAnsi="Calibri" w:cs="Calibri" w:hint="default"/>
      <w:b/>
      <w:kern w:val="44"/>
      <w:sz w:val="44"/>
      <w:szCs w:val="44"/>
    </w:rPr>
  </w:style>
</w:styles>
</file>

<file path=word/webSettings.xml><?xml version="1.0" encoding="utf-8"?>
<w:webSettings xmlns:r="http://schemas.openxmlformats.org/officeDocument/2006/relationships" xmlns:w="http://schemas.openxmlformats.org/wordprocessingml/2006/main">
  <w:divs>
    <w:div w:id="34811799">
      <w:bodyDiv w:val="1"/>
      <w:marLeft w:val="0"/>
      <w:marRight w:val="0"/>
      <w:marTop w:val="0"/>
      <w:marBottom w:val="0"/>
      <w:divBdr>
        <w:top w:val="none" w:sz="0" w:space="0" w:color="auto"/>
        <w:left w:val="none" w:sz="0" w:space="0" w:color="auto"/>
        <w:bottom w:val="none" w:sz="0" w:space="0" w:color="auto"/>
        <w:right w:val="none" w:sz="0" w:space="0" w:color="auto"/>
      </w:divBdr>
    </w:div>
    <w:div w:id="119157169">
      <w:bodyDiv w:val="1"/>
      <w:marLeft w:val="0"/>
      <w:marRight w:val="0"/>
      <w:marTop w:val="0"/>
      <w:marBottom w:val="0"/>
      <w:divBdr>
        <w:top w:val="none" w:sz="0" w:space="0" w:color="auto"/>
        <w:left w:val="none" w:sz="0" w:space="0" w:color="auto"/>
        <w:bottom w:val="none" w:sz="0" w:space="0" w:color="auto"/>
        <w:right w:val="none" w:sz="0" w:space="0" w:color="auto"/>
      </w:divBdr>
    </w:div>
    <w:div w:id="257904663">
      <w:bodyDiv w:val="1"/>
      <w:marLeft w:val="0"/>
      <w:marRight w:val="0"/>
      <w:marTop w:val="0"/>
      <w:marBottom w:val="0"/>
      <w:divBdr>
        <w:top w:val="none" w:sz="0" w:space="0" w:color="auto"/>
        <w:left w:val="none" w:sz="0" w:space="0" w:color="auto"/>
        <w:bottom w:val="none" w:sz="0" w:space="0" w:color="auto"/>
        <w:right w:val="none" w:sz="0" w:space="0" w:color="auto"/>
      </w:divBdr>
    </w:div>
    <w:div w:id="277218892">
      <w:bodyDiv w:val="1"/>
      <w:marLeft w:val="0"/>
      <w:marRight w:val="0"/>
      <w:marTop w:val="0"/>
      <w:marBottom w:val="0"/>
      <w:divBdr>
        <w:top w:val="none" w:sz="0" w:space="0" w:color="auto"/>
        <w:left w:val="none" w:sz="0" w:space="0" w:color="auto"/>
        <w:bottom w:val="none" w:sz="0" w:space="0" w:color="auto"/>
        <w:right w:val="none" w:sz="0" w:space="0" w:color="auto"/>
      </w:divBdr>
    </w:div>
    <w:div w:id="330916485">
      <w:bodyDiv w:val="1"/>
      <w:marLeft w:val="0"/>
      <w:marRight w:val="0"/>
      <w:marTop w:val="0"/>
      <w:marBottom w:val="0"/>
      <w:divBdr>
        <w:top w:val="none" w:sz="0" w:space="0" w:color="auto"/>
        <w:left w:val="none" w:sz="0" w:space="0" w:color="auto"/>
        <w:bottom w:val="none" w:sz="0" w:space="0" w:color="auto"/>
        <w:right w:val="none" w:sz="0" w:space="0" w:color="auto"/>
      </w:divBdr>
    </w:div>
    <w:div w:id="380598765">
      <w:bodyDiv w:val="1"/>
      <w:marLeft w:val="0"/>
      <w:marRight w:val="0"/>
      <w:marTop w:val="0"/>
      <w:marBottom w:val="0"/>
      <w:divBdr>
        <w:top w:val="none" w:sz="0" w:space="0" w:color="auto"/>
        <w:left w:val="none" w:sz="0" w:space="0" w:color="auto"/>
        <w:bottom w:val="none" w:sz="0" w:space="0" w:color="auto"/>
        <w:right w:val="none" w:sz="0" w:space="0" w:color="auto"/>
      </w:divBdr>
    </w:div>
    <w:div w:id="431435282">
      <w:bodyDiv w:val="1"/>
      <w:marLeft w:val="0"/>
      <w:marRight w:val="0"/>
      <w:marTop w:val="0"/>
      <w:marBottom w:val="0"/>
      <w:divBdr>
        <w:top w:val="none" w:sz="0" w:space="0" w:color="auto"/>
        <w:left w:val="none" w:sz="0" w:space="0" w:color="auto"/>
        <w:bottom w:val="none" w:sz="0" w:space="0" w:color="auto"/>
        <w:right w:val="none" w:sz="0" w:space="0" w:color="auto"/>
      </w:divBdr>
    </w:div>
    <w:div w:id="440415894">
      <w:bodyDiv w:val="1"/>
      <w:marLeft w:val="0"/>
      <w:marRight w:val="0"/>
      <w:marTop w:val="0"/>
      <w:marBottom w:val="0"/>
      <w:divBdr>
        <w:top w:val="none" w:sz="0" w:space="0" w:color="auto"/>
        <w:left w:val="none" w:sz="0" w:space="0" w:color="auto"/>
        <w:bottom w:val="none" w:sz="0" w:space="0" w:color="auto"/>
        <w:right w:val="none" w:sz="0" w:space="0" w:color="auto"/>
      </w:divBdr>
    </w:div>
    <w:div w:id="507790311">
      <w:bodyDiv w:val="1"/>
      <w:marLeft w:val="0"/>
      <w:marRight w:val="0"/>
      <w:marTop w:val="0"/>
      <w:marBottom w:val="0"/>
      <w:divBdr>
        <w:top w:val="none" w:sz="0" w:space="0" w:color="auto"/>
        <w:left w:val="none" w:sz="0" w:space="0" w:color="auto"/>
        <w:bottom w:val="none" w:sz="0" w:space="0" w:color="auto"/>
        <w:right w:val="none" w:sz="0" w:space="0" w:color="auto"/>
      </w:divBdr>
    </w:div>
    <w:div w:id="513419764">
      <w:bodyDiv w:val="1"/>
      <w:marLeft w:val="0"/>
      <w:marRight w:val="0"/>
      <w:marTop w:val="0"/>
      <w:marBottom w:val="0"/>
      <w:divBdr>
        <w:top w:val="none" w:sz="0" w:space="0" w:color="auto"/>
        <w:left w:val="none" w:sz="0" w:space="0" w:color="auto"/>
        <w:bottom w:val="none" w:sz="0" w:space="0" w:color="auto"/>
        <w:right w:val="none" w:sz="0" w:space="0" w:color="auto"/>
      </w:divBdr>
    </w:div>
    <w:div w:id="605387509">
      <w:bodyDiv w:val="1"/>
      <w:marLeft w:val="0"/>
      <w:marRight w:val="0"/>
      <w:marTop w:val="0"/>
      <w:marBottom w:val="0"/>
      <w:divBdr>
        <w:top w:val="none" w:sz="0" w:space="0" w:color="auto"/>
        <w:left w:val="none" w:sz="0" w:space="0" w:color="auto"/>
        <w:bottom w:val="none" w:sz="0" w:space="0" w:color="auto"/>
        <w:right w:val="none" w:sz="0" w:space="0" w:color="auto"/>
      </w:divBdr>
    </w:div>
    <w:div w:id="636181069">
      <w:bodyDiv w:val="1"/>
      <w:marLeft w:val="0"/>
      <w:marRight w:val="0"/>
      <w:marTop w:val="0"/>
      <w:marBottom w:val="0"/>
      <w:divBdr>
        <w:top w:val="none" w:sz="0" w:space="0" w:color="auto"/>
        <w:left w:val="none" w:sz="0" w:space="0" w:color="auto"/>
        <w:bottom w:val="none" w:sz="0" w:space="0" w:color="auto"/>
        <w:right w:val="none" w:sz="0" w:space="0" w:color="auto"/>
      </w:divBdr>
    </w:div>
    <w:div w:id="643504917">
      <w:bodyDiv w:val="1"/>
      <w:marLeft w:val="0"/>
      <w:marRight w:val="0"/>
      <w:marTop w:val="0"/>
      <w:marBottom w:val="0"/>
      <w:divBdr>
        <w:top w:val="none" w:sz="0" w:space="0" w:color="auto"/>
        <w:left w:val="none" w:sz="0" w:space="0" w:color="auto"/>
        <w:bottom w:val="none" w:sz="0" w:space="0" w:color="auto"/>
        <w:right w:val="none" w:sz="0" w:space="0" w:color="auto"/>
      </w:divBdr>
    </w:div>
    <w:div w:id="660550439">
      <w:bodyDiv w:val="1"/>
      <w:marLeft w:val="0"/>
      <w:marRight w:val="0"/>
      <w:marTop w:val="0"/>
      <w:marBottom w:val="0"/>
      <w:divBdr>
        <w:top w:val="none" w:sz="0" w:space="0" w:color="auto"/>
        <w:left w:val="none" w:sz="0" w:space="0" w:color="auto"/>
        <w:bottom w:val="none" w:sz="0" w:space="0" w:color="auto"/>
        <w:right w:val="none" w:sz="0" w:space="0" w:color="auto"/>
      </w:divBdr>
    </w:div>
    <w:div w:id="663898100">
      <w:bodyDiv w:val="1"/>
      <w:marLeft w:val="0"/>
      <w:marRight w:val="0"/>
      <w:marTop w:val="0"/>
      <w:marBottom w:val="0"/>
      <w:divBdr>
        <w:top w:val="none" w:sz="0" w:space="0" w:color="auto"/>
        <w:left w:val="none" w:sz="0" w:space="0" w:color="auto"/>
        <w:bottom w:val="none" w:sz="0" w:space="0" w:color="auto"/>
        <w:right w:val="none" w:sz="0" w:space="0" w:color="auto"/>
      </w:divBdr>
    </w:div>
    <w:div w:id="746730060">
      <w:bodyDiv w:val="1"/>
      <w:marLeft w:val="0"/>
      <w:marRight w:val="0"/>
      <w:marTop w:val="0"/>
      <w:marBottom w:val="0"/>
      <w:divBdr>
        <w:top w:val="none" w:sz="0" w:space="0" w:color="auto"/>
        <w:left w:val="none" w:sz="0" w:space="0" w:color="auto"/>
        <w:bottom w:val="none" w:sz="0" w:space="0" w:color="auto"/>
        <w:right w:val="none" w:sz="0" w:space="0" w:color="auto"/>
      </w:divBdr>
    </w:div>
    <w:div w:id="826169866">
      <w:bodyDiv w:val="1"/>
      <w:marLeft w:val="0"/>
      <w:marRight w:val="0"/>
      <w:marTop w:val="0"/>
      <w:marBottom w:val="0"/>
      <w:divBdr>
        <w:top w:val="none" w:sz="0" w:space="0" w:color="auto"/>
        <w:left w:val="none" w:sz="0" w:space="0" w:color="auto"/>
        <w:bottom w:val="none" w:sz="0" w:space="0" w:color="auto"/>
        <w:right w:val="none" w:sz="0" w:space="0" w:color="auto"/>
      </w:divBdr>
    </w:div>
    <w:div w:id="841744980">
      <w:bodyDiv w:val="1"/>
      <w:marLeft w:val="0"/>
      <w:marRight w:val="0"/>
      <w:marTop w:val="0"/>
      <w:marBottom w:val="0"/>
      <w:divBdr>
        <w:top w:val="none" w:sz="0" w:space="0" w:color="auto"/>
        <w:left w:val="none" w:sz="0" w:space="0" w:color="auto"/>
        <w:bottom w:val="none" w:sz="0" w:space="0" w:color="auto"/>
        <w:right w:val="none" w:sz="0" w:space="0" w:color="auto"/>
      </w:divBdr>
    </w:div>
    <w:div w:id="856163505">
      <w:bodyDiv w:val="1"/>
      <w:marLeft w:val="0"/>
      <w:marRight w:val="0"/>
      <w:marTop w:val="0"/>
      <w:marBottom w:val="0"/>
      <w:divBdr>
        <w:top w:val="none" w:sz="0" w:space="0" w:color="auto"/>
        <w:left w:val="none" w:sz="0" w:space="0" w:color="auto"/>
        <w:bottom w:val="none" w:sz="0" w:space="0" w:color="auto"/>
        <w:right w:val="none" w:sz="0" w:space="0" w:color="auto"/>
      </w:divBdr>
    </w:div>
    <w:div w:id="891158626">
      <w:bodyDiv w:val="1"/>
      <w:marLeft w:val="0"/>
      <w:marRight w:val="0"/>
      <w:marTop w:val="0"/>
      <w:marBottom w:val="0"/>
      <w:divBdr>
        <w:top w:val="none" w:sz="0" w:space="0" w:color="auto"/>
        <w:left w:val="none" w:sz="0" w:space="0" w:color="auto"/>
        <w:bottom w:val="none" w:sz="0" w:space="0" w:color="auto"/>
        <w:right w:val="none" w:sz="0" w:space="0" w:color="auto"/>
      </w:divBdr>
    </w:div>
    <w:div w:id="910165550">
      <w:bodyDiv w:val="1"/>
      <w:marLeft w:val="0"/>
      <w:marRight w:val="0"/>
      <w:marTop w:val="0"/>
      <w:marBottom w:val="0"/>
      <w:divBdr>
        <w:top w:val="none" w:sz="0" w:space="0" w:color="auto"/>
        <w:left w:val="none" w:sz="0" w:space="0" w:color="auto"/>
        <w:bottom w:val="none" w:sz="0" w:space="0" w:color="auto"/>
        <w:right w:val="none" w:sz="0" w:space="0" w:color="auto"/>
      </w:divBdr>
    </w:div>
    <w:div w:id="916789925">
      <w:bodyDiv w:val="1"/>
      <w:marLeft w:val="0"/>
      <w:marRight w:val="0"/>
      <w:marTop w:val="0"/>
      <w:marBottom w:val="0"/>
      <w:divBdr>
        <w:top w:val="none" w:sz="0" w:space="0" w:color="auto"/>
        <w:left w:val="none" w:sz="0" w:space="0" w:color="auto"/>
        <w:bottom w:val="none" w:sz="0" w:space="0" w:color="auto"/>
        <w:right w:val="none" w:sz="0" w:space="0" w:color="auto"/>
      </w:divBdr>
    </w:div>
    <w:div w:id="1056200015">
      <w:bodyDiv w:val="1"/>
      <w:marLeft w:val="0"/>
      <w:marRight w:val="0"/>
      <w:marTop w:val="0"/>
      <w:marBottom w:val="0"/>
      <w:divBdr>
        <w:top w:val="none" w:sz="0" w:space="0" w:color="auto"/>
        <w:left w:val="none" w:sz="0" w:space="0" w:color="auto"/>
        <w:bottom w:val="none" w:sz="0" w:space="0" w:color="auto"/>
        <w:right w:val="none" w:sz="0" w:space="0" w:color="auto"/>
      </w:divBdr>
    </w:div>
    <w:div w:id="1135374799">
      <w:bodyDiv w:val="1"/>
      <w:marLeft w:val="0"/>
      <w:marRight w:val="0"/>
      <w:marTop w:val="0"/>
      <w:marBottom w:val="0"/>
      <w:divBdr>
        <w:top w:val="none" w:sz="0" w:space="0" w:color="auto"/>
        <w:left w:val="none" w:sz="0" w:space="0" w:color="auto"/>
        <w:bottom w:val="none" w:sz="0" w:space="0" w:color="auto"/>
        <w:right w:val="none" w:sz="0" w:space="0" w:color="auto"/>
      </w:divBdr>
    </w:div>
    <w:div w:id="1161893328">
      <w:bodyDiv w:val="1"/>
      <w:marLeft w:val="0"/>
      <w:marRight w:val="0"/>
      <w:marTop w:val="0"/>
      <w:marBottom w:val="0"/>
      <w:divBdr>
        <w:top w:val="none" w:sz="0" w:space="0" w:color="auto"/>
        <w:left w:val="none" w:sz="0" w:space="0" w:color="auto"/>
        <w:bottom w:val="none" w:sz="0" w:space="0" w:color="auto"/>
        <w:right w:val="none" w:sz="0" w:space="0" w:color="auto"/>
      </w:divBdr>
    </w:div>
    <w:div w:id="1175727820">
      <w:bodyDiv w:val="1"/>
      <w:marLeft w:val="0"/>
      <w:marRight w:val="0"/>
      <w:marTop w:val="0"/>
      <w:marBottom w:val="0"/>
      <w:divBdr>
        <w:top w:val="none" w:sz="0" w:space="0" w:color="auto"/>
        <w:left w:val="none" w:sz="0" w:space="0" w:color="auto"/>
        <w:bottom w:val="none" w:sz="0" w:space="0" w:color="auto"/>
        <w:right w:val="none" w:sz="0" w:space="0" w:color="auto"/>
      </w:divBdr>
    </w:div>
    <w:div w:id="1274095895">
      <w:bodyDiv w:val="1"/>
      <w:marLeft w:val="0"/>
      <w:marRight w:val="0"/>
      <w:marTop w:val="0"/>
      <w:marBottom w:val="0"/>
      <w:divBdr>
        <w:top w:val="none" w:sz="0" w:space="0" w:color="auto"/>
        <w:left w:val="none" w:sz="0" w:space="0" w:color="auto"/>
        <w:bottom w:val="none" w:sz="0" w:space="0" w:color="auto"/>
        <w:right w:val="none" w:sz="0" w:space="0" w:color="auto"/>
      </w:divBdr>
    </w:div>
    <w:div w:id="1314523550">
      <w:bodyDiv w:val="1"/>
      <w:marLeft w:val="0"/>
      <w:marRight w:val="0"/>
      <w:marTop w:val="0"/>
      <w:marBottom w:val="0"/>
      <w:divBdr>
        <w:top w:val="none" w:sz="0" w:space="0" w:color="auto"/>
        <w:left w:val="none" w:sz="0" w:space="0" w:color="auto"/>
        <w:bottom w:val="none" w:sz="0" w:space="0" w:color="auto"/>
        <w:right w:val="none" w:sz="0" w:space="0" w:color="auto"/>
      </w:divBdr>
    </w:div>
    <w:div w:id="1358039884">
      <w:bodyDiv w:val="1"/>
      <w:marLeft w:val="0"/>
      <w:marRight w:val="0"/>
      <w:marTop w:val="0"/>
      <w:marBottom w:val="0"/>
      <w:divBdr>
        <w:top w:val="none" w:sz="0" w:space="0" w:color="auto"/>
        <w:left w:val="none" w:sz="0" w:space="0" w:color="auto"/>
        <w:bottom w:val="none" w:sz="0" w:space="0" w:color="auto"/>
        <w:right w:val="none" w:sz="0" w:space="0" w:color="auto"/>
      </w:divBdr>
    </w:div>
    <w:div w:id="1397436505">
      <w:bodyDiv w:val="1"/>
      <w:marLeft w:val="0"/>
      <w:marRight w:val="0"/>
      <w:marTop w:val="0"/>
      <w:marBottom w:val="0"/>
      <w:divBdr>
        <w:top w:val="none" w:sz="0" w:space="0" w:color="auto"/>
        <w:left w:val="none" w:sz="0" w:space="0" w:color="auto"/>
        <w:bottom w:val="none" w:sz="0" w:space="0" w:color="auto"/>
        <w:right w:val="none" w:sz="0" w:space="0" w:color="auto"/>
      </w:divBdr>
    </w:div>
    <w:div w:id="1444962658">
      <w:bodyDiv w:val="1"/>
      <w:marLeft w:val="0"/>
      <w:marRight w:val="0"/>
      <w:marTop w:val="0"/>
      <w:marBottom w:val="0"/>
      <w:divBdr>
        <w:top w:val="none" w:sz="0" w:space="0" w:color="auto"/>
        <w:left w:val="none" w:sz="0" w:space="0" w:color="auto"/>
        <w:bottom w:val="none" w:sz="0" w:space="0" w:color="auto"/>
        <w:right w:val="none" w:sz="0" w:space="0" w:color="auto"/>
      </w:divBdr>
    </w:div>
    <w:div w:id="1457480267">
      <w:bodyDiv w:val="1"/>
      <w:marLeft w:val="0"/>
      <w:marRight w:val="0"/>
      <w:marTop w:val="0"/>
      <w:marBottom w:val="0"/>
      <w:divBdr>
        <w:top w:val="none" w:sz="0" w:space="0" w:color="auto"/>
        <w:left w:val="none" w:sz="0" w:space="0" w:color="auto"/>
        <w:bottom w:val="none" w:sz="0" w:space="0" w:color="auto"/>
        <w:right w:val="none" w:sz="0" w:space="0" w:color="auto"/>
      </w:divBdr>
    </w:div>
    <w:div w:id="1537887180">
      <w:bodyDiv w:val="1"/>
      <w:marLeft w:val="0"/>
      <w:marRight w:val="0"/>
      <w:marTop w:val="0"/>
      <w:marBottom w:val="0"/>
      <w:divBdr>
        <w:top w:val="none" w:sz="0" w:space="0" w:color="auto"/>
        <w:left w:val="none" w:sz="0" w:space="0" w:color="auto"/>
        <w:bottom w:val="none" w:sz="0" w:space="0" w:color="auto"/>
        <w:right w:val="none" w:sz="0" w:space="0" w:color="auto"/>
      </w:divBdr>
    </w:div>
    <w:div w:id="1544168309">
      <w:bodyDiv w:val="1"/>
      <w:marLeft w:val="0"/>
      <w:marRight w:val="0"/>
      <w:marTop w:val="0"/>
      <w:marBottom w:val="0"/>
      <w:divBdr>
        <w:top w:val="none" w:sz="0" w:space="0" w:color="auto"/>
        <w:left w:val="none" w:sz="0" w:space="0" w:color="auto"/>
        <w:bottom w:val="none" w:sz="0" w:space="0" w:color="auto"/>
        <w:right w:val="none" w:sz="0" w:space="0" w:color="auto"/>
      </w:divBdr>
    </w:div>
    <w:div w:id="1545866839">
      <w:bodyDiv w:val="1"/>
      <w:marLeft w:val="0"/>
      <w:marRight w:val="0"/>
      <w:marTop w:val="0"/>
      <w:marBottom w:val="0"/>
      <w:divBdr>
        <w:top w:val="none" w:sz="0" w:space="0" w:color="auto"/>
        <w:left w:val="none" w:sz="0" w:space="0" w:color="auto"/>
        <w:bottom w:val="none" w:sz="0" w:space="0" w:color="auto"/>
        <w:right w:val="none" w:sz="0" w:space="0" w:color="auto"/>
      </w:divBdr>
    </w:div>
    <w:div w:id="1562903531">
      <w:bodyDiv w:val="1"/>
      <w:marLeft w:val="0"/>
      <w:marRight w:val="0"/>
      <w:marTop w:val="0"/>
      <w:marBottom w:val="0"/>
      <w:divBdr>
        <w:top w:val="none" w:sz="0" w:space="0" w:color="auto"/>
        <w:left w:val="none" w:sz="0" w:space="0" w:color="auto"/>
        <w:bottom w:val="none" w:sz="0" w:space="0" w:color="auto"/>
        <w:right w:val="none" w:sz="0" w:space="0" w:color="auto"/>
      </w:divBdr>
    </w:div>
    <w:div w:id="1570530493">
      <w:bodyDiv w:val="1"/>
      <w:marLeft w:val="0"/>
      <w:marRight w:val="0"/>
      <w:marTop w:val="0"/>
      <w:marBottom w:val="0"/>
      <w:divBdr>
        <w:top w:val="none" w:sz="0" w:space="0" w:color="auto"/>
        <w:left w:val="none" w:sz="0" w:space="0" w:color="auto"/>
        <w:bottom w:val="none" w:sz="0" w:space="0" w:color="auto"/>
        <w:right w:val="none" w:sz="0" w:space="0" w:color="auto"/>
      </w:divBdr>
    </w:div>
    <w:div w:id="1591235122">
      <w:bodyDiv w:val="1"/>
      <w:marLeft w:val="0"/>
      <w:marRight w:val="0"/>
      <w:marTop w:val="0"/>
      <w:marBottom w:val="0"/>
      <w:divBdr>
        <w:top w:val="none" w:sz="0" w:space="0" w:color="auto"/>
        <w:left w:val="none" w:sz="0" w:space="0" w:color="auto"/>
        <w:bottom w:val="none" w:sz="0" w:space="0" w:color="auto"/>
        <w:right w:val="none" w:sz="0" w:space="0" w:color="auto"/>
      </w:divBdr>
    </w:div>
    <w:div w:id="1670861083">
      <w:bodyDiv w:val="1"/>
      <w:marLeft w:val="0"/>
      <w:marRight w:val="0"/>
      <w:marTop w:val="0"/>
      <w:marBottom w:val="0"/>
      <w:divBdr>
        <w:top w:val="none" w:sz="0" w:space="0" w:color="auto"/>
        <w:left w:val="none" w:sz="0" w:space="0" w:color="auto"/>
        <w:bottom w:val="none" w:sz="0" w:space="0" w:color="auto"/>
        <w:right w:val="none" w:sz="0" w:space="0" w:color="auto"/>
      </w:divBdr>
    </w:div>
    <w:div w:id="1681203774">
      <w:bodyDiv w:val="1"/>
      <w:marLeft w:val="0"/>
      <w:marRight w:val="0"/>
      <w:marTop w:val="0"/>
      <w:marBottom w:val="0"/>
      <w:divBdr>
        <w:top w:val="none" w:sz="0" w:space="0" w:color="auto"/>
        <w:left w:val="none" w:sz="0" w:space="0" w:color="auto"/>
        <w:bottom w:val="none" w:sz="0" w:space="0" w:color="auto"/>
        <w:right w:val="none" w:sz="0" w:space="0" w:color="auto"/>
      </w:divBdr>
    </w:div>
    <w:div w:id="1687439824">
      <w:bodyDiv w:val="1"/>
      <w:marLeft w:val="0"/>
      <w:marRight w:val="0"/>
      <w:marTop w:val="0"/>
      <w:marBottom w:val="0"/>
      <w:divBdr>
        <w:top w:val="none" w:sz="0" w:space="0" w:color="auto"/>
        <w:left w:val="none" w:sz="0" w:space="0" w:color="auto"/>
        <w:bottom w:val="none" w:sz="0" w:space="0" w:color="auto"/>
        <w:right w:val="none" w:sz="0" w:space="0" w:color="auto"/>
      </w:divBdr>
    </w:div>
    <w:div w:id="1709866968">
      <w:bodyDiv w:val="1"/>
      <w:marLeft w:val="0"/>
      <w:marRight w:val="0"/>
      <w:marTop w:val="0"/>
      <w:marBottom w:val="0"/>
      <w:divBdr>
        <w:top w:val="none" w:sz="0" w:space="0" w:color="auto"/>
        <w:left w:val="none" w:sz="0" w:space="0" w:color="auto"/>
        <w:bottom w:val="none" w:sz="0" w:space="0" w:color="auto"/>
        <w:right w:val="none" w:sz="0" w:space="0" w:color="auto"/>
      </w:divBdr>
    </w:div>
    <w:div w:id="1725057204">
      <w:bodyDiv w:val="1"/>
      <w:marLeft w:val="0"/>
      <w:marRight w:val="0"/>
      <w:marTop w:val="0"/>
      <w:marBottom w:val="0"/>
      <w:divBdr>
        <w:top w:val="none" w:sz="0" w:space="0" w:color="auto"/>
        <w:left w:val="none" w:sz="0" w:space="0" w:color="auto"/>
        <w:bottom w:val="none" w:sz="0" w:space="0" w:color="auto"/>
        <w:right w:val="none" w:sz="0" w:space="0" w:color="auto"/>
      </w:divBdr>
    </w:div>
    <w:div w:id="1771654593">
      <w:bodyDiv w:val="1"/>
      <w:marLeft w:val="0"/>
      <w:marRight w:val="0"/>
      <w:marTop w:val="0"/>
      <w:marBottom w:val="0"/>
      <w:divBdr>
        <w:top w:val="none" w:sz="0" w:space="0" w:color="auto"/>
        <w:left w:val="none" w:sz="0" w:space="0" w:color="auto"/>
        <w:bottom w:val="none" w:sz="0" w:space="0" w:color="auto"/>
        <w:right w:val="none" w:sz="0" w:space="0" w:color="auto"/>
      </w:divBdr>
    </w:div>
    <w:div w:id="1798061762">
      <w:bodyDiv w:val="1"/>
      <w:marLeft w:val="0"/>
      <w:marRight w:val="0"/>
      <w:marTop w:val="0"/>
      <w:marBottom w:val="0"/>
      <w:divBdr>
        <w:top w:val="none" w:sz="0" w:space="0" w:color="auto"/>
        <w:left w:val="none" w:sz="0" w:space="0" w:color="auto"/>
        <w:bottom w:val="none" w:sz="0" w:space="0" w:color="auto"/>
        <w:right w:val="none" w:sz="0" w:space="0" w:color="auto"/>
      </w:divBdr>
    </w:div>
    <w:div w:id="1800950410">
      <w:bodyDiv w:val="1"/>
      <w:marLeft w:val="0"/>
      <w:marRight w:val="0"/>
      <w:marTop w:val="0"/>
      <w:marBottom w:val="0"/>
      <w:divBdr>
        <w:top w:val="none" w:sz="0" w:space="0" w:color="auto"/>
        <w:left w:val="none" w:sz="0" w:space="0" w:color="auto"/>
        <w:bottom w:val="none" w:sz="0" w:space="0" w:color="auto"/>
        <w:right w:val="none" w:sz="0" w:space="0" w:color="auto"/>
      </w:divBdr>
    </w:div>
    <w:div w:id="1836602712">
      <w:bodyDiv w:val="1"/>
      <w:marLeft w:val="0"/>
      <w:marRight w:val="0"/>
      <w:marTop w:val="0"/>
      <w:marBottom w:val="0"/>
      <w:divBdr>
        <w:top w:val="none" w:sz="0" w:space="0" w:color="auto"/>
        <w:left w:val="none" w:sz="0" w:space="0" w:color="auto"/>
        <w:bottom w:val="none" w:sz="0" w:space="0" w:color="auto"/>
        <w:right w:val="none" w:sz="0" w:space="0" w:color="auto"/>
      </w:divBdr>
    </w:div>
    <w:div w:id="1838811447">
      <w:bodyDiv w:val="1"/>
      <w:marLeft w:val="0"/>
      <w:marRight w:val="0"/>
      <w:marTop w:val="0"/>
      <w:marBottom w:val="0"/>
      <w:divBdr>
        <w:top w:val="none" w:sz="0" w:space="0" w:color="auto"/>
        <w:left w:val="none" w:sz="0" w:space="0" w:color="auto"/>
        <w:bottom w:val="none" w:sz="0" w:space="0" w:color="auto"/>
        <w:right w:val="none" w:sz="0" w:space="0" w:color="auto"/>
      </w:divBdr>
    </w:div>
    <w:div w:id="1845778136">
      <w:bodyDiv w:val="1"/>
      <w:marLeft w:val="0"/>
      <w:marRight w:val="0"/>
      <w:marTop w:val="0"/>
      <w:marBottom w:val="0"/>
      <w:divBdr>
        <w:top w:val="none" w:sz="0" w:space="0" w:color="auto"/>
        <w:left w:val="none" w:sz="0" w:space="0" w:color="auto"/>
        <w:bottom w:val="none" w:sz="0" w:space="0" w:color="auto"/>
        <w:right w:val="none" w:sz="0" w:space="0" w:color="auto"/>
      </w:divBdr>
    </w:div>
    <w:div w:id="1887253540">
      <w:bodyDiv w:val="1"/>
      <w:marLeft w:val="0"/>
      <w:marRight w:val="0"/>
      <w:marTop w:val="0"/>
      <w:marBottom w:val="0"/>
      <w:divBdr>
        <w:top w:val="none" w:sz="0" w:space="0" w:color="auto"/>
        <w:left w:val="none" w:sz="0" w:space="0" w:color="auto"/>
        <w:bottom w:val="none" w:sz="0" w:space="0" w:color="auto"/>
        <w:right w:val="none" w:sz="0" w:space="0" w:color="auto"/>
      </w:divBdr>
    </w:div>
    <w:div w:id="1888182441">
      <w:bodyDiv w:val="1"/>
      <w:marLeft w:val="0"/>
      <w:marRight w:val="0"/>
      <w:marTop w:val="0"/>
      <w:marBottom w:val="0"/>
      <w:divBdr>
        <w:top w:val="none" w:sz="0" w:space="0" w:color="auto"/>
        <w:left w:val="none" w:sz="0" w:space="0" w:color="auto"/>
        <w:bottom w:val="none" w:sz="0" w:space="0" w:color="auto"/>
        <w:right w:val="none" w:sz="0" w:space="0" w:color="auto"/>
      </w:divBdr>
    </w:div>
    <w:div w:id="1935091921">
      <w:bodyDiv w:val="1"/>
      <w:marLeft w:val="0"/>
      <w:marRight w:val="0"/>
      <w:marTop w:val="0"/>
      <w:marBottom w:val="0"/>
      <w:divBdr>
        <w:top w:val="none" w:sz="0" w:space="0" w:color="auto"/>
        <w:left w:val="none" w:sz="0" w:space="0" w:color="auto"/>
        <w:bottom w:val="none" w:sz="0" w:space="0" w:color="auto"/>
        <w:right w:val="none" w:sz="0" w:space="0" w:color="auto"/>
      </w:divBdr>
    </w:div>
    <w:div w:id="1941450261">
      <w:bodyDiv w:val="1"/>
      <w:marLeft w:val="0"/>
      <w:marRight w:val="0"/>
      <w:marTop w:val="0"/>
      <w:marBottom w:val="0"/>
      <w:divBdr>
        <w:top w:val="none" w:sz="0" w:space="0" w:color="auto"/>
        <w:left w:val="none" w:sz="0" w:space="0" w:color="auto"/>
        <w:bottom w:val="none" w:sz="0" w:space="0" w:color="auto"/>
        <w:right w:val="none" w:sz="0" w:space="0" w:color="auto"/>
      </w:divBdr>
    </w:div>
    <w:div w:id="1978217612">
      <w:bodyDiv w:val="1"/>
      <w:marLeft w:val="0"/>
      <w:marRight w:val="0"/>
      <w:marTop w:val="0"/>
      <w:marBottom w:val="0"/>
      <w:divBdr>
        <w:top w:val="none" w:sz="0" w:space="0" w:color="auto"/>
        <w:left w:val="none" w:sz="0" w:space="0" w:color="auto"/>
        <w:bottom w:val="none" w:sz="0" w:space="0" w:color="auto"/>
        <w:right w:val="none" w:sz="0" w:space="0" w:color="auto"/>
      </w:divBdr>
    </w:div>
    <w:div w:id="203884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00569-067B-4EBC-A0C2-D675CA50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510</TotalTime>
  <Pages>64</Pages>
  <Words>5965</Words>
  <Characters>34002</Characters>
  <Application>Microsoft Office Word</Application>
  <DocSecurity>0</DocSecurity>
  <Lines>283</Lines>
  <Paragraphs>79</Paragraphs>
  <ScaleCrop>false</ScaleCrop>
  <Company>Microsoft</Company>
  <LinksUpToDate>false</LinksUpToDate>
  <CharactersWithSpaces>39888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中大宇辰项目管理有限公司:董素琴</cp:lastModifiedBy>
  <cp:revision>39</cp:revision>
  <cp:lastPrinted>2020-04-15T08:00:00Z</cp:lastPrinted>
  <dcterms:created xsi:type="dcterms:W3CDTF">2019-12-03T03:19:00Z</dcterms:created>
  <dcterms:modified xsi:type="dcterms:W3CDTF">2020-04-30T02:31:00Z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