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09" w:rsidRDefault="00E66709">
      <w:pPr>
        <w:ind w:firstLineChars="300" w:firstLine="1325"/>
        <w:rPr>
          <w:rFonts w:asciiTheme="majorEastAsia" w:eastAsiaTheme="majorEastAsia" w:hAnsiTheme="majorEastAsia" w:cstheme="majorEastAsia"/>
          <w:b/>
          <w:bCs/>
          <w:sz w:val="44"/>
          <w:szCs w:val="44"/>
        </w:rPr>
      </w:pPr>
    </w:p>
    <w:p w:rsidR="00E66709" w:rsidRDefault="00F1435D">
      <w:pPr>
        <w:spacing w:line="480" w:lineRule="auto"/>
        <w:jc w:val="center"/>
        <w:rPr>
          <w:b/>
          <w:bCs/>
          <w:sz w:val="44"/>
          <w:szCs w:val="44"/>
        </w:rPr>
      </w:pPr>
      <w:r>
        <w:rPr>
          <w:rFonts w:hint="eastAsia"/>
          <w:b/>
          <w:bCs/>
          <w:sz w:val="44"/>
          <w:szCs w:val="44"/>
        </w:rPr>
        <w:t>禹州市公安局执法办案中心装饰装修、电施及给排水工程</w:t>
      </w:r>
    </w:p>
    <w:p w:rsidR="00E66709" w:rsidRDefault="00E66709" w:rsidP="00C42B54">
      <w:pPr>
        <w:pStyle w:val="a0"/>
        <w:ind w:firstLine="340"/>
      </w:pPr>
    </w:p>
    <w:p w:rsidR="00E66709" w:rsidRDefault="00E66709">
      <w:pPr>
        <w:spacing w:line="600" w:lineRule="exact"/>
        <w:ind w:firstLineChars="300" w:firstLine="1325"/>
        <w:rPr>
          <w:b/>
          <w:bCs/>
          <w:sz w:val="44"/>
          <w:szCs w:val="44"/>
        </w:rPr>
      </w:pPr>
    </w:p>
    <w:p w:rsidR="00E66709" w:rsidRDefault="00E66709">
      <w:pPr>
        <w:spacing w:line="600" w:lineRule="exact"/>
        <w:jc w:val="center"/>
        <w:rPr>
          <w:b/>
          <w:bCs/>
          <w:sz w:val="44"/>
          <w:szCs w:val="44"/>
        </w:rPr>
      </w:pPr>
    </w:p>
    <w:p w:rsidR="00E66709" w:rsidRDefault="00E66709">
      <w:pPr>
        <w:jc w:val="center"/>
        <w:rPr>
          <w:rFonts w:ascii="华文隶书" w:eastAsia="华文隶书"/>
          <w:bCs/>
          <w:w w:val="90"/>
          <w:sz w:val="44"/>
          <w:szCs w:val="44"/>
        </w:rPr>
      </w:pPr>
    </w:p>
    <w:p w:rsidR="00E66709" w:rsidRDefault="00F1435D">
      <w:pPr>
        <w:jc w:val="center"/>
        <w:rPr>
          <w:rFonts w:ascii="华文隶书" w:eastAsia="华文隶书"/>
          <w:b/>
          <w:w w:val="90"/>
          <w:sz w:val="48"/>
          <w:szCs w:val="48"/>
        </w:rPr>
      </w:pPr>
      <w:r>
        <w:rPr>
          <w:rFonts w:ascii="华文隶书" w:eastAsia="华文隶书" w:hint="eastAsia"/>
          <w:b/>
          <w:w w:val="90"/>
          <w:sz w:val="48"/>
          <w:szCs w:val="48"/>
        </w:rPr>
        <w:t>竞争性谈判文件</w:t>
      </w:r>
    </w:p>
    <w:p w:rsidR="00E66709" w:rsidRDefault="00E66709">
      <w:pPr>
        <w:rPr>
          <w:rFonts w:ascii="微软简隶书" w:eastAsia="微软简隶书"/>
        </w:rPr>
      </w:pPr>
    </w:p>
    <w:p w:rsidR="00E66709" w:rsidRDefault="00E66709">
      <w:pPr>
        <w:rPr>
          <w:rFonts w:ascii="微软简隶书" w:eastAsia="微软简隶书"/>
        </w:rPr>
      </w:pPr>
    </w:p>
    <w:p w:rsidR="00E66709" w:rsidRDefault="00E66709">
      <w:pPr>
        <w:rPr>
          <w:rFonts w:ascii="微软简隶书" w:eastAsia="微软简隶书"/>
        </w:rPr>
      </w:pPr>
    </w:p>
    <w:p w:rsidR="00E66709" w:rsidRDefault="00E66709">
      <w:pPr>
        <w:rPr>
          <w:rFonts w:ascii="微软简隶书" w:eastAsia="微软简隶书"/>
        </w:rPr>
      </w:pPr>
    </w:p>
    <w:p w:rsidR="00E66709" w:rsidRDefault="00E66709">
      <w:pPr>
        <w:rPr>
          <w:rFonts w:ascii="微软简隶书" w:eastAsia="微软简隶书"/>
        </w:rPr>
      </w:pPr>
    </w:p>
    <w:p w:rsidR="00E66709" w:rsidRDefault="00E66709">
      <w:pPr>
        <w:rPr>
          <w:rFonts w:ascii="微软简隶书" w:eastAsia="微软简隶书"/>
        </w:rPr>
      </w:pPr>
    </w:p>
    <w:p w:rsidR="00E66709" w:rsidRDefault="00E66709">
      <w:pPr>
        <w:rPr>
          <w:rFonts w:ascii="微软简隶书" w:eastAsia="微软简隶书"/>
        </w:rPr>
      </w:pPr>
    </w:p>
    <w:p w:rsidR="00E66709" w:rsidRDefault="00E66709">
      <w:pPr>
        <w:rPr>
          <w:rFonts w:ascii="微软简隶书" w:eastAsia="微软简隶书"/>
        </w:rPr>
      </w:pPr>
    </w:p>
    <w:p w:rsidR="00E66709" w:rsidRDefault="00E66709">
      <w:pPr>
        <w:rPr>
          <w:rFonts w:ascii="微软简隶书" w:eastAsia="微软简隶书"/>
        </w:rPr>
      </w:pPr>
    </w:p>
    <w:p w:rsidR="00E66709" w:rsidRDefault="00E66709">
      <w:pPr>
        <w:rPr>
          <w:rFonts w:ascii="微软简隶书" w:eastAsia="微软简隶书"/>
        </w:rPr>
      </w:pPr>
    </w:p>
    <w:p w:rsidR="00E66709" w:rsidRDefault="00F1435D" w:rsidP="00C42B54">
      <w:pPr>
        <w:spacing w:line="480" w:lineRule="auto"/>
        <w:ind w:firstLineChars="295" w:firstLine="1066"/>
        <w:rPr>
          <w:rFonts w:asciiTheme="minorEastAsia" w:hAnsiTheme="minorEastAsia" w:cstheme="minorEastAsia"/>
          <w:b/>
          <w:bCs/>
          <w:sz w:val="36"/>
          <w:szCs w:val="36"/>
        </w:rPr>
      </w:pPr>
      <w:r>
        <w:rPr>
          <w:rFonts w:asciiTheme="minorEastAsia" w:hAnsiTheme="minorEastAsia" w:cstheme="minorEastAsia" w:hint="eastAsia"/>
          <w:b/>
          <w:bCs/>
          <w:sz w:val="36"/>
          <w:szCs w:val="36"/>
        </w:rPr>
        <w:t>项目编号：YZCG-</w:t>
      </w:r>
      <w:r w:rsidR="00C77655">
        <w:rPr>
          <w:rFonts w:asciiTheme="minorEastAsia" w:hAnsiTheme="minorEastAsia" w:cstheme="minorEastAsia"/>
          <w:b/>
          <w:bCs/>
          <w:sz w:val="36"/>
          <w:szCs w:val="36"/>
        </w:rPr>
        <w:t>DL</w:t>
      </w:r>
      <w:r>
        <w:rPr>
          <w:rFonts w:asciiTheme="minorEastAsia" w:hAnsiTheme="minorEastAsia" w:cstheme="minorEastAsia" w:hint="eastAsia"/>
          <w:b/>
          <w:bCs/>
          <w:sz w:val="36"/>
          <w:szCs w:val="36"/>
        </w:rPr>
        <w:t>2020</w:t>
      </w:r>
      <w:r w:rsidR="00C77655">
        <w:rPr>
          <w:rFonts w:asciiTheme="minorEastAsia" w:hAnsiTheme="minorEastAsia" w:cstheme="minorEastAsia"/>
          <w:b/>
          <w:bCs/>
          <w:sz w:val="36"/>
          <w:szCs w:val="36"/>
        </w:rPr>
        <w:t>009</w:t>
      </w:r>
    </w:p>
    <w:p w:rsidR="00E66709" w:rsidRDefault="00F1435D">
      <w:pPr>
        <w:spacing w:line="480" w:lineRule="auto"/>
        <w:ind w:firstLineChars="300" w:firstLine="1084"/>
        <w:jc w:val="left"/>
        <w:rPr>
          <w:rFonts w:asciiTheme="minorEastAsia" w:hAnsiTheme="minorEastAsia" w:cstheme="minorEastAsia"/>
          <w:b/>
          <w:bCs/>
          <w:sz w:val="36"/>
          <w:szCs w:val="36"/>
        </w:rPr>
      </w:pPr>
      <w:r>
        <w:rPr>
          <w:rFonts w:asciiTheme="minorEastAsia" w:hAnsiTheme="minorEastAsia" w:cstheme="minorEastAsia" w:hint="eastAsia"/>
          <w:b/>
          <w:bCs/>
          <w:sz w:val="36"/>
          <w:szCs w:val="36"/>
        </w:rPr>
        <w:t>采购单位：禹州市公安局</w:t>
      </w:r>
    </w:p>
    <w:p w:rsidR="00E66709" w:rsidRDefault="00F1435D">
      <w:pPr>
        <w:spacing w:line="480" w:lineRule="auto"/>
        <w:ind w:firstLineChars="300" w:firstLine="1084"/>
        <w:rPr>
          <w:rFonts w:asciiTheme="minorEastAsia" w:hAnsiTheme="minorEastAsia" w:cstheme="minorEastAsia"/>
          <w:b/>
          <w:bCs/>
          <w:sz w:val="36"/>
          <w:szCs w:val="36"/>
        </w:rPr>
      </w:pPr>
      <w:r>
        <w:rPr>
          <w:rFonts w:asciiTheme="minorEastAsia" w:hAnsiTheme="minorEastAsia" w:cstheme="minorEastAsia" w:hint="eastAsia"/>
          <w:b/>
          <w:bCs/>
          <w:sz w:val="36"/>
          <w:szCs w:val="36"/>
        </w:rPr>
        <w:t>代理机构：中建卓越建设管理有限公司</w:t>
      </w:r>
    </w:p>
    <w:p w:rsidR="00E66709" w:rsidRDefault="00F1435D">
      <w:pPr>
        <w:spacing w:line="480" w:lineRule="auto"/>
        <w:rPr>
          <w:rFonts w:asciiTheme="minorEastAsia" w:hAnsiTheme="minorEastAsia" w:cstheme="minorEastAsia"/>
          <w:b/>
          <w:bCs/>
          <w:sz w:val="36"/>
          <w:szCs w:val="36"/>
        </w:rPr>
      </w:pPr>
      <w:r>
        <w:rPr>
          <w:rFonts w:asciiTheme="minorEastAsia" w:hAnsiTheme="minorEastAsia" w:cstheme="minorEastAsia" w:hint="eastAsia"/>
          <w:b/>
          <w:bCs/>
          <w:sz w:val="36"/>
          <w:szCs w:val="36"/>
        </w:rPr>
        <w:t xml:space="preserve"> </w:t>
      </w:r>
      <w:r w:rsidR="00C42B54">
        <w:rPr>
          <w:rFonts w:asciiTheme="minorEastAsia" w:hAnsiTheme="minorEastAsia" w:cstheme="minorEastAsia" w:hint="eastAsia"/>
          <w:b/>
          <w:bCs/>
          <w:sz w:val="36"/>
          <w:szCs w:val="36"/>
        </w:rPr>
        <w:t xml:space="preserve">   </w:t>
      </w:r>
      <w:r>
        <w:rPr>
          <w:rFonts w:asciiTheme="minorEastAsia" w:hAnsiTheme="minorEastAsia" w:cstheme="minorEastAsia" w:hint="eastAsia"/>
          <w:b/>
          <w:bCs/>
          <w:sz w:val="36"/>
          <w:szCs w:val="36"/>
        </w:rPr>
        <w:t>编制人： 张龙            审核人：崔培涛</w:t>
      </w:r>
    </w:p>
    <w:p w:rsidR="00E66709" w:rsidRDefault="00E66709">
      <w:pPr>
        <w:jc w:val="center"/>
        <w:rPr>
          <w:rFonts w:asciiTheme="majorEastAsia" w:eastAsiaTheme="majorEastAsia" w:hAnsiTheme="majorEastAsia" w:cstheme="majorEastAsia"/>
          <w:b/>
          <w:bCs/>
          <w:sz w:val="36"/>
          <w:szCs w:val="36"/>
        </w:rPr>
      </w:pPr>
    </w:p>
    <w:p w:rsidR="00E66709" w:rsidRPr="00C42B54" w:rsidRDefault="00F1435D" w:rsidP="00C42B54">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二〇二〇年四月</w:t>
      </w:r>
    </w:p>
    <w:p w:rsidR="00E66709" w:rsidRDefault="00F1435D">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E66709" w:rsidRDefault="00E6670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6709" w:rsidRDefault="00F143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E66709" w:rsidRDefault="00F143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E66709" w:rsidRDefault="00F1435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E66709" w:rsidRDefault="00F1435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E66709" w:rsidRDefault="00F143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66709" w:rsidRDefault="00F143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66709" w:rsidRDefault="00F143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66709" w:rsidRDefault="00F143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66709" w:rsidRDefault="00F1435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66709" w:rsidRDefault="00F1435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66709" w:rsidRDefault="00F143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E66709" w:rsidRDefault="00F143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E66709" w:rsidRDefault="00F1435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E66709" w:rsidRDefault="00F1435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E66709" w:rsidRDefault="00E6670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6709" w:rsidRDefault="00E66709">
      <w:pPr>
        <w:widowControl/>
        <w:jc w:val="left"/>
        <w:rPr>
          <w:rFonts w:ascii="宋体" w:eastAsia="宋体" w:hAnsi="宋体" w:cs="宋体"/>
          <w:b/>
          <w:sz w:val="36"/>
          <w:szCs w:val="36"/>
          <w:shd w:val="clear" w:color="auto" w:fill="FFFFFF"/>
        </w:rPr>
      </w:pPr>
    </w:p>
    <w:p w:rsidR="00E66709" w:rsidRDefault="00F1435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第一章谈判邀请</w:t>
      </w:r>
    </w:p>
    <w:p w:rsidR="00E66709" w:rsidRDefault="00F1435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禹州市公安局执法办案中心装饰装修、电施及给排水工程</w:t>
      </w:r>
    </w:p>
    <w:p w:rsidR="00E66709" w:rsidRDefault="00F1435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谈判邀请函</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中建卓越建设管理有限公司受禹州市公安局的委托，就“禹州市公安局执法办案中心装饰装修、电施及给排水工程”进行竞争性谈判，欢迎合格的投标人前来投标。</w:t>
      </w:r>
    </w:p>
    <w:p w:rsidR="00E66709" w:rsidRDefault="00F1435D">
      <w:pPr>
        <w:spacing w:line="440" w:lineRule="exact"/>
        <w:ind w:firstLineChars="200" w:firstLine="482"/>
        <w:jc w:val="left"/>
        <w:rPr>
          <w:rFonts w:ascii="新宋体" w:eastAsia="新宋体" w:hAnsi="新宋体" w:cs="新宋体"/>
          <w:b/>
          <w:bCs/>
          <w:color w:val="000000"/>
          <w:sz w:val="24"/>
          <w:szCs w:val="24"/>
        </w:rPr>
      </w:pPr>
      <w:r>
        <w:rPr>
          <w:rFonts w:ascii="新宋体" w:eastAsia="新宋体" w:hAnsi="新宋体" w:cs="新宋体" w:hint="eastAsia"/>
          <w:b/>
          <w:bCs/>
          <w:color w:val="000000"/>
          <w:sz w:val="24"/>
          <w:szCs w:val="24"/>
        </w:rPr>
        <w:t>一、项目基本情况</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1、采购人：禹州市公安局</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2、项目名称：禹州市公安局执法办案中心装饰装修、电施及给排水工程</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3、采购编号：YZCG-</w:t>
      </w:r>
      <w:r w:rsidR="00C77655">
        <w:rPr>
          <w:rFonts w:ascii="新宋体" w:eastAsia="新宋体" w:hAnsi="新宋体" w:cs="新宋体"/>
          <w:color w:val="000000"/>
          <w:sz w:val="24"/>
          <w:szCs w:val="24"/>
        </w:rPr>
        <w:t>DL</w:t>
      </w:r>
      <w:r>
        <w:rPr>
          <w:rFonts w:ascii="新宋体" w:eastAsia="新宋体" w:hAnsi="新宋体" w:cs="新宋体" w:hint="eastAsia"/>
          <w:color w:val="000000"/>
          <w:sz w:val="24"/>
          <w:szCs w:val="24"/>
        </w:rPr>
        <w:t>20200</w:t>
      </w:r>
      <w:r w:rsidR="00C77655">
        <w:rPr>
          <w:rFonts w:ascii="新宋体" w:eastAsia="新宋体" w:hAnsi="新宋体" w:cs="新宋体"/>
          <w:color w:val="000000"/>
          <w:sz w:val="24"/>
          <w:szCs w:val="24"/>
        </w:rPr>
        <w:t>09</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4、项目需求：装饰装修、电施、给排水工程（详见谈判文件）</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 xml:space="preserve">5、采购预算：1424443.58元（含规费、税金、安全文明施工措施费） </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6、采购范围：招标文件、工程量清单、施工设计图及答疑纪要等范围内的所有内容；</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7、质量要求：合格；</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8、发包方式：总承包；</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9、标段划分：共1个标段；</w:t>
      </w:r>
    </w:p>
    <w:p w:rsidR="00E66709" w:rsidRDefault="00F1435D">
      <w:pPr>
        <w:spacing w:line="440" w:lineRule="exact"/>
        <w:ind w:firstLineChars="200" w:firstLine="480"/>
        <w:jc w:val="left"/>
        <w:rPr>
          <w:rFonts w:ascii="新宋体" w:eastAsia="新宋体" w:hAnsi="新宋体" w:cs="新宋体"/>
          <w:b/>
          <w:bCs/>
          <w:color w:val="000000"/>
          <w:sz w:val="24"/>
          <w:szCs w:val="24"/>
        </w:rPr>
      </w:pPr>
      <w:r>
        <w:rPr>
          <w:rFonts w:ascii="新宋体" w:eastAsia="新宋体" w:hAnsi="新宋体" w:cs="新宋体" w:hint="eastAsia"/>
          <w:color w:val="000000"/>
          <w:sz w:val="24"/>
          <w:szCs w:val="24"/>
        </w:rPr>
        <w:t>10计划工期：</w:t>
      </w:r>
      <w:r>
        <w:rPr>
          <w:rFonts w:ascii="新宋体" w:eastAsia="新宋体" w:hAnsi="新宋体" w:cs="新宋体"/>
          <w:color w:val="000000"/>
          <w:sz w:val="24"/>
          <w:szCs w:val="24"/>
        </w:rPr>
        <w:t>60</w:t>
      </w:r>
      <w:r>
        <w:rPr>
          <w:rFonts w:ascii="新宋体" w:eastAsia="新宋体" w:hAnsi="新宋体" w:cs="新宋体" w:hint="eastAsia"/>
          <w:color w:val="000000"/>
          <w:sz w:val="24"/>
          <w:szCs w:val="24"/>
        </w:rPr>
        <w:t>日历天。</w:t>
      </w:r>
    </w:p>
    <w:p w:rsidR="00E66709" w:rsidRDefault="00F1435D">
      <w:pPr>
        <w:spacing w:line="440" w:lineRule="exact"/>
        <w:ind w:firstLineChars="200" w:firstLine="482"/>
        <w:jc w:val="left"/>
        <w:rPr>
          <w:rFonts w:ascii="新宋体" w:eastAsia="新宋体" w:hAnsi="新宋体" w:cs="新宋体"/>
          <w:b/>
          <w:bCs/>
          <w:color w:val="000000"/>
          <w:sz w:val="24"/>
          <w:szCs w:val="24"/>
        </w:rPr>
      </w:pPr>
      <w:r>
        <w:rPr>
          <w:rFonts w:ascii="新宋体" w:eastAsia="新宋体" w:hAnsi="新宋体" w:cs="新宋体" w:hint="eastAsia"/>
          <w:b/>
          <w:bCs/>
          <w:color w:val="000000"/>
          <w:sz w:val="24"/>
          <w:szCs w:val="24"/>
        </w:rPr>
        <w:t>二、需要落实的政府采购政策</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本项目落实节约能源、保护环境、扶持不发达地区和少数民族地区、促进中小企业、监狱企业发展等政府采购政策。（详见谈判文件）</w:t>
      </w:r>
    </w:p>
    <w:p w:rsidR="00E66709" w:rsidRDefault="00F1435D">
      <w:pPr>
        <w:spacing w:line="440" w:lineRule="exact"/>
        <w:ind w:firstLineChars="200" w:firstLine="482"/>
        <w:jc w:val="left"/>
        <w:rPr>
          <w:rFonts w:ascii="新宋体" w:eastAsia="新宋体" w:hAnsi="新宋体" w:cs="新宋体"/>
          <w:b/>
          <w:bCs/>
          <w:color w:val="000000"/>
          <w:sz w:val="24"/>
          <w:szCs w:val="24"/>
        </w:rPr>
      </w:pPr>
      <w:r>
        <w:rPr>
          <w:rFonts w:ascii="新宋体" w:eastAsia="新宋体" w:hAnsi="新宋体" w:cs="新宋体" w:hint="eastAsia"/>
          <w:b/>
          <w:bCs/>
          <w:color w:val="000000"/>
          <w:sz w:val="24"/>
          <w:szCs w:val="24"/>
        </w:rPr>
        <w:t>三、供应商资格要求</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1、符合《政府采购法》第二十二条之规定；</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2、投标人具有独立法人资格，须具备建筑装修装饰工程专业承包贰级及以上资质,且具有有效安全生产许可证；</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3、拟派项目经理须为建筑工程专业贰级及以上注册建造师执业资格并具有有效的安全生产考核合格证，且未担任其他在施建设工程项目的项目经理；</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4、本次招标不接受联合体投标；</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lastRenderedPageBreak/>
        <w:t>5、项目经理如有已中标项目工期内变更情况，请按照豫建建〔2015〕23号文件规定提供《项目经理（项目总监）变更备案表》等官方手续；</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6、投标人须具备良好的社会信誉：没有处于被责令停产、停业或投标资格被暂停取消状态。投标人需提供“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7、外省企业需在河南省建筑市场监管公共服务平台备案。</w:t>
      </w:r>
    </w:p>
    <w:p w:rsidR="00E66709" w:rsidRDefault="00F1435D">
      <w:pPr>
        <w:spacing w:line="440" w:lineRule="exact"/>
        <w:ind w:firstLineChars="200" w:firstLine="482"/>
        <w:jc w:val="left"/>
        <w:rPr>
          <w:rFonts w:ascii="新宋体" w:eastAsia="新宋体" w:hAnsi="新宋体" w:cs="新宋体"/>
          <w:b/>
          <w:bCs/>
          <w:color w:val="000000"/>
          <w:sz w:val="24"/>
          <w:szCs w:val="24"/>
        </w:rPr>
      </w:pPr>
      <w:r>
        <w:rPr>
          <w:rFonts w:ascii="新宋体" w:eastAsia="新宋体" w:hAnsi="新宋体" w:cs="新宋体" w:hint="eastAsia"/>
          <w:b/>
          <w:bCs/>
          <w:color w:val="000000"/>
          <w:sz w:val="24"/>
          <w:szCs w:val="24"/>
        </w:rPr>
        <w:t>四、获取谈判文件的方式、时间、地点</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lang w:val="zh-CN"/>
        </w:rPr>
        <w:t>、持</w:t>
      </w:r>
      <w:r>
        <w:rPr>
          <w:rFonts w:ascii="新宋体" w:eastAsia="新宋体" w:hAnsi="新宋体" w:cs="新宋体" w:hint="eastAsia"/>
          <w:color w:val="000000"/>
          <w:sz w:val="24"/>
          <w:szCs w:val="24"/>
        </w:rPr>
        <w:t>CA</w:t>
      </w:r>
      <w:r>
        <w:rPr>
          <w:rFonts w:ascii="新宋体" w:eastAsia="新宋体" w:hAnsi="新宋体" w:cs="新宋体" w:hint="eastAsia"/>
          <w:color w:val="000000"/>
          <w:sz w:val="24"/>
          <w:szCs w:val="24"/>
          <w:lang w:val="zh-CN"/>
        </w:rPr>
        <w:t>数字认证证书</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登录</w:t>
      </w:r>
      <w:hyperlink r:id="rId9" w:history="1">
        <w:r>
          <w:rPr>
            <w:rFonts w:ascii="新宋体" w:eastAsia="新宋体" w:hAnsi="新宋体" w:cs="新宋体" w:hint="eastAsia"/>
            <w:color w:val="000000"/>
            <w:sz w:val="24"/>
            <w:szCs w:val="24"/>
          </w:rPr>
          <w:t>http://221.14.6.70:8088/ggzy/eps/public/RegistAllJcxx.html</w:t>
        </w:r>
      </w:hyperlink>
      <w:r>
        <w:rPr>
          <w:rFonts w:ascii="新宋体" w:eastAsia="新宋体" w:hAnsi="新宋体" w:cs="新宋体" w:hint="eastAsia"/>
          <w:color w:val="000000"/>
          <w:sz w:val="24"/>
          <w:szCs w:val="24"/>
          <w:lang w:val="zh-CN"/>
        </w:rPr>
        <w:t>进行免费注册登记</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详见全国公共资源交易平台</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河南省</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许昌市</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常见问题解答</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诚信库网上注册相关资料下载</w:t>
      </w:r>
      <w:r>
        <w:rPr>
          <w:rFonts w:ascii="新宋体" w:eastAsia="新宋体" w:hAnsi="新宋体" w:cs="新宋体" w:hint="eastAsia"/>
          <w:color w:val="000000"/>
          <w:sz w:val="24"/>
          <w:szCs w:val="24"/>
        </w:rPr>
        <w:t>”）；</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2</w:t>
      </w:r>
      <w:r>
        <w:rPr>
          <w:rFonts w:ascii="新宋体" w:eastAsia="新宋体" w:hAnsi="新宋体" w:cs="新宋体" w:hint="eastAsia"/>
          <w:color w:val="000000"/>
          <w:sz w:val="24"/>
          <w:szCs w:val="24"/>
          <w:lang w:val="zh-CN"/>
        </w:rPr>
        <w:t>、在投标截止时间前登录</w:t>
      </w:r>
      <w:hyperlink r:id="rId10" w:history="1">
        <w:r>
          <w:rPr>
            <w:rFonts w:ascii="新宋体" w:eastAsia="新宋体" w:hAnsi="新宋体" w:cs="新宋体" w:hint="eastAsia"/>
            <w:color w:val="000000"/>
            <w:sz w:val="24"/>
            <w:szCs w:val="24"/>
          </w:rPr>
          <w:t>http://g</w:t>
        </w:r>
      </w:hyperlink>
      <w:r>
        <w:rPr>
          <w:rFonts w:ascii="新宋体" w:eastAsia="新宋体" w:hAnsi="新宋体" w:cs="新宋体" w:hint="eastAsia"/>
          <w:color w:val="000000"/>
          <w:sz w:val="24"/>
          <w:szCs w:val="24"/>
        </w:rPr>
        <w:t>gzy.xuchang.gov.cn，</w:t>
      </w:r>
      <w:r>
        <w:rPr>
          <w:rFonts w:ascii="新宋体" w:eastAsia="新宋体" w:hAnsi="新宋体" w:cs="新宋体" w:hint="eastAsia"/>
          <w:color w:val="000000"/>
          <w:sz w:val="24"/>
          <w:szCs w:val="24"/>
          <w:lang w:val="zh-CN"/>
        </w:rPr>
        <w:t>自行下载招标文件</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详见全国公共资源交易平台</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河南省</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许昌市</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常见问题解答</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交易系统操作手册</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3、未通过全国公共资源交易平台（河南省·许昌市）下载招标文件的投标企业，拒收其递交的投标文件。</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4、谈判文件每份售价人民币</w:t>
      </w:r>
      <w:r w:rsidR="00A405F4">
        <w:rPr>
          <w:rFonts w:ascii="新宋体" w:eastAsia="新宋体" w:hAnsi="新宋体" w:cs="新宋体"/>
          <w:color w:val="000000"/>
          <w:sz w:val="24"/>
          <w:szCs w:val="24"/>
        </w:rPr>
        <w:t>5</w:t>
      </w:r>
      <w:r>
        <w:rPr>
          <w:rFonts w:ascii="新宋体" w:eastAsia="新宋体" w:hAnsi="新宋体" w:cs="新宋体" w:hint="eastAsia"/>
          <w:color w:val="000000"/>
          <w:sz w:val="24"/>
          <w:szCs w:val="24"/>
        </w:rPr>
        <w:t>00元（谈判现场现金收取），于递交投标文件时缴纳给采购代理机构，售后不退。</w:t>
      </w:r>
    </w:p>
    <w:p w:rsidR="00E66709" w:rsidRDefault="00F1435D">
      <w:pPr>
        <w:spacing w:line="440" w:lineRule="exact"/>
        <w:ind w:firstLineChars="200" w:firstLine="482"/>
        <w:jc w:val="left"/>
        <w:rPr>
          <w:rFonts w:ascii="新宋体" w:eastAsia="新宋体" w:hAnsi="新宋体" w:cs="新宋体"/>
          <w:b/>
          <w:bCs/>
          <w:color w:val="000000"/>
          <w:sz w:val="24"/>
          <w:szCs w:val="24"/>
        </w:rPr>
      </w:pPr>
      <w:r>
        <w:rPr>
          <w:rFonts w:ascii="新宋体" w:eastAsia="新宋体" w:hAnsi="新宋体" w:cs="新宋体" w:hint="eastAsia"/>
          <w:b/>
          <w:bCs/>
          <w:color w:val="000000"/>
          <w:sz w:val="24"/>
          <w:szCs w:val="24"/>
        </w:rPr>
        <w:t>五、谈判截止时间、谈判时间及地点：</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 xml:space="preserve">1、谈判截止及谈判时间：2020年 </w:t>
      </w:r>
      <w:r w:rsidR="00C77655">
        <w:rPr>
          <w:rFonts w:ascii="新宋体" w:eastAsia="新宋体" w:hAnsi="新宋体" w:cs="新宋体"/>
          <w:color w:val="000000"/>
          <w:sz w:val="24"/>
          <w:szCs w:val="24"/>
        </w:rPr>
        <w:t>5</w:t>
      </w:r>
      <w:r>
        <w:rPr>
          <w:rFonts w:ascii="新宋体" w:eastAsia="新宋体" w:hAnsi="新宋体" w:cs="新宋体" w:hint="eastAsia"/>
          <w:color w:val="000000"/>
          <w:sz w:val="24"/>
          <w:szCs w:val="24"/>
        </w:rPr>
        <w:t>月</w:t>
      </w:r>
      <w:r w:rsidR="00C77655">
        <w:rPr>
          <w:rFonts w:ascii="新宋体" w:eastAsia="新宋体" w:hAnsi="新宋体" w:cs="新宋体"/>
          <w:color w:val="000000"/>
          <w:sz w:val="24"/>
          <w:szCs w:val="24"/>
        </w:rPr>
        <w:t>15</w:t>
      </w:r>
      <w:r>
        <w:rPr>
          <w:rFonts w:ascii="新宋体" w:eastAsia="新宋体" w:hAnsi="新宋体" w:cs="新宋体" w:hint="eastAsia"/>
          <w:color w:val="000000"/>
          <w:sz w:val="24"/>
          <w:szCs w:val="24"/>
        </w:rPr>
        <w:t>日</w:t>
      </w:r>
      <w:r w:rsidR="00C77655">
        <w:rPr>
          <w:rFonts w:ascii="新宋体" w:eastAsia="新宋体" w:hAnsi="新宋体" w:cs="新宋体"/>
          <w:color w:val="000000"/>
          <w:sz w:val="24"/>
          <w:szCs w:val="24"/>
        </w:rPr>
        <w:t>9</w:t>
      </w:r>
      <w:r>
        <w:rPr>
          <w:rFonts w:ascii="新宋体" w:eastAsia="新宋体" w:hAnsi="新宋体" w:cs="新宋体" w:hint="eastAsia"/>
          <w:color w:val="000000"/>
          <w:sz w:val="24"/>
          <w:szCs w:val="24"/>
        </w:rPr>
        <w:t xml:space="preserve"> ：</w:t>
      </w:r>
      <w:r w:rsidR="00C77655">
        <w:rPr>
          <w:rFonts w:ascii="新宋体" w:eastAsia="新宋体" w:hAnsi="新宋体" w:cs="新宋体"/>
          <w:color w:val="000000"/>
          <w:sz w:val="24"/>
          <w:szCs w:val="24"/>
        </w:rPr>
        <w:t>30</w:t>
      </w:r>
      <w:r>
        <w:rPr>
          <w:rFonts w:ascii="新宋体" w:eastAsia="新宋体" w:hAnsi="新宋体" w:cs="新宋体" w:hint="eastAsia"/>
          <w:color w:val="000000"/>
          <w:sz w:val="24"/>
          <w:szCs w:val="24"/>
        </w:rPr>
        <w:t>（北京时间），逾期送达或不符合规定的投标文件不予接受。</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2、谈判地点：禹州市公共资源交易中心第开标</w:t>
      </w:r>
      <w:r w:rsidR="00C77655">
        <w:rPr>
          <w:rFonts w:ascii="新宋体" w:eastAsia="新宋体" w:hAnsi="新宋体" w:cs="新宋体"/>
          <w:color w:val="000000"/>
          <w:sz w:val="24"/>
          <w:szCs w:val="24"/>
        </w:rPr>
        <w:t>1</w:t>
      </w:r>
      <w:r>
        <w:rPr>
          <w:rFonts w:ascii="新宋体" w:eastAsia="新宋体" w:hAnsi="新宋体" w:cs="新宋体" w:hint="eastAsia"/>
          <w:color w:val="000000"/>
          <w:sz w:val="24"/>
          <w:szCs w:val="24"/>
        </w:rPr>
        <w:t xml:space="preserve">室（禹州市行政服务中心楼9楼） </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3、本项目为全流程电子化交易项目，投标人须提交电子投标文件和纸质投标文件。</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（1）加密电子投标文件（.file格式）须在投标截止时间（开标时间）前通过《全国公共资源交易平台(河南省▪许昌市)》公共资源交易系统成功上传。</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（2）纸质投标文件（正本1份、副本1份）和备份文件1份（使用电子介质存</w:t>
      </w:r>
      <w:r>
        <w:rPr>
          <w:rFonts w:ascii="新宋体" w:eastAsia="新宋体" w:hAnsi="新宋体" w:cs="新宋体" w:hint="eastAsia"/>
          <w:color w:val="000000"/>
          <w:sz w:val="24"/>
          <w:szCs w:val="24"/>
        </w:rPr>
        <w:lastRenderedPageBreak/>
        <w:t>储）在投标截止时间（开标时间）前递交至本项目开标地点。</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六、本次招标公告同时在《中国政府采购网》、《河南省政府采购网》、《全国公共资源交易平台（河南省·许昌市）》发布等。</w:t>
      </w:r>
    </w:p>
    <w:p w:rsidR="00E66709" w:rsidRDefault="00F1435D">
      <w:pPr>
        <w:spacing w:line="440" w:lineRule="exact"/>
        <w:ind w:firstLineChars="200" w:firstLine="482"/>
        <w:jc w:val="left"/>
        <w:rPr>
          <w:rFonts w:ascii="新宋体" w:eastAsia="新宋体" w:hAnsi="新宋体" w:cs="新宋体"/>
          <w:b/>
          <w:bCs/>
          <w:color w:val="000000"/>
          <w:sz w:val="24"/>
          <w:szCs w:val="24"/>
        </w:rPr>
      </w:pPr>
      <w:r>
        <w:rPr>
          <w:rFonts w:ascii="新宋体" w:eastAsia="新宋体" w:hAnsi="新宋体" w:cs="新宋体" w:hint="eastAsia"/>
          <w:b/>
          <w:bCs/>
          <w:color w:val="000000"/>
          <w:sz w:val="24"/>
          <w:szCs w:val="24"/>
        </w:rPr>
        <w:t>七、代理机构及采购单位地址、联系人、联系电话</w:t>
      </w:r>
    </w:p>
    <w:p w:rsidR="00E66709" w:rsidRDefault="00E66709">
      <w:pPr>
        <w:spacing w:line="440" w:lineRule="exact"/>
        <w:ind w:firstLineChars="200" w:firstLine="480"/>
        <w:jc w:val="left"/>
        <w:rPr>
          <w:rFonts w:ascii="新宋体" w:eastAsia="新宋体" w:hAnsi="新宋体" w:cs="新宋体"/>
          <w:color w:val="000000"/>
          <w:sz w:val="24"/>
          <w:szCs w:val="24"/>
        </w:rPr>
      </w:pP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采购人：禹州市公安局</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地  址：禹州市华夏大道2号</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联系人：董先生</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联系电话：0374-8087477</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采购代理机构：中建卓越建设管理有限公司</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地  址：郑州市金水东路49号</w:t>
      </w:r>
    </w:p>
    <w:p w:rsidR="00E66709" w:rsidRDefault="00F1435D">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联系人：崔先生</w:t>
      </w:r>
    </w:p>
    <w:p w:rsidR="00E66709" w:rsidRDefault="00F1435D">
      <w:pPr>
        <w:tabs>
          <w:tab w:val="left" w:pos="7095"/>
        </w:tabs>
        <w:spacing w:line="360" w:lineRule="auto"/>
        <w:ind w:firstLineChars="200" w:firstLine="480"/>
        <w:contextualSpacing/>
        <w:rPr>
          <w:rFonts w:ascii="新宋体" w:eastAsia="新宋体" w:hAnsi="新宋体" w:cs="新宋体"/>
          <w:color w:val="000000"/>
          <w:sz w:val="24"/>
          <w:szCs w:val="24"/>
        </w:rPr>
      </w:pPr>
      <w:r>
        <w:rPr>
          <w:rFonts w:ascii="新宋体" w:eastAsia="新宋体" w:hAnsi="新宋体" w:cs="新宋体" w:hint="eastAsia"/>
          <w:color w:val="000000"/>
          <w:sz w:val="24"/>
          <w:szCs w:val="24"/>
        </w:rPr>
        <w:t>联系电话：15803997677</w:t>
      </w:r>
      <w:r>
        <w:rPr>
          <w:rFonts w:hAnsi="宋体"/>
          <w:b/>
          <w:bCs/>
          <w:color w:val="000000"/>
          <w:szCs w:val="21"/>
        </w:rPr>
        <w:br w:type="page"/>
      </w:r>
    </w:p>
    <w:p w:rsidR="00E66709" w:rsidRDefault="00F1435D">
      <w:pPr>
        <w:spacing w:line="360" w:lineRule="auto"/>
        <w:rPr>
          <w:rFonts w:hAnsi="宋体"/>
          <w:b/>
          <w:sz w:val="28"/>
          <w:szCs w:val="28"/>
        </w:rPr>
      </w:pPr>
      <w:r>
        <w:rPr>
          <w:rFonts w:hAnsi="宋体" w:hint="eastAsia"/>
          <w:b/>
          <w:sz w:val="28"/>
          <w:szCs w:val="28"/>
        </w:rPr>
        <w:lastRenderedPageBreak/>
        <w:t>温馨提示：</w:t>
      </w:r>
    </w:p>
    <w:p w:rsidR="00E66709" w:rsidRDefault="00F1435D">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本项目为全流程电子化交易项目，请认真阅读谈判文件，并注意以下事项。</w:t>
      </w:r>
    </w:p>
    <w:p w:rsidR="00E66709" w:rsidRDefault="00F1435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E66709" w:rsidRDefault="00F1435D">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E66709" w:rsidRDefault="00F1435D">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E66709" w:rsidRDefault="00F1435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E66709" w:rsidRDefault="00F1435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E66709" w:rsidRDefault="00F1435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E66709" w:rsidRDefault="00F1435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E66709" w:rsidRDefault="00F1435D">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E66709" w:rsidRDefault="00F1435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E66709" w:rsidRDefault="00F1435D">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E66709" w:rsidRDefault="00F1435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供应商应充分考虑并预留技术处理和上传数据所需时间。</w:t>
      </w:r>
    </w:p>
    <w:p w:rsidR="00E66709" w:rsidRDefault="00F1435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E66709" w:rsidRDefault="00F1435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E66709" w:rsidRDefault="00F1435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E66709" w:rsidRDefault="00F1435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E66709" w:rsidRDefault="00F1435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E61103" w:rsidRDefault="00E61103" w:rsidP="00E61103">
      <w:pPr>
        <w:widowControl/>
        <w:spacing w:before="226" w:line="440" w:lineRule="atLeast"/>
        <w:ind w:firstLine="640"/>
        <w:jc w:val="left"/>
        <w:rPr>
          <w:rFonts w:ascii="仿宋" w:eastAsia="仿宋" w:hAnsi="仿宋" w:cs="仿宋_GB2312"/>
          <w:color w:val="FF0000"/>
          <w:sz w:val="32"/>
          <w:szCs w:val="32"/>
        </w:rPr>
      </w:pPr>
      <w:r>
        <w:rPr>
          <w:rFonts w:ascii="仿宋" w:eastAsia="仿宋" w:hAnsi="仿宋" w:cs="仿宋_GB2312" w:hint="eastAsia"/>
          <w:color w:val="FF0000"/>
          <w:sz w:val="32"/>
          <w:szCs w:val="32"/>
        </w:rPr>
        <w:t>为认真贯彻落实国家和省市关于新型冠状病毒感染肺炎疫情防控重大部署，根据《豫疫情防指办（2020）41号》文件通知精神，除Ⅲ类县市区外，Ⅰ类、Ⅱ类县市区（包括省外）外地来禹投标企业须提供由本人居住地社区卫生服务中心开具的有效健康证明方可进入禹州市公共资源交易中心进行投标。</w:t>
      </w:r>
    </w:p>
    <w:p w:rsidR="00E66709" w:rsidRPr="00E61103" w:rsidRDefault="00E66709" w:rsidP="00C522DA">
      <w:pPr>
        <w:autoSpaceDE w:val="0"/>
        <w:autoSpaceDN w:val="0"/>
        <w:adjustRightInd w:val="0"/>
        <w:spacing w:line="700" w:lineRule="exact"/>
        <w:rPr>
          <w:rFonts w:asciiTheme="minorEastAsia" w:hAnsiTheme="minorEastAsia" w:cs="仿宋_GB2312"/>
          <w:color w:val="000000"/>
          <w:sz w:val="24"/>
          <w:szCs w:val="24"/>
        </w:rPr>
      </w:pPr>
    </w:p>
    <w:p w:rsidR="00E66709" w:rsidRDefault="00E66709">
      <w:pPr>
        <w:autoSpaceDE w:val="0"/>
        <w:autoSpaceDN w:val="0"/>
        <w:adjustRightInd w:val="0"/>
        <w:spacing w:line="700" w:lineRule="exact"/>
        <w:ind w:firstLine="560"/>
        <w:rPr>
          <w:rFonts w:asciiTheme="minorEastAsia" w:hAnsiTheme="minorEastAsia" w:cs="仿宋_GB2312"/>
          <w:color w:val="000000"/>
          <w:sz w:val="24"/>
          <w:szCs w:val="24"/>
        </w:rPr>
      </w:pPr>
    </w:p>
    <w:p w:rsidR="00E66709" w:rsidRDefault="00E66709">
      <w:pPr>
        <w:autoSpaceDE w:val="0"/>
        <w:autoSpaceDN w:val="0"/>
        <w:adjustRightInd w:val="0"/>
        <w:spacing w:line="700" w:lineRule="exact"/>
        <w:ind w:firstLine="560"/>
        <w:rPr>
          <w:rFonts w:asciiTheme="minorEastAsia" w:hAnsiTheme="minorEastAsia" w:cs="仿宋_GB2312"/>
          <w:color w:val="000000"/>
          <w:sz w:val="24"/>
          <w:szCs w:val="24"/>
        </w:rPr>
      </w:pPr>
    </w:p>
    <w:p w:rsidR="00E66709" w:rsidRDefault="00E66709">
      <w:pPr>
        <w:autoSpaceDE w:val="0"/>
        <w:autoSpaceDN w:val="0"/>
        <w:adjustRightInd w:val="0"/>
        <w:spacing w:line="700" w:lineRule="exact"/>
        <w:ind w:firstLine="560"/>
        <w:rPr>
          <w:rFonts w:asciiTheme="minorEastAsia" w:hAnsiTheme="minorEastAsia" w:cs="仿宋_GB2312"/>
          <w:color w:val="000000"/>
          <w:sz w:val="24"/>
          <w:szCs w:val="24"/>
        </w:rPr>
      </w:pPr>
    </w:p>
    <w:p w:rsidR="00E61103" w:rsidRPr="00E61103" w:rsidRDefault="00E61103" w:rsidP="00E61103">
      <w:pPr>
        <w:pStyle w:val="20"/>
        <w:ind w:left="420" w:firstLine="480"/>
        <w:rPr>
          <w:lang w:eastAsia="zh-CN"/>
        </w:rPr>
      </w:pPr>
    </w:p>
    <w:p w:rsidR="00E66709" w:rsidRDefault="00E66709">
      <w:pPr>
        <w:jc w:val="center"/>
        <w:rPr>
          <w:rFonts w:asciiTheme="majorEastAsia" w:eastAsiaTheme="majorEastAsia" w:hAnsiTheme="majorEastAsia" w:cs="宋体"/>
          <w:b/>
          <w:kern w:val="0"/>
          <w:sz w:val="32"/>
          <w:szCs w:val="32"/>
        </w:rPr>
      </w:pPr>
    </w:p>
    <w:p w:rsidR="00E66709" w:rsidRDefault="00E66709">
      <w:pPr>
        <w:jc w:val="center"/>
        <w:rPr>
          <w:rFonts w:asciiTheme="majorEastAsia" w:eastAsiaTheme="majorEastAsia" w:hAnsiTheme="majorEastAsia" w:cs="宋体"/>
          <w:b/>
          <w:kern w:val="0"/>
          <w:sz w:val="32"/>
          <w:szCs w:val="32"/>
        </w:rPr>
      </w:pPr>
    </w:p>
    <w:p w:rsidR="00E66709" w:rsidRDefault="00F1435D">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E66709" w:rsidRDefault="00E66709">
      <w:pPr>
        <w:rPr>
          <w:rFonts w:asciiTheme="majorEastAsia" w:eastAsiaTheme="majorEastAsia" w:hAnsiTheme="majorEastAsia" w:cs="宋体"/>
          <w:b/>
          <w:kern w:val="0"/>
          <w:sz w:val="32"/>
          <w:szCs w:val="32"/>
        </w:rPr>
      </w:pPr>
    </w:p>
    <w:p w:rsidR="00E66709" w:rsidRDefault="00F1435D">
      <w:pPr>
        <w:widowControl/>
        <w:numPr>
          <w:ilvl w:val="0"/>
          <w:numId w:val="4"/>
        </w:numPr>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本项目需实现的功能或者目标</w:t>
      </w:r>
    </w:p>
    <w:p w:rsidR="00E66709" w:rsidRDefault="00F1435D">
      <w:pPr>
        <w:widowControl/>
        <w:shd w:val="clear" w:color="auto" w:fill="FFFFFF"/>
        <w:spacing w:line="360" w:lineRule="auto"/>
        <w:ind w:firstLineChars="200" w:firstLine="480"/>
        <w:contextualSpacing/>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禹州市公安局执法办案中心装饰装修、电施及给排水工程。</w:t>
      </w:r>
    </w:p>
    <w:p w:rsidR="00E66709" w:rsidRDefault="00F1435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二、工程量清单：</w:t>
      </w:r>
      <w:r>
        <w:rPr>
          <w:rFonts w:ascii="新宋体" w:eastAsia="新宋体" w:hAnsi="新宋体" w:cs="新宋体" w:hint="eastAsia"/>
          <w:color w:val="000000"/>
          <w:sz w:val="24"/>
          <w:szCs w:val="24"/>
        </w:rPr>
        <w:t>禹州市公安局执法办案中心装饰装修、电施及给排水工程</w:t>
      </w:r>
      <w:r>
        <w:rPr>
          <w:rFonts w:asciiTheme="minorEastAsia" w:hAnsiTheme="minorEastAsia" w:cs="黑体" w:hint="eastAsia"/>
          <w:b/>
          <w:bCs/>
          <w:color w:val="000000"/>
          <w:sz w:val="24"/>
          <w:szCs w:val="24"/>
          <w:shd w:val="clear" w:color="auto" w:fill="FFFFFF"/>
        </w:rPr>
        <w:t>（详见附件电子版）</w:t>
      </w:r>
    </w:p>
    <w:p w:rsidR="00E66709" w:rsidRDefault="00F1435D">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E66709" w:rsidRDefault="00F1435D">
      <w:pPr>
        <w:wordWrap w:val="0"/>
        <w:topLinePunct/>
        <w:spacing w:line="360" w:lineRule="auto"/>
        <w:ind w:firstLineChars="200" w:firstLine="480"/>
        <w:rPr>
          <w:rFonts w:ascii="宋体" w:cs="宋体"/>
          <w:sz w:val="24"/>
          <w:lang w:val="zh-CN"/>
        </w:rPr>
      </w:pPr>
      <w:r>
        <w:rPr>
          <w:rFonts w:ascii="宋体" w:cs="宋体" w:hint="eastAsia"/>
          <w:sz w:val="24"/>
          <w:lang w:val="zh-CN"/>
        </w:rPr>
        <w:t>按照国家相关标准执行。</w:t>
      </w:r>
    </w:p>
    <w:p w:rsidR="00E66709" w:rsidRDefault="00F1435D">
      <w:pPr>
        <w:widowControl/>
        <w:shd w:val="clear" w:color="auto" w:fill="FFFFFF"/>
        <w:spacing w:line="640" w:lineRule="exact"/>
        <w:ind w:firstLineChars="200" w:firstLine="482"/>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E66709" w:rsidRDefault="00F1435D">
      <w:pPr>
        <w:wordWrap w:val="0"/>
        <w:topLinePunct/>
        <w:spacing w:line="360" w:lineRule="auto"/>
        <w:ind w:firstLineChars="200" w:firstLine="480"/>
        <w:rPr>
          <w:rFonts w:ascii="宋体" w:cs="宋体"/>
          <w:sz w:val="24"/>
          <w:lang w:val="zh-CN"/>
        </w:rPr>
      </w:pPr>
      <w:r>
        <w:rPr>
          <w:rFonts w:ascii="宋体" w:cs="宋体" w:hint="eastAsia"/>
          <w:sz w:val="24"/>
          <w:lang w:val="zh-CN"/>
        </w:rPr>
        <w:t>1、属下列情况之一者，在施工单位无法按业主要求及时整改时，业主有权单方面终止合同。并有权向施工单位索赔，由此造成的损失由施工单位自负。</w:t>
      </w:r>
    </w:p>
    <w:p w:rsidR="00E66709" w:rsidRDefault="00F1435D">
      <w:pPr>
        <w:wordWrap w:val="0"/>
        <w:topLinePunct/>
        <w:spacing w:line="360" w:lineRule="auto"/>
        <w:ind w:firstLineChars="200" w:firstLine="480"/>
        <w:rPr>
          <w:rFonts w:ascii="宋体" w:cs="宋体"/>
          <w:sz w:val="24"/>
          <w:lang w:val="zh-CN"/>
        </w:rPr>
      </w:pPr>
      <w:r>
        <w:rPr>
          <w:rFonts w:ascii="宋体" w:cs="宋体" w:hint="eastAsia"/>
          <w:sz w:val="24"/>
          <w:lang w:val="zh-CN"/>
        </w:rPr>
        <w:t>1.1合同执行期间，施工单位拒绝接受业主管理并无正当理由的。</w:t>
      </w:r>
    </w:p>
    <w:p w:rsidR="00E66709" w:rsidRDefault="00F1435D">
      <w:pPr>
        <w:wordWrap w:val="0"/>
        <w:topLinePunct/>
        <w:spacing w:line="360" w:lineRule="auto"/>
        <w:ind w:firstLineChars="200" w:firstLine="480"/>
        <w:rPr>
          <w:rFonts w:ascii="宋体" w:cs="宋体"/>
          <w:sz w:val="24"/>
          <w:lang w:val="zh-CN"/>
        </w:rPr>
      </w:pPr>
      <w:r>
        <w:rPr>
          <w:rFonts w:ascii="宋体" w:cs="宋体" w:hint="eastAsia"/>
          <w:sz w:val="24"/>
          <w:lang w:val="zh-CN"/>
        </w:rPr>
        <w:t>1.2现场技术人员不能胜任本职工作，不配合施工工作开展，业主有权要求立即调换，如施工单位不能及时调换的。</w:t>
      </w:r>
    </w:p>
    <w:p w:rsidR="00E66709" w:rsidRDefault="00F1435D">
      <w:pPr>
        <w:wordWrap w:val="0"/>
        <w:topLinePunct/>
        <w:spacing w:line="360" w:lineRule="auto"/>
        <w:ind w:firstLineChars="200" w:firstLine="480"/>
        <w:rPr>
          <w:rFonts w:ascii="宋体" w:cs="宋体"/>
          <w:sz w:val="24"/>
          <w:lang w:val="zh-CN"/>
        </w:rPr>
      </w:pPr>
      <w:r>
        <w:rPr>
          <w:rFonts w:ascii="宋体" w:cs="宋体" w:hint="eastAsia"/>
          <w:sz w:val="24"/>
          <w:lang w:val="zh-CN"/>
        </w:rPr>
        <w:t>1.3 施工单位严重失职造成重大工程事故的。</w:t>
      </w:r>
    </w:p>
    <w:p w:rsidR="00E66709" w:rsidRDefault="00F1435D">
      <w:pPr>
        <w:wordWrap w:val="0"/>
        <w:topLinePunct/>
        <w:spacing w:line="360" w:lineRule="auto"/>
        <w:ind w:firstLineChars="200" w:firstLine="480"/>
        <w:rPr>
          <w:rFonts w:ascii="宋体" w:cs="宋体"/>
          <w:sz w:val="24"/>
          <w:lang w:val="zh-CN"/>
        </w:rPr>
      </w:pPr>
      <w:r>
        <w:rPr>
          <w:rFonts w:ascii="宋体" w:cs="宋体" w:hint="eastAsia"/>
          <w:sz w:val="24"/>
          <w:lang w:val="zh-CN"/>
        </w:rPr>
        <w:t>2、谈判响应供应商在成交后未经业主允许，不得更换项目经理及主要技术负责人；更换的人员水平不低于被替换人员水平，且不得影响工程进展。施工单位派驻到项目所在地的项目经理必须常驻现场。休假应事先征得业主同意，并以不影响施工正常进行为前提。</w:t>
      </w:r>
    </w:p>
    <w:p w:rsidR="00E66709" w:rsidRDefault="00F1435D">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3、施工过程中，施工单位因自身原因造成工程进度延误或中断，影响工程正常施工，致使工程增加的费用，由施工单位承担。</w:t>
      </w:r>
    </w:p>
    <w:p w:rsidR="00E66709" w:rsidRDefault="00F1435D">
      <w:pPr>
        <w:wordWrap w:val="0"/>
        <w:topLinePunct/>
        <w:spacing w:line="360" w:lineRule="auto"/>
        <w:ind w:firstLineChars="200" w:firstLine="482"/>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五、验收标准</w:t>
      </w:r>
    </w:p>
    <w:p w:rsidR="00E66709" w:rsidRDefault="00F1435D">
      <w:pPr>
        <w:wordWrap w:val="0"/>
        <w:topLinePunct/>
        <w:spacing w:line="360" w:lineRule="auto"/>
        <w:ind w:firstLineChars="200" w:firstLine="480"/>
        <w:rPr>
          <w:rFonts w:ascii="宋体" w:cs="宋体"/>
          <w:sz w:val="24"/>
          <w:lang w:val="zh-CN"/>
        </w:rPr>
      </w:pPr>
      <w:r>
        <w:rPr>
          <w:rFonts w:ascii="宋体" w:cs="宋体" w:hint="eastAsia"/>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E66709" w:rsidRDefault="00F1435D">
      <w:pPr>
        <w:wordWrap w:val="0"/>
        <w:topLinePunct/>
        <w:spacing w:line="360" w:lineRule="auto"/>
        <w:ind w:firstLineChars="200" w:firstLine="480"/>
        <w:rPr>
          <w:rFonts w:ascii="宋体" w:cs="宋体"/>
          <w:sz w:val="24"/>
          <w:lang w:val="zh-CN"/>
        </w:rPr>
      </w:pPr>
      <w:r>
        <w:rPr>
          <w:rFonts w:ascii="宋体" w:cs="宋体" w:hint="eastAsia"/>
          <w:sz w:val="24"/>
          <w:lang w:val="zh-CN"/>
        </w:rPr>
        <w:t>1、按照采购标的相关国家标准规范验收；</w:t>
      </w:r>
    </w:p>
    <w:p w:rsidR="00E66709" w:rsidRDefault="00F1435D">
      <w:pPr>
        <w:wordWrap w:val="0"/>
        <w:topLinePunct/>
        <w:spacing w:line="360" w:lineRule="auto"/>
        <w:ind w:firstLineChars="200" w:firstLine="480"/>
        <w:rPr>
          <w:rFonts w:ascii="宋体" w:cs="宋体"/>
          <w:sz w:val="24"/>
          <w:lang w:val="zh-CN"/>
        </w:rPr>
      </w:pPr>
      <w:r>
        <w:rPr>
          <w:rFonts w:ascii="宋体" w:cs="宋体" w:hint="eastAsia"/>
          <w:sz w:val="24"/>
          <w:lang w:val="zh-CN"/>
        </w:rPr>
        <w:lastRenderedPageBreak/>
        <w:t>2、按照谈判文件要求、投标文件响应和承诺验收。</w:t>
      </w:r>
    </w:p>
    <w:p w:rsidR="00E66709" w:rsidRDefault="00F1435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rPr>
        <w:t>六</w:t>
      </w:r>
      <w:r>
        <w:rPr>
          <w:rFonts w:asciiTheme="minorEastAsia" w:hAnsiTheme="minorEastAsia" w:cs="宋体" w:hint="eastAsia"/>
          <w:b/>
          <w:color w:val="000000"/>
          <w:kern w:val="0"/>
          <w:sz w:val="24"/>
          <w:szCs w:val="24"/>
          <w:lang w:val="zh-CN"/>
        </w:rPr>
        <w:t>、特别别示：</w:t>
      </w:r>
    </w:p>
    <w:p w:rsidR="00E66709" w:rsidRDefault="00F1435D">
      <w:pPr>
        <w:wordWrap w:val="0"/>
        <w:topLinePunct/>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、投标商须有合理的施工方案，否则为无效响应文件 。</w:t>
      </w:r>
    </w:p>
    <w:p w:rsidR="00E66709" w:rsidRDefault="00F1435D">
      <w:pPr>
        <w:wordWrap w:val="0"/>
        <w:topLinePunct/>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、投标人应就该项目完整投标（报价含运输费、税费等综合费用），否则为无效响应文件。</w:t>
      </w:r>
    </w:p>
    <w:p w:rsidR="00E66709" w:rsidRDefault="00F1435D">
      <w:pPr>
        <w:wordWrap w:val="0"/>
        <w:topLinePunct/>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、投标商必须由法定代表人或其授权代表参加开标会议，随时接受谈判小组询问，并予作出书面解答。</w:t>
      </w:r>
    </w:p>
    <w:p w:rsidR="00E66709" w:rsidRDefault="00F1435D">
      <w:pPr>
        <w:wordWrap w:val="0"/>
        <w:topLinePunct/>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、采购人确定成交人后，中标人须向代理机构发送投标报价及分项报价（如果货物需求中有分项的话）一览表电子档，并同时通知代理机构。邮箱：</w:t>
      </w:r>
      <w:r>
        <w:rPr>
          <w:rFonts w:ascii="宋体" w:cs="宋体" w:hint="eastAsia"/>
          <w:sz w:val="24"/>
        </w:rPr>
        <w:t>27978828@qq.com</w:t>
      </w:r>
      <w:r>
        <w:rPr>
          <w:rFonts w:ascii="宋体" w:cs="宋体" w:hint="eastAsia"/>
          <w:sz w:val="24"/>
          <w:lang w:val="zh-CN"/>
        </w:rPr>
        <w:t>。</w:t>
      </w:r>
    </w:p>
    <w:p w:rsidR="00E66709" w:rsidRDefault="00F1435D">
      <w:pPr>
        <w:wordWrap w:val="0"/>
        <w:topLinePunct/>
        <w:spacing w:line="360" w:lineRule="auto"/>
        <w:ind w:firstLineChars="200" w:firstLine="480"/>
        <w:rPr>
          <w:rFonts w:ascii="宋体" w:cs="宋体"/>
          <w:sz w:val="24"/>
        </w:rPr>
      </w:pPr>
      <w:r>
        <w:rPr>
          <w:rFonts w:ascii="宋体" w:cs="宋体" w:hint="eastAsia"/>
          <w:sz w:val="24"/>
        </w:rPr>
        <w:t>5、付款方式 ：以签订合同内容为准。</w:t>
      </w:r>
    </w:p>
    <w:p w:rsidR="00E66709" w:rsidRDefault="00E66709">
      <w:pPr>
        <w:wordWrap w:val="0"/>
        <w:topLinePunct/>
        <w:spacing w:line="360" w:lineRule="auto"/>
        <w:ind w:firstLineChars="200" w:firstLine="480"/>
        <w:rPr>
          <w:rFonts w:ascii="宋体" w:cs="宋体"/>
          <w:sz w:val="24"/>
        </w:rPr>
      </w:pPr>
    </w:p>
    <w:p w:rsidR="00E66709" w:rsidRDefault="00E66709">
      <w:pPr>
        <w:wordWrap w:val="0"/>
        <w:topLinePunct/>
        <w:spacing w:line="360" w:lineRule="auto"/>
        <w:ind w:firstLineChars="200" w:firstLine="480"/>
        <w:rPr>
          <w:rFonts w:ascii="宋体" w:cs="宋体"/>
          <w:sz w:val="24"/>
        </w:rPr>
      </w:pPr>
    </w:p>
    <w:p w:rsidR="00E66709" w:rsidRDefault="00E66709">
      <w:pPr>
        <w:wordWrap w:val="0"/>
        <w:topLinePunct/>
        <w:spacing w:line="360" w:lineRule="auto"/>
        <w:ind w:firstLineChars="200" w:firstLine="480"/>
        <w:rPr>
          <w:rFonts w:ascii="宋体" w:cs="宋体"/>
          <w:sz w:val="24"/>
        </w:rPr>
      </w:pPr>
    </w:p>
    <w:p w:rsidR="00E66709" w:rsidRDefault="00E66709">
      <w:pPr>
        <w:wordWrap w:val="0"/>
        <w:topLinePunct/>
        <w:spacing w:line="360" w:lineRule="auto"/>
        <w:ind w:firstLineChars="200" w:firstLine="480"/>
        <w:rPr>
          <w:rFonts w:ascii="宋体" w:cs="宋体"/>
          <w:sz w:val="24"/>
        </w:rPr>
      </w:pPr>
    </w:p>
    <w:p w:rsidR="00E66709" w:rsidRDefault="00E66709">
      <w:pPr>
        <w:wordWrap w:val="0"/>
        <w:topLinePunct/>
        <w:spacing w:line="360" w:lineRule="auto"/>
        <w:ind w:firstLineChars="200" w:firstLine="480"/>
        <w:rPr>
          <w:rFonts w:ascii="宋体" w:cs="宋体"/>
          <w:sz w:val="24"/>
        </w:rPr>
      </w:pPr>
    </w:p>
    <w:p w:rsidR="00E66709" w:rsidRDefault="00E66709">
      <w:pPr>
        <w:wordWrap w:val="0"/>
        <w:topLinePunct/>
        <w:spacing w:line="360" w:lineRule="auto"/>
        <w:ind w:firstLineChars="200" w:firstLine="480"/>
        <w:rPr>
          <w:rFonts w:ascii="宋体" w:cs="宋体"/>
          <w:sz w:val="24"/>
        </w:rPr>
      </w:pPr>
    </w:p>
    <w:p w:rsidR="00E66709" w:rsidRDefault="00E66709">
      <w:pPr>
        <w:wordWrap w:val="0"/>
        <w:topLinePunct/>
        <w:spacing w:line="360" w:lineRule="auto"/>
        <w:ind w:firstLineChars="200" w:firstLine="480"/>
        <w:rPr>
          <w:rFonts w:ascii="宋体" w:cs="宋体"/>
          <w:sz w:val="24"/>
        </w:rPr>
      </w:pPr>
    </w:p>
    <w:p w:rsidR="00E66709" w:rsidRDefault="00E66709">
      <w:pPr>
        <w:wordWrap w:val="0"/>
        <w:topLinePunct/>
        <w:spacing w:line="360" w:lineRule="auto"/>
        <w:ind w:firstLineChars="200" w:firstLine="480"/>
        <w:rPr>
          <w:rFonts w:ascii="宋体" w:cs="宋体"/>
          <w:sz w:val="24"/>
        </w:rPr>
      </w:pPr>
    </w:p>
    <w:p w:rsidR="00E66709" w:rsidRDefault="00E66709">
      <w:pPr>
        <w:wordWrap w:val="0"/>
        <w:topLinePunct/>
        <w:spacing w:line="360" w:lineRule="auto"/>
        <w:ind w:firstLineChars="200" w:firstLine="480"/>
        <w:rPr>
          <w:rFonts w:ascii="宋体" w:cs="宋体"/>
          <w:sz w:val="24"/>
        </w:rPr>
      </w:pPr>
    </w:p>
    <w:p w:rsidR="00E66709" w:rsidRDefault="00E66709">
      <w:pPr>
        <w:wordWrap w:val="0"/>
        <w:topLinePunct/>
        <w:spacing w:line="360" w:lineRule="auto"/>
        <w:ind w:firstLineChars="200" w:firstLine="480"/>
        <w:rPr>
          <w:rFonts w:ascii="宋体" w:cs="宋体"/>
          <w:sz w:val="24"/>
        </w:rPr>
      </w:pPr>
    </w:p>
    <w:p w:rsidR="00E66709" w:rsidRDefault="00E66709">
      <w:pPr>
        <w:wordWrap w:val="0"/>
        <w:topLinePunct/>
        <w:spacing w:line="360" w:lineRule="auto"/>
        <w:ind w:firstLineChars="200" w:firstLine="480"/>
        <w:rPr>
          <w:rFonts w:ascii="宋体" w:cs="宋体"/>
          <w:sz w:val="24"/>
        </w:rPr>
      </w:pPr>
    </w:p>
    <w:p w:rsidR="00E66709" w:rsidRDefault="00E66709">
      <w:pPr>
        <w:wordWrap w:val="0"/>
        <w:topLinePunct/>
        <w:spacing w:line="360" w:lineRule="auto"/>
        <w:ind w:firstLineChars="200" w:firstLine="480"/>
        <w:rPr>
          <w:rFonts w:ascii="宋体" w:cs="宋体"/>
          <w:sz w:val="24"/>
        </w:rPr>
      </w:pPr>
    </w:p>
    <w:p w:rsidR="00E66709" w:rsidRDefault="00E66709">
      <w:pPr>
        <w:wordWrap w:val="0"/>
        <w:topLinePunct/>
        <w:spacing w:line="360" w:lineRule="auto"/>
        <w:ind w:firstLineChars="200" w:firstLine="480"/>
        <w:rPr>
          <w:rFonts w:ascii="宋体" w:cs="宋体"/>
          <w:sz w:val="24"/>
        </w:rPr>
      </w:pPr>
    </w:p>
    <w:p w:rsidR="00E66709" w:rsidRDefault="00E66709">
      <w:pPr>
        <w:wordWrap w:val="0"/>
        <w:topLinePunct/>
        <w:spacing w:line="360" w:lineRule="auto"/>
        <w:ind w:firstLineChars="200" w:firstLine="480"/>
        <w:rPr>
          <w:rFonts w:ascii="宋体" w:cs="宋体"/>
          <w:sz w:val="24"/>
        </w:rPr>
      </w:pPr>
    </w:p>
    <w:p w:rsidR="00E66709" w:rsidRDefault="00E66709">
      <w:pPr>
        <w:wordWrap w:val="0"/>
        <w:topLinePunct/>
        <w:spacing w:line="360" w:lineRule="auto"/>
        <w:rPr>
          <w:rFonts w:ascii="宋体" w:cs="宋体"/>
          <w:sz w:val="24"/>
        </w:rPr>
      </w:pPr>
    </w:p>
    <w:p w:rsidR="00E66709" w:rsidRDefault="00E66709">
      <w:pPr>
        <w:autoSpaceDE w:val="0"/>
        <w:autoSpaceDN w:val="0"/>
        <w:adjustRightInd w:val="0"/>
        <w:rPr>
          <w:rFonts w:asciiTheme="majorEastAsia" w:eastAsiaTheme="majorEastAsia" w:hAnsiTheme="majorEastAsia" w:cs="宋体"/>
          <w:b/>
          <w:kern w:val="0"/>
          <w:sz w:val="32"/>
          <w:szCs w:val="32"/>
        </w:rPr>
      </w:pPr>
    </w:p>
    <w:p w:rsidR="00E66709" w:rsidRDefault="00F1435D">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第三章供应商须知前附表</w:t>
      </w:r>
    </w:p>
    <w:p w:rsidR="00E66709" w:rsidRDefault="00F1435D">
      <w:pPr>
        <w:autoSpaceDE w:val="0"/>
        <w:autoSpaceDN w:val="0"/>
        <w:adjustRightInd w:val="0"/>
        <w:spacing w:line="360" w:lineRule="auto"/>
        <w:ind w:right="-11"/>
        <w:jc w:val="left"/>
        <w:rPr>
          <w:rFonts w:asciiTheme="majorEastAsia" w:eastAsiaTheme="majorEastAsia" w:hAnsiTheme="majorEastAsia" w:cs="宋体"/>
          <w:b/>
          <w:kern w:val="0"/>
          <w:sz w:val="32"/>
          <w:szCs w:val="32"/>
        </w:rPr>
      </w:pPr>
      <w:r>
        <w:rPr>
          <w:rFonts w:asciiTheme="minorEastAsia" w:hAnsiTheme="minorEastAsia" w:cs="微软雅黑" w:hint="eastAsia"/>
          <w:b/>
          <w:color w:val="000000" w:themeColor="text1"/>
          <w:sz w:val="24"/>
          <w:szCs w:val="24"/>
        </w:rPr>
        <w:t>谈判文件中凡标有★条款均为实质性要求条款，响应文件须完全响应，未实质响应的，按照无效投标处理。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6709">
        <w:trPr>
          <w:trHeight w:val="636"/>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E66709" w:rsidRDefault="00F1435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E66709" w:rsidRDefault="00F1435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E66709">
        <w:trPr>
          <w:trHeight w:val="1278"/>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E66709" w:rsidRDefault="00F1435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E66709" w:rsidRDefault="00F1435D">
            <w:pPr>
              <w:autoSpaceDE w:val="0"/>
              <w:autoSpaceDN w:val="0"/>
              <w:adjustRightInd w:val="0"/>
              <w:spacing w:line="360" w:lineRule="auto"/>
              <w:jc w:val="left"/>
              <w:rPr>
                <w:rFonts w:hAnsi="宋体"/>
                <w:color w:val="000000"/>
                <w:sz w:val="24"/>
                <w:szCs w:val="24"/>
              </w:rPr>
            </w:pPr>
            <w:r>
              <w:rPr>
                <w:rFonts w:asciiTheme="minorEastAsia" w:hAnsiTheme="minorEastAsia" w:cs="仿宋_GB2312" w:hint="eastAsia"/>
                <w:sz w:val="24"/>
                <w:szCs w:val="24"/>
              </w:rPr>
              <w:t>项目名称：</w:t>
            </w:r>
            <w:r>
              <w:rPr>
                <w:rFonts w:hAnsi="宋体" w:hint="eastAsia"/>
                <w:color w:val="000000"/>
                <w:sz w:val="24"/>
                <w:szCs w:val="24"/>
              </w:rPr>
              <w:t>禹州市公安局执法办案中心装饰装修、电施及给排水工程</w:t>
            </w:r>
          </w:p>
          <w:p w:rsidR="00E66709" w:rsidRDefault="00F1435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项目编号：YZCG-T20200</w:t>
            </w:r>
          </w:p>
          <w:p w:rsidR="00E66709" w:rsidRDefault="00F1435D">
            <w:pPr>
              <w:widowControl/>
              <w:shd w:val="clear" w:color="auto" w:fill="FFFFFF"/>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工期：60日历</w:t>
            </w:r>
            <w:bookmarkStart w:id="0" w:name="_GoBack"/>
            <w:bookmarkEnd w:id="0"/>
            <w:r>
              <w:rPr>
                <w:rFonts w:asciiTheme="minorEastAsia" w:hAnsiTheme="minorEastAsia" w:cs="仿宋_GB2312" w:hint="eastAsia"/>
                <w:sz w:val="24"/>
                <w:szCs w:val="24"/>
              </w:rPr>
              <w:t>天</w:t>
            </w:r>
          </w:p>
          <w:p w:rsidR="00E66709" w:rsidRDefault="00F1435D">
            <w:pPr>
              <w:spacing w:line="440" w:lineRule="exact"/>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hAnsi="宋体" w:hint="eastAsia"/>
                <w:bCs/>
                <w:sz w:val="24"/>
                <w:szCs w:val="24"/>
              </w:rPr>
              <w:t>禹州市</w:t>
            </w:r>
          </w:p>
        </w:tc>
      </w:tr>
      <w:tr w:rsidR="00E66709">
        <w:trPr>
          <w:trHeight w:val="1421"/>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E66709" w:rsidRDefault="00F1435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E66709" w:rsidRDefault="00F1435D">
            <w:pPr>
              <w:tabs>
                <w:tab w:val="left" w:pos="4500"/>
              </w:tabs>
              <w:spacing w:line="420" w:lineRule="exact"/>
              <w:rPr>
                <w:rFonts w:cs="Times New Roman"/>
                <w:sz w:val="24"/>
                <w:szCs w:val="24"/>
              </w:rPr>
            </w:pPr>
            <w:r>
              <w:rPr>
                <w:rFonts w:cs="Times New Roman" w:hint="eastAsia"/>
                <w:sz w:val="24"/>
                <w:szCs w:val="24"/>
              </w:rPr>
              <w:t>采购人：禹州市公安局</w:t>
            </w:r>
          </w:p>
          <w:p w:rsidR="00E66709" w:rsidRDefault="00F1435D">
            <w:pPr>
              <w:tabs>
                <w:tab w:val="left" w:pos="4500"/>
              </w:tabs>
              <w:spacing w:line="420" w:lineRule="exact"/>
              <w:rPr>
                <w:rFonts w:cs="Times New Roman"/>
                <w:sz w:val="24"/>
                <w:szCs w:val="24"/>
              </w:rPr>
            </w:pPr>
            <w:r>
              <w:rPr>
                <w:rFonts w:cs="Times New Roman" w:hint="eastAsia"/>
                <w:sz w:val="24"/>
                <w:szCs w:val="24"/>
              </w:rPr>
              <w:t>地</w:t>
            </w:r>
            <w:r>
              <w:rPr>
                <w:rFonts w:cs="Times New Roman" w:hint="eastAsia"/>
                <w:sz w:val="24"/>
                <w:szCs w:val="24"/>
              </w:rPr>
              <w:t xml:space="preserve">  </w:t>
            </w:r>
            <w:r>
              <w:rPr>
                <w:rFonts w:cs="Times New Roman" w:hint="eastAsia"/>
                <w:sz w:val="24"/>
                <w:szCs w:val="24"/>
              </w:rPr>
              <w:t>址：禹州市华夏大道</w:t>
            </w:r>
            <w:r>
              <w:rPr>
                <w:rFonts w:cs="Times New Roman" w:hint="eastAsia"/>
                <w:sz w:val="24"/>
                <w:szCs w:val="24"/>
              </w:rPr>
              <w:t>2</w:t>
            </w:r>
            <w:r>
              <w:rPr>
                <w:rFonts w:cs="Times New Roman" w:hint="eastAsia"/>
                <w:sz w:val="24"/>
                <w:szCs w:val="24"/>
              </w:rPr>
              <w:t>号</w:t>
            </w:r>
          </w:p>
          <w:p w:rsidR="00E66709" w:rsidRDefault="00F1435D">
            <w:pPr>
              <w:tabs>
                <w:tab w:val="left" w:pos="4500"/>
              </w:tabs>
              <w:spacing w:line="420" w:lineRule="exact"/>
              <w:rPr>
                <w:rFonts w:cs="Times New Roman"/>
                <w:sz w:val="24"/>
                <w:szCs w:val="24"/>
              </w:rPr>
            </w:pPr>
            <w:r>
              <w:rPr>
                <w:rFonts w:cs="Times New Roman" w:hint="eastAsia"/>
                <w:sz w:val="24"/>
                <w:szCs w:val="24"/>
              </w:rPr>
              <w:t>联系人：董先生</w:t>
            </w:r>
          </w:p>
          <w:p w:rsidR="00E66709" w:rsidRDefault="00F1435D">
            <w:pPr>
              <w:spacing w:line="440" w:lineRule="exact"/>
              <w:jc w:val="left"/>
              <w:rPr>
                <w:rFonts w:asciiTheme="minorEastAsia" w:hAnsiTheme="minorEastAsia" w:cs="仿宋_GB2312"/>
                <w:sz w:val="24"/>
                <w:szCs w:val="24"/>
              </w:rPr>
            </w:pPr>
            <w:r>
              <w:rPr>
                <w:rFonts w:cs="Times New Roman" w:hint="eastAsia"/>
                <w:sz w:val="24"/>
                <w:szCs w:val="24"/>
              </w:rPr>
              <w:t>联系电话：</w:t>
            </w:r>
            <w:r>
              <w:rPr>
                <w:rFonts w:cs="Times New Roman" w:hint="eastAsia"/>
                <w:sz w:val="24"/>
                <w:szCs w:val="24"/>
              </w:rPr>
              <w:t>0374-8087477</w:t>
            </w:r>
          </w:p>
        </w:tc>
      </w:tr>
      <w:tr w:rsidR="00E66709">
        <w:trPr>
          <w:trHeight w:val="323"/>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E66709" w:rsidRDefault="00F1435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E66709" w:rsidRDefault="00F1435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采购代理机构：中建卓越建设管理有限公司</w:t>
            </w:r>
          </w:p>
          <w:p w:rsidR="00E66709" w:rsidRDefault="00F1435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  址：郑州市金水东路49号</w:t>
            </w:r>
          </w:p>
          <w:p w:rsidR="00E66709" w:rsidRDefault="00F1435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联系人：崔先生</w:t>
            </w:r>
          </w:p>
          <w:p w:rsidR="00E66709" w:rsidRDefault="00F1435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联系电话：15803997677</w:t>
            </w:r>
          </w:p>
        </w:tc>
      </w:tr>
      <w:tr w:rsidR="00E66709">
        <w:trPr>
          <w:trHeight w:val="90"/>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4</w:t>
            </w:r>
          </w:p>
        </w:tc>
        <w:tc>
          <w:tcPr>
            <w:tcW w:w="2268" w:type="dxa"/>
            <w:vAlign w:val="center"/>
          </w:tcPr>
          <w:p w:rsidR="00E66709" w:rsidRDefault="00F1435D">
            <w:pPr>
              <w:autoSpaceDE w:val="0"/>
              <w:autoSpaceDN w:val="0"/>
              <w:adjustRightInd w:val="0"/>
              <w:spacing w:line="276" w:lineRule="auto"/>
              <w:jc w:val="center"/>
              <w:rPr>
                <w:rFonts w:asciiTheme="minorEastAsia" w:hAnsiTheme="minorEastAsia" w:cs="仿宋_GB2312"/>
                <w:color w:val="000000" w:themeColor="text1"/>
                <w:sz w:val="24"/>
                <w:szCs w:val="24"/>
              </w:rPr>
            </w:pPr>
            <w:r>
              <w:rPr>
                <w:rFonts w:asciiTheme="minorEastAsia" w:hAnsiTheme="minorEastAsia" w:cs="微软雅黑" w:hint="eastAsia"/>
                <w:b/>
                <w:color w:val="000000" w:themeColor="text1"/>
                <w:sz w:val="24"/>
                <w:szCs w:val="24"/>
              </w:rPr>
              <w:t>★</w:t>
            </w:r>
            <w:r>
              <w:rPr>
                <w:rFonts w:asciiTheme="minorEastAsia" w:hAnsiTheme="minorEastAsia" w:cs="仿宋_GB2312" w:hint="eastAsia"/>
                <w:color w:val="000000" w:themeColor="text1"/>
                <w:sz w:val="24"/>
                <w:szCs w:val="24"/>
              </w:rPr>
              <w:t>供应商资格</w:t>
            </w:r>
          </w:p>
        </w:tc>
        <w:tc>
          <w:tcPr>
            <w:tcW w:w="6813" w:type="dxa"/>
            <w:vAlign w:val="center"/>
          </w:tcPr>
          <w:p w:rsidR="00E66709" w:rsidRDefault="00F1435D">
            <w:pPr>
              <w:autoSpaceDE w:val="0"/>
              <w:autoSpaceDN w:val="0"/>
              <w:adjustRightInd w:val="0"/>
              <w:spacing w:line="360" w:lineRule="auto"/>
              <w:ind w:right="-11"/>
              <w:rPr>
                <w:rFonts w:asciiTheme="minorEastAsia" w:hAnsiTheme="minorEastAsia" w:cs="宋体"/>
                <w:b/>
                <w:bCs/>
                <w:color w:val="000000" w:themeColor="text1"/>
                <w:sz w:val="24"/>
                <w:szCs w:val="24"/>
                <w:lang w:val="zh-CN"/>
              </w:rPr>
            </w:pPr>
            <w:r>
              <w:rPr>
                <w:rFonts w:asciiTheme="minorEastAsia" w:hAnsiTheme="minorEastAsia" w:cs="宋体" w:hint="eastAsia"/>
                <w:b/>
                <w:bCs/>
                <w:color w:val="000000" w:themeColor="text1"/>
                <w:sz w:val="24"/>
                <w:szCs w:val="24"/>
                <w:lang w:val="zh-CN"/>
              </w:rPr>
              <w:t>一、</w:t>
            </w:r>
            <w:r>
              <w:rPr>
                <w:rFonts w:asciiTheme="minorEastAsia" w:hAnsiTheme="minorEastAsia" w:cs="宋体"/>
                <w:b/>
                <w:bCs/>
                <w:color w:val="000000" w:themeColor="text1"/>
                <w:sz w:val="24"/>
                <w:szCs w:val="24"/>
                <w:lang w:val="zh-CN"/>
              </w:rPr>
              <w:t>法人或者其他组织的营业执照等证明文件，自然人的身份证明</w:t>
            </w:r>
          </w:p>
          <w:p w:rsidR="00E66709" w:rsidRDefault="00F1435D">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1、企业法人营业执照或营业执照。（企业提供）</w:t>
            </w:r>
          </w:p>
          <w:p w:rsidR="00E66709" w:rsidRDefault="00F1435D">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2、事业单位法人证书。（事业单位提供）</w:t>
            </w:r>
          </w:p>
          <w:p w:rsidR="00E66709" w:rsidRDefault="00F1435D">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3、执业许可证。（非企业专业服务机构提供）</w:t>
            </w:r>
          </w:p>
          <w:p w:rsidR="00E66709" w:rsidRDefault="00F1435D">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4、个体工商户营业执照。（个体工商户提供）</w:t>
            </w:r>
          </w:p>
          <w:p w:rsidR="00E66709" w:rsidRDefault="00F1435D">
            <w:pPr>
              <w:autoSpaceDE w:val="0"/>
              <w:autoSpaceDN w:val="0"/>
              <w:adjustRightInd w:val="0"/>
              <w:spacing w:line="360" w:lineRule="auto"/>
              <w:jc w:val="left"/>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5、自然人身份证明。（自然人提供）</w:t>
            </w:r>
          </w:p>
          <w:p w:rsidR="00E66709" w:rsidRDefault="00F1435D">
            <w:pPr>
              <w:autoSpaceDE w:val="0"/>
              <w:autoSpaceDN w:val="0"/>
              <w:adjustRightInd w:val="0"/>
              <w:spacing w:line="360" w:lineRule="auto"/>
              <w:jc w:val="left"/>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6、民办非企业单位登记证书。（民办非企业单位提供）</w:t>
            </w:r>
          </w:p>
          <w:p w:rsidR="00E66709" w:rsidRDefault="00F1435D">
            <w:pPr>
              <w:autoSpaceDE w:val="0"/>
              <w:autoSpaceDN w:val="0"/>
              <w:adjustRightInd w:val="0"/>
              <w:spacing w:line="360" w:lineRule="auto"/>
              <w:jc w:val="left"/>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t>二、财务状况报告相关材料</w:t>
            </w:r>
          </w:p>
          <w:p w:rsidR="00E66709" w:rsidRDefault="00F1435D">
            <w:pPr>
              <w:autoSpaceDE w:val="0"/>
              <w:autoSpaceDN w:val="0"/>
              <w:adjustRightInd w:val="0"/>
              <w:spacing w:line="360" w:lineRule="auto"/>
              <w:jc w:val="lef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lastRenderedPageBreak/>
              <w:t>（1）供应商是法人（法人包括企业法人、机关法人、事业单位法人和社会团体法人），提供本单位：</w:t>
            </w:r>
          </w:p>
          <w:p w:rsidR="00E66709" w:rsidRDefault="00F1435D">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①2018年度经审计的财务报告，包括资产负债表、利润表、现金流量表、所有者权益变动表及其附注；</w:t>
            </w:r>
          </w:p>
          <w:p w:rsidR="00E66709" w:rsidRDefault="00F1435D">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②基本开户银行出具的资信证明；</w:t>
            </w:r>
          </w:p>
          <w:p w:rsidR="00E66709" w:rsidRDefault="00F1435D">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③财政部门认可的政府采购专业担保机构的证明文件和担保机构出具的投标担保函。</w:t>
            </w:r>
          </w:p>
          <w:p w:rsidR="00E66709" w:rsidRDefault="00F1435D">
            <w:pPr>
              <w:spacing w:line="360" w:lineRule="auto"/>
              <w:rPr>
                <w:rFonts w:asciiTheme="minorEastAsia" w:hAnsiTheme="minorEastAsia"/>
                <w:bCs/>
                <w:color w:val="000000" w:themeColor="text1"/>
                <w:sz w:val="24"/>
                <w:szCs w:val="24"/>
              </w:rPr>
            </w:pPr>
            <w:r>
              <w:rPr>
                <w:rFonts w:ascii="楷体" w:eastAsia="楷体" w:hAnsi="楷体" w:cs="仿宋_GB2312" w:hint="eastAsia"/>
                <w:color w:val="000000" w:themeColor="text1"/>
                <w:sz w:val="24"/>
                <w:szCs w:val="24"/>
                <w:lang w:val="zh-CN"/>
              </w:rPr>
              <w:t>注：仅需提供序号</w:t>
            </w:r>
            <w:r>
              <w:rPr>
                <w:rFonts w:ascii="楷体" w:eastAsia="楷体" w:hAnsi="楷体" w:hint="eastAsia"/>
                <w:color w:val="000000" w:themeColor="text1"/>
                <w:sz w:val="24"/>
                <w:szCs w:val="24"/>
              </w:rPr>
              <w:t>①～③其中之一即可。</w:t>
            </w:r>
          </w:p>
          <w:p w:rsidR="00E66709" w:rsidRDefault="00F1435D">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（2）供应商（其他组织和自然人）提供本单位：</w:t>
            </w:r>
          </w:p>
          <w:p w:rsidR="00E66709" w:rsidRDefault="00F1435D">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①2018年度经审计的财务报告，包括资产负债表、利润表、现金流量表、所有者权益变动表及其附注；</w:t>
            </w:r>
          </w:p>
          <w:p w:rsidR="00E66709" w:rsidRDefault="00F1435D">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②银行出具的资信证明；</w:t>
            </w:r>
          </w:p>
          <w:p w:rsidR="00E66709" w:rsidRDefault="00F1435D">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③财政部门认可的政府采购专业担保机构的证明文件和担保机构出具的投标担保函。</w:t>
            </w:r>
          </w:p>
          <w:p w:rsidR="00E66709" w:rsidRDefault="00F1435D">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楷体" w:eastAsia="楷体" w:hAnsi="楷体" w:cs="仿宋_GB2312" w:hint="eastAsia"/>
                <w:color w:val="000000" w:themeColor="text1"/>
                <w:sz w:val="24"/>
                <w:szCs w:val="24"/>
                <w:lang w:val="zh-CN"/>
              </w:rPr>
              <w:t>注：仅需提供序号</w:t>
            </w:r>
            <w:r>
              <w:rPr>
                <w:rFonts w:ascii="楷体" w:eastAsia="楷体" w:hAnsi="楷体" w:hint="eastAsia"/>
                <w:color w:val="000000" w:themeColor="text1"/>
                <w:sz w:val="24"/>
                <w:szCs w:val="24"/>
              </w:rPr>
              <w:t>①～③其中之一即可。</w:t>
            </w:r>
          </w:p>
          <w:p w:rsidR="00E66709" w:rsidRDefault="00F1435D">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仿宋_GB2312" w:hint="eastAsia"/>
                <w:b/>
                <w:color w:val="000000" w:themeColor="text1"/>
                <w:sz w:val="24"/>
                <w:szCs w:val="24"/>
              </w:rPr>
              <w:t>三、依法缴纳税收相关材料</w:t>
            </w:r>
          </w:p>
          <w:p w:rsidR="00E66709" w:rsidRDefault="00F1435D">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参加本次政府采购项目谈判响应截止时间前三个月内任意一个月缴纳税收凭据。（依法免税的供应商，应提供相应文件证明依法免税）</w:t>
            </w:r>
          </w:p>
          <w:p w:rsidR="00E66709" w:rsidRDefault="00F1435D">
            <w:pPr>
              <w:autoSpaceDE w:val="0"/>
              <w:autoSpaceDN w:val="0"/>
              <w:adjustRightInd w:val="0"/>
              <w:spacing w:line="360" w:lineRule="auto"/>
              <w:ind w:right="-11"/>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四、依法缴纳社会保障资金的证明材料</w:t>
            </w:r>
          </w:p>
          <w:p w:rsidR="00E66709" w:rsidRDefault="00F1435D">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参加本次政府采购项目谈判响应截止时间前三个月内任意一个月缴纳社会保险凭据。（依法不需要缴纳社会保障资金的供应商，应提供相应文件证明依法不需要缴纳社会保障资金）</w:t>
            </w:r>
          </w:p>
          <w:p w:rsidR="00E66709" w:rsidRDefault="00F1435D">
            <w:pPr>
              <w:autoSpaceDE w:val="0"/>
              <w:autoSpaceDN w:val="0"/>
              <w:adjustRightInd w:val="0"/>
              <w:spacing w:line="360" w:lineRule="auto"/>
              <w:ind w:right="-11"/>
              <w:rPr>
                <w:rFonts w:asciiTheme="minorEastAsia" w:hAnsiTheme="minorEastAsia" w:cs="宋体"/>
                <w:b/>
                <w:bCs/>
                <w:color w:val="000000" w:themeColor="text1"/>
                <w:sz w:val="24"/>
                <w:szCs w:val="24"/>
                <w:lang w:val="zh-CN"/>
              </w:rPr>
            </w:pPr>
            <w:r>
              <w:rPr>
                <w:rFonts w:asciiTheme="minorEastAsia" w:hAnsiTheme="minorEastAsia" w:cs="宋体" w:hint="eastAsia"/>
                <w:b/>
                <w:bCs/>
                <w:color w:val="000000" w:themeColor="text1"/>
                <w:sz w:val="24"/>
                <w:szCs w:val="24"/>
                <w:lang w:val="zh-CN"/>
              </w:rPr>
              <w:t>五、履行合同所必须的设备和专业技术能力的证明材料</w:t>
            </w:r>
          </w:p>
          <w:p w:rsidR="00E66709" w:rsidRDefault="00F1435D">
            <w:pPr>
              <w:autoSpaceDE w:val="0"/>
              <w:autoSpaceDN w:val="0"/>
              <w:adjustRightInd w:val="0"/>
              <w:spacing w:line="360" w:lineRule="auto"/>
              <w:jc w:val="left"/>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①相关设备的购置发票、专业技术人员职称证书、用工合同等；</w:t>
            </w:r>
          </w:p>
          <w:p w:rsidR="00E66709" w:rsidRDefault="00F1435D">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②供应商具备履行合同所必须的设备和专业技术能力承诺函或声明（承诺函或声明格式自拟）。</w:t>
            </w:r>
          </w:p>
          <w:p w:rsidR="00E66709" w:rsidRDefault="00F1435D">
            <w:pPr>
              <w:autoSpaceDE w:val="0"/>
              <w:autoSpaceDN w:val="0"/>
              <w:adjustRightInd w:val="0"/>
              <w:spacing w:line="360" w:lineRule="auto"/>
              <w:ind w:right="-11"/>
              <w:rPr>
                <w:rFonts w:ascii="楷体" w:eastAsia="楷体" w:hAnsi="楷体"/>
                <w:color w:val="000000" w:themeColor="text1"/>
                <w:sz w:val="24"/>
                <w:szCs w:val="24"/>
              </w:rPr>
            </w:pPr>
            <w:r>
              <w:rPr>
                <w:rFonts w:ascii="楷体" w:eastAsia="楷体" w:hAnsi="楷体" w:cs="仿宋_GB2312" w:hint="eastAsia"/>
                <w:color w:val="000000" w:themeColor="text1"/>
                <w:sz w:val="24"/>
                <w:szCs w:val="24"/>
                <w:lang w:val="zh-CN"/>
              </w:rPr>
              <w:lastRenderedPageBreak/>
              <w:t>注：仅需提供序号</w:t>
            </w:r>
            <w:r>
              <w:rPr>
                <w:rFonts w:ascii="楷体" w:eastAsia="楷体" w:hAnsi="楷体" w:hint="eastAsia"/>
                <w:color w:val="000000" w:themeColor="text1"/>
                <w:sz w:val="24"/>
                <w:szCs w:val="24"/>
              </w:rPr>
              <w:t>①～②其中之一即可。</w:t>
            </w:r>
          </w:p>
          <w:p w:rsidR="00E66709" w:rsidRDefault="00F1435D">
            <w:pPr>
              <w:autoSpaceDE w:val="0"/>
              <w:autoSpaceDN w:val="0"/>
              <w:adjustRightInd w:val="0"/>
              <w:spacing w:line="360" w:lineRule="auto"/>
              <w:ind w:right="-11"/>
              <w:rPr>
                <w:rFonts w:asciiTheme="minorEastAsia" w:hAnsiTheme="minorEastAsia" w:cs="宋体"/>
                <w:b/>
                <w:bCs/>
                <w:color w:val="000000" w:themeColor="text1"/>
                <w:sz w:val="24"/>
                <w:szCs w:val="24"/>
                <w:lang w:val="zh-CN"/>
              </w:rPr>
            </w:pPr>
            <w:r>
              <w:rPr>
                <w:rFonts w:asciiTheme="minorEastAsia" w:hAnsiTheme="minorEastAsia" w:cs="宋体" w:hint="eastAsia"/>
                <w:b/>
                <w:color w:val="000000" w:themeColor="text1"/>
                <w:kern w:val="0"/>
                <w:sz w:val="24"/>
                <w:szCs w:val="24"/>
              </w:rPr>
              <w:t>六、</w:t>
            </w:r>
            <w:r>
              <w:rPr>
                <w:rFonts w:asciiTheme="minorEastAsia" w:hAnsiTheme="minorEastAsia" w:cs="宋体"/>
                <w:b/>
                <w:bCs/>
                <w:color w:val="000000" w:themeColor="text1"/>
                <w:sz w:val="24"/>
                <w:szCs w:val="24"/>
                <w:lang w:val="zh-CN"/>
              </w:rPr>
              <w:t>参加政府采购活动前3年内在经营活动中没有重大违法记录的声明</w:t>
            </w:r>
          </w:p>
          <w:p w:rsidR="00E66709" w:rsidRDefault="00F1435D">
            <w:pPr>
              <w:autoSpaceDE w:val="0"/>
              <w:autoSpaceDN w:val="0"/>
              <w:spacing w:line="360" w:lineRule="auto"/>
              <w:contextualSpacing/>
              <w:jc w:val="left"/>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供应商“</w:t>
            </w:r>
            <w:r>
              <w:rPr>
                <w:rFonts w:asciiTheme="minorEastAsia" w:hAnsiTheme="minorEastAsia" w:cs="宋体"/>
                <w:bCs/>
                <w:color w:val="000000" w:themeColor="text1"/>
                <w:sz w:val="24"/>
                <w:szCs w:val="24"/>
                <w:lang w:val="zh-CN"/>
              </w:rPr>
              <w:t>参加政府采购活动前3年内在经营活动中没有重大违法记录的书面声明</w:t>
            </w:r>
            <w:r>
              <w:rPr>
                <w:rFonts w:asciiTheme="minorEastAsia" w:hAnsiTheme="minorEastAsia" w:cs="宋体" w:hint="eastAsia"/>
                <w:bCs/>
                <w:color w:val="000000" w:themeColor="text1"/>
                <w:sz w:val="24"/>
                <w:szCs w:val="24"/>
                <w:lang w:val="zh-CN"/>
              </w:rPr>
              <w:t>”。 重大违法记录，是指供应商因违法经营受到刑事处罚或者责令停产停业、吊销许可证或者执照、较大数额罚款等行政处罚。</w:t>
            </w:r>
          </w:p>
          <w:p w:rsidR="00E66709" w:rsidRDefault="00F1435D">
            <w:pPr>
              <w:widowControl/>
              <w:shd w:val="clear" w:color="auto" w:fill="FFFFFF"/>
              <w:spacing w:line="420" w:lineRule="atLeast"/>
              <w:jc w:val="left"/>
              <w:rPr>
                <w:rFonts w:asciiTheme="minorEastAsia" w:hAnsiTheme="minorEastAsia" w:cs="宋体"/>
                <w:b/>
                <w:bCs/>
                <w:color w:val="000000" w:themeColor="text1"/>
                <w:sz w:val="24"/>
                <w:szCs w:val="24"/>
                <w:lang w:val="zh-CN"/>
              </w:rPr>
            </w:pPr>
            <w:r>
              <w:rPr>
                <w:rFonts w:asciiTheme="minorEastAsia" w:hAnsiTheme="minorEastAsia" w:cs="宋体" w:hint="eastAsia"/>
                <w:b/>
                <w:bCs/>
                <w:color w:val="000000" w:themeColor="text1"/>
                <w:sz w:val="24"/>
                <w:szCs w:val="24"/>
                <w:lang w:val="zh-CN"/>
              </w:rPr>
              <w:t>七、投标人资格要求：</w:t>
            </w:r>
            <w:r>
              <w:rPr>
                <w:rFonts w:hAnsi="宋体" w:hint="eastAsia"/>
                <w:color w:val="000000" w:themeColor="text1"/>
                <w:sz w:val="24"/>
                <w:szCs w:val="24"/>
              </w:rPr>
              <w:t>具有独立法人资格，须具备</w:t>
            </w:r>
            <w:r>
              <w:rPr>
                <w:rFonts w:hAnsi="宋体" w:cs="宋体" w:hint="eastAsia"/>
                <w:color w:val="000000" w:themeColor="text1"/>
                <w:sz w:val="24"/>
                <w:szCs w:val="24"/>
              </w:rPr>
              <w:t>建筑装修装饰工程专业承包贰级及以上资质</w:t>
            </w:r>
            <w:r>
              <w:rPr>
                <w:rFonts w:hAnsi="宋体"/>
                <w:color w:val="000000" w:themeColor="text1"/>
                <w:sz w:val="24"/>
                <w:szCs w:val="24"/>
              </w:rPr>
              <w:t>,</w:t>
            </w:r>
            <w:r>
              <w:rPr>
                <w:rFonts w:hAnsi="宋体" w:hint="eastAsia"/>
                <w:color w:val="000000" w:themeColor="text1"/>
                <w:sz w:val="24"/>
                <w:szCs w:val="24"/>
              </w:rPr>
              <w:t>且具有有效安全生产许可证；拟派项目经理须为建筑工程专业贰级及以上注册建造师执业资格并具有有效的安全生产考核合格证，且未担任其他在施建设工程项目的项目经理；</w:t>
            </w:r>
          </w:p>
          <w:p w:rsidR="00E66709" w:rsidRDefault="00F1435D">
            <w:pPr>
              <w:autoSpaceDE w:val="0"/>
              <w:autoSpaceDN w:val="0"/>
              <w:spacing w:line="360" w:lineRule="auto"/>
              <w:contextualSpacing/>
              <w:jc w:val="left"/>
              <w:rPr>
                <w:rFonts w:asciiTheme="minorEastAsia" w:hAnsiTheme="minorEastAsia" w:cs="宋体"/>
                <w:color w:val="000000" w:themeColor="text1"/>
                <w:kern w:val="0"/>
                <w:sz w:val="24"/>
                <w:szCs w:val="24"/>
              </w:rPr>
            </w:pPr>
            <w:r>
              <w:rPr>
                <w:rFonts w:asciiTheme="minorEastAsia" w:hAnsiTheme="minorEastAsia" w:cs="宋体" w:hint="eastAsia"/>
                <w:b/>
                <w:bCs/>
                <w:color w:val="000000" w:themeColor="text1"/>
                <w:sz w:val="24"/>
                <w:szCs w:val="24"/>
                <w:lang w:val="zh-CN"/>
              </w:rPr>
              <w:t>八、</w:t>
            </w:r>
            <w:r>
              <w:rPr>
                <w:rFonts w:asciiTheme="minorEastAsia" w:hAnsiTheme="minorEastAsia" w:cs="仿宋_GB2312"/>
                <w:b/>
                <w:color w:val="000000" w:themeColor="text1"/>
                <w:sz w:val="24"/>
                <w:szCs w:val="24"/>
                <w:shd w:val="clear" w:color="auto" w:fill="FFFFFF"/>
              </w:rPr>
              <w:t>未被列入“信用中国”网站(www.creditchina.gov.cn)失信被执行人、重大税收违法案件当事人名单、</w:t>
            </w:r>
            <w:r>
              <w:rPr>
                <w:rFonts w:asciiTheme="minorEastAsia" w:hAnsiTheme="minorEastAsia" w:cs="仿宋_GB2312" w:hint="eastAsia"/>
                <w:b/>
                <w:color w:val="000000" w:themeColor="text1"/>
                <w:sz w:val="24"/>
                <w:szCs w:val="24"/>
                <w:shd w:val="clear" w:color="auto" w:fill="FFFFFF"/>
              </w:rPr>
              <w:t xml:space="preserve"> “</w:t>
            </w:r>
            <w:r>
              <w:rPr>
                <w:rFonts w:asciiTheme="minorEastAsia" w:hAnsiTheme="minorEastAsia" w:cs="仿宋_GB2312"/>
                <w:b/>
                <w:color w:val="000000" w:themeColor="text1"/>
                <w:sz w:val="24"/>
                <w:szCs w:val="24"/>
                <w:shd w:val="clear" w:color="auto" w:fill="FFFFFF"/>
              </w:rPr>
              <w:t>中国政府采购网</w:t>
            </w:r>
            <w:r>
              <w:rPr>
                <w:rFonts w:asciiTheme="minorEastAsia" w:hAnsiTheme="minorEastAsia" w:cs="仿宋_GB2312" w:hint="eastAsia"/>
                <w:b/>
                <w:color w:val="000000" w:themeColor="text1"/>
                <w:sz w:val="24"/>
                <w:szCs w:val="24"/>
                <w:shd w:val="clear" w:color="auto" w:fill="FFFFFF"/>
              </w:rPr>
              <w:t>”</w:t>
            </w:r>
            <w:r>
              <w:rPr>
                <w:rFonts w:asciiTheme="minorEastAsia" w:hAnsiTheme="minorEastAsia" w:cs="仿宋_GB2312"/>
                <w:b/>
                <w:color w:val="000000" w:themeColor="text1"/>
                <w:sz w:val="24"/>
                <w:szCs w:val="24"/>
                <w:shd w:val="clear" w:color="auto" w:fill="FFFFFF"/>
              </w:rPr>
              <w:t xml:space="preserve"> (www.ccgp.gov.cn)政府采购严重违法失信行为记录名单的</w:t>
            </w:r>
            <w:r>
              <w:rPr>
                <w:rFonts w:asciiTheme="minorEastAsia" w:hAnsiTheme="minorEastAsia" w:cs="仿宋_GB2312" w:hint="eastAsia"/>
                <w:b/>
                <w:color w:val="000000" w:themeColor="text1"/>
                <w:sz w:val="24"/>
                <w:szCs w:val="24"/>
                <w:shd w:val="clear" w:color="auto" w:fill="FFFFFF"/>
              </w:rPr>
              <w:t>供应商</w:t>
            </w:r>
            <w:r>
              <w:rPr>
                <w:rFonts w:asciiTheme="minorEastAsia" w:hAnsiTheme="minorEastAsia" w:cs="宋体" w:hint="eastAsia"/>
                <w:b/>
                <w:bCs/>
                <w:color w:val="000000" w:themeColor="text1"/>
                <w:sz w:val="24"/>
                <w:szCs w:val="24"/>
                <w:lang w:val="zh-CN"/>
              </w:rPr>
              <w:t>；</w:t>
            </w:r>
            <w:r>
              <w:rPr>
                <w:rFonts w:asciiTheme="minorEastAsia" w:hAnsiTheme="minorEastAsia" w:cs="仿宋_GB2312" w:hint="eastAsia"/>
                <w:b/>
                <w:color w:val="000000" w:themeColor="text1"/>
                <w:sz w:val="24"/>
                <w:szCs w:val="24"/>
                <w:shd w:val="clear" w:color="auto" w:fill="FFFFFF"/>
              </w:rPr>
              <w:t xml:space="preserve"> “中国社会组织公共服务平台”网站（</w:t>
            </w:r>
            <w:r>
              <w:rPr>
                <w:rFonts w:asciiTheme="minorEastAsia" w:hAnsiTheme="minorEastAsia" w:cs="仿宋_GB2312"/>
                <w:b/>
                <w:color w:val="000000" w:themeColor="text1"/>
                <w:sz w:val="24"/>
                <w:szCs w:val="24"/>
                <w:shd w:val="clear" w:color="auto" w:fill="FFFFFF"/>
              </w:rPr>
              <w:t>www.chinanpo.gov.cn</w:t>
            </w:r>
            <w:r>
              <w:rPr>
                <w:rFonts w:asciiTheme="minorEastAsia" w:hAnsiTheme="minorEastAsia" w:cs="仿宋_GB2312" w:hint="eastAsia"/>
                <w:b/>
                <w:color w:val="000000" w:themeColor="text1"/>
                <w:sz w:val="24"/>
                <w:szCs w:val="24"/>
                <w:shd w:val="clear" w:color="auto" w:fill="FFFFFF"/>
              </w:rPr>
              <w:t>）严重违法失信社会组织名单的供应商（</w:t>
            </w:r>
            <w:r>
              <w:rPr>
                <w:rFonts w:asciiTheme="minorEastAsia" w:hAnsiTheme="minorEastAsia" w:cs="宋体" w:hint="eastAsia"/>
                <w:color w:val="000000" w:themeColor="text1"/>
                <w:kern w:val="0"/>
                <w:sz w:val="24"/>
                <w:szCs w:val="24"/>
              </w:rPr>
              <w:t>联合体形式响应的，联合体成员存在不良信用记录，视同联合体存在不良信用记录）。</w:t>
            </w:r>
          </w:p>
          <w:p w:rsidR="00E66709" w:rsidRDefault="00F1435D">
            <w:pPr>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1、查询渠道：</w:t>
            </w:r>
          </w:p>
          <w:p w:rsidR="00E66709" w:rsidRDefault="00F1435D">
            <w:pPr>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①“信用中国”网站（</w:t>
            </w:r>
            <w:hyperlink r:id="rId13" w:history="1">
              <w:r>
                <w:rPr>
                  <w:rFonts w:cs="宋体" w:hint="eastAsia"/>
                  <w:color w:val="000000" w:themeColor="text1"/>
                  <w:kern w:val="0"/>
                  <w:sz w:val="24"/>
                  <w:szCs w:val="24"/>
                </w:rPr>
                <w:t>www.creditchina.gov.cn</w:t>
              </w:r>
            </w:hyperlink>
            <w:r>
              <w:rPr>
                <w:rFonts w:asciiTheme="minorEastAsia" w:hAnsiTheme="minorEastAsia" w:cs="宋体" w:hint="eastAsia"/>
                <w:color w:val="000000" w:themeColor="text1"/>
                <w:kern w:val="0"/>
                <w:sz w:val="24"/>
                <w:szCs w:val="24"/>
              </w:rPr>
              <w:t>）</w:t>
            </w:r>
          </w:p>
          <w:p w:rsidR="00E66709" w:rsidRDefault="00F1435D">
            <w:pPr>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②“中国政府采购网”（www.ccgp.gov.cn）</w:t>
            </w:r>
          </w:p>
          <w:p w:rsidR="00E66709" w:rsidRDefault="00F1435D">
            <w:pPr>
              <w:spacing w:line="360" w:lineRule="auto"/>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③“中国社会组织公共服务平台”网站（</w:t>
            </w:r>
            <w:r>
              <w:rPr>
                <w:rFonts w:asciiTheme="minorEastAsia" w:hAnsiTheme="minorEastAsia" w:cs="宋体"/>
                <w:color w:val="000000" w:themeColor="text1"/>
                <w:kern w:val="0"/>
                <w:sz w:val="24"/>
                <w:szCs w:val="24"/>
              </w:rPr>
              <w:t>www.chinanpo.gov.cn</w:t>
            </w:r>
            <w:r>
              <w:rPr>
                <w:rFonts w:asciiTheme="minorEastAsia" w:hAnsiTheme="minorEastAsia" w:cs="宋体" w:hint="eastAsia"/>
                <w:color w:val="000000" w:themeColor="text1"/>
                <w:kern w:val="0"/>
                <w:sz w:val="24"/>
                <w:szCs w:val="24"/>
              </w:rPr>
              <w:t>）（仅查询社会组织）；</w:t>
            </w:r>
          </w:p>
          <w:p w:rsidR="00E66709" w:rsidRDefault="00F1435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2、截止时间：同谈判响应截止时间；</w:t>
            </w:r>
          </w:p>
          <w:p w:rsidR="00E66709" w:rsidRDefault="00F1435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3、信用信息查询记录和证据留存具体方式：经谈判小组确认的查询结果网页截图作为查询记录和证据，与其他采购文件一并</w:t>
            </w:r>
            <w:r>
              <w:rPr>
                <w:rFonts w:asciiTheme="minorEastAsia" w:hAnsiTheme="minorEastAsia" w:cs="宋体" w:hint="eastAsia"/>
                <w:color w:val="000000" w:themeColor="text1"/>
                <w:kern w:val="0"/>
                <w:sz w:val="24"/>
                <w:szCs w:val="24"/>
              </w:rPr>
              <w:lastRenderedPageBreak/>
              <w:t>保存；</w:t>
            </w:r>
          </w:p>
          <w:p w:rsidR="00E66709" w:rsidRDefault="00F1435D">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4、信用信息的使用原则：经谈判小组认定的被列入失信被执行人、重大税收违法案件当事人名单的供应商、严重违法失信社会组织名单的供应商，将拒绝其参与本次政府采购活动。</w:t>
            </w:r>
          </w:p>
          <w:p w:rsidR="00E66709" w:rsidRDefault="00F1435D">
            <w:pPr>
              <w:autoSpaceDE w:val="0"/>
              <w:autoSpaceDN w:val="0"/>
              <w:spacing w:line="360" w:lineRule="auto"/>
              <w:contextualSpacing/>
              <w:rPr>
                <w:rFonts w:ascii="宋体" w:hAnsi="宋体" w:cs="宋体"/>
                <w:color w:val="000000" w:themeColor="text1"/>
                <w:kern w:val="0"/>
                <w:sz w:val="24"/>
                <w:szCs w:val="24"/>
              </w:rPr>
            </w:pPr>
            <w:r>
              <w:rPr>
                <w:rFonts w:asciiTheme="minorEastAsia" w:hAnsiTheme="minorEastAsia" w:cs="宋体" w:hint="eastAsia"/>
                <w:color w:val="000000" w:themeColor="text1"/>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rsidR="00E66709">
        <w:trPr>
          <w:trHeight w:val="504"/>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lastRenderedPageBreak/>
              <w:t>5</w:t>
            </w:r>
          </w:p>
        </w:tc>
        <w:tc>
          <w:tcPr>
            <w:tcW w:w="2268" w:type="dxa"/>
            <w:vAlign w:val="center"/>
          </w:tcPr>
          <w:p w:rsidR="00E66709" w:rsidRDefault="00F1435D">
            <w:pPr>
              <w:autoSpaceDE w:val="0"/>
              <w:autoSpaceDN w:val="0"/>
              <w:adjustRightInd w:val="0"/>
              <w:spacing w:line="276" w:lineRule="auto"/>
              <w:jc w:val="center"/>
              <w:rPr>
                <w:rFonts w:asciiTheme="minorEastAsia" w:hAnsiTheme="minorEastAsia" w:cs="宋体"/>
                <w:bCs/>
                <w:color w:val="000000" w:themeColor="text1"/>
                <w:sz w:val="24"/>
                <w:szCs w:val="24"/>
                <w:lang w:val="zh-CN"/>
              </w:rPr>
            </w:pPr>
            <w:r>
              <w:rPr>
                <w:rFonts w:asciiTheme="minorEastAsia" w:hAnsiTheme="minorEastAsia" w:cs="微软雅黑" w:hint="eastAsia"/>
                <w:b/>
                <w:color w:val="000000" w:themeColor="text1"/>
                <w:sz w:val="24"/>
                <w:szCs w:val="24"/>
              </w:rPr>
              <w:t>★</w:t>
            </w:r>
            <w:r>
              <w:rPr>
                <w:rFonts w:asciiTheme="minorEastAsia" w:hAnsiTheme="minorEastAsia" w:cs="宋体" w:hint="eastAsia"/>
                <w:bCs/>
                <w:color w:val="000000" w:themeColor="text1"/>
                <w:sz w:val="24"/>
                <w:szCs w:val="24"/>
                <w:lang w:val="zh-CN"/>
              </w:rPr>
              <w:t>联合体响应</w:t>
            </w:r>
          </w:p>
        </w:tc>
        <w:tc>
          <w:tcPr>
            <w:tcW w:w="6813" w:type="dxa"/>
            <w:vAlign w:val="center"/>
          </w:tcPr>
          <w:p w:rsidR="00E66709" w:rsidRDefault="00F1435D">
            <w:pPr>
              <w:autoSpaceDE w:val="0"/>
              <w:autoSpaceDN w:val="0"/>
              <w:adjustRightInd w:val="0"/>
              <w:spacing w:line="276" w:lineRule="auto"/>
              <w:rPr>
                <w:rFonts w:asciiTheme="minorEastAsia" w:hAnsiTheme="minorEastAsia" w:cs="宋体"/>
                <w:bCs/>
                <w:color w:val="000000" w:themeColor="text1"/>
                <w:sz w:val="24"/>
                <w:szCs w:val="24"/>
                <w:lang w:val="zh-CN"/>
              </w:rPr>
            </w:pPr>
            <w:r>
              <w:rPr>
                <w:rFonts w:asciiTheme="minorEastAsia" w:hAnsiTheme="minorEastAsia" w:cs="宋体" w:hint="eastAsia"/>
                <w:color w:val="000000" w:themeColor="text1"/>
                <w:kern w:val="0"/>
                <w:sz w:val="24"/>
                <w:szCs w:val="24"/>
              </w:rPr>
              <w:t>本项目</w:t>
            </w:r>
            <w:r w:rsidR="00683035">
              <w:rPr>
                <w:rFonts w:asciiTheme="minorEastAsia" w:hAnsiTheme="minorEastAsia" w:cs="宋体"/>
                <w:b/>
                <w:color w:val="000000" w:themeColor="text1"/>
                <w:kern w:val="0"/>
                <w:sz w:val="24"/>
                <w:szCs w:val="24"/>
                <w:lang w:val="zh-CN"/>
              </w:rPr>
              <w:fldChar w:fldCharType="begin"/>
            </w:r>
            <w:r>
              <w:rPr>
                <w:rFonts w:asciiTheme="minorEastAsia" w:hAnsiTheme="minorEastAsia" w:cs="宋体" w:hint="eastAsia"/>
                <w:b/>
                <w:color w:val="000000" w:themeColor="text1"/>
                <w:kern w:val="0"/>
                <w:sz w:val="24"/>
                <w:szCs w:val="24"/>
                <w:lang w:val="zh-CN"/>
              </w:rPr>
              <w:instrText>eq \o\ac(</w:instrText>
            </w:r>
            <w:r>
              <w:rPr>
                <w:rFonts w:asciiTheme="minorEastAsia" w:hAnsiTheme="minorEastAsia" w:cs="宋体" w:hint="eastAsia"/>
                <w:b/>
                <w:color w:val="000000" w:themeColor="text1"/>
                <w:kern w:val="0"/>
                <w:position w:val="-4"/>
                <w:sz w:val="36"/>
                <w:szCs w:val="24"/>
                <w:lang w:val="zh-CN"/>
              </w:rPr>
              <w:instrText>□</w:instrText>
            </w:r>
            <w:r>
              <w:rPr>
                <w:rFonts w:asciiTheme="minorEastAsia" w:hAnsiTheme="minorEastAsia" w:cs="宋体" w:hint="eastAsia"/>
                <w:b/>
                <w:color w:val="000000" w:themeColor="text1"/>
                <w:kern w:val="0"/>
                <w:sz w:val="24"/>
                <w:szCs w:val="24"/>
                <w:lang w:val="zh-CN"/>
              </w:rPr>
              <w:instrText>,√)</w:instrText>
            </w:r>
            <w:r w:rsidR="00683035">
              <w:rPr>
                <w:rFonts w:asciiTheme="minorEastAsia" w:hAnsiTheme="minorEastAsia" w:cs="宋体"/>
                <w:b/>
                <w:color w:val="000000" w:themeColor="text1"/>
                <w:kern w:val="0"/>
                <w:sz w:val="24"/>
                <w:szCs w:val="24"/>
                <w:lang w:val="zh-CN"/>
              </w:rPr>
              <w:fldChar w:fldCharType="end"/>
            </w:r>
            <w:r>
              <w:rPr>
                <w:rFonts w:asciiTheme="minorEastAsia" w:hAnsiTheme="minorEastAsia" w:cs="宋体" w:hint="eastAsia"/>
                <w:color w:val="000000" w:themeColor="text1"/>
                <w:kern w:val="0"/>
                <w:sz w:val="24"/>
                <w:szCs w:val="24"/>
              </w:rPr>
              <w:t>不接受</w:t>
            </w:r>
            <w:r>
              <w:rPr>
                <w:rFonts w:asciiTheme="minorEastAsia" w:hAnsiTheme="minorEastAsia" w:cs="宋体" w:hint="eastAsia"/>
                <w:bCs/>
                <w:color w:val="000000" w:themeColor="text1"/>
                <w:sz w:val="24"/>
                <w:szCs w:val="24"/>
                <w:lang w:val="zh-CN"/>
              </w:rPr>
              <w:t>□接受</w:t>
            </w:r>
            <w:r>
              <w:rPr>
                <w:rFonts w:asciiTheme="minorEastAsia" w:hAnsiTheme="minorEastAsia" w:cs="宋体" w:hint="eastAsia"/>
                <w:color w:val="000000" w:themeColor="text1"/>
                <w:kern w:val="0"/>
                <w:sz w:val="24"/>
                <w:szCs w:val="24"/>
              </w:rPr>
              <w:t>联合体响应</w:t>
            </w:r>
          </w:p>
        </w:tc>
      </w:tr>
      <w:tr w:rsidR="00E66709">
        <w:trPr>
          <w:trHeight w:val="504"/>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6</w:t>
            </w:r>
          </w:p>
        </w:tc>
        <w:tc>
          <w:tcPr>
            <w:tcW w:w="2268" w:type="dxa"/>
            <w:vAlign w:val="center"/>
          </w:tcPr>
          <w:p w:rsidR="00E66709" w:rsidRDefault="00F1435D">
            <w:pPr>
              <w:autoSpaceDE w:val="0"/>
              <w:autoSpaceDN w:val="0"/>
              <w:adjustRightInd w:val="0"/>
              <w:spacing w:line="276" w:lineRule="auto"/>
              <w:jc w:val="center"/>
              <w:rPr>
                <w:rFonts w:asciiTheme="minorEastAsia" w:hAnsiTheme="minorEastAsia" w:cs="宋体"/>
                <w:bCs/>
                <w:color w:val="000000" w:themeColor="text1"/>
                <w:sz w:val="24"/>
                <w:szCs w:val="24"/>
                <w:lang w:val="zh-CN"/>
              </w:rPr>
            </w:pPr>
            <w:r>
              <w:rPr>
                <w:rFonts w:asciiTheme="minorEastAsia" w:hAnsiTheme="minorEastAsia" w:cs="微软雅黑" w:hint="eastAsia"/>
                <w:b/>
                <w:color w:val="000000" w:themeColor="text1"/>
                <w:sz w:val="24"/>
                <w:szCs w:val="24"/>
              </w:rPr>
              <w:t>★</w:t>
            </w:r>
            <w:r>
              <w:rPr>
                <w:rFonts w:asciiTheme="minorEastAsia" w:hAnsiTheme="minorEastAsia" w:cs="宋体" w:hint="eastAsia"/>
                <w:bCs/>
                <w:color w:val="000000" w:themeColor="text1"/>
                <w:sz w:val="24"/>
                <w:szCs w:val="24"/>
                <w:lang w:val="zh-CN"/>
              </w:rPr>
              <w:t>预算金额</w:t>
            </w:r>
          </w:p>
        </w:tc>
        <w:tc>
          <w:tcPr>
            <w:tcW w:w="6813" w:type="dxa"/>
            <w:vAlign w:val="center"/>
          </w:tcPr>
          <w:p w:rsidR="00E66709" w:rsidRDefault="00F1435D">
            <w:pPr>
              <w:autoSpaceDE w:val="0"/>
              <w:autoSpaceDN w:val="0"/>
              <w:adjustRightInd w:val="0"/>
              <w:spacing w:line="276" w:lineRule="auto"/>
              <w:rPr>
                <w:rFonts w:asciiTheme="minorEastAsia" w:hAnsiTheme="minorEastAsia" w:cs="宋体"/>
                <w:bCs/>
                <w:color w:val="000000" w:themeColor="text1"/>
                <w:sz w:val="24"/>
                <w:szCs w:val="24"/>
                <w:lang w:val="zh-CN"/>
              </w:rPr>
            </w:pPr>
            <w:r>
              <w:rPr>
                <w:rFonts w:hAnsi="宋体" w:hint="eastAsia"/>
                <w:color w:val="000000" w:themeColor="text1"/>
                <w:sz w:val="24"/>
                <w:szCs w:val="24"/>
              </w:rPr>
              <w:t>1424443.58</w:t>
            </w:r>
            <w:r>
              <w:rPr>
                <w:rFonts w:hAnsi="宋体" w:hint="eastAsia"/>
                <w:color w:val="000000" w:themeColor="text1"/>
                <w:sz w:val="24"/>
                <w:szCs w:val="24"/>
              </w:rPr>
              <w:t>元</w:t>
            </w:r>
            <w:r>
              <w:rPr>
                <w:rFonts w:asciiTheme="minorEastAsia" w:hAnsiTheme="minorEastAsia" w:cs="宋体" w:hint="eastAsia"/>
                <w:bCs/>
                <w:color w:val="000000" w:themeColor="text1"/>
                <w:sz w:val="24"/>
                <w:szCs w:val="24"/>
                <w:lang w:val="zh-CN"/>
              </w:rPr>
              <w:t>，超出预算金额的响应无效</w:t>
            </w:r>
          </w:p>
        </w:tc>
      </w:tr>
      <w:tr w:rsidR="00E66709">
        <w:trPr>
          <w:trHeight w:val="907"/>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7</w:t>
            </w:r>
          </w:p>
        </w:tc>
        <w:tc>
          <w:tcPr>
            <w:tcW w:w="2268" w:type="dxa"/>
            <w:vAlign w:val="center"/>
          </w:tcPr>
          <w:p w:rsidR="00E66709" w:rsidRDefault="00F1435D">
            <w:pPr>
              <w:autoSpaceDE w:val="0"/>
              <w:autoSpaceDN w:val="0"/>
              <w:adjustRightInd w:val="0"/>
              <w:spacing w:line="276" w:lineRule="auto"/>
              <w:jc w:val="center"/>
              <w:rPr>
                <w:rFonts w:asciiTheme="minorEastAsia" w:hAnsiTheme="minorEastAsia" w:cs="宋体"/>
                <w:bCs/>
                <w:color w:val="000000" w:themeColor="text1"/>
                <w:sz w:val="24"/>
                <w:szCs w:val="24"/>
                <w:lang w:val="zh-CN"/>
              </w:rPr>
            </w:pPr>
            <w:r>
              <w:rPr>
                <w:rFonts w:asciiTheme="minorEastAsia" w:hAnsiTheme="minorEastAsia" w:cs="宋体"/>
                <w:bCs/>
                <w:color w:val="000000" w:themeColor="text1"/>
                <w:sz w:val="24"/>
                <w:szCs w:val="24"/>
                <w:lang w:val="zh-CN"/>
              </w:rPr>
              <w:t>现场考察</w:t>
            </w:r>
          </w:p>
        </w:tc>
        <w:tc>
          <w:tcPr>
            <w:tcW w:w="6813" w:type="dxa"/>
            <w:vAlign w:val="center"/>
          </w:tcPr>
          <w:p w:rsidR="00E66709" w:rsidRDefault="00683035">
            <w:pPr>
              <w:autoSpaceDE w:val="0"/>
              <w:autoSpaceDN w:val="0"/>
              <w:adjustRightInd w:val="0"/>
              <w:spacing w:line="360" w:lineRule="auto"/>
              <w:rPr>
                <w:rFonts w:asciiTheme="minorEastAsia" w:hAnsiTheme="minorEastAsia" w:cs="宋体"/>
                <w:color w:val="000000" w:themeColor="text1"/>
                <w:kern w:val="0"/>
                <w:sz w:val="24"/>
                <w:szCs w:val="24"/>
                <w:lang w:val="zh-CN"/>
              </w:rPr>
            </w:pPr>
            <w:r>
              <w:rPr>
                <w:rFonts w:asciiTheme="minorEastAsia" w:hAnsiTheme="minorEastAsia" w:cs="宋体"/>
                <w:b/>
                <w:color w:val="000000" w:themeColor="text1"/>
                <w:kern w:val="0"/>
                <w:sz w:val="24"/>
                <w:szCs w:val="24"/>
                <w:lang w:val="zh-CN"/>
              </w:rPr>
              <w:fldChar w:fldCharType="begin"/>
            </w:r>
            <w:r w:rsidR="00F1435D">
              <w:rPr>
                <w:rFonts w:asciiTheme="minorEastAsia" w:hAnsiTheme="minorEastAsia" w:cs="宋体" w:hint="eastAsia"/>
                <w:b/>
                <w:color w:val="000000" w:themeColor="text1"/>
                <w:kern w:val="0"/>
                <w:sz w:val="24"/>
                <w:szCs w:val="24"/>
                <w:lang w:val="zh-CN"/>
              </w:rPr>
              <w:instrText>eq \o\ac(</w:instrText>
            </w:r>
            <w:r w:rsidR="00F1435D">
              <w:rPr>
                <w:rFonts w:asciiTheme="minorEastAsia" w:hAnsiTheme="minorEastAsia" w:cs="宋体" w:hint="eastAsia"/>
                <w:b/>
                <w:color w:val="000000" w:themeColor="text1"/>
                <w:kern w:val="0"/>
                <w:position w:val="-4"/>
                <w:sz w:val="36"/>
                <w:szCs w:val="24"/>
                <w:lang w:val="zh-CN"/>
              </w:rPr>
              <w:instrText>□</w:instrText>
            </w:r>
            <w:r w:rsidR="00F1435D">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sidR="00F1435D">
              <w:rPr>
                <w:rFonts w:asciiTheme="minorEastAsia" w:hAnsiTheme="minorEastAsia" w:cs="宋体" w:hint="eastAsia"/>
                <w:bCs/>
                <w:color w:val="000000" w:themeColor="text1"/>
                <w:sz w:val="24"/>
                <w:szCs w:val="24"/>
                <w:lang w:val="zh-CN"/>
              </w:rPr>
              <w:t>不组织</w:t>
            </w:r>
          </w:p>
          <w:p w:rsidR="00E66709" w:rsidRDefault="00F1435D">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
                <w:bCs/>
                <w:color w:val="000000" w:themeColor="text1"/>
                <w:sz w:val="24"/>
                <w:szCs w:val="24"/>
                <w:lang w:val="zh-CN"/>
              </w:rPr>
              <w:t>□</w:t>
            </w:r>
            <w:r>
              <w:rPr>
                <w:rFonts w:asciiTheme="minorEastAsia" w:hAnsiTheme="minorEastAsia" w:cs="宋体" w:hint="eastAsia"/>
                <w:bCs/>
                <w:color w:val="000000" w:themeColor="text1"/>
                <w:sz w:val="24"/>
                <w:szCs w:val="24"/>
                <w:lang w:val="zh-CN"/>
              </w:rPr>
              <w:t>组织，时间：      地点：</w:t>
            </w:r>
          </w:p>
        </w:tc>
      </w:tr>
      <w:tr w:rsidR="00E66709">
        <w:trPr>
          <w:trHeight w:val="907"/>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8</w:t>
            </w:r>
          </w:p>
        </w:tc>
        <w:tc>
          <w:tcPr>
            <w:tcW w:w="2268" w:type="dxa"/>
            <w:vAlign w:val="center"/>
          </w:tcPr>
          <w:p w:rsidR="00E66709" w:rsidRDefault="00F1435D">
            <w:pPr>
              <w:autoSpaceDE w:val="0"/>
              <w:autoSpaceDN w:val="0"/>
              <w:adjustRightInd w:val="0"/>
              <w:spacing w:line="276"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谈判</w:t>
            </w:r>
            <w:r>
              <w:rPr>
                <w:rFonts w:asciiTheme="minorEastAsia" w:hAnsiTheme="minorEastAsia" w:cs="宋体"/>
                <w:bCs/>
                <w:color w:val="000000" w:themeColor="text1"/>
                <w:sz w:val="24"/>
                <w:szCs w:val="24"/>
                <w:lang w:val="zh-CN"/>
              </w:rPr>
              <w:t>前答疑会</w:t>
            </w:r>
          </w:p>
        </w:tc>
        <w:tc>
          <w:tcPr>
            <w:tcW w:w="6813" w:type="dxa"/>
            <w:vAlign w:val="center"/>
          </w:tcPr>
          <w:p w:rsidR="00E66709" w:rsidRDefault="00683035">
            <w:pPr>
              <w:autoSpaceDE w:val="0"/>
              <w:autoSpaceDN w:val="0"/>
              <w:adjustRightInd w:val="0"/>
              <w:spacing w:line="360" w:lineRule="auto"/>
              <w:rPr>
                <w:rFonts w:asciiTheme="minorEastAsia" w:hAnsiTheme="minorEastAsia" w:cs="宋体"/>
                <w:color w:val="000000" w:themeColor="text1"/>
                <w:kern w:val="0"/>
                <w:sz w:val="24"/>
                <w:szCs w:val="24"/>
                <w:lang w:val="zh-CN"/>
              </w:rPr>
            </w:pPr>
            <w:r>
              <w:rPr>
                <w:rFonts w:asciiTheme="minorEastAsia" w:hAnsiTheme="minorEastAsia" w:cs="宋体"/>
                <w:b/>
                <w:color w:val="000000" w:themeColor="text1"/>
                <w:kern w:val="0"/>
                <w:sz w:val="24"/>
                <w:szCs w:val="24"/>
                <w:lang w:val="zh-CN"/>
              </w:rPr>
              <w:fldChar w:fldCharType="begin"/>
            </w:r>
            <w:r w:rsidR="00F1435D">
              <w:rPr>
                <w:rFonts w:asciiTheme="minorEastAsia" w:hAnsiTheme="minorEastAsia" w:cs="宋体" w:hint="eastAsia"/>
                <w:b/>
                <w:color w:val="000000" w:themeColor="text1"/>
                <w:kern w:val="0"/>
                <w:sz w:val="24"/>
                <w:szCs w:val="24"/>
                <w:lang w:val="zh-CN"/>
              </w:rPr>
              <w:instrText>eq \o\ac(</w:instrText>
            </w:r>
            <w:r w:rsidR="00F1435D">
              <w:rPr>
                <w:rFonts w:asciiTheme="minorEastAsia" w:hAnsiTheme="minorEastAsia" w:cs="宋体" w:hint="eastAsia"/>
                <w:b/>
                <w:color w:val="000000" w:themeColor="text1"/>
                <w:kern w:val="0"/>
                <w:position w:val="-4"/>
                <w:sz w:val="36"/>
                <w:szCs w:val="24"/>
                <w:lang w:val="zh-CN"/>
              </w:rPr>
              <w:instrText>□</w:instrText>
            </w:r>
            <w:r w:rsidR="00F1435D">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sidR="00F1435D">
              <w:rPr>
                <w:rFonts w:asciiTheme="minorEastAsia" w:hAnsiTheme="minorEastAsia" w:cs="宋体" w:hint="eastAsia"/>
                <w:bCs/>
                <w:color w:val="000000" w:themeColor="text1"/>
                <w:sz w:val="24"/>
                <w:szCs w:val="24"/>
                <w:lang w:val="zh-CN"/>
              </w:rPr>
              <w:t>不召开</w:t>
            </w:r>
          </w:p>
          <w:p w:rsidR="00E66709" w:rsidRDefault="00F1435D">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□召开，时间：      地点：</w:t>
            </w:r>
          </w:p>
        </w:tc>
      </w:tr>
      <w:tr w:rsidR="00E66709">
        <w:trPr>
          <w:trHeight w:val="504"/>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9</w:t>
            </w:r>
          </w:p>
        </w:tc>
        <w:tc>
          <w:tcPr>
            <w:tcW w:w="2268" w:type="dxa"/>
            <w:vAlign w:val="center"/>
          </w:tcPr>
          <w:p w:rsidR="00E66709" w:rsidRDefault="00F1435D">
            <w:pPr>
              <w:autoSpaceDE w:val="0"/>
              <w:autoSpaceDN w:val="0"/>
              <w:adjustRightInd w:val="0"/>
              <w:spacing w:line="276" w:lineRule="auto"/>
              <w:jc w:val="center"/>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进口产品参与</w:t>
            </w:r>
          </w:p>
        </w:tc>
        <w:tc>
          <w:tcPr>
            <w:tcW w:w="6813" w:type="dxa"/>
            <w:vAlign w:val="center"/>
          </w:tcPr>
          <w:p w:rsidR="00E66709" w:rsidRDefault="00683035">
            <w:pPr>
              <w:autoSpaceDE w:val="0"/>
              <w:autoSpaceDN w:val="0"/>
              <w:adjustRightInd w:val="0"/>
              <w:spacing w:line="276" w:lineRule="auto"/>
              <w:rPr>
                <w:rFonts w:asciiTheme="minorEastAsia" w:hAnsiTheme="minorEastAsia"/>
                <w:color w:val="000000" w:themeColor="text1"/>
                <w:sz w:val="24"/>
                <w:szCs w:val="24"/>
              </w:rPr>
            </w:pPr>
            <w:r>
              <w:rPr>
                <w:rFonts w:asciiTheme="minorEastAsia" w:hAnsiTheme="minorEastAsia" w:cs="宋体"/>
                <w:b/>
                <w:color w:val="000000" w:themeColor="text1"/>
                <w:kern w:val="0"/>
                <w:sz w:val="24"/>
                <w:szCs w:val="24"/>
                <w:lang w:val="zh-CN"/>
              </w:rPr>
              <w:fldChar w:fldCharType="begin"/>
            </w:r>
            <w:r w:rsidR="00F1435D">
              <w:rPr>
                <w:rFonts w:asciiTheme="minorEastAsia" w:hAnsiTheme="minorEastAsia" w:cs="宋体" w:hint="eastAsia"/>
                <w:b/>
                <w:color w:val="000000" w:themeColor="text1"/>
                <w:kern w:val="0"/>
                <w:sz w:val="24"/>
                <w:szCs w:val="24"/>
                <w:lang w:val="zh-CN"/>
              </w:rPr>
              <w:instrText>eq \o\ac(</w:instrText>
            </w:r>
            <w:r w:rsidR="00F1435D">
              <w:rPr>
                <w:rFonts w:asciiTheme="minorEastAsia" w:hAnsiTheme="minorEastAsia" w:cs="宋体" w:hint="eastAsia"/>
                <w:b/>
                <w:color w:val="000000" w:themeColor="text1"/>
                <w:kern w:val="0"/>
                <w:position w:val="-4"/>
                <w:sz w:val="36"/>
                <w:szCs w:val="24"/>
                <w:lang w:val="zh-CN"/>
              </w:rPr>
              <w:instrText>□</w:instrText>
            </w:r>
            <w:r w:rsidR="00F1435D">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sidR="00F1435D">
              <w:rPr>
                <w:rFonts w:asciiTheme="minorEastAsia" w:hAnsiTheme="minorEastAsia" w:cs="宋体" w:hint="eastAsia"/>
                <w:bCs/>
                <w:color w:val="000000" w:themeColor="text1"/>
                <w:sz w:val="24"/>
                <w:szCs w:val="24"/>
                <w:lang w:val="zh-CN"/>
              </w:rPr>
              <w:t xml:space="preserve">不允许    </w:t>
            </w:r>
            <w:r w:rsidR="00F1435D">
              <w:rPr>
                <w:rFonts w:asciiTheme="minorEastAsia" w:hAnsiTheme="minorEastAsia" w:cs="宋体" w:hint="eastAsia"/>
                <w:b/>
                <w:bCs/>
                <w:color w:val="000000" w:themeColor="text1"/>
                <w:sz w:val="24"/>
                <w:szCs w:val="24"/>
                <w:lang w:val="zh-CN"/>
              </w:rPr>
              <w:t>□</w:t>
            </w:r>
            <w:r w:rsidR="00F1435D">
              <w:rPr>
                <w:rFonts w:asciiTheme="minorEastAsia" w:hAnsiTheme="minorEastAsia" w:hint="eastAsia"/>
                <w:color w:val="000000" w:themeColor="text1"/>
                <w:sz w:val="24"/>
                <w:szCs w:val="24"/>
              </w:rPr>
              <w:t>允许</w:t>
            </w:r>
          </w:p>
        </w:tc>
      </w:tr>
      <w:tr w:rsidR="00E66709">
        <w:trPr>
          <w:trHeight w:val="504"/>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10</w:t>
            </w:r>
          </w:p>
        </w:tc>
        <w:tc>
          <w:tcPr>
            <w:tcW w:w="2268" w:type="dxa"/>
            <w:vAlign w:val="center"/>
          </w:tcPr>
          <w:p w:rsidR="00E66709" w:rsidRDefault="00F1435D">
            <w:pPr>
              <w:autoSpaceDE w:val="0"/>
              <w:autoSpaceDN w:val="0"/>
              <w:adjustRightInd w:val="0"/>
              <w:spacing w:line="276" w:lineRule="auto"/>
              <w:jc w:val="center"/>
              <w:rPr>
                <w:rFonts w:asciiTheme="minorEastAsia" w:hAnsiTheme="minorEastAsia" w:cs="仿宋_GB2312"/>
                <w:color w:val="000000" w:themeColor="text1"/>
                <w:sz w:val="24"/>
                <w:szCs w:val="24"/>
              </w:rPr>
            </w:pPr>
            <w:r>
              <w:rPr>
                <w:rFonts w:asciiTheme="minorEastAsia" w:hAnsiTheme="minorEastAsia" w:cs="微软雅黑" w:hint="eastAsia"/>
                <w:b/>
                <w:color w:val="000000" w:themeColor="text1"/>
                <w:sz w:val="24"/>
                <w:szCs w:val="24"/>
              </w:rPr>
              <w:t>★</w:t>
            </w:r>
            <w:r>
              <w:rPr>
                <w:rFonts w:asciiTheme="minorEastAsia" w:hAnsiTheme="minorEastAsia" w:cs="仿宋_GB2312" w:hint="eastAsia"/>
                <w:color w:val="000000" w:themeColor="text1"/>
                <w:sz w:val="24"/>
                <w:szCs w:val="24"/>
              </w:rPr>
              <w:t>谈判有效期</w:t>
            </w:r>
          </w:p>
        </w:tc>
        <w:tc>
          <w:tcPr>
            <w:tcW w:w="6813" w:type="dxa"/>
            <w:vAlign w:val="center"/>
          </w:tcPr>
          <w:p w:rsidR="00E66709" w:rsidRDefault="00F1435D">
            <w:pPr>
              <w:autoSpaceDE w:val="0"/>
              <w:autoSpaceDN w:val="0"/>
              <w:adjustRightInd w:val="0"/>
              <w:spacing w:line="360" w:lineRule="auto"/>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60天（自</w:t>
            </w:r>
            <w:r>
              <w:rPr>
                <w:rFonts w:asciiTheme="minorEastAsia" w:hAnsiTheme="minorEastAsia" w:cs="宋体" w:hint="eastAsia"/>
                <w:color w:val="000000" w:themeColor="text1"/>
                <w:kern w:val="0"/>
                <w:sz w:val="24"/>
                <w:szCs w:val="24"/>
              </w:rPr>
              <w:t>提交谈判响应文件的截止之日起算</w:t>
            </w:r>
            <w:r>
              <w:rPr>
                <w:rFonts w:asciiTheme="minorEastAsia" w:hAnsiTheme="minorEastAsia" w:cs="仿宋_GB2312" w:hint="eastAsia"/>
                <w:color w:val="000000" w:themeColor="text1"/>
                <w:sz w:val="24"/>
                <w:szCs w:val="24"/>
              </w:rPr>
              <w:t>）</w:t>
            </w:r>
          </w:p>
          <w:p w:rsidR="00E66709" w:rsidRDefault="00F1435D">
            <w:pPr>
              <w:autoSpaceDE w:val="0"/>
              <w:autoSpaceDN w:val="0"/>
              <w:adjustRightInd w:val="0"/>
              <w:spacing w:line="360" w:lineRule="auto"/>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成交供应商谈判</w:t>
            </w:r>
            <w:r>
              <w:rPr>
                <w:rFonts w:asciiTheme="minorEastAsia" w:hAnsiTheme="minorEastAsia" w:cs="仿宋_GB2312"/>
                <w:color w:val="000000" w:themeColor="text1"/>
                <w:sz w:val="24"/>
                <w:szCs w:val="24"/>
                <w:lang w:val="zh-CN"/>
              </w:rPr>
              <w:t>有效期延</w:t>
            </w:r>
            <w:r>
              <w:rPr>
                <w:rFonts w:asciiTheme="minorEastAsia" w:hAnsiTheme="minorEastAsia" w:cs="仿宋_GB2312" w:hint="eastAsia"/>
                <w:color w:val="000000" w:themeColor="text1"/>
                <w:sz w:val="24"/>
                <w:szCs w:val="24"/>
                <w:lang w:val="zh-CN"/>
              </w:rPr>
              <w:t>至合同</w:t>
            </w:r>
            <w:r>
              <w:rPr>
                <w:rFonts w:asciiTheme="minorEastAsia" w:hAnsiTheme="minorEastAsia" w:cs="仿宋_GB2312"/>
                <w:color w:val="000000" w:themeColor="text1"/>
                <w:sz w:val="24"/>
                <w:szCs w:val="24"/>
                <w:lang w:val="zh-CN"/>
              </w:rPr>
              <w:t>验收之日</w:t>
            </w:r>
            <w:r>
              <w:rPr>
                <w:rFonts w:asciiTheme="minorEastAsia" w:hAnsiTheme="minorEastAsia" w:cs="仿宋_GB2312" w:hint="eastAsia"/>
                <w:color w:val="000000" w:themeColor="text1"/>
                <w:sz w:val="24"/>
                <w:szCs w:val="24"/>
                <w:lang w:val="zh-CN"/>
              </w:rPr>
              <w:t>，</w:t>
            </w:r>
            <w:r>
              <w:rPr>
                <w:rFonts w:asciiTheme="minorEastAsia" w:hAnsiTheme="minorEastAsia" w:cs="宋体" w:hint="eastAsia"/>
                <w:color w:val="000000" w:themeColor="text1"/>
                <w:kern w:val="0"/>
                <w:sz w:val="24"/>
                <w:szCs w:val="24"/>
              </w:rPr>
              <w:t>成交供应商全部合同义务履行完毕为止。</w:t>
            </w:r>
          </w:p>
        </w:tc>
      </w:tr>
      <w:tr w:rsidR="00E66709">
        <w:trPr>
          <w:trHeight w:val="504"/>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11</w:t>
            </w:r>
          </w:p>
        </w:tc>
        <w:tc>
          <w:tcPr>
            <w:tcW w:w="2268" w:type="dxa"/>
            <w:vAlign w:val="center"/>
          </w:tcPr>
          <w:p w:rsidR="00E66709" w:rsidRDefault="00F1435D">
            <w:pPr>
              <w:autoSpaceDE w:val="0"/>
              <w:autoSpaceDN w:val="0"/>
              <w:adjustRightInd w:val="0"/>
              <w:spacing w:line="360" w:lineRule="auto"/>
              <w:rPr>
                <w:rFonts w:asciiTheme="minorEastAsia" w:hAnsiTheme="minorEastAsia" w:cs="仿宋_GB2312"/>
                <w:color w:val="000000" w:themeColor="text1"/>
                <w:sz w:val="24"/>
                <w:szCs w:val="24"/>
              </w:rPr>
            </w:pPr>
            <w:r>
              <w:rPr>
                <w:rFonts w:asciiTheme="minorEastAsia" w:hAnsiTheme="minorEastAsia" w:cs="宋体" w:hint="eastAsia"/>
                <w:bCs/>
                <w:color w:val="000000" w:themeColor="text1"/>
                <w:sz w:val="24"/>
                <w:szCs w:val="24"/>
                <w:lang w:val="zh-CN"/>
              </w:rPr>
              <w:t>成交供应商</w:t>
            </w:r>
            <w:r>
              <w:rPr>
                <w:rFonts w:asciiTheme="minorEastAsia" w:hAnsiTheme="minorEastAsia" w:cs="宋体"/>
                <w:bCs/>
                <w:color w:val="000000" w:themeColor="text1"/>
                <w:sz w:val="24"/>
                <w:szCs w:val="24"/>
                <w:lang w:val="zh-CN"/>
              </w:rPr>
              <w:t>将本项目非主体、非关键性工作分包</w:t>
            </w:r>
          </w:p>
        </w:tc>
        <w:tc>
          <w:tcPr>
            <w:tcW w:w="6813" w:type="dxa"/>
            <w:vAlign w:val="center"/>
          </w:tcPr>
          <w:p w:rsidR="00E66709" w:rsidRDefault="00683035">
            <w:pPr>
              <w:autoSpaceDE w:val="0"/>
              <w:autoSpaceDN w:val="0"/>
              <w:adjustRightInd w:val="0"/>
              <w:spacing w:line="276" w:lineRule="auto"/>
              <w:rPr>
                <w:rFonts w:asciiTheme="minorEastAsia" w:hAnsiTheme="minorEastAsia" w:cs="仿宋_GB2312"/>
                <w:color w:val="000000" w:themeColor="text1"/>
                <w:sz w:val="24"/>
                <w:szCs w:val="24"/>
              </w:rPr>
            </w:pPr>
            <w:r>
              <w:rPr>
                <w:rFonts w:asciiTheme="minorEastAsia" w:hAnsiTheme="minorEastAsia" w:cs="宋体"/>
                <w:b/>
                <w:color w:val="000000" w:themeColor="text1"/>
                <w:kern w:val="0"/>
                <w:sz w:val="24"/>
                <w:szCs w:val="24"/>
                <w:lang w:val="zh-CN"/>
              </w:rPr>
              <w:fldChar w:fldCharType="begin"/>
            </w:r>
            <w:r w:rsidR="00F1435D">
              <w:rPr>
                <w:rFonts w:asciiTheme="minorEastAsia" w:hAnsiTheme="minorEastAsia" w:cs="宋体" w:hint="eastAsia"/>
                <w:b/>
                <w:color w:val="000000" w:themeColor="text1"/>
                <w:kern w:val="0"/>
                <w:sz w:val="24"/>
                <w:szCs w:val="24"/>
                <w:lang w:val="zh-CN"/>
              </w:rPr>
              <w:instrText>eq \o\ac(</w:instrText>
            </w:r>
            <w:r w:rsidR="00F1435D">
              <w:rPr>
                <w:rFonts w:asciiTheme="minorEastAsia" w:hAnsiTheme="minorEastAsia" w:cs="宋体" w:hint="eastAsia"/>
                <w:b/>
                <w:color w:val="000000" w:themeColor="text1"/>
                <w:kern w:val="0"/>
                <w:position w:val="-4"/>
                <w:sz w:val="36"/>
                <w:szCs w:val="24"/>
                <w:lang w:val="zh-CN"/>
              </w:rPr>
              <w:instrText>□</w:instrText>
            </w:r>
            <w:r w:rsidR="00F1435D">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sidR="00F1435D">
              <w:rPr>
                <w:rFonts w:asciiTheme="minorEastAsia" w:hAnsiTheme="minorEastAsia" w:cs="宋体" w:hint="eastAsia"/>
                <w:bCs/>
                <w:color w:val="000000" w:themeColor="text1"/>
                <w:sz w:val="24"/>
                <w:szCs w:val="24"/>
                <w:lang w:val="zh-CN"/>
              </w:rPr>
              <w:t xml:space="preserve">不允许   </w:t>
            </w:r>
            <w:r w:rsidR="00F1435D">
              <w:rPr>
                <w:rFonts w:asciiTheme="minorEastAsia" w:hAnsiTheme="minorEastAsia" w:cs="宋体" w:hint="eastAsia"/>
                <w:b/>
                <w:bCs/>
                <w:color w:val="000000" w:themeColor="text1"/>
                <w:sz w:val="24"/>
                <w:szCs w:val="24"/>
                <w:lang w:val="zh-CN"/>
              </w:rPr>
              <w:t>□</w:t>
            </w:r>
            <w:r w:rsidR="00F1435D">
              <w:rPr>
                <w:rFonts w:asciiTheme="minorEastAsia" w:hAnsiTheme="minorEastAsia" w:cs="仿宋_GB2312" w:hint="eastAsia"/>
                <w:color w:val="000000" w:themeColor="text1"/>
                <w:sz w:val="24"/>
                <w:szCs w:val="24"/>
              </w:rPr>
              <w:t>允许</w:t>
            </w:r>
          </w:p>
        </w:tc>
      </w:tr>
      <w:tr w:rsidR="00E66709">
        <w:trPr>
          <w:trHeight w:val="504"/>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12</w:t>
            </w:r>
          </w:p>
        </w:tc>
        <w:tc>
          <w:tcPr>
            <w:tcW w:w="2268" w:type="dxa"/>
            <w:vAlign w:val="center"/>
          </w:tcPr>
          <w:p w:rsidR="00E66709" w:rsidRDefault="00F1435D">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谈判响应截止及</w:t>
            </w:r>
          </w:p>
          <w:p w:rsidR="00E66709" w:rsidRDefault="00F1435D">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谈判时间</w:t>
            </w:r>
          </w:p>
        </w:tc>
        <w:tc>
          <w:tcPr>
            <w:tcW w:w="6813" w:type="dxa"/>
            <w:vAlign w:val="center"/>
          </w:tcPr>
          <w:p w:rsidR="00E66709" w:rsidRDefault="00F1435D" w:rsidP="00C77655">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20</w:t>
            </w:r>
            <w:r>
              <w:rPr>
                <w:rFonts w:asciiTheme="minorEastAsia" w:hAnsiTheme="minorEastAsia" w:cs="宋体" w:hint="eastAsia"/>
                <w:bCs/>
                <w:color w:val="000000" w:themeColor="text1"/>
                <w:sz w:val="24"/>
                <w:szCs w:val="24"/>
              </w:rPr>
              <w:t>20</w:t>
            </w:r>
            <w:r>
              <w:rPr>
                <w:rFonts w:asciiTheme="minorEastAsia" w:hAnsiTheme="minorEastAsia" w:cs="宋体" w:hint="eastAsia"/>
                <w:bCs/>
                <w:color w:val="000000" w:themeColor="text1"/>
                <w:sz w:val="24"/>
                <w:szCs w:val="24"/>
                <w:lang w:val="zh-CN"/>
              </w:rPr>
              <w:t>年</w:t>
            </w:r>
            <w:r w:rsidR="00C77655">
              <w:rPr>
                <w:rFonts w:asciiTheme="minorEastAsia" w:hAnsiTheme="minorEastAsia" w:cs="宋体"/>
                <w:bCs/>
                <w:color w:val="000000" w:themeColor="text1"/>
                <w:sz w:val="24"/>
                <w:szCs w:val="24"/>
              </w:rPr>
              <w:t>5</w:t>
            </w:r>
            <w:r>
              <w:rPr>
                <w:rFonts w:asciiTheme="minorEastAsia" w:hAnsiTheme="minorEastAsia" w:cs="宋体" w:hint="eastAsia"/>
                <w:bCs/>
                <w:color w:val="000000" w:themeColor="text1"/>
                <w:sz w:val="24"/>
                <w:szCs w:val="24"/>
                <w:lang w:val="zh-CN"/>
              </w:rPr>
              <w:t>月</w:t>
            </w:r>
            <w:r w:rsidR="00C77655">
              <w:rPr>
                <w:rFonts w:asciiTheme="minorEastAsia" w:hAnsiTheme="minorEastAsia" w:cs="宋体"/>
                <w:bCs/>
                <w:color w:val="000000" w:themeColor="text1"/>
                <w:sz w:val="24"/>
                <w:szCs w:val="24"/>
              </w:rPr>
              <w:t>15</w:t>
            </w:r>
            <w:r>
              <w:rPr>
                <w:rFonts w:asciiTheme="minorEastAsia" w:hAnsiTheme="minorEastAsia" w:cs="宋体" w:hint="eastAsia"/>
                <w:bCs/>
                <w:color w:val="000000" w:themeColor="text1"/>
                <w:sz w:val="24"/>
                <w:szCs w:val="24"/>
                <w:lang w:val="zh-CN"/>
              </w:rPr>
              <w:t>日</w:t>
            </w:r>
            <w:r w:rsidR="00C77655">
              <w:rPr>
                <w:rFonts w:asciiTheme="minorEastAsia" w:hAnsiTheme="minorEastAsia" w:cs="宋体"/>
                <w:bCs/>
                <w:color w:val="000000" w:themeColor="text1"/>
                <w:sz w:val="24"/>
                <w:szCs w:val="24"/>
              </w:rPr>
              <w:t>9</w:t>
            </w:r>
            <w:r>
              <w:rPr>
                <w:rFonts w:asciiTheme="minorEastAsia" w:hAnsiTheme="minorEastAsia" w:cs="宋体" w:hint="eastAsia"/>
                <w:bCs/>
                <w:color w:val="000000" w:themeColor="text1"/>
                <w:sz w:val="24"/>
                <w:szCs w:val="24"/>
                <w:lang w:val="zh-CN"/>
              </w:rPr>
              <w:t>：</w:t>
            </w:r>
            <w:r w:rsidR="00C77655">
              <w:rPr>
                <w:rFonts w:asciiTheme="minorEastAsia" w:hAnsiTheme="minorEastAsia" w:cs="宋体"/>
                <w:bCs/>
                <w:color w:val="000000" w:themeColor="text1"/>
                <w:sz w:val="24"/>
                <w:szCs w:val="24"/>
              </w:rPr>
              <w:t>30</w:t>
            </w:r>
            <w:r>
              <w:rPr>
                <w:rFonts w:asciiTheme="minorEastAsia" w:hAnsiTheme="minorEastAsia" w:cs="宋体" w:hint="eastAsia"/>
                <w:bCs/>
                <w:color w:val="000000" w:themeColor="text1"/>
                <w:sz w:val="24"/>
                <w:szCs w:val="24"/>
                <w:lang w:val="zh-CN"/>
              </w:rPr>
              <w:t>（北京时间）</w:t>
            </w:r>
          </w:p>
        </w:tc>
      </w:tr>
      <w:tr w:rsidR="00E66709">
        <w:trPr>
          <w:trHeight w:val="504"/>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13</w:t>
            </w:r>
          </w:p>
        </w:tc>
        <w:tc>
          <w:tcPr>
            <w:tcW w:w="2268" w:type="dxa"/>
            <w:vAlign w:val="center"/>
          </w:tcPr>
          <w:p w:rsidR="00E66709" w:rsidRDefault="00F1435D">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递交谈判响应文件</w:t>
            </w:r>
          </w:p>
        </w:tc>
        <w:tc>
          <w:tcPr>
            <w:tcW w:w="6813" w:type="dxa"/>
            <w:vAlign w:val="center"/>
          </w:tcPr>
          <w:p w:rsidR="00E66709" w:rsidRDefault="00F1435D">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禹州市公共资源交易中心开标</w:t>
            </w:r>
            <w:r w:rsidR="00C77655">
              <w:rPr>
                <w:rFonts w:asciiTheme="minorEastAsia" w:hAnsiTheme="minorEastAsia" w:cs="宋体"/>
                <w:bCs/>
                <w:color w:val="000000" w:themeColor="text1"/>
                <w:sz w:val="24"/>
                <w:szCs w:val="24"/>
              </w:rPr>
              <w:t>1</w:t>
            </w:r>
            <w:r>
              <w:rPr>
                <w:rFonts w:asciiTheme="minorEastAsia" w:hAnsiTheme="minorEastAsia" w:cs="宋体" w:hint="eastAsia"/>
                <w:bCs/>
                <w:color w:val="000000" w:themeColor="text1"/>
                <w:sz w:val="24"/>
                <w:szCs w:val="24"/>
                <w:lang w:val="zh-CN"/>
              </w:rPr>
              <w:t>室（地址：禹州市行政服务中心楼九楼）</w:t>
            </w:r>
          </w:p>
        </w:tc>
      </w:tr>
      <w:tr w:rsidR="00E66709">
        <w:trPr>
          <w:trHeight w:val="504"/>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lastRenderedPageBreak/>
              <w:t>14</w:t>
            </w:r>
          </w:p>
        </w:tc>
        <w:tc>
          <w:tcPr>
            <w:tcW w:w="2268" w:type="dxa"/>
            <w:vAlign w:val="center"/>
          </w:tcPr>
          <w:p w:rsidR="00E66709" w:rsidRDefault="00F1435D">
            <w:pPr>
              <w:autoSpaceDE w:val="0"/>
              <w:autoSpaceDN w:val="0"/>
              <w:adjustRightInd w:val="0"/>
              <w:spacing w:line="276"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color w:val="000000" w:themeColor="text1"/>
                <w:kern w:val="0"/>
                <w:sz w:val="24"/>
                <w:szCs w:val="24"/>
              </w:rPr>
              <w:t>谈判保证金</w:t>
            </w:r>
          </w:p>
        </w:tc>
        <w:tc>
          <w:tcPr>
            <w:tcW w:w="6813" w:type="dxa"/>
            <w:vAlign w:val="center"/>
          </w:tcPr>
          <w:p w:rsidR="00E66709" w:rsidRDefault="00F1435D">
            <w:pPr>
              <w:numPr>
                <w:ilvl w:val="0"/>
                <w:numId w:val="5"/>
              </w:numPr>
              <w:tabs>
                <w:tab w:val="left" w:pos="1260"/>
              </w:tabs>
              <w:autoSpaceDE w:val="0"/>
              <w:autoSpaceDN w:val="0"/>
              <w:spacing w:line="360" w:lineRule="auto"/>
              <w:contextualSpacing/>
              <w:rPr>
                <w:rFonts w:ascii="Calibri" w:eastAsia="宋体" w:hAnsi="Calibri" w:cs="Times New Roman"/>
                <w:color w:val="000000" w:themeColor="text1"/>
                <w:sz w:val="24"/>
                <w:szCs w:val="24"/>
              </w:rPr>
            </w:pPr>
            <w:r>
              <w:rPr>
                <w:rFonts w:ascii="Calibri" w:eastAsia="宋体" w:hAnsi="Calibri" w:cs="Times New Roman" w:hint="eastAsia"/>
                <w:color w:val="000000" w:themeColor="text1"/>
                <w:sz w:val="24"/>
                <w:szCs w:val="24"/>
              </w:rPr>
              <w:t>不收取</w:t>
            </w:r>
          </w:p>
          <w:p w:rsidR="00E66709" w:rsidRDefault="00F1435D">
            <w:pPr>
              <w:numPr>
                <w:ilvl w:val="0"/>
                <w:numId w:val="5"/>
              </w:numPr>
              <w:tabs>
                <w:tab w:val="left" w:pos="1260"/>
              </w:tabs>
              <w:autoSpaceDE w:val="0"/>
              <w:autoSpaceDN w:val="0"/>
              <w:spacing w:line="360" w:lineRule="auto"/>
              <w:contextualSpacing/>
              <w:rPr>
                <w:rFonts w:ascii="Calibri" w:eastAsia="宋体" w:hAnsi="Calibri" w:cs="Times New Roman"/>
                <w:color w:val="000000" w:themeColor="text1"/>
                <w:sz w:val="24"/>
                <w:szCs w:val="24"/>
              </w:rPr>
            </w:pPr>
            <w:r>
              <w:rPr>
                <w:rFonts w:ascii="Calibri" w:eastAsia="宋体" w:hAnsi="Calibri" w:cs="Times New Roman" w:hint="eastAsia"/>
                <w:color w:val="000000" w:themeColor="text1"/>
                <w:sz w:val="24"/>
                <w:szCs w:val="24"/>
              </w:rPr>
              <w:t>投标人须提供投标承诺函。</w:t>
            </w:r>
          </w:p>
        </w:tc>
      </w:tr>
      <w:tr w:rsidR="00E66709">
        <w:trPr>
          <w:trHeight w:val="1560"/>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15</w:t>
            </w:r>
          </w:p>
        </w:tc>
        <w:tc>
          <w:tcPr>
            <w:tcW w:w="2268" w:type="dxa"/>
            <w:vAlign w:val="center"/>
          </w:tcPr>
          <w:p w:rsidR="00E66709" w:rsidRDefault="00F1435D">
            <w:pPr>
              <w:autoSpaceDE w:val="0"/>
              <w:autoSpaceDN w:val="0"/>
              <w:adjustRightInd w:val="0"/>
              <w:spacing w:line="276" w:lineRule="auto"/>
              <w:jc w:val="center"/>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公告发布</w:t>
            </w:r>
          </w:p>
        </w:tc>
        <w:tc>
          <w:tcPr>
            <w:tcW w:w="6813" w:type="dxa"/>
            <w:tcBorders>
              <w:top w:val="single" w:sz="4" w:space="0" w:color="auto"/>
            </w:tcBorders>
            <w:vAlign w:val="center"/>
          </w:tcPr>
          <w:p w:rsidR="00E66709" w:rsidRDefault="00F1435D">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color w:val="000000" w:themeColor="text1"/>
                <w:sz w:val="24"/>
                <w:szCs w:val="24"/>
              </w:rPr>
              <w:t>谈判公告、成交公告、变更（更正）公告、现场勘察答复等相关信息同时在以下网站发布：《中国政府采购网》、《河南省政府采购网》、《全国公共资源交易平台（河南省·许昌市）》</w:t>
            </w:r>
          </w:p>
        </w:tc>
      </w:tr>
      <w:tr w:rsidR="00E66709">
        <w:trPr>
          <w:trHeight w:val="510"/>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16</w:t>
            </w:r>
          </w:p>
        </w:tc>
        <w:tc>
          <w:tcPr>
            <w:tcW w:w="2268" w:type="dxa"/>
            <w:vAlign w:val="center"/>
          </w:tcPr>
          <w:p w:rsidR="00E66709" w:rsidRDefault="00F1435D">
            <w:pPr>
              <w:autoSpaceDE w:val="0"/>
              <w:autoSpaceDN w:val="0"/>
              <w:adjustRightInd w:val="0"/>
              <w:spacing w:line="360" w:lineRule="auto"/>
              <w:jc w:val="center"/>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采购人澄清或修改</w:t>
            </w:r>
          </w:p>
          <w:p w:rsidR="00E66709" w:rsidRDefault="00F1435D">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仿宋_GB2312" w:hint="eastAsia"/>
                <w:color w:val="000000" w:themeColor="text1"/>
                <w:sz w:val="24"/>
                <w:szCs w:val="24"/>
              </w:rPr>
              <w:t>谈判文件时间</w:t>
            </w:r>
          </w:p>
        </w:tc>
        <w:tc>
          <w:tcPr>
            <w:tcW w:w="6813" w:type="dxa"/>
            <w:vAlign w:val="center"/>
          </w:tcPr>
          <w:p w:rsidR="00E66709" w:rsidRDefault="00F1435D">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谈判响应截止时间3个工作日前（</w:t>
            </w:r>
            <w:r>
              <w:rPr>
                <w:rFonts w:asciiTheme="minorEastAsia" w:hAnsiTheme="minorEastAsia" w:cs="仿宋_GB2312" w:hint="eastAsia"/>
                <w:color w:val="000000" w:themeColor="text1"/>
                <w:sz w:val="24"/>
                <w:szCs w:val="24"/>
                <w:lang w:val="zh-CN"/>
              </w:rPr>
              <w:t>澄清内容可能影响谈判响应文件编制的）</w:t>
            </w:r>
          </w:p>
        </w:tc>
      </w:tr>
      <w:tr w:rsidR="00E66709">
        <w:trPr>
          <w:trHeight w:val="510"/>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17</w:t>
            </w:r>
          </w:p>
        </w:tc>
        <w:tc>
          <w:tcPr>
            <w:tcW w:w="2268" w:type="dxa"/>
            <w:vAlign w:val="center"/>
          </w:tcPr>
          <w:p w:rsidR="00E66709" w:rsidRDefault="00F1435D">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供应商对采购文件</w:t>
            </w:r>
          </w:p>
          <w:p w:rsidR="00E66709" w:rsidRDefault="00F1435D">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质疑截止时间</w:t>
            </w:r>
          </w:p>
        </w:tc>
        <w:tc>
          <w:tcPr>
            <w:tcW w:w="6813" w:type="dxa"/>
            <w:vAlign w:val="center"/>
          </w:tcPr>
          <w:p w:rsidR="00E66709" w:rsidRDefault="00F1435D">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谈判公告期满之日起七个工作日</w:t>
            </w:r>
          </w:p>
        </w:tc>
      </w:tr>
      <w:tr w:rsidR="00E66709">
        <w:trPr>
          <w:trHeight w:val="510"/>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18</w:t>
            </w:r>
          </w:p>
        </w:tc>
        <w:tc>
          <w:tcPr>
            <w:tcW w:w="2268" w:type="dxa"/>
            <w:vAlign w:val="center"/>
          </w:tcPr>
          <w:p w:rsidR="00E66709" w:rsidRDefault="00F1435D">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响应文件份数</w:t>
            </w:r>
          </w:p>
        </w:tc>
        <w:tc>
          <w:tcPr>
            <w:tcW w:w="6813" w:type="dxa"/>
            <w:vAlign w:val="center"/>
          </w:tcPr>
          <w:p w:rsidR="00E66709" w:rsidRDefault="00683035">
            <w:pPr>
              <w:autoSpaceDE w:val="0"/>
              <w:autoSpaceDN w:val="0"/>
              <w:adjustRightInd w:val="0"/>
              <w:spacing w:line="360" w:lineRule="auto"/>
              <w:rPr>
                <w:rFonts w:asciiTheme="minorEastAsia" w:hAnsiTheme="minorEastAsia" w:cs="宋体"/>
                <w:color w:val="000000" w:themeColor="text1"/>
                <w:sz w:val="24"/>
                <w:szCs w:val="24"/>
              </w:rPr>
            </w:pPr>
            <w:r>
              <w:rPr>
                <w:rFonts w:ascii="新宋体" w:eastAsia="新宋体" w:hAnsi="新宋体"/>
                <w:b/>
                <w:color w:val="000000" w:themeColor="text1"/>
                <w:sz w:val="24"/>
                <w:szCs w:val="24"/>
              </w:rPr>
              <w:fldChar w:fldCharType="begin"/>
            </w:r>
            <w:r w:rsidR="00F1435D">
              <w:rPr>
                <w:rFonts w:ascii="新宋体" w:eastAsia="新宋体" w:hAnsi="新宋体" w:hint="eastAsia"/>
                <w:b/>
                <w:color w:val="000000" w:themeColor="text1"/>
                <w:sz w:val="24"/>
                <w:szCs w:val="24"/>
              </w:rPr>
              <w:instrText>eq \o\ac(</w:instrText>
            </w:r>
            <w:r w:rsidR="00F1435D">
              <w:rPr>
                <w:rFonts w:ascii="新宋体" w:eastAsia="新宋体" w:hAnsi="新宋体" w:hint="eastAsia"/>
                <w:b/>
                <w:color w:val="000000" w:themeColor="text1"/>
                <w:position w:val="-4"/>
                <w:sz w:val="36"/>
                <w:szCs w:val="24"/>
              </w:rPr>
              <w:instrText>□</w:instrText>
            </w:r>
            <w:r w:rsidR="00F1435D">
              <w:rPr>
                <w:rFonts w:ascii="新宋体" w:eastAsia="新宋体" w:hAnsi="新宋体" w:hint="eastAsia"/>
                <w:b/>
                <w:color w:val="000000" w:themeColor="text1"/>
                <w:sz w:val="24"/>
                <w:szCs w:val="24"/>
              </w:rPr>
              <w:instrText>,√)</w:instrText>
            </w:r>
            <w:r>
              <w:rPr>
                <w:rFonts w:ascii="新宋体" w:eastAsia="新宋体" w:hAnsi="新宋体"/>
                <w:b/>
                <w:color w:val="000000" w:themeColor="text1"/>
                <w:sz w:val="24"/>
                <w:szCs w:val="24"/>
              </w:rPr>
              <w:fldChar w:fldCharType="end"/>
            </w:r>
            <w:r w:rsidR="00F1435D">
              <w:rPr>
                <w:rFonts w:ascii="新宋体" w:eastAsia="新宋体" w:hAnsi="新宋体" w:hint="eastAsia"/>
                <w:color w:val="000000" w:themeColor="text1"/>
                <w:sz w:val="24"/>
                <w:szCs w:val="24"/>
              </w:rPr>
              <w:t>电子响应文件：成功上传至《全国公共资源交易平台（河南省·许昌市）》公共资源交易系统加密电子响应文件1份</w:t>
            </w:r>
            <w:r w:rsidR="00F1435D">
              <w:rPr>
                <w:rFonts w:hAnsi="宋体" w:cs="宋体" w:hint="eastAsia"/>
                <w:color w:val="000000" w:themeColor="text1"/>
                <w:sz w:val="24"/>
                <w:szCs w:val="24"/>
                <w:lang w:val="zh-CN"/>
              </w:rPr>
              <w:t>（文件格式为：</w:t>
            </w:r>
            <w:r w:rsidR="00F1435D">
              <w:rPr>
                <w:rFonts w:hAnsi="宋体" w:cs="宋体" w:hint="eastAsia"/>
                <w:color w:val="000000" w:themeColor="text1"/>
                <w:sz w:val="24"/>
                <w:szCs w:val="24"/>
                <w:lang w:val="zh-CN"/>
              </w:rPr>
              <w:t xml:space="preserve"> XXX</w:t>
            </w:r>
            <w:r w:rsidR="00F1435D">
              <w:rPr>
                <w:rFonts w:hAnsi="宋体" w:cs="宋体" w:hint="eastAsia"/>
                <w:color w:val="000000" w:themeColor="text1"/>
                <w:sz w:val="24"/>
                <w:szCs w:val="24"/>
                <w:lang w:val="zh-CN"/>
              </w:rPr>
              <w:t>公司</w:t>
            </w:r>
            <w:r w:rsidR="00F1435D">
              <w:rPr>
                <w:rFonts w:hAnsi="宋体" w:cs="宋体" w:hint="eastAsia"/>
                <w:color w:val="000000" w:themeColor="text1"/>
                <w:sz w:val="24"/>
                <w:szCs w:val="24"/>
                <w:lang w:val="zh-CN"/>
              </w:rPr>
              <w:t>XXX</w:t>
            </w:r>
            <w:r w:rsidR="00F1435D">
              <w:rPr>
                <w:rFonts w:hAnsi="宋体" w:cs="宋体" w:hint="eastAsia"/>
                <w:color w:val="000000" w:themeColor="text1"/>
                <w:sz w:val="24"/>
                <w:szCs w:val="24"/>
                <w:lang w:val="zh-CN"/>
              </w:rPr>
              <w:t>项目编号</w:t>
            </w:r>
            <w:r w:rsidR="00F1435D">
              <w:rPr>
                <w:rFonts w:hAnsi="宋体" w:cs="宋体" w:hint="eastAsia"/>
                <w:color w:val="000000" w:themeColor="text1"/>
                <w:sz w:val="24"/>
                <w:szCs w:val="24"/>
                <w:lang w:val="zh-CN"/>
              </w:rPr>
              <w:t>.file</w:t>
            </w:r>
            <w:r w:rsidR="00F1435D">
              <w:rPr>
                <w:rFonts w:hAnsi="宋体" w:cs="宋体" w:hint="eastAsia"/>
                <w:color w:val="000000" w:themeColor="text1"/>
                <w:sz w:val="24"/>
                <w:szCs w:val="24"/>
                <w:lang w:val="zh-CN"/>
              </w:rPr>
              <w:t>）。</w:t>
            </w:r>
            <w:r w:rsidR="00F1435D">
              <w:rPr>
                <w:rFonts w:ascii="新宋体" w:eastAsia="新宋体" w:hAnsi="新宋体" w:hint="eastAsia"/>
                <w:color w:val="000000" w:themeColor="text1"/>
                <w:sz w:val="24"/>
                <w:szCs w:val="24"/>
              </w:rPr>
              <w:t>使用电子介质存储的备份文件1份（文件格式为：名称为“备份”的文件夹）。</w:t>
            </w:r>
          </w:p>
          <w:p w:rsidR="00E66709" w:rsidRDefault="00683035">
            <w:pPr>
              <w:autoSpaceDE w:val="0"/>
              <w:autoSpaceDN w:val="0"/>
              <w:adjustRightInd w:val="0"/>
              <w:spacing w:line="360" w:lineRule="auto"/>
              <w:rPr>
                <w:rFonts w:ascii="新宋体" w:eastAsia="新宋体" w:hAnsi="新宋体"/>
                <w:color w:val="000000" w:themeColor="text1"/>
                <w:sz w:val="24"/>
                <w:szCs w:val="24"/>
              </w:rPr>
            </w:pPr>
            <w:r>
              <w:rPr>
                <w:rFonts w:ascii="新宋体" w:eastAsia="新宋体" w:hAnsi="新宋体"/>
                <w:b/>
                <w:color w:val="000000" w:themeColor="text1"/>
                <w:sz w:val="24"/>
                <w:szCs w:val="24"/>
              </w:rPr>
              <w:fldChar w:fldCharType="begin"/>
            </w:r>
            <w:r w:rsidR="00F1435D">
              <w:rPr>
                <w:rFonts w:ascii="新宋体" w:eastAsia="新宋体" w:hAnsi="新宋体" w:hint="eastAsia"/>
                <w:b/>
                <w:color w:val="000000" w:themeColor="text1"/>
                <w:sz w:val="24"/>
                <w:szCs w:val="24"/>
              </w:rPr>
              <w:instrText>eq \o\ac(</w:instrText>
            </w:r>
            <w:r w:rsidR="00F1435D">
              <w:rPr>
                <w:rFonts w:ascii="新宋体" w:eastAsia="新宋体" w:hAnsi="新宋体" w:hint="eastAsia"/>
                <w:b/>
                <w:color w:val="000000" w:themeColor="text1"/>
                <w:position w:val="-4"/>
                <w:sz w:val="36"/>
                <w:szCs w:val="24"/>
              </w:rPr>
              <w:instrText>□</w:instrText>
            </w:r>
            <w:r w:rsidR="00F1435D">
              <w:rPr>
                <w:rFonts w:ascii="新宋体" w:eastAsia="新宋体" w:hAnsi="新宋体" w:hint="eastAsia"/>
                <w:b/>
                <w:color w:val="000000" w:themeColor="text1"/>
                <w:sz w:val="24"/>
                <w:szCs w:val="24"/>
              </w:rPr>
              <w:instrText>,√)</w:instrText>
            </w:r>
            <w:r>
              <w:rPr>
                <w:rFonts w:ascii="新宋体" w:eastAsia="新宋体" w:hAnsi="新宋体"/>
                <w:b/>
                <w:color w:val="000000" w:themeColor="text1"/>
                <w:sz w:val="24"/>
                <w:szCs w:val="24"/>
              </w:rPr>
              <w:fldChar w:fldCharType="end"/>
            </w:r>
            <w:r w:rsidR="00F1435D">
              <w:rPr>
                <w:rFonts w:ascii="新宋体" w:eastAsia="新宋体" w:hAnsi="新宋体" w:hint="eastAsia"/>
                <w:color w:val="000000" w:themeColor="text1"/>
                <w:sz w:val="24"/>
                <w:szCs w:val="24"/>
              </w:rPr>
              <w:t>纸质响应文件：</w:t>
            </w:r>
            <w:r w:rsidR="00F1435D">
              <w:rPr>
                <w:rFonts w:asciiTheme="minorEastAsia" w:hAnsiTheme="minorEastAsia" w:cs="仿宋_GB2312" w:hint="eastAsia"/>
                <w:color w:val="000000" w:themeColor="text1"/>
                <w:sz w:val="24"/>
                <w:szCs w:val="24"/>
              </w:rPr>
              <w:t>正本</w:t>
            </w:r>
            <w:r w:rsidR="00F1435D">
              <w:rPr>
                <w:rFonts w:asciiTheme="minorEastAsia" w:hAnsiTheme="minorEastAsia" w:cs="仿宋_GB2312" w:hint="eastAsia"/>
                <w:b/>
                <w:color w:val="000000" w:themeColor="text1"/>
                <w:sz w:val="24"/>
                <w:szCs w:val="24"/>
              </w:rPr>
              <w:t>一</w:t>
            </w:r>
            <w:r w:rsidR="00F1435D">
              <w:rPr>
                <w:rFonts w:asciiTheme="minorEastAsia" w:hAnsiTheme="minorEastAsia" w:cs="仿宋_GB2312" w:hint="eastAsia"/>
                <w:color w:val="000000" w:themeColor="text1"/>
                <w:sz w:val="24"/>
                <w:szCs w:val="24"/>
              </w:rPr>
              <w:t>份，</w:t>
            </w:r>
            <w:r w:rsidR="00F1435D">
              <w:rPr>
                <w:rFonts w:ascii="新宋体" w:eastAsia="新宋体" w:hAnsi="新宋体" w:hint="eastAsia"/>
                <w:color w:val="000000" w:themeColor="text1"/>
                <w:sz w:val="24"/>
                <w:szCs w:val="24"/>
              </w:rPr>
              <w:t>副本一份</w:t>
            </w:r>
            <w:r w:rsidR="00F1435D">
              <w:rPr>
                <w:rFonts w:asciiTheme="minorEastAsia" w:hAnsiTheme="minorEastAsia" w:cs="仿宋_GB2312" w:hint="eastAsia"/>
                <w:color w:val="000000" w:themeColor="text1"/>
                <w:sz w:val="24"/>
                <w:szCs w:val="24"/>
              </w:rPr>
              <w:t>。使用</w:t>
            </w:r>
            <w:r w:rsidR="00F1435D">
              <w:rPr>
                <w:rFonts w:ascii="新宋体" w:eastAsia="新宋体" w:hAnsi="新宋体" w:hint="eastAsia"/>
                <w:color w:val="000000" w:themeColor="text1"/>
                <w:sz w:val="24"/>
                <w:szCs w:val="24"/>
              </w:rPr>
              <w:t>格式为“投标文件（供打印）.PDF”的文件</w:t>
            </w:r>
          </w:p>
          <w:p w:rsidR="00E66709" w:rsidRDefault="00F1435D">
            <w:pPr>
              <w:autoSpaceDE w:val="0"/>
              <w:autoSpaceDN w:val="0"/>
              <w:adjustRightInd w:val="0"/>
              <w:spacing w:line="360" w:lineRule="auto"/>
              <w:rPr>
                <w:rFonts w:asciiTheme="minorEastAsia" w:hAnsiTheme="minorEastAsia" w:cs="宋体"/>
                <w:bCs/>
                <w:color w:val="000000" w:themeColor="text1"/>
                <w:sz w:val="24"/>
                <w:szCs w:val="24"/>
                <w:highlight w:val="lightGray"/>
                <w:lang w:val="zh-CN"/>
              </w:rPr>
            </w:pPr>
            <w:r>
              <w:rPr>
                <w:rFonts w:ascii="新宋体" w:eastAsia="新宋体" w:hAnsi="新宋体" w:hint="eastAsia"/>
                <w:color w:val="000000" w:themeColor="text1"/>
                <w:sz w:val="24"/>
                <w:szCs w:val="24"/>
              </w:rPr>
              <w:t>电子响应文件和纸质响应文件的内容、格式、水印码、签章应一致。</w:t>
            </w:r>
          </w:p>
        </w:tc>
      </w:tr>
      <w:tr w:rsidR="00E66709">
        <w:trPr>
          <w:trHeight w:val="510"/>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19</w:t>
            </w:r>
          </w:p>
        </w:tc>
        <w:tc>
          <w:tcPr>
            <w:tcW w:w="2268" w:type="dxa"/>
            <w:vAlign w:val="center"/>
          </w:tcPr>
          <w:p w:rsidR="00E66709" w:rsidRDefault="00F1435D">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响应文件的</w:t>
            </w:r>
          </w:p>
          <w:p w:rsidR="00E66709" w:rsidRDefault="00F1435D">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签署盖章</w:t>
            </w:r>
          </w:p>
        </w:tc>
        <w:tc>
          <w:tcPr>
            <w:tcW w:w="6813" w:type="dxa"/>
            <w:vAlign w:val="center"/>
          </w:tcPr>
          <w:p w:rsidR="00E66709" w:rsidRDefault="00683035">
            <w:pPr>
              <w:autoSpaceDE w:val="0"/>
              <w:autoSpaceDN w:val="0"/>
              <w:adjustRightInd w:val="0"/>
              <w:spacing w:line="420" w:lineRule="exact"/>
              <w:rPr>
                <w:rFonts w:ascii="新宋体" w:eastAsia="新宋体" w:hAnsi="新宋体"/>
                <w:color w:val="000000" w:themeColor="text1"/>
                <w:sz w:val="24"/>
                <w:szCs w:val="24"/>
              </w:rPr>
            </w:pPr>
            <w:r>
              <w:rPr>
                <w:rFonts w:ascii="新宋体" w:eastAsia="新宋体" w:hAnsi="新宋体"/>
                <w:b/>
                <w:color w:val="000000" w:themeColor="text1"/>
                <w:sz w:val="24"/>
                <w:szCs w:val="24"/>
              </w:rPr>
              <w:fldChar w:fldCharType="begin"/>
            </w:r>
            <w:r w:rsidR="00F1435D">
              <w:rPr>
                <w:rFonts w:ascii="新宋体" w:eastAsia="新宋体" w:hAnsi="新宋体" w:hint="eastAsia"/>
                <w:b/>
                <w:color w:val="000000" w:themeColor="text1"/>
                <w:sz w:val="24"/>
                <w:szCs w:val="24"/>
              </w:rPr>
              <w:instrText>eq \o\ac(</w:instrText>
            </w:r>
            <w:r w:rsidR="00F1435D">
              <w:rPr>
                <w:rFonts w:ascii="新宋体" w:eastAsia="新宋体" w:hAnsi="新宋体" w:hint="eastAsia"/>
                <w:b/>
                <w:color w:val="000000" w:themeColor="text1"/>
                <w:position w:val="-4"/>
                <w:sz w:val="36"/>
                <w:szCs w:val="24"/>
              </w:rPr>
              <w:instrText>□</w:instrText>
            </w:r>
            <w:r w:rsidR="00F1435D">
              <w:rPr>
                <w:rFonts w:ascii="新宋体" w:eastAsia="新宋体" w:hAnsi="新宋体" w:hint="eastAsia"/>
                <w:b/>
                <w:color w:val="000000" w:themeColor="text1"/>
                <w:sz w:val="24"/>
                <w:szCs w:val="24"/>
              </w:rPr>
              <w:instrText>,√)</w:instrText>
            </w:r>
            <w:r>
              <w:rPr>
                <w:rFonts w:ascii="新宋体" w:eastAsia="新宋体" w:hAnsi="新宋体"/>
                <w:b/>
                <w:color w:val="000000" w:themeColor="text1"/>
                <w:sz w:val="24"/>
                <w:szCs w:val="24"/>
              </w:rPr>
              <w:fldChar w:fldCharType="end"/>
            </w:r>
            <w:r w:rsidR="00F1435D">
              <w:rPr>
                <w:rFonts w:ascii="新宋体" w:eastAsia="新宋体" w:hAnsi="新宋体" w:hint="eastAsia"/>
                <w:color w:val="000000" w:themeColor="text1"/>
                <w:sz w:val="24"/>
                <w:szCs w:val="24"/>
              </w:rPr>
              <w:t>电子响应文件：按谈判文件要求加盖供应商电子印章和法人电子印章。</w:t>
            </w:r>
          </w:p>
          <w:p w:rsidR="00E66709" w:rsidRDefault="00683035">
            <w:pPr>
              <w:autoSpaceDE w:val="0"/>
              <w:autoSpaceDN w:val="0"/>
              <w:adjustRightInd w:val="0"/>
              <w:spacing w:line="420" w:lineRule="exact"/>
              <w:rPr>
                <w:rFonts w:asciiTheme="minorEastAsia" w:hAnsiTheme="minorEastAsia" w:cs="仿宋_GB2312"/>
                <w:color w:val="000000" w:themeColor="text1"/>
                <w:sz w:val="24"/>
                <w:szCs w:val="24"/>
                <w:highlight w:val="lightGray"/>
              </w:rPr>
            </w:pPr>
            <w:r>
              <w:rPr>
                <w:rFonts w:ascii="新宋体" w:eastAsia="新宋体" w:hAnsi="新宋体"/>
                <w:b/>
                <w:color w:val="000000" w:themeColor="text1"/>
                <w:sz w:val="24"/>
                <w:szCs w:val="24"/>
              </w:rPr>
              <w:fldChar w:fldCharType="begin"/>
            </w:r>
            <w:r w:rsidR="00F1435D">
              <w:rPr>
                <w:rFonts w:ascii="新宋体" w:eastAsia="新宋体" w:hAnsi="新宋体" w:hint="eastAsia"/>
                <w:b/>
                <w:color w:val="000000" w:themeColor="text1"/>
                <w:sz w:val="24"/>
                <w:szCs w:val="24"/>
              </w:rPr>
              <w:instrText>eq \o\ac(</w:instrText>
            </w:r>
            <w:r w:rsidR="00F1435D">
              <w:rPr>
                <w:rFonts w:ascii="新宋体" w:eastAsia="新宋体" w:hAnsi="新宋体" w:hint="eastAsia"/>
                <w:b/>
                <w:color w:val="000000" w:themeColor="text1"/>
                <w:position w:val="-4"/>
                <w:sz w:val="36"/>
                <w:szCs w:val="24"/>
              </w:rPr>
              <w:instrText>□</w:instrText>
            </w:r>
            <w:r w:rsidR="00F1435D">
              <w:rPr>
                <w:rFonts w:ascii="新宋体" w:eastAsia="新宋体" w:hAnsi="新宋体" w:hint="eastAsia"/>
                <w:b/>
                <w:color w:val="000000" w:themeColor="text1"/>
                <w:sz w:val="24"/>
                <w:szCs w:val="24"/>
              </w:rPr>
              <w:instrText>,√)</w:instrText>
            </w:r>
            <w:r>
              <w:rPr>
                <w:rFonts w:ascii="新宋体" w:eastAsia="新宋体" w:hAnsi="新宋体"/>
                <w:b/>
                <w:color w:val="000000" w:themeColor="text1"/>
                <w:sz w:val="24"/>
                <w:szCs w:val="24"/>
              </w:rPr>
              <w:fldChar w:fldCharType="end"/>
            </w:r>
            <w:r w:rsidR="00F1435D">
              <w:rPr>
                <w:rFonts w:ascii="新宋体" w:eastAsia="新宋体" w:hAnsi="新宋体" w:hint="eastAsia"/>
                <w:color w:val="000000" w:themeColor="text1"/>
                <w:sz w:val="24"/>
                <w:szCs w:val="24"/>
              </w:rPr>
              <w:t>纸质响应文件：投标文件封面加盖供应商公章（响应文件是指供应商电子响应文件制作完成后生成的后缀名为</w:t>
            </w:r>
            <w:r w:rsidR="00F1435D">
              <w:rPr>
                <w:rFonts w:hAnsi="宋体" w:hint="eastAsia"/>
                <w:color w:val="000000" w:themeColor="text1"/>
                <w:sz w:val="24"/>
                <w:szCs w:val="24"/>
              </w:rPr>
              <w:t>“</w:t>
            </w:r>
            <w:r w:rsidR="00F1435D">
              <w:rPr>
                <w:rFonts w:hAnsi="宋体" w:hint="eastAsia"/>
                <w:color w:val="000000" w:themeColor="text1"/>
                <w:sz w:val="24"/>
                <w:szCs w:val="24"/>
              </w:rPr>
              <w:t>.PDF</w:t>
            </w:r>
            <w:r w:rsidR="00F1435D">
              <w:rPr>
                <w:rFonts w:hAnsi="宋体" w:hint="eastAsia"/>
                <w:color w:val="000000" w:themeColor="text1"/>
                <w:sz w:val="24"/>
                <w:szCs w:val="24"/>
              </w:rPr>
              <w:t>”的文件</w:t>
            </w:r>
            <w:r w:rsidR="00F1435D">
              <w:rPr>
                <w:rFonts w:ascii="新宋体" w:eastAsia="新宋体" w:hAnsi="新宋体" w:hint="eastAsia"/>
                <w:color w:val="000000" w:themeColor="text1"/>
                <w:sz w:val="24"/>
                <w:szCs w:val="24"/>
              </w:rPr>
              <w:t>打印的纸质响应文件）。</w:t>
            </w:r>
          </w:p>
        </w:tc>
      </w:tr>
      <w:tr w:rsidR="00E66709">
        <w:trPr>
          <w:trHeight w:val="510"/>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TimesNewRomanPSMT"/>
                <w:color w:val="000000" w:themeColor="text1"/>
                <w:sz w:val="24"/>
                <w:szCs w:val="24"/>
              </w:rPr>
            </w:pPr>
            <w:r>
              <w:rPr>
                <w:rFonts w:asciiTheme="minorEastAsia" w:hAnsiTheme="minorEastAsia" w:cs="TimesNewRomanPSMT" w:hint="eastAsia"/>
                <w:color w:val="000000" w:themeColor="text1"/>
                <w:sz w:val="24"/>
                <w:szCs w:val="24"/>
              </w:rPr>
              <w:t>20</w:t>
            </w:r>
          </w:p>
        </w:tc>
        <w:tc>
          <w:tcPr>
            <w:tcW w:w="2268" w:type="dxa"/>
            <w:vAlign w:val="center"/>
          </w:tcPr>
          <w:p w:rsidR="00E66709" w:rsidRDefault="00F1435D">
            <w:pPr>
              <w:autoSpaceDE w:val="0"/>
              <w:autoSpaceDN w:val="0"/>
              <w:adjustRightInd w:val="0"/>
              <w:spacing w:line="360" w:lineRule="auto"/>
              <w:jc w:val="center"/>
              <w:rPr>
                <w:rFonts w:asciiTheme="minorEastAsia" w:hAnsiTheme="minorEastAsia" w:cs="仿宋_GB2312"/>
                <w:color w:val="000000" w:themeColor="text1"/>
                <w:sz w:val="24"/>
                <w:szCs w:val="24"/>
              </w:rPr>
            </w:pPr>
            <w:r>
              <w:rPr>
                <w:rFonts w:asciiTheme="minorEastAsia" w:hAnsiTheme="minorEastAsia" w:cs="黑体" w:hint="eastAsia"/>
                <w:color w:val="000000" w:themeColor="text1"/>
                <w:sz w:val="24"/>
                <w:szCs w:val="24"/>
              </w:rPr>
              <w:t>谈判小组组建</w:t>
            </w:r>
          </w:p>
        </w:tc>
        <w:tc>
          <w:tcPr>
            <w:tcW w:w="6813" w:type="dxa"/>
            <w:vAlign w:val="center"/>
          </w:tcPr>
          <w:p w:rsidR="00E66709" w:rsidRDefault="00683035">
            <w:pPr>
              <w:autoSpaceDE w:val="0"/>
              <w:autoSpaceDN w:val="0"/>
              <w:adjustRightInd w:val="0"/>
              <w:spacing w:line="360" w:lineRule="auto"/>
              <w:rPr>
                <w:rFonts w:asciiTheme="minorEastAsia" w:hAnsiTheme="minorEastAsia" w:cs="仿宋_GB2312"/>
                <w:color w:val="000000" w:themeColor="text1"/>
                <w:sz w:val="24"/>
                <w:szCs w:val="24"/>
                <w:lang w:val="zh-CN"/>
              </w:rPr>
            </w:pPr>
            <w:r>
              <w:rPr>
                <w:rFonts w:ascii="新宋体" w:eastAsia="新宋体" w:hAnsi="新宋体"/>
                <w:b/>
                <w:color w:val="000000" w:themeColor="text1"/>
                <w:sz w:val="24"/>
                <w:szCs w:val="24"/>
              </w:rPr>
              <w:fldChar w:fldCharType="begin"/>
            </w:r>
            <w:r w:rsidR="00F1435D">
              <w:rPr>
                <w:rFonts w:ascii="新宋体" w:eastAsia="新宋体" w:hAnsi="新宋体" w:hint="eastAsia"/>
                <w:b/>
                <w:color w:val="000000" w:themeColor="text1"/>
                <w:sz w:val="24"/>
                <w:szCs w:val="24"/>
              </w:rPr>
              <w:instrText>eq \o\ac(</w:instrText>
            </w:r>
            <w:r w:rsidR="00F1435D">
              <w:rPr>
                <w:rFonts w:ascii="新宋体" w:eastAsia="新宋体" w:hAnsi="新宋体" w:hint="eastAsia"/>
                <w:b/>
                <w:color w:val="000000" w:themeColor="text1"/>
                <w:position w:val="-4"/>
                <w:sz w:val="36"/>
                <w:szCs w:val="24"/>
              </w:rPr>
              <w:instrText>□</w:instrText>
            </w:r>
            <w:r w:rsidR="00F1435D">
              <w:rPr>
                <w:rFonts w:ascii="新宋体" w:eastAsia="新宋体" w:hAnsi="新宋体" w:hint="eastAsia"/>
                <w:b/>
                <w:color w:val="000000" w:themeColor="text1"/>
                <w:sz w:val="24"/>
                <w:szCs w:val="24"/>
              </w:rPr>
              <w:instrText>,√)</w:instrText>
            </w:r>
            <w:r>
              <w:rPr>
                <w:rFonts w:ascii="新宋体" w:eastAsia="新宋体" w:hAnsi="新宋体"/>
                <w:b/>
                <w:color w:val="000000" w:themeColor="text1"/>
                <w:sz w:val="24"/>
                <w:szCs w:val="24"/>
              </w:rPr>
              <w:fldChar w:fldCharType="end"/>
            </w:r>
            <w:r w:rsidR="00F1435D">
              <w:rPr>
                <w:rFonts w:asciiTheme="minorEastAsia" w:hAnsiTheme="minorEastAsia" w:cs="仿宋_GB2312" w:hint="eastAsia"/>
                <w:color w:val="000000" w:themeColor="text1"/>
                <w:sz w:val="24"/>
                <w:szCs w:val="24"/>
                <w:lang w:val="zh-CN"/>
              </w:rPr>
              <w:t>由采购人代表和评审专家组成，其中评审专家的人数不少于谈判小组成员总数的三分之二。评审专家从政府采购评审专家库中随机抽取。</w:t>
            </w:r>
          </w:p>
          <w:p w:rsidR="00E66709" w:rsidRDefault="00F1435D">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仿宋_GB2312" w:hint="eastAsia"/>
                <w:color w:val="000000" w:themeColor="text1"/>
                <w:sz w:val="24"/>
                <w:szCs w:val="24"/>
                <w:lang w:val="zh-CN"/>
              </w:rPr>
              <w:t>□由评审专家组成。评审专家从政府采购评审专家库中随机抽</w:t>
            </w:r>
            <w:r>
              <w:rPr>
                <w:rFonts w:asciiTheme="minorEastAsia" w:hAnsiTheme="minorEastAsia" w:cs="仿宋_GB2312" w:hint="eastAsia"/>
                <w:color w:val="000000" w:themeColor="text1"/>
                <w:sz w:val="24"/>
                <w:szCs w:val="24"/>
                <w:lang w:val="zh-CN"/>
              </w:rPr>
              <w:lastRenderedPageBreak/>
              <w:t>取。</w:t>
            </w:r>
          </w:p>
        </w:tc>
      </w:tr>
      <w:tr w:rsidR="00E66709">
        <w:trPr>
          <w:trHeight w:val="510"/>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TimesNewRomanPSMT"/>
                <w:color w:val="000000" w:themeColor="text1"/>
                <w:sz w:val="24"/>
                <w:szCs w:val="24"/>
              </w:rPr>
            </w:pPr>
            <w:r>
              <w:rPr>
                <w:rFonts w:asciiTheme="minorEastAsia" w:hAnsiTheme="minorEastAsia" w:cs="TimesNewRomanPSMT" w:hint="eastAsia"/>
                <w:color w:val="000000" w:themeColor="text1"/>
                <w:sz w:val="24"/>
                <w:szCs w:val="24"/>
              </w:rPr>
              <w:lastRenderedPageBreak/>
              <w:t>21</w:t>
            </w:r>
          </w:p>
        </w:tc>
        <w:tc>
          <w:tcPr>
            <w:tcW w:w="2268" w:type="dxa"/>
            <w:vAlign w:val="center"/>
          </w:tcPr>
          <w:p w:rsidR="00E66709" w:rsidRDefault="00F1435D">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评审方法</w:t>
            </w:r>
          </w:p>
        </w:tc>
        <w:tc>
          <w:tcPr>
            <w:tcW w:w="6813" w:type="dxa"/>
            <w:vAlign w:val="center"/>
          </w:tcPr>
          <w:p w:rsidR="00E66709" w:rsidRDefault="00F1435D">
            <w:pPr>
              <w:autoSpaceDE w:val="0"/>
              <w:autoSpaceDN w:val="0"/>
              <w:adjustRightInd w:val="0"/>
              <w:spacing w:line="360" w:lineRule="auto"/>
              <w:rPr>
                <w:rFonts w:ascii="新宋体" w:eastAsia="新宋体" w:hAnsi="新宋体"/>
                <w:color w:val="000000" w:themeColor="text1"/>
                <w:sz w:val="24"/>
                <w:szCs w:val="24"/>
              </w:rPr>
            </w:pPr>
            <w:r>
              <w:rPr>
                <w:rFonts w:hint="eastAsia"/>
                <w:color w:val="000000" w:themeColor="text1"/>
                <w:sz w:val="24"/>
                <w:szCs w:val="24"/>
              </w:rPr>
              <w:t>质量和服务均能满足谈判文件实质性响应要求且最后报价最低的原则确定成交供应商</w:t>
            </w:r>
            <w:r>
              <w:rPr>
                <w:rFonts w:ascii="新宋体" w:eastAsia="新宋体" w:hAnsi="新宋体" w:hint="eastAsia"/>
                <w:color w:val="000000" w:themeColor="text1"/>
                <w:sz w:val="24"/>
                <w:szCs w:val="24"/>
              </w:rPr>
              <w:t>。</w:t>
            </w:r>
          </w:p>
        </w:tc>
      </w:tr>
      <w:tr w:rsidR="00E66709">
        <w:trPr>
          <w:trHeight w:val="699"/>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22</w:t>
            </w:r>
          </w:p>
        </w:tc>
        <w:tc>
          <w:tcPr>
            <w:tcW w:w="2268" w:type="dxa"/>
            <w:vAlign w:val="center"/>
          </w:tcPr>
          <w:p w:rsidR="00E66709" w:rsidRDefault="00F1435D">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授权函</w:t>
            </w:r>
          </w:p>
        </w:tc>
        <w:tc>
          <w:tcPr>
            <w:tcW w:w="6813" w:type="dxa"/>
            <w:vAlign w:val="center"/>
          </w:tcPr>
          <w:p w:rsidR="00E66709" w:rsidRDefault="00F1435D">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仿宋_GB2312" w:hint="eastAsia"/>
                <w:color w:val="000000" w:themeColor="text1"/>
                <w:sz w:val="24"/>
                <w:szCs w:val="24"/>
                <w:lang w:val="zh-CN"/>
              </w:rPr>
              <w:t>采购单位委派代表参加谈判小组的，须向代理机构机构出具授权函。除授权代表外，采购单位委派纪检监察人员对谈判过程实施监督的须进入禹州市公共资源交易中心九楼电子监督室，并向代理机构机构机构出具授权函，且不得超过2人。</w:t>
            </w:r>
          </w:p>
        </w:tc>
      </w:tr>
      <w:tr w:rsidR="00E66709">
        <w:trPr>
          <w:trHeight w:val="510"/>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23</w:t>
            </w:r>
          </w:p>
        </w:tc>
        <w:tc>
          <w:tcPr>
            <w:tcW w:w="2268" w:type="dxa"/>
            <w:vAlign w:val="center"/>
          </w:tcPr>
          <w:p w:rsidR="00E66709" w:rsidRDefault="00F1435D">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履约保证金</w:t>
            </w:r>
          </w:p>
        </w:tc>
        <w:tc>
          <w:tcPr>
            <w:tcW w:w="6813" w:type="dxa"/>
            <w:vAlign w:val="center"/>
          </w:tcPr>
          <w:p w:rsidR="00E66709" w:rsidRDefault="00683035">
            <w:pPr>
              <w:autoSpaceDE w:val="0"/>
              <w:autoSpaceDN w:val="0"/>
              <w:adjustRightInd w:val="0"/>
              <w:spacing w:line="360" w:lineRule="auto"/>
              <w:rPr>
                <w:rFonts w:asciiTheme="minorEastAsia" w:hAnsiTheme="minorEastAsia" w:cs="宋体"/>
                <w:color w:val="000000" w:themeColor="text1"/>
                <w:kern w:val="0"/>
                <w:sz w:val="24"/>
                <w:szCs w:val="24"/>
                <w:lang w:val="zh-CN"/>
              </w:rPr>
            </w:pPr>
            <w:r>
              <w:rPr>
                <w:rFonts w:asciiTheme="minorEastAsia" w:hAnsiTheme="minorEastAsia" w:cs="宋体"/>
                <w:b/>
                <w:color w:val="000000" w:themeColor="text1"/>
                <w:kern w:val="0"/>
                <w:sz w:val="24"/>
                <w:szCs w:val="24"/>
                <w:lang w:val="zh-CN"/>
              </w:rPr>
              <w:fldChar w:fldCharType="begin"/>
            </w:r>
            <w:r w:rsidR="00F1435D">
              <w:rPr>
                <w:rFonts w:asciiTheme="minorEastAsia" w:hAnsiTheme="minorEastAsia" w:cs="宋体" w:hint="eastAsia"/>
                <w:b/>
                <w:color w:val="000000" w:themeColor="text1"/>
                <w:kern w:val="0"/>
                <w:sz w:val="24"/>
                <w:szCs w:val="24"/>
                <w:lang w:val="zh-CN"/>
              </w:rPr>
              <w:instrText>eq \o\ac(</w:instrText>
            </w:r>
            <w:r w:rsidR="00F1435D">
              <w:rPr>
                <w:rFonts w:asciiTheme="minorEastAsia" w:hAnsiTheme="minorEastAsia" w:cs="宋体" w:hint="eastAsia"/>
                <w:b/>
                <w:color w:val="000000" w:themeColor="text1"/>
                <w:kern w:val="0"/>
                <w:position w:val="-4"/>
                <w:sz w:val="36"/>
                <w:szCs w:val="24"/>
                <w:lang w:val="zh-CN"/>
              </w:rPr>
              <w:instrText>□</w:instrText>
            </w:r>
            <w:r w:rsidR="00F1435D">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sidR="00F1435D">
              <w:rPr>
                <w:rFonts w:asciiTheme="minorEastAsia" w:hAnsiTheme="minorEastAsia" w:cs="宋体" w:hint="eastAsia"/>
                <w:bCs/>
                <w:color w:val="000000" w:themeColor="text1"/>
                <w:sz w:val="24"/>
                <w:szCs w:val="24"/>
                <w:lang w:val="zh-CN"/>
              </w:rPr>
              <w:t>无要求</w:t>
            </w:r>
          </w:p>
          <w:p w:rsidR="00E66709" w:rsidRDefault="00F1435D">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
                <w:bCs/>
                <w:color w:val="000000" w:themeColor="text1"/>
                <w:sz w:val="24"/>
                <w:szCs w:val="24"/>
                <w:lang w:val="zh-CN"/>
              </w:rPr>
              <w:t>□</w:t>
            </w:r>
            <w:r>
              <w:rPr>
                <w:rFonts w:asciiTheme="minorEastAsia" w:hAnsiTheme="minorEastAsia" w:cs="宋体" w:hint="eastAsia"/>
                <w:color w:val="000000" w:themeColor="text1"/>
                <w:sz w:val="24"/>
                <w:szCs w:val="24"/>
              </w:rPr>
              <w:t>要求提交。履约保证金的数额为合同金额</w:t>
            </w:r>
            <w:r>
              <w:rPr>
                <w:rFonts w:ascii="新宋体" w:eastAsia="新宋体" w:hAnsi="新宋体" w:hint="eastAsia"/>
                <w:color w:val="000000" w:themeColor="text1"/>
                <w:sz w:val="24"/>
                <w:szCs w:val="24"/>
              </w:rPr>
              <w:t>的10%</w:t>
            </w:r>
            <w:r>
              <w:rPr>
                <w:rFonts w:asciiTheme="minorEastAsia" w:hAnsiTheme="minorEastAsia" w:cs="宋体" w:hint="eastAsia"/>
                <w:color w:val="000000" w:themeColor="text1"/>
                <w:sz w:val="24"/>
                <w:szCs w:val="24"/>
              </w:rPr>
              <w:t>。成交供应商以支票、汇票、本票或者金融机构、担保机构出具的保函等非现金形式向采购人提交。</w:t>
            </w:r>
          </w:p>
        </w:tc>
      </w:tr>
      <w:tr w:rsidR="00E66709">
        <w:trPr>
          <w:trHeight w:val="510"/>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24</w:t>
            </w:r>
          </w:p>
        </w:tc>
        <w:tc>
          <w:tcPr>
            <w:tcW w:w="2268" w:type="dxa"/>
            <w:vAlign w:val="center"/>
          </w:tcPr>
          <w:p w:rsidR="00E66709" w:rsidRDefault="00F1435D">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代理服务费</w:t>
            </w:r>
          </w:p>
        </w:tc>
        <w:tc>
          <w:tcPr>
            <w:tcW w:w="6813" w:type="dxa"/>
            <w:vAlign w:val="center"/>
          </w:tcPr>
          <w:p w:rsidR="00E66709" w:rsidRDefault="00F1435D">
            <w:pPr>
              <w:autoSpaceDE w:val="0"/>
              <w:autoSpaceDN w:val="0"/>
              <w:spacing w:line="360" w:lineRule="auto"/>
              <w:contextualSpacing/>
              <w:rPr>
                <w:rFonts w:asciiTheme="minorEastAsia" w:hAnsiTheme="minorEastAsia" w:cs="宋体"/>
                <w:bCs/>
                <w:color w:val="000000" w:themeColor="text1"/>
                <w:sz w:val="24"/>
                <w:szCs w:val="24"/>
                <w:lang w:val="zh-CN"/>
              </w:rPr>
            </w:pPr>
            <w:r>
              <w:rPr>
                <w:rFonts w:ascii="宋体" w:eastAsia="宋体" w:hAnsi="宋体" w:cs="Times New Roman" w:hint="eastAsia"/>
                <w:color w:val="000000" w:themeColor="text1"/>
                <w:kern w:val="0"/>
                <w:sz w:val="24"/>
                <w:szCs w:val="24"/>
              </w:rPr>
              <w:t>招标代理服务费由中标人支付，招标代理服务费根据《国家计委〈计价格〔2002〕1980号〉》及《国家发展改革委办公厅〈发改办价格〔2003〕857号〉》之有关规定内容收取。</w:t>
            </w:r>
          </w:p>
        </w:tc>
      </w:tr>
      <w:tr w:rsidR="00E66709">
        <w:trPr>
          <w:trHeight w:val="510"/>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25</w:t>
            </w:r>
          </w:p>
        </w:tc>
        <w:tc>
          <w:tcPr>
            <w:tcW w:w="2268" w:type="dxa"/>
            <w:vAlign w:val="center"/>
          </w:tcPr>
          <w:p w:rsidR="00E66709" w:rsidRDefault="00F1435D">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成交供应商需提交</w:t>
            </w:r>
          </w:p>
          <w:p w:rsidR="00E66709" w:rsidRDefault="00F1435D">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的资料</w:t>
            </w:r>
          </w:p>
        </w:tc>
        <w:tc>
          <w:tcPr>
            <w:tcW w:w="6813" w:type="dxa"/>
            <w:vAlign w:val="center"/>
          </w:tcPr>
          <w:p w:rsidR="00E66709" w:rsidRDefault="00F1435D">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成交供应商在接到成交通知时，须</w:t>
            </w:r>
            <w:r>
              <w:rPr>
                <w:rFonts w:ascii="新宋体" w:eastAsia="新宋体" w:hAnsi="新宋体" w:hint="eastAsia"/>
                <w:color w:val="000000" w:themeColor="text1"/>
                <w:sz w:val="24"/>
                <w:szCs w:val="24"/>
              </w:rPr>
              <w:t>向代理机构发</w:t>
            </w:r>
            <w:r>
              <w:rPr>
                <w:rFonts w:asciiTheme="minorEastAsia" w:hAnsiTheme="minorEastAsia" w:cs="宋体" w:hint="eastAsia"/>
                <w:bCs/>
                <w:color w:val="000000" w:themeColor="text1"/>
                <w:sz w:val="24"/>
                <w:szCs w:val="24"/>
                <w:lang w:val="zh-CN"/>
              </w:rPr>
              <w:t>送响应报价及分项报价一览表（包含主要成交标的的名称、规格型号、数量、单价、服务要求等）电子文档，并同时电话告知。</w:t>
            </w:r>
          </w:p>
          <w:p w:rsidR="00E66709" w:rsidRDefault="00F1435D">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 xml:space="preserve"> 联系电话：15803997677，邮箱：</w:t>
            </w:r>
            <w:r>
              <w:rPr>
                <w:rFonts w:ascii="宋体" w:cs="宋体" w:hint="eastAsia"/>
                <w:color w:val="000000" w:themeColor="text1"/>
                <w:sz w:val="24"/>
                <w:szCs w:val="24"/>
              </w:rPr>
              <w:t>27978828@qq.com</w:t>
            </w:r>
            <w:r>
              <w:rPr>
                <w:rFonts w:ascii="宋体" w:cs="宋体" w:hint="eastAsia"/>
                <w:color w:val="000000" w:themeColor="text1"/>
                <w:sz w:val="24"/>
                <w:szCs w:val="24"/>
                <w:lang w:val="zh-CN"/>
              </w:rPr>
              <w:t>。</w:t>
            </w:r>
            <w:r>
              <w:rPr>
                <w:rFonts w:asciiTheme="minorEastAsia" w:hAnsiTheme="minorEastAsia" w:cs="宋体" w:hint="eastAsia"/>
                <w:bCs/>
                <w:color w:val="000000" w:themeColor="text1"/>
                <w:sz w:val="24"/>
                <w:szCs w:val="24"/>
                <w:lang w:val="zh-CN"/>
              </w:rPr>
              <w:t xml:space="preserve">。      </w:t>
            </w:r>
          </w:p>
        </w:tc>
      </w:tr>
      <w:tr w:rsidR="00E66709">
        <w:trPr>
          <w:trHeight w:val="510"/>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26</w:t>
            </w:r>
          </w:p>
        </w:tc>
        <w:tc>
          <w:tcPr>
            <w:tcW w:w="2268" w:type="dxa"/>
            <w:vAlign w:val="center"/>
          </w:tcPr>
          <w:p w:rsidR="00E66709" w:rsidRDefault="00F1435D">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电子化采购模式</w:t>
            </w:r>
          </w:p>
        </w:tc>
        <w:tc>
          <w:tcPr>
            <w:tcW w:w="6813" w:type="dxa"/>
            <w:vAlign w:val="center"/>
          </w:tcPr>
          <w:p w:rsidR="00E66709" w:rsidRDefault="00683035">
            <w:pPr>
              <w:autoSpaceDE w:val="0"/>
              <w:autoSpaceDN w:val="0"/>
              <w:adjustRightInd w:val="0"/>
              <w:spacing w:line="360" w:lineRule="auto"/>
              <w:contextualSpacing/>
              <w:rPr>
                <w:rFonts w:hAnsi="宋体" w:cs="宋体"/>
                <w:color w:val="000000" w:themeColor="text1"/>
                <w:sz w:val="24"/>
                <w:szCs w:val="24"/>
                <w:lang w:val="zh-CN"/>
              </w:rPr>
            </w:pPr>
            <w:r>
              <w:rPr>
                <w:rFonts w:asciiTheme="minorEastAsia" w:hAnsiTheme="minorEastAsia" w:cs="宋体"/>
                <w:b/>
                <w:color w:val="000000" w:themeColor="text1"/>
                <w:kern w:val="0"/>
                <w:sz w:val="24"/>
                <w:szCs w:val="24"/>
                <w:lang w:val="zh-CN"/>
              </w:rPr>
              <w:fldChar w:fldCharType="begin"/>
            </w:r>
            <w:r w:rsidR="00F1435D">
              <w:rPr>
                <w:rFonts w:asciiTheme="minorEastAsia" w:hAnsiTheme="minorEastAsia" w:cs="宋体" w:hint="eastAsia"/>
                <w:b/>
                <w:color w:val="000000" w:themeColor="text1"/>
                <w:kern w:val="0"/>
                <w:sz w:val="24"/>
                <w:szCs w:val="24"/>
                <w:lang w:val="zh-CN"/>
              </w:rPr>
              <w:instrText>eq \o\ac(</w:instrText>
            </w:r>
            <w:r w:rsidR="00F1435D">
              <w:rPr>
                <w:rFonts w:asciiTheme="minorEastAsia" w:hAnsiTheme="minorEastAsia" w:cs="宋体" w:hint="eastAsia"/>
                <w:b/>
                <w:color w:val="000000" w:themeColor="text1"/>
                <w:kern w:val="0"/>
                <w:position w:val="-4"/>
                <w:sz w:val="36"/>
                <w:szCs w:val="24"/>
                <w:lang w:val="zh-CN"/>
              </w:rPr>
              <w:instrText>□</w:instrText>
            </w:r>
            <w:r w:rsidR="00F1435D">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sidR="00F1435D">
              <w:rPr>
                <w:rFonts w:asciiTheme="minorEastAsia" w:hAnsiTheme="minorEastAsia" w:cs="宋体" w:hint="eastAsia"/>
                <w:bCs/>
                <w:color w:val="000000" w:themeColor="text1"/>
                <w:sz w:val="24"/>
                <w:szCs w:val="24"/>
                <w:lang w:val="zh-CN"/>
              </w:rPr>
              <w:t>是。</w:t>
            </w:r>
            <w:r w:rsidR="00F1435D">
              <w:rPr>
                <w:rFonts w:hAnsi="宋体" w:cs="宋体" w:hint="eastAsia"/>
                <w:color w:val="000000" w:themeColor="text1"/>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E66709" w:rsidRDefault="00F1435D">
            <w:pPr>
              <w:autoSpaceDE w:val="0"/>
              <w:autoSpaceDN w:val="0"/>
              <w:adjustRightInd w:val="0"/>
              <w:spacing w:line="360" w:lineRule="auto"/>
              <w:contextualSpacing/>
              <w:rPr>
                <w:rFonts w:asciiTheme="minorEastAsia" w:hAnsiTheme="minorEastAsia" w:cs="宋体"/>
                <w:bCs/>
                <w:color w:val="000000" w:themeColor="text1"/>
                <w:sz w:val="24"/>
                <w:szCs w:val="24"/>
                <w:lang w:val="zh-CN"/>
              </w:rPr>
            </w:pPr>
            <w:r>
              <w:rPr>
                <w:rFonts w:hAnsi="宋体" w:cs="宋体" w:hint="eastAsia"/>
                <w:color w:val="000000" w:themeColor="text1"/>
                <w:sz w:val="24"/>
                <w:szCs w:val="24"/>
                <w:lang w:val="zh-CN"/>
              </w:rPr>
              <w:t>□否。供应商响应时须提供纸质响应文件。供应商资质、业绩、荣誉及相关人员证明材料等资料原件根据谈判文件要求提供。</w:t>
            </w:r>
          </w:p>
        </w:tc>
      </w:tr>
      <w:tr w:rsidR="00E66709">
        <w:trPr>
          <w:trHeight w:val="510"/>
          <w:jc w:val="center"/>
        </w:trPr>
        <w:tc>
          <w:tcPr>
            <w:tcW w:w="806" w:type="dxa"/>
            <w:vAlign w:val="center"/>
          </w:tcPr>
          <w:p w:rsidR="00E66709" w:rsidRDefault="00F1435D">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27</w:t>
            </w:r>
          </w:p>
        </w:tc>
        <w:tc>
          <w:tcPr>
            <w:tcW w:w="2268" w:type="dxa"/>
            <w:vAlign w:val="center"/>
          </w:tcPr>
          <w:p w:rsidR="00E66709" w:rsidRDefault="00F1435D">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特别提示</w:t>
            </w:r>
          </w:p>
        </w:tc>
        <w:tc>
          <w:tcPr>
            <w:tcW w:w="6813" w:type="dxa"/>
            <w:vAlign w:val="center"/>
          </w:tcPr>
          <w:p w:rsidR="00E66709" w:rsidRDefault="00F1435D">
            <w:pPr>
              <w:autoSpaceDE w:val="0"/>
              <w:autoSpaceDN w:val="0"/>
              <w:adjustRightInd w:val="0"/>
              <w:spacing w:line="360" w:lineRule="auto"/>
              <w:contextualSpacing/>
              <w:rPr>
                <w:rFonts w:ascii="ˎ̥" w:hAnsi="ˎ̥"/>
                <w:color w:val="000000" w:themeColor="text1"/>
                <w:sz w:val="24"/>
                <w:szCs w:val="24"/>
              </w:rPr>
            </w:pPr>
            <w:r>
              <w:rPr>
                <w:rFonts w:ascii="ˎ̥" w:hAnsi="ˎ̥" w:hint="eastAsia"/>
                <w:color w:val="000000" w:themeColor="text1"/>
                <w:sz w:val="24"/>
                <w:szCs w:val="24"/>
              </w:rPr>
              <w:t>按照《关于推进全流程电子化交易和在线监管工作有关问题的通知》（许公管办</w:t>
            </w:r>
            <w:r>
              <w:rPr>
                <w:rFonts w:ascii="ˎ̥" w:hAnsi="ˎ̥" w:hint="eastAsia"/>
                <w:color w:val="000000" w:themeColor="text1"/>
                <w:sz w:val="24"/>
                <w:szCs w:val="24"/>
              </w:rPr>
              <w:t>[2019]3</w:t>
            </w:r>
            <w:r>
              <w:rPr>
                <w:rFonts w:ascii="ˎ̥" w:hAnsi="ˎ̥" w:hint="eastAsia"/>
                <w:color w:val="000000" w:themeColor="text1"/>
                <w:sz w:val="24"/>
                <w:szCs w:val="24"/>
              </w:rPr>
              <w:t>号）规定：</w:t>
            </w:r>
          </w:p>
          <w:p w:rsidR="00E66709" w:rsidRDefault="00F1435D">
            <w:pPr>
              <w:autoSpaceDE w:val="0"/>
              <w:autoSpaceDN w:val="0"/>
              <w:adjustRightInd w:val="0"/>
              <w:spacing w:line="360" w:lineRule="auto"/>
              <w:contextualSpacing/>
              <w:rPr>
                <w:rFonts w:ascii="ˎ̥" w:hAnsi="ˎ̥"/>
                <w:color w:val="000000" w:themeColor="text1"/>
                <w:sz w:val="24"/>
                <w:szCs w:val="24"/>
              </w:rPr>
            </w:pPr>
            <w:r>
              <w:rPr>
                <w:rFonts w:ascii="ˎ̥" w:hAnsi="ˎ̥" w:hint="eastAsia"/>
                <w:color w:val="000000" w:themeColor="text1"/>
                <w:sz w:val="24"/>
                <w:szCs w:val="24"/>
              </w:rPr>
              <w:lastRenderedPageBreak/>
              <w:t>不同供应商电子响应文件制作硬件特征码（网卡</w:t>
            </w:r>
            <w:r>
              <w:rPr>
                <w:rFonts w:ascii="ˎ̥" w:hAnsi="ˎ̥" w:hint="eastAsia"/>
                <w:color w:val="000000" w:themeColor="text1"/>
                <w:sz w:val="24"/>
                <w:szCs w:val="24"/>
              </w:rPr>
              <w:t>MAC</w:t>
            </w:r>
            <w:r>
              <w:rPr>
                <w:rFonts w:ascii="ˎ̥" w:hAnsi="ˎ̥" w:hint="eastAsia"/>
                <w:color w:val="000000" w:themeColor="text1"/>
                <w:sz w:val="24"/>
                <w:szCs w:val="24"/>
              </w:rPr>
              <w:t>地址、</w:t>
            </w:r>
            <w:r>
              <w:rPr>
                <w:rFonts w:ascii="ˎ̥" w:hAnsi="ˎ̥" w:hint="eastAsia"/>
                <w:color w:val="000000" w:themeColor="text1"/>
                <w:sz w:val="24"/>
                <w:szCs w:val="24"/>
              </w:rPr>
              <w:t>CPU</w:t>
            </w:r>
            <w:r>
              <w:rPr>
                <w:rFonts w:ascii="ˎ̥" w:hAnsi="ˎ̥" w:hint="eastAsia"/>
                <w:color w:val="000000" w:themeColor="text1"/>
                <w:sz w:val="24"/>
                <w:szCs w:val="24"/>
              </w:rPr>
              <w:t>序号、硬盘序列号等）雷同时，视为‘</w:t>
            </w:r>
            <w:r>
              <w:rPr>
                <w:rFonts w:ascii="ˎ̥" w:hAnsi="ˎ̥"/>
                <w:color w:val="000000" w:themeColor="text1"/>
                <w:sz w:val="24"/>
                <w:szCs w:val="24"/>
              </w:rPr>
              <w:t>不同</w:t>
            </w:r>
            <w:r>
              <w:rPr>
                <w:rFonts w:ascii="ˎ̥" w:hAnsi="ˎ̥" w:hint="eastAsia"/>
                <w:color w:val="000000" w:themeColor="text1"/>
                <w:sz w:val="24"/>
                <w:szCs w:val="24"/>
              </w:rPr>
              <w:t>供应商</w:t>
            </w:r>
            <w:r>
              <w:rPr>
                <w:rFonts w:ascii="ˎ̥" w:hAnsi="ˎ̥"/>
                <w:color w:val="000000" w:themeColor="text1"/>
                <w:sz w:val="24"/>
                <w:szCs w:val="24"/>
              </w:rPr>
              <w:t>的</w:t>
            </w:r>
            <w:r>
              <w:rPr>
                <w:rFonts w:ascii="ˎ̥" w:hAnsi="ˎ̥" w:hint="eastAsia"/>
                <w:color w:val="000000" w:themeColor="text1"/>
                <w:sz w:val="24"/>
                <w:szCs w:val="24"/>
              </w:rPr>
              <w:t>响应</w:t>
            </w:r>
            <w:r>
              <w:rPr>
                <w:rFonts w:ascii="ˎ̥" w:hAnsi="ˎ̥"/>
                <w:color w:val="000000" w:themeColor="text1"/>
                <w:sz w:val="24"/>
                <w:szCs w:val="24"/>
              </w:rPr>
              <w:t>文件由同一单位或者个人编制</w:t>
            </w:r>
            <w:r>
              <w:rPr>
                <w:rFonts w:ascii="ˎ̥" w:hAnsi="ˎ̥" w:hint="eastAsia"/>
                <w:color w:val="000000" w:themeColor="text1"/>
                <w:sz w:val="24"/>
                <w:szCs w:val="24"/>
              </w:rPr>
              <w:t>’或‘</w:t>
            </w:r>
            <w:r>
              <w:rPr>
                <w:rFonts w:ascii="ˎ̥" w:hAnsi="ˎ̥"/>
                <w:color w:val="000000" w:themeColor="text1"/>
                <w:sz w:val="24"/>
                <w:szCs w:val="24"/>
              </w:rPr>
              <w:t>不同</w:t>
            </w:r>
            <w:r>
              <w:rPr>
                <w:rFonts w:ascii="ˎ̥" w:hAnsi="ˎ̥" w:hint="eastAsia"/>
                <w:color w:val="000000" w:themeColor="text1"/>
                <w:sz w:val="24"/>
                <w:szCs w:val="24"/>
              </w:rPr>
              <w:t>供应商</w:t>
            </w:r>
            <w:r>
              <w:rPr>
                <w:rFonts w:ascii="ˎ̥" w:hAnsi="ˎ̥"/>
                <w:color w:val="000000" w:themeColor="text1"/>
                <w:sz w:val="24"/>
                <w:szCs w:val="24"/>
              </w:rPr>
              <w:t>委托同一单位或者个人办理</w:t>
            </w:r>
            <w:r>
              <w:rPr>
                <w:rFonts w:ascii="ˎ̥" w:hAnsi="ˎ̥" w:hint="eastAsia"/>
                <w:color w:val="000000" w:themeColor="text1"/>
                <w:sz w:val="24"/>
                <w:szCs w:val="24"/>
              </w:rPr>
              <w:t>响应</w:t>
            </w:r>
            <w:r>
              <w:rPr>
                <w:rFonts w:ascii="ˎ̥" w:hAnsi="ˎ̥"/>
                <w:color w:val="000000" w:themeColor="text1"/>
                <w:sz w:val="24"/>
                <w:szCs w:val="24"/>
              </w:rPr>
              <w:t>事宜</w:t>
            </w:r>
            <w:r>
              <w:rPr>
                <w:rFonts w:ascii="ˎ̥" w:hAnsi="ˎ̥" w:hint="eastAsia"/>
                <w:color w:val="000000" w:themeColor="text1"/>
                <w:sz w:val="24"/>
                <w:szCs w:val="24"/>
              </w:rPr>
              <w:t>’，其谈判响应无效。</w:t>
            </w:r>
          </w:p>
          <w:p w:rsidR="00E66709" w:rsidRDefault="00F1435D">
            <w:pPr>
              <w:autoSpaceDE w:val="0"/>
              <w:autoSpaceDN w:val="0"/>
              <w:adjustRightInd w:val="0"/>
              <w:spacing w:line="360" w:lineRule="auto"/>
              <w:contextualSpacing/>
              <w:rPr>
                <w:rFonts w:hAnsi="宋体" w:cs="宋体"/>
                <w:color w:val="000000" w:themeColor="text1"/>
                <w:sz w:val="24"/>
                <w:szCs w:val="24"/>
                <w:lang w:val="zh-CN"/>
              </w:rPr>
            </w:pPr>
            <w:r>
              <w:rPr>
                <w:rFonts w:ascii="ˎ̥" w:hAnsi="ˎ̥" w:hint="eastAsia"/>
                <w:color w:val="000000" w:themeColor="text1"/>
                <w:sz w:val="24"/>
                <w:szCs w:val="24"/>
              </w:rPr>
              <w:t>评审专家应严格按照要求查看“硬件特征码”相关信息并进行评审，在评审报告中显示“不同供应商电子响应文件制作硬件特征码”是否雷同的分析及判定结果。</w:t>
            </w:r>
          </w:p>
        </w:tc>
      </w:tr>
    </w:tbl>
    <w:p w:rsidR="00E66709" w:rsidRDefault="00E66709">
      <w:pPr>
        <w:tabs>
          <w:tab w:val="left" w:pos="1260"/>
        </w:tabs>
        <w:autoSpaceDE w:val="0"/>
        <w:autoSpaceDN w:val="0"/>
        <w:adjustRightInd w:val="0"/>
        <w:spacing w:line="360" w:lineRule="auto"/>
        <w:contextualSpacing/>
        <w:rPr>
          <w:rFonts w:asciiTheme="majorEastAsia" w:eastAsiaTheme="majorEastAsia" w:hAnsiTheme="majorEastAsia" w:cs="宋体"/>
          <w:b/>
          <w:color w:val="000000" w:themeColor="text1"/>
          <w:kern w:val="0"/>
          <w:sz w:val="36"/>
          <w:szCs w:val="36"/>
        </w:rPr>
      </w:pPr>
    </w:p>
    <w:p w:rsidR="00E66709" w:rsidRDefault="00E66709">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2"/>
          <w:szCs w:val="32"/>
        </w:rPr>
      </w:pPr>
    </w:p>
    <w:p w:rsidR="00E66709" w:rsidRDefault="00E66709">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2"/>
          <w:szCs w:val="32"/>
        </w:rPr>
      </w:pPr>
    </w:p>
    <w:p w:rsidR="00E66709" w:rsidRDefault="00E66709">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2"/>
          <w:szCs w:val="32"/>
        </w:rPr>
      </w:pPr>
    </w:p>
    <w:p w:rsidR="00E66709" w:rsidRDefault="00E66709">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2"/>
          <w:szCs w:val="32"/>
        </w:rPr>
      </w:pPr>
    </w:p>
    <w:p w:rsidR="00E66709" w:rsidRDefault="00E66709">
      <w:pPr>
        <w:tabs>
          <w:tab w:val="left" w:pos="1260"/>
        </w:tabs>
        <w:autoSpaceDE w:val="0"/>
        <w:autoSpaceDN w:val="0"/>
        <w:adjustRightInd w:val="0"/>
        <w:spacing w:line="360" w:lineRule="auto"/>
        <w:contextualSpacing/>
        <w:rPr>
          <w:rFonts w:asciiTheme="majorEastAsia" w:eastAsiaTheme="majorEastAsia" w:hAnsiTheme="majorEastAsia" w:cs="宋体"/>
          <w:b/>
          <w:color w:val="000000" w:themeColor="text1"/>
          <w:kern w:val="0"/>
          <w:sz w:val="32"/>
          <w:szCs w:val="32"/>
        </w:rPr>
      </w:pPr>
    </w:p>
    <w:p w:rsidR="00E66709" w:rsidRDefault="00E66709">
      <w:pPr>
        <w:tabs>
          <w:tab w:val="left" w:pos="1260"/>
        </w:tabs>
        <w:autoSpaceDE w:val="0"/>
        <w:autoSpaceDN w:val="0"/>
        <w:adjustRightInd w:val="0"/>
        <w:spacing w:line="360" w:lineRule="auto"/>
        <w:contextualSpacing/>
        <w:rPr>
          <w:rFonts w:asciiTheme="majorEastAsia" w:eastAsiaTheme="majorEastAsia" w:hAnsiTheme="majorEastAsia" w:cs="宋体"/>
          <w:b/>
          <w:color w:val="000000" w:themeColor="text1"/>
          <w:kern w:val="0"/>
          <w:sz w:val="32"/>
          <w:szCs w:val="32"/>
        </w:rPr>
      </w:pPr>
    </w:p>
    <w:p w:rsidR="00E66709" w:rsidRDefault="00E66709">
      <w:pPr>
        <w:tabs>
          <w:tab w:val="left" w:pos="1260"/>
        </w:tabs>
        <w:autoSpaceDE w:val="0"/>
        <w:autoSpaceDN w:val="0"/>
        <w:adjustRightInd w:val="0"/>
        <w:spacing w:line="360" w:lineRule="auto"/>
        <w:contextualSpacing/>
        <w:rPr>
          <w:rFonts w:asciiTheme="majorEastAsia" w:eastAsiaTheme="majorEastAsia" w:hAnsiTheme="majorEastAsia" w:cs="宋体"/>
          <w:b/>
          <w:color w:val="000000" w:themeColor="text1"/>
          <w:kern w:val="0"/>
          <w:sz w:val="32"/>
          <w:szCs w:val="32"/>
        </w:rPr>
      </w:pPr>
    </w:p>
    <w:p w:rsidR="00E66709" w:rsidRDefault="00E66709">
      <w:pPr>
        <w:tabs>
          <w:tab w:val="left" w:pos="1260"/>
        </w:tabs>
        <w:autoSpaceDE w:val="0"/>
        <w:autoSpaceDN w:val="0"/>
        <w:adjustRightInd w:val="0"/>
        <w:spacing w:line="360" w:lineRule="auto"/>
        <w:contextualSpacing/>
        <w:rPr>
          <w:rFonts w:asciiTheme="majorEastAsia" w:eastAsiaTheme="majorEastAsia" w:hAnsiTheme="majorEastAsia" w:cs="宋体"/>
          <w:b/>
          <w:color w:val="000000" w:themeColor="text1"/>
          <w:kern w:val="0"/>
          <w:sz w:val="32"/>
          <w:szCs w:val="32"/>
        </w:rPr>
      </w:pPr>
    </w:p>
    <w:p w:rsidR="00E66709" w:rsidRDefault="00E66709">
      <w:pPr>
        <w:tabs>
          <w:tab w:val="left" w:pos="1260"/>
        </w:tabs>
        <w:autoSpaceDE w:val="0"/>
        <w:autoSpaceDN w:val="0"/>
        <w:adjustRightInd w:val="0"/>
        <w:spacing w:line="360" w:lineRule="auto"/>
        <w:contextualSpacing/>
        <w:rPr>
          <w:rFonts w:asciiTheme="majorEastAsia" w:eastAsiaTheme="majorEastAsia" w:hAnsiTheme="majorEastAsia" w:cs="宋体"/>
          <w:b/>
          <w:color w:val="000000" w:themeColor="text1"/>
          <w:kern w:val="0"/>
          <w:sz w:val="32"/>
          <w:szCs w:val="32"/>
        </w:rPr>
      </w:pPr>
    </w:p>
    <w:p w:rsidR="00E66709" w:rsidRDefault="00E66709">
      <w:pPr>
        <w:tabs>
          <w:tab w:val="left" w:pos="1260"/>
        </w:tabs>
        <w:autoSpaceDE w:val="0"/>
        <w:autoSpaceDN w:val="0"/>
        <w:adjustRightInd w:val="0"/>
        <w:spacing w:line="360" w:lineRule="auto"/>
        <w:contextualSpacing/>
        <w:rPr>
          <w:rFonts w:asciiTheme="majorEastAsia" w:eastAsiaTheme="majorEastAsia" w:hAnsiTheme="majorEastAsia" w:cs="宋体"/>
          <w:b/>
          <w:color w:val="000000" w:themeColor="text1"/>
          <w:kern w:val="0"/>
          <w:sz w:val="32"/>
          <w:szCs w:val="32"/>
        </w:rPr>
      </w:pPr>
    </w:p>
    <w:p w:rsidR="00E66709" w:rsidRDefault="00E66709">
      <w:pPr>
        <w:tabs>
          <w:tab w:val="left" w:pos="1260"/>
        </w:tabs>
        <w:autoSpaceDE w:val="0"/>
        <w:autoSpaceDN w:val="0"/>
        <w:adjustRightInd w:val="0"/>
        <w:spacing w:line="360" w:lineRule="auto"/>
        <w:contextualSpacing/>
        <w:rPr>
          <w:rFonts w:asciiTheme="majorEastAsia" w:eastAsiaTheme="majorEastAsia" w:hAnsiTheme="majorEastAsia" w:cs="宋体"/>
          <w:b/>
          <w:color w:val="000000" w:themeColor="text1"/>
          <w:kern w:val="0"/>
          <w:sz w:val="32"/>
          <w:szCs w:val="32"/>
        </w:rPr>
      </w:pPr>
    </w:p>
    <w:p w:rsidR="00E66709" w:rsidRDefault="00E66709" w:rsidP="00C42B54">
      <w:pPr>
        <w:pStyle w:val="a0"/>
        <w:ind w:firstLine="340"/>
        <w:rPr>
          <w:color w:val="000000" w:themeColor="text1"/>
        </w:rPr>
      </w:pPr>
    </w:p>
    <w:p w:rsidR="00E66709" w:rsidRDefault="00E66709">
      <w:pPr>
        <w:tabs>
          <w:tab w:val="left" w:pos="1260"/>
        </w:tabs>
        <w:autoSpaceDE w:val="0"/>
        <w:autoSpaceDN w:val="0"/>
        <w:adjustRightInd w:val="0"/>
        <w:spacing w:line="360" w:lineRule="auto"/>
        <w:contextualSpacing/>
        <w:rPr>
          <w:rFonts w:asciiTheme="majorEastAsia" w:eastAsiaTheme="majorEastAsia" w:hAnsiTheme="majorEastAsia" w:cs="宋体"/>
          <w:b/>
          <w:color w:val="000000" w:themeColor="text1"/>
          <w:kern w:val="0"/>
          <w:sz w:val="32"/>
          <w:szCs w:val="32"/>
        </w:rPr>
      </w:pPr>
    </w:p>
    <w:p w:rsidR="00E66709" w:rsidRDefault="00E66709">
      <w:pPr>
        <w:tabs>
          <w:tab w:val="left" w:pos="1260"/>
        </w:tabs>
        <w:autoSpaceDE w:val="0"/>
        <w:autoSpaceDN w:val="0"/>
        <w:adjustRightInd w:val="0"/>
        <w:spacing w:line="360" w:lineRule="auto"/>
        <w:contextualSpacing/>
        <w:rPr>
          <w:rFonts w:asciiTheme="majorEastAsia" w:eastAsiaTheme="majorEastAsia" w:hAnsiTheme="majorEastAsia" w:cs="宋体"/>
          <w:b/>
          <w:color w:val="000000" w:themeColor="text1"/>
          <w:kern w:val="0"/>
          <w:sz w:val="32"/>
          <w:szCs w:val="32"/>
        </w:rPr>
      </w:pPr>
    </w:p>
    <w:p w:rsidR="00E66709" w:rsidRDefault="00F1435D">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2"/>
          <w:szCs w:val="32"/>
        </w:rPr>
      </w:pPr>
      <w:r>
        <w:rPr>
          <w:rFonts w:asciiTheme="majorEastAsia" w:eastAsiaTheme="majorEastAsia" w:hAnsiTheme="majorEastAsia" w:cs="宋体" w:hint="eastAsia"/>
          <w:b/>
          <w:color w:val="000000" w:themeColor="text1"/>
          <w:kern w:val="0"/>
          <w:sz w:val="32"/>
          <w:szCs w:val="32"/>
        </w:rPr>
        <w:lastRenderedPageBreak/>
        <w:t>第四章 供应商须知</w:t>
      </w:r>
    </w:p>
    <w:p w:rsidR="00E66709" w:rsidRDefault="00E66709">
      <w:pPr>
        <w:tabs>
          <w:tab w:val="left" w:pos="1260"/>
        </w:tabs>
        <w:autoSpaceDE w:val="0"/>
        <w:autoSpaceDN w:val="0"/>
        <w:adjustRightInd w:val="0"/>
        <w:spacing w:line="360" w:lineRule="auto"/>
        <w:contextualSpacing/>
        <w:jc w:val="center"/>
        <w:rPr>
          <w:rFonts w:asciiTheme="minorEastAsia" w:hAnsiTheme="minorEastAsia" w:cs="宋体"/>
          <w:b/>
          <w:color w:val="000000" w:themeColor="text1"/>
          <w:kern w:val="0"/>
          <w:sz w:val="28"/>
          <w:szCs w:val="28"/>
        </w:rPr>
      </w:pPr>
    </w:p>
    <w:p w:rsidR="00E66709" w:rsidRDefault="00F1435D">
      <w:pPr>
        <w:tabs>
          <w:tab w:val="left" w:pos="1260"/>
        </w:tabs>
        <w:autoSpaceDE w:val="0"/>
        <w:autoSpaceDN w:val="0"/>
        <w:adjustRightInd w:val="0"/>
        <w:spacing w:line="360" w:lineRule="auto"/>
        <w:contextualSpacing/>
        <w:jc w:val="center"/>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一、概念释义</w:t>
      </w: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适用范围</w:t>
      </w:r>
    </w:p>
    <w:p w:rsidR="00E66709" w:rsidRDefault="00F1435D">
      <w:pPr>
        <w:pStyle w:val="af3"/>
        <w:numPr>
          <w:ilvl w:val="0"/>
          <w:numId w:val="7"/>
        </w:numPr>
        <w:autoSpaceDE w:val="0"/>
        <w:autoSpaceDN w:val="0"/>
        <w:spacing w:line="360" w:lineRule="auto"/>
        <w:ind w:firstLineChars="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本谈判文件仅适用于本次“采购邀请”</w:t>
      </w:r>
      <w:r>
        <w:rPr>
          <w:rFonts w:ascii="宋体" w:hAnsi="宋体" w:hint="eastAsia"/>
          <w:color w:val="000000" w:themeColor="text1"/>
          <w:sz w:val="24"/>
          <w:szCs w:val="24"/>
        </w:rPr>
        <w:t xml:space="preserve"> 和“供应商须知前附表”中所述采购项目的采购。</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本谈判文件解释权属于“采购邀请”</w:t>
      </w:r>
      <w:r>
        <w:rPr>
          <w:rFonts w:ascii="宋体" w:hAnsi="宋体" w:hint="eastAsia"/>
          <w:color w:val="000000" w:themeColor="text1"/>
          <w:sz w:val="24"/>
          <w:szCs w:val="24"/>
        </w:rPr>
        <w:t xml:space="preserve"> 和“供应商须知前附表”</w:t>
      </w:r>
      <w:r>
        <w:rPr>
          <w:rFonts w:asciiTheme="minorEastAsia" w:hAnsiTheme="minorEastAsia" w:cs="宋体" w:hint="eastAsia"/>
          <w:color w:val="000000" w:themeColor="text1"/>
          <w:kern w:val="0"/>
          <w:sz w:val="24"/>
          <w:szCs w:val="24"/>
        </w:rPr>
        <w:t>所述的采购人、代理机构机构。</w:t>
      </w: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定义</w:t>
      </w:r>
    </w:p>
    <w:p w:rsidR="00E66709" w:rsidRDefault="00F1435D">
      <w:pPr>
        <w:pStyle w:val="af3"/>
        <w:numPr>
          <w:ilvl w:val="0"/>
          <w:numId w:val="7"/>
        </w:numPr>
        <w:autoSpaceDE w:val="0"/>
        <w:autoSpaceDN w:val="0"/>
        <w:spacing w:line="360" w:lineRule="auto"/>
        <w:ind w:firstLineChars="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“采购项目”：</w:t>
      </w:r>
      <w:r>
        <w:rPr>
          <w:rFonts w:ascii="宋体" w:hAnsi="宋体" w:hint="eastAsia"/>
          <w:color w:val="000000" w:themeColor="text1"/>
          <w:sz w:val="24"/>
          <w:szCs w:val="24"/>
        </w:rPr>
        <w:t xml:space="preserve"> 系指</w:t>
      </w:r>
      <w:r>
        <w:rPr>
          <w:rFonts w:asciiTheme="minorEastAsia" w:hAnsiTheme="minorEastAsia" w:cs="宋体" w:hint="eastAsia"/>
          <w:color w:val="000000" w:themeColor="text1"/>
          <w:kern w:val="0"/>
          <w:sz w:val="24"/>
          <w:szCs w:val="24"/>
        </w:rPr>
        <w:t>“供应商须知前附表”中所述的采购项目。</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“采购人、采购机构”：</w:t>
      </w:r>
      <w:r>
        <w:rPr>
          <w:rFonts w:ascii="宋体" w:hAnsi="宋体" w:hint="eastAsia"/>
          <w:color w:val="000000" w:themeColor="text1"/>
          <w:sz w:val="24"/>
          <w:szCs w:val="24"/>
        </w:rPr>
        <w:t>系指“供应商须知前附表”中所述的组织本次采购的代理机构机构和采购人。</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color w:val="000000" w:themeColor="text1"/>
          <w:kern w:val="0"/>
          <w:sz w:val="24"/>
          <w:szCs w:val="24"/>
        </w:rPr>
      </w:pPr>
      <w:r>
        <w:rPr>
          <w:rFonts w:ascii="宋体" w:hAnsi="宋体" w:hint="eastAsia"/>
          <w:color w:val="000000" w:themeColor="text1"/>
          <w:sz w:val="24"/>
          <w:szCs w:val="24"/>
        </w:rPr>
        <w:t>“供应商”系指从采购人、采购机构处按规定获取谈判文件，并按照谈判文件向采购人、代理机构机构提交响应文件的供应商。</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color w:val="000000" w:themeColor="text1"/>
          <w:kern w:val="0"/>
          <w:sz w:val="24"/>
          <w:szCs w:val="24"/>
        </w:rPr>
      </w:pPr>
      <w:r>
        <w:rPr>
          <w:rFonts w:ascii="宋体" w:hAnsi="宋体" w:hint="eastAsia"/>
          <w:color w:val="000000" w:themeColor="text1"/>
          <w:sz w:val="24"/>
          <w:szCs w:val="24"/>
        </w:rPr>
        <w:t>“成交供应商”系指成交的供应商。</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color w:val="000000" w:themeColor="text1"/>
          <w:kern w:val="0"/>
          <w:sz w:val="24"/>
          <w:szCs w:val="24"/>
        </w:rPr>
      </w:pPr>
      <w:r>
        <w:rPr>
          <w:rFonts w:ascii="宋体" w:hAnsi="宋体" w:hint="eastAsia"/>
          <w:color w:val="000000" w:themeColor="text1"/>
          <w:sz w:val="24"/>
          <w:szCs w:val="24"/>
        </w:rPr>
        <w:t>“甲方”系指采购人。</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color w:val="000000" w:themeColor="text1"/>
          <w:kern w:val="0"/>
          <w:sz w:val="24"/>
          <w:szCs w:val="24"/>
        </w:rPr>
      </w:pPr>
      <w:r>
        <w:rPr>
          <w:rFonts w:ascii="宋体" w:hAnsi="宋体" w:hint="eastAsia"/>
          <w:color w:val="000000" w:themeColor="text1"/>
          <w:sz w:val="24"/>
          <w:szCs w:val="24"/>
        </w:rPr>
        <w:t>“乙方”系指成交并向采购人提供服务的供应商。</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color w:val="000000" w:themeColor="text1"/>
          <w:kern w:val="0"/>
          <w:sz w:val="24"/>
          <w:szCs w:val="24"/>
        </w:rPr>
      </w:pPr>
      <w:r>
        <w:rPr>
          <w:rFonts w:ascii="宋体" w:hAnsi="宋体" w:hint="eastAsia"/>
          <w:color w:val="000000" w:themeColor="text1"/>
          <w:sz w:val="24"/>
          <w:szCs w:val="24"/>
        </w:rPr>
        <w:t>“服务”系指磋商文件规定的供应商为完成采购项目所需承担的全部义务。</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“进口产品”：是指通过中国海关报关验放进入中国境内且产自关境外的产品，包括已经进入中国境内的进口产品。详见《</w:t>
      </w:r>
      <w:r>
        <w:rPr>
          <w:rFonts w:asciiTheme="minorEastAsia" w:hAnsiTheme="minorEastAsia" w:cs="宋体"/>
          <w:color w:val="000000" w:themeColor="text1"/>
          <w:kern w:val="0"/>
          <w:sz w:val="24"/>
          <w:szCs w:val="24"/>
        </w:rPr>
        <w:t>关于政府采购进口产品管理有关问题的通知</w:t>
      </w:r>
      <w:r>
        <w:rPr>
          <w:rFonts w:asciiTheme="minorEastAsia" w:hAnsiTheme="minorEastAsia" w:cs="宋体" w:hint="eastAsia"/>
          <w:color w:val="000000" w:themeColor="text1"/>
          <w:kern w:val="0"/>
          <w:sz w:val="24"/>
          <w:szCs w:val="24"/>
        </w:rPr>
        <w:t>》(财库[2007]119号)、《关于政府采购进口产品管理有关问题的通知》（财办库［</w:t>
      </w:r>
      <w:r>
        <w:rPr>
          <w:rFonts w:asciiTheme="minorEastAsia" w:hAnsiTheme="minorEastAsia" w:cs="宋体"/>
          <w:color w:val="000000" w:themeColor="text1"/>
          <w:kern w:val="0"/>
          <w:sz w:val="24"/>
          <w:szCs w:val="24"/>
        </w:rPr>
        <w:t>2008</w:t>
      </w:r>
      <w:r>
        <w:rPr>
          <w:rFonts w:asciiTheme="minorEastAsia" w:hAnsiTheme="minorEastAsia" w:cs="宋体" w:hint="eastAsia"/>
          <w:color w:val="000000" w:themeColor="text1"/>
          <w:kern w:val="0"/>
          <w:sz w:val="24"/>
          <w:szCs w:val="24"/>
        </w:rPr>
        <w:t>］</w:t>
      </w:r>
      <w:r>
        <w:rPr>
          <w:rFonts w:asciiTheme="minorEastAsia" w:hAnsiTheme="minorEastAsia" w:cs="宋体"/>
          <w:color w:val="000000" w:themeColor="text1"/>
          <w:kern w:val="0"/>
          <w:sz w:val="24"/>
          <w:szCs w:val="24"/>
        </w:rPr>
        <w:t xml:space="preserve">248 </w:t>
      </w:r>
      <w:r>
        <w:rPr>
          <w:rFonts w:asciiTheme="minorEastAsia" w:hAnsiTheme="minorEastAsia" w:cs="宋体" w:hint="eastAsia"/>
          <w:color w:val="000000" w:themeColor="text1"/>
          <w:kern w:val="0"/>
          <w:sz w:val="24"/>
          <w:szCs w:val="24"/>
        </w:rPr>
        <w:t>号）。</w:t>
      </w:r>
    </w:p>
    <w:p w:rsidR="00E66709" w:rsidRDefault="00F1435D">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2.8.1  谈判</w:t>
      </w:r>
      <w:r>
        <w:rPr>
          <w:rFonts w:asciiTheme="minorEastAsia" w:hAnsiTheme="minorEastAsia" w:cs="宋体"/>
          <w:color w:val="000000" w:themeColor="text1"/>
          <w:kern w:val="0"/>
          <w:sz w:val="24"/>
          <w:szCs w:val="24"/>
        </w:rPr>
        <w:t>文件列明不允许或未列明允许进口产品参加</w:t>
      </w:r>
      <w:r>
        <w:rPr>
          <w:rFonts w:asciiTheme="minorEastAsia" w:hAnsiTheme="minorEastAsia" w:cs="宋体" w:hint="eastAsia"/>
          <w:color w:val="000000" w:themeColor="text1"/>
          <w:kern w:val="0"/>
          <w:sz w:val="24"/>
          <w:szCs w:val="24"/>
        </w:rPr>
        <w:t>响应</w:t>
      </w:r>
      <w:r>
        <w:rPr>
          <w:rFonts w:asciiTheme="minorEastAsia" w:hAnsiTheme="minorEastAsia" w:cs="宋体"/>
          <w:color w:val="000000" w:themeColor="text1"/>
          <w:kern w:val="0"/>
          <w:sz w:val="24"/>
          <w:szCs w:val="24"/>
        </w:rPr>
        <w:t>的，均视为拒绝进口产品参加</w:t>
      </w:r>
      <w:r>
        <w:rPr>
          <w:rFonts w:asciiTheme="minorEastAsia" w:hAnsiTheme="minorEastAsia" w:cs="宋体" w:hint="eastAsia"/>
          <w:color w:val="000000" w:themeColor="text1"/>
          <w:kern w:val="0"/>
          <w:sz w:val="24"/>
          <w:szCs w:val="24"/>
        </w:rPr>
        <w:t>响应</w:t>
      </w:r>
      <w:r>
        <w:rPr>
          <w:rFonts w:asciiTheme="minorEastAsia" w:hAnsiTheme="minorEastAsia" w:cs="宋体"/>
          <w:color w:val="000000" w:themeColor="text1"/>
          <w:kern w:val="0"/>
          <w:sz w:val="24"/>
          <w:szCs w:val="24"/>
        </w:rPr>
        <w:t>。</w:t>
      </w:r>
    </w:p>
    <w:p w:rsidR="00E66709" w:rsidRDefault="00F1435D">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2.8.2  </w:t>
      </w:r>
      <w:r>
        <w:rPr>
          <w:rFonts w:asciiTheme="minorEastAsia" w:hAnsiTheme="minorEastAsia" w:cs="宋体"/>
          <w:color w:val="000000" w:themeColor="text1"/>
          <w:kern w:val="0"/>
          <w:sz w:val="24"/>
          <w:szCs w:val="24"/>
        </w:rPr>
        <w:t>如</w:t>
      </w:r>
      <w:r>
        <w:rPr>
          <w:rFonts w:asciiTheme="minorEastAsia" w:hAnsiTheme="minorEastAsia" w:cs="宋体" w:hint="eastAsia"/>
          <w:color w:val="000000" w:themeColor="text1"/>
          <w:kern w:val="0"/>
          <w:sz w:val="24"/>
          <w:szCs w:val="24"/>
        </w:rPr>
        <w:t>响应</w:t>
      </w:r>
      <w:r>
        <w:rPr>
          <w:rFonts w:asciiTheme="minorEastAsia" w:hAnsiTheme="minorEastAsia" w:cs="宋体"/>
          <w:color w:val="000000" w:themeColor="text1"/>
          <w:kern w:val="0"/>
          <w:sz w:val="24"/>
          <w:szCs w:val="24"/>
        </w:rPr>
        <w:t>文件中已说明，经财政部门审核同意，允许部分或全部产品采购进口产品，</w:t>
      </w:r>
      <w:r>
        <w:rPr>
          <w:rFonts w:asciiTheme="minorEastAsia" w:hAnsiTheme="minorEastAsia" w:cs="宋体" w:hint="eastAsia"/>
          <w:color w:val="000000" w:themeColor="text1"/>
          <w:kern w:val="0"/>
          <w:sz w:val="24"/>
          <w:szCs w:val="24"/>
        </w:rPr>
        <w:t>供应商</w:t>
      </w:r>
      <w:r>
        <w:rPr>
          <w:rFonts w:asciiTheme="minorEastAsia" w:hAnsiTheme="minorEastAsia" w:cs="宋体"/>
          <w:color w:val="000000" w:themeColor="text1"/>
          <w:kern w:val="0"/>
          <w:sz w:val="24"/>
          <w:szCs w:val="24"/>
        </w:rPr>
        <w:t>既可提供本国产品，也可以提供进口产品。</w:t>
      </w: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lastRenderedPageBreak/>
        <w:t>合格的供应商</w:t>
      </w:r>
    </w:p>
    <w:p w:rsidR="00E66709" w:rsidRDefault="00F1435D">
      <w:pPr>
        <w:pStyle w:val="af3"/>
        <w:numPr>
          <w:ilvl w:val="0"/>
          <w:numId w:val="7"/>
        </w:numPr>
        <w:autoSpaceDE w:val="0"/>
        <w:autoSpaceDN w:val="0"/>
        <w:spacing w:line="360" w:lineRule="auto"/>
        <w:ind w:firstLineChars="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在中华人民共和国境内注册，具有本项目生产、制造、供应或实施能力，符合、承认并承诺履行本磋商文件各项规定的法人、其他组织或者自然人。</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符合本项目“采购邀请”和“供应商须知前附表”中规定的合格供应商所必须具备的条件。</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rsidR="00E66709" w:rsidRDefault="00F1435D">
      <w:pPr>
        <w:pStyle w:val="af3"/>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cs="宋体" w:hint="eastAsia"/>
          <w:color w:val="000000" w:themeColor="text1"/>
          <w:kern w:val="0"/>
          <w:sz w:val="24"/>
          <w:szCs w:val="24"/>
        </w:rPr>
        <w:t>（1）查询渠道：“信用中国”网站（</w:t>
      </w:r>
      <w:r>
        <w:rPr>
          <w:rFonts w:asciiTheme="minorEastAsia" w:hAnsiTheme="minorEastAsia" w:cs="宋体"/>
          <w:color w:val="000000" w:themeColor="text1"/>
          <w:kern w:val="0"/>
          <w:sz w:val="24"/>
          <w:szCs w:val="24"/>
        </w:rPr>
        <w:t>www.creditchina.gov.cn</w:t>
      </w:r>
      <w:r>
        <w:rPr>
          <w:rFonts w:asciiTheme="minorEastAsia" w:hAnsiTheme="minorEastAsia" w:cs="宋体" w:hint="eastAsia"/>
          <w:color w:val="000000" w:themeColor="text1"/>
          <w:kern w:val="0"/>
          <w:sz w:val="24"/>
          <w:szCs w:val="24"/>
        </w:rPr>
        <w:t>）、“中国政府采购网”（</w:t>
      </w:r>
      <w:r>
        <w:rPr>
          <w:rFonts w:asciiTheme="minorEastAsia" w:hAnsiTheme="minorEastAsia" w:cs="宋体"/>
          <w:color w:val="000000" w:themeColor="text1"/>
          <w:kern w:val="0"/>
          <w:sz w:val="24"/>
          <w:szCs w:val="24"/>
        </w:rPr>
        <w:t>www.ccgp.gov.cn</w:t>
      </w:r>
      <w:r>
        <w:rPr>
          <w:rFonts w:asciiTheme="minorEastAsia" w:hAnsiTheme="minorEastAsia" w:cs="宋体" w:hint="eastAsia"/>
          <w:color w:val="000000" w:themeColor="text1"/>
          <w:kern w:val="0"/>
          <w:sz w:val="24"/>
          <w:szCs w:val="24"/>
        </w:rPr>
        <w:t>）、“中国社会组织公共服务平台”网站（</w:t>
      </w:r>
      <w:r>
        <w:rPr>
          <w:rFonts w:asciiTheme="minorEastAsia" w:hAnsiTheme="minorEastAsia" w:cs="宋体"/>
          <w:color w:val="000000" w:themeColor="text1"/>
          <w:kern w:val="0"/>
          <w:sz w:val="24"/>
          <w:szCs w:val="24"/>
        </w:rPr>
        <w:t>www.chinanpo.gov.cn</w:t>
      </w:r>
      <w:r>
        <w:rPr>
          <w:rFonts w:asciiTheme="minorEastAsia" w:hAnsiTheme="minorEastAsia" w:cs="宋体" w:hint="eastAsia"/>
          <w:color w:val="000000" w:themeColor="text1"/>
          <w:kern w:val="0"/>
          <w:sz w:val="24"/>
          <w:szCs w:val="24"/>
        </w:rPr>
        <w:t>）。</w:t>
      </w:r>
    </w:p>
    <w:p w:rsidR="00E66709" w:rsidRDefault="00F1435D" w:rsidP="00C42B54">
      <w:pPr>
        <w:pStyle w:val="af3"/>
        <w:autoSpaceDE w:val="0"/>
        <w:autoSpaceDN w:val="0"/>
        <w:spacing w:line="360" w:lineRule="auto"/>
        <w:ind w:left="42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E66709" w:rsidRDefault="00F1435D" w:rsidP="00C42B54">
      <w:pPr>
        <w:pStyle w:val="af3"/>
        <w:autoSpaceDE w:val="0"/>
        <w:autoSpaceDN w:val="0"/>
        <w:spacing w:line="360" w:lineRule="auto"/>
        <w:ind w:leftChars="403" w:left="1012" w:hangingChars="69" w:hanging="166"/>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（3）信用信息查询记录和证据留存具体方式：经谈判小组确认的查询结果网页截图作为查询记录和证据，与其他采购文件一并保存。</w:t>
      </w:r>
    </w:p>
    <w:p w:rsidR="00E66709" w:rsidRDefault="00F1435D" w:rsidP="00C42B54">
      <w:pPr>
        <w:pStyle w:val="af3"/>
        <w:autoSpaceDE w:val="0"/>
        <w:autoSpaceDN w:val="0"/>
        <w:spacing w:line="360" w:lineRule="auto"/>
        <w:ind w:leftChars="403" w:left="1012" w:hangingChars="69" w:hanging="166"/>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谈判小组认定的被列入失信被执行人、重大税收违法案件当事人名单、政府采购严重违法失信行为记录名单、严重违法失信社会组织名单的响应人，将拒绝其参与本次政府采购活动。</w:t>
      </w:r>
    </w:p>
    <w:p w:rsidR="00E66709" w:rsidRDefault="00F1435D">
      <w:pPr>
        <w:pStyle w:val="af3"/>
        <w:autoSpaceDE w:val="0"/>
        <w:autoSpaceDN w:val="0"/>
        <w:spacing w:line="360" w:lineRule="auto"/>
        <w:ind w:leftChars="405" w:left="85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E66709" w:rsidRDefault="00F1435D">
      <w:pPr>
        <w:pStyle w:val="af3"/>
        <w:autoSpaceDE w:val="0"/>
        <w:autoSpaceDN w:val="0"/>
        <w:spacing w:line="360" w:lineRule="auto"/>
        <w:ind w:leftChars="474" w:left="2125" w:hangingChars="471" w:hanging="113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3.6.1    在响应文件中向采购人提交联合体协议书，明确联合体各方承担的工作和义务；</w:t>
      </w:r>
    </w:p>
    <w:p w:rsidR="00E66709" w:rsidRDefault="00F1435D">
      <w:pPr>
        <w:pStyle w:val="af3"/>
        <w:autoSpaceDE w:val="0"/>
        <w:autoSpaceDN w:val="0"/>
        <w:spacing w:line="360" w:lineRule="auto"/>
        <w:ind w:leftChars="474" w:left="2125" w:hangingChars="471" w:hanging="113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E66709" w:rsidRDefault="00F1435D">
      <w:pPr>
        <w:pStyle w:val="af3"/>
        <w:autoSpaceDE w:val="0"/>
        <w:autoSpaceDN w:val="0"/>
        <w:spacing w:line="360" w:lineRule="auto"/>
        <w:ind w:leftChars="474" w:left="2125" w:hangingChars="471" w:hanging="113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E66709" w:rsidRDefault="00F1435D">
      <w:pPr>
        <w:pStyle w:val="af3"/>
        <w:autoSpaceDE w:val="0"/>
        <w:autoSpaceDN w:val="0"/>
        <w:spacing w:line="360" w:lineRule="auto"/>
        <w:ind w:leftChars="474" w:left="2125" w:hangingChars="471" w:hanging="113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E66709" w:rsidRDefault="00F1435D">
      <w:pPr>
        <w:pStyle w:val="af3"/>
        <w:autoSpaceDE w:val="0"/>
        <w:autoSpaceDN w:val="0"/>
        <w:spacing w:line="360" w:lineRule="auto"/>
        <w:ind w:leftChars="474" w:left="2125" w:hangingChars="471" w:hanging="113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E66709" w:rsidRDefault="00F1435D">
      <w:pPr>
        <w:pStyle w:val="af3"/>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E66709" w:rsidRDefault="00F1435D">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E66709" w:rsidRDefault="00F1435D">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w:t>
      </w:r>
      <w:r>
        <w:rPr>
          <w:rFonts w:asciiTheme="minorEastAsia" w:hAnsiTheme="minorEastAsia" w:cs="宋体" w:hint="eastAsia"/>
          <w:kern w:val="0"/>
          <w:sz w:val="24"/>
          <w:szCs w:val="24"/>
        </w:rPr>
        <w:lastRenderedPageBreak/>
        <w:t>购人、代理机构机构在任何情况下均无义务和责任承担这些费用。</w:t>
      </w: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E66709" w:rsidRDefault="00F1435D">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代理机构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代理机构机构在任何情况下均不对此承担任何责任。</w:t>
      </w: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E66709" w:rsidRDefault="00F1435D" w:rsidP="00C42B54">
      <w:pPr>
        <w:pStyle w:val="af3"/>
        <w:autoSpaceDE w:val="0"/>
        <w:autoSpaceDN w:val="0"/>
        <w:spacing w:line="360" w:lineRule="auto"/>
        <w:ind w:firstLine="480"/>
        <w:contextualSpacing/>
        <w:rPr>
          <w:rFonts w:asciiTheme="minorEastAsia" w:hAnsiTheme="minorEastAsia" w:cs="宋体"/>
          <w:kern w:val="0"/>
          <w:sz w:val="24"/>
          <w:szCs w:val="24"/>
        </w:rPr>
      </w:pPr>
      <w:r>
        <w:rPr>
          <w:rFonts w:cs="微软雅黑" w:hint="eastAsia"/>
          <w:color w:val="000000"/>
          <w:sz w:val="24"/>
          <w:szCs w:val="24"/>
        </w:rPr>
        <w:t>代理机构机构除收取标书费用外，不收取费用</w:t>
      </w:r>
      <w:r>
        <w:rPr>
          <w:rFonts w:asciiTheme="minorEastAsia" w:hAnsiTheme="minorEastAsia" w:cs="宋体" w:hint="eastAsia"/>
          <w:kern w:val="0"/>
          <w:sz w:val="24"/>
          <w:szCs w:val="24"/>
        </w:rPr>
        <w:t>。</w:t>
      </w: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E66709" w:rsidRDefault="00F143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1、本“供应商须知”的条款如与“采购邀请”、“采购需求”、“供应商须知前附表”和“谈判和评审”就同一内容的表述不一致的，以“采购邀请”、“ 采购需求”、“供应商须知前附表”和“谈判和评审”中规定的内容为准。</w:t>
      </w:r>
    </w:p>
    <w:p w:rsidR="00E66709" w:rsidRDefault="00F1435D">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2、如“谈判邀请函</w:t>
      </w:r>
      <w:r>
        <w:rPr>
          <w:rFonts w:asciiTheme="minorEastAsia" w:hAnsiTheme="minorEastAsia" w:cs="宋体"/>
          <w:kern w:val="0"/>
          <w:sz w:val="24"/>
          <w:szCs w:val="24"/>
        </w:rPr>
        <w:t>”</w:t>
      </w:r>
      <w:r>
        <w:rPr>
          <w:rFonts w:asciiTheme="minorEastAsia" w:hAnsiTheme="minorEastAsia" w:cs="宋体" w:hint="eastAsia"/>
          <w:kern w:val="0"/>
          <w:sz w:val="24"/>
          <w:szCs w:val="24"/>
        </w:rPr>
        <w:t>中“谈判截止时间及谈判时间”和“投标人须知前附表”中</w:t>
      </w:r>
      <w:r>
        <w:rPr>
          <w:rFonts w:ascii="黑体" w:eastAsia="黑体" w:hAnsi="黑体" w:cs="Arial" w:hint="eastAsia"/>
          <w:color w:val="000000"/>
          <w:kern w:val="0"/>
          <w:sz w:val="24"/>
          <w:szCs w:val="24"/>
        </w:rPr>
        <w:t>“</w:t>
      </w:r>
      <w:r>
        <w:rPr>
          <w:rFonts w:asciiTheme="minorEastAsia" w:hAnsiTheme="minorEastAsia" w:cs="宋体" w:hint="eastAsia"/>
          <w:bCs/>
          <w:sz w:val="24"/>
          <w:szCs w:val="24"/>
          <w:lang w:val="zh-CN"/>
        </w:rPr>
        <w:t>谈判响应截止及谈判时间”不一致的，以《河南省政府采购网》发布的“谈判响应截止及谈判时间”为准。</w:t>
      </w:r>
    </w:p>
    <w:p w:rsidR="00E66709" w:rsidRDefault="00E66709">
      <w:pPr>
        <w:autoSpaceDE w:val="0"/>
        <w:autoSpaceDN w:val="0"/>
        <w:spacing w:line="360" w:lineRule="auto"/>
        <w:contextualSpacing/>
        <w:rPr>
          <w:rFonts w:asciiTheme="minorEastAsia" w:hAnsiTheme="minorEastAsia" w:cs="宋体"/>
          <w:kern w:val="0"/>
          <w:sz w:val="24"/>
          <w:szCs w:val="24"/>
        </w:rPr>
      </w:pPr>
    </w:p>
    <w:p w:rsidR="00E66709" w:rsidRDefault="00F1435D">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二、谈判文件说明</w:t>
      </w: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E66709" w:rsidRDefault="00F1435D">
      <w:pPr>
        <w:pStyle w:val="af3"/>
        <w:numPr>
          <w:ilvl w:val="0"/>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谈判文件由以下部分组成：</w:t>
      </w:r>
    </w:p>
    <w:p w:rsidR="00E66709" w:rsidRDefault="00F1435D">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E66709" w:rsidRDefault="00F1435D">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E66709" w:rsidRDefault="00F1435D">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E66709" w:rsidRDefault="00F1435D">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E66709" w:rsidRDefault="00F1435D">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E66709" w:rsidRDefault="00F1435D">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（6）资格审查与评审</w:t>
      </w:r>
    </w:p>
    <w:p w:rsidR="00E66709" w:rsidRDefault="00F1435D">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E66709" w:rsidRDefault="00F1435D">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E66709" w:rsidRDefault="00F1435D">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E66709" w:rsidRDefault="00F1435D">
      <w:pPr>
        <w:autoSpaceDE w:val="0"/>
        <w:autoSpaceDN w:val="0"/>
        <w:spacing w:line="360" w:lineRule="auto"/>
        <w:ind w:leftChars="202" w:left="1072" w:hangingChars="270" w:hanging="648"/>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在谈判响应截止期前，无论出于何种原因，采购人可主动地或在解答供应商提出的澄清问题时对谈判文件进行修改。</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代理机构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如果澄清或者修改发出的时间距规定的谈判响应截止时间不足3个工作日的，采购人、代理机构机构将顺延提交响应文件的截止时间。</w:t>
      </w:r>
    </w:p>
    <w:p w:rsidR="00E66709" w:rsidRDefault="00E66709">
      <w:pPr>
        <w:autoSpaceDE w:val="0"/>
        <w:autoSpaceDN w:val="0"/>
        <w:spacing w:line="360" w:lineRule="auto"/>
        <w:contextualSpacing/>
        <w:rPr>
          <w:rFonts w:asciiTheme="minorEastAsia" w:hAnsiTheme="minorEastAsia" w:cs="宋体"/>
          <w:kern w:val="0"/>
          <w:sz w:val="24"/>
          <w:szCs w:val="24"/>
        </w:rPr>
      </w:pPr>
    </w:p>
    <w:p w:rsidR="00E66709" w:rsidRDefault="00F1435D">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三、响应文件的编制</w:t>
      </w: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E66709" w:rsidRDefault="00F1435D">
      <w:pPr>
        <w:pStyle w:val="af3"/>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供应商提交的响应文件以及供应商与采购人、代理机构机构就有关采购事宜的所有来往书面文件均应使用中文。除签名、盖章、专用名称等特殊情形外，以中文以外的文字表述的响应文件视同未提供。</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E66709" w:rsidRDefault="00E66709">
      <w:pPr>
        <w:pStyle w:val="af3"/>
        <w:autoSpaceDE w:val="0"/>
        <w:autoSpaceDN w:val="0"/>
        <w:spacing w:line="360" w:lineRule="auto"/>
        <w:ind w:left="964" w:firstLineChars="0" w:firstLine="0"/>
        <w:contextualSpacing/>
        <w:rPr>
          <w:rFonts w:asciiTheme="minorEastAsia" w:hAnsiTheme="minorEastAsia" w:cs="宋体"/>
          <w:kern w:val="0"/>
          <w:sz w:val="24"/>
          <w:szCs w:val="24"/>
        </w:rPr>
      </w:pP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E66709" w:rsidRDefault="00F1435D">
      <w:pPr>
        <w:pStyle w:val="af3"/>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 w:val="24"/>
          <w:szCs w:val="24"/>
        </w:rPr>
        <w:t>经通知参加谈判的供应商，在谈判结束后还有一次最终报价的机会</w:t>
      </w:r>
      <w:r>
        <w:rPr>
          <w:rFonts w:asciiTheme="minorEastAsia" w:hAnsiTheme="minorEastAsia" w:cs="宋体" w:hint="eastAsia"/>
          <w:kern w:val="0"/>
          <w:sz w:val="24"/>
          <w:szCs w:val="24"/>
        </w:rPr>
        <w:t>。</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E66709" w:rsidRDefault="00F1435D">
      <w:pPr>
        <w:pStyle w:val="af3"/>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w:t>
      </w:r>
      <w:r>
        <w:rPr>
          <w:rFonts w:asciiTheme="minorEastAsia" w:hAnsiTheme="minorEastAsia" w:cs="宋体" w:hint="eastAsia"/>
          <w:kern w:val="0"/>
          <w:sz w:val="24"/>
          <w:szCs w:val="24"/>
        </w:rPr>
        <w:lastRenderedPageBreak/>
        <w:t>详见供应商须知前附表。响应文件中承诺的有效期应当不少于“供应商须知前附表”载明的响应文件有效期。响应文件有效期比谈判文件规定短的属于非实质性响应，将被认定为报价无效。</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w:t>
      </w:r>
      <w:r>
        <w:rPr>
          <w:rFonts w:cs="微软雅黑" w:hint="eastAsia"/>
          <w:color w:val="000000"/>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66709" w:rsidRDefault="00F1435D">
      <w:pPr>
        <w:pStyle w:val="af3"/>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响应文件的构成应符合法律法规及谈判文件的要求。</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供应商应当按照谈判文件的要求编制响应文件。响应文件应当对谈判文件提出的要求和条件作出明确响应。</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响应文件由资格证明材料、符合性证明材料、其它材料等组成。</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”的文件用于电子响应使用，后缀名为“.PDF”的文件用于打印纸质响应文件，名称为“备份”的文件夹使用电子介质存储，供谈判响应文件递交现场备用。</w:t>
      </w:r>
    </w:p>
    <w:p w:rsidR="00E66709" w:rsidRDefault="00F1435D">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电子响应文件制作技术咨询：</w:t>
      </w:r>
      <w:r>
        <w:rPr>
          <w:rFonts w:asciiTheme="minorEastAsia" w:hAnsiTheme="minorEastAsia" w:cs="宋体" w:hint="eastAsia"/>
          <w:b/>
          <w:kern w:val="0"/>
          <w:sz w:val="24"/>
          <w:szCs w:val="24"/>
        </w:rPr>
        <w:t>0374-2961598</w:t>
      </w:r>
      <w:r>
        <w:rPr>
          <w:rFonts w:asciiTheme="minorEastAsia" w:hAnsiTheme="minorEastAsia" w:cs="宋体" w:hint="eastAsia"/>
          <w:kern w:val="0"/>
          <w:sz w:val="24"/>
          <w:szCs w:val="24"/>
        </w:rPr>
        <w:t>。</w:t>
      </w: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E66709" w:rsidRDefault="00F1435D">
      <w:pPr>
        <w:pStyle w:val="af3"/>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编上唯一的连贯页码并以A4幅面装订成册，并在响应文件封面上注明：正本/副本、所投项目名</w:t>
      </w:r>
      <w:r>
        <w:rPr>
          <w:rFonts w:asciiTheme="minorEastAsia" w:hAnsiTheme="minorEastAsia" w:cs="宋体" w:hint="eastAsia"/>
          <w:kern w:val="0"/>
          <w:sz w:val="24"/>
          <w:szCs w:val="24"/>
        </w:rPr>
        <w:lastRenderedPageBreak/>
        <w:t>称、项目编号、供应商名称、日期等字样。</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E66709" w:rsidRDefault="00F1435D">
      <w:pPr>
        <w:pStyle w:val="af3"/>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纸质响应文件副本可以是纸质响应文件的正本复印而成。</w:t>
      </w:r>
    </w:p>
    <w:p w:rsidR="00E66709" w:rsidRDefault="00E66709">
      <w:pPr>
        <w:tabs>
          <w:tab w:val="left" w:pos="1260"/>
        </w:tabs>
        <w:autoSpaceDE w:val="0"/>
        <w:autoSpaceDN w:val="0"/>
        <w:spacing w:line="360" w:lineRule="auto"/>
        <w:contextualSpacing/>
        <w:rPr>
          <w:rFonts w:asciiTheme="minorEastAsia" w:hAnsiTheme="minorEastAsia" w:cs="仿宋_GB2312"/>
          <w:sz w:val="24"/>
          <w:szCs w:val="24"/>
          <w:lang w:val="zh-CN"/>
        </w:rPr>
      </w:pPr>
    </w:p>
    <w:p w:rsidR="00E66709" w:rsidRDefault="00F1435D">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四、响应文件的递交</w:t>
      </w: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响应文件的密封</w:t>
      </w:r>
    </w:p>
    <w:p w:rsidR="00E66709" w:rsidRDefault="00F1435D">
      <w:pPr>
        <w:pStyle w:val="af3"/>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供应商应将纸质响应文件“正本”、“ 副本”密封包装。使用电子介质存储的响应文件单独密封包装，并随纸质响应文件一并提交。</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响应文件如果未按规定密封，采购人、代理机构机构将拒绝接收。</w:t>
      </w: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E66709" w:rsidRDefault="00F1435D">
      <w:pPr>
        <w:pStyle w:val="af3"/>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供应商必须在“采购邀请”和“供应商须知前附表”中规定的谈判响应文件截止时间前，将所有响应文件送达谈判文件指定的地点。</w:t>
      </w:r>
      <w:r>
        <w:rPr>
          <w:rFonts w:cs="微软雅黑" w:hint="eastAsia"/>
          <w:color w:val="000000"/>
          <w:sz w:val="24"/>
          <w:szCs w:val="24"/>
        </w:rPr>
        <w:t>在递交截止时间以后送达的响应文件，</w:t>
      </w:r>
      <w:r>
        <w:rPr>
          <w:rFonts w:asciiTheme="minorEastAsia" w:hAnsiTheme="minorEastAsia" w:cs="宋体" w:hint="eastAsia"/>
          <w:kern w:val="0"/>
          <w:sz w:val="24"/>
          <w:szCs w:val="24"/>
        </w:rPr>
        <w:t>采购人、代理机构机构</w:t>
      </w:r>
      <w:r>
        <w:rPr>
          <w:rFonts w:cs="微软雅黑" w:hint="eastAsia"/>
          <w:color w:val="000000"/>
          <w:sz w:val="24"/>
          <w:szCs w:val="24"/>
        </w:rPr>
        <w:t>将予以拒绝。</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代理机构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E66709" w:rsidRDefault="00F1435D">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谈判响应文件截止时间之后送达/上传的响应文件，采购人、代理机构机构将将拒绝接收。</w:t>
      </w: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E66709" w:rsidRDefault="00F1435D">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供应商在谈判响应截止时间前，对所递交的纸质响应文件进行补充、修改或者撤回的，须书面通知采购人和代理机构机构。</w:t>
      </w:r>
    </w:p>
    <w:p w:rsidR="00E66709" w:rsidRDefault="00F1435D">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供应商补充、修改的内容并作为响应文件的组成部分。补充或修改应当按谈判文件要求签署、盖章、密封、递交，并应注明“修改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供应商不得在投标有效期内撤销响应文件，否则招标人将不退还其谈判保证金。</w:t>
      </w: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6709" w:rsidRDefault="00E66709">
      <w:pPr>
        <w:autoSpaceDE w:val="0"/>
        <w:autoSpaceDN w:val="0"/>
        <w:spacing w:line="360" w:lineRule="auto"/>
        <w:contextualSpacing/>
        <w:rPr>
          <w:rFonts w:asciiTheme="minorEastAsia" w:hAnsiTheme="minorEastAsia" w:cs="宋体"/>
          <w:kern w:val="0"/>
          <w:szCs w:val="21"/>
        </w:rPr>
      </w:pPr>
    </w:p>
    <w:p w:rsidR="00E66709" w:rsidRDefault="00F1435D">
      <w:p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五、谈判和评审</w:t>
      </w:r>
    </w:p>
    <w:p w:rsidR="00E66709" w:rsidRDefault="00F1435D">
      <w:pPr>
        <w:pStyle w:val="af3"/>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响应文件密封情况检查及解密</w:t>
      </w: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66709" w:rsidRDefault="00F1435D">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（1）电子谈判文件的解密</w:t>
      </w:r>
    </w:p>
    <w:p w:rsidR="00E66709" w:rsidRDefault="00F1435D">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全流程电子化交易项目电子谈判文件采用双重加密。解密需分标段进行两次解密。</w:t>
      </w:r>
    </w:p>
    <w:p w:rsidR="00E66709" w:rsidRDefault="00F1435D">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供应商解密：供应商使用本单位CA数字证书远程或现场进行解密。需递交响应文件现场使用一体机进行解密的，请在代理机构机构引导下进行。</w:t>
      </w:r>
    </w:p>
    <w:p w:rsidR="00E66709" w:rsidRDefault="00F1435D">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代理机构机构解密：代理机构机构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w:t>
      </w:r>
      <w:r>
        <w:rPr>
          <w:rFonts w:asciiTheme="minorEastAsia" w:hAnsiTheme="minorEastAsia" w:cs="宋体"/>
          <w:kern w:val="0"/>
          <w:sz w:val="24"/>
          <w:szCs w:val="24"/>
        </w:rPr>
        <w:lastRenderedPageBreak/>
        <w:t>顺序</w:t>
      </w:r>
      <w:r>
        <w:rPr>
          <w:rFonts w:asciiTheme="minorEastAsia" w:hAnsiTheme="minorEastAsia" w:cs="宋体" w:hint="eastAsia"/>
          <w:kern w:val="0"/>
          <w:sz w:val="24"/>
          <w:szCs w:val="24"/>
        </w:rPr>
        <w:t>，使用本单位CA数字证书进行再次解密。</w:t>
      </w:r>
    </w:p>
    <w:p w:rsidR="00E66709" w:rsidRDefault="00F1435D">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 电子响应文件解密异常情况处理</w:t>
      </w:r>
    </w:p>
    <w:p w:rsidR="00E66709" w:rsidRDefault="00F1435D">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a. 因电子交易系统异常无法解密电子响应文件的，使用纸质响应文件以人工方式进行。</w:t>
      </w:r>
    </w:p>
    <w:p w:rsidR="00E66709" w:rsidRDefault="00F1435D">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p>
    <w:p w:rsidR="00E66709" w:rsidRDefault="00F1435D">
      <w:pPr>
        <w:pStyle w:val="af3"/>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E66709" w:rsidRDefault="00F1435D">
      <w:pPr>
        <w:pStyle w:val="af3"/>
        <w:numPr>
          <w:ilvl w:val="0"/>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ˎ̥" w:hAnsi="ˎ̥"/>
          <w:sz w:val="24"/>
          <w:szCs w:val="24"/>
        </w:rPr>
        <w:t>由采购人代表和评审专家共</w:t>
      </w:r>
      <w:r>
        <w:rPr>
          <w:rFonts w:ascii="ˎ̥" w:hAnsi="ˎ̥"/>
          <w:sz w:val="24"/>
          <w:szCs w:val="24"/>
        </w:rPr>
        <w:t>3</w:t>
      </w:r>
      <w:r>
        <w:rPr>
          <w:rFonts w:ascii="ˎ̥" w:hAnsi="ˎ̥"/>
          <w:sz w:val="24"/>
          <w:szCs w:val="24"/>
        </w:rPr>
        <w:t>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E66709" w:rsidRDefault="00F1435D">
      <w:pPr>
        <w:autoSpaceDE w:val="0"/>
        <w:autoSpaceDN w:val="0"/>
        <w:spacing w:line="360" w:lineRule="auto"/>
        <w:ind w:leftChars="452" w:left="2329" w:hangingChars="575" w:hanging="1380"/>
        <w:contextualSpacing/>
        <w:rPr>
          <w:rFonts w:asciiTheme="minorEastAsia" w:hAnsiTheme="minorEastAsia" w:cs="宋体"/>
          <w:kern w:val="0"/>
          <w:sz w:val="24"/>
          <w:szCs w:val="24"/>
        </w:rPr>
      </w:pPr>
      <w:r>
        <w:rPr>
          <w:rFonts w:asciiTheme="minorEastAsia" w:hAnsiTheme="minorEastAsia" w:cs="宋体" w:hint="eastAsia"/>
          <w:kern w:val="0"/>
          <w:sz w:val="24"/>
          <w:szCs w:val="24"/>
        </w:rPr>
        <w:t>24.1.1     采购人将依法组建谈判小组，谈判小组由评审专家组成，成员人数应当为</w:t>
      </w:r>
      <w:r>
        <w:rPr>
          <w:rFonts w:ascii="ˎ̥" w:hAnsi="ˎ̥"/>
          <w:sz w:val="24"/>
          <w:szCs w:val="24"/>
        </w:rPr>
        <w:t>3</w:t>
      </w:r>
      <w:r>
        <w:rPr>
          <w:rFonts w:ascii="ˎ̥" w:hAnsi="ˎ̥"/>
          <w:sz w:val="24"/>
          <w:szCs w:val="24"/>
        </w:rPr>
        <w:t>人以上单数组成</w:t>
      </w:r>
      <w:r>
        <w:rPr>
          <w:rFonts w:asciiTheme="minorEastAsia" w:hAnsiTheme="minorEastAsia" w:cs="宋体" w:hint="eastAsia"/>
          <w:kern w:val="0"/>
          <w:sz w:val="24"/>
          <w:szCs w:val="24"/>
        </w:rPr>
        <w:t>。评审专家依法从政府采购评审专家库中随机抽取。</w:t>
      </w:r>
    </w:p>
    <w:p w:rsidR="00E66709" w:rsidRDefault="00F1435D" w:rsidP="00C42B54">
      <w:pPr>
        <w:autoSpaceDE w:val="0"/>
        <w:autoSpaceDN w:val="0"/>
        <w:spacing w:line="360" w:lineRule="auto"/>
        <w:ind w:leftChars="473" w:left="2323" w:hangingChars="554" w:hanging="133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24.1.2     </w:t>
      </w:r>
      <w:r>
        <w:rPr>
          <w:rFonts w:ascii="ˎ̥" w:hAnsi="ˎ̥"/>
          <w:sz w:val="24"/>
          <w:szCs w:val="24"/>
        </w:rPr>
        <w:t>达到公开招标数额标准的货物或者服务采购项目，或者达到招标规模标准的政府采购工程，竞争性谈判小组应当由</w:t>
      </w:r>
      <w:r>
        <w:rPr>
          <w:rFonts w:ascii="ˎ̥" w:hAnsi="ˎ̥"/>
          <w:sz w:val="24"/>
          <w:szCs w:val="24"/>
        </w:rPr>
        <w:t>5</w:t>
      </w:r>
      <w:r>
        <w:rPr>
          <w:rFonts w:ascii="ˎ̥" w:hAnsi="ˎ̥"/>
          <w:sz w:val="24"/>
          <w:szCs w:val="24"/>
        </w:rPr>
        <w:t>人以上单数组成</w:t>
      </w:r>
      <w:r>
        <w:rPr>
          <w:rFonts w:ascii="ˎ̥" w:hAnsi="ˎ̥" w:hint="eastAsia"/>
          <w:sz w:val="24"/>
          <w:szCs w:val="24"/>
        </w:rPr>
        <w:t>。</w:t>
      </w:r>
    </w:p>
    <w:p w:rsidR="00E66709" w:rsidRDefault="00E66709">
      <w:pPr>
        <w:pStyle w:val="af3"/>
        <w:numPr>
          <w:ilvl w:val="1"/>
          <w:numId w:val="11"/>
        </w:numPr>
        <w:autoSpaceDE w:val="0"/>
        <w:autoSpaceDN w:val="0"/>
        <w:spacing w:line="360" w:lineRule="auto"/>
        <w:ind w:firstLineChars="0"/>
        <w:contextualSpacing/>
        <w:rPr>
          <w:rFonts w:ascii="ˎ̥" w:hAnsi="ˎ̥"/>
          <w:vanish/>
          <w:sz w:val="24"/>
          <w:szCs w:val="24"/>
        </w:rPr>
      </w:pP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ˎ̥" w:hAnsi="ˎ̥"/>
          <w:sz w:val="24"/>
          <w:szCs w:val="24"/>
        </w:rPr>
        <w:t>采购人不得以评审专家身份参加本部门或本单位采购项目的评审</w:t>
      </w:r>
      <w:r>
        <w:rPr>
          <w:rFonts w:asciiTheme="minorEastAsia" w:hAnsiTheme="minorEastAsia" w:cs="宋体" w:hint="eastAsia"/>
          <w:kern w:val="0"/>
          <w:sz w:val="24"/>
          <w:szCs w:val="24"/>
        </w:rPr>
        <w:t>。</w:t>
      </w: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E66709" w:rsidRDefault="00F1435D">
      <w:pPr>
        <w:autoSpaceDE w:val="0"/>
        <w:autoSpaceDN w:val="0"/>
        <w:spacing w:line="360" w:lineRule="auto"/>
        <w:ind w:leftChars="452" w:left="2329" w:hangingChars="575" w:hanging="1380"/>
        <w:contextualSpacing/>
        <w:rPr>
          <w:rFonts w:ascii="ˎ̥" w:hAnsi="ˎ̥"/>
          <w:sz w:val="24"/>
          <w:szCs w:val="24"/>
        </w:rPr>
      </w:pPr>
      <w:r>
        <w:rPr>
          <w:rFonts w:asciiTheme="minorEastAsia" w:hAnsiTheme="minorEastAsia" w:cs="宋体" w:hint="eastAsia"/>
          <w:kern w:val="0"/>
          <w:sz w:val="24"/>
          <w:szCs w:val="24"/>
        </w:rPr>
        <w:t xml:space="preserve">24.3.1     </w:t>
      </w:r>
      <w:r>
        <w:rPr>
          <w:rFonts w:ascii="ˎ̥" w:hAnsi="ˎ̥" w:hint="eastAsia"/>
          <w:sz w:val="24"/>
          <w:szCs w:val="24"/>
        </w:rPr>
        <w:t>参加采购活动前三年内</w:t>
      </w:r>
      <w:r>
        <w:rPr>
          <w:rFonts w:ascii="ˎ̥" w:hAnsi="ˎ̥" w:hint="eastAsia"/>
          <w:sz w:val="24"/>
          <w:szCs w:val="24"/>
        </w:rPr>
        <w:t>,</w:t>
      </w:r>
      <w:r>
        <w:rPr>
          <w:rFonts w:ascii="ˎ̥" w:hAnsi="ˎ̥" w:hint="eastAsia"/>
          <w:sz w:val="24"/>
          <w:szCs w:val="24"/>
        </w:rPr>
        <w:t>与供应商存在劳动关系</w:t>
      </w:r>
      <w:r>
        <w:rPr>
          <w:rFonts w:ascii="ˎ̥" w:hAnsi="ˎ̥" w:hint="eastAsia"/>
          <w:sz w:val="24"/>
          <w:szCs w:val="24"/>
        </w:rPr>
        <w:t>,</w:t>
      </w:r>
      <w:r>
        <w:rPr>
          <w:rFonts w:ascii="ˎ̥" w:hAnsi="ˎ̥" w:hint="eastAsia"/>
          <w:sz w:val="24"/>
          <w:szCs w:val="24"/>
        </w:rPr>
        <w:t>或者担任过供应商的董事、监事</w:t>
      </w:r>
      <w:r>
        <w:rPr>
          <w:rFonts w:ascii="ˎ̥" w:hAnsi="ˎ̥" w:hint="eastAsia"/>
          <w:sz w:val="24"/>
          <w:szCs w:val="24"/>
        </w:rPr>
        <w:t>,</w:t>
      </w:r>
      <w:r>
        <w:rPr>
          <w:rFonts w:ascii="ˎ̥" w:hAnsi="ˎ̥" w:hint="eastAsia"/>
          <w:sz w:val="24"/>
          <w:szCs w:val="24"/>
        </w:rPr>
        <w:t>或者是供应商的控股股东或实际控制人；</w:t>
      </w:r>
    </w:p>
    <w:p w:rsidR="00E66709" w:rsidRDefault="00F1435D">
      <w:pPr>
        <w:autoSpaceDE w:val="0"/>
        <w:autoSpaceDN w:val="0"/>
        <w:spacing w:line="360" w:lineRule="auto"/>
        <w:ind w:leftChars="451" w:left="2291" w:hangingChars="560" w:hanging="1344"/>
        <w:contextualSpacing/>
        <w:rPr>
          <w:rFonts w:ascii="ˎ̥" w:hAnsi="ˎ̥"/>
          <w:sz w:val="24"/>
          <w:szCs w:val="24"/>
        </w:rPr>
      </w:pPr>
      <w:r>
        <w:rPr>
          <w:rFonts w:asciiTheme="minorEastAsia" w:hAnsiTheme="minorEastAsia" w:cs="宋体" w:hint="eastAsia"/>
          <w:kern w:val="0"/>
          <w:sz w:val="24"/>
          <w:szCs w:val="24"/>
        </w:rPr>
        <w:t xml:space="preserve">24.3.2     </w:t>
      </w:r>
      <w:r>
        <w:rPr>
          <w:rFonts w:ascii="ˎ̥" w:hAnsi="ˎ̥" w:hint="eastAsia"/>
          <w:sz w:val="24"/>
          <w:szCs w:val="24"/>
        </w:rPr>
        <w:t>与供应商的法定代表人或者负责人有夫妻、直系血亲、三代以内旁系血亲或者近姻亲关系；</w:t>
      </w:r>
    </w:p>
    <w:p w:rsidR="00E66709" w:rsidRDefault="00F1435D">
      <w:pPr>
        <w:autoSpaceDE w:val="0"/>
        <w:autoSpaceDN w:val="0"/>
        <w:spacing w:line="360" w:lineRule="auto"/>
        <w:ind w:leftChars="452" w:left="2329" w:hangingChars="575" w:hanging="1380"/>
        <w:contextualSpacing/>
        <w:rPr>
          <w:rFonts w:ascii="ˎ̥" w:hAnsi="ˎ̥"/>
          <w:sz w:val="24"/>
          <w:szCs w:val="24"/>
        </w:rPr>
      </w:pPr>
      <w:r>
        <w:rPr>
          <w:rFonts w:asciiTheme="minorEastAsia" w:hAnsiTheme="minorEastAsia" w:cs="宋体" w:hint="eastAsia"/>
          <w:kern w:val="0"/>
          <w:sz w:val="24"/>
          <w:szCs w:val="24"/>
        </w:rPr>
        <w:t xml:space="preserve">24.3.3     </w:t>
      </w:r>
      <w:r>
        <w:rPr>
          <w:rFonts w:ascii="ˎ̥" w:hAnsi="ˎ̥" w:hint="eastAsia"/>
          <w:sz w:val="24"/>
          <w:szCs w:val="24"/>
        </w:rPr>
        <w:t>与供应商有其他可能影响政府采购活动公平、公正进行的关系。</w:t>
      </w: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评审专家发现本人与参加采购活动的供应商有利害关系的,应当主动提出回避。采购人或者代理机构机构发现评审专家与参加采购活动的供应商有利害</w:t>
      </w:r>
      <w:r>
        <w:rPr>
          <w:rFonts w:asciiTheme="minorEastAsia" w:hAnsiTheme="minorEastAsia" w:cs="宋体" w:hint="eastAsia"/>
          <w:kern w:val="0"/>
          <w:sz w:val="24"/>
          <w:szCs w:val="24"/>
        </w:rPr>
        <w:lastRenderedPageBreak/>
        <w:t>关系的,应当要求其回避。</w:t>
      </w: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E66709" w:rsidRDefault="00F1435D">
      <w:pPr>
        <w:pStyle w:val="af3"/>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E66709" w:rsidRDefault="00F1435D">
      <w:pPr>
        <w:pStyle w:val="af3"/>
        <w:numPr>
          <w:ilvl w:val="0"/>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E66709" w:rsidRDefault="00F1435D">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E66709" w:rsidRDefault="00E66709">
      <w:pPr>
        <w:pStyle w:val="af3"/>
        <w:numPr>
          <w:ilvl w:val="0"/>
          <w:numId w:val="6"/>
        </w:numPr>
        <w:autoSpaceDE w:val="0"/>
        <w:autoSpaceDN w:val="0"/>
        <w:spacing w:line="360" w:lineRule="auto"/>
        <w:ind w:firstLineChars="0"/>
        <w:contextualSpacing/>
        <w:rPr>
          <w:rFonts w:asciiTheme="minorEastAsia" w:hAnsiTheme="minorEastAsia" w:cs="宋体"/>
          <w:vanish/>
          <w:kern w:val="0"/>
          <w:sz w:val="24"/>
          <w:szCs w:val="24"/>
        </w:rPr>
      </w:pPr>
    </w:p>
    <w:p w:rsidR="00E66709" w:rsidRDefault="00E66709">
      <w:pPr>
        <w:pStyle w:val="af3"/>
        <w:numPr>
          <w:ilvl w:val="0"/>
          <w:numId w:val="6"/>
        </w:numPr>
        <w:autoSpaceDE w:val="0"/>
        <w:autoSpaceDN w:val="0"/>
        <w:spacing w:line="360" w:lineRule="auto"/>
        <w:ind w:firstLineChars="0"/>
        <w:contextualSpacing/>
        <w:rPr>
          <w:rFonts w:asciiTheme="minorEastAsia" w:hAnsiTheme="minorEastAsia" w:cs="宋体"/>
          <w:vanish/>
          <w:kern w:val="0"/>
          <w:sz w:val="24"/>
          <w:szCs w:val="24"/>
        </w:rPr>
      </w:pPr>
    </w:p>
    <w:p w:rsidR="00E66709" w:rsidRDefault="00F1435D">
      <w:pPr>
        <w:pStyle w:val="af3"/>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w:t>
      </w:r>
      <w:r>
        <w:rPr>
          <w:rFonts w:ascii="宋体" w:hAnsi="宋体" w:cs="微软雅黑" w:hint="eastAsia"/>
          <w:sz w:val="24"/>
          <w:szCs w:val="24"/>
        </w:rPr>
        <w:t>依据谈判文件的规定，从响应文件的有效性、完整性和对谈判文件的响应程度进行审查，以确定是否对谈判文件的全部实质性要求作出响应。</w:t>
      </w:r>
    </w:p>
    <w:p w:rsidR="00E66709" w:rsidRDefault="00E66709">
      <w:pPr>
        <w:pStyle w:val="af3"/>
        <w:autoSpaceDE w:val="0"/>
        <w:autoSpaceDN w:val="0"/>
        <w:spacing w:line="360" w:lineRule="auto"/>
        <w:ind w:left="964" w:firstLineChars="0" w:firstLine="0"/>
        <w:contextualSpacing/>
        <w:rPr>
          <w:rFonts w:asciiTheme="minorEastAsia" w:hAnsiTheme="minorEastAsia" w:cs="宋体"/>
          <w:kern w:val="0"/>
          <w:sz w:val="24"/>
          <w:szCs w:val="24"/>
        </w:rPr>
      </w:pPr>
    </w:p>
    <w:p w:rsidR="00E66709" w:rsidRDefault="00F1435D">
      <w:pPr>
        <w:pStyle w:val="af3"/>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E66709" w:rsidRDefault="00F1435D">
      <w:pPr>
        <w:pStyle w:val="af3"/>
        <w:numPr>
          <w:ilvl w:val="0"/>
          <w:numId w:val="14"/>
        </w:numPr>
        <w:autoSpaceDE w:val="0"/>
        <w:autoSpaceDN w:val="0"/>
        <w:spacing w:line="360" w:lineRule="auto"/>
        <w:ind w:firstLineChars="0"/>
        <w:contextualSpacing/>
        <w:rPr>
          <w:rFonts w:asciiTheme="minorEastAsia" w:hAnsiTheme="minorEastAsia" w:cs="宋体"/>
          <w:kern w:val="0"/>
          <w:sz w:val="24"/>
          <w:szCs w:val="24"/>
        </w:rPr>
      </w:pPr>
      <w:r>
        <w:rPr>
          <w:rFonts w:ascii="ˎ̥" w:hAnsi="ˎ̥"/>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E66709" w:rsidRDefault="00E66709">
      <w:pPr>
        <w:pStyle w:val="af3"/>
        <w:numPr>
          <w:ilvl w:val="1"/>
          <w:numId w:val="11"/>
        </w:numPr>
        <w:autoSpaceDE w:val="0"/>
        <w:autoSpaceDN w:val="0"/>
        <w:spacing w:line="360" w:lineRule="auto"/>
        <w:ind w:firstLineChars="0"/>
        <w:contextualSpacing/>
        <w:rPr>
          <w:rFonts w:asciiTheme="minorEastAsia" w:hAnsiTheme="minorEastAsia" w:cs="宋体"/>
          <w:vanish/>
          <w:kern w:val="0"/>
          <w:sz w:val="24"/>
          <w:szCs w:val="24"/>
        </w:rPr>
      </w:pP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E66709" w:rsidRDefault="00E66709">
      <w:pPr>
        <w:pStyle w:val="af3"/>
        <w:autoSpaceDE w:val="0"/>
        <w:autoSpaceDN w:val="0"/>
        <w:spacing w:line="360" w:lineRule="auto"/>
        <w:ind w:left="964" w:firstLineChars="0" w:firstLine="0"/>
        <w:contextualSpacing/>
        <w:rPr>
          <w:rFonts w:asciiTheme="minorEastAsia" w:hAnsiTheme="minorEastAsia" w:cs="宋体"/>
          <w:kern w:val="0"/>
          <w:sz w:val="24"/>
          <w:szCs w:val="24"/>
        </w:rPr>
      </w:pPr>
    </w:p>
    <w:p w:rsidR="00E66709" w:rsidRDefault="00F1435D">
      <w:pPr>
        <w:pStyle w:val="af3"/>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6709" w:rsidRDefault="00E66709">
      <w:pPr>
        <w:autoSpaceDE w:val="0"/>
        <w:autoSpaceDN w:val="0"/>
        <w:spacing w:line="360" w:lineRule="auto"/>
        <w:ind w:left="964"/>
        <w:contextualSpacing/>
        <w:rPr>
          <w:rFonts w:asciiTheme="minorEastAsia" w:hAnsiTheme="minorEastAsia" w:cs="宋体"/>
          <w:kern w:val="0"/>
          <w:sz w:val="24"/>
          <w:szCs w:val="24"/>
        </w:rPr>
      </w:pPr>
    </w:p>
    <w:p w:rsidR="00E66709" w:rsidRDefault="00F1435D">
      <w:pPr>
        <w:pStyle w:val="af3"/>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E66709">
      <w:pPr>
        <w:pStyle w:val="af3"/>
        <w:numPr>
          <w:ilvl w:val="0"/>
          <w:numId w:val="15"/>
        </w:numPr>
        <w:autoSpaceDE w:val="0"/>
        <w:autoSpaceDN w:val="0"/>
        <w:spacing w:line="360" w:lineRule="auto"/>
        <w:ind w:firstLineChars="0" w:firstLine="0"/>
        <w:contextualSpacing/>
        <w:rPr>
          <w:rFonts w:asciiTheme="minorEastAsia" w:hAnsiTheme="minorEastAsia" w:cs="宋体"/>
          <w:vanish/>
          <w:kern w:val="0"/>
          <w:sz w:val="24"/>
          <w:szCs w:val="24"/>
        </w:rPr>
      </w:pPr>
    </w:p>
    <w:p w:rsidR="00E66709" w:rsidRDefault="00F1435D">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28.1.2     响应文件未按招标文件要求签署、盖章的；</w:t>
      </w:r>
    </w:p>
    <w:p w:rsidR="00E66709" w:rsidRDefault="00F1435D">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28.1.3     不具备谈判文件中规定的资格要求的；</w:t>
      </w:r>
    </w:p>
    <w:p w:rsidR="00E66709" w:rsidRDefault="00F1435D">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28.1.4     报价超过谈判文件中规定的预算金额的；</w:t>
      </w:r>
    </w:p>
    <w:p w:rsidR="00E66709" w:rsidRDefault="00F1435D">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28.1.5    响应文件内容模糊不清，无法辨认的；</w:t>
      </w:r>
    </w:p>
    <w:p w:rsidR="00E66709" w:rsidRDefault="00F1435D">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28.1.6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E66709" w:rsidRDefault="00F1435D">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28.2.1     不同供应商的响应文件由同一单位或者个人编制；</w:t>
      </w:r>
    </w:p>
    <w:p w:rsidR="00E66709" w:rsidRDefault="00F1435D">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28.2.2     不同供应商委托同一单位或者个人办理响应事宜；</w:t>
      </w:r>
    </w:p>
    <w:p w:rsidR="00E66709" w:rsidRDefault="00F1435D">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28.2.3     不同供应商的响应文件载明的项目管理成员或者联系人员为同一人；</w:t>
      </w:r>
    </w:p>
    <w:p w:rsidR="00E66709" w:rsidRDefault="00F1435D">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28.2.4     不同供应商的响应文件异常一致或者投标报价呈规律性差异；</w:t>
      </w:r>
    </w:p>
    <w:p w:rsidR="00E66709" w:rsidRDefault="00F1435D">
      <w:pPr>
        <w:pStyle w:val="af3"/>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28.2.5     不同供应商的响应文件相互混装；</w:t>
      </w: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按照《关于推进全流程电子化交易和在线监管工作有关问题的通知》（许公管办</w:t>
      </w:r>
      <w:r>
        <w:rPr>
          <w:rFonts w:ascii="ˎ̥" w:hAnsi="ˎ̥" w:hint="eastAsia"/>
          <w:sz w:val="24"/>
          <w:szCs w:val="24"/>
        </w:rPr>
        <w:t>[2019]3</w:t>
      </w:r>
      <w:r>
        <w:rPr>
          <w:rFonts w:ascii="ˎ̥" w:hAnsi="ˎ̥" w:hint="eastAsia"/>
          <w:sz w:val="24"/>
          <w:szCs w:val="24"/>
        </w:rPr>
        <w:t>号）规定，不同供应商电子响应文件制作硬件特征码（网卡</w:t>
      </w:r>
      <w:r>
        <w:rPr>
          <w:rFonts w:ascii="ˎ̥" w:hAnsi="ˎ̥" w:hint="eastAsia"/>
          <w:sz w:val="24"/>
          <w:szCs w:val="24"/>
        </w:rPr>
        <w:t>MAC</w:t>
      </w:r>
      <w:r>
        <w:rPr>
          <w:rFonts w:ascii="ˎ̥" w:hAnsi="ˎ̥" w:hint="eastAsia"/>
          <w:sz w:val="24"/>
          <w:szCs w:val="24"/>
        </w:rPr>
        <w:t>地址、</w:t>
      </w:r>
      <w:r>
        <w:rPr>
          <w:rFonts w:ascii="ˎ̥" w:hAnsi="ˎ̥" w:hint="eastAsia"/>
          <w:sz w:val="24"/>
          <w:szCs w:val="24"/>
        </w:rPr>
        <w:t>CPU</w:t>
      </w:r>
      <w:r>
        <w:rPr>
          <w:rFonts w:ascii="ˎ̥" w:hAnsi="ˎ̥" w:hint="eastAsia"/>
          <w:sz w:val="24"/>
          <w:szCs w:val="24"/>
        </w:rPr>
        <w:t>序号、硬盘序列号等）雷同时，视为‘</w:t>
      </w:r>
      <w:r>
        <w:rPr>
          <w:rFonts w:ascii="ˎ̥" w:hAnsi="ˎ̥"/>
          <w:sz w:val="24"/>
          <w:szCs w:val="24"/>
        </w:rPr>
        <w:t>不同</w:t>
      </w:r>
      <w:r>
        <w:rPr>
          <w:rFonts w:ascii="ˎ̥" w:hAnsi="ˎ̥" w:hint="eastAsia"/>
          <w:sz w:val="24"/>
          <w:szCs w:val="24"/>
        </w:rPr>
        <w:t>供应商</w:t>
      </w:r>
      <w:r>
        <w:rPr>
          <w:rFonts w:ascii="ˎ̥" w:hAnsi="ˎ̥"/>
          <w:sz w:val="24"/>
          <w:szCs w:val="24"/>
        </w:rPr>
        <w:t>的</w:t>
      </w:r>
      <w:r>
        <w:rPr>
          <w:rFonts w:ascii="ˎ̥" w:hAnsi="ˎ̥" w:hint="eastAsia"/>
          <w:sz w:val="24"/>
          <w:szCs w:val="24"/>
        </w:rPr>
        <w:t>响应</w:t>
      </w:r>
      <w:r>
        <w:rPr>
          <w:rFonts w:ascii="ˎ̥" w:hAnsi="ˎ̥"/>
          <w:sz w:val="24"/>
          <w:szCs w:val="24"/>
        </w:rPr>
        <w:t>文件由同一单位或者个人编制</w:t>
      </w:r>
      <w:r>
        <w:rPr>
          <w:rFonts w:ascii="ˎ̥" w:hAnsi="ˎ̥" w:hint="eastAsia"/>
          <w:sz w:val="24"/>
          <w:szCs w:val="24"/>
        </w:rPr>
        <w:t>’或‘</w:t>
      </w:r>
      <w:r>
        <w:rPr>
          <w:rFonts w:ascii="ˎ̥" w:hAnsi="ˎ̥"/>
          <w:sz w:val="24"/>
          <w:szCs w:val="24"/>
        </w:rPr>
        <w:t>不同</w:t>
      </w:r>
      <w:r>
        <w:rPr>
          <w:rFonts w:ascii="ˎ̥" w:hAnsi="ˎ̥" w:hint="eastAsia"/>
          <w:sz w:val="24"/>
          <w:szCs w:val="24"/>
        </w:rPr>
        <w:t>供应商</w:t>
      </w:r>
      <w:r>
        <w:rPr>
          <w:rFonts w:ascii="ˎ̥" w:hAnsi="ˎ̥"/>
          <w:sz w:val="24"/>
          <w:szCs w:val="24"/>
        </w:rPr>
        <w:t>委托同一单位或者个人办理</w:t>
      </w:r>
      <w:r>
        <w:rPr>
          <w:rFonts w:ascii="ˎ̥" w:hAnsi="ˎ̥" w:hint="eastAsia"/>
          <w:sz w:val="24"/>
          <w:szCs w:val="24"/>
        </w:rPr>
        <w:t>响应</w:t>
      </w:r>
      <w:r>
        <w:rPr>
          <w:rFonts w:ascii="ˎ̥" w:hAnsi="ˎ̥"/>
          <w:sz w:val="24"/>
          <w:szCs w:val="24"/>
        </w:rPr>
        <w:t>事宜</w:t>
      </w:r>
      <w:r>
        <w:rPr>
          <w:rFonts w:ascii="ˎ̥" w:hAnsi="ˎ̥" w:hint="eastAsia"/>
          <w:sz w:val="24"/>
          <w:szCs w:val="24"/>
        </w:rPr>
        <w:t>’，其谈判响应无效。</w:t>
      </w: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E66709" w:rsidRDefault="00F1435D">
      <w:pPr>
        <w:pStyle w:val="af3"/>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 w:val="24"/>
          <w:szCs w:val="24"/>
        </w:rPr>
        <w:t>。</w:t>
      </w: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ˎ̥" w:hAnsi="ˎ̥"/>
          <w:sz w:val="24"/>
          <w:szCs w:val="24"/>
        </w:rPr>
        <w:t>谈判小组所有成员应当集中与单一供应商分别进行谈判，并给予所有参加谈判的供应商平等的谈判机会</w:t>
      </w:r>
      <w:r>
        <w:rPr>
          <w:rFonts w:ascii="ˎ̥" w:hAnsi="ˎ̥" w:hint="eastAsia"/>
          <w:sz w:val="24"/>
          <w:szCs w:val="24"/>
        </w:rPr>
        <w:t>。</w:t>
      </w:r>
    </w:p>
    <w:p w:rsidR="00E66709" w:rsidRDefault="00F1435D">
      <w:pPr>
        <w:pStyle w:val="10"/>
        <w:numPr>
          <w:ilvl w:val="1"/>
          <w:numId w:val="11"/>
        </w:numPr>
        <w:spacing w:line="400" w:lineRule="exact"/>
        <w:rPr>
          <w:rFonts w:cs="微软雅黑"/>
          <w:color w:val="000000"/>
          <w:sz w:val="24"/>
          <w:szCs w:val="24"/>
        </w:rPr>
      </w:pPr>
      <w:r>
        <w:rPr>
          <w:rFonts w:cs="微软雅黑" w:hint="eastAsia"/>
          <w:color w:val="000000"/>
          <w:sz w:val="24"/>
          <w:szCs w:val="24"/>
        </w:rPr>
        <w:t>在谈判中，谈判的任何一方不得透露与谈判有关的其他供应商的技术资料、价格和其他信息。</w:t>
      </w: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ˎ̥" w:hAnsi="ˎ̥"/>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sz w:val="24"/>
          <w:szCs w:val="24"/>
        </w:rPr>
        <w:t>。</w:t>
      </w:r>
    </w:p>
    <w:p w:rsidR="00E66709" w:rsidRDefault="00F1435D">
      <w:pPr>
        <w:autoSpaceDE w:val="0"/>
        <w:autoSpaceDN w:val="0"/>
        <w:spacing w:line="360" w:lineRule="auto"/>
        <w:ind w:left="964"/>
        <w:contextualSpacing/>
        <w:rPr>
          <w:rFonts w:ascii="ˎ̥" w:hAnsi="ˎ̥"/>
          <w:sz w:val="24"/>
          <w:szCs w:val="24"/>
        </w:rPr>
      </w:pPr>
      <w:r>
        <w:rPr>
          <w:rFonts w:ascii="ˎ̥" w:hAnsi="ˎ̥"/>
          <w:sz w:val="24"/>
          <w:szCs w:val="24"/>
        </w:rPr>
        <w:t>对谈判文件作出的实质性变动是谈判文件的有效组成部分，谈判小组应当及时以书面形式同时通知所有参加谈判的供应商</w:t>
      </w:r>
      <w:r>
        <w:rPr>
          <w:rFonts w:ascii="ˎ̥" w:hAnsi="ˎ̥" w:hint="eastAsia"/>
          <w:sz w:val="24"/>
          <w:szCs w:val="24"/>
        </w:rPr>
        <w:t>。</w:t>
      </w:r>
    </w:p>
    <w:p w:rsidR="00E66709" w:rsidRDefault="00F1435D">
      <w:pPr>
        <w:autoSpaceDE w:val="0"/>
        <w:autoSpaceDN w:val="0"/>
        <w:spacing w:line="360" w:lineRule="auto"/>
        <w:ind w:left="964"/>
        <w:contextualSpacing/>
        <w:rPr>
          <w:rFonts w:ascii="ˎ̥" w:hAnsi="ˎ̥"/>
          <w:sz w:val="24"/>
          <w:szCs w:val="24"/>
        </w:rPr>
      </w:pPr>
      <w:r>
        <w:rPr>
          <w:rFonts w:ascii="ˎ̥" w:hAnsi="ˎ̥"/>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sz w:val="24"/>
          <w:szCs w:val="24"/>
        </w:rPr>
        <w:t>。</w:t>
      </w:r>
    </w:p>
    <w:p w:rsidR="00E66709" w:rsidRDefault="00F1435D">
      <w:pPr>
        <w:pStyle w:val="af3"/>
        <w:numPr>
          <w:ilvl w:val="1"/>
          <w:numId w:val="11"/>
        </w:numPr>
        <w:autoSpaceDE w:val="0"/>
        <w:autoSpaceDN w:val="0"/>
        <w:spacing w:line="360" w:lineRule="auto"/>
        <w:ind w:firstLineChars="0"/>
        <w:contextualSpacing/>
        <w:rPr>
          <w:rFonts w:ascii="ˎ̥" w:hAnsi="ˎ̥"/>
          <w:sz w:val="24"/>
          <w:szCs w:val="24"/>
        </w:rPr>
      </w:pPr>
      <w:r>
        <w:rPr>
          <w:rFonts w:ascii="ˎ̥" w:hAnsi="ˎ̥"/>
          <w:sz w:val="24"/>
          <w:szCs w:val="24"/>
        </w:rPr>
        <w:t>谈判文件能够详细列明采购标的的技术、服务要求的，谈判结束后，谈判小组应当要求所有继续参加谈判的供应商在规定时间内提交最后报价</w:t>
      </w:r>
      <w:r>
        <w:rPr>
          <w:rFonts w:ascii="ˎ̥" w:hAnsi="ˎ̥" w:hint="eastAsia"/>
          <w:sz w:val="24"/>
          <w:szCs w:val="24"/>
        </w:rPr>
        <w:t>（供应商最终报价不能高于第一次报价，采购人改变技术需求的除外）</w:t>
      </w:r>
      <w:r>
        <w:rPr>
          <w:rFonts w:ascii="ˎ̥" w:hAnsi="ˎ̥"/>
          <w:sz w:val="24"/>
          <w:szCs w:val="24"/>
        </w:rPr>
        <w:t>，提交最后报价的供应商不得少于</w:t>
      </w:r>
      <w:r>
        <w:rPr>
          <w:rFonts w:ascii="ˎ̥" w:hAnsi="ˎ̥"/>
          <w:sz w:val="24"/>
          <w:szCs w:val="24"/>
        </w:rPr>
        <w:t>3</w:t>
      </w:r>
      <w:r>
        <w:rPr>
          <w:rFonts w:ascii="ˎ̥" w:hAnsi="ˎ̥"/>
          <w:sz w:val="24"/>
          <w:szCs w:val="24"/>
        </w:rPr>
        <w:t>家</w:t>
      </w:r>
      <w:r>
        <w:rPr>
          <w:rFonts w:ascii="ˎ̥" w:hAnsi="ˎ̥" w:hint="eastAsia"/>
          <w:sz w:val="24"/>
          <w:szCs w:val="24"/>
        </w:rPr>
        <w:t>。</w:t>
      </w:r>
    </w:p>
    <w:p w:rsidR="00E66709" w:rsidRDefault="00F1435D">
      <w:pPr>
        <w:autoSpaceDE w:val="0"/>
        <w:autoSpaceDN w:val="0"/>
        <w:spacing w:line="360" w:lineRule="auto"/>
        <w:ind w:left="964"/>
        <w:contextualSpacing/>
        <w:rPr>
          <w:rFonts w:ascii="ˎ̥" w:hAnsi="ˎ̥"/>
          <w:sz w:val="24"/>
          <w:szCs w:val="24"/>
        </w:rPr>
      </w:pPr>
      <w:r>
        <w:rPr>
          <w:rFonts w:ascii="ˎ̥" w:hAnsi="ˎ̥"/>
          <w:sz w:val="24"/>
          <w:szCs w:val="24"/>
        </w:rPr>
        <w:t>谈判文件不能详细列明采购标的的技术、服务要求，需经谈判由供应商提供最终设计方案或解决方案的，谈判结束后，谈判小组应当按照少数服从多数的原则投票推荐</w:t>
      </w:r>
      <w:r>
        <w:rPr>
          <w:rFonts w:ascii="ˎ̥" w:hAnsi="ˎ̥"/>
          <w:sz w:val="24"/>
          <w:szCs w:val="24"/>
        </w:rPr>
        <w:t>3</w:t>
      </w:r>
      <w:r>
        <w:rPr>
          <w:rFonts w:ascii="ˎ̥" w:hAnsi="ˎ̥"/>
          <w:sz w:val="24"/>
          <w:szCs w:val="24"/>
        </w:rPr>
        <w:t>家以上供应商的设计方案或者解决方案，并要求其在规定时间内提交最后报价</w:t>
      </w:r>
      <w:r>
        <w:rPr>
          <w:rFonts w:ascii="ˎ̥" w:hAnsi="ˎ̥" w:hint="eastAsia"/>
          <w:sz w:val="24"/>
          <w:szCs w:val="24"/>
        </w:rPr>
        <w:t>。</w:t>
      </w:r>
    </w:p>
    <w:p w:rsidR="00E66709" w:rsidRDefault="00F1435D">
      <w:pPr>
        <w:pStyle w:val="af3"/>
        <w:numPr>
          <w:ilvl w:val="1"/>
          <w:numId w:val="11"/>
        </w:numPr>
        <w:autoSpaceDE w:val="0"/>
        <w:autoSpaceDN w:val="0"/>
        <w:spacing w:line="360" w:lineRule="auto"/>
        <w:ind w:firstLineChars="0"/>
        <w:contextualSpacing/>
        <w:rPr>
          <w:rFonts w:ascii="ˎ̥" w:hAnsi="ˎ̥"/>
          <w:sz w:val="24"/>
          <w:szCs w:val="24"/>
        </w:rPr>
      </w:pPr>
      <w:r>
        <w:rPr>
          <w:rFonts w:ascii="ˎ̥" w:hAnsi="ˎ̥"/>
          <w:sz w:val="24"/>
          <w:szCs w:val="24"/>
        </w:rPr>
        <w:t>最后报价是供应商响应文件的有效组成部分。</w:t>
      </w:r>
    </w:p>
    <w:p w:rsidR="00E66709" w:rsidRDefault="00F1435D">
      <w:pPr>
        <w:pStyle w:val="af3"/>
        <w:numPr>
          <w:ilvl w:val="1"/>
          <w:numId w:val="11"/>
        </w:numPr>
        <w:autoSpaceDE w:val="0"/>
        <w:autoSpaceDN w:val="0"/>
        <w:spacing w:line="360" w:lineRule="auto"/>
        <w:ind w:firstLineChars="0"/>
        <w:contextualSpacing/>
        <w:rPr>
          <w:rFonts w:ascii="ˎ̥" w:hAnsi="ˎ̥"/>
          <w:sz w:val="24"/>
          <w:szCs w:val="24"/>
        </w:rPr>
      </w:pPr>
      <w:r>
        <w:rPr>
          <w:rFonts w:ascii="ˎ̥" w:hAnsi="ˎ̥"/>
          <w:sz w:val="24"/>
          <w:szCs w:val="24"/>
        </w:rPr>
        <w:t>已提交响应文件的供应商，在提交最后报价之前，可以根据谈判情况退出谈</w:t>
      </w:r>
      <w:r>
        <w:rPr>
          <w:rFonts w:ascii="ˎ̥" w:hAnsi="ˎ̥"/>
          <w:sz w:val="24"/>
          <w:szCs w:val="24"/>
        </w:rPr>
        <w:lastRenderedPageBreak/>
        <w:t>判。</w:t>
      </w:r>
    </w:p>
    <w:p w:rsidR="00E66709" w:rsidRDefault="00F1435D">
      <w:pPr>
        <w:pStyle w:val="af3"/>
        <w:numPr>
          <w:ilvl w:val="1"/>
          <w:numId w:val="11"/>
        </w:numPr>
        <w:autoSpaceDE w:val="0"/>
        <w:autoSpaceDN w:val="0"/>
        <w:spacing w:line="360" w:lineRule="auto"/>
        <w:ind w:firstLineChars="0"/>
        <w:contextualSpacing/>
        <w:rPr>
          <w:rFonts w:ascii="ˎ̥" w:hAnsi="ˎ̥"/>
          <w:sz w:val="24"/>
          <w:szCs w:val="24"/>
        </w:rPr>
      </w:pPr>
      <w:r>
        <w:rPr>
          <w:rFonts w:ascii="ˎ̥" w:hAnsi="ˎ̥" w:hint="eastAsia"/>
          <w:sz w:val="24"/>
          <w:szCs w:val="24"/>
        </w:rPr>
        <w:t>按照《关于推进全流程电子化交易和在线监管工作有关问题的通知》（许公管办</w:t>
      </w:r>
      <w:r>
        <w:rPr>
          <w:rFonts w:ascii="ˎ̥" w:hAnsi="ˎ̥" w:hint="eastAsia"/>
          <w:sz w:val="24"/>
          <w:szCs w:val="24"/>
        </w:rPr>
        <w:t>[2019]3</w:t>
      </w:r>
      <w:r>
        <w:rPr>
          <w:rFonts w:ascii="ˎ̥" w:hAnsi="ˎ̥" w:hint="eastAsia"/>
          <w:sz w:val="24"/>
          <w:szCs w:val="24"/>
        </w:rPr>
        <w:t>号）规定，评审专家应严格按照要求查看“硬件特征码相”</w:t>
      </w:r>
      <w:r>
        <w:rPr>
          <w:rFonts w:ascii="ˎ̥" w:hAnsi="ˎ̥" w:hint="eastAsia"/>
          <w:sz w:val="24"/>
          <w:szCs w:val="24"/>
        </w:rPr>
        <w:t xml:space="preserve"> </w:t>
      </w:r>
      <w:r>
        <w:rPr>
          <w:rFonts w:ascii="ˎ̥" w:hAnsi="ˎ̥" w:hint="eastAsia"/>
          <w:sz w:val="24"/>
          <w:szCs w:val="24"/>
        </w:rPr>
        <w:t>关信息并进行评审。</w:t>
      </w:r>
    </w:p>
    <w:p w:rsidR="00E66709" w:rsidRDefault="00F1435D">
      <w:pPr>
        <w:pStyle w:val="af3"/>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E66709" w:rsidRDefault="00F1435D">
      <w:pPr>
        <w:pStyle w:val="af3"/>
        <w:autoSpaceDE w:val="0"/>
        <w:autoSpaceDN w:val="0"/>
        <w:spacing w:line="360" w:lineRule="auto"/>
        <w:ind w:leftChars="202" w:left="424" w:firstLineChars="0" w:firstLine="0"/>
        <w:contextualSpacing/>
        <w:rPr>
          <w:rFonts w:asciiTheme="minorEastAsia" w:hAnsiTheme="minorEastAsia" w:cs="宋体"/>
          <w:kern w:val="0"/>
          <w:sz w:val="24"/>
          <w:szCs w:val="24"/>
        </w:rPr>
      </w:pPr>
      <w:r>
        <w:rPr>
          <w:rFonts w:ascii="ˎ̥" w:hAnsi="ˎ̥"/>
          <w:sz w:val="24"/>
          <w:szCs w:val="24"/>
        </w:rPr>
        <w:t>谈判小组应当从质量和服务均能满足采购文件实质性响应要求的供应商中，按照最后报价由低到高的顺序</w:t>
      </w:r>
      <w:r>
        <w:rPr>
          <w:rFonts w:ascii="ˎ̥" w:hAnsi="ˎ̥" w:hint="eastAsia"/>
          <w:sz w:val="24"/>
          <w:szCs w:val="24"/>
        </w:rPr>
        <w:t>提出</w:t>
      </w:r>
      <w:r>
        <w:rPr>
          <w:rFonts w:ascii="ˎ̥" w:hAnsi="ˎ̥" w:hint="eastAsia"/>
          <w:sz w:val="24"/>
          <w:szCs w:val="24"/>
        </w:rPr>
        <w:t>3</w:t>
      </w:r>
      <w:r>
        <w:rPr>
          <w:rFonts w:ascii="ˎ̥" w:hAnsi="ˎ̥"/>
          <w:sz w:val="24"/>
          <w:szCs w:val="24"/>
        </w:rPr>
        <w:t>名成交候选人，并编写评审报告。</w:t>
      </w:r>
    </w:p>
    <w:p w:rsidR="00E66709" w:rsidRDefault="00E66709">
      <w:pPr>
        <w:tabs>
          <w:tab w:val="left" w:pos="1260"/>
        </w:tabs>
        <w:autoSpaceDE w:val="0"/>
        <w:autoSpaceDN w:val="0"/>
        <w:spacing w:line="360" w:lineRule="auto"/>
        <w:contextualSpacing/>
        <w:rPr>
          <w:rFonts w:asciiTheme="minorEastAsia" w:hAnsiTheme="minorEastAsia" w:cs="宋体"/>
          <w:b/>
          <w:kern w:val="0"/>
          <w:szCs w:val="21"/>
        </w:rPr>
      </w:pPr>
    </w:p>
    <w:p w:rsidR="00E66709" w:rsidRDefault="00F1435D">
      <w:pPr>
        <w:numPr>
          <w:ilvl w:val="0"/>
          <w:numId w:val="16"/>
        </w:numPr>
        <w:tabs>
          <w:tab w:val="left" w:pos="1260"/>
        </w:tabs>
        <w:autoSpaceDE w:val="0"/>
        <w:autoSpaceDN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确定成交供应商和授予合同</w:t>
      </w:r>
    </w:p>
    <w:p w:rsidR="00E66709" w:rsidRDefault="00E66709">
      <w:pPr>
        <w:tabs>
          <w:tab w:val="left" w:pos="1260"/>
        </w:tabs>
        <w:autoSpaceDE w:val="0"/>
        <w:autoSpaceDN w:val="0"/>
        <w:spacing w:line="360" w:lineRule="auto"/>
        <w:contextualSpacing/>
        <w:rPr>
          <w:rFonts w:asciiTheme="minorEastAsia" w:hAnsiTheme="minorEastAsia" w:cs="宋体"/>
          <w:b/>
          <w:kern w:val="0"/>
          <w:sz w:val="24"/>
          <w:szCs w:val="24"/>
        </w:rPr>
      </w:pPr>
    </w:p>
    <w:p w:rsidR="00E66709" w:rsidRDefault="00F1435D">
      <w:pPr>
        <w:pStyle w:val="af3"/>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E66709" w:rsidRDefault="00F1435D">
      <w:pPr>
        <w:pStyle w:val="af3"/>
        <w:numPr>
          <w:ilvl w:val="0"/>
          <w:numId w:val="17"/>
        </w:numPr>
        <w:autoSpaceDE w:val="0"/>
        <w:autoSpaceDN w:val="0"/>
        <w:spacing w:line="360" w:lineRule="auto"/>
        <w:ind w:firstLineChars="0"/>
        <w:contextualSpacing/>
        <w:rPr>
          <w:rFonts w:asciiTheme="minorEastAsia" w:hAnsiTheme="minorEastAsia" w:cs="宋体"/>
          <w:kern w:val="0"/>
          <w:sz w:val="24"/>
          <w:szCs w:val="24"/>
        </w:rPr>
      </w:pPr>
      <w:r>
        <w:rPr>
          <w:rFonts w:ascii="ˎ̥" w:hAnsi="ˎ̥"/>
          <w:sz w:val="24"/>
          <w:szCs w:val="24"/>
        </w:rPr>
        <w:t>采购人应当在收到评审报告后</w:t>
      </w:r>
      <w:r>
        <w:rPr>
          <w:rFonts w:ascii="ˎ̥" w:hAnsi="ˎ̥"/>
          <w:sz w:val="24"/>
          <w:szCs w:val="24"/>
        </w:rPr>
        <w:t>5</w:t>
      </w:r>
      <w:r>
        <w:rPr>
          <w:rFonts w:ascii="ˎ̥" w:hAnsi="ˎ̥"/>
          <w:sz w:val="24"/>
          <w:szCs w:val="24"/>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E66709" w:rsidRDefault="00F1435D">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ˎ̥" w:hAnsi="ˎ̥"/>
          <w:sz w:val="24"/>
          <w:szCs w:val="24"/>
        </w:rPr>
        <w:t>采购人逾期未确定成交供应商且不提出异议的，视为确定评审报告提出的最后报价最低的供应商为成交供应商</w:t>
      </w:r>
      <w:r>
        <w:rPr>
          <w:rFonts w:ascii="ˎ̥" w:hAnsi="ˎ̥" w:hint="eastAsia"/>
          <w:sz w:val="24"/>
          <w:szCs w:val="24"/>
        </w:rPr>
        <w:t>。</w:t>
      </w:r>
    </w:p>
    <w:p w:rsidR="00E66709" w:rsidRDefault="00F1435D">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cs="微软雅黑" w:hint="eastAsia"/>
          <w:sz w:val="24"/>
          <w:szCs w:val="24"/>
        </w:rPr>
        <w:t>在谈判采购中，出现下列情形之一的，采购人应当终止竞争性谈判采购活动，发布项目终止公告并说明原因，重新开展采购活动：</w:t>
      </w:r>
    </w:p>
    <w:p w:rsidR="00E66709" w:rsidRDefault="00E66709">
      <w:pPr>
        <w:pStyle w:val="af3"/>
        <w:numPr>
          <w:ilvl w:val="0"/>
          <w:numId w:val="11"/>
        </w:numPr>
        <w:autoSpaceDE w:val="0"/>
        <w:autoSpaceDN w:val="0"/>
        <w:spacing w:line="360" w:lineRule="auto"/>
        <w:ind w:firstLineChars="0"/>
        <w:contextualSpacing/>
        <w:rPr>
          <w:rFonts w:asciiTheme="minorEastAsia" w:hAnsiTheme="minorEastAsia" w:cs="宋体"/>
          <w:vanish/>
          <w:kern w:val="0"/>
          <w:sz w:val="24"/>
          <w:szCs w:val="24"/>
        </w:rPr>
      </w:pP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因情况变化，不再符合规定的竞争性谈判采购方式适用情形的；</w:t>
      </w:r>
    </w:p>
    <w:p w:rsidR="00E66709" w:rsidRDefault="00F1435D">
      <w:pPr>
        <w:pStyle w:val="af3"/>
        <w:numPr>
          <w:ilvl w:val="1"/>
          <w:numId w:val="1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E66709" w:rsidRDefault="00F1435D">
      <w:pPr>
        <w:pStyle w:val="af3"/>
        <w:numPr>
          <w:ilvl w:val="1"/>
          <w:numId w:val="11"/>
        </w:numPr>
        <w:autoSpaceDE w:val="0"/>
        <w:autoSpaceDN w:val="0"/>
        <w:spacing w:line="360" w:lineRule="auto"/>
        <w:ind w:firstLineChars="0"/>
        <w:contextualSpacing/>
        <w:rPr>
          <w:rFonts w:ascii="ˎ̥" w:hAnsi="ˎ̥"/>
          <w:sz w:val="24"/>
          <w:szCs w:val="24"/>
        </w:rPr>
      </w:pPr>
      <w:r>
        <w:rPr>
          <w:rFonts w:ascii="ˎ̥" w:hAnsi="ˎ̥" w:hint="eastAsia"/>
          <w:sz w:val="24"/>
          <w:szCs w:val="24"/>
        </w:rPr>
        <w:t>在采购过程中符合竞争要求的供应商或者报价未超过采购预算的供应商不足</w:t>
      </w:r>
      <w:r>
        <w:rPr>
          <w:rFonts w:ascii="ˎ̥" w:hAnsi="ˎ̥" w:hint="eastAsia"/>
          <w:sz w:val="24"/>
          <w:szCs w:val="24"/>
        </w:rPr>
        <w:t>3</w:t>
      </w:r>
      <w:r>
        <w:rPr>
          <w:rFonts w:ascii="ˎ̥" w:hAnsi="ˎ̥" w:hint="eastAsia"/>
          <w:sz w:val="24"/>
          <w:szCs w:val="24"/>
        </w:rPr>
        <w:t>家的，但《政府采购非招标采购方式管理办法》第二十七条第二款规定的情形除外。</w:t>
      </w:r>
    </w:p>
    <w:p w:rsidR="00E66709" w:rsidRDefault="00F1435D">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E66709" w:rsidRDefault="00F1435D">
      <w:pPr>
        <w:pStyle w:val="af3"/>
        <w:numPr>
          <w:ilvl w:val="0"/>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采购人确认成交供应商后，采购人在公告成交结果的同时，向成交供应商发出成交通知书。</w:t>
      </w:r>
    </w:p>
    <w:p w:rsidR="00E66709" w:rsidRDefault="00F1435D">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w:t>
      </w:r>
      <w:r>
        <w:rPr>
          <w:rFonts w:asciiTheme="minorEastAsia" w:hAnsiTheme="minorEastAsia" w:cs="宋体" w:hint="eastAsia"/>
          <w:kern w:val="0"/>
          <w:sz w:val="24"/>
          <w:szCs w:val="24"/>
        </w:rPr>
        <w:lastRenderedPageBreak/>
        <w:t>不得放弃成交。</w:t>
      </w:r>
    </w:p>
    <w:p w:rsidR="00E66709" w:rsidRDefault="00F1435D">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成交供应商在接到成交通知时，须向代理机构机构发送谈判报价及分项报价一览表（包含主要成交标的的名称、规格型号、数量、单价、服务要求等）电子文档，并同时电话告知代理机构机构联系人。</w:t>
      </w:r>
    </w:p>
    <w:p w:rsidR="00E66709" w:rsidRDefault="00E66709">
      <w:pPr>
        <w:pStyle w:val="af3"/>
        <w:autoSpaceDE w:val="0"/>
        <w:autoSpaceDN w:val="0"/>
        <w:spacing w:line="360" w:lineRule="auto"/>
        <w:ind w:left="964" w:firstLineChars="0" w:firstLine="0"/>
        <w:contextualSpacing/>
        <w:rPr>
          <w:rFonts w:asciiTheme="minorEastAsia" w:hAnsiTheme="minorEastAsia" w:cs="宋体"/>
          <w:kern w:val="0"/>
          <w:sz w:val="24"/>
          <w:szCs w:val="24"/>
        </w:rPr>
      </w:pPr>
    </w:p>
    <w:p w:rsidR="00E66709" w:rsidRDefault="00F1435D">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E66709" w:rsidRDefault="00F1435D">
      <w:pPr>
        <w:pStyle w:val="af3"/>
        <w:numPr>
          <w:ilvl w:val="0"/>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E66709" w:rsidRDefault="00F1435D">
      <w:pPr>
        <w:pStyle w:val="af3"/>
        <w:numPr>
          <w:ilvl w:val="0"/>
          <w:numId w:val="20"/>
        </w:numPr>
        <w:autoSpaceDE w:val="0"/>
        <w:autoSpaceDN w:val="0"/>
        <w:spacing w:line="360" w:lineRule="auto"/>
        <w:ind w:left="2127" w:firstLineChars="0" w:hanging="1134"/>
        <w:contextualSpacing/>
        <w:rPr>
          <w:rFonts w:asciiTheme="minorEastAsia" w:hAnsiTheme="minorEastAsia" w:cs="宋体"/>
          <w:kern w:val="0"/>
          <w:sz w:val="24"/>
          <w:szCs w:val="24"/>
        </w:rPr>
      </w:pPr>
      <w:r>
        <w:rPr>
          <w:rFonts w:asciiTheme="minorEastAsia" w:hAnsiTheme="minorEastAsia" w:cs="宋体" w:hint="eastAsia"/>
          <w:kern w:val="0"/>
          <w:sz w:val="24"/>
          <w:szCs w:val="24"/>
        </w:rPr>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，且应当在</w:t>
      </w:r>
      <w:r>
        <w:rPr>
          <w:rFonts w:asciiTheme="minorEastAsia" w:hAnsiTheme="minorEastAsia" w:cs="宋体"/>
          <w:kern w:val="0"/>
          <w:sz w:val="24"/>
          <w:szCs w:val="24"/>
        </w:rPr>
        <w:t>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文件或者</w:t>
      </w:r>
      <w:r>
        <w:rPr>
          <w:rFonts w:asciiTheme="minorEastAsia" w:hAnsiTheme="minorEastAsia" w:cs="宋体" w:hint="eastAsia"/>
          <w:kern w:val="0"/>
          <w:sz w:val="24"/>
          <w:szCs w:val="24"/>
        </w:rPr>
        <w:t>谈判</w:t>
      </w:r>
      <w:r>
        <w:rPr>
          <w:rFonts w:asciiTheme="minorEastAsia" w:hAnsiTheme="minorEastAsia" w:cs="宋体"/>
          <w:kern w:val="0"/>
          <w:sz w:val="24"/>
          <w:szCs w:val="24"/>
        </w:rPr>
        <w:t>文件公告期限届满之日起7个工作日内</w:t>
      </w:r>
      <w:r>
        <w:rPr>
          <w:rFonts w:asciiTheme="minorEastAsia" w:hAnsiTheme="minorEastAsia" w:cs="宋体" w:hint="eastAsia"/>
          <w:kern w:val="0"/>
          <w:sz w:val="24"/>
          <w:szCs w:val="24"/>
        </w:rPr>
        <w:t>通过《全国公共资源交易平台（河南省·许昌市）》一次性提出，提出后电话联系本项目谈判公告中代理机构联系人查看，并同时将符合《政府采购质疑和投诉办法》第十二条规定的纸质质疑函和必要的证明材料一式两份送采购单位，如未提出视为全面接受；</w:t>
      </w:r>
    </w:p>
    <w:p w:rsidR="00E66709" w:rsidRDefault="00F1435D">
      <w:pPr>
        <w:autoSpaceDE w:val="0"/>
        <w:autoSpaceDN w:val="0"/>
        <w:spacing w:line="360" w:lineRule="auto"/>
        <w:ind w:leftChars="472" w:left="2287" w:hangingChars="540" w:hanging="1296"/>
        <w:contextualSpacing/>
        <w:rPr>
          <w:rFonts w:asciiTheme="minorEastAsia" w:hAnsiTheme="minorEastAsia" w:cs="宋体"/>
          <w:kern w:val="0"/>
          <w:sz w:val="24"/>
          <w:szCs w:val="24"/>
        </w:rPr>
      </w:pPr>
      <w:r>
        <w:rPr>
          <w:rFonts w:asciiTheme="minorEastAsia" w:hAnsiTheme="minorEastAsia" w:cs="宋体" w:hint="eastAsia"/>
          <w:kern w:val="0"/>
          <w:sz w:val="24"/>
          <w:szCs w:val="24"/>
        </w:rPr>
        <w:t>34.1.2     对采购过程提出质疑的，为各采购程序环节结束之日起七个工作日内，以书面形式向采购人和采购代理机构一次性提出；</w:t>
      </w:r>
    </w:p>
    <w:p w:rsidR="00E66709" w:rsidRDefault="00F1435D">
      <w:pPr>
        <w:autoSpaceDE w:val="0"/>
        <w:autoSpaceDN w:val="0"/>
        <w:spacing w:line="360" w:lineRule="auto"/>
        <w:ind w:leftChars="472" w:left="2287" w:hangingChars="540" w:hanging="1296"/>
        <w:contextualSpacing/>
        <w:rPr>
          <w:rFonts w:asciiTheme="minorEastAsia" w:hAnsiTheme="minorEastAsia" w:cs="宋体"/>
          <w:kern w:val="0"/>
          <w:sz w:val="24"/>
          <w:szCs w:val="24"/>
        </w:rPr>
      </w:pPr>
      <w:r>
        <w:rPr>
          <w:rFonts w:asciiTheme="minorEastAsia" w:hAnsiTheme="minorEastAsia" w:cs="宋体" w:hint="eastAsia"/>
          <w:kern w:val="0"/>
          <w:sz w:val="24"/>
          <w:szCs w:val="24"/>
        </w:rPr>
        <w:t>34.1.3     对成交结果提出质疑的，为成交结果公告期限届满之日起七个工作日内，以书面形式向采购人和采购代理机构一次性提出。</w:t>
      </w:r>
    </w:p>
    <w:p w:rsidR="00E66709" w:rsidRDefault="00F1435D">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E66709" w:rsidRDefault="00F1435D" w:rsidP="00C42B54">
      <w:pPr>
        <w:autoSpaceDE w:val="0"/>
        <w:autoSpaceDN w:val="0"/>
        <w:spacing w:line="360" w:lineRule="auto"/>
        <w:ind w:leftChars="450" w:left="2294" w:hangingChars="562" w:hanging="1349"/>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34.2.1     </w:t>
      </w: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E66709" w:rsidRDefault="00F1435D">
      <w:pPr>
        <w:autoSpaceDE w:val="0"/>
        <w:autoSpaceDN w:val="0"/>
        <w:spacing w:line="360" w:lineRule="auto"/>
        <w:ind w:leftChars="472" w:left="2287" w:hangingChars="540" w:hanging="1296"/>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w:t>
      </w:r>
      <w:r>
        <w:rPr>
          <w:rFonts w:asciiTheme="minorEastAsia" w:hAnsiTheme="minorEastAsia" w:cs="宋体"/>
          <w:kern w:val="0"/>
          <w:sz w:val="24"/>
          <w:szCs w:val="24"/>
        </w:rPr>
        <w:lastRenderedPageBreak/>
        <w:t>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E66709" w:rsidRDefault="00F1435D">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E66709" w:rsidRDefault="00F1435D">
      <w:pPr>
        <w:pStyle w:val="af3"/>
        <w:numPr>
          <w:ilvl w:val="0"/>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采购人与成交供应商应当在成交通知书发出之日起30日内，按照</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文件确定的合同文本以及采购标的、规格型号、采购金额、采购数量、技术和服务要求等事项签订政府采购合同</w:t>
      </w:r>
      <w:r>
        <w:rPr>
          <w:rFonts w:asciiTheme="minorEastAsia" w:hAnsiTheme="minorEastAsia" w:cs="宋体" w:hint="eastAsia"/>
          <w:kern w:val="0"/>
          <w:sz w:val="24"/>
          <w:szCs w:val="24"/>
        </w:rPr>
        <w:t>。</w:t>
      </w:r>
    </w:p>
    <w:p w:rsidR="00E66709" w:rsidRDefault="00F1435D">
      <w:pPr>
        <w:pStyle w:val="af3"/>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采购人不得向成交供应商提出超出采购文件以外的任何要求作为签订合同的条件，不得与成交供应商订立背离</w:t>
      </w:r>
      <w:r>
        <w:rPr>
          <w:rFonts w:asciiTheme="minorEastAsia" w:hAnsiTheme="minorEastAsia" w:cs="宋体" w:hint="eastAsia"/>
          <w:kern w:val="0"/>
          <w:sz w:val="24"/>
          <w:szCs w:val="24"/>
        </w:rPr>
        <w:t>谈判</w:t>
      </w:r>
      <w:r>
        <w:rPr>
          <w:rFonts w:asciiTheme="minorEastAsia" w:hAnsiTheme="minorEastAsia" w:cs="宋体"/>
          <w:kern w:val="0"/>
          <w:sz w:val="24"/>
          <w:szCs w:val="24"/>
        </w:rPr>
        <w:t>文件确定的合同文本以及采购标的、规格型号、采购金额、采购数量、技术和服务要求等实质性内容的协议</w:t>
      </w:r>
      <w:r>
        <w:rPr>
          <w:rFonts w:asciiTheme="minorEastAsia" w:hAnsiTheme="minorEastAsia" w:cs="宋体" w:hint="eastAsia"/>
          <w:kern w:val="0"/>
          <w:sz w:val="24"/>
          <w:szCs w:val="24"/>
        </w:rPr>
        <w:t>。</w:t>
      </w:r>
    </w:p>
    <w:p w:rsidR="00E66709" w:rsidRDefault="00E66709">
      <w:pPr>
        <w:pStyle w:val="af3"/>
        <w:autoSpaceDE w:val="0"/>
        <w:autoSpaceDN w:val="0"/>
        <w:spacing w:line="360" w:lineRule="auto"/>
        <w:ind w:left="964" w:firstLineChars="0" w:firstLine="0"/>
        <w:contextualSpacing/>
        <w:rPr>
          <w:rFonts w:asciiTheme="minorEastAsia" w:hAnsiTheme="minorEastAsia" w:cs="宋体"/>
          <w:kern w:val="0"/>
          <w:sz w:val="24"/>
          <w:szCs w:val="24"/>
        </w:rPr>
      </w:pPr>
    </w:p>
    <w:p w:rsidR="00E66709" w:rsidRDefault="00F1435D">
      <w:pPr>
        <w:pStyle w:val="af3"/>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E66709" w:rsidRDefault="00F1435D">
      <w:pPr>
        <w:autoSpaceDE w:val="0"/>
        <w:autoSpaceDN w:val="0"/>
        <w:spacing w:line="360" w:lineRule="auto"/>
        <w:ind w:left="964"/>
        <w:contextualSpacing/>
        <w:rPr>
          <w:rFonts w:ascii="宋体" w:eastAsia="宋体" w:hAnsi="宋体" w:cs="宋体"/>
          <w:color w:val="333333"/>
          <w:sz w:val="24"/>
          <w:szCs w:val="24"/>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E66709" w:rsidRDefault="00E66709">
      <w:pPr>
        <w:autoSpaceDE w:val="0"/>
        <w:autoSpaceDN w:val="0"/>
        <w:spacing w:line="360" w:lineRule="auto"/>
        <w:ind w:left="964"/>
        <w:contextualSpacing/>
        <w:rPr>
          <w:rFonts w:ascii="宋体" w:eastAsia="宋体" w:hAnsi="宋体" w:cs="宋体"/>
          <w:color w:val="333333"/>
          <w:sz w:val="24"/>
          <w:szCs w:val="24"/>
        </w:rPr>
      </w:pPr>
    </w:p>
    <w:p w:rsidR="00E66709" w:rsidRDefault="00E66709">
      <w:pPr>
        <w:autoSpaceDE w:val="0"/>
        <w:autoSpaceDN w:val="0"/>
        <w:spacing w:line="360" w:lineRule="auto"/>
        <w:ind w:left="964"/>
        <w:contextualSpacing/>
        <w:rPr>
          <w:rFonts w:ascii="宋体" w:eastAsia="宋体" w:hAnsi="宋体" w:cs="宋体"/>
          <w:color w:val="333333"/>
          <w:sz w:val="24"/>
          <w:szCs w:val="24"/>
        </w:rPr>
      </w:pPr>
    </w:p>
    <w:p w:rsidR="00E66709" w:rsidRDefault="00E66709">
      <w:pPr>
        <w:autoSpaceDE w:val="0"/>
        <w:autoSpaceDN w:val="0"/>
        <w:spacing w:line="360" w:lineRule="auto"/>
        <w:ind w:left="964"/>
        <w:contextualSpacing/>
        <w:rPr>
          <w:rFonts w:ascii="宋体" w:eastAsia="宋体" w:hAnsi="宋体" w:cs="宋体"/>
          <w:color w:val="333333"/>
          <w:sz w:val="24"/>
          <w:szCs w:val="24"/>
        </w:rPr>
      </w:pPr>
    </w:p>
    <w:p w:rsidR="00E66709" w:rsidRDefault="00E66709">
      <w:pPr>
        <w:autoSpaceDE w:val="0"/>
        <w:autoSpaceDN w:val="0"/>
        <w:spacing w:line="360" w:lineRule="auto"/>
        <w:ind w:left="964"/>
        <w:contextualSpacing/>
        <w:rPr>
          <w:rFonts w:ascii="宋体" w:eastAsia="宋体" w:hAnsi="宋体" w:cs="宋体"/>
          <w:color w:val="333333"/>
          <w:sz w:val="24"/>
          <w:szCs w:val="24"/>
        </w:rPr>
      </w:pPr>
    </w:p>
    <w:p w:rsidR="00E66709" w:rsidRDefault="00E66709">
      <w:pPr>
        <w:autoSpaceDE w:val="0"/>
        <w:autoSpaceDN w:val="0"/>
        <w:spacing w:line="360" w:lineRule="auto"/>
        <w:ind w:left="964"/>
        <w:contextualSpacing/>
        <w:rPr>
          <w:rFonts w:ascii="宋体" w:eastAsia="宋体" w:hAnsi="宋体" w:cs="宋体"/>
          <w:color w:val="333333"/>
          <w:sz w:val="24"/>
          <w:szCs w:val="24"/>
        </w:rPr>
      </w:pPr>
    </w:p>
    <w:p w:rsidR="00E66709" w:rsidRDefault="00E66709">
      <w:pPr>
        <w:autoSpaceDE w:val="0"/>
        <w:autoSpaceDN w:val="0"/>
        <w:spacing w:line="360" w:lineRule="auto"/>
        <w:ind w:left="964"/>
        <w:contextualSpacing/>
        <w:rPr>
          <w:rFonts w:ascii="宋体" w:eastAsia="宋体" w:hAnsi="宋体" w:cs="宋体"/>
          <w:color w:val="333333"/>
          <w:sz w:val="24"/>
          <w:szCs w:val="24"/>
        </w:rPr>
      </w:pPr>
    </w:p>
    <w:p w:rsidR="00E66709" w:rsidRDefault="00E66709">
      <w:pPr>
        <w:autoSpaceDE w:val="0"/>
        <w:autoSpaceDN w:val="0"/>
        <w:spacing w:line="360" w:lineRule="auto"/>
        <w:ind w:left="964"/>
        <w:contextualSpacing/>
        <w:rPr>
          <w:rFonts w:ascii="宋体" w:eastAsia="宋体" w:hAnsi="宋体" w:cs="宋体"/>
          <w:color w:val="333333"/>
          <w:sz w:val="24"/>
          <w:szCs w:val="24"/>
        </w:rPr>
      </w:pPr>
    </w:p>
    <w:p w:rsidR="00E66709" w:rsidRDefault="00E66709">
      <w:pPr>
        <w:autoSpaceDE w:val="0"/>
        <w:autoSpaceDN w:val="0"/>
        <w:spacing w:line="360" w:lineRule="auto"/>
        <w:ind w:left="964"/>
        <w:contextualSpacing/>
        <w:rPr>
          <w:rFonts w:ascii="宋体" w:eastAsia="宋体" w:hAnsi="宋体" w:cs="宋体"/>
          <w:color w:val="333333"/>
          <w:sz w:val="24"/>
          <w:szCs w:val="24"/>
        </w:rPr>
      </w:pPr>
    </w:p>
    <w:p w:rsidR="00E66709" w:rsidRDefault="00E66709">
      <w:pPr>
        <w:autoSpaceDE w:val="0"/>
        <w:autoSpaceDN w:val="0"/>
        <w:spacing w:line="360" w:lineRule="auto"/>
        <w:ind w:left="964"/>
        <w:contextualSpacing/>
        <w:rPr>
          <w:rFonts w:ascii="宋体" w:eastAsia="宋体" w:hAnsi="宋体" w:cs="宋体"/>
          <w:color w:val="333333"/>
          <w:sz w:val="24"/>
          <w:szCs w:val="24"/>
        </w:rPr>
      </w:pPr>
    </w:p>
    <w:p w:rsidR="00E66709" w:rsidRDefault="00E66709">
      <w:pPr>
        <w:autoSpaceDE w:val="0"/>
        <w:autoSpaceDN w:val="0"/>
        <w:spacing w:line="360" w:lineRule="auto"/>
        <w:contextualSpacing/>
        <w:rPr>
          <w:rFonts w:ascii="宋体" w:eastAsia="宋体" w:hAnsi="宋体" w:cs="宋体"/>
          <w:color w:val="333333"/>
          <w:sz w:val="24"/>
          <w:szCs w:val="24"/>
        </w:rPr>
      </w:pPr>
    </w:p>
    <w:p w:rsidR="00E66709" w:rsidRDefault="00E66709">
      <w:pPr>
        <w:autoSpaceDE w:val="0"/>
        <w:autoSpaceDN w:val="0"/>
        <w:spacing w:line="360" w:lineRule="auto"/>
        <w:ind w:left="964"/>
        <w:contextualSpacing/>
        <w:rPr>
          <w:rFonts w:ascii="宋体" w:eastAsia="宋体" w:hAnsi="宋体" w:cs="宋体"/>
          <w:color w:val="333333"/>
          <w:sz w:val="24"/>
          <w:szCs w:val="24"/>
        </w:rPr>
      </w:pPr>
    </w:p>
    <w:p w:rsidR="00E66709" w:rsidRDefault="00E66709">
      <w:pPr>
        <w:autoSpaceDE w:val="0"/>
        <w:autoSpaceDN w:val="0"/>
        <w:spacing w:line="360" w:lineRule="auto"/>
        <w:ind w:left="964"/>
        <w:contextualSpacing/>
        <w:rPr>
          <w:rFonts w:ascii="宋体" w:eastAsia="宋体" w:hAnsi="宋体" w:cs="宋体"/>
          <w:color w:val="333333"/>
          <w:sz w:val="24"/>
          <w:szCs w:val="24"/>
        </w:rPr>
      </w:pPr>
    </w:p>
    <w:p w:rsidR="00E66709" w:rsidRDefault="00E6670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6709" w:rsidRDefault="00F143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E66709" w:rsidRDefault="00E66709">
      <w:pPr>
        <w:jc w:val="center"/>
        <w:rPr>
          <w:rFonts w:asciiTheme="majorEastAsia" w:eastAsiaTheme="majorEastAsia" w:hAnsiTheme="majorEastAsia" w:cs="宋体"/>
          <w:b/>
          <w:kern w:val="0"/>
          <w:sz w:val="36"/>
          <w:szCs w:val="36"/>
        </w:rPr>
      </w:pPr>
    </w:p>
    <w:p w:rsidR="00E66709" w:rsidRDefault="00F1435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6709" w:rsidRDefault="00F1435D">
      <w:pPr>
        <w:pStyle w:val="a8"/>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一、</w:t>
      </w:r>
      <w:r>
        <w:rPr>
          <w:rFonts w:asciiTheme="minorEastAsia" w:hAnsiTheme="minorEastAsia" w:cs="仿宋_GB2312" w:hint="eastAsia"/>
          <w:b/>
          <w:szCs w:val="24"/>
          <w:lang w:val="zh-CN"/>
        </w:rPr>
        <w:t>促进中小企业发展（不含民办非企业）</w:t>
      </w:r>
    </w:p>
    <w:p w:rsidR="00E66709" w:rsidRDefault="00F1435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6709" w:rsidRDefault="00F1435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6709" w:rsidRDefault="00F1435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6709" w:rsidRDefault="00F1435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6709" w:rsidRDefault="00F1435D">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E66709" w:rsidRDefault="00F1435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6709" w:rsidRDefault="00F1435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E66709" w:rsidRDefault="00F1435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E66709" w:rsidRDefault="00F1435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6709" w:rsidRDefault="00F1435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6709" w:rsidRDefault="00E66709" w:rsidP="00C42B54">
      <w:pPr>
        <w:pStyle w:val="a8"/>
        <w:spacing w:line="360" w:lineRule="auto"/>
        <w:ind w:left="188" w:hangingChars="78" w:hanging="188"/>
        <w:contextualSpacing/>
        <w:jc w:val="center"/>
        <w:rPr>
          <w:rFonts w:asciiTheme="majorEastAsia" w:eastAsiaTheme="majorEastAsia" w:hAnsiTheme="majorEastAsia" w:cs="宋体"/>
          <w:b/>
          <w:kern w:val="0"/>
          <w:szCs w:val="24"/>
        </w:rPr>
      </w:pPr>
    </w:p>
    <w:p w:rsidR="00E66709" w:rsidRDefault="00E667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66709" w:rsidRDefault="00E667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66709" w:rsidRDefault="00E667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66709" w:rsidRDefault="00E667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66709" w:rsidRDefault="00E667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66709" w:rsidRDefault="00E667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66709" w:rsidRDefault="00E667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66709" w:rsidRDefault="00E667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66709" w:rsidRDefault="00E667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66709" w:rsidRDefault="00E667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66709" w:rsidRDefault="00E6670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66709" w:rsidRDefault="00E66709">
      <w:pPr>
        <w:pStyle w:val="a8"/>
        <w:spacing w:line="360" w:lineRule="auto"/>
        <w:contextualSpacing/>
        <w:rPr>
          <w:rFonts w:asciiTheme="majorEastAsia" w:eastAsiaTheme="majorEastAsia" w:hAnsiTheme="majorEastAsia" w:cs="宋体"/>
          <w:b/>
          <w:kern w:val="0"/>
          <w:sz w:val="36"/>
          <w:szCs w:val="36"/>
        </w:rPr>
      </w:pPr>
    </w:p>
    <w:p w:rsidR="00E66709" w:rsidRDefault="00F143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E66709" w:rsidRDefault="00E66709">
      <w:pPr>
        <w:pStyle w:val="a8"/>
        <w:spacing w:line="360" w:lineRule="auto"/>
        <w:contextualSpacing/>
        <w:rPr>
          <w:rFonts w:asciiTheme="minorEastAsia" w:hAnsiTheme="minorEastAsia" w:cs="仿宋_GB2312"/>
          <w:lang w:val="zh-CN"/>
        </w:rPr>
      </w:pPr>
    </w:p>
    <w:p w:rsidR="00E66709" w:rsidRDefault="00F1435D">
      <w:pPr>
        <w:pStyle w:val="a8"/>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E66709" w:rsidRDefault="00F1435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（一）谈判小组依法对供应商资格进行审查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E66709" w:rsidRDefault="00F1435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6709" w:rsidRDefault="00F1435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6709">
        <w:trPr>
          <w:trHeight w:val="567"/>
        </w:trPr>
        <w:tc>
          <w:tcPr>
            <w:tcW w:w="675" w:type="dxa"/>
            <w:vAlign w:val="center"/>
          </w:tcPr>
          <w:p w:rsidR="00E66709" w:rsidRDefault="00F1435D">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410" w:type="dxa"/>
            <w:vAlign w:val="center"/>
          </w:tcPr>
          <w:p w:rsidR="00E66709" w:rsidRDefault="00F1435D">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5954" w:type="dxa"/>
            <w:vAlign w:val="center"/>
          </w:tcPr>
          <w:p w:rsidR="00E66709" w:rsidRDefault="00F1435D">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E66709">
        <w:trPr>
          <w:trHeight w:val="567"/>
        </w:trPr>
        <w:tc>
          <w:tcPr>
            <w:tcW w:w="675" w:type="dxa"/>
            <w:vAlign w:val="center"/>
          </w:tcPr>
          <w:p w:rsidR="00E66709" w:rsidRDefault="00F1435D">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410" w:type="dxa"/>
            <w:vAlign w:val="center"/>
          </w:tcPr>
          <w:p w:rsidR="00E66709" w:rsidRDefault="00F1435D">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5954" w:type="dxa"/>
            <w:vAlign w:val="center"/>
          </w:tcPr>
          <w:p w:rsidR="00E66709" w:rsidRDefault="00F1435D">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E66709">
        <w:tc>
          <w:tcPr>
            <w:tcW w:w="675" w:type="dxa"/>
            <w:vAlign w:val="center"/>
          </w:tcPr>
          <w:p w:rsidR="00E66709" w:rsidRDefault="00F1435D">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410" w:type="dxa"/>
            <w:vAlign w:val="center"/>
          </w:tcPr>
          <w:p w:rsidR="00E66709" w:rsidRDefault="00F1435D">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5954" w:type="dxa"/>
            <w:vAlign w:val="center"/>
          </w:tcPr>
          <w:p w:rsidR="00E66709" w:rsidRDefault="00F1435D">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E66709" w:rsidRDefault="00F1435D">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E66709" w:rsidRDefault="00F1435D">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E66709" w:rsidRDefault="00F1435D">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E66709" w:rsidRDefault="00F1435D">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E66709" w:rsidRDefault="00F1435D">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E66709">
        <w:tc>
          <w:tcPr>
            <w:tcW w:w="675" w:type="dxa"/>
            <w:vAlign w:val="center"/>
          </w:tcPr>
          <w:p w:rsidR="00E66709" w:rsidRDefault="00F1435D">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410" w:type="dxa"/>
            <w:vAlign w:val="center"/>
          </w:tcPr>
          <w:p w:rsidR="00E66709" w:rsidRDefault="00F1435D">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5954" w:type="dxa"/>
          </w:tcPr>
          <w:p w:rsidR="00E66709" w:rsidRDefault="00F1435D">
            <w:pPr>
              <w:spacing w:line="360" w:lineRule="auto"/>
              <w:rPr>
                <w:rFonts w:asciiTheme="minorEastAsia" w:hAnsiTheme="minorEastAsia"/>
                <w:bCs/>
                <w:sz w:val="24"/>
                <w:szCs w:val="24"/>
              </w:rPr>
            </w:pPr>
            <w:r>
              <w:rPr>
                <w:rFonts w:asciiTheme="minorEastAsia" w:hAnsiTheme="minorEastAsia" w:hint="eastAsia"/>
                <w:bCs/>
                <w:sz w:val="24"/>
                <w:szCs w:val="24"/>
              </w:rPr>
              <w:t>（1）供应商是法人（法人包括企业法人、机关法人、事业单位法人和社会团体法人），提供本单位：</w:t>
            </w:r>
          </w:p>
          <w:p w:rsidR="00E66709" w:rsidRDefault="00F1435D">
            <w:pPr>
              <w:spacing w:line="360" w:lineRule="auto"/>
              <w:rPr>
                <w:rFonts w:asciiTheme="minorEastAsia" w:hAnsiTheme="minorEastAsia"/>
                <w:bCs/>
                <w:sz w:val="24"/>
                <w:szCs w:val="24"/>
              </w:rPr>
            </w:pPr>
            <w:r>
              <w:rPr>
                <w:rFonts w:asciiTheme="minorEastAsia" w:hAnsiTheme="minorEastAsia" w:hint="eastAsia"/>
                <w:bCs/>
                <w:sz w:val="24"/>
                <w:szCs w:val="24"/>
              </w:rPr>
              <w:t>①2018年度经审计的财务报告，包括资产负债表、利润表、现金流量表、所有者权益变动表及其附注；</w:t>
            </w:r>
          </w:p>
          <w:p w:rsidR="00E66709" w:rsidRDefault="00F1435D">
            <w:pPr>
              <w:spacing w:line="360" w:lineRule="auto"/>
              <w:rPr>
                <w:rFonts w:asciiTheme="minorEastAsia" w:hAnsiTheme="minorEastAsia"/>
                <w:bCs/>
                <w:sz w:val="24"/>
                <w:szCs w:val="24"/>
              </w:rPr>
            </w:pPr>
            <w:r>
              <w:rPr>
                <w:rFonts w:asciiTheme="minorEastAsia" w:hAnsiTheme="minorEastAsia" w:hint="eastAsia"/>
                <w:bCs/>
                <w:sz w:val="24"/>
                <w:szCs w:val="24"/>
              </w:rPr>
              <w:t>②基本开户银行出具的资信证明；</w:t>
            </w:r>
          </w:p>
          <w:p w:rsidR="00E66709" w:rsidRDefault="00F1435D">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③财政部门认可的政府采购专业担保机构的证明文件和担保机构出具的投标担保函。</w:t>
            </w:r>
          </w:p>
          <w:p w:rsidR="00E66709" w:rsidRDefault="00F1435D">
            <w:pPr>
              <w:spacing w:line="360" w:lineRule="auto"/>
              <w:rPr>
                <w:rFonts w:asciiTheme="minorEastAsia" w:hAnsiTheme="minorEastAsia"/>
                <w:bCs/>
                <w:sz w:val="24"/>
                <w:szCs w:val="24"/>
              </w:rPr>
            </w:pPr>
            <w:r>
              <w:rPr>
                <w:rFonts w:ascii="楷体" w:eastAsia="楷体" w:hAnsi="楷体" w:cs="仿宋_GB2312" w:hint="eastAsia"/>
                <w:sz w:val="24"/>
                <w:szCs w:val="24"/>
                <w:lang w:val="zh-CN"/>
              </w:rPr>
              <w:lastRenderedPageBreak/>
              <w:t>注：仅需提供序号</w:t>
            </w:r>
            <w:r>
              <w:rPr>
                <w:rFonts w:ascii="楷体" w:eastAsia="楷体" w:hAnsi="楷体" w:hint="eastAsia"/>
                <w:color w:val="000000"/>
                <w:sz w:val="24"/>
                <w:szCs w:val="24"/>
              </w:rPr>
              <w:t>①～③其中之一即可。</w:t>
            </w:r>
          </w:p>
          <w:p w:rsidR="00E66709" w:rsidRDefault="00F1435D">
            <w:pPr>
              <w:spacing w:line="360" w:lineRule="auto"/>
              <w:rPr>
                <w:rFonts w:asciiTheme="minorEastAsia" w:hAnsiTheme="minorEastAsia"/>
                <w:bCs/>
                <w:sz w:val="24"/>
                <w:szCs w:val="24"/>
              </w:rPr>
            </w:pPr>
            <w:r>
              <w:rPr>
                <w:rFonts w:asciiTheme="minorEastAsia" w:hAnsiTheme="minorEastAsia" w:hint="eastAsia"/>
                <w:bCs/>
                <w:sz w:val="24"/>
                <w:szCs w:val="24"/>
              </w:rPr>
              <w:t>（2）供应商（其他组织和自然人）提供本单位：</w:t>
            </w:r>
          </w:p>
          <w:p w:rsidR="00E66709" w:rsidRDefault="00F1435D">
            <w:pPr>
              <w:spacing w:line="360" w:lineRule="auto"/>
              <w:rPr>
                <w:rFonts w:asciiTheme="minorEastAsia" w:hAnsiTheme="minorEastAsia"/>
                <w:bCs/>
                <w:sz w:val="24"/>
                <w:szCs w:val="24"/>
              </w:rPr>
            </w:pPr>
            <w:r>
              <w:rPr>
                <w:rFonts w:asciiTheme="minorEastAsia" w:hAnsiTheme="minorEastAsia" w:hint="eastAsia"/>
                <w:bCs/>
                <w:sz w:val="24"/>
                <w:szCs w:val="24"/>
              </w:rPr>
              <w:t>①2018年度经审计的财务报告，包括资产负债表、利润表、现金流量表、所有者权益变动表及其附注；</w:t>
            </w:r>
          </w:p>
          <w:p w:rsidR="00E66709" w:rsidRDefault="00F1435D">
            <w:pPr>
              <w:spacing w:line="360" w:lineRule="auto"/>
              <w:rPr>
                <w:rFonts w:asciiTheme="minorEastAsia" w:hAnsiTheme="minorEastAsia"/>
                <w:bCs/>
                <w:sz w:val="24"/>
                <w:szCs w:val="24"/>
              </w:rPr>
            </w:pPr>
            <w:r>
              <w:rPr>
                <w:rFonts w:asciiTheme="minorEastAsia" w:hAnsiTheme="minorEastAsia" w:hint="eastAsia"/>
                <w:bCs/>
                <w:sz w:val="24"/>
                <w:szCs w:val="24"/>
              </w:rPr>
              <w:t>②银行出具的资信证明；</w:t>
            </w:r>
          </w:p>
          <w:p w:rsidR="00E66709" w:rsidRDefault="00F1435D">
            <w:pPr>
              <w:spacing w:line="360" w:lineRule="auto"/>
              <w:rPr>
                <w:rFonts w:asciiTheme="minorEastAsia" w:hAnsiTheme="minorEastAsia"/>
                <w:bCs/>
                <w:sz w:val="24"/>
                <w:szCs w:val="24"/>
              </w:rPr>
            </w:pPr>
            <w:r>
              <w:rPr>
                <w:rFonts w:asciiTheme="minorEastAsia" w:hAnsiTheme="minorEastAsia" w:hint="eastAsia"/>
                <w:bCs/>
                <w:sz w:val="24"/>
                <w:szCs w:val="24"/>
              </w:rPr>
              <w:t>③财政部门认可的政府采购专业担保机构的证明文件和担保机构出具的投标担保函。</w:t>
            </w:r>
          </w:p>
          <w:p w:rsidR="00E66709" w:rsidRDefault="00F1435D">
            <w:pPr>
              <w:spacing w:line="360" w:lineRule="auto"/>
              <w:rPr>
                <w:rFonts w:asciiTheme="minorEastAsia" w:hAnsiTheme="minorEastAsia"/>
                <w:b/>
                <w:bCs/>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66709">
        <w:tc>
          <w:tcPr>
            <w:tcW w:w="675" w:type="dxa"/>
            <w:vAlign w:val="center"/>
          </w:tcPr>
          <w:p w:rsidR="00E66709" w:rsidRDefault="00F1435D">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410" w:type="dxa"/>
            <w:vAlign w:val="center"/>
          </w:tcPr>
          <w:p w:rsidR="00E66709" w:rsidRDefault="00F1435D">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5954" w:type="dxa"/>
          </w:tcPr>
          <w:p w:rsidR="00E66709" w:rsidRDefault="00F1435D">
            <w:pPr>
              <w:spacing w:line="360" w:lineRule="auto"/>
              <w:rPr>
                <w:rFonts w:asciiTheme="minorEastAsia" w:hAnsiTheme="minorEastAsia"/>
                <w:b/>
                <w:bCs/>
                <w:sz w:val="24"/>
                <w:szCs w:val="24"/>
              </w:rPr>
            </w:pPr>
            <w:r>
              <w:rPr>
                <w:rFonts w:ascii="宋体" w:hAnsi="宋体" w:cs="微软雅黑" w:hint="eastAsia"/>
                <w:bCs/>
                <w:sz w:val="24"/>
                <w:szCs w:val="24"/>
              </w:rPr>
              <w:t>供应商提供参加本次政府采购项目</w:t>
            </w:r>
            <w:r>
              <w:rPr>
                <w:rFonts w:asciiTheme="minorEastAsia" w:hAnsiTheme="minorEastAsia" w:hint="eastAsia"/>
                <w:bCs/>
                <w:sz w:val="24"/>
                <w:szCs w:val="24"/>
              </w:rPr>
              <w:t>投标截止时间前三个月内任意一个月缴纳税收凭据。（依法免税的供应商，应提供相应文件证明依法免税）</w:t>
            </w:r>
          </w:p>
        </w:tc>
      </w:tr>
      <w:tr w:rsidR="00E66709">
        <w:tc>
          <w:tcPr>
            <w:tcW w:w="675" w:type="dxa"/>
            <w:vAlign w:val="center"/>
          </w:tcPr>
          <w:p w:rsidR="00E66709" w:rsidRDefault="00F1435D">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410" w:type="dxa"/>
            <w:vAlign w:val="center"/>
          </w:tcPr>
          <w:p w:rsidR="00E66709" w:rsidRDefault="00F1435D">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5954" w:type="dxa"/>
          </w:tcPr>
          <w:p w:rsidR="00E66709" w:rsidRDefault="00F1435D">
            <w:pPr>
              <w:spacing w:line="360" w:lineRule="auto"/>
              <w:rPr>
                <w:rFonts w:asciiTheme="minorEastAsia" w:hAnsiTheme="minorEastAsia"/>
                <w:b/>
                <w:bCs/>
                <w:sz w:val="24"/>
                <w:szCs w:val="24"/>
              </w:rPr>
            </w:pPr>
            <w:r>
              <w:rPr>
                <w:rFonts w:ascii="宋体" w:hAnsi="宋体" w:cs="微软雅黑" w:hint="eastAsia"/>
                <w:bCs/>
                <w:sz w:val="24"/>
                <w:szCs w:val="24"/>
              </w:rPr>
              <w:t>供应商提供参加本次政府采购项目</w:t>
            </w:r>
            <w:r>
              <w:rPr>
                <w:rFonts w:asciiTheme="minorEastAsia" w:hAnsiTheme="minorEastAsia" w:hint="eastAsia"/>
                <w:bCs/>
                <w:sz w:val="24"/>
                <w:szCs w:val="24"/>
              </w:rPr>
              <w:t>投标截止时间前三个月内任意一个月缴纳社会保险凭据。（依法不需要缴纳社会保障资金的供应商，应提供相应文件证明依法不需要缴纳社会保障资金）</w:t>
            </w:r>
          </w:p>
        </w:tc>
      </w:tr>
      <w:tr w:rsidR="00E66709">
        <w:tc>
          <w:tcPr>
            <w:tcW w:w="675" w:type="dxa"/>
            <w:vAlign w:val="center"/>
          </w:tcPr>
          <w:p w:rsidR="00E66709" w:rsidRDefault="00F1435D">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410" w:type="dxa"/>
            <w:vAlign w:val="center"/>
          </w:tcPr>
          <w:p w:rsidR="00E66709" w:rsidRDefault="00F1435D">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5954" w:type="dxa"/>
          </w:tcPr>
          <w:p w:rsidR="00E66709" w:rsidRDefault="00F1435D">
            <w:pPr>
              <w:spacing w:line="360" w:lineRule="auto"/>
              <w:rPr>
                <w:rFonts w:asciiTheme="minorEastAsia" w:hAnsiTheme="minorEastAsia"/>
                <w:bCs/>
                <w:sz w:val="24"/>
                <w:szCs w:val="24"/>
              </w:rPr>
            </w:pPr>
            <w:r>
              <w:rPr>
                <w:rFonts w:asciiTheme="minorEastAsia" w:hAnsiTheme="minorEastAsia" w:hint="eastAsia"/>
                <w:bCs/>
                <w:sz w:val="24"/>
                <w:szCs w:val="24"/>
              </w:rPr>
              <w:t>①与本项目投标相关设备的购置发票、专业技术人员职称证书、用工合同等；</w:t>
            </w:r>
          </w:p>
          <w:p w:rsidR="00E66709" w:rsidRDefault="00F1435D">
            <w:pPr>
              <w:spacing w:line="360" w:lineRule="auto"/>
              <w:rPr>
                <w:rFonts w:asciiTheme="minorEastAsia" w:hAnsiTheme="minorEastAsia"/>
                <w:bCs/>
                <w:sz w:val="24"/>
                <w:szCs w:val="24"/>
              </w:rPr>
            </w:pPr>
            <w:r>
              <w:rPr>
                <w:rFonts w:asciiTheme="minorEastAsia" w:hAnsiTheme="minorEastAsia" w:hint="eastAsia"/>
                <w:bCs/>
                <w:sz w:val="24"/>
                <w:szCs w:val="24"/>
              </w:rPr>
              <w:t>②供应商具备履行合同所必须的设备和专业技术能力承诺函或声明（承诺函或声明格式自拟）。</w:t>
            </w:r>
          </w:p>
          <w:p w:rsidR="00E66709" w:rsidRDefault="00F1435D">
            <w:pPr>
              <w:spacing w:line="360" w:lineRule="auto"/>
              <w:rPr>
                <w:rFonts w:asciiTheme="minorEastAsia" w:hAnsiTheme="minorEastAsia"/>
                <w:b/>
                <w:bCs/>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66709">
        <w:tc>
          <w:tcPr>
            <w:tcW w:w="675" w:type="dxa"/>
            <w:vAlign w:val="center"/>
          </w:tcPr>
          <w:p w:rsidR="00E66709" w:rsidRDefault="00F1435D">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410" w:type="dxa"/>
            <w:vAlign w:val="center"/>
          </w:tcPr>
          <w:p w:rsidR="00E66709" w:rsidRDefault="00F1435D">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6709" w:rsidRDefault="00F1435D">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如无重大违法记录请按照谈判文件提供格式填写。</w:t>
            </w:r>
          </w:p>
          <w:p w:rsidR="00E66709" w:rsidRDefault="00F1435D">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6709">
        <w:tc>
          <w:tcPr>
            <w:tcW w:w="675" w:type="dxa"/>
            <w:vAlign w:val="center"/>
          </w:tcPr>
          <w:p w:rsidR="00E66709" w:rsidRDefault="00F1435D">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410" w:type="dxa"/>
            <w:vAlign w:val="center"/>
          </w:tcPr>
          <w:p w:rsidR="00E66709" w:rsidRDefault="00F1435D">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5954" w:type="dxa"/>
          </w:tcPr>
          <w:p w:rsidR="00E66709" w:rsidRDefault="00F1435D">
            <w:pPr>
              <w:spacing w:line="360" w:lineRule="auto"/>
              <w:rPr>
                <w:rFonts w:asciiTheme="minorEastAsia" w:hAnsiTheme="minorEastAsia"/>
                <w:bCs/>
                <w:sz w:val="24"/>
                <w:szCs w:val="24"/>
              </w:rPr>
            </w:pPr>
            <w:r>
              <w:rPr>
                <w:rFonts w:asciiTheme="minorEastAsia" w:hAnsiTheme="minorEastAsia" w:hint="eastAsia"/>
                <w:bCs/>
                <w:sz w:val="24"/>
                <w:szCs w:val="24"/>
              </w:rPr>
              <w:t>政府采购活动中查询及使用供应商信用记录的具体要求为：供应商未被列入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w:t>
            </w:r>
            <w:r>
              <w:rPr>
                <w:rFonts w:asciiTheme="minorEastAsia" w:hAnsiTheme="minorEastAsia" w:hint="eastAsia"/>
                <w:bCs/>
                <w:sz w:val="24"/>
                <w:szCs w:val="24"/>
              </w:rPr>
              <w:lastRenderedPageBreak/>
              <w:t>人、重大税收违法案件当事人名单、 “</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E66709" w:rsidRDefault="00F1435D">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E66709" w:rsidRDefault="00F1435D">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E66709" w:rsidRDefault="00F1435D">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E66709" w:rsidRDefault="00F1435D">
            <w:pPr>
              <w:spacing w:line="360" w:lineRule="auto"/>
              <w:rPr>
                <w:rFonts w:asciiTheme="minorEastAsia" w:hAnsiTheme="minorEastAsia"/>
                <w:bCs/>
                <w:sz w:val="24"/>
                <w:szCs w:val="24"/>
              </w:rPr>
            </w:pPr>
            <w:r>
              <w:rPr>
                <w:rFonts w:asciiTheme="minorEastAsia" w:hAnsiTheme="minorEastAsia" w:hint="eastAsia"/>
                <w:bCs/>
                <w:sz w:val="24"/>
                <w:szCs w:val="24"/>
              </w:rPr>
              <w:t>④</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E66709" w:rsidRDefault="00F1435D">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E66709" w:rsidRDefault="00F1435D">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w:t>
            </w:r>
            <w:r>
              <w:rPr>
                <w:rFonts w:asciiTheme="minorEastAsia" w:hAnsiTheme="minorEastAsia" w:cs="宋体" w:hint="eastAsia"/>
                <w:kern w:val="0"/>
                <w:sz w:val="24"/>
                <w:szCs w:val="24"/>
              </w:rPr>
              <w:t>谈判小组</w:t>
            </w:r>
            <w:r>
              <w:rPr>
                <w:rFonts w:asciiTheme="minorEastAsia" w:hAnsiTheme="minorEastAsia" w:hint="eastAsia"/>
                <w:bCs/>
                <w:sz w:val="24"/>
                <w:szCs w:val="24"/>
              </w:rPr>
              <w:t>确认确认的查询结果网页截图作为查询记录和证据，与其他采购文件一并保存；</w:t>
            </w:r>
          </w:p>
          <w:p w:rsidR="00E66709" w:rsidRDefault="00F1435D">
            <w:pPr>
              <w:spacing w:line="360" w:lineRule="auto"/>
              <w:rPr>
                <w:rFonts w:asciiTheme="minorEastAsia" w:hAnsiTheme="minorEastAsia"/>
                <w:b/>
                <w:bCs/>
                <w:sz w:val="24"/>
                <w:szCs w:val="24"/>
              </w:rPr>
            </w:pPr>
            <w:r>
              <w:rPr>
                <w:rFonts w:asciiTheme="minorEastAsia" w:hAnsiTheme="minorEastAsia" w:hint="eastAsia"/>
                <w:bCs/>
                <w:sz w:val="24"/>
                <w:szCs w:val="24"/>
              </w:rPr>
              <w:t>（4）信用信息的使用原则：经</w:t>
            </w:r>
            <w:r>
              <w:rPr>
                <w:rFonts w:asciiTheme="minorEastAsia" w:hAnsiTheme="minorEastAsia" w:cs="宋体" w:hint="eastAsia"/>
                <w:kern w:val="0"/>
                <w:sz w:val="24"/>
                <w:szCs w:val="24"/>
              </w:rPr>
              <w:t>谈判小组</w:t>
            </w:r>
            <w:r>
              <w:rPr>
                <w:rFonts w:asciiTheme="minorEastAsia" w:hAnsiTheme="minorEastAsia" w:hint="eastAsia"/>
                <w:bCs/>
                <w:sz w:val="24"/>
                <w:szCs w:val="24"/>
              </w:rPr>
              <w:t>确认认定的被列入失信被执行人、重大税收违法案件当事人名单、政府采购严重违法失信行为记录名单的供应商，</w:t>
            </w:r>
            <w:r>
              <w:rPr>
                <w:rFonts w:asciiTheme="minorEastAsia" w:hAnsiTheme="minorEastAsia" w:cs="仿宋_GB2312" w:hint="eastAsia"/>
                <w:color w:val="000000"/>
                <w:sz w:val="24"/>
                <w:szCs w:val="24"/>
              </w:rPr>
              <w:t>严重违法失信社会组织</w:t>
            </w:r>
            <w:r>
              <w:rPr>
                <w:rFonts w:asciiTheme="minorEastAsia" w:hAnsiTheme="minorEastAsia" w:hint="eastAsia"/>
                <w:bCs/>
                <w:sz w:val="24"/>
                <w:szCs w:val="24"/>
              </w:rPr>
              <w:t>的供应商，将拒绝其参与本次政府采购活动。</w:t>
            </w:r>
          </w:p>
        </w:tc>
      </w:tr>
      <w:tr w:rsidR="00E66709">
        <w:trPr>
          <w:trHeight w:val="624"/>
        </w:trPr>
        <w:tc>
          <w:tcPr>
            <w:tcW w:w="675" w:type="dxa"/>
            <w:vAlign w:val="center"/>
          </w:tcPr>
          <w:p w:rsidR="00E66709" w:rsidRDefault="00F1435D">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410" w:type="dxa"/>
            <w:vAlign w:val="center"/>
          </w:tcPr>
          <w:p w:rsidR="00E66709" w:rsidRDefault="00F1435D">
            <w:pPr>
              <w:spacing w:line="360" w:lineRule="auto"/>
              <w:rPr>
                <w:rFonts w:asciiTheme="minorEastAsia" w:hAnsiTheme="minorEastAsia"/>
                <w:b/>
                <w:sz w:val="24"/>
                <w:szCs w:val="24"/>
              </w:rPr>
            </w:pPr>
            <w:r>
              <w:rPr>
                <w:rFonts w:asciiTheme="minorEastAsia" w:hAnsiTheme="minorEastAsia" w:hint="eastAsia"/>
                <w:b/>
                <w:sz w:val="24"/>
                <w:szCs w:val="24"/>
              </w:rPr>
              <w:t>供应商须具备的特殊</w:t>
            </w:r>
          </w:p>
          <w:p w:rsidR="00E66709" w:rsidRDefault="00F1435D">
            <w:pPr>
              <w:spacing w:line="360" w:lineRule="auto"/>
              <w:rPr>
                <w:rFonts w:asciiTheme="minorEastAsia" w:hAnsiTheme="minorEastAsia"/>
                <w:b/>
                <w:bCs/>
                <w:sz w:val="24"/>
                <w:szCs w:val="24"/>
              </w:rPr>
            </w:pPr>
            <w:r>
              <w:rPr>
                <w:rFonts w:asciiTheme="minorEastAsia" w:hAnsiTheme="minorEastAsia" w:hint="eastAsia"/>
                <w:b/>
                <w:sz w:val="24"/>
                <w:szCs w:val="24"/>
              </w:rPr>
              <w:t>资质证书</w:t>
            </w:r>
          </w:p>
        </w:tc>
        <w:tc>
          <w:tcPr>
            <w:tcW w:w="5954" w:type="dxa"/>
            <w:vAlign w:val="center"/>
          </w:tcPr>
          <w:p w:rsidR="00E66709" w:rsidRDefault="00F1435D">
            <w:pPr>
              <w:widowControl/>
              <w:shd w:val="clear" w:color="auto" w:fill="FFFFFF"/>
              <w:spacing w:line="420" w:lineRule="atLeast"/>
              <w:jc w:val="left"/>
              <w:rPr>
                <w:rFonts w:asciiTheme="minorEastAsia" w:hAnsiTheme="minorEastAsia"/>
                <w:bCs/>
                <w:sz w:val="24"/>
                <w:szCs w:val="24"/>
              </w:rPr>
            </w:pPr>
            <w:r>
              <w:rPr>
                <w:rFonts w:hAnsi="宋体" w:hint="eastAsia"/>
                <w:color w:val="000000"/>
                <w:sz w:val="24"/>
                <w:szCs w:val="24"/>
              </w:rPr>
              <w:t>具有独立法人资格，须具备</w:t>
            </w:r>
            <w:r>
              <w:rPr>
                <w:rFonts w:hAnsi="宋体" w:cs="宋体" w:hint="eastAsia"/>
                <w:sz w:val="24"/>
                <w:szCs w:val="24"/>
              </w:rPr>
              <w:t>建筑装修装饰工程专业承包贰级及以上资质</w:t>
            </w:r>
            <w:r>
              <w:rPr>
                <w:rFonts w:hAnsi="宋体"/>
                <w:color w:val="000000"/>
                <w:sz w:val="24"/>
                <w:szCs w:val="24"/>
              </w:rPr>
              <w:t>,</w:t>
            </w:r>
            <w:r>
              <w:rPr>
                <w:rFonts w:hAnsi="宋体" w:hint="eastAsia"/>
                <w:color w:val="000000"/>
                <w:sz w:val="24"/>
                <w:szCs w:val="24"/>
              </w:rPr>
              <w:t>且具有有效安全生产许可证；拟派项目经理须为建筑工程专业贰级及以上注册建造师执业资格并具有有效的安全生产考核合格证，且未担任其他在施建设工程项目的项目经理；</w:t>
            </w:r>
          </w:p>
        </w:tc>
      </w:tr>
      <w:tr w:rsidR="00E66709">
        <w:trPr>
          <w:trHeight w:val="624"/>
        </w:trPr>
        <w:tc>
          <w:tcPr>
            <w:tcW w:w="675" w:type="dxa"/>
            <w:vAlign w:val="center"/>
          </w:tcPr>
          <w:p w:rsidR="00E66709" w:rsidRDefault="00F1435D">
            <w:pPr>
              <w:spacing w:line="360" w:lineRule="auto"/>
              <w:jc w:val="center"/>
              <w:rPr>
                <w:rFonts w:asciiTheme="minorEastAsia" w:hAnsiTheme="minorEastAsia"/>
                <w:b/>
                <w:bCs/>
                <w:sz w:val="24"/>
                <w:szCs w:val="24"/>
              </w:rPr>
            </w:pPr>
            <w:r>
              <w:rPr>
                <w:rFonts w:asciiTheme="minorEastAsia" w:hAnsiTheme="minorEastAsia" w:hint="eastAsia"/>
                <w:b/>
                <w:bCs/>
                <w:sz w:val="24"/>
                <w:szCs w:val="24"/>
              </w:rPr>
              <w:t>10</w:t>
            </w:r>
          </w:p>
        </w:tc>
        <w:tc>
          <w:tcPr>
            <w:tcW w:w="2410" w:type="dxa"/>
            <w:vAlign w:val="center"/>
          </w:tcPr>
          <w:p w:rsidR="00E66709" w:rsidRDefault="00F1435D">
            <w:pPr>
              <w:spacing w:line="360" w:lineRule="auto"/>
              <w:rPr>
                <w:rFonts w:asciiTheme="minorEastAsia" w:hAnsiTheme="minorEastAsia"/>
                <w:b/>
                <w:bCs/>
                <w:sz w:val="24"/>
                <w:szCs w:val="24"/>
              </w:rPr>
            </w:pPr>
            <w:r>
              <w:rPr>
                <w:rFonts w:asciiTheme="minorEastAsia" w:hAnsiTheme="minorEastAsia" w:hint="eastAsia"/>
                <w:b/>
                <w:bCs/>
                <w:sz w:val="24"/>
                <w:szCs w:val="24"/>
              </w:rPr>
              <w:t>谈判</w:t>
            </w:r>
            <w:r>
              <w:rPr>
                <w:rFonts w:asciiTheme="minorEastAsia" w:hAnsiTheme="minorEastAsia" w:cs="仿宋_GB2312" w:hint="eastAsia"/>
                <w:b/>
                <w:sz w:val="24"/>
                <w:szCs w:val="24"/>
                <w:lang w:val="zh-CN"/>
              </w:rPr>
              <w:t>报价</w:t>
            </w:r>
          </w:p>
        </w:tc>
        <w:tc>
          <w:tcPr>
            <w:tcW w:w="5954" w:type="dxa"/>
          </w:tcPr>
          <w:p w:rsidR="00E66709" w:rsidRDefault="00F1435D">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投标报价是否超出谈判文件中规定的预算金额，超出预算金额的报价无效。</w:t>
            </w:r>
          </w:p>
        </w:tc>
      </w:tr>
      <w:tr w:rsidR="00E66709">
        <w:trPr>
          <w:trHeight w:val="624"/>
        </w:trPr>
        <w:tc>
          <w:tcPr>
            <w:tcW w:w="675" w:type="dxa"/>
            <w:vAlign w:val="center"/>
          </w:tcPr>
          <w:p w:rsidR="00E66709" w:rsidRDefault="00F1435D">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11</w:t>
            </w:r>
          </w:p>
        </w:tc>
        <w:tc>
          <w:tcPr>
            <w:tcW w:w="2410" w:type="dxa"/>
            <w:vAlign w:val="center"/>
          </w:tcPr>
          <w:p w:rsidR="00E66709" w:rsidRDefault="00F1435D">
            <w:pPr>
              <w:spacing w:line="360" w:lineRule="auto"/>
              <w:rPr>
                <w:rFonts w:asciiTheme="minorEastAsia" w:hAnsiTheme="minorEastAsia"/>
                <w:sz w:val="24"/>
                <w:szCs w:val="24"/>
              </w:rPr>
            </w:pPr>
            <w:r>
              <w:rPr>
                <w:rFonts w:asciiTheme="minorEastAsia" w:hAnsiTheme="minorEastAsia" w:hint="eastAsia"/>
                <w:b/>
                <w:sz w:val="24"/>
                <w:szCs w:val="24"/>
              </w:rPr>
              <w:t>谈判保证金</w:t>
            </w:r>
          </w:p>
        </w:tc>
        <w:tc>
          <w:tcPr>
            <w:tcW w:w="5954" w:type="dxa"/>
            <w:vAlign w:val="center"/>
          </w:tcPr>
          <w:p w:rsidR="00E66709" w:rsidRDefault="00F1435D">
            <w:pPr>
              <w:spacing w:line="360" w:lineRule="auto"/>
              <w:rPr>
                <w:rFonts w:asciiTheme="minorEastAsia" w:hAnsiTheme="minorEastAsia"/>
                <w:b/>
                <w:sz w:val="24"/>
                <w:szCs w:val="24"/>
              </w:rPr>
            </w:pPr>
            <w:r>
              <w:rPr>
                <w:rFonts w:asciiTheme="minorEastAsia" w:hAnsiTheme="minorEastAsia" w:hint="eastAsia"/>
                <w:sz w:val="24"/>
                <w:szCs w:val="24"/>
              </w:rPr>
              <w:t>不缴纳</w:t>
            </w:r>
          </w:p>
        </w:tc>
      </w:tr>
      <w:tr w:rsidR="00E66709">
        <w:trPr>
          <w:trHeight w:val="624"/>
        </w:trPr>
        <w:tc>
          <w:tcPr>
            <w:tcW w:w="675" w:type="dxa"/>
            <w:vAlign w:val="center"/>
          </w:tcPr>
          <w:p w:rsidR="00E66709" w:rsidRDefault="00F1435D">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410" w:type="dxa"/>
            <w:vAlign w:val="center"/>
          </w:tcPr>
          <w:p w:rsidR="00E66709" w:rsidRDefault="00F1435D">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5954" w:type="dxa"/>
          </w:tcPr>
          <w:p w:rsidR="00E66709" w:rsidRDefault="00F1435D">
            <w:pPr>
              <w:spacing w:line="360" w:lineRule="auto"/>
              <w:rPr>
                <w:rFonts w:asciiTheme="minorEastAsia" w:hAnsiTheme="minorEastAsia"/>
                <w:b/>
                <w:bCs/>
                <w:sz w:val="24"/>
                <w:szCs w:val="24"/>
              </w:rPr>
            </w:pPr>
            <w:r>
              <w:rPr>
                <w:rFonts w:asciiTheme="minorEastAsia" w:hAnsiTheme="minorEastAsia" w:hint="eastAsia"/>
                <w:bCs/>
                <w:sz w:val="24"/>
                <w:szCs w:val="24"/>
              </w:rPr>
              <w:t>谈判文件接受联合体投标且供应商为联合体的，供应商应提供本协议；否则无须提供。</w:t>
            </w:r>
          </w:p>
        </w:tc>
      </w:tr>
      <w:tr w:rsidR="00E66709">
        <w:trPr>
          <w:trHeight w:val="567"/>
        </w:trPr>
        <w:tc>
          <w:tcPr>
            <w:tcW w:w="675" w:type="dxa"/>
            <w:vAlign w:val="center"/>
          </w:tcPr>
          <w:p w:rsidR="00E66709" w:rsidRDefault="00F1435D">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13</w:t>
            </w:r>
          </w:p>
        </w:tc>
        <w:tc>
          <w:tcPr>
            <w:tcW w:w="2410" w:type="dxa"/>
            <w:vAlign w:val="center"/>
          </w:tcPr>
          <w:p w:rsidR="00E66709" w:rsidRDefault="00F1435D">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供应商身份证明及授权</w:t>
            </w:r>
          </w:p>
        </w:tc>
        <w:tc>
          <w:tcPr>
            <w:tcW w:w="5954" w:type="dxa"/>
          </w:tcPr>
          <w:p w:rsidR="00E66709" w:rsidRDefault="00F1435D">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（1）法定代表人身份证明或提供法定代表人授权委托书及被授权人身份证明和社保证明。（法人提供）</w:t>
            </w:r>
          </w:p>
          <w:p w:rsidR="00E66709" w:rsidRDefault="00F1435D">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（2）单位负责人身份证明或提供单位负责人授权委托书及被授权人身份证明和社保证明。（非法人提供）</w:t>
            </w:r>
          </w:p>
          <w:p w:rsidR="00E66709" w:rsidRDefault="00F1435D">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①企业（银行、保险、石油石化、电力、电信等行业除外）、事业单位和社会团体以法人身份参加谈判的，法定代表人应与实际提交的“营业执照等证明文件”载明的一致。</w:t>
            </w:r>
          </w:p>
          <w:p w:rsidR="00E66709" w:rsidRDefault="00F1435D">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66709" w:rsidRDefault="00F1435D">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③供应商为自然人的，无需填写法定代表人授权书。</w:t>
            </w:r>
          </w:p>
        </w:tc>
      </w:tr>
      <w:tr w:rsidR="00E66709">
        <w:trPr>
          <w:trHeight w:val="567"/>
        </w:trPr>
        <w:tc>
          <w:tcPr>
            <w:tcW w:w="675" w:type="dxa"/>
            <w:vAlign w:val="center"/>
          </w:tcPr>
          <w:p w:rsidR="00E66709" w:rsidRDefault="00F1435D">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410" w:type="dxa"/>
            <w:vAlign w:val="center"/>
          </w:tcPr>
          <w:p w:rsidR="00E66709" w:rsidRDefault="00F1435D">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6709" w:rsidRDefault="00F1435D">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6709" w:rsidRDefault="00E66709">
            <w:pPr>
              <w:spacing w:line="360" w:lineRule="auto"/>
              <w:rPr>
                <w:rFonts w:asciiTheme="minorEastAsia" w:hAnsiTheme="minorEastAsia" w:cs="仿宋_GB2312"/>
                <w:sz w:val="24"/>
                <w:szCs w:val="24"/>
                <w:lang w:val="zh-CN"/>
              </w:rPr>
            </w:pPr>
          </w:p>
        </w:tc>
      </w:tr>
      <w:tr w:rsidR="00E66709">
        <w:trPr>
          <w:trHeight w:val="567"/>
        </w:trPr>
        <w:tc>
          <w:tcPr>
            <w:tcW w:w="675" w:type="dxa"/>
            <w:vAlign w:val="center"/>
          </w:tcPr>
          <w:p w:rsidR="00E66709" w:rsidRDefault="00F1435D">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15</w:t>
            </w:r>
          </w:p>
        </w:tc>
        <w:tc>
          <w:tcPr>
            <w:tcW w:w="2410" w:type="dxa"/>
            <w:vAlign w:val="center"/>
          </w:tcPr>
          <w:p w:rsidR="00E66709" w:rsidRDefault="00F1435D">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w:t>
            </w:r>
            <w:r>
              <w:rPr>
                <w:rFonts w:asciiTheme="minorEastAsia" w:hAnsiTheme="minorEastAsia" w:hint="eastAsia"/>
                <w:b/>
                <w:bCs/>
                <w:sz w:val="24"/>
                <w:szCs w:val="24"/>
              </w:rPr>
              <w:lastRenderedPageBreak/>
              <w:t>等服务的供应商不得参加本项目投标</w:t>
            </w:r>
          </w:p>
        </w:tc>
        <w:tc>
          <w:tcPr>
            <w:tcW w:w="5954" w:type="dxa"/>
          </w:tcPr>
          <w:p w:rsidR="00E66709" w:rsidRDefault="00F1435D">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E66709" w:rsidRDefault="00E66709">
            <w:pPr>
              <w:spacing w:line="360" w:lineRule="auto"/>
              <w:rPr>
                <w:rFonts w:asciiTheme="minorEastAsia" w:hAnsiTheme="minorEastAsia"/>
                <w:bCs/>
                <w:sz w:val="24"/>
                <w:szCs w:val="24"/>
              </w:rPr>
            </w:pPr>
          </w:p>
        </w:tc>
      </w:tr>
    </w:tbl>
    <w:p w:rsidR="00E66709" w:rsidRDefault="00E66709">
      <w:pPr>
        <w:pStyle w:val="a8"/>
        <w:spacing w:line="360" w:lineRule="auto"/>
        <w:ind w:firstLineChars="200" w:firstLine="482"/>
        <w:contextualSpacing/>
        <w:rPr>
          <w:rFonts w:asciiTheme="minorEastAsia" w:eastAsiaTheme="minorEastAsia" w:hAnsiTheme="minorEastAsia" w:cs="仿宋_GB2312"/>
          <w:b/>
          <w:szCs w:val="24"/>
          <w:lang w:val="zh-CN"/>
        </w:rPr>
      </w:pPr>
    </w:p>
    <w:p w:rsidR="00E66709" w:rsidRDefault="00F1435D">
      <w:pPr>
        <w:pStyle w:val="a8"/>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E66709" w:rsidRDefault="00F1435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E66709" w:rsidRDefault="00F1435D">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E66709" w:rsidRDefault="00F1435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E66709" w:rsidRDefault="00F1435D">
      <w:pPr>
        <w:pStyle w:val="a8"/>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E66709" w:rsidRDefault="00F1435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6709" w:rsidRDefault="00F1435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E66709" w:rsidRDefault="00F1435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6709" w:rsidRDefault="00F1435D">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w:t>
      </w:r>
      <w:r>
        <w:rPr>
          <w:rFonts w:asciiTheme="minorEastAsia" w:eastAsiaTheme="minorEastAsia" w:hAnsiTheme="minorEastAsia" w:cs="仿宋_GB2312" w:hint="eastAsia"/>
          <w:szCs w:val="24"/>
          <w:lang w:val="zh-CN"/>
        </w:rPr>
        <w:lastRenderedPageBreak/>
        <w:t>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E66709" w:rsidRDefault="00F1435D">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6709">
        <w:trPr>
          <w:trHeight w:val="557"/>
        </w:trPr>
        <w:tc>
          <w:tcPr>
            <w:tcW w:w="721" w:type="dxa"/>
            <w:vAlign w:val="center"/>
          </w:tcPr>
          <w:p w:rsidR="00E66709" w:rsidRDefault="00F1435D">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E66709" w:rsidRDefault="00F1435D">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E66709" w:rsidRDefault="00F1435D">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E66709" w:rsidRDefault="00F1435D">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E66709">
        <w:trPr>
          <w:trHeight w:val="891"/>
        </w:trPr>
        <w:tc>
          <w:tcPr>
            <w:tcW w:w="721" w:type="dxa"/>
            <w:vAlign w:val="center"/>
          </w:tcPr>
          <w:p w:rsidR="00E66709" w:rsidRDefault="00F1435D">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E66709" w:rsidRDefault="00F1435D">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E66709" w:rsidRDefault="00F1435D">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E66709" w:rsidRDefault="00F1435D">
            <w:pPr>
              <w:jc w:val="center"/>
              <w:rPr>
                <w:color w:val="000000"/>
                <w:sz w:val="24"/>
                <w:szCs w:val="24"/>
                <w:lang w:val="en-GB"/>
              </w:rPr>
            </w:pPr>
            <w:r>
              <w:rPr>
                <w:rFonts w:hint="eastAsia"/>
                <w:color w:val="000000"/>
                <w:sz w:val="24"/>
                <w:szCs w:val="24"/>
                <w:lang w:val="en-GB"/>
              </w:rPr>
              <w:t>评审价格＝响应最终报价—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E66709" w:rsidRDefault="00E66709">
            <w:pPr>
              <w:jc w:val="center"/>
              <w:rPr>
                <w:rFonts w:ascii="宋体" w:hAnsi="宋体"/>
                <w:b/>
                <w:color w:val="000000"/>
                <w:sz w:val="24"/>
                <w:szCs w:val="24"/>
                <w:lang w:val="en-GB"/>
              </w:rPr>
            </w:pPr>
          </w:p>
        </w:tc>
      </w:tr>
      <w:tr w:rsidR="00E66709">
        <w:trPr>
          <w:trHeight w:val="1414"/>
        </w:trPr>
        <w:tc>
          <w:tcPr>
            <w:tcW w:w="721" w:type="dxa"/>
            <w:vAlign w:val="center"/>
          </w:tcPr>
          <w:p w:rsidR="00E66709" w:rsidRDefault="00F1435D">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E66709" w:rsidRDefault="00F1435D">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E66709" w:rsidRDefault="00F1435D">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E66709" w:rsidRDefault="00F1435D">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E66709" w:rsidRDefault="00E66709">
            <w:pPr>
              <w:rPr>
                <w:rFonts w:ascii="宋体" w:hAnsi="宋体"/>
                <w:color w:val="000000"/>
                <w:sz w:val="24"/>
                <w:szCs w:val="24"/>
                <w:lang w:val="en-GB"/>
              </w:rPr>
            </w:pPr>
          </w:p>
        </w:tc>
      </w:tr>
      <w:tr w:rsidR="00E66709">
        <w:trPr>
          <w:trHeight w:val="707"/>
        </w:trPr>
        <w:tc>
          <w:tcPr>
            <w:tcW w:w="721" w:type="dxa"/>
            <w:vAlign w:val="center"/>
          </w:tcPr>
          <w:p w:rsidR="00E66709" w:rsidRDefault="00F1435D">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E66709" w:rsidRDefault="00F1435D">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E66709" w:rsidRDefault="00F1435D">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E66709" w:rsidRDefault="00F1435D">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E66709" w:rsidRDefault="00F1435D">
            <w:pPr>
              <w:jc w:val="center"/>
              <w:rPr>
                <w:rFonts w:ascii="宋体" w:hAnsi="宋体"/>
                <w:color w:val="FF0000"/>
                <w:sz w:val="24"/>
                <w:szCs w:val="24"/>
                <w:u w:val="single"/>
              </w:rPr>
            </w:pPr>
            <w:r>
              <w:rPr>
                <w:rFonts w:ascii="宋体" w:hAnsi="宋体" w:hint="eastAsia"/>
                <w:color w:val="000000"/>
                <w:sz w:val="24"/>
                <w:szCs w:val="24"/>
                <w:lang w:val="en-GB"/>
              </w:rPr>
              <w:t>评审价格＝响应最终报价×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E66709" w:rsidRDefault="00E66709">
            <w:pPr>
              <w:jc w:val="center"/>
              <w:rPr>
                <w:rFonts w:ascii="宋体" w:hAnsi="宋体"/>
                <w:b/>
                <w:color w:val="000000"/>
                <w:sz w:val="24"/>
                <w:szCs w:val="24"/>
                <w:lang w:val="en-GB"/>
              </w:rPr>
            </w:pPr>
          </w:p>
        </w:tc>
      </w:tr>
      <w:tr w:rsidR="00E66709">
        <w:trPr>
          <w:trHeight w:val="707"/>
        </w:trPr>
        <w:tc>
          <w:tcPr>
            <w:tcW w:w="721" w:type="dxa"/>
            <w:vAlign w:val="center"/>
          </w:tcPr>
          <w:p w:rsidR="00E66709" w:rsidRDefault="00F1435D">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E66709" w:rsidRDefault="00F1435D">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E66709" w:rsidRDefault="00F1435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E66709" w:rsidRDefault="00F1435D">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E66709" w:rsidRDefault="00F1435D">
            <w:pPr>
              <w:jc w:val="center"/>
              <w:rPr>
                <w:rFonts w:ascii="宋体" w:hAnsi="宋体"/>
                <w:color w:val="000000"/>
                <w:sz w:val="24"/>
                <w:szCs w:val="24"/>
                <w:lang w:val="en-GB"/>
              </w:rPr>
            </w:pPr>
            <w:r>
              <w:rPr>
                <w:rFonts w:hint="eastAsia"/>
                <w:color w:val="000000"/>
                <w:sz w:val="24"/>
                <w:szCs w:val="24"/>
                <w:lang w:val="en-GB"/>
              </w:rPr>
              <w:t>评审价格＝响应最终报价—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E66709">
        <w:trPr>
          <w:trHeight w:val="707"/>
        </w:trPr>
        <w:tc>
          <w:tcPr>
            <w:tcW w:w="721" w:type="dxa"/>
            <w:vAlign w:val="center"/>
          </w:tcPr>
          <w:p w:rsidR="00E66709" w:rsidRDefault="00F1435D">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E66709" w:rsidRDefault="00F1435D">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E66709" w:rsidRDefault="00F1435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E66709" w:rsidRDefault="00F1435D">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E66709" w:rsidRDefault="00F1435D">
            <w:pPr>
              <w:jc w:val="center"/>
              <w:rPr>
                <w:color w:val="000000"/>
                <w:sz w:val="24"/>
                <w:szCs w:val="24"/>
                <w:lang w:val="en-GB"/>
              </w:rPr>
            </w:pPr>
            <w:r>
              <w:rPr>
                <w:rFonts w:hint="eastAsia"/>
                <w:color w:val="000000"/>
                <w:sz w:val="24"/>
                <w:szCs w:val="24"/>
                <w:lang w:val="en-GB"/>
              </w:rPr>
              <w:t>评审价格＝响应最终报价—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E66709">
        <w:trPr>
          <w:trHeight w:val="2582"/>
        </w:trPr>
        <w:tc>
          <w:tcPr>
            <w:tcW w:w="8931" w:type="dxa"/>
            <w:gridSpan w:val="4"/>
            <w:vAlign w:val="center"/>
          </w:tcPr>
          <w:p w:rsidR="00E66709" w:rsidRDefault="00F1435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6709" w:rsidRDefault="00F1435D" w:rsidP="00C42B54">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谈判小组审查、评价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响应文件符合谈判</w:t>
            </w:r>
            <w:r>
              <w:rPr>
                <w:rFonts w:asciiTheme="minorEastAsia" w:hAnsiTheme="minorEastAsia" w:cs="仿宋_GB2312"/>
                <w:sz w:val="24"/>
                <w:szCs w:val="24"/>
                <w:lang w:val="zh-CN"/>
              </w:rPr>
              <w:t>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E66709" w:rsidRDefault="00F1435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E66709" w:rsidRDefault="00F143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E66709" w:rsidRDefault="00F143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E66709" w:rsidRDefault="00F143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w:t>
      </w:r>
      <w:r>
        <w:rPr>
          <w:rFonts w:asciiTheme="minorEastAsia" w:hAnsiTheme="minorEastAsia" w:cs="仿宋_GB2312" w:hint="eastAsia"/>
          <w:sz w:val="24"/>
          <w:szCs w:val="24"/>
          <w:lang w:val="zh-CN"/>
        </w:rPr>
        <w:lastRenderedPageBreak/>
        <w:t>商也必须为上述企业，否则不能享受价格优惠。</w:t>
      </w:r>
    </w:p>
    <w:p w:rsidR="00E66709" w:rsidRDefault="00F1435D">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color w:val="FF0000"/>
          <w:sz w:val="24"/>
          <w:szCs w:val="24"/>
          <w:lang w:val="en-GB"/>
        </w:rPr>
        <w:t>。</w:t>
      </w:r>
    </w:p>
    <w:p w:rsidR="00E66709" w:rsidRDefault="00F1435D">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E66709" w:rsidRDefault="00F1435D">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w:t>
      </w:r>
      <w:r>
        <w:rPr>
          <w:rFonts w:asciiTheme="minorEastAsia" w:eastAsiaTheme="minorEastAsia" w:hAnsiTheme="minorEastAsia" w:cs="仿宋_GB2312" w:hint="eastAsia"/>
          <w:b/>
          <w:szCs w:val="24"/>
          <w:lang w:val="zh-CN"/>
        </w:rPr>
        <w:t>关于强制性产品认证</w:t>
      </w:r>
    </w:p>
    <w:p w:rsidR="00E66709" w:rsidRDefault="00F1435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6709" w:rsidRDefault="00F1435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E66709" w:rsidRDefault="00F1435D">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E66709" w:rsidRDefault="00F1435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E66709" w:rsidRDefault="00F1435D">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66709" w:rsidRDefault="00F1435D">
      <w:pPr>
        <w:pStyle w:val="a8"/>
        <w:numPr>
          <w:ilvl w:val="0"/>
          <w:numId w:val="21"/>
        </w:numPr>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谈判小组编写评审报告。</w:t>
      </w:r>
    </w:p>
    <w:p w:rsidR="00E66709" w:rsidRDefault="00F1435D">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66709" w:rsidRDefault="00E667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709" w:rsidRDefault="00E667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709" w:rsidRDefault="00E667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709" w:rsidRDefault="00E667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709" w:rsidRDefault="00E667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709" w:rsidRDefault="00E6670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6709" w:rsidRDefault="00F143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E66709" w:rsidRDefault="00E66709">
      <w:pPr>
        <w:pStyle w:val="a8"/>
        <w:spacing w:line="360" w:lineRule="auto"/>
        <w:contextualSpacing/>
        <w:jc w:val="center"/>
        <w:rPr>
          <w:rFonts w:asciiTheme="majorEastAsia" w:eastAsiaTheme="majorEastAsia" w:hAnsiTheme="majorEastAsia" w:cs="宋体"/>
          <w:b/>
          <w:kern w:val="0"/>
          <w:sz w:val="36"/>
          <w:szCs w:val="36"/>
        </w:rPr>
      </w:pPr>
    </w:p>
    <w:p w:rsidR="00E66709" w:rsidRDefault="00F1435D">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E66709" w:rsidRDefault="00F1435D">
      <w:pPr>
        <w:spacing w:line="360" w:lineRule="auto"/>
        <w:jc w:val="center"/>
        <w:rPr>
          <w:rFonts w:ascii="宋体" w:eastAsia="微软雅黑" w:hAnsi="宋体"/>
          <w:color w:val="000000"/>
          <w:sz w:val="24"/>
          <w:szCs w:val="24"/>
          <w:u w:val="single"/>
        </w:rPr>
      </w:pPr>
      <w:r>
        <w:rPr>
          <w:rFonts w:ascii="宋体" w:hAnsi="宋体" w:cs="微软雅黑" w:hint="eastAsia"/>
          <w:b/>
          <w:bCs/>
          <w:sz w:val="24"/>
          <w:szCs w:val="24"/>
        </w:rPr>
        <w:t>最终签定合同的主要条款不能与招标文件有冲突）</w:t>
      </w:r>
    </w:p>
    <w:p w:rsidR="00E66709" w:rsidRDefault="00E66709">
      <w:pPr>
        <w:ind w:firstLineChars="900" w:firstLine="2880"/>
        <w:rPr>
          <w:sz w:val="32"/>
          <w:szCs w:val="32"/>
        </w:rPr>
      </w:pPr>
    </w:p>
    <w:p w:rsidR="00E66709" w:rsidRDefault="00E66709">
      <w:pPr>
        <w:ind w:firstLineChars="900" w:firstLine="2880"/>
        <w:rPr>
          <w:sz w:val="32"/>
          <w:szCs w:val="32"/>
        </w:rPr>
      </w:pPr>
    </w:p>
    <w:p w:rsidR="00E66709" w:rsidRDefault="00E66709">
      <w:pPr>
        <w:ind w:firstLineChars="900" w:firstLine="2880"/>
        <w:rPr>
          <w:sz w:val="32"/>
          <w:szCs w:val="32"/>
        </w:rPr>
      </w:pPr>
    </w:p>
    <w:p w:rsidR="00E66709" w:rsidRDefault="00E66709">
      <w:pPr>
        <w:ind w:firstLineChars="900" w:firstLine="2880"/>
        <w:rPr>
          <w:sz w:val="32"/>
          <w:szCs w:val="32"/>
        </w:rPr>
      </w:pPr>
    </w:p>
    <w:p w:rsidR="00E66709" w:rsidRDefault="00E66709">
      <w:pPr>
        <w:ind w:firstLineChars="900" w:firstLine="2880"/>
        <w:rPr>
          <w:sz w:val="32"/>
          <w:szCs w:val="32"/>
        </w:rPr>
      </w:pPr>
    </w:p>
    <w:p w:rsidR="00E66709" w:rsidRDefault="00E66709">
      <w:pPr>
        <w:ind w:firstLineChars="900" w:firstLine="2880"/>
        <w:rPr>
          <w:sz w:val="32"/>
          <w:szCs w:val="32"/>
        </w:rPr>
      </w:pPr>
    </w:p>
    <w:p w:rsidR="00E66709" w:rsidRDefault="00E66709">
      <w:pPr>
        <w:ind w:firstLineChars="900" w:firstLine="2880"/>
        <w:rPr>
          <w:sz w:val="32"/>
          <w:szCs w:val="32"/>
        </w:rPr>
      </w:pPr>
    </w:p>
    <w:p w:rsidR="00E66709" w:rsidRDefault="00E66709">
      <w:pPr>
        <w:ind w:firstLineChars="900" w:firstLine="2880"/>
        <w:rPr>
          <w:sz w:val="32"/>
          <w:szCs w:val="32"/>
        </w:rPr>
      </w:pPr>
    </w:p>
    <w:p w:rsidR="00E66709" w:rsidRDefault="00E66709">
      <w:pPr>
        <w:ind w:firstLineChars="900" w:firstLine="2880"/>
        <w:rPr>
          <w:sz w:val="32"/>
          <w:szCs w:val="32"/>
        </w:rPr>
      </w:pPr>
    </w:p>
    <w:p w:rsidR="00E66709" w:rsidRDefault="00E66709">
      <w:pPr>
        <w:ind w:firstLineChars="900" w:firstLine="2880"/>
        <w:rPr>
          <w:sz w:val="32"/>
          <w:szCs w:val="32"/>
        </w:rPr>
      </w:pPr>
    </w:p>
    <w:p w:rsidR="00E66709" w:rsidRDefault="00E66709">
      <w:pPr>
        <w:ind w:firstLineChars="900" w:firstLine="2880"/>
        <w:rPr>
          <w:sz w:val="32"/>
          <w:szCs w:val="32"/>
        </w:rPr>
      </w:pPr>
    </w:p>
    <w:p w:rsidR="00E66709" w:rsidRDefault="00E66709">
      <w:pPr>
        <w:ind w:firstLineChars="900" w:firstLine="2880"/>
        <w:rPr>
          <w:sz w:val="32"/>
          <w:szCs w:val="32"/>
        </w:rPr>
      </w:pPr>
    </w:p>
    <w:p w:rsidR="00E66709" w:rsidRDefault="00E66709">
      <w:pPr>
        <w:ind w:firstLineChars="900" w:firstLine="2880"/>
        <w:rPr>
          <w:sz w:val="32"/>
          <w:szCs w:val="32"/>
        </w:rPr>
      </w:pPr>
    </w:p>
    <w:p w:rsidR="00E66709" w:rsidRDefault="00E66709">
      <w:pPr>
        <w:ind w:firstLineChars="900" w:firstLine="2880"/>
        <w:rPr>
          <w:sz w:val="32"/>
          <w:szCs w:val="32"/>
        </w:rPr>
      </w:pPr>
    </w:p>
    <w:p w:rsidR="00E66709" w:rsidRDefault="00E66709">
      <w:pPr>
        <w:ind w:firstLineChars="900" w:firstLine="2880"/>
        <w:rPr>
          <w:sz w:val="32"/>
          <w:szCs w:val="32"/>
        </w:rPr>
      </w:pPr>
    </w:p>
    <w:p w:rsidR="00E66709" w:rsidRDefault="00E66709">
      <w:pPr>
        <w:ind w:firstLineChars="900" w:firstLine="2880"/>
        <w:rPr>
          <w:sz w:val="32"/>
          <w:szCs w:val="32"/>
        </w:rPr>
      </w:pPr>
    </w:p>
    <w:p w:rsidR="00E66709" w:rsidRDefault="00F1435D">
      <w:pPr>
        <w:ind w:firstLineChars="900" w:firstLine="2880"/>
        <w:rPr>
          <w:rFonts w:cs="Times New Roman"/>
          <w:sz w:val="32"/>
          <w:szCs w:val="32"/>
        </w:rPr>
      </w:pPr>
      <w:r>
        <w:rPr>
          <w:rFonts w:hint="eastAsia"/>
          <w:sz w:val="32"/>
          <w:szCs w:val="32"/>
        </w:rPr>
        <w:lastRenderedPageBreak/>
        <w:t>（</w:t>
      </w:r>
      <w:r>
        <w:rPr>
          <w:sz w:val="32"/>
          <w:szCs w:val="32"/>
        </w:rPr>
        <w:t>GF—201</w:t>
      </w:r>
      <w:r>
        <w:rPr>
          <w:rFonts w:hint="eastAsia"/>
          <w:sz w:val="32"/>
          <w:szCs w:val="32"/>
        </w:rPr>
        <w:t>7</w:t>
      </w:r>
      <w:r>
        <w:rPr>
          <w:sz w:val="32"/>
          <w:szCs w:val="32"/>
        </w:rPr>
        <w:t>—0201</w:t>
      </w:r>
      <w:r>
        <w:rPr>
          <w:rFonts w:hint="eastAsia"/>
          <w:sz w:val="32"/>
          <w:szCs w:val="32"/>
        </w:rPr>
        <w:t>）</w:t>
      </w:r>
    </w:p>
    <w:p w:rsidR="00E66709" w:rsidRDefault="00E66709">
      <w:pPr>
        <w:rPr>
          <w:rFonts w:cs="Times New Roman"/>
          <w:b/>
          <w:bCs/>
          <w:sz w:val="52"/>
          <w:szCs w:val="52"/>
        </w:rPr>
      </w:pPr>
    </w:p>
    <w:p w:rsidR="00E66709" w:rsidRDefault="00E66709">
      <w:pPr>
        <w:jc w:val="center"/>
        <w:rPr>
          <w:rFonts w:cs="Times New Roman"/>
          <w:b/>
          <w:bCs/>
          <w:sz w:val="52"/>
          <w:szCs w:val="52"/>
        </w:rPr>
      </w:pPr>
    </w:p>
    <w:p w:rsidR="00E66709" w:rsidRDefault="00E66709">
      <w:pPr>
        <w:jc w:val="center"/>
        <w:rPr>
          <w:rFonts w:cs="Times New Roman"/>
          <w:b/>
          <w:bCs/>
          <w:sz w:val="52"/>
          <w:szCs w:val="52"/>
        </w:rPr>
      </w:pPr>
    </w:p>
    <w:p w:rsidR="00E66709" w:rsidRDefault="00E66709">
      <w:pPr>
        <w:jc w:val="center"/>
        <w:rPr>
          <w:rFonts w:cs="Times New Roman"/>
          <w:b/>
          <w:bCs/>
          <w:sz w:val="52"/>
          <w:szCs w:val="52"/>
        </w:rPr>
      </w:pPr>
    </w:p>
    <w:p w:rsidR="00E66709" w:rsidRDefault="00F1435D">
      <w:pPr>
        <w:jc w:val="center"/>
        <w:rPr>
          <w:rFonts w:cs="Times New Roman"/>
          <w:b/>
          <w:bCs/>
          <w:sz w:val="52"/>
          <w:szCs w:val="52"/>
        </w:rPr>
      </w:pPr>
      <w:r>
        <w:rPr>
          <w:rFonts w:hint="eastAsia"/>
          <w:b/>
          <w:bCs/>
          <w:sz w:val="72"/>
          <w:szCs w:val="72"/>
        </w:rPr>
        <w:t>建设工程施工合同</w:t>
      </w:r>
      <w:r>
        <w:rPr>
          <w:rFonts w:cs="Times New Roman"/>
          <w:b/>
          <w:bCs/>
          <w:sz w:val="52"/>
          <w:szCs w:val="52"/>
        </w:rPr>
        <w:br/>
      </w:r>
    </w:p>
    <w:p w:rsidR="00E66709" w:rsidRDefault="00E66709">
      <w:pPr>
        <w:jc w:val="center"/>
        <w:rPr>
          <w:rFonts w:cs="Times New Roman"/>
          <w:b/>
          <w:bCs/>
          <w:sz w:val="72"/>
          <w:szCs w:val="72"/>
        </w:rPr>
      </w:pPr>
    </w:p>
    <w:p w:rsidR="00E66709" w:rsidRDefault="00E66709">
      <w:pPr>
        <w:rPr>
          <w:rFonts w:cs="Times New Roman"/>
          <w:b/>
          <w:bCs/>
          <w:sz w:val="72"/>
          <w:szCs w:val="72"/>
        </w:rPr>
      </w:pPr>
    </w:p>
    <w:p w:rsidR="00E66709" w:rsidRDefault="00E66709">
      <w:pPr>
        <w:jc w:val="center"/>
        <w:rPr>
          <w:rFonts w:cs="Times New Roman"/>
          <w:b/>
          <w:bCs/>
          <w:sz w:val="72"/>
          <w:szCs w:val="72"/>
        </w:rPr>
      </w:pPr>
    </w:p>
    <w:p w:rsidR="00E66709" w:rsidRDefault="00E66709">
      <w:pPr>
        <w:rPr>
          <w:rFonts w:cs="Times New Roman"/>
          <w:b/>
          <w:bCs/>
          <w:sz w:val="28"/>
          <w:szCs w:val="28"/>
        </w:rPr>
      </w:pPr>
    </w:p>
    <w:p w:rsidR="00E66709" w:rsidRDefault="00683035">
      <w:pPr>
        <w:ind w:rightChars="1295" w:right="2719"/>
        <w:jc w:val="center"/>
        <w:rPr>
          <w:rFonts w:cs="Times New Roman"/>
          <w:b/>
          <w:bCs/>
          <w:sz w:val="32"/>
          <w:szCs w:val="32"/>
        </w:rPr>
      </w:pPr>
      <w:r w:rsidRPr="00683035">
        <w:pict>
          <v:shapetype id="_x0000_t202" coordsize="21600,21600" o:spt="202" path="m,l,21600r21600,l21600,xe">
            <v:stroke joinstyle="miter"/>
            <v:path gradientshapeok="t" o:connecttype="rect"/>
          </v:shapetype>
          <v:shape id="_x0000_s2050" type="#_x0000_t202" style="position:absolute;left:0;text-align:left;margin-left:312.6pt;margin-top:9.45pt;width:57pt;height:36pt;z-index:251659264"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HN&#10;LXHYAAAACQEAAA8AAAAAAAAAAQAgAAAAIgAAAGRycy9kb3ducmV2LnhtbFBLAQIUABQAAAAIAIdO&#10;4kD0ZFzE6gEAAL4DAAAOAAAAAAAAAAEAIAAAACcBAABkcnMvZTJvRG9jLnhtbFBLBQYAAAAABgAG&#10;AFkBAACDBQAAAAA=&#10;" filled="f" strokecolor="white">
            <v:textbox>
              <w:txbxContent>
                <w:p w:rsidR="00072384" w:rsidRDefault="00072384">
                  <w:pPr>
                    <w:rPr>
                      <w:rFonts w:cs="Times New Roman"/>
                      <w:b/>
                      <w:bCs/>
                      <w:sz w:val="32"/>
                      <w:szCs w:val="32"/>
                    </w:rPr>
                  </w:pPr>
                  <w:r>
                    <w:rPr>
                      <w:rFonts w:hint="eastAsia"/>
                      <w:b/>
                      <w:bCs/>
                      <w:sz w:val="32"/>
                      <w:szCs w:val="32"/>
                    </w:rPr>
                    <w:t>制定</w:t>
                  </w:r>
                </w:p>
              </w:txbxContent>
            </v:textbox>
          </v:shape>
        </w:pict>
      </w:r>
      <w:r w:rsidR="00F1435D">
        <w:rPr>
          <w:rFonts w:hint="eastAsia"/>
          <w:b/>
          <w:bCs/>
          <w:sz w:val="32"/>
          <w:szCs w:val="32"/>
        </w:rPr>
        <w:t>住房和城乡建设部</w:t>
      </w:r>
    </w:p>
    <w:p w:rsidR="00E66709" w:rsidRDefault="00F1435D">
      <w:pPr>
        <w:ind w:rightChars="1295" w:right="2719"/>
        <w:jc w:val="right"/>
        <w:rPr>
          <w:b/>
          <w:bCs/>
          <w:sz w:val="32"/>
          <w:szCs w:val="32"/>
        </w:rPr>
      </w:pPr>
      <w:r>
        <w:rPr>
          <w:rFonts w:hint="eastAsia"/>
          <w:b/>
          <w:bCs/>
          <w:sz w:val="32"/>
          <w:szCs w:val="32"/>
        </w:rPr>
        <w:t>国家工商行政管理总局</w:t>
      </w:r>
    </w:p>
    <w:p w:rsidR="00E66709" w:rsidRDefault="00F1435D">
      <w:pPr>
        <w:ind w:rightChars="1295" w:right="2719"/>
        <w:jc w:val="right"/>
        <w:rPr>
          <w:rFonts w:cs="Times New Roman"/>
          <w:b/>
          <w:bCs/>
          <w:szCs w:val="21"/>
        </w:rPr>
      </w:pPr>
      <w:r>
        <w:rPr>
          <w:rFonts w:hint="eastAsia"/>
          <w:b/>
          <w:bCs/>
          <w:sz w:val="32"/>
          <w:szCs w:val="32"/>
        </w:rPr>
        <w:br w:type="page"/>
      </w:r>
      <w:bookmarkStart w:id="1" w:name="_Toc3776"/>
      <w:bookmarkStart w:id="2" w:name="_Toc3158"/>
      <w:bookmarkStart w:id="3" w:name="_Toc31320"/>
      <w:bookmarkStart w:id="4" w:name="_Toc374691403"/>
      <w:bookmarkStart w:id="5" w:name="_Toc416712677"/>
      <w:bookmarkStart w:id="6" w:name="_Toc368299514"/>
    </w:p>
    <w:p w:rsidR="00E66709" w:rsidRDefault="00F1435D" w:rsidP="00C42B54">
      <w:pPr>
        <w:pStyle w:val="3"/>
        <w:spacing w:after="156" w:line="300" w:lineRule="exact"/>
        <w:ind w:left="0"/>
        <w:rPr>
          <w:rFonts w:asciiTheme="minorEastAsia" w:eastAsiaTheme="minorEastAsia" w:hAnsiTheme="minorEastAsia" w:cstheme="minorEastAsia"/>
          <w:bCs/>
          <w:szCs w:val="24"/>
        </w:rPr>
      </w:pPr>
      <w:bookmarkStart w:id="7" w:name="_Toc351203480"/>
      <w:bookmarkStart w:id="8" w:name="_Toc296503025"/>
      <w:bookmarkStart w:id="9" w:name="_Toc296890982"/>
      <w:bookmarkEnd w:id="1"/>
      <w:bookmarkEnd w:id="2"/>
      <w:bookmarkEnd w:id="3"/>
      <w:bookmarkEnd w:id="4"/>
      <w:bookmarkEnd w:id="5"/>
      <w:bookmarkEnd w:id="6"/>
      <w:r>
        <w:rPr>
          <w:rFonts w:asciiTheme="minorEastAsia" w:eastAsiaTheme="minorEastAsia" w:hAnsiTheme="minorEastAsia" w:cstheme="minorEastAsia" w:hint="eastAsia"/>
          <w:bCs/>
          <w:szCs w:val="24"/>
        </w:rPr>
        <w:lastRenderedPageBreak/>
        <w:t>第一部分 合同协议书</w:t>
      </w:r>
      <w:bookmarkEnd w:id="7"/>
      <w:bookmarkEnd w:id="8"/>
      <w:bookmarkEnd w:id="9"/>
    </w:p>
    <w:p w:rsidR="00E66709" w:rsidRDefault="00F1435D">
      <w:pPr>
        <w:spacing w:line="312" w:lineRule="auto"/>
        <w:rPr>
          <w:rFonts w:asciiTheme="minorEastAsia" w:hAnsiTheme="minorEastAsia" w:cstheme="minorEastAsia"/>
          <w:b/>
          <w:sz w:val="24"/>
          <w:szCs w:val="24"/>
          <w:u w:val="single"/>
        </w:rPr>
      </w:pPr>
      <w:r>
        <w:rPr>
          <w:rFonts w:asciiTheme="minorEastAsia" w:hAnsiTheme="minorEastAsia" w:cstheme="minorEastAsia" w:hint="eastAsia"/>
          <w:b/>
          <w:sz w:val="24"/>
          <w:szCs w:val="24"/>
        </w:rPr>
        <w:t>发包人（全称）：</w:t>
      </w:r>
      <w:r>
        <w:rPr>
          <w:rFonts w:asciiTheme="minorEastAsia" w:hAnsiTheme="minorEastAsia" w:cstheme="minorEastAsia" w:hint="eastAsia"/>
          <w:b/>
          <w:sz w:val="24"/>
          <w:szCs w:val="24"/>
          <w:u w:val="single"/>
        </w:rPr>
        <w:t>                       </w:t>
      </w:r>
    </w:p>
    <w:p w:rsidR="00E66709" w:rsidRDefault="00F1435D">
      <w:pPr>
        <w:spacing w:line="312" w:lineRule="auto"/>
        <w:rPr>
          <w:rFonts w:asciiTheme="minorEastAsia" w:hAnsiTheme="minorEastAsia" w:cstheme="minorEastAsia"/>
          <w:b/>
          <w:sz w:val="24"/>
          <w:szCs w:val="24"/>
          <w:u w:val="single"/>
        </w:rPr>
      </w:pPr>
      <w:r>
        <w:rPr>
          <w:rFonts w:asciiTheme="minorEastAsia" w:hAnsiTheme="minorEastAsia" w:cstheme="minorEastAsia" w:hint="eastAsia"/>
          <w:b/>
          <w:sz w:val="24"/>
          <w:szCs w:val="24"/>
        </w:rPr>
        <w:t>承包人（全称）：</w:t>
      </w:r>
      <w:r>
        <w:rPr>
          <w:rFonts w:asciiTheme="minorEastAsia" w:hAnsiTheme="minorEastAsia" w:cstheme="minorEastAsia" w:hint="eastAsia"/>
          <w:b/>
          <w:sz w:val="24"/>
          <w:szCs w:val="24"/>
          <w:u w:val="single"/>
        </w:rPr>
        <w:t>                      </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根据《中华人民共和国合同法》、《中华人民共和国建筑法》及有关法律规定，遵循平等、自愿、公平和诚实信用的原则，双方就工程施工及有关事项协商一致，共同达成如下协议：</w:t>
      </w:r>
    </w:p>
    <w:p w:rsidR="00E66709" w:rsidRDefault="00F1435D">
      <w:pPr>
        <w:pStyle w:val="4"/>
        <w:numPr>
          <w:ilvl w:val="3"/>
          <w:numId w:val="0"/>
        </w:numPr>
        <w:spacing w:before="0" w:after="0" w:line="312" w:lineRule="auto"/>
        <w:rPr>
          <w:rFonts w:asciiTheme="minorEastAsia" w:eastAsiaTheme="minorEastAsia" w:hAnsiTheme="minorEastAsia" w:cstheme="minorEastAsia"/>
          <w:bCs w:val="0"/>
          <w:sz w:val="24"/>
          <w:szCs w:val="24"/>
        </w:rPr>
      </w:pPr>
      <w:bookmarkStart w:id="10" w:name="_Toc351203481"/>
      <w:r>
        <w:rPr>
          <w:rFonts w:asciiTheme="minorEastAsia" w:eastAsiaTheme="minorEastAsia" w:hAnsiTheme="minorEastAsia" w:cstheme="minorEastAsia" w:hint="eastAsia"/>
          <w:b w:val="0"/>
          <w:sz w:val="24"/>
          <w:szCs w:val="24"/>
        </w:rPr>
        <w:t>一、工程概况</w:t>
      </w:r>
      <w:bookmarkEnd w:id="10"/>
    </w:p>
    <w:p w:rsidR="00E66709" w:rsidRDefault="00F1435D">
      <w:pPr>
        <w:spacing w:line="312" w:lineRule="auto"/>
        <w:ind w:firstLineChars="196" w:firstLine="470"/>
        <w:rPr>
          <w:rFonts w:asciiTheme="minorEastAsia" w:hAnsiTheme="minorEastAsia" w:cstheme="minorEastAsia"/>
          <w:sz w:val="24"/>
          <w:szCs w:val="24"/>
          <w:u w:val="single"/>
        </w:rPr>
      </w:pPr>
      <w:r>
        <w:rPr>
          <w:rFonts w:asciiTheme="minorEastAsia" w:hAnsiTheme="minorEastAsia" w:cstheme="minorEastAsia" w:hint="eastAsia"/>
          <w:bCs/>
          <w:sz w:val="24"/>
          <w:szCs w:val="24"/>
        </w:rPr>
        <w:t>1.工程名称</w:t>
      </w:r>
      <w:r>
        <w:rPr>
          <w:rFonts w:asciiTheme="minorEastAsia" w:hAnsiTheme="minorEastAsia" w:cstheme="minorEastAsia" w:hint="eastAsia"/>
          <w:sz w:val="24"/>
          <w:szCs w:val="24"/>
        </w:rPr>
        <w:t>：</w:t>
      </w:r>
      <w:r>
        <w:rPr>
          <w:rFonts w:asciiTheme="minorEastAsia" w:hAnsiTheme="minorEastAsia" w:cstheme="minorEastAsia" w:hint="eastAsia"/>
          <w:sz w:val="24"/>
          <w:szCs w:val="24"/>
          <w:u w:val="single"/>
        </w:rPr>
        <w:t xml:space="preserve">       </w:t>
      </w:r>
      <w:r>
        <w:rPr>
          <w:rFonts w:asciiTheme="minorEastAsia" w:hAnsiTheme="minorEastAsia" w:cstheme="minorEastAsia" w:hint="eastAsia"/>
          <w:sz w:val="24"/>
          <w:szCs w:val="24"/>
        </w:rPr>
        <w:t>。</w:t>
      </w:r>
    </w:p>
    <w:p w:rsidR="00E66709" w:rsidRDefault="00F1435D">
      <w:pPr>
        <w:spacing w:line="312" w:lineRule="auto"/>
        <w:ind w:firstLineChars="196" w:firstLine="470"/>
        <w:rPr>
          <w:rFonts w:asciiTheme="minorEastAsia" w:hAnsiTheme="minorEastAsia" w:cstheme="minorEastAsia"/>
          <w:bCs/>
          <w:sz w:val="24"/>
          <w:szCs w:val="24"/>
        </w:rPr>
      </w:pPr>
      <w:r>
        <w:rPr>
          <w:rFonts w:asciiTheme="minorEastAsia" w:hAnsiTheme="minorEastAsia" w:cstheme="minorEastAsia" w:hint="eastAsia"/>
          <w:bCs/>
          <w:sz w:val="24"/>
          <w:szCs w:val="24"/>
        </w:rPr>
        <w:t>2.工程地点：</w:t>
      </w:r>
      <w:r>
        <w:rPr>
          <w:rFonts w:asciiTheme="minorEastAsia" w:hAnsiTheme="minorEastAsia" w:cstheme="minorEastAsia" w:hint="eastAsia"/>
          <w:sz w:val="24"/>
          <w:szCs w:val="24"/>
          <w:u w:val="single"/>
        </w:rPr>
        <w:t xml:space="preserve">       </w:t>
      </w:r>
      <w:r>
        <w:rPr>
          <w:rFonts w:asciiTheme="minorEastAsia" w:hAnsiTheme="minorEastAsia" w:cstheme="minorEastAsia" w:hint="eastAsia"/>
          <w:sz w:val="24"/>
          <w:szCs w:val="24"/>
        </w:rPr>
        <w:t>。</w:t>
      </w:r>
    </w:p>
    <w:p w:rsidR="00E66709" w:rsidRDefault="00F1435D">
      <w:pPr>
        <w:spacing w:line="312" w:lineRule="auto"/>
        <w:ind w:firstLineChars="196" w:firstLine="470"/>
        <w:rPr>
          <w:rFonts w:asciiTheme="minorEastAsia" w:hAnsiTheme="minorEastAsia" w:cstheme="minorEastAsia"/>
          <w:bCs/>
          <w:sz w:val="24"/>
          <w:szCs w:val="24"/>
        </w:rPr>
      </w:pPr>
      <w:r>
        <w:rPr>
          <w:rFonts w:asciiTheme="minorEastAsia" w:hAnsiTheme="minorEastAsia" w:cstheme="minorEastAsia" w:hint="eastAsia"/>
          <w:bCs/>
          <w:sz w:val="24"/>
          <w:szCs w:val="24"/>
        </w:rPr>
        <w:t>3.工程立项批准文号：</w:t>
      </w:r>
      <w:r>
        <w:rPr>
          <w:rFonts w:asciiTheme="minorEastAsia" w:hAnsiTheme="minorEastAsia" w:cstheme="minorEastAsia" w:hint="eastAsia"/>
          <w:sz w:val="24"/>
          <w:szCs w:val="24"/>
          <w:u w:val="single"/>
        </w:rPr>
        <w:t xml:space="preserve">       </w:t>
      </w:r>
      <w:r>
        <w:rPr>
          <w:rFonts w:asciiTheme="minorEastAsia" w:hAnsiTheme="minorEastAsia" w:cstheme="minorEastAsia" w:hint="eastAsia"/>
          <w:bCs/>
          <w:sz w:val="24"/>
          <w:szCs w:val="24"/>
        </w:rPr>
        <w:t>。</w:t>
      </w:r>
    </w:p>
    <w:p w:rsidR="00E66709" w:rsidRDefault="00F1435D">
      <w:pPr>
        <w:spacing w:line="312" w:lineRule="auto"/>
        <w:ind w:firstLineChars="196" w:firstLine="470"/>
        <w:rPr>
          <w:rFonts w:asciiTheme="minorEastAsia" w:hAnsiTheme="minorEastAsia" w:cstheme="minorEastAsia"/>
          <w:bCs/>
          <w:sz w:val="24"/>
          <w:szCs w:val="24"/>
        </w:rPr>
      </w:pPr>
      <w:r>
        <w:rPr>
          <w:rFonts w:asciiTheme="minorEastAsia" w:hAnsiTheme="minorEastAsia" w:cstheme="minorEastAsia" w:hint="eastAsia"/>
          <w:bCs/>
          <w:sz w:val="24"/>
          <w:szCs w:val="24"/>
        </w:rPr>
        <w:t>4.资金来源：</w:t>
      </w:r>
      <w:r>
        <w:rPr>
          <w:rFonts w:asciiTheme="minorEastAsia" w:hAnsiTheme="minorEastAsia" w:cstheme="minorEastAsia" w:hint="eastAsia"/>
          <w:sz w:val="24"/>
          <w:szCs w:val="24"/>
          <w:u w:val="single"/>
        </w:rPr>
        <w:t xml:space="preserve">       </w:t>
      </w:r>
      <w:r>
        <w:rPr>
          <w:rFonts w:asciiTheme="minorEastAsia" w:hAnsiTheme="minorEastAsia" w:cstheme="minorEastAsia" w:hint="eastAsia"/>
          <w:bCs/>
          <w:sz w:val="24"/>
          <w:szCs w:val="24"/>
        </w:rPr>
        <w:t>。</w:t>
      </w:r>
    </w:p>
    <w:p w:rsidR="00E66709" w:rsidRDefault="00F1435D">
      <w:pPr>
        <w:spacing w:line="312" w:lineRule="auto"/>
        <w:ind w:firstLineChars="196" w:firstLine="470"/>
        <w:rPr>
          <w:rFonts w:asciiTheme="minorEastAsia" w:hAnsiTheme="minorEastAsia" w:cstheme="minorEastAsia"/>
          <w:bCs/>
          <w:sz w:val="24"/>
          <w:szCs w:val="24"/>
        </w:rPr>
      </w:pPr>
      <w:r>
        <w:rPr>
          <w:rFonts w:asciiTheme="minorEastAsia" w:hAnsiTheme="minorEastAsia" w:cstheme="minorEastAsia" w:hint="eastAsia"/>
          <w:bCs/>
          <w:sz w:val="24"/>
          <w:szCs w:val="24"/>
        </w:rPr>
        <w:t>5.工程内容：</w:t>
      </w:r>
      <w:r>
        <w:rPr>
          <w:rFonts w:asciiTheme="minorEastAsia" w:hAnsiTheme="minorEastAsia" w:cstheme="minorEastAsia" w:hint="eastAsia"/>
          <w:sz w:val="24"/>
          <w:szCs w:val="24"/>
          <w:u w:val="single"/>
        </w:rPr>
        <w:t xml:space="preserve">       </w:t>
      </w:r>
      <w:r>
        <w:rPr>
          <w:rFonts w:asciiTheme="minorEastAsia" w:hAnsiTheme="minorEastAsia" w:cstheme="minorEastAsia" w:hint="eastAsia"/>
          <w:bCs/>
          <w:sz w:val="24"/>
          <w:szCs w:val="24"/>
        </w:rPr>
        <w:t>。</w:t>
      </w:r>
    </w:p>
    <w:p w:rsidR="00E66709" w:rsidRDefault="00F1435D">
      <w:pPr>
        <w:spacing w:line="312" w:lineRule="auto"/>
        <w:ind w:firstLineChars="196" w:firstLine="470"/>
        <w:rPr>
          <w:rFonts w:asciiTheme="minorEastAsia" w:hAnsiTheme="minorEastAsia" w:cstheme="minorEastAsia"/>
          <w:bCs/>
          <w:sz w:val="24"/>
          <w:szCs w:val="24"/>
        </w:rPr>
      </w:pPr>
      <w:r>
        <w:rPr>
          <w:rFonts w:asciiTheme="minorEastAsia" w:hAnsiTheme="minorEastAsia" w:cstheme="minorEastAsia" w:hint="eastAsia"/>
          <w:sz w:val="24"/>
          <w:szCs w:val="24"/>
        </w:rPr>
        <w:t>群体工程应附《承包人承揽工程项目一览表》（附件1）。</w:t>
      </w:r>
    </w:p>
    <w:p w:rsidR="00E66709" w:rsidRDefault="00F1435D">
      <w:pPr>
        <w:spacing w:line="312" w:lineRule="auto"/>
        <w:ind w:firstLineChars="196" w:firstLine="470"/>
        <w:rPr>
          <w:rFonts w:asciiTheme="minorEastAsia" w:hAnsiTheme="minorEastAsia" w:cstheme="minorEastAsia"/>
          <w:sz w:val="24"/>
          <w:szCs w:val="24"/>
        </w:rPr>
      </w:pPr>
      <w:r>
        <w:rPr>
          <w:rFonts w:asciiTheme="minorEastAsia" w:hAnsiTheme="minorEastAsia" w:cstheme="minorEastAsia" w:hint="eastAsia"/>
          <w:bCs/>
          <w:sz w:val="24"/>
          <w:szCs w:val="24"/>
        </w:rPr>
        <w:t>6.工程承包范围：</w:t>
      </w:r>
      <w:r>
        <w:rPr>
          <w:rFonts w:asciiTheme="minorEastAsia" w:hAnsiTheme="minorEastAsia" w:cstheme="minorEastAsia" w:hint="eastAsia"/>
          <w:sz w:val="24"/>
          <w:szCs w:val="24"/>
          <w:u w:val="single"/>
        </w:rPr>
        <w:t> </w:t>
      </w:r>
      <w:r>
        <w:rPr>
          <w:rFonts w:asciiTheme="minorEastAsia" w:hAnsiTheme="minorEastAsia" w:cstheme="minorEastAsia" w:hint="eastAsia"/>
          <w:sz w:val="24"/>
          <w:szCs w:val="24"/>
        </w:rPr>
        <w:t>。</w:t>
      </w:r>
    </w:p>
    <w:p w:rsidR="00E66709" w:rsidRDefault="00F1435D">
      <w:pPr>
        <w:pStyle w:val="4"/>
        <w:numPr>
          <w:ilvl w:val="3"/>
          <w:numId w:val="0"/>
        </w:numPr>
        <w:spacing w:before="0" w:after="0" w:line="312" w:lineRule="auto"/>
        <w:rPr>
          <w:rFonts w:asciiTheme="minorEastAsia" w:eastAsiaTheme="minorEastAsia" w:hAnsiTheme="minorEastAsia" w:cstheme="minorEastAsia"/>
          <w:b w:val="0"/>
          <w:sz w:val="24"/>
          <w:szCs w:val="24"/>
        </w:rPr>
      </w:pPr>
      <w:bookmarkStart w:id="11" w:name="_Toc351203482"/>
      <w:r>
        <w:rPr>
          <w:rFonts w:asciiTheme="minorEastAsia" w:eastAsiaTheme="minorEastAsia" w:hAnsiTheme="minorEastAsia" w:cstheme="minorEastAsia" w:hint="eastAsia"/>
          <w:b w:val="0"/>
          <w:sz w:val="24"/>
          <w:szCs w:val="24"/>
        </w:rPr>
        <w:t>二、合同工期</w:t>
      </w:r>
      <w:bookmarkEnd w:id="11"/>
    </w:p>
    <w:p w:rsidR="00E66709" w:rsidRDefault="00F1435D">
      <w:pPr>
        <w:spacing w:line="312" w:lineRule="auto"/>
        <w:ind w:firstLine="459"/>
        <w:rPr>
          <w:rFonts w:asciiTheme="minorEastAsia" w:hAnsiTheme="minorEastAsia" w:cstheme="minorEastAsia"/>
          <w:sz w:val="24"/>
          <w:szCs w:val="24"/>
        </w:rPr>
      </w:pPr>
      <w:r>
        <w:rPr>
          <w:rFonts w:asciiTheme="minorEastAsia" w:hAnsiTheme="minorEastAsia" w:cstheme="minorEastAsia" w:hint="eastAsia"/>
          <w:sz w:val="24"/>
          <w:szCs w:val="24"/>
        </w:rPr>
        <w:t>计划开工日期：</w:t>
      </w:r>
      <w:r>
        <w:rPr>
          <w:rFonts w:asciiTheme="minorEastAsia" w:hAnsiTheme="minorEastAsia" w:cstheme="minorEastAsia" w:hint="eastAsia"/>
          <w:sz w:val="24"/>
          <w:szCs w:val="24"/>
          <w:u w:val="single"/>
        </w:rPr>
        <w:t></w:t>
      </w:r>
      <w:r>
        <w:rPr>
          <w:rFonts w:asciiTheme="minorEastAsia" w:hAnsiTheme="minorEastAsia" w:cstheme="minorEastAsia" w:hint="eastAsia"/>
          <w:sz w:val="24"/>
          <w:szCs w:val="24"/>
        </w:rPr>
        <w:t>年</w:t>
      </w:r>
      <w:r>
        <w:rPr>
          <w:rFonts w:asciiTheme="minorEastAsia" w:hAnsiTheme="minorEastAsia" w:cstheme="minorEastAsia" w:hint="eastAsia"/>
          <w:sz w:val="24"/>
          <w:szCs w:val="24"/>
          <w:u w:val="single"/>
        </w:rPr>
        <w:t></w:t>
      </w:r>
      <w:r>
        <w:rPr>
          <w:rFonts w:asciiTheme="minorEastAsia" w:hAnsiTheme="minorEastAsia" w:cstheme="minorEastAsia" w:hint="eastAsia"/>
          <w:sz w:val="24"/>
          <w:szCs w:val="24"/>
        </w:rPr>
        <w:t>月</w:t>
      </w:r>
      <w:r>
        <w:rPr>
          <w:rFonts w:asciiTheme="minorEastAsia" w:hAnsiTheme="minorEastAsia" w:cstheme="minorEastAsia" w:hint="eastAsia"/>
          <w:sz w:val="24"/>
          <w:szCs w:val="24"/>
          <w:u w:val="single"/>
        </w:rPr>
        <w:t></w:t>
      </w:r>
      <w:r>
        <w:rPr>
          <w:rFonts w:asciiTheme="minorEastAsia" w:hAnsiTheme="minorEastAsia" w:cstheme="minorEastAsia" w:hint="eastAsia"/>
          <w:sz w:val="24"/>
          <w:szCs w:val="24"/>
        </w:rPr>
        <w:t>日。</w:t>
      </w:r>
    </w:p>
    <w:p w:rsidR="00E66709" w:rsidRDefault="00F1435D">
      <w:pPr>
        <w:spacing w:line="312" w:lineRule="auto"/>
        <w:ind w:firstLine="459"/>
        <w:rPr>
          <w:rFonts w:asciiTheme="minorEastAsia" w:hAnsiTheme="minorEastAsia" w:cstheme="minorEastAsia"/>
          <w:sz w:val="24"/>
          <w:szCs w:val="24"/>
        </w:rPr>
      </w:pPr>
      <w:r>
        <w:rPr>
          <w:rFonts w:asciiTheme="minorEastAsia" w:hAnsiTheme="minorEastAsia" w:cstheme="minorEastAsia" w:hint="eastAsia"/>
          <w:sz w:val="24"/>
          <w:szCs w:val="24"/>
        </w:rPr>
        <w:t>计划竣工日期：</w:t>
      </w:r>
      <w:r>
        <w:rPr>
          <w:rFonts w:asciiTheme="minorEastAsia" w:hAnsiTheme="minorEastAsia" w:cstheme="minorEastAsia" w:hint="eastAsia"/>
          <w:sz w:val="24"/>
          <w:szCs w:val="24"/>
          <w:u w:val="single"/>
        </w:rPr>
        <w:t></w:t>
      </w:r>
      <w:r>
        <w:rPr>
          <w:rFonts w:asciiTheme="minorEastAsia" w:hAnsiTheme="minorEastAsia" w:cstheme="minorEastAsia" w:hint="eastAsia"/>
          <w:sz w:val="24"/>
          <w:szCs w:val="24"/>
        </w:rPr>
        <w:t>年</w:t>
      </w:r>
      <w:r>
        <w:rPr>
          <w:rFonts w:asciiTheme="minorEastAsia" w:hAnsiTheme="minorEastAsia" w:cstheme="minorEastAsia" w:hint="eastAsia"/>
          <w:sz w:val="24"/>
          <w:szCs w:val="24"/>
          <w:u w:val="single"/>
        </w:rPr>
        <w:t></w:t>
      </w:r>
      <w:r>
        <w:rPr>
          <w:rFonts w:asciiTheme="minorEastAsia" w:hAnsiTheme="minorEastAsia" w:cstheme="minorEastAsia" w:hint="eastAsia"/>
          <w:sz w:val="24"/>
          <w:szCs w:val="24"/>
        </w:rPr>
        <w:t>月</w:t>
      </w:r>
      <w:r>
        <w:rPr>
          <w:rFonts w:asciiTheme="minorEastAsia" w:hAnsiTheme="minorEastAsia" w:cstheme="minorEastAsia" w:hint="eastAsia"/>
          <w:sz w:val="24"/>
          <w:szCs w:val="24"/>
          <w:u w:val="single"/>
        </w:rPr>
        <w:t></w:t>
      </w:r>
      <w:r>
        <w:rPr>
          <w:rFonts w:asciiTheme="minorEastAsia" w:hAnsiTheme="minorEastAsia" w:cstheme="minorEastAsia" w:hint="eastAsia"/>
          <w:sz w:val="24"/>
          <w:szCs w:val="24"/>
        </w:rPr>
        <w:t>日。</w:t>
      </w:r>
    </w:p>
    <w:p w:rsidR="00E66709" w:rsidRDefault="00F1435D">
      <w:pPr>
        <w:spacing w:line="312" w:lineRule="auto"/>
        <w:ind w:firstLine="459"/>
        <w:rPr>
          <w:rFonts w:asciiTheme="minorEastAsia" w:hAnsiTheme="minorEastAsia" w:cstheme="minorEastAsia"/>
          <w:sz w:val="24"/>
          <w:szCs w:val="24"/>
        </w:rPr>
      </w:pPr>
      <w:r>
        <w:rPr>
          <w:rFonts w:asciiTheme="minorEastAsia" w:hAnsiTheme="minorEastAsia" w:cstheme="minorEastAsia" w:hint="eastAsia"/>
          <w:sz w:val="24"/>
          <w:szCs w:val="24"/>
        </w:rPr>
        <w:t>工期总日历天数：</w:t>
      </w:r>
      <w:r>
        <w:rPr>
          <w:rFonts w:asciiTheme="minorEastAsia" w:hAnsiTheme="minorEastAsia" w:cstheme="minorEastAsia" w:hint="eastAsia"/>
          <w:sz w:val="24"/>
          <w:szCs w:val="24"/>
          <w:u w:val="single"/>
        </w:rPr>
        <w:t></w:t>
      </w:r>
      <w:r>
        <w:rPr>
          <w:rFonts w:asciiTheme="minorEastAsia" w:hAnsiTheme="minorEastAsia" w:cstheme="minorEastAsia" w:hint="eastAsia"/>
          <w:sz w:val="24"/>
          <w:szCs w:val="24"/>
        </w:rPr>
        <w:t>天。工期总日历天数与根据前述计划开竣工日期计算的工期天数不一致的，以工期总日历天数为准。</w:t>
      </w:r>
    </w:p>
    <w:p w:rsidR="00E66709" w:rsidRDefault="00F1435D">
      <w:pPr>
        <w:pStyle w:val="4"/>
        <w:numPr>
          <w:ilvl w:val="3"/>
          <w:numId w:val="0"/>
        </w:numPr>
        <w:spacing w:before="0" w:after="0" w:line="312" w:lineRule="auto"/>
        <w:rPr>
          <w:rFonts w:asciiTheme="minorEastAsia" w:eastAsiaTheme="minorEastAsia" w:hAnsiTheme="minorEastAsia" w:cstheme="minorEastAsia"/>
          <w:bCs w:val="0"/>
          <w:sz w:val="24"/>
          <w:szCs w:val="24"/>
        </w:rPr>
      </w:pPr>
      <w:bookmarkStart w:id="12" w:name="_Toc351203483"/>
      <w:r>
        <w:rPr>
          <w:rFonts w:asciiTheme="minorEastAsia" w:eastAsiaTheme="minorEastAsia" w:hAnsiTheme="minorEastAsia" w:cstheme="minorEastAsia" w:hint="eastAsia"/>
          <w:b w:val="0"/>
          <w:sz w:val="24"/>
          <w:szCs w:val="24"/>
        </w:rPr>
        <w:t>三、质量标准</w:t>
      </w:r>
      <w:bookmarkEnd w:id="12"/>
    </w:p>
    <w:p w:rsidR="00E66709" w:rsidRDefault="00F1435D">
      <w:pPr>
        <w:spacing w:line="312" w:lineRule="auto"/>
        <w:ind w:firstLine="459"/>
        <w:rPr>
          <w:rFonts w:asciiTheme="minorEastAsia" w:hAnsiTheme="minorEastAsia" w:cstheme="minorEastAsia"/>
          <w:sz w:val="24"/>
          <w:szCs w:val="24"/>
        </w:rPr>
      </w:pPr>
      <w:r>
        <w:rPr>
          <w:rFonts w:asciiTheme="minorEastAsia" w:hAnsiTheme="minorEastAsia" w:cstheme="minorEastAsia" w:hint="eastAsia"/>
          <w:sz w:val="24"/>
          <w:szCs w:val="24"/>
        </w:rPr>
        <w:t>工程质量符合</w:t>
      </w:r>
      <w:r>
        <w:rPr>
          <w:rFonts w:asciiTheme="minorEastAsia" w:hAnsiTheme="minorEastAsia" w:cstheme="minorEastAsia" w:hint="eastAsia"/>
          <w:sz w:val="24"/>
          <w:szCs w:val="24"/>
          <w:u w:val="single"/>
        </w:rPr>
        <w:t></w:t>
      </w:r>
      <w:r>
        <w:rPr>
          <w:rFonts w:asciiTheme="minorEastAsia" w:hAnsiTheme="minorEastAsia" w:cstheme="minorEastAsia" w:hint="eastAsia"/>
          <w:sz w:val="24"/>
          <w:szCs w:val="24"/>
        </w:rPr>
        <w:t>标准。</w:t>
      </w:r>
    </w:p>
    <w:p w:rsidR="00E66709" w:rsidRDefault="00F1435D">
      <w:pPr>
        <w:pStyle w:val="4"/>
        <w:numPr>
          <w:ilvl w:val="3"/>
          <w:numId w:val="0"/>
        </w:numPr>
        <w:spacing w:before="0" w:after="0" w:line="312" w:lineRule="auto"/>
        <w:rPr>
          <w:rFonts w:asciiTheme="minorEastAsia" w:eastAsiaTheme="minorEastAsia" w:hAnsiTheme="minorEastAsia" w:cstheme="minorEastAsia"/>
          <w:bCs w:val="0"/>
          <w:sz w:val="24"/>
          <w:szCs w:val="24"/>
        </w:rPr>
      </w:pPr>
      <w:bookmarkStart w:id="13" w:name="_Toc351203484"/>
      <w:r>
        <w:rPr>
          <w:rFonts w:asciiTheme="minorEastAsia" w:eastAsiaTheme="minorEastAsia" w:hAnsiTheme="minorEastAsia" w:cstheme="minorEastAsia" w:hint="eastAsia"/>
          <w:b w:val="0"/>
          <w:sz w:val="24"/>
          <w:szCs w:val="24"/>
        </w:rPr>
        <w:t>四、签约合同价与合同价格形式</w:t>
      </w:r>
      <w:bookmarkEnd w:id="13"/>
      <w:r>
        <w:rPr>
          <w:rFonts w:asciiTheme="minorEastAsia" w:eastAsiaTheme="minorEastAsia" w:hAnsiTheme="minorEastAsia" w:cstheme="minorEastAsia" w:hint="eastAsia"/>
          <w:b w:val="0"/>
          <w:sz w:val="24"/>
          <w:szCs w:val="24"/>
        </w:rPr>
        <w:tab/>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1.签约合同价为：</w:t>
      </w:r>
    </w:p>
    <w:p w:rsidR="00E66709" w:rsidRDefault="00F1435D">
      <w:pPr>
        <w:spacing w:line="312" w:lineRule="auto"/>
        <w:ind w:firstLineChars="250" w:firstLine="600"/>
        <w:rPr>
          <w:rFonts w:asciiTheme="minorEastAsia" w:hAnsiTheme="minorEastAsia" w:cstheme="minorEastAsia"/>
          <w:sz w:val="24"/>
          <w:szCs w:val="24"/>
        </w:rPr>
      </w:pPr>
      <w:r>
        <w:rPr>
          <w:rFonts w:asciiTheme="minorEastAsia" w:hAnsiTheme="minorEastAsia" w:cstheme="minorEastAsia" w:hint="eastAsia"/>
          <w:sz w:val="24"/>
          <w:szCs w:val="24"/>
        </w:rPr>
        <w:t>人民币（大写）(¥元)；</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其中：</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（1）安全文明施工费：</w:t>
      </w:r>
    </w:p>
    <w:p w:rsidR="00E66709" w:rsidRDefault="00F1435D">
      <w:pPr>
        <w:spacing w:line="312" w:lineRule="auto"/>
        <w:ind w:firstLineChars="450" w:firstLine="1080"/>
        <w:rPr>
          <w:rFonts w:asciiTheme="minorEastAsia" w:hAnsiTheme="minorEastAsia" w:cstheme="minorEastAsia"/>
          <w:sz w:val="24"/>
          <w:szCs w:val="24"/>
        </w:rPr>
      </w:pPr>
      <w:r>
        <w:rPr>
          <w:rFonts w:asciiTheme="minorEastAsia" w:hAnsiTheme="minorEastAsia" w:cstheme="minorEastAsia" w:hint="eastAsia"/>
          <w:sz w:val="24"/>
          <w:szCs w:val="24"/>
        </w:rPr>
        <w:t>人民币（大写） (¥元)；</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（2）材料和工程设备暂估价金额：</w:t>
      </w:r>
    </w:p>
    <w:p w:rsidR="00E66709" w:rsidRDefault="00F1435D">
      <w:pPr>
        <w:spacing w:line="312" w:lineRule="auto"/>
        <w:ind w:firstLineChars="450" w:firstLine="1080"/>
        <w:rPr>
          <w:rFonts w:asciiTheme="minorEastAsia" w:hAnsiTheme="minorEastAsia" w:cstheme="minorEastAsia"/>
          <w:sz w:val="24"/>
          <w:szCs w:val="24"/>
        </w:rPr>
      </w:pPr>
      <w:r>
        <w:rPr>
          <w:rFonts w:asciiTheme="minorEastAsia" w:hAnsiTheme="minorEastAsia" w:cstheme="minorEastAsia" w:hint="eastAsia"/>
          <w:sz w:val="24"/>
          <w:szCs w:val="24"/>
        </w:rPr>
        <w:t>人民币（大写） (¥元)；</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（3）专业工程暂估价金额：</w:t>
      </w:r>
    </w:p>
    <w:p w:rsidR="00E66709" w:rsidRDefault="00F1435D">
      <w:pPr>
        <w:spacing w:line="312" w:lineRule="auto"/>
        <w:ind w:firstLineChars="450" w:firstLine="1080"/>
        <w:rPr>
          <w:rFonts w:asciiTheme="minorEastAsia" w:hAnsiTheme="minorEastAsia" w:cstheme="minorEastAsia"/>
          <w:sz w:val="24"/>
          <w:szCs w:val="24"/>
        </w:rPr>
      </w:pPr>
      <w:r>
        <w:rPr>
          <w:rFonts w:asciiTheme="minorEastAsia" w:hAnsiTheme="minorEastAsia" w:cstheme="minorEastAsia" w:hint="eastAsia"/>
          <w:sz w:val="24"/>
          <w:szCs w:val="24"/>
        </w:rPr>
        <w:t>人民币（大写） (¥元)；</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（4）暂列金额：</w:t>
      </w:r>
    </w:p>
    <w:p w:rsidR="00E66709" w:rsidRDefault="00F1435D">
      <w:pPr>
        <w:spacing w:line="312" w:lineRule="auto"/>
        <w:ind w:firstLineChars="450" w:firstLine="1080"/>
        <w:rPr>
          <w:rFonts w:asciiTheme="minorEastAsia" w:hAnsiTheme="minorEastAsia" w:cstheme="minorEastAsia"/>
          <w:sz w:val="24"/>
          <w:szCs w:val="24"/>
        </w:rPr>
      </w:pPr>
      <w:r>
        <w:rPr>
          <w:rFonts w:asciiTheme="minorEastAsia" w:hAnsiTheme="minorEastAsia" w:cstheme="minorEastAsia" w:hint="eastAsia"/>
          <w:sz w:val="24"/>
          <w:szCs w:val="24"/>
        </w:rPr>
        <w:t>人民币（大写） (¥元)。</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2.合同价格形式：</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p w:rsidR="00E66709" w:rsidRDefault="00F1435D">
      <w:pPr>
        <w:pStyle w:val="4"/>
        <w:numPr>
          <w:ilvl w:val="3"/>
          <w:numId w:val="0"/>
        </w:numPr>
        <w:spacing w:before="0" w:after="0" w:line="312" w:lineRule="auto"/>
        <w:rPr>
          <w:rFonts w:asciiTheme="minorEastAsia" w:eastAsiaTheme="minorEastAsia" w:hAnsiTheme="minorEastAsia" w:cstheme="minorEastAsia"/>
          <w:b w:val="0"/>
          <w:sz w:val="24"/>
          <w:szCs w:val="24"/>
        </w:rPr>
      </w:pPr>
      <w:bookmarkStart w:id="14" w:name="_Toc351203485"/>
      <w:r>
        <w:rPr>
          <w:rFonts w:asciiTheme="minorEastAsia" w:eastAsiaTheme="minorEastAsia" w:hAnsiTheme="minorEastAsia" w:cstheme="minorEastAsia" w:hint="eastAsia"/>
          <w:b w:val="0"/>
          <w:sz w:val="24"/>
          <w:szCs w:val="24"/>
        </w:rPr>
        <w:t>五、</w:t>
      </w:r>
      <w:bookmarkEnd w:id="14"/>
      <w:r>
        <w:rPr>
          <w:rFonts w:asciiTheme="minorEastAsia" w:eastAsiaTheme="minorEastAsia" w:hAnsiTheme="minorEastAsia" w:cstheme="minorEastAsia" w:hint="eastAsia"/>
          <w:b w:val="0"/>
          <w:sz w:val="24"/>
          <w:szCs w:val="24"/>
        </w:rPr>
        <w:t>项目经理</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承包人项目经理：</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p w:rsidR="00E66709" w:rsidRDefault="00F1435D">
      <w:pPr>
        <w:pStyle w:val="4"/>
        <w:numPr>
          <w:ilvl w:val="3"/>
          <w:numId w:val="0"/>
        </w:numPr>
        <w:spacing w:before="0" w:after="0" w:line="312" w:lineRule="auto"/>
        <w:rPr>
          <w:rFonts w:asciiTheme="minorEastAsia" w:eastAsiaTheme="minorEastAsia" w:hAnsiTheme="minorEastAsia" w:cstheme="minorEastAsia"/>
          <w:bCs w:val="0"/>
          <w:sz w:val="24"/>
          <w:szCs w:val="24"/>
        </w:rPr>
      </w:pPr>
      <w:bookmarkStart w:id="15" w:name="_Toc351203486"/>
      <w:r>
        <w:rPr>
          <w:rFonts w:asciiTheme="minorEastAsia" w:eastAsiaTheme="minorEastAsia" w:hAnsiTheme="minorEastAsia" w:cstheme="minorEastAsia" w:hint="eastAsia"/>
          <w:b w:val="0"/>
          <w:sz w:val="24"/>
          <w:szCs w:val="24"/>
        </w:rPr>
        <w:t>六、合同文件构成</w:t>
      </w:r>
      <w:bookmarkEnd w:id="15"/>
    </w:p>
    <w:p w:rsidR="00E66709" w:rsidRDefault="00F1435D">
      <w:pPr>
        <w:spacing w:line="312" w:lineRule="auto"/>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本协议书与下列文件一起构成合同文件：</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（1）中标通知书（如果有）；</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（2）投标函及其附录（如果有）； </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（3）专用合同条款及其附件；</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（4）通用合同条款；</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（5）技术标准和要求；</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（6）图纸；</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（7）已标价工程量清单或预算书；</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（8）其他合同文件。</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在合同订立及履行过程中形成的与合同有关的文件均构成合同文件组成部分。</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上述各项合同文件包括合同当事人就该项合同文件所作出的补充和修改，属于同一类内容的文件，应以最新签署的为准。专用合同条款及其附件须经合同当事人签字或盖章。</w:t>
      </w:r>
    </w:p>
    <w:p w:rsidR="00E66709" w:rsidRDefault="00F1435D">
      <w:pPr>
        <w:pStyle w:val="4"/>
        <w:numPr>
          <w:ilvl w:val="3"/>
          <w:numId w:val="0"/>
        </w:numPr>
        <w:spacing w:before="0" w:after="0" w:line="312" w:lineRule="auto"/>
        <w:rPr>
          <w:rFonts w:asciiTheme="minorEastAsia" w:eastAsiaTheme="minorEastAsia" w:hAnsiTheme="minorEastAsia" w:cstheme="minorEastAsia"/>
          <w:b w:val="0"/>
          <w:bCs w:val="0"/>
          <w:sz w:val="24"/>
          <w:szCs w:val="24"/>
        </w:rPr>
      </w:pPr>
      <w:bookmarkStart w:id="16" w:name="_Toc351203487"/>
      <w:r>
        <w:rPr>
          <w:rFonts w:asciiTheme="minorEastAsia" w:eastAsiaTheme="minorEastAsia" w:hAnsiTheme="minorEastAsia" w:cstheme="minorEastAsia" w:hint="eastAsia"/>
          <w:b w:val="0"/>
          <w:sz w:val="24"/>
          <w:szCs w:val="24"/>
        </w:rPr>
        <w:t>七、承诺</w:t>
      </w:r>
      <w:bookmarkEnd w:id="16"/>
    </w:p>
    <w:p w:rsidR="00E66709" w:rsidRDefault="00F1435D">
      <w:pPr>
        <w:spacing w:line="312" w:lineRule="auto"/>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1.发包人承诺按照法律规定履行项目审批手续、筹集工程建设资金并按照合同约定的期限和方式支付合同价款。</w:t>
      </w:r>
    </w:p>
    <w:p w:rsidR="00E66709" w:rsidRDefault="00F1435D">
      <w:pPr>
        <w:spacing w:line="312" w:lineRule="auto"/>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2.承包人承诺按照法律规定及合同约定组织完成工程施工，确保工程质量和安全，不进行转包及违法分包，并在缺陷责任期及保修期内承担相应的工程维修责任。</w:t>
      </w:r>
    </w:p>
    <w:p w:rsidR="00E66709" w:rsidRDefault="00F1435D">
      <w:pPr>
        <w:spacing w:line="312" w:lineRule="auto"/>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3.发包人和承包人通过招投标形式签订合同的，双方理解并承诺不再就同一工程另行签订与合同实质性内容相背离的协议。</w:t>
      </w:r>
    </w:p>
    <w:p w:rsidR="00E66709" w:rsidRDefault="00F1435D">
      <w:pPr>
        <w:spacing w:line="312" w:lineRule="auto"/>
        <w:rPr>
          <w:rFonts w:asciiTheme="minorEastAsia" w:hAnsiTheme="minorEastAsia" w:cstheme="minorEastAsia"/>
          <w:bCs/>
          <w:sz w:val="24"/>
          <w:szCs w:val="24"/>
        </w:rPr>
      </w:pPr>
      <w:bookmarkStart w:id="17" w:name="_Toc351203488"/>
      <w:r>
        <w:rPr>
          <w:rFonts w:asciiTheme="minorEastAsia" w:hAnsiTheme="minorEastAsia" w:cstheme="minorEastAsia" w:hint="eastAsia"/>
          <w:b/>
          <w:sz w:val="24"/>
          <w:szCs w:val="24"/>
        </w:rPr>
        <w:t xml:space="preserve">    八、词语含义</w:t>
      </w:r>
      <w:bookmarkEnd w:id="17"/>
    </w:p>
    <w:p w:rsidR="00E66709" w:rsidRDefault="00F1435D">
      <w:pPr>
        <w:spacing w:line="312" w:lineRule="auto"/>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本协议书中词语含义与第二部分通用合同条款中赋予的含义相同。</w:t>
      </w:r>
    </w:p>
    <w:p w:rsidR="00E66709" w:rsidRDefault="00F1435D">
      <w:pPr>
        <w:pStyle w:val="4"/>
        <w:numPr>
          <w:ilvl w:val="3"/>
          <w:numId w:val="0"/>
        </w:numPr>
        <w:spacing w:before="0" w:after="0" w:line="312" w:lineRule="auto"/>
        <w:rPr>
          <w:rFonts w:asciiTheme="minorEastAsia" w:eastAsiaTheme="minorEastAsia" w:hAnsiTheme="minorEastAsia" w:cstheme="minorEastAsia"/>
          <w:bCs w:val="0"/>
          <w:sz w:val="24"/>
          <w:szCs w:val="24"/>
        </w:rPr>
      </w:pPr>
      <w:bookmarkStart w:id="18" w:name="_Toc351203489"/>
      <w:r>
        <w:rPr>
          <w:rFonts w:asciiTheme="minorEastAsia" w:eastAsiaTheme="minorEastAsia" w:hAnsiTheme="minorEastAsia" w:cstheme="minorEastAsia" w:hint="eastAsia"/>
          <w:b w:val="0"/>
          <w:sz w:val="24"/>
          <w:szCs w:val="24"/>
        </w:rPr>
        <w:t>九、签订时间</w:t>
      </w:r>
      <w:bookmarkEnd w:id="18"/>
    </w:p>
    <w:p w:rsidR="00E66709" w:rsidRDefault="00F1435D">
      <w:pPr>
        <w:spacing w:line="312" w:lineRule="auto"/>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本合同于年月日签订。</w:t>
      </w:r>
    </w:p>
    <w:p w:rsidR="00E66709" w:rsidRDefault="00F1435D">
      <w:pPr>
        <w:pStyle w:val="4"/>
        <w:numPr>
          <w:ilvl w:val="3"/>
          <w:numId w:val="0"/>
        </w:numPr>
        <w:spacing w:before="0" w:after="0" w:line="312" w:lineRule="auto"/>
        <w:rPr>
          <w:rFonts w:asciiTheme="minorEastAsia" w:eastAsiaTheme="minorEastAsia" w:hAnsiTheme="minorEastAsia" w:cstheme="minorEastAsia"/>
          <w:bCs w:val="0"/>
          <w:sz w:val="24"/>
          <w:szCs w:val="24"/>
        </w:rPr>
      </w:pPr>
      <w:bookmarkStart w:id="19" w:name="_Toc351203490"/>
      <w:r>
        <w:rPr>
          <w:rFonts w:asciiTheme="minorEastAsia" w:eastAsiaTheme="minorEastAsia" w:hAnsiTheme="minorEastAsia" w:cstheme="minorEastAsia" w:hint="eastAsia"/>
          <w:b w:val="0"/>
          <w:sz w:val="24"/>
          <w:szCs w:val="24"/>
        </w:rPr>
        <w:lastRenderedPageBreak/>
        <w:t>十、签订地点</w:t>
      </w:r>
      <w:bookmarkEnd w:id="19"/>
    </w:p>
    <w:p w:rsidR="00E66709" w:rsidRDefault="00F1435D">
      <w:pPr>
        <w:spacing w:line="312" w:lineRule="auto"/>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本合同在签订。</w:t>
      </w:r>
    </w:p>
    <w:p w:rsidR="00E66709" w:rsidRDefault="00F1435D">
      <w:pPr>
        <w:pStyle w:val="4"/>
        <w:numPr>
          <w:ilvl w:val="3"/>
          <w:numId w:val="0"/>
        </w:numPr>
        <w:spacing w:before="0" w:after="0" w:line="312" w:lineRule="auto"/>
        <w:rPr>
          <w:rFonts w:asciiTheme="minorEastAsia" w:eastAsiaTheme="minorEastAsia" w:hAnsiTheme="minorEastAsia" w:cstheme="minorEastAsia"/>
          <w:bCs w:val="0"/>
          <w:sz w:val="24"/>
          <w:szCs w:val="24"/>
        </w:rPr>
      </w:pPr>
      <w:bookmarkStart w:id="20" w:name="_Toc351203491"/>
      <w:r>
        <w:rPr>
          <w:rFonts w:asciiTheme="minorEastAsia" w:eastAsiaTheme="minorEastAsia" w:hAnsiTheme="minorEastAsia" w:cstheme="minorEastAsia" w:hint="eastAsia"/>
          <w:b w:val="0"/>
          <w:sz w:val="24"/>
          <w:szCs w:val="24"/>
        </w:rPr>
        <w:t>十一、补充协议</w:t>
      </w:r>
      <w:bookmarkEnd w:id="20"/>
    </w:p>
    <w:p w:rsidR="00E66709" w:rsidRDefault="00F1435D">
      <w:pPr>
        <w:spacing w:line="312" w:lineRule="auto"/>
        <w:ind w:firstLineChars="200" w:firstLine="480"/>
        <w:rPr>
          <w:rFonts w:asciiTheme="minorEastAsia" w:hAnsiTheme="minorEastAsia" w:cstheme="minorEastAsia"/>
          <w:b/>
          <w:bCs/>
          <w:sz w:val="24"/>
          <w:szCs w:val="24"/>
        </w:rPr>
      </w:pPr>
      <w:r>
        <w:rPr>
          <w:rFonts w:asciiTheme="minorEastAsia" w:hAnsiTheme="minorEastAsia" w:cstheme="minorEastAsia" w:hint="eastAsia"/>
          <w:bCs/>
          <w:sz w:val="24"/>
          <w:szCs w:val="24"/>
        </w:rPr>
        <w:t>合同未尽事宜，合同当事人另行签订补充协议，补充协议是合同的组成部分。</w:t>
      </w:r>
    </w:p>
    <w:p w:rsidR="00E66709" w:rsidRDefault="00F1435D">
      <w:pPr>
        <w:pStyle w:val="4"/>
        <w:numPr>
          <w:ilvl w:val="3"/>
          <w:numId w:val="0"/>
        </w:numPr>
        <w:spacing w:before="0" w:after="0" w:line="312" w:lineRule="auto"/>
        <w:rPr>
          <w:rFonts w:asciiTheme="minorEastAsia" w:eastAsiaTheme="minorEastAsia" w:hAnsiTheme="minorEastAsia" w:cstheme="minorEastAsia"/>
          <w:bCs w:val="0"/>
          <w:sz w:val="24"/>
          <w:szCs w:val="24"/>
        </w:rPr>
      </w:pPr>
      <w:bookmarkStart w:id="21" w:name="_Toc351203492"/>
      <w:r>
        <w:rPr>
          <w:rFonts w:asciiTheme="minorEastAsia" w:eastAsiaTheme="minorEastAsia" w:hAnsiTheme="minorEastAsia" w:cstheme="minorEastAsia" w:hint="eastAsia"/>
          <w:b w:val="0"/>
          <w:sz w:val="24"/>
          <w:szCs w:val="24"/>
        </w:rPr>
        <w:t>十二、合同生效</w:t>
      </w:r>
      <w:bookmarkEnd w:id="21"/>
    </w:p>
    <w:p w:rsidR="00E66709" w:rsidRDefault="00F1435D">
      <w:pPr>
        <w:spacing w:line="312" w:lineRule="auto"/>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本合同自生效。</w:t>
      </w:r>
    </w:p>
    <w:p w:rsidR="00E66709" w:rsidRDefault="00F1435D">
      <w:pPr>
        <w:pStyle w:val="4"/>
        <w:numPr>
          <w:ilvl w:val="3"/>
          <w:numId w:val="0"/>
        </w:numPr>
        <w:spacing w:before="0" w:after="0" w:line="312" w:lineRule="auto"/>
        <w:rPr>
          <w:rFonts w:asciiTheme="minorEastAsia" w:eastAsiaTheme="minorEastAsia" w:hAnsiTheme="minorEastAsia" w:cstheme="minorEastAsia"/>
          <w:bCs w:val="0"/>
          <w:sz w:val="24"/>
          <w:szCs w:val="24"/>
        </w:rPr>
      </w:pPr>
      <w:bookmarkStart w:id="22" w:name="_Toc351203493"/>
      <w:r>
        <w:rPr>
          <w:rFonts w:asciiTheme="minorEastAsia" w:eastAsiaTheme="minorEastAsia" w:hAnsiTheme="minorEastAsia" w:cstheme="minorEastAsia" w:hint="eastAsia"/>
          <w:b w:val="0"/>
          <w:sz w:val="24"/>
          <w:szCs w:val="24"/>
        </w:rPr>
        <w:t>十三、合同份数</w:t>
      </w:r>
      <w:bookmarkEnd w:id="22"/>
    </w:p>
    <w:p w:rsidR="00E66709" w:rsidRDefault="00F1435D">
      <w:pPr>
        <w:spacing w:line="312" w:lineRule="auto"/>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本合同一式份，均具有同等法律效力，发包人执份，承包人执份。</w:t>
      </w:r>
    </w:p>
    <w:p w:rsidR="00E66709" w:rsidRDefault="00E66709">
      <w:pPr>
        <w:spacing w:line="300" w:lineRule="exact"/>
        <w:rPr>
          <w:rFonts w:asciiTheme="minorEastAsia" w:hAnsiTheme="minorEastAsia" w:cstheme="minorEastAsia"/>
          <w:bCs/>
          <w:sz w:val="24"/>
          <w:szCs w:val="24"/>
        </w:rPr>
      </w:pPr>
    </w:p>
    <w:p w:rsidR="00E66709" w:rsidRDefault="00E66709">
      <w:pPr>
        <w:spacing w:line="300" w:lineRule="exact"/>
        <w:rPr>
          <w:rFonts w:asciiTheme="minorEastAsia" w:hAnsiTheme="minorEastAsia" w:cstheme="minorEastAsia"/>
          <w:sz w:val="24"/>
          <w:szCs w:val="24"/>
        </w:rPr>
      </w:pPr>
    </w:p>
    <w:p w:rsidR="00E66709" w:rsidRDefault="00F1435D">
      <w:pPr>
        <w:spacing w:line="312" w:lineRule="auto"/>
        <w:rPr>
          <w:rFonts w:asciiTheme="minorEastAsia" w:hAnsiTheme="minorEastAsia" w:cstheme="minorEastAsia"/>
          <w:sz w:val="24"/>
          <w:szCs w:val="24"/>
          <w:u w:val="single"/>
        </w:rPr>
      </w:pPr>
      <w:r>
        <w:rPr>
          <w:rFonts w:asciiTheme="minorEastAsia" w:hAnsiTheme="minorEastAsia" w:cstheme="minorEastAsia" w:hint="eastAsia"/>
          <w:sz w:val="24"/>
          <w:szCs w:val="24"/>
        </w:rPr>
        <w:t xml:space="preserve">发包人：  (公章)             承包人：  (公章)                               </w:t>
      </w:r>
    </w:p>
    <w:p w:rsidR="00E66709" w:rsidRDefault="00F1435D">
      <w:pPr>
        <w:spacing w:line="312" w:lineRule="auto"/>
        <w:rPr>
          <w:rFonts w:asciiTheme="minorEastAsia" w:hAnsiTheme="minorEastAsia" w:cstheme="minorEastAsia"/>
          <w:sz w:val="24"/>
          <w:szCs w:val="24"/>
        </w:rPr>
      </w:pPr>
      <w:r>
        <w:rPr>
          <w:rFonts w:asciiTheme="minorEastAsia" w:hAnsiTheme="minorEastAsia" w:cstheme="minorEastAsia" w:hint="eastAsia"/>
          <w:sz w:val="24"/>
          <w:szCs w:val="24"/>
        </w:rPr>
        <w:t>法定代表人或其委托代理人：  法定代表人或其委托代理人：</w:t>
      </w:r>
    </w:p>
    <w:p w:rsidR="00E66709" w:rsidRDefault="00F1435D">
      <w:pPr>
        <w:spacing w:line="312" w:lineRule="auto"/>
        <w:rPr>
          <w:rFonts w:asciiTheme="minorEastAsia" w:hAnsiTheme="minorEastAsia" w:cstheme="minorEastAsia"/>
          <w:sz w:val="24"/>
          <w:szCs w:val="24"/>
          <w:u w:val="single"/>
        </w:rPr>
      </w:pPr>
      <w:r>
        <w:rPr>
          <w:rFonts w:asciiTheme="minorEastAsia" w:hAnsiTheme="minorEastAsia" w:cstheme="minorEastAsia" w:hint="eastAsia"/>
          <w:sz w:val="24"/>
          <w:szCs w:val="24"/>
        </w:rPr>
        <w:t>（签字）                    （签字）</w:t>
      </w:r>
    </w:p>
    <w:p w:rsidR="00E66709" w:rsidRDefault="00F1435D">
      <w:pPr>
        <w:tabs>
          <w:tab w:val="left" w:pos="4410"/>
        </w:tabs>
        <w:spacing w:line="312" w:lineRule="auto"/>
        <w:rPr>
          <w:rFonts w:asciiTheme="minorEastAsia" w:hAnsiTheme="minorEastAsia" w:cstheme="minorEastAsia"/>
          <w:sz w:val="24"/>
          <w:szCs w:val="24"/>
        </w:rPr>
      </w:pPr>
      <w:r>
        <w:rPr>
          <w:rFonts w:asciiTheme="minorEastAsia" w:hAnsiTheme="minorEastAsia" w:cstheme="minorEastAsia" w:hint="eastAsia"/>
          <w:sz w:val="24"/>
          <w:szCs w:val="24"/>
        </w:rPr>
        <w:t>组织机构代码：</w:t>
      </w:r>
      <w:r>
        <w:rPr>
          <w:rFonts w:asciiTheme="minorEastAsia" w:hAnsiTheme="minorEastAsia" w:cstheme="minorEastAsia" w:hint="eastAsia"/>
          <w:sz w:val="24"/>
          <w:szCs w:val="24"/>
          <w:u w:val="single"/>
        </w:rPr>
        <w:t xml:space="preserve">       </w:t>
      </w:r>
      <w:r>
        <w:rPr>
          <w:rFonts w:asciiTheme="minorEastAsia" w:hAnsiTheme="minorEastAsia" w:cstheme="minorEastAsia" w:hint="eastAsia"/>
          <w:sz w:val="24"/>
          <w:szCs w:val="24"/>
        </w:rPr>
        <w:t xml:space="preserve">  组织机构代码：</w:t>
      </w:r>
      <w:r>
        <w:rPr>
          <w:rFonts w:asciiTheme="minorEastAsia" w:hAnsiTheme="minorEastAsia" w:cstheme="minorEastAsia" w:hint="eastAsia"/>
          <w:sz w:val="24"/>
          <w:szCs w:val="24"/>
          <w:u w:val="single"/>
        </w:rPr>
        <w:t xml:space="preserve">          </w:t>
      </w:r>
    </w:p>
    <w:p w:rsidR="00E66709" w:rsidRDefault="00F1435D">
      <w:pPr>
        <w:spacing w:line="312" w:lineRule="auto"/>
        <w:rPr>
          <w:rFonts w:asciiTheme="minorEastAsia" w:hAnsiTheme="minorEastAsia" w:cstheme="minorEastAsia"/>
          <w:sz w:val="24"/>
          <w:szCs w:val="24"/>
        </w:rPr>
      </w:pPr>
      <w:r>
        <w:rPr>
          <w:rFonts w:asciiTheme="minorEastAsia" w:hAnsiTheme="minorEastAsia" w:cstheme="minorEastAsia" w:hint="eastAsia"/>
          <w:sz w:val="24"/>
          <w:szCs w:val="24"/>
        </w:rPr>
        <w:t>地  址：</w:t>
      </w:r>
      <w:r>
        <w:rPr>
          <w:rFonts w:asciiTheme="minorEastAsia" w:hAnsiTheme="minorEastAsia" w:cstheme="minorEastAsia" w:hint="eastAsia"/>
          <w:sz w:val="24"/>
          <w:szCs w:val="24"/>
          <w:u w:val="single"/>
        </w:rPr>
        <w:t xml:space="preserve">     </w:t>
      </w:r>
      <w:r>
        <w:rPr>
          <w:rFonts w:asciiTheme="minorEastAsia" w:hAnsiTheme="minorEastAsia" w:cstheme="minorEastAsia" w:hint="eastAsia"/>
          <w:sz w:val="24"/>
          <w:szCs w:val="24"/>
        </w:rPr>
        <w:t xml:space="preserve">  地  址：</w:t>
      </w:r>
      <w:r>
        <w:rPr>
          <w:rFonts w:asciiTheme="minorEastAsia" w:hAnsiTheme="minorEastAsia" w:cstheme="minorEastAsia" w:hint="eastAsia"/>
          <w:sz w:val="24"/>
          <w:szCs w:val="24"/>
          <w:u w:val="single"/>
        </w:rPr>
        <w:t xml:space="preserve">        </w:t>
      </w:r>
    </w:p>
    <w:p w:rsidR="00E66709" w:rsidRDefault="00F1435D">
      <w:pPr>
        <w:spacing w:line="312" w:lineRule="auto"/>
        <w:rPr>
          <w:rFonts w:asciiTheme="minorEastAsia" w:hAnsiTheme="minorEastAsia" w:cstheme="minorEastAsia"/>
          <w:sz w:val="24"/>
          <w:szCs w:val="24"/>
        </w:rPr>
      </w:pPr>
      <w:r>
        <w:rPr>
          <w:rFonts w:asciiTheme="minorEastAsia" w:hAnsiTheme="minorEastAsia" w:cstheme="minorEastAsia" w:hint="eastAsia"/>
          <w:sz w:val="24"/>
          <w:szCs w:val="24"/>
        </w:rPr>
        <w:t>邮政编码：</w:t>
      </w:r>
      <w:r>
        <w:rPr>
          <w:rFonts w:asciiTheme="minorEastAsia" w:hAnsiTheme="minorEastAsia" w:cstheme="minorEastAsia" w:hint="eastAsia"/>
          <w:sz w:val="24"/>
          <w:szCs w:val="24"/>
          <w:u w:val="single"/>
        </w:rPr>
        <w:t xml:space="preserve">      </w:t>
      </w:r>
      <w:r>
        <w:rPr>
          <w:rFonts w:asciiTheme="minorEastAsia" w:hAnsiTheme="minorEastAsia" w:cstheme="minorEastAsia" w:hint="eastAsia"/>
          <w:sz w:val="24"/>
          <w:szCs w:val="24"/>
        </w:rPr>
        <w:t xml:space="preserve">  邮政编码：</w:t>
      </w:r>
      <w:r>
        <w:rPr>
          <w:rFonts w:asciiTheme="minorEastAsia" w:hAnsiTheme="minorEastAsia" w:cstheme="minorEastAsia" w:hint="eastAsia"/>
          <w:sz w:val="24"/>
          <w:szCs w:val="24"/>
          <w:u w:val="single"/>
        </w:rPr>
        <w:t xml:space="preserve">   </w:t>
      </w:r>
    </w:p>
    <w:p w:rsidR="00E66709" w:rsidRDefault="00F1435D">
      <w:pPr>
        <w:spacing w:line="312" w:lineRule="auto"/>
        <w:rPr>
          <w:rFonts w:asciiTheme="minorEastAsia" w:hAnsiTheme="minorEastAsia" w:cstheme="minorEastAsia"/>
          <w:sz w:val="24"/>
          <w:szCs w:val="24"/>
        </w:rPr>
      </w:pPr>
      <w:r>
        <w:rPr>
          <w:rFonts w:asciiTheme="minorEastAsia" w:hAnsiTheme="minorEastAsia" w:cstheme="minorEastAsia" w:hint="eastAsia"/>
          <w:sz w:val="24"/>
          <w:szCs w:val="24"/>
        </w:rPr>
        <w:t>法定代表人：</w:t>
      </w:r>
      <w:r>
        <w:rPr>
          <w:rFonts w:asciiTheme="minorEastAsia" w:hAnsiTheme="minorEastAsia" w:cstheme="minorEastAsia" w:hint="eastAsia"/>
          <w:sz w:val="24"/>
          <w:szCs w:val="24"/>
          <w:u w:val="single"/>
        </w:rPr>
        <w:t xml:space="preserve">           </w:t>
      </w:r>
      <w:r>
        <w:rPr>
          <w:rFonts w:asciiTheme="minorEastAsia" w:hAnsiTheme="minorEastAsia" w:cstheme="minorEastAsia" w:hint="eastAsia"/>
          <w:sz w:val="24"/>
          <w:szCs w:val="24"/>
        </w:rPr>
        <w:t xml:space="preserve">  法定代表人：</w:t>
      </w:r>
      <w:r>
        <w:rPr>
          <w:rFonts w:asciiTheme="minorEastAsia" w:hAnsiTheme="minorEastAsia" w:cstheme="minorEastAsia" w:hint="eastAsia"/>
          <w:sz w:val="24"/>
          <w:szCs w:val="24"/>
          <w:u w:val="single"/>
        </w:rPr>
        <w:t xml:space="preserve">             </w:t>
      </w:r>
    </w:p>
    <w:p w:rsidR="00E66709" w:rsidRDefault="00F1435D">
      <w:pPr>
        <w:spacing w:line="312" w:lineRule="auto"/>
        <w:rPr>
          <w:rFonts w:asciiTheme="minorEastAsia" w:hAnsiTheme="minorEastAsia" w:cstheme="minorEastAsia"/>
          <w:sz w:val="24"/>
          <w:szCs w:val="24"/>
        </w:rPr>
      </w:pPr>
      <w:r>
        <w:rPr>
          <w:rFonts w:asciiTheme="minorEastAsia" w:hAnsiTheme="minorEastAsia" w:cstheme="minorEastAsia" w:hint="eastAsia"/>
          <w:sz w:val="24"/>
          <w:szCs w:val="24"/>
        </w:rPr>
        <w:t>委托代理人：</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 xml:space="preserve">  委托代理人：</w:t>
      </w:r>
      <w:r>
        <w:rPr>
          <w:rFonts w:asciiTheme="minorEastAsia" w:hAnsiTheme="minorEastAsia" w:cstheme="minorEastAsia" w:hint="eastAsia"/>
          <w:sz w:val="24"/>
          <w:szCs w:val="24"/>
          <w:u w:val="single"/>
        </w:rPr>
        <w:t xml:space="preserve">             </w:t>
      </w:r>
    </w:p>
    <w:p w:rsidR="00E66709" w:rsidRDefault="00F1435D">
      <w:pPr>
        <w:spacing w:line="312" w:lineRule="auto"/>
        <w:rPr>
          <w:rFonts w:asciiTheme="minorEastAsia" w:hAnsiTheme="minorEastAsia" w:cstheme="minorEastAsia"/>
          <w:sz w:val="24"/>
          <w:szCs w:val="24"/>
        </w:rPr>
      </w:pPr>
      <w:r>
        <w:rPr>
          <w:rFonts w:asciiTheme="minorEastAsia" w:hAnsiTheme="minorEastAsia" w:cstheme="minorEastAsia" w:hint="eastAsia"/>
          <w:sz w:val="24"/>
          <w:szCs w:val="24"/>
        </w:rPr>
        <w:t>电  话：</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 xml:space="preserve">  电  话：</w:t>
      </w:r>
      <w:r>
        <w:rPr>
          <w:rFonts w:asciiTheme="minorEastAsia" w:hAnsiTheme="minorEastAsia" w:cstheme="minorEastAsia" w:hint="eastAsia"/>
          <w:sz w:val="24"/>
          <w:szCs w:val="24"/>
          <w:u w:val="single"/>
        </w:rPr>
        <w:t xml:space="preserve">     </w:t>
      </w:r>
    </w:p>
    <w:p w:rsidR="00E66709" w:rsidRDefault="00F1435D">
      <w:pPr>
        <w:spacing w:line="312" w:lineRule="auto"/>
        <w:rPr>
          <w:rFonts w:asciiTheme="minorEastAsia" w:hAnsiTheme="minorEastAsia" w:cstheme="minorEastAsia"/>
          <w:sz w:val="24"/>
          <w:szCs w:val="24"/>
        </w:rPr>
      </w:pPr>
      <w:r>
        <w:rPr>
          <w:rFonts w:asciiTheme="minorEastAsia" w:hAnsiTheme="minorEastAsia" w:cstheme="minorEastAsia" w:hint="eastAsia"/>
          <w:sz w:val="24"/>
          <w:szCs w:val="24"/>
        </w:rPr>
        <w:t>传  真：</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 xml:space="preserve">  传  真：</w:t>
      </w:r>
      <w:r>
        <w:rPr>
          <w:rFonts w:asciiTheme="minorEastAsia" w:hAnsiTheme="minorEastAsia" w:cstheme="minorEastAsia" w:hint="eastAsia"/>
          <w:sz w:val="24"/>
          <w:szCs w:val="24"/>
          <w:u w:val="single"/>
        </w:rPr>
        <w:t xml:space="preserve">     </w:t>
      </w:r>
    </w:p>
    <w:p w:rsidR="00E66709" w:rsidRDefault="00F1435D">
      <w:pPr>
        <w:spacing w:line="312" w:lineRule="auto"/>
        <w:rPr>
          <w:rFonts w:asciiTheme="minorEastAsia" w:hAnsiTheme="minorEastAsia" w:cstheme="minorEastAsia"/>
          <w:sz w:val="24"/>
          <w:szCs w:val="24"/>
        </w:rPr>
      </w:pPr>
      <w:r>
        <w:rPr>
          <w:rFonts w:asciiTheme="minorEastAsia" w:hAnsiTheme="minorEastAsia" w:cstheme="minorEastAsia" w:hint="eastAsia"/>
          <w:sz w:val="24"/>
          <w:szCs w:val="24"/>
        </w:rPr>
        <w:t>电子信箱：  电子信箱：</w:t>
      </w:r>
      <w:r>
        <w:rPr>
          <w:rFonts w:asciiTheme="minorEastAsia" w:hAnsiTheme="minorEastAsia" w:cstheme="minorEastAsia" w:hint="eastAsia"/>
          <w:sz w:val="24"/>
          <w:szCs w:val="24"/>
          <w:u w:val="single"/>
        </w:rPr>
        <w:t xml:space="preserve">   </w:t>
      </w:r>
    </w:p>
    <w:p w:rsidR="00E66709" w:rsidRDefault="00F1435D">
      <w:pPr>
        <w:spacing w:line="312" w:lineRule="auto"/>
        <w:rPr>
          <w:rFonts w:asciiTheme="minorEastAsia" w:hAnsiTheme="minorEastAsia" w:cstheme="minorEastAsia"/>
          <w:sz w:val="24"/>
          <w:szCs w:val="24"/>
        </w:rPr>
      </w:pPr>
      <w:r>
        <w:rPr>
          <w:rFonts w:asciiTheme="minorEastAsia" w:hAnsiTheme="minorEastAsia" w:cstheme="minorEastAsia" w:hint="eastAsia"/>
          <w:sz w:val="24"/>
          <w:szCs w:val="24"/>
        </w:rPr>
        <w:t>开户银行：</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 xml:space="preserve">  开户银行：</w:t>
      </w:r>
      <w:r>
        <w:rPr>
          <w:rFonts w:asciiTheme="minorEastAsia" w:hAnsiTheme="minorEastAsia" w:cstheme="minorEastAsia" w:hint="eastAsia"/>
          <w:sz w:val="24"/>
          <w:szCs w:val="24"/>
          <w:u w:val="single"/>
        </w:rPr>
        <w:t xml:space="preserve">   </w:t>
      </w:r>
    </w:p>
    <w:p w:rsidR="00E66709" w:rsidRDefault="00F1435D">
      <w:pPr>
        <w:spacing w:line="312" w:lineRule="auto"/>
        <w:rPr>
          <w:rFonts w:asciiTheme="minorEastAsia" w:hAnsiTheme="minorEastAsia" w:cstheme="minorEastAsia"/>
          <w:sz w:val="24"/>
          <w:szCs w:val="24"/>
        </w:rPr>
      </w:pPr>
      <w:r>
        <w:rPr>
          <w:rFonts w:asciiTheme="minorEastAsia" w:hAnsiTheme="minorEastAsia" w:cstheme="minorEastAsia" w:hint="eastAsia"/>
          <w:sz w:val="24"/>
          <w:szCs w:val="24"/>
        </w:rPr>
        <w:t>账  号：</w:t>
      </w:r>
      <w:r>
        <w:rPr>
          <w:rFonts w:asciiTheme="minorEastAsia" w:hAnsiTheme="minorEastAsia" w:cstheme="minorEastAsia" w:hint="eastAsia"/>
          <w:sz w:val="24"/>
          <w:szCs w:val="24"/>
          <w:u w:val="single"/>
        </w:rPr>
        <w:t xml:space="preserve">       </w:t>
      </w:r>
      <w:r>
        <w:rPr>
          <w:rFonts w:asciiTheme="minorEastAsia" w:hAnsiTheme="minorEastAsia" w:cstheme="minorEastAsia" w:hint="eastAsia"/>
          <w:sz w:val="24"/>
          <w:szCs w:val="24"/>
        </w:rPr>
        <w:t xml:space="preserve">   账  号：</w:t>
      </w:r>
      <w:r>
        <w:rPr>
          <w:rFonts w:asciiTheme="minorEastAsia" w:hAnsiTheme="minorEastAsia" w:cstheme="minorEastAsia" w:hint="eastAsia"/>
          <w:sz w:val="24"/>
          <w:szCs w:val="24"/>
          <w:u w:val="single"/>
        </w:rPr>
        <w:t xml:space="preserve">     </w:t>
      </w:r>
    </w:p>
    <w:p w:rsidR="00E66709" w:rsidRDefault="00F1435D">
      <w:pPr>
        <w:jc w:val="center"/>
        <w:rPr>
          <w:rFonts w:asciiTheme="minorEastAsia" w:hAnsiTheme="minorEastAsia" w:cstheme="minorEastAsia"/>
          <w:sz w:val="24"/>
          <w:szCs w:val="24"/>
        </w:rPr>
      </w:pPr>
      <w:r>
        <w:rPr>
          <w:rFonts w:asciiTheme="minorEastAsia" w:hAnsiTheme="minorEastAsia" w:cstheme="minorEastAsia" w:hint="eastAsia"/>
          <w:sz w:val="24"/>
          <w:szCs w:val="24"/>
        </w:rPr>
        <w:br w:type="page"/>
      </w:r>
      <w:bookmarkStart w:id="23" w:name="_Toc337558727"/>
    </w:p>
    <w:p w:rsidR="00E66709" w:rsidRDefault="00E66709" w:rsidP="00C42B54">
      <w:pPr>
        <w:pStyle w:val="3"/>
        <w:spacing w:after="156" w:line="300" w:lineRule="exact"/>
        <w:ind w:left="0"/>
        <w:rPr>
          <w:rFonts w:asciiTheme="minorEastAsia" w:eastAsiaTheme="minorEastAsia" w:hAnsiTheme="minorEastAsia" w:cstheme="minorEastAsia"/>
          <w:bCs/>
          <w:szCs w:val="24"/>
        </w:rPr>
      </w:pPr>
      <w:bookmarkStart w:id="24" w:name="_Toc351203632"/>
      <w:bookmarkEnd w:id="23"/>
    </w:p>
    <w:p w:rsidR="00E66709" w:rsidRDefault="00E66709" w:rsidP="00C42B54">
      <w:pPr>
        <w:pStyle w:val="3"/>
        <w:spacing w:after="156" w:line="300" w:lineRule="exact"/>
        <w:ind w:left="0"/>
        <w:rPr>
          <w:rFonts w:asciiTheme="minorEastAsia" w:eastAsiaTheme="minorEastAsia" w:hAnsiTheme="minorEastAsia" w:cstheme="minorEastAsia"/>
          <w:bCs/>
          <w:szCs w:val="24"/>
        </w:rPr>
      </w:pPr>
    </w:p>
    <w:p w:rsidR="00E66709" w:rsidRDefault="00E66709" w:rsidP="00C42B54">
      <w:pPr>
        <w:pStyle w:val="3"/>
        <w:spacing w:after="156" w:line="300" w:lineRule="exact"/>
        <w:ind w:left="0"/>
        <w:rPr>
          <w:rFonts w:asciiTheme="minorEastAsia" w:eastAsiaTheme="minorEastAsia" w:hAnsiTheme="minorEastAsia" w:cstheme="minorEastAsia"/>
          <w:bCs/>
          <w:szCs w:val="24"/>
        </w:rPr>
      </w:pPr>
    </w:p>
    <w:p w:rsidR="00E66709" w:rsidRDefault="00E66709" w:rsidP="00C42B54">
      <w:pPr>
        <w:pStyle w:val="3"/>
        <w:spacing w:after="156" w:line="300" w:lineRule="exact"/>
        <w:ind w:left="0"/>
        <w:rPr>
          <w:rFonts w:asciiTheme="minorEastAsia" w:eastAsiaTheme="minorEastAsia" w:hAnsiTheme="minorEastAsia" w:cstheme="minorEastAsia"/>
          <w:bCs/>
          <w:szCs w:val="24"/>
        </w:rPr>
      </w:pPr>
    </w:p>
    <w:p w:rsidR="00E66709" w:rsidRDefault="00E66709" w:rsidP="00C42B54">
      <w:pPr>
        <w:pStyle w:val="3"/>
        <w:spacing w:after="156" w:line="300" w:lineRule="exact"/>
        <w:ind w:left="0"/>
        <w:rPr>
          <w:rFonts w:asciiTheme="minorEastAsia" w:eastAsiaTheme="minorEastAsia" w:hAnsiTheme="minorEastAsia" w:cstheme="minorEastAsia"/>
          <w:bCs/>
          <w:szCs w:val="24"/>
        </w:rPr>
      </w:pPr>
    </w:p>
    <w:p w:rsidR="00E66709" w:rsidRDefault="00E66709" w:rsidP="00C42B54">
      <w:pPr>
        <w:pStyle w:val="3"/>
        <w:spacing w:after="156" w:line="300" w:lineRule="exact"/>
        <w:ind w:left="0"/>
        <w:rPr>
          <w:rFonts w:asciiTheme="minorEastAsia" w:eastAsiaTheme="minorEastAsia" w:hAnsiTheme="minorEastAsia" w:cstheme="minorEastAsia"/>
          <w:bCs/>
          <w:szCs w:val="24"/>
        </w:rPr>
      </w:pPr>
    </w:p>
    <w:p w:rsidR="00E66709" w:rsidRDefault="00F1435D" w:rsidP="00C42B54">
      <w:pPr>
        <w:pStyle w:val="3"/>
        <w:spacing w:after="156" w:line="300" w:lineRule="exact"/>
        <w:ind w:left="0"/>
        <w:rPr>
          <w:rFonts w:asciiTheme="minorEastAsia" w:eastAsiaTheme="minorEastAsia" w:hAnsiTheme="minorEastAsia" w:cstheme="minorEastAsia"/>
          <w:szCs w:val="24"/>
        </w:rPr>
      </w:pPr>
      <w:r>
        <w:rPr>
          <w:rFonts w:asciiTheme="minorEastAsia" w:eastAsiaTheme="minorEastAsia" w:hAnsiTheme="minorEastAsia" w:cstheme="minorEastAsia" w:hint="eastAsia"/>
          <w:bCs/>
          <w:szCs w:val="24"/>
        </w:rPr>
        <w:t>第二部分 通用合同条款（略）</w:t>
      </w: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Cs/>
          <w:szCs w:val="24"/>
        </w:rPr>
        <w:lastRenderedPageBreak/>
        <w:t>第三部分 专用合同条款</w:t>
      </w:r>
      <w:bookmarkEnd w:id="24"/>
    </w:p>
    <w:p w:rsidR="00E66709" w:rsidRDefault="00F1435D">
      <w:pPr>
        <w:pStyle w:val="4"/>
        <w:spacing w:before="0" w:after="0" w:line="312" w:lineRule="auto"/>
        <w:rPr>
          <w:rFonts w:asciiTheme="minorEastAsia" w:eastAsiaTheme="minorEastAsia" w:hAnsiTheme="minorEastAsia" w:cstheme="minorEastAsia"/>
          <w:b w:val="0"/>
          <w:sz w:val="24"/>
          <w:szCs w:val="24"/>
        </w:rPr>
      </w:pPr>
      <w:bookmarkStart w:id="25" w:name="_Toc351203633"/>
      <w:r>
        <w:rPr>
          <w:rFonts w:asciiTheme="minorEastAsia" w:eastAsiaTheme="minorEastAsia" w:hAnsiTheme="minorEastAsia" w:cstheme="minorEastAsia" w:hint="eastAsia"/>
          <w:b w:val="0"/>
          <w:sz w:val="24"/>
          <w:szCs w:val="24"/>
        </w:rPr>
        <w:t>1</w:t>
      </w:r>
      <w:bookmarkStart w:id="26" w:name="_Toc292559866"/>
      <w:bookmarkStart w:id="27" w:name="_Toc296503156"/>
      <w:bookmarkStart w:id="28" w:name="_Toc297120456"/>
      <w:bookmarkStart w:id="29" w:name="_Toc296346657"/>
      <w:bookmarkStart w:id="30" w:name="_Toc296347155"/>
      <w:bookmarkStart w:id="31" w:name="_Toc296944495"/>
      <w:bookmarkStart w:id="32" w:name="_Toc296890984"/>
      <w:bookmarkStart w:id="33" w:name="_Toc297048342"/>
      <w:bookmarkStart w:id="34" w:name="_Toc292559361"/>
      <w:bookmarkStart w:id="35" w:name="_Toc296891196"/>
      <w:r>
        <w:rPr>
          <w:rFonts w:asciiTheme="minorEastAsia" w:eastAsiaTheme="minorEastAsia" w:hAnsiTheme="minorEastAsia" w:cstheme="minorEastAsia" w:hint="eastAsia"/>
          <w:b w:val="0"/>
          <w:sz w:val="24"/>
          <w:szCs w:val="24"/>
        </w:rPr>
        <w:t>. 一般约定</w:t>
      </w:r>
      <w:bookmarkEnd w:id="25"/>
    </w:p>
    <w:bookmarkEnd w:id="26"/>
    <w:bookmarkEnd w:id="27"/>
    <w:bookmarkEnd w:id="28"/>
    <w:bookmarkEnd w:id="29"/>
    <w:bookmarkEnd w:id="30"/>
    <w:bookmarkEnd w:id="31"/>
    <w:bookmarkEnd w:id="32"/>
    <w:bookmarkEnd w:id="33"/>
    <w:bookmarkEnd w:id="34"/>
    <w:bookmarkEnd w:id="35"/>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1.1 词语定义</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1.1.1合同</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1.1.1.10其他合同文件包括：</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1.1.2 合同当事人及其他相关方</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1.1.2.4监理人：</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名    称：</w:t>
      </w:r>
      <w:r>
        <w:rPr>
          <w:rFonts w:asciiTheme="minorEastAsia" w:hAnsiTheme="minorEastAsia" w:cstheme="minorEastAsia" w:hint="eastAsia"/>
          <w:sz w:val="24"/>
          <w:szCs w:val="24"/>
          <w:u w:val="single"/>
        </w:rPr>
        <w:t xml:space="preserve">           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资质类别和等级：</w:t>
      </w:r>
      <w:r>
        <w:rPr>
          <w:rFonts w:asciiTheme="minorEastAsia" w:hAnsiTheme="minorEastAsia" w:cstheme="minorEastAsia" w:hint="eastAsia"/>
          <w:sz w:val="24"/>
          <w:szCs w:val="24"/>
          <w:u w:val="single"/>
        </w:rPr>
        <w:t>            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联系电话：</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电子信箱：</w:t>
      </w:r>
      <w:r>
        <w:rPr>
          <w:rFonts w:asciiTheme="minorEastAsia" w:hAnsiTheme="minorEastAsia" w:cstheme="minorEastAsia" w:hint="eastAsia"/>
          <w:sz w:val="24"/>
          <w:szCs w:val="24"/>
          <w:u w:val="single"/>
        </w:rPr>
        <w:t>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通信地址：</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1.1.2.5 设计人：</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名    称：</w:t>
      </w:r>
      <w:r>
        <w:rPr>
          <w:rFonts w:asciiTheme="minorEastAsia" w:hAnsiTheme="minorEastAsia" w:cstheme="minorEastAsia" w:hint="eastAsia"/>
          <w:sz w:val="24"/>
          <w:szCs w:val="24"/>
          <w:u w:val="single"/>
        </w:rPr>
        <w:t xml:space="preserve">             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资质类别和等级：</w:t>
      </w:r>
      <w:r>
        <w:rPr>
          <w:rFonts w:asciiTheme="minorEastAsia" w:hAnsiTheme="minorEastAsia" w:cstheme="minorEastAsia" w:hint="eastAsia"/>
          <w:sz w:val="24"/>
          <w:szCs w:val="24"/>
          <w:u w:val="single"/>
        </w:rPr>
        <w:t>            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联系电话：</w:t>
      </w:r>
      <w:r>
        <w:rPr>
          <w:rFonts w:asciiTheme="minorEastAsia" w:hAnsiTheme="minorEastAsia" w:cstheme="minorEastAsia" w:hint="eastAsia"/>
          <w:sz w:val="24"/>
          <w:szCs w:val="24"/>
          <w:u w:val="single"/>
        </w:rPr>
        <w:t>    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电子信箱：</w:t>
      </w:r>
      <w:r>
        <w:rPr>
          <w:rFonts w:asciiTheme="minorEastAsia" w:hAnsiTheme="minorEastAsia" w:cstheme="minorEastAsia" w:hint="eastAsia"/>
          <w:sz w:val="24"/>
          <w:szCs w:val="24"/>
          <w:u w:val="single"/>
        </w:rPr>
        <w:t xml:space="preserve">    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通信地址：</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1.1.3 工程和设备</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1.1.3.7 作为施工现场组成部分的其他场所包括：</w:t>
      </w:r>
      <w:r>
        <w:rPr>
          <w:rFonts w:asciiTheme="minorEastAsia" w:hAnsiTheme="minorEastAsia" w:cstheme="minorEastAsia" w:hint="eastAsia"/>
          <w:sz w:val="24"/>
          <w:szCs w:val="24"/>
          <w:u w:val="single"/>
        </w:rPr>
        <w:t xml:space="preserve">      </w:t>
      </w:r>
      <w:r>
        <w:rPr>
          <w:rFonts w:asciiTheme="minorEastAsia" w:hAnsiTheme="minorEastAsia" w:cstheme="minorEastAsia" w:hint="eastAsia"/>
          <w:sz w:val="24"/>
          <w:szCs w:val="24"/>
        </w:rPr>
        <w:t>。</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1.1.3.9 永久占地包括：</w:t>
      </w:r>
      <w:r>
        <w:rPr>
          <w:rFonts w:asciiTheme="minorEastAsia" w:hAnsiTheme="minorEastAsia" w:cstheme="minorEastAsia" w:hint="eastAsia"/>
          <w:sz w:val="24"/>
          <w:szCs w:val="24"/>
          <w:u w:val="single"/>
        </w:rPr>
        <w:t xml:space="preserve">                        </w:t>
      </w:r>
      <w:r>
        <w:rPr>
          <w:rFonts w:asciiTheme="minorEastAsia" w:hAnsiTheme="minorEastAsia" w:cstheme="minorEastAsia" w:hint="eastAsia"/>
          <w:sz w:val="24"/>
          <w:szCs w:val="24"/>
        </w:rPr>
        <w:t>。</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1.1.3.10 临时占地包括：</w:t>
      </w:r>
      <w:r>
        <w:rPr>
          <w:rFonts w:asciiTheme="minorEastAsia" w:hAnsiTheme="minorEastAsia" w:cstheme="minorEastAsia" w:hint="eastAsia"/>
          <w:sz w:val="24"/>
          <w:szCs w:val="24"/>
          <w:u w:val="single"/>
        </w:rPr>
        <w:t xml:space="preserve">           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1.3法律 </w:t>
      </w:r>
    </w:p>
    <w:p w:rsidR="00E66709" w:rsidRDefault="00F1435D">
      <w:pPr>
        <w:autoSpaceDE w:val="0"/>
        <w:autoSpaceDN w:val="0"/>
        <w:adjustRightInd w:val="0"/>
        <w:spacing w:line="312" w:lineRule="auto"/>
        <w:ind w:leftChars="284" w:left="596"/>
        <w:jc w:val="left"/>
        <w:rPr>
          <w:rFonts w:asciiTheme="minorEastAsia" w:hAnsiTheme="minorEastAsia" w:cstheme="minorEastAsia"/>
          <w:sz w:val="24"/>
          <w:szCs w:val="24"/>
        </w:rPr>
      </w:pPr>
      <w:r>
        <w:rPr>
          <w:rFonts w:asciiTheme="minorEastAsia" w:hAnsiTheme="minorEastAsia" w:cstheme="minorEastAsia" w:hint="eastAsia"/>
          <w:sz w:val="24"/>
          <w:szCs w:val="24"/>
        </w:rPr>
        <w:t>适用于合同的其他规范性文件：</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1.4 标准和规范</w:t>
      </w:r>
    </w:p>
    <w:p w:rsidR="00E66709" w:rsidRDefault="00F1435D">
      <w:pPr>
        <w:spacing w:line="312" w:lineRule="auto"/>
        <w:ind w:leftChars="284" w:left="596"/>
        <w:rPr>
          <w:rFonts w:asciiTheme="minorEastAsia" w:hAnsiTheme="minorEastAsia" w:cstheme="minorEastAsia"/>
          <w:sz w:val="24"/>
          <w:szCs w:val="24"/>
        </w:rPr>
      </w:pPr>
      <w:r>
        <w:rPr>
          <w:rFonts w:asciiTheme="minorEastAsia" w:hAnsiTheme="minorEastAsia" w:cstheme="minorEastAsia" w:hint="eastAsia"/>
          <w:sz w:val="24"/>
          <w:szCs w:val="24"/>
        </w:rPr>
        <w:t>1.4.1适用于工程的标准规范包括：</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1.4.2 发包人提供国外标准、规范的名称：；</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发包人提供国外标准、规范的份数：；</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发包人提供国外标准、规范的名称：。</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1.4.3发包人对工程的技术标准和功能要求的特殊要求：。</w:t>
      </w:r>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1.5 合同文件的优先顺序</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合同文件组成及优先顺序为：</w:t>
      </w:r>
      <w:r>
        <w:rPr>
          <w:rFonts w:asciiTheme="minorEastAsia" w:hAnsiTheme="minorEastAsia" w:cstheme="minorEastAsia" w:hint="eastAsia"/>
          <w:sz w:val="24"/>
          <w:szCs w:val="24"/>
          <w:u w:val="single"/>
        </w:rPr>
        <w:t></w:t>
      </w:r>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1.6 图纸和承包人文件</w:t>
      </w:r>
      <w:r>
        <w:rPr>
          <w:rFonts w:asciiTheme="minorEastAsia" w:hAnsiTheme="minorEastAsia" w:cstheme="minorEastAsia" w:hint="eastAsia"/>
          <w:sz w:val="24"/>
          <w:szCs w:val="24"/>
        </w:rPr>
        <w:tab/>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1.6.1 图纸的提供</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发包人向承包人提供图纸的期限：</w:t>
      </w:r>
      <w:r>
        <w:rPr>
          <w:rFonts w:asciiTheme="minorEastAsia" w:hAnsiTheme="minorEastAsia" w:cstheme="minorEastAsia" w:hint="eastAsia"/>
          <w:sz w:val="24"/>
          <w:szCs w:val="24"/>
          <w:u w:val="single"/>
        </w:rPr>
        <w:t>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发包人向承包人提供图纸的数量：</w:t>
      </w:r>
      <w:r>
        <w:rPr>
          <w:rFonts w:asciiTheme="minorEastAsia" w:hAnsiTheme="minorEastAsia" w:cstheme="minorEastAsia" w:hint="eastAsia"/>
          <w:sz w:val="24"/>
          <w:szCs w:val="24"/>
          <w:u w:val="single"/>
        </w:rPr>
        <w:t>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发包人向承包人提供图纸的内容：</w:t>
      </w:r>
      <w:r>
        <w:rPr>
          <w:rFonts w:asciiTheme="minorEastAsia" w:hAnsiTheme="minorEastAsia" w:cstheme="minorEastAsia" w:hint="eastAsia"/>
          <w:sz w:val="24"/>
          <w:szCs w:val="24"/>
          <w:u w:val="single"/>
        </w:rPr>
        <w:t>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1.6.4 承包人文件</w:t>
      </w:r>
    </w:p>
    <w:p w:rsidR="00E66709" w:rsidRDefault="00F1435D">
      <w:pPr>
        <w:spacing w:line="312" w:lineRule="auto"/>
        <w:ind w:leftChars="284" w:left="596"/>
        <w:jc w:val="left"/>
        <w:rPr>
          <w:rFonts w:asciiTheme="minorEastAsia" w:hAnsiTheme="minorEastAsia" w:cstheme="minorEastAsia"/>
          <w:sz w:val="24"/>
          <w:szCs w:val="24"/>
        </w:rPr>
      </w:pPr>
      <w:r>
        <w:rPr>
          <w:rFonts w:asciiTheme="minorEastAsia" w:hAnsiTheme="minorEastAsia" w:cstheme="minorEastAsia" w:hint="eastAsia"/>
          <w:sz w:val="24"/>
          <w:szCs w:val="24"/>
        </w:rPr>
        <w:t>需要由承包人提供的文件，包括：</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承包人提供的文件的数量为：</w:t>
      </w:r>
      <w:r>
        <w:rPr>
          <w:rFonts w:asciiTheme="minorEastAsia" w:hAnsiTheme="minorEastAsia" w:cstheme="minorEastAsia" w:hint="eastAsia"/>
          <w:sz w:val="24"/>
          <w:szCs w:val="24"/>
          <w:u w:val="single"/>
        </w:rPr>
        <w:t>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承包人提供的文件的形式为：</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发包人审批承包人文件的期限：</w:t>
      </w:r>
      <w:r>
        <w:rPr>
          <w:rFonts w:asciiTheme="minorEastAsia" w:hAnsiTheme="minorEastAsia" w:cstheme="minorEastAsia" w:hint="eastAsia"/>
          <w:sz w:val="24"/>
          <w:szCs w:val="24"/>
          <w:u w:val="single"/>
        </w:rPr>
        <w:t> 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1.6.5 现场图纸准备</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关于现场图纸准备的约定：</w:t>
      </w:r>
      <w:r>
        <w:rPr>
          <w:rFonts w:asciiTheme="minorEastAsia" w:hAnsiTheme="minorEastAsia" w:cstheme="minorEastAsia" w:hint="eastAsia"/>
          <w:sz w:val="24"/>
          <w:szCs w:val="24"/>
          <w:u w:val="single"/>
        </w:rPr>
        <w:t>          </w:t>
      </w:r>
      <w:r>
        <w:rPr>
          <w:rFonts w:asciiTheme="minorEastAsia" w:hAnsiTheme="minorEastAsia" w:cstheme="minorEastAsia" w:hint="eastAsia"/>
          <w:sz w:val="24"/>
          <w:szCs w:val="24"/>
        </w:rPr>
        <w:t>。</w:t>
      </w:r>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1.7 联络</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1.7.1发包人和承包人应当在</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天内将与合同有关的通知、批准、证明、证书、指示、指令、要求、请求、同意、意见、确定和决定等书面函件送达对方当事人。</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1.7.2 发包人接收文件的地点：</w:t>
      </w:r>
      <w:r>
        <w:rPr>
          <w:rFonts w:asciiTheme="minorEastAsia" w:hAnsiTheme="minorEastAsia" w:cstheme="minorEastAsia" w:hint="eastAsia"/>
          <w:sz w:val="24"/>
          <w:szCs w:val="24"/>
          <w:u w:val="single"/>
        </w:rPr>
        <w:t>  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发包人指定的接收人为：</w:t>
      </w:r>
      <w:r>
        <w:rPr>
          <w:rFonts w:asciiTheme="minorEastAsia" w:hAnsiTheme="minorEastAsia" w:cstheme="minorEastAsia" w:hint="eastAsia"/>
          <w:sz w:val="24"/>
          <w:szCs w:val="24"/>
          <w:u w:val="single"/>
        </w:rPr>
        <w:t>       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承包人接收文件的地点：</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承包人指定的接收人为：</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监理人接收文件的地点：</w:t>
      </w:r>
      <w:r>
        <w:rPr>
          <w:rFonts w:asciiTheme="minorEastAsia" w:hAnsiTheme="minorEastAsia" w:cstheme="minorEastAsia" w:hint="eastAsia"/>
          <w:sz w:val="24"/>
          <w:szCs w:val="24"/>
          <w:u w:val="single"/>
        </w:rPr>
        <w:t> 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监理人指定的接收人为：</w:t>
      </w:r>
      <w:r>
        <w:rPr>
          <w:rFonts w:asciiTheme="minorEastAsia" w:hAnsiTheme="minorEastAsia" w:cstheme="minorEastAsia" w:hint="eastAsia"/>
          <w:sz w:val="24"/>
          <w:szCs w:val="24"/>
          <w:u w:val="single"/>
        </w:rPr>
        <w:t>            </w:t>
      </w:r>
      <w:r>
        <w:rPr>
          <w:rFonts w:asciiTheme="minorEastAsia" w:hAnsiTheme="minorEastAsia" w:cstheme="minorEastAsia" w:hint="eastAsia"/>
          <w:sz w:val="24"/>
          <w:szCs w:val="24"/>
        </w:rPr>
        <w:t>。</w:t>
      </w:r>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1.10 交通运输</w:t>
      </w:r>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1</w:t>
      </w:r>
      <w:bookmarkStart w:id="36" w:name="_Toc304295521"/>
      <w:bookmarkStart w:id="37" w:name="_Toc312677986"/>
      <w:bookmarkStart w:id="38" w:name="_Toc303539100"/>
      <w:bookmarkStart w:id="39" w:name="_Toc300934943"/>
      <w:bookmarkStart w:id="40" w:name="_Toc318581155"/>
      <w:r>
        <w:rPr>
          <w:rFonts w:asciiTheme="minorEastAsia" w:hAnsiTheme="minorEastAsia" w:cstheme="minorEastAsia" w:hint="eastAsia"/>
          <w:sz w:val="24"/>
          <w:szCs w:val="24"/>
        </w:rPr>
        <w:t>.10.1 出入现场的权利</w:t>
      </w:r>
    </w:p>
    <w:p w:rsidR="00E66709" w:rsidRDefault="00F1435D">
      <w:pPr>
        <w:spacing w:line="312" w:lineRule="auto"/>
        <w:ind w:leftChars="284" w:left="596"/>
        <w:rPr>
          <w:rFonts w:asciiTheme="minorEastAsia" w:hAnsiTheme="minorEastAsia" w:cstheme="minorEastAsia"/>
          <w:sz w:val="24"/>
          <w:szCs w:val="24"/>
        </w:rPr>
      </w:pPr>
      <w:r>
        <w:rPr>
          <w:rFonts w:asciiTheme="minorEastAsia" w:hAnsiTheme="minorEastAsia" w:cstheme="minorEastAsia" w:hint="eastAsia"/>
          <w:sz w:val="24"/>
          <w:szCs w:val="24"/>
        </w:rPr>
        <w:t>关于出入现场的权利的约定：</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bookmarkEnd w:id="36"/>
    <w:bookmarkEnd w:id="37"/>
    <w:bookmarkEnd w:id="38"/>
    <w:bookmarkEnd w:id="39"/>
    <w:bookmarkEnd w:id="40"/>
    <w:p w:rsidR="00E66709" w:rsidRDefault="00F1435D">
      <w:pPr>
        <w:spacing w:line="312" w:lineRule="auto"/>
        <w:ind w:firstLineChars="200" w:firstLine="480"/>
        <w:jc w:val="left"/>
        <w:outlineLvl w:val="0"/>
        <w:rPr>
          <w:rFonts w:asciiTheme="minorEastAsia" w:hAnsiTheme="minorEastAsia" w:cstheme="minorEastAsia"/>
          <w:sz w:val="24"/>
          <w:szCs w:val="24"/>
        </w:rPr>
      </w:pPr>
      <w:r>
        <w:rPr>
          <w:rFonts w:asciiTheme="minorEastAsia" w:hAnsiTheme="minorEastAsia" w:cstheme="minorEastAsia" w:hint="eastAsia"/>
          <w:sz w:val="24"/>
          <w:szCs w:val="24"/>
        </w:rPr>
        <w:t>1</w:t>
      </w:r>
      <w:bookmarkStart w:id="41" w:name="_Toc318581156"/>
      <w:bookmarkStart w:id="42" w:name="_Toc300934944"/>
      <w:bookmarkStart w:id="43" w:name="_Toc303539101"/>
      <w:bookmarkStart w:id="44" w:name="_Toc304295522"/>
      <w:bookmarkStart w:id="45" w:name="_Toc312677987"/>
      <w:r>
        <w:rPr>
          <w:rFonts w:asciiTheme="minorEastAsia" w:hAnsiTheme="minorEastAsia" w:cstheme="minorEastAsia" w:hint="eastAsia"/>
          <w:sz w:val="24"/>
          <w:szCs w:val="24"/>
        </w:rPr>
        <w:t>.10.3 场内交通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关于场外交通和场内交通的边界的约定：</w:t>
      </w:r>
      <w:r>
        <w:rPr>
          <w:rFonts w:asciiTheme="minorEastAsia" w:hAnsiTheme="minorEastAsia" w:cstheme="minorEastAsia" w:hint="eastAsia"/>
          <w:sz w:val="24"/>
          <w:szCs w:val="24"/>
          <w:u w:val="single"/>
        </w:rPr>
        <w:t>                                 </w:t>
      </w:r>
      <w:r>
        <w:rPr>
          <w:rFonts w:asciiTheme="minorEastAsia" w:hAnsiTheme="minorEastAsia" w:cstheme="minorEastAsia" w:hint="eastAsia"/>
          <w:sz w:val="24"/>
          <w:szCs w:val="24"/>
        </w:rPr>
        <w:t>。</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关于发包人向承包人免费提供满足工程施工需要的场内道路和交通设施的约定：</w:t>
      </w:r>
      <w:r>
        <w:rPr>
          <w:rFonts w:asciiTheme="minorEastAsia" w:hAnsiTheme="minorEastAsia" w:cstheme="minorEastAsia" w:hint="eastAsia"/>
          <w:sz w:val="24"/>
          <w:szCs w:val="24"/>
          <w:u w:val="single"/>
        </w:rPr>
        <w:t>  </w:t>
      </w:r>
      <w:r>
        <w:rPr>
          <w:rFonts w:asciiTheme="minorEastAsia" w:hAnsiTheme="minorEastAsia" w:cstheme="minorEastAsia" w:hint="eastAsia"/>
          <w:sz w:val="24"/>
          <w:szCs w:val="24"/>
        </w:rPr>
        <w:t>。</w:t>
      </w:r>
      <w:bookmarkStart w:id="46" w:name="_Toc318581157"/>
      <w:bookmarkEnd w:id="41"/>
      <w:bookmarkEnd w:id="42"/>
      <w:bookmarkEnd w:id="43"/>
      <w:bookmarkEnd w:id="44"/>
      <w:bookmarkEnd w:id="45"/>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1.10.4超大件和超重件的运输</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运输超大件或超重件所需的道路和桥梁临时加固改造费用和其他有关费用由承担。</w:t>
      </w:r>
    </w:p>
    <w:bookmarkEnd w:id="46"/>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1.11 知识产权</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1.11.1关于发包人提供给承包人的图纸、发包人为实施工程自行编制或委托编制的技术规范以及反映发包人关于合同要求或其他类似性质的文件的著作权的归属：</w:t>
      </w:r>
      <w:r>
        <w:rPr>
          <w:rFonts w:asciiTheme="minorEastAsia" w:hAnsiTheme="minorEastAsia" w:cstheme="minorEastAsia" w:hint="eastAsia"/>
          <w:sz w:val="24"/>
          <w:szCs w:val="24"/>
          <w:u w:val="single"/>
        </w:rPr>
        <w:t xml:space="preserve">         </w:t>
      </w:r>
      <w:r>
        <w:rPr>
          <w:rFonts w:asciiTheme="minorEastAsia" w:hAnsiTheme="minorEastAsia" w:cstheme="minorEastAsia" w:hint="eastAsia"/>
          <w:sz w:val="24"/>
          <w:szCs w:val="24"/>
        </w:rPr>
        <w:t>。</w:t>
      </w:r>
    </w:p>
    <w:p w:rsidR="00E66709" w:rsidRDefault="00F1435D">
      <w:pPr>
        <w:spacing w:line="312" w:lineRule="auto"/>
        <w:ind w:leftChars="284" w:left="596"/>
        <w:rPr>
          <w:rFonts w:asciiTheme="minorEastAsia" w:hAnsiTheme="minorEastAsia" w:cstheme="minorEastAsia"/>
          <w:sz w:val="24"/>
          <w:szCs w:val="24"/>
        </w:rPr>
      </w:pPr>
      <w:r>
        <w:rPr>
          <w:rFonts w:asciiTheme="minorEastAsia" w:hAnsiTheme="minorEastAsia" w:cstheme="minorEastAsia" w:hint="eastAsia"/>
          <w:sz w:val="24"/>
          <w:szCs w:val="24"/>
        </w:rPr>
        <w:t>关于发包人提供的上述文件的使用限制的要求：。</w:t>
      </w:r>
    </w:p>
    <w:p w:rsidR="00E66709" w:rsidRDefault="00F1435D">
      <w:pPr>
        <w:spacing w:line="312" w:lineRule="auto"/>
        <w:ind w:leftChars="284" w:left="596"/>
        <w:outlineLvl w:val="0"/>
        <w:rPr>
          <w:rFonts w:asciiTheme="minorEastAsia" w:hAnsiTheme="minorEastAsia" w:cstheme="minorEastAsia"/>
          <w:sz w:val="24"/>
          <w:szCs w:val="24"/>
        </w:rPr>
      </w:pPr>
      <w:r>
        <w:rPr>
          <w:rFonts w:asciiTheme="minorEastAsia" w:hAnsiTheme="minorEastAsia" w:cstheme="minorEastAsia" w:hint="eastAsia"/>
          <w:sz w:val="24"/>
          <w:szCs w:val="24"/>
        </w:rPr>
        <w:t>1.11.2 关于承包人为实施工程所编制文件的著作权的归属：</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关于承包人提供的上述文件的使用限制的要求：</w:t>
      </w:r>
      <w:r>
        <w:rPr>
          <w:rFonts w:asciiTheme="minorEastAsia" w:hAnsiTheme="minorEastAsia" w:cstheme="minorEastAsia" w:hint="eastAsia"/>
          <w:sz w:val="24"/>
          <w:szCs w:val="24"/>
          <w:u w:val="single"/>
        </w:rPr>
        <w:t xml:space="preserve">       </w:t>
      </w:r>
      <w:r>
        <w:rPr>
          <w:rFonts w:asciiTheme="minorEastAsia" w:hAnsiTheme="minorEastAsia" w:cstheme="minorEastAsia" w:hint="eastAsia"/>
          <w:sz w:val="24"/>
          <w:szCs w:val="24"/>
        </w:rPr>
        <w:t>。</w:t>
      </w:r>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1.11.4 承包人在施工过程中所采用的专利、专有技术、技术秘密的使用费的承担方式：</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1.13工程量清单错误的修正</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出现工程量清单错误时，是否调整合同价格：</w:t>
      </w:r>
      <w:r>
        <w:rPr>
          <w:rFonts w:asciiTheme="minorEastAsia" w:hAnsiTheme="minorEastAsia" w:cstheme="minorEastAsia" w:hint="eastAsia"/>
          <w:sz w:val="24"/>
          <w:szCs w:val="24"/>
          <w:u w:val="single"/>
        </w:rPr>
        <w:t xml:space="preserve">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允许调整合同价格的工程量偏差范围：</w:t>
      </w:r>
      <w:r>
        <w:rPr>
          <w:rFonts w:asciiTheme="minorEastAsia" w:hAnsiTheme="minorEastAsia" w:cstheme="minorEastAsia" w:hint="eastAsia"/>
          <w:sz w:val="24"/>
          <w:szCs w:val="24"/>
          <w:u w:val="single"/>
        </w:rPr>
        <w:t xml:space="preserve">               </w:t>
      </w:r>
      <w:r>
        <w:rPr>
          <w:rFonts w:asciiTheme="minorEastAsia" w:hAnsiTheme="minorEastAsia" w:cstheme="minorEastAsia" w:hint="eastAsia"/>
          <w:sz w:val="24"/>
          <w:szCs w:val="24"/>
        </w:rPr>
        <w:t>。</w:t>
      </w:r>
    </w:p>
    <w:p w:rsidR="00E66709" w:rsidRDefault="00F1435D">
      <w:pPr>
        <w:pStyle w:val="4"/>
        <w:spacing w:before="0" w:after="0" w:line="312" w:lineRule="auto"/>
        <w:rPr>
          <w:rFonts w:asciiTheme="minorEastAsia" w:eastAsiaTheme="minorEastAsia" w:hAnsiTheme="minorEastAsia" w:cstheme="minorEastAsia"/>
          <w:b w:val="0"/>
          <w:sz w:val="24"/>
          <w:szCs w:val="24"/>
        </w:rPr>
      </w:pPr>
      <w:bookmarkStart w:id="47" w:name="_Toc351203634"/>
      <w:r>
        <w:rPr>
          <w:rFonts w:asciiTheme="minorEastAsia" w:eastAsiaTheme="minorEastAsia" w:hAnsiTheme="minorEastAsia" w:cstheme="minorEastAsia" w:hint="eastAsia"/>
          <w:b w:val="0"/>
          <w:sz w:val="24"/>
          <w:szCs w:val="24"/>
        </w:rPr>
        <w:t>2</w:t>
      </w:r>
      <w:bookmarkStart w:id="48" w:name="_Toc296891197"/>
      <w:bookmarkStart w:id="49" w:name="_Toc296347156"/>
      <w:bookmarkStart w:id="50" w:name="_Toc296346658"/>
      <w:bookmarkStart w:id="51" w:name="_Toc296944496"/>
      <w:bookmarkStart w:id="52" w:name="_Toc292559867"/>
      <w:bookmarkStart w:id="53" w:name="_Toc297120457"/>
      <w:bookmarkStart w:id="54" w:name="_Toc296503157"/>
      <w:bookmarkStart w:id="55" w:name="_Toc296890985"/>
      <w:bookmarkStart w:id="56" w:name="_Toc292559362"/>
      <w:bookmarkStart w:id="57" w:name="_Toc297048343"/>
      <w:r>
        <w:rPr>
          <w:rFonts w:asciiTheme="minorEastAsia" w:eastAsiaTheme="minorEastAsia" w:hAnsiTheme="minorEastAsia" w:cstheme="minorEastAsia" w:hint="eastAsia"/>
          <w:b w:val="0"/>
          <w:sz w:val="24"/>
          <w:szCs w:val="24"/>
        </w:rPr>
        <w:t>. 发包人</w:t>
      </w:r>
      <w:bookmarkEnd w:id="47"/>
    </w:p>
    <w:bookmarkEnd w:id="48"/>
    <w:bookmarkEnd w:id="49"/>
    <w:bookmarkEnd w:id="50"/>
    <w:bookmarkEnd w:id="51"/>
    <w:bookmarkEnd w:id="52"/>
    <w:bookmarkEnd w:id="53"/>
    <w:bookmarkEnd w:id="54"/>
    <w:bookmarkEnd w:id="55"/>
    <w:bookmarkEnd w:id="56"/>
    <w:bookmarkEnd w:id="57"/>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2.2 发包人代表</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发包人代表：</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姓    名：</w:t>
      </w:r>
      <w:r>
        <w:rPr>
          <w:rFonts w:asciiTheme="minorEastAsia" w:hAnsiTheme="minorEastAsia" w:cstheme="minorEastAsia" w:hint="eastAsia"/>
          <w:sz w:val="24"/>
          <w:szCs w:val="24"/>
          <w:u w:val="single"/>
        </w:rPr>
        <w:t> 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身份证号：</w:t>
      </w:r>
      <w:r>
        <w:rPr>
          <w:rFonts w:asciiTheme="minorEastAsia" w:hAnsiTheme="minorEastAsia" w:cstheme="minorEastAsia" w:hint="eastAsia"/>
          <w:sz w:val="24"/>
          <w:szCs w:val="24"/>
          <w:u w:val="single"/>
        </w:rPr>
        <w:t> 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职    务：</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联系电话：</w:t>
      </w:r>
      <w:r>
        <w:rPr>
          <w:rFonts w:asciiTheme="minorEastAsia" w:hAnsiTheme="minorEastAsia" w:cstheme="minorEastAsia" w:hint="eastAsia"/>
          <w:sz w:val="24"/>
          <w:szCs w:val="24"/>
          <w:u w:val="single"/>
        </w:rPr>
        <w:t>   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电子信箱：</w:t>
      </w:r>
      <w:r>
        <w:rPr>
          <w:rFonts w:asciiTheme="minorEastAsia" w:hAnsiTheme="minorEastAsia" w:cstheme="minorEastAsia" w:hint="eastAsia"/>
          <w:sz w:val="24"/>
          <w:szCs w:val="24"/>
          <w:u w:val="single"/>
        </w:rPr>
        <w:t>   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通信地址：</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b/>
          <w:sz w:val="24"/>
          <w:szCs w:val="24"/>
        </w:rPr>
      </w:pPr>
      <w:r>
        <w:rPr>
          <w:rFonts w:asciiTheme="minorEastAsia" w:hAnsiTheme="minorEastAsia" w:cstheme="minorEastAsia" w:hint="eastAsia"/>
          <w:sz w:val="24"/>
          <w:szCs w:val="24"/>
        </w:rPr>
        <w:t>发包人对发包人代表的授权范围如下：</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2.4 施工现场、施工条件和基础资料的提供</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2.4.1 提供施工现场</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关于发包人移交施工现场的期限要求：</w:t>
      </w:r>
      <w:r>
        <w:rPr>
          <w:rFonts w:asciiTheme="minorEastAsia" w:hAnsiTheme="minorEastAsia" w:cstheme="minorEastAsia" w:hint="eastAsia"/>
          <w:sz w:val="24"/>
          <w:szCs w:val="24"/>
          <w:u w:val="single"/>
        </w:rPr>
        <w:t xml:space="preserve">           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2.4.2 提供施工条件</w:t>
      </w:r>
    </w:p>
    <w:p w:rsidR="00E66709" w:rsidRDefault="00F1435D">
      <w:pPr>
        <w:spacing w:line="312" w:lineRule="auto"/>
        <w:ind w:firstLineChars="200" w:firstLine="480"/>
        <w:rPr>
          <w:rFonts w:asciiTheme="minorEastAsia" w:hAnsiTheme="minorEastAsia" w:cstheme="minorEastAsia"/>
          <w:sz w:val="24"/>
          <w:szCs w:val="24"/>
          <w:u w:val="single"/>
        </w:rPr>
      </w:pPr>
      <w:r>
        <w:rPr>
          <w:rFonts w:asciiTheme="minorEastAsia" w:hAnsiTheme="minorEastAsia" w:cstheme="minorEastAsia" w:hint="eastAsia"/>
          <w:sz w:val="24"/>
          <w:szCs w:val="24"/>
        </w:rPr>
        <w:t>关于发包人应负责提供施工所需要的条件，包括：。</w:t>
      </w:r>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2.5 资金来源证明及支付担保</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发包人提供资金来源证明的期限要求：</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发包人是否提供支付担保：</w:t>
      </w:r>
      <w:r>
        <w:rPr>
          <w:rFonts w:asciiTheme="minorEastAsia" w:hAnsiTheme="minorEastAsia" w:cstheme="minorEastAsia" w:hint="eastAsia"/>
          <w:sz w:val="24"/>
          <w:szCs w:val="24"/>
          <w:u w:val="single"/>
        </w:rPr>
        <w:t xml:space="preserve">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u w:val="single"/>
        </w:rPr>
      </w:pPr>
      <w:r>
        <w:rPr>
          <w:rFonts w:asciiTheme="minorEastAsia" w:hAnsiTheme="minorEastAsia" w:cstheme="minorEastAsia" w:hint="eastAsia"/>
          <w:sz w:val="24"/>
          <w:szCs w:val="24"/>
        </w:rPr>
        <w:t>发包人提供支付担保的形式：</w:t>
      </w:r>
      <w:r>
        <w:rPr>
          <w:rFonts w:asciiTheme="minorEastAsia" w:hAnsiTheme="minorEastAsia" w:cstheme="minorEastAsia" w:hint="eastAsia"/>
          <w:sz w:val="24"/>
          <w:szCs w:val="24"/>
          <w:u w:val="single"/>
        </w:rPr>
        <w:t>                     </w:t>
      </w:r>
      <w:r>
        <w:rPr>
          <w:rFonts w:asciiTheme="minorEastAsia" w:hAnsiTheme="minorEastAsia" w:cstheme="minorEastAsia" w:hint="eastAsia"/>
          <w:sz w:val="24"/>
          <w:szCs w:val="24"/>
        </w:rPr>
        <w:t>。</w:t>
      </w:r>
    </w:p>
    <w:p w:rsidR="00E66709" w:rsidRDefault="00F1435D">
      <w:pPr>
        <w:pStyle w:val="4"/>
        <w:spacing w:before="0" w:after="0" w:line="312" w:lineRule="auto"/>
        <w:rPr>
          <w:rFonts w:asciiTheme="minorEastAsia" w:eastAsiaTheme="minorEastAsia" w:hAnsiTheme="minorEastAsia" w:cstheme="minorEastAsia"/>
          <w:b w:val="0"/>
          <w:sz w:val="24"/>
          <w:szCs w:val="24"/>
        </w:rPr>
      </w:pPr>
      <w:bookmarkStart w:id="58" w:name="_Toc351203635"/>
      <w:r>
        <w:rPr>
          <w:rFonts w:asciiTheme="minorEastAsia" w:eastAsiaTheme="minorEastAsia" w:hAnsiTheme="minorEastAsia" w:cstheme="minorEastAsia" w:hint="eastAsia"/>
          <w:b w:val="0"/>
          <w:sz w:val="24"/>
          <w:szCs w:val="24"/>
        </w:rPr>
        <w:t>3</w:t>
      </w:r>
      <w:bookmarkStart w:id="59" w:name="_Toc296891198"/>
      <w:bookmarkStart w:id="60" w:name="_Toc296347157"/>
      <w:bookmarkStart w:id="61" w:name="_Toc297048344"/>
      <w:bookmarkStart w:id="62" w:name="_Toc292559363"/>
      <w:bookmarkStart w:id="63" w:name="_Toc292559868"/>
      <w:bookmarkStart w:id="64" w:name="_Toc296503158"/>
      <w:bookmarkStart w:id="65" w:name="_Toc297120458"/>
      <w:bookmarkStart w:id="66" w:name="_Toc296944497"/>
      <w:bookmarkStart w:id="67" w:name="_Toc296890986"/>
      <w:bookmarkStart w:id="68" w:name="_Toc296346659"/>
      <w:r>
        <w:rPr>
          <w:rFonts w:asciiTheme="minorEastAsia" w:eastAsiaTheme="minorEastAsia" w:hAnsiTheme="minorEastAsia" w:cstheme="minorEastAsia" w:hint="eastAsia"/>
          <w:b w:val="0"/>
          <w:sz w:val="24"/>
          <w:szCs w:val="24"/>
        </w:rPr>
        <w:t>. 承包人</w:t>
      </w:r>
      <w:bookmarkEnd w:id="58"/>
    </w:p>
    <w:bookmarkEnd w:id="59"/>
    <w:bookmarkEnd w:id="60"/>
    <w:bookmarkEnd w:id="61"/>
    <w:bookmarkEnd w:id="62"/>
    <w:bookmarkEnd w:id="63"/>
    <w:bookmarkEnd w:id="64"/>
    <w:bookmarkEnd w:id="65"/>
    <w:bookmarkEnd w:id="66"/>
    <w:bookmarkEnd w:id="67"/>
    <w:bookmarkEnd w:id="68"/>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3.1 承包人的一般义务</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（9）承包人提交的竣工资料的内容：。</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承包人需要提交的竣工资料套数：。</w:t>
      </w:r>
    </w:p>
    <w:p w:rsidR="00E66709" w:rsidRDefault="00F1435D">
      <w:pPr>
        <w:spacing w:line="312" w:lineRule="auto"/>
        <w:ind w:leftChars="304" w:left="638"/>
        <w:jc w:val="left"/>
        <w:rPr>
          <w:rFonts w:asciiTheme="minorEastAsia" w:hAnsiTheme="minorEastAsia" w:cstheme="minorEastAsia"/>
          <w:sz w:val="24"/>
          <w:szCs w:val="24"/>
        </w:rPr>
      </w:pPr>
      <w:r>
        <w:rPr>
          <w:rFonts w:asciiTheme="minorEastAsia" w:hAnsiTheme="minorEastAsia" w:cstheme="minorEastAsia" w:hint="eastAsia"/>
          <w:sz w:val="24"/>
          <w:szCs w:val="24"/>
        </w:rPr>
        <w:t>承包人提交的竣工资料的费用承担：。</w:t>
      </w:r>
    </w:p>
    <w:p w:rsidR="00E66709" w:rsidRDefault="00F1435D">
      <w:pPr>
        <w:spacing w:line="312" w:lineRule="auto"/>
        <w:ind w:leftChars="304" w:left="638"/>
        <w:jc w:val="left"/>
        <w:rPr>
          <w:rFonts w:asciiTheme="minorEastAsia" w:hAnsiTheme="minorEastAsia" w:cstheme="minorEastAsia"/>
          <w:sz w:val="24"/>
          <w:szCs w:val="24"/>
        </w:rPr>
      </w:pPr>
      <w:r>
        <w:rPr>
          <w:rFonts w:asciiTheme="minorEastAsia" w:hAnsiTheme="minorEastAsia" w:cstheme="minorEastAsia" w:hint="eastAsia"/>
          <w:sz w:val="24"/>
          <w:szCs w:val="24"/>
        </w:rPr>
        <w:t>承包人提交的竣工资料移交时间：。</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承包人提交的竣工资料形式要求：。</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（10）承包人应履行的其他义务：</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3.2 项目经理</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3.2.1 项目经理：</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姓    名：</w:t>
      </w:r>
      <w:r>
        <w:rPr>
          <w:rFonts w:asciiTheme="minorEastAsia" w:hAnsiTheme="minorEastAsia" w:cstheme="minorEastAsia" w:hint="eastAsia"/>
          <w:sz w:val="24"/>
          <w:szCs w:val="24"/>
          <w:u w:val="single"/>
        </w:rPr>
        <w:t>  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身份证号：</w:t>
      </w:r>
      <w:r>
        <w:rPr>
          <w:rFonts w:asciiTheme="minorEastAsia" w:hAnsiTheme="minorEastAsia" w:cstheme="minorEastAsia" w:hint="eastAsia"/>
          <w:sz w:val="24"/>
          <w:szCs w:val="24"/>
          <w:u w:val="single"/>
        </w:rPr>
        <w:t>  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建造师执业资格等级：</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建造师注册证书号：</w:t>
      </w:r>
      <w:r>
        <w:rPr>
          <w:rFonts w:asciiTheme="minorEastAsia" w:hAnsiTheme="minorEastAsia" w:cstheme="minorEastAsia" w:hint="eastAsia"/>
          <w:sz w:val="24"/>
          <w:szCs w:val="24"/>
          <w:u w:val="single"/>
        </w:rPr>
        <w:t>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建造师执业印章号：</w:t>
      </w:r>
      <w:r>
        <w:rPr>
          <w:rFonts w:asciiTheme="minorEastAsia" w:hAnsiTheme="minorEastAsia" w:cstheme="minorEastAsia" w:hint="eastAsia"/>
          <w:sz w:val="24"/>
          <w:szCs w:val="24"/>
          <w:u w:val="single"/>
        </w:rPr>
        <w:t>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安全生产考核合格证书号：</w:t>
      </w:r>
      <w:r>
        <w:rPr>
          <w:rFonts w:asciiTheme="minorEastAsia" w:hAnsiTheme="minorEastAsia" w:cstheme="minorEastAsia" w:hint="eastAsia"/>
          <w:sz w:val="24"/>
          <w:szCs w:val="24"/>
          <w:u w:val="single"/>
        </w:rPr>
        <w:t>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联系电话：</w:t>
      </w:r>
      <w:r>
        <w:rPr>
          <w:rFonts w:asciiTheme="minorEastAsia" w:hAnsiTheme="minorEastAsia" w:cstheme="minorEastAsia" w:hint="eastAsia"/>
          <w:sz w:val="24"/>
          <w:szCs w:val="24"/>
          <w:u w:val="single"/>
        </w:rPr>
        <w:t>  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电子信箱：</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通信地址：</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承包人对项目经理的授权范围如下：</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关于项目经理每月在施工现场的时间要求：</w:t>
      </w:r>
      <w:r>
        <w:rPr>
          <w:rFonts w:asciiTheme="minorEastAsia" w:hAnsiTheme="minorEastAsia" w:cstheme="minorEastAsia" w:hint="eastAsia"/>
          <w:sz w:val="24"/>
          <w:szCs w:val="24"/>
          <w:u w:val="single"/>
        </w:rPr>
        <w:t xml:space="preserve">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承包人未提交劳动合同，以及没有为项目经理缴纳社会保险证明的违约责任：</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u w:val="single"/>
        </w:rPr>
      </w:pPr>
      <w:r>
        <w:rPr>
          <w:rFonts w:asciiTheme="minorEastAsia" w:hAnsiTheme="minorEastAsia" w:cstheme="minorEastAsia" w:hint="eastAsia"/>
          <w:sz w:val="24"/>
          <w:szCs w:val="24"/>
        </w:rPr>
        <w:t>项目经理未经批准，擅自离开施工现场的违约责任：</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3.2.3 承包人擅自更换项目经理的违约责任：</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E66709" w:rsidRDefault="00F1435D">
      <w:pPr>
        <w:spacing w:line="312" w:lineRule="auto"/>
        <w:outlineLvl w:val="0"/>
        <w:rPr>
          <w:rFonts w:asciiTheme="minorEastAsia" w:hAnsiTheme="minorEastAsia" w:cstheme="minorEastAsia"/>
          <w:sz w:val="24"/>
          <w:szCs w:val="24"/>
        </w:rPr>
      </w:pPr>
      <w:r>
        <w:rPr>
          <w:rFonts w:asciiTheme="minorEastAsia" w:hAnsiTheme="minorEastAsia" w:cstheme="minorEastAsia" w:hint="eastAsia"/>
          <w:sz w:val="24"/>
          <w:szCs w:val="24"/>
        </w:rPr>
        <w:t xml:space="preserve">    3.2.4 承包人无正当理由拒绝更换项目经理的违约责任：</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3.3 承包人人员</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3.3.1 承包人提交项目管理机构及施工现场管理人员安排报告的期限：。</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3.3.3 承包人无正当理由拒绝撤换主要施工管理人员的违约责任：</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u w:val="single"/>
        </w:rPr>
      </w:pPr>
      <w:r>
        <w:rPr>
          <w:rFonts w:asciiTheme="minorEastAsia" w:hAnsiTheme="minorEastAsia" w:cstheme="minorEastAsia" w:hint="eastAsia"/>
          <w:sz w:val="24"/>
          <w:szCs w:val="24"/>
        </w:rPr>
        <w:t>3.3.4 承包人主要施工管理人员离开施工现场的批准要求：   。</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3.3.5承包人擅自更换主要施工管理人员的违约责任：。</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承包人主要施工管理人员擅自离开施工现场的违约责任：。</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w:t>
      </w:r>
      <w:bookmarkStart w:id="69" w:name="_Toc292559364"/>
      <w:bookmarkStart w:id="70" w:name="_Toc296891199"/>
      <w:bookmarkStart w:id="71" w:name="_Toc297120459"/>
      <w:bookmarkStart w:id="72" w:name="_Toc296346660"/>
      <w:bookmarkStart w:id="73" w:name="_Toc296503159"/>
      <w:bookmarkStart w:id="74" w:name="_Toc312677988"/>
      <w:bookmarkStart w:id="75" w:name="_Toc304295523"/>
      <w:bookmarkStart w:id="76" w:name="_Toc292559869"/>
      <w:bookmarkStart w:id="77" w:name="_Toc296347158"/>
      <w:bookmarkStart w:id="78" w:name="_Toc296944498"/>
      <w:bookmarkStart w:id="79" w:name="_Toc300934945"/>
      <w:bookmarkStart w:id="80" w:name="_Toc297123492"/>
      <w:bookmarkStart w:id="81" w:name="_Toc296890987"/>
      <w:bookmarkStart w:id="82" w:name="_Toc303539102"/>
      <w:bookmarkStart w:id="83" w:name="_Toc297216151"/>
      <w:bookmarkStart w:id="84" w:name="_Toc297048345"/>
      <w:r>
        <w:rPr>
          <w:rFonts w:asciiTheme="minorEastAsia" w:hAnsiTheme="minorEastAsia" w:cstheme="minorEastAsia" w:hint="eastAsia"/>
          <w:sz w:val="24"/>
          <w:szCs w:val="24"/>
        </w:rPr>
        <w:t>.5 分包</w:t>
      </w:r>
    </w:p>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w:t>
      </w:r>
      <w:bookmarkStart w:id="85" w:name="_Toc297120460"/>
      <w:bookmarkStart w:id="86" w:name="_Toc296347159"/>
      <w:bookmarkStart w:id="87" w:name="_Toc296346661"/>
      <w:bookmarkStart w:id="88" w:name="_Toc292559870"/>
      <w:bookmarkStart w:id="89" w:name="_Toc292559365"/>
      <w:bookmarkStart w:id="90" w:name="_Toc296890988"/>
      <w:bookmarkStart w:id="91" w:name="_Toc296503160"/>
      <w:bookmarkStart w:id="92" w:name="_Toc297216152"/>
      <w:bookmarkStart w:id="93" w:name="_Toc296891200"/>
      <w:bookmarkStart w:id="94" w:name="_Toc304295524"/>
      <w:bookmarkStart w:id="95" w:name="_Toc303539103"/>
      <w:bookmarkStart w:id="96" w:name="_Toc296944499"/>
      <w:bookmarkStart w:id="97" w:name="_Toc297123493"/>
      <w:bookmarkStart w:id="98" w:name="_Toc300934946"/>
      <w:bookmarkStart w:id="99" w:name="_Toc297048346"/>
      <w:bookmarkStart w:id="100" w:name="_Toc318581158"/>
      <w:bookmarkStart w:id="101" w:name="_Toc312677989"/>
      <w:r>
        <w:rPr>
          <w:rFonts w:asciiTheme="minorEastAsia" w:hAnsiTheme="minorEastAsia" w:cstheme="minorEastAsia" w:hint="eastAsia"/>
          <w:sz w:val="24"/>
          <w:szCs w:val="24"/>
        </w:rPr>
        <w:t>.5.1 分包的一般约定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禁止分包的工程包括：</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E66709" w:rsidRDefault="00F1435D">
      <w:pPr>
        <w:spacing w:line="312" w:lineRule="auto"/>
        <w:ind w:firstLineChars="200" w:firstLine="480"/>
        <w:jc w:val="left"/>
        <w:rPr>
          <w:rFonts w:asciiTheme="minorEastAsia" w:hAnsiTheme="minorEastAsia" w:cstheme="minorEastAsia"/>
          <w:sz w:val="24"/>
          <w:szCs w:val="24"/>
          <w:u w:val="single"/>
        </w:rPr>
      </w:pPr>
      <w:r>
        <w:rPr>
          <w:rFonts w:asciiTheme="minorEastAsia" w:hAnsiTheme="minorEastAsia" w:cstheme="minorEastAsia" w:hint="eastAsia"/>
          <w:sz w:val="24"/>
          <w:szCs w:val="24"/>
        </w:rPr>
        <w:t>主体结构、关键性工作的范围：</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bookmarkStart w:id="102" w:name="_Toc296503161"/>
      <w:bookmarkStart w:id="103" w:name="_Toc296891201"/>
      <w:bookmarkStart w:id="104" w:name="_Toc296347160"/>
      <w:bookmarkStart w:id="105" w:name="_Toc300934947"/>
      <w:bookmarkStart w:id="106" w:name="_Toc296346662"/>
      <w:bookmarkStart w:id="107" w:name="_Toc303539104"/>
      <w:bookmarkStart w:id="108" w:name="_Toc297120461"/>
      <w:bookmarkStart w:id="109" w:name="_Toc296944500"/>
      <w:bookmarkStart w:id="110" w:name="_Toc297123494"/>
      <w:bookmarkStart w:id="111" w:name="_Toc304295525"/>
      <w:bookmarkStart w:id="112" w:name="_Toc296890989"/>
      <w:bookmarkStart w:id="113" w:name="_Toc297048347"/>
      <w:bookmarkStart w:id="114" w:name="_Toc297216153"/>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rsidR="00E66709" w:rsidRDefault="00F1435D">
      <w:pPr>
        <w:spacing w:line="312"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3</w:t>
      </w:r>
      <w:bookmarkStart w:id="115" w:name="_Toc318581159"/>
      <w:bookmarkStart w:id="116" w:name="_Toc312677990"/>
      <w:r>
        <w:rPr>
          <w:rFonts w:asciiTheme="minorEastAsia" w:hAnsiTheme="minorEastAsia" w:cstheme="minorEastAsia" w:hint="eastAsia"/>
          <w:sz w:val="24"/>
          <w:szCs w:val="24"/>
        </w:rPr>
        <w:t>.5.2分包的确定</w:t>
      </w:r>
    </w:p>
    <w:p w:rsidR="00E66709" w:rsidRDefault="00F1435D">
      <w:pPr>
        <w:spacing w:line="312" w:lineRule="auto"/>
        <w:ind w:firstLineChars="200" w:firstLine="480"/>
        <w:rPr>
          <w:rFonts w:asciiTheme="minorEastAsia" w:hAnsiTheme="minorEastAsia" w:cstheme="minorEastAsia"/>
          <w:sz w:val="24"/>
          <w:szCs w:val="24"/>
          <w:u w:val="single"/>
        </w:rPr>
      </w:pPr>
      <w:r>
        <w:rPr>
          <w:rFonts w:asciiTheme="minorEastAsia" w:hAnsiTheme="minorEastAsia" w:cstheme="minorEastAsia" w:hint="eastAsia"/>
          <w:sz w:val="24"/>
          <w:szCs w:val="24"/>
        </w:rPr>
        <w:t>允许分包的专业工程包括：</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其他关于分包的约定：。</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3.5.4 分包合同价款</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关于分包合同价款支付的约定：</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w:t>
      </w:r>
    </w:p>
    <w:bookmarkEnd w:id="115"/>
    <w:bookmarkEnd w:id="116"/>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3.6 工程照管与成品、半成品保护</w:t>
      </w:r>
    </w:p>
    <w:p w:rsidR="00E66709" w:rsidRDefault="00F1435D">
      <w:pPr>
        <w:spacing w:line="312" w:lineRule="auto"/>
        <w:ind w:firstLineChars="200" w:firstLine="480"/>
        <w:rPr>
          <w:rFonts w:asciiTheme="minorEastAsia" w:hAnsiTheme="minorEastAsia" w:cstheme="minorEastAsia"/>
          <w:sz w:val="24"/>
          <w:szCs w:val="24"/>
          <w:u w:val="single"/>
        </w:rPr>
      </w:pPr>
      <w:r>
        <w:rPr>
          <w:rFonts w:asciiTheme="minorEastAsia" w:hAnsiTheme="minorEastAsia" w:cstheme="minorEastAsia" w:hint="eastAsia"/>
          <w:sz w:val="24"/>
          <w:szCs w:val="24"/>
        </w:rPr>
        <w:t>承包人负责照管工程及工程相关的材料、工程设备的起始时间：。</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3.7 履约担保</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承包人是否提供履约担保：。</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承包人提供履约担保的形式、金额及期限的：。</w:t>
      </w:r>
    </w:p>
    <w:p w:rsidR="00E66709" w:rsidRDefault="00F1435D">
      <w:pPr>
        <w:pStyle w:val="4"/>
        <w:spacing w:before="0" w:after="0" w:line="312" w:lineRule="auto"/>
        <w:rPr>
          <w:rFonts w:asciiTheme="minorEastAsia" w:eastAsiaTheme="minorEastAsia" w:hAnsiTheme="minorEastAsia" w:cstheme="minorEastAsia"/>
          <w:b w:val="0"/>
          <w:sz w:val="24"/>
          <w:szCs w:val="24"/>
        </w:rPr>
      </w:pPr>
      <w:bookmarkStart w:id="117" w:name="_Toc351203636"/>
      <w:r>
        <w:rPr>
          <w:rFonts w:asciiTheme="minorEastAsia" w:eastAsiaTheme="minorEastAsia" w:hAnsiTheme="minorEastAsia" w:cstheme="minorEastAsia" w:hint="eastAsia"/>
          <w:b w:val="0"/>
          <w:sz w:val="24"/>
          <w:szCs w:val="24"/>
        </w:rPr>
        <w:t>4</w:t>
      </w:r>
      <w:bookmarkStart w:id="118" w:name="_Toc297120462"/>
      <w:bookmarkStart w:id="119" w:name="_Toc296944501"/>
      <w:bookmarkStart w:id="120" w:name="_Toc292559871"/>
      <w:bookmarkStart w:id="121" w:name="_Toc297048348"/>
      <w:bookmarkStart w:id="122" w:name="_Toc296346663"/>
      <w:bookmarkStart w:id="123" w:name="_Toc296890990"/>
      <w:bookmarkStart w:id="124" w:name="_Toc267251413"/>
      <w:bookmarkStart w:id="125" w:name="_Toc296347161"/>
      <w:bookmarkStart w:id="126" w:name="_Toc292559366"/>
      <w:bookmarkStart w:id="127" w:name="_Toc296891202"/>
      <w:bookmarkStart w:id="128" w:name="_Toc296503162"/>
      <w:r>
        <w:rPr>
          <w:rFonts w:asciiTheme="minorEastAsia" w:eastAsiaTheme="minorEastAsia" w:hAnsiTheme="minorEastAsia" w:cstheme="minorEastAsia" w:hint="eastAsia"/>
          <w:b w:val="0"/>
          <w:sz w:val="24"/>
          <w:szCs w:val="24"/>
        </w:rPr>
        <w:t>. 监</w:t>
      </w:r>
      <w:bookmarkEnd w:id="118"/>
      <w:bookmarkEnd w:id="119"/>
      <w:bookmarkEnd w:id="120"/>
      <w:bookmarkEnd w:id="121"/>
      <w:bookmarkEnd w:id="122"/>
      <w:bookmarkEnd w:id="123"/>
      <w:bookmarkEnd w:id="124"/>
      <w:bookmarkEnd w:id="125"/>
      <w:bookmarkEnd w:id="126"/>
      <w:bookmarkEnd w:id="127"/>
      <w:bookmarkEnd w:id="128"/>
      <w:r>
        <w:rPr>
          <w:rFonts w:asciiTheme="minorEastAsia" w:eastAsiaTheme="minorEastAsia" w:hAnsiTheme="minorEastAsia" w:cstheme="minorEastAsia" w:hint="eastAsia"/>
          <w:b w:val="0"/>
          <w:sz w:val="24"/>
          <w:szCs w:val="24"/>
        </w:rPr>
        <w:t>理人</w:t>
      </w:r>
      <w:bookmarkEnd w:id="117"/>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4.1监理人的一般规定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关于监理人的监理内容：。</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关于监理人的监理权限：。 </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关于监理人在施工现场的办公场所、生活场所的提供和费用承担的约定：。</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4.2 监理人员</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总监理工程师：</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姓    名：</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职    务：</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监理工程师执业资格证书号：</w:t>
      </w:r>
      <w:r>
        <w:rPr>
          <w:rFonts w:asciiTheme="minorEastAsia" w:hAnsiTheme="minorEastAsia" w:cstheme="minorEastAsia" w:hint="eastAsia"/>
          <w:sz w:val="24"/>
          <w:szCs w:val="24"/>
          <w:u w:val="single"/>
        </w:rPr>
        <w:t>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联系电话：</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电子信箱：</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通信地址：</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关于监理人的其他约定：</w:t>
      </w:r>
      <w:r>
        <w:rPr>
          <w:rFonts w:asciiTheme="minorEastAsia" w:hAnsiTheme="minorEastAsia" w:cstheme="minorEastAsia" w:hint="eastAsia"/>
          <w:sz w:val="24"/>
          <w:szCs w:val="24"/>
          <w:u w:val="single"/>
        </w:rPr>
        <w:t>   </w:t>
      </w:r>
      <w:r>
        <w:rPr>
          <w:rFonts w:asciiTheme="minorEastAsia" w:hAnsiTheme="minorEastAsia" w:cstheme="minorEastAsia" w:hint="eastAsia"/>
          <w:sz w:val="24"/>
          <w:szCs w:val="24"/>
        </w:rPr>
        <w:t>。</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4.4 商定或确定</w:t>
      </w:r>
    </w:p>
    <w:p w:rsidR="00E66709" w:rsidRDefault="00F1435D">
      <w:pPr>
        <w:spacing w:line="312" w:lineRule="auto"/>
        <w:ind w:firstLineChars="200" w:firstLine="480"/>
        <w:rPr>
          <w:rFonts w:asciiTheme="minorEastAsia" w:hAnsiTheme="minorEastAsia" w:cstheme="minorEastAsia"/>
          <w:sz w:val="24"/>
          <w:szCs w:val="24"/>
        </w:rPr>
      </w:pPr>
      <w:bookmarkStart w:id="129" w:name="_Toc267251418"/>
      <w:r>
        <w:rPr>
          <w:rFonts w:asciiTheme="minorEastAsia" w:hAnsiTheme="minorEastAsia" w:cstheme="minorEastAsia" w:hint="eastAsia"/>
          <w:sz w:val="24"/>
          <w:szCs w:val="24"/>
        </w:rPr>
        <w:t>在发包人和承包人不能通过协商达成一致意见时，发包人授权监理人对以下事项进行确定：</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w:t>
      </w:r>
    </w:p>
    <w:p w:rsidR="00E66709" w:rsidRDefault="00F1435D">
      <w:pPr>
        <w:pStyle w:val="4"/>
        <w:spacing w:before="0" w:after="0" w:line="312" w:lineRule="auto"/>
        <w:rPr>
          <w:rFonts w:asciiTheme="minorEastAsia" w:eastAsiaTheme="minorEastAsia" w:hAnsiTheme="minorEastAsia" w:cstheme="minorEastAsia"/>
          <w:b w:val="0"/>
          <w:sz w:val="24"/>
          <w:szCs w:val="24"/>
        </w:rPr>
      </w:pPr>
      <w:bookmarkStart w:id="130" w:name="_Toc351203637"/>
      <w:r>
        <w:rPr>
          <w:rFonts w:asciiTheme="minorEastAsia" w:eastAsiaTheme="minorEastAsia" w:hAnsiTheme="minorEastAsia" w:cstheme="minorEastAsia" w:hint="eastAsia"/>
          <w:b w:val="0"/>
          <w:sz w:val="24"/>
          <w:szCs w:val="24"/>
        </w:rPr>
        <w:t>5</w:t>
      </w:r>
      <w:bookmarkStart w:id="131" w:name="_Toc296503163"/>
      <w:bookmarkStart w:id="132" w:name="_Toc296346664"/>
      <w:bookmarkStart w:id="133" w:name="_Toc296891203"/>
      <w:bookmarkStart w:id="134" w:name="_Toc292559872"/>
      <w:bookmarkStart w:id="135" w:name="_Toc297120463"/>
      <w:bookmarkStart w:id="136" w:name="_Toc296347162"/>
      <w:bookmarkStart w:id="137" w:name="_Toc292559367"/>
      <w:bookmarkStart w:id="138" w:name="_Toc296890991"/>
      <w:bookmarkStart w:id="139" w:name="_Toc297048349"/>
      <w:bookmarkStart w:id="140" w:name="_Toc296944502"/>
      <w:bookmarkEnd w:id="129"/>
      <w:r>
        <w:rPr>
          <w:rFonts w:asciiTheme="minorEastAsia" w:eastAsiaTheme="minorEastAsia" w:hAnsiTheme="minorEastAsia" w:cstheme="minorEastAsia" w:hint="eastAsia"/>
          <w:b w:val="0"/>
          <w:sz w:val="24"/>
          <w:szCs w:val="24"/>
        </w:rPr>
        <w:t>. 工程质量</w:t>
      </w:r>
      <w:bookmarkEnd w:id="130"/>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5.1 质量要求</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5</w:t>
      </w:r>
      <w:bookmarkStart w:id="141" w:name="_Toc303539106"/>
      <w:bookmarkStart w:id="142" w:name="_Toc318581164"/>
      <w:bookmarkStart w:id="143" w:name="_Toc300934949"/>
      <w:bookmarkStart w:id="144" w:name="_Toc297216155"/>
      <w:bookmarkStart w:id="145" w:name="_Toc304295527"/>
      <w:bookmarkStart w:id="146" w:name="_Toc312677997"/>
      <w:bookmarkStart w:id="147" w:name="_Toc297123496"/>
      <w:r>
        <w:rPr>
          <w:rFonts w:asciiTheme="minorEastAsia" w:hAnsiTheme="minorEastAsia" w:cstheme="minorEastAsia" w:hint="eastAsia"/>
          <w:sz w:val="24"/>
          <w:szCs w:val="24"/>
        </w:rPr>
        <w:t>.1.1 特殊质量标准和要求：。</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关于工程奖项的约定：。</w:t>
      </w:r>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5.3 隐蔽工程检查</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5.3.2承包人提前通知监理人隐蔽工程检查的期限的约定：。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监理人不能按时进行检查时，应提前小时提交书面延期要求。</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关于延期最长不得超过：小时。</w:t>
      </w:r>
    </w:p>
    <w:p w:rsidR="00E66709" w:rsidRDefault="00F1435D">
      <w:pPr>
        <w:pStyle w:val="4"/>
        <w:spacing w:before="0" w:after="0" w:line="312" w:lineRule="auto"/>
        <w:rPr>
          <w:rFonts w:asciiTheme="minorEastAsia" w:eastAsiaTheme="minorEastAsia" w:hAnsiTheme="minorEastAsia" w:cstheme="minorEastAsia"/>
          <w:b w:val="0"/>
          <w:sz w:val="24"/>
          <w:szCs w:val="24"/>
        </w:rPr>
      </w:pPr>
      <w:bookmarkStart w:id="148" w:name="_Toc351203638"/>
      <w:r>
        <w:rPr>
          <w:rFonts w:asciiTheme="minorEastAsia" w:eastAsiaTheme="minorEastAsia" w:hAnsiTheme="minorEastAsia" w:cstheme="minorEastAsia" w:hint="eastAsia"/>
          <w:b w:val="0"/>
          <w:sz w:val="24"/>
          <w:szCs w:val="24"/>
        </w:rPr>
        <w:t>6. 安全文明施工与环境保护</w:t>
      </w:r>
      <w:bookmarkEnd w:id="148"/>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6.1安全文明施工</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6.1.1 项目安全生产的达标目标及相应事项的约定：。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6.1.4 关于治安保卫的特别约定：。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关于编制施工场地治安管理计划的约定：。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6.1.5 文明施工</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合同当事人对文明施工的要求：。</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6.1.6 关于安全文明施工费支付比例和支付期限的约定：。</w:t>
      </w:r>
    </w:p>
    <w:p w:rsidR="00E66709" w:rsidRDefault="00F1435D">
      <w:pPr>
        <w:pStyle w:val="4"/>
        <w:spacing w:before="0" w:after="0" w:line="312" w:lineRule="auto"/>
        <w:rPr>
          <w:rFonts w:asciiTheme="minorEastAsia" w:eastAsiaTheme="minorEastAsia" w:hAnsiTheme="minorEastAsia" w:cstheme="minorEastAsia"/>
          <w:b w:val="0"/>
          <w:sz w:val="24"/>
          <w:szCs w:val="24"/>
        </w:rPr>
      </w:pPr>
      <w:bookmarkStart w:id="149" w:name="_Toc351203639"/>
      <w:bookmarkEnd w:id="141"/>
      <w:bookmarkEnd w:id="142"/>
      <w:bookmarkEnd w:id="143"/>
      <w:bookmarkEnd w:id="144"/>
      <w:bookmarkEnd w:id="145"/>
      <w:bookmarkEnd w:id="146"/>
      <w:bookmarkEnd w:id="147"/>
      <w:r>
        <w:rPr>
          <w:rFonts w:asciiTheme="minorEastAsia" w:eastAsiaTheme="minorEastAsia" w:hAnsiTheme="minorEastAsia" w:cstheme="minorEastAsia" w:hint="eastAsia"/>
          <w:b w:val="0"/>
          <w:sz w:val="24"/>
          <w:szCs w:val="24"/>
        </w:rPr>
        <w:t>7. 工期和进度</w:t>
      </w:r>
      <w:bookmarkEnd w:id="149"/>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7.1 施工组织设计</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7.1.1 合同当事人约定的施工组织设计应包括的其他内容：。</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7.1.2 施工组织设计的提交和修改</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承包人提交详细施工组织设计的期限的约定：。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发包人和监理人在收到详细的施工组织设计后确认或提出修改意见的期限：。</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7</w:t>
      </w:r>
      <w:bookmarkStart w:id="150" w:name="_Toc303539123"/>
      <w:bookmarkStart w:id="151" w:name="_Toc304295541"/>
      <w:bookmarkStart w:id="152" w:name="_Toc300934966"/>
      <w:bookmarkStart w:id="153" w:name="_Toc312678005"/>
      <w:bookmarkStart w:id="154" w:name="_Toc312677479"/>
      <w:bookmarkStart w:id="155" w:name="_Toc297123514"/>
      <w:bookmarkStart w:id="156" w:name="_Toc297216173"/>
      <w:r>
        <w:rPr>
          <w:rFonts w:asciiTheme="minorEastAsia" w:hAnsiTheme="minorEastAsia" w:cstheme="minorEastAsia" w:hint="eastAsia"/>
          <w:sz w:val="24"/>
          <w:szCs w:val="24"/>
        </w:rPr>
        <w:t>.2 施工进度计划</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7.2.2 施工进度计划的修订</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发包人和监理人在收到修订的施工进度计划后确认或提出修改意见的期限：。</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7.3 开工</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7.3.1 开工准备</w:t>
      </w:r>
    </w:p>
    <w:p w:rsidR="00E66709" w:rsidRDefault="00F1435D">
      <w:pPr>
        <w:spacing w:line="312" w:lineRule="auto"/>
        <w:ind w:firstLine="645"/>
        <w:jc w:val="left"/>
        <w:rPr>
          <w:rFonts w:asciiTheme="minorEastAsia" w:hAnsiTheme="minorEastAsia" w:cstheme="minorEastAsia"/>
          <w:sz w:val="24"/>
          <w:szCs w:val="24"/>
          <w:u w:val="single"/>
        </w:rPr>
      </w:pPr>
      <w:r>
        <w:rPr>
          <w:rFonts w:asciiTheme="minorEastAsia" w:hAnsiTheme="minorEastAsia" w:cstheme="minorEastAsia" w:hint="eastAsia"/>
          <w:sz w:val="24"/>
          <w:szCs w:val="24"/>
        </w:rPr>
        <w:t>关于承包人提交工程开工报审表的期限：。</w:t>
      </w:r>
    </w:p>
    <w:p w:rsidR="00E66709" w:rsidRDefault="00F1435D">
      <w:pPr>
        <w:spacing w:line="312" w:lineRule="auto"/>
        <w:ind w:firstLine="645"/>
        <w:jc w:val="left"/>
        <w:rPr>
          <w:rFonts w:asciiTheme="minorEastAsia" w:hAnsiTheme="minorEastAsia" w:cstheme="minorEastAsia"/>
          <w:sz w:val="24"/>
          <w:szCs w:val="24"/>
        </w:rPr>
      </w:pPr>
      <w:r>
        <w:rPr>
          <w:rFonts w:asciiTheme="minorEastAsia" w:hAnsiTheme="minorEastAsia" w:cstheme="minorEastAsia" w:hint="eastAsia"/>
          <w:sz w:val="24"/>
          <w:szCs w:val="24"/>
        </w:rPr>
        <w:t>关于发包人应完成的其他开工准备工作及期限：。</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关于承包人应完成的其他开工准备工作及期限：。</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7.3.2开工通知</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因发包人原因造成监理人未能在计划开工日期之日起天内发出开工通知的，承包人有权提出价格调整要求，或者解除合同。</w:t>
      </w:r>
    </w:p>
    <w:bookmarkEnd w:id="150"/>
    <w:bookmarkEnd w:id="151"/>
    <w:bookmarkEnd w:id="152"/>
    <w:bookmarkEnd w:id="153"/>
    <w:bookmarkEnd w:id="154"/>
    <w:bookmarkEnd w:id="155"/>
    <w:bookmarkEnd w:id="156"/>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7.4 测量放线</w:t>
      </w:r>
    </w:p>
    <w:p w:rsidR="00E66709" w:rsidRDefault="00F1435D">
      <w:pPr>
        <w:spacing w:line="312" w:lineRule="auto"/>
        <w:ind w:firstLineChars="200" w:firstLine="480"/>
        <w:jc w:val="left"/>
        <w:rPr>
          <w:rFonts w:asciiTheme="minorEastAsia" w:hAnsiTheme="minorEastAsia" w:cstheme="minorEastAsia"/>
          <w:sz w:val="24"/>
          <w:szCs w:val="24"/>
          <w:u w:val="single"/>
        </w:rPr>
      </w:pPr>
      <w:r>
        <w:rPr>
          <w:rFonts w:asciiTheme="minorEastAsia" w:hAnsiTheme="minorEastAsia" w:cstheme="minorEastAsia" w:hint="eastAsia"/>
          <w:sz w:val="24"/>
          <w:szCs w:val="24"/>
        </w:rPr>
        <w:t>7.4.1发包人通过监理人向承包人提供测量基准点、基准线和水准点及其书面资料的期限：。</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7</w:t>
      </w:r>
      <w:bookmarkStart w:id="157" w:name="_Toc297216175"/>
      <w:bookmarkStart w:id="158" w:name="_Toc312678010"/>
      <w:bookmarkStart w:id="159" w:name="_Toc312677484"/>
      <w:bookmarkStart w:id="160" w:name="_Toc300934968"/>
      <w:bookmarkStart w:id="161" w:name="_Toc297123516"/>
      <w:bookmarkStart w:id="162" w:name="_Toc303539125"/>
      <w:bookmarkStart w:id="163" w:name="_Toc304295546"/>
      <w:r>
        <w:rPr>
          <w:rFonts w:asciiTheme="minorEastAsia" w:hAnsiTheme="minorEastAsia" w:cstheme="minorEastAsia" w:hint="eastAsia"/>
          <w:sz w:val="24"/>
          <w:szCs w:val="24"/>
        </w:rPr>
        <w:t>.5 工期延误</w:t>
      </w:r>
    </w:p>
    <w:bookmarkEnd w:id="157"/>
    <w:bookmarkEnd w:id="158"/>
    <w:bookmarkEnd w:id="159"/>
    <w:bookmarkEnd w:id="160"/>
    <w:bookmarkEnd w:id="161"/>
    <w:bookmarkEnd w:id="162"/>
    <w:bookmarkEnd w:id="163"/>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7.5.1 因发包人原因导致工期延误</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（7）因发包人原因导致工期延误的其他情形：。</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7</w:t>
      </w:r>
      <w:bookmarkStart w:id="164" w:name="_Toc312678012"/>
      <w:bookmarkStart w:id="165" w:name="_Toc318581169"/>
      <w:bookmarkStart w:id="166" w:name="_Toc312677486"/>
      <w:bookmarkStart w:id="167" w:name="_Toc303539127"/>
      <w:bookmarkStart w:id="168" w:name="_Toc300934970"/>
      <w:bookmarkStart w:id="169" w:name="_Toc297216177"/>
      <w:bookmarkStart w:id="170" w:name="_Toc297123518"/>
      <w:bookmarkStart w:id="171" w:name="_Toc304295548"/>
      <w:r>
        <w:rPr>
          <w:rFonts w:asciiTheme="minorEastAsia" w:hAnsiTheme="minorEastAsia" w:cstheme="minorEastAsia" w:hint="eastAsia"/>
          <w:sz w:val="24"/>
          <w:szCs w:val="24"/>
        </w:rPr>
        <w:t>.5.2 因承包人原因导致工期延误</w:t>
      </w:r>
    </w:p>
    <w:bookmarkEnd w:id="164"/>
    <w:bookmarkEnd w:id="165"/>
    <w:bookmarkEnd w:id="166"/>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因</w:t>
      </w:r>
      <w:bookmarkStart w:id="172" w:name="_Toc312677487"/>
      <w:bookmarkStart w:id="173" w:name="_Toc312678013"/>
      <w:bookmarkStart w:id="174" w:name="_Toc318581170"/>
      <w:r>
        <w:rPr>
          <w:rFonts w:asciiTheme="minorEastAsia" w:hAnsiTheme="minorEastAsia" w:cstheme="minorEastAsia" w:hint="eastAsia"/>
          <w:sz w:val="24"/>
          <w:szCs w:val="24"/>
        </w:rPr>
        <w:t>承包人原因造成工期延误，逾期竣工违约金的计算方法为：。</w:t>
      </w:r>
      <w:bookmarkEnd w:id="167"/>
      <w:bookmarkEnd w:id="168"/>
      <w:bookmarkEnd w:id="169"/>
      <w:bookmarkEnd w:id="170"/>
      <w:bookmarkEnd w:id="171"/>
      <w:bookmarkEnd w:id="172"/>
      <w:bookmarkEnd w:id="173"/>
    </w:p>
    <w:bookmarkEnd w:id="174"/>
    <w:p w:rsidR="00E66709" w:rsidRDefault="00F1435D">
      <w:pPr>
        <w:spacing w:line="312" w:lineRule="auto"/>
        <w:ind w:firstLineChars="200" w:firstLine="480"/>
        <w:jc w:val="left"/>
        <w:rPr>
          <w:rFonts w:asciiTheme="minorEastAsia" w:hAnsiTheme="minorEastAsia" w:cstheme="minorEastAsia"/>
          <w:b/>
          <w:sz w:val="24"/>
          <w:szCs w:val="24"/>
          <w:u w:val="single"/>
        </w:rPr>
      </w:pPr>
      <w:r>
        <w:rPr>
          <w:rFonts w:asciiTheme="minorEastAsia" w:hAnsiTheme="minorEastAsia" w:cstheme="minorEastAsia" w:hint="eastAsia"/>
          <w:sz w:val="24"/>
          <w:szCs w:val="24"/>
        </w:rPr>
        <w:t>因承包人原因造成工期延误，逾</w:t>
      </w:r>
      <w:bookmarkStart w:id="175" w:name="_Toc312678014"/>
      <w:bookmarkStart w:id="176" w:name="_Toc318581171"/>
      <w:r>
        <w:rPr>
          <w:rFonts w:asciiTheme="minorEastAsia" w:hAnsiTheme="minorEastAsia" w:cstheme="minorEastAsia" w:hint="eastAsia"/>
          <w:sz w:val="24"/>
          <w:szCs w:val="24"/>
        </w:rPr>
        <w:t>期竣工违约金的上限：</w:t>
      </w:r>
      <w:r>
        <w:rPr>
          <w:rFonts w:asciiTheme="minorEastAsia" w:hAnsiTheme="minorEastAsia" w:cstheme="minorEastAsia" w:hint="eastAsia"/>
          <w:sz w:val="24"/>
          <w:szCs w:val="24"/>
          <w:u w:val="single"/>
        </w:rPr>
        <w:t xml:space="preserve">               。</w:t>
      </w:r>
    </w:p>
    <w:bookmarkEnd w:id="175"/>
    <w:bookmarkEnd w:id="176"/>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7</w:t>
      </w:r>
      <w:bookmarkStart w:id="177" w:name="_Toc304295549"/>
      <w:bookmarkStart w:id="178" w:name="_Toc303539128"/>
      <w:bookmarkStart w:id="179" w:name="_Toc297216178"/>
      <w:bookmarkStart w:id="180" w:name="_Toc297123519"/>
      <w:bookmarkStart w:id="181" w:name="_Toc300934971"/>
      <w:bookmarkStart w:id="182" w:name="_Toc312678015"/>
      <w:r>
        <w:rPr>
          <w:rFonts w:asciiTheme="minorEastAsia" w:hAnsiTheme="minorEastAsia" w:cstheme="minorEastAsia" w:hint="eastAsia"/>
          <w:sz w:val="24"/>
          <w:szCs w:val="24"/>
        </w:rPr>
        <w:t>.6 不</w:t>
      </w:r>
      <w:bookmarkEnd w:id="177"/>
      <w:bookmarkEnd w:id="178"/>
      <w:bookmarkEnd w:id="179"/>
      <w:bookmarkEnd w:id="180"/>
      <w:bookmarkEnd w:id="181"/>
      <w:bookmarkEnd w:id="182"/>
      <w:r>
        <w:rPr>
          <w:rFonts w:asciiTheme="minorEastAsia" w:hAnsiTheme="minorEastAsia" w:cstheme="minorEastAsia" w:hint="eastAsia"/>
          <w:sz w:val="24"/>
          <w:szCs w:val="24"/>
        </w:rPr>
        <w:t>利物质条件</w:t>
      </w:r>
    </w:p>
    <w:p w:rsidR="00E66709" w:rsidRDefault="00F1435D">
      <w:pPr>
        <w:spacing w:line="312" w:lineRule="auto"/>
        <w:ind w:firstLineChars="200" w:firstLine="480"/>
        <w:jc w:val="left"/>
        <w:rPr>
          <w:rFonts w:asciiTheme="minorEastAsia" w:hAnsiTheme="minorEastAsia" w:cstheme="minorEastAsia"/>
          <w:sz w:val="24"/>
          <w:szCs w:val="24"/>
        </w:rPr>
      </w:pPr>
      <w:bookmarkStart w:id="183" w:name="_Toc297216179"/>
      <w:bookmarkStart w:id="184" w:name="_Toc312678016"/>
      <w:bookmarkStart w:id="185" w:name="_Toc297123520"/>
      <w:bookmarkStart w:id="186" w:name="_Toc304295550"/>
      <w:bookmarkStart w:id="187" w:name="_Toc300934972"/>
      <w:bookmarkStart w:id="188" w:name="_Toc318581172"/>
      <w:bookmarkStart w:id="189" w:name="_Toc303539129"/>
      <w:r>
        <w:rPr>
          <w:rFonts w:asciiTheme="minorEastAsia" w:hAnsiTheme="minorEastAsia" w:cstheme="minorEastAsia" w:hint="eastAsia"/>
          <w:sz w:val="24"/>
          <w:szCs w:val="24"/>
        </w:rPr>
        <w:t>不利物质条件的其他情形和有关约定：。</w:t>
      </w:r>
    </w:p>
    <w:bookmarkEnd w:id="183"/>
    <w:bookmarkEnd w:id="184"/>
    <w:bookmarkEnd w:id="185"/>
    <w:bookmarkEnd w:id="186"/>
    <w:bookmarkEnd w:id="187"/>
    <w:bookmarkEnd w:id="188"/>
    <w:bookmarkEnd w:id="189"/>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7</w:t>
      </w:r>
      <w:bookmarkStart w:id="190" w:name="_Toc297123521"/>
      <w:bookmarkStart w:id="191" w:name="_Toc300934973"/>
      <w:bookmarkStart w:id="192" w:name="_Toc312678017"/>
      <w:bookmarkStart w:id="193" w:name="_Toc304295551"/>
      <w:bookmarkStart w:id="194" w:name="_Toc303539130"/>
      <w:bookmarkStart w:id="195" w:name="_Toc297216180"/>
      <w:r>
        <w:rPr>
          <w:rFonts w:asciiTheme="minorEastAsia" w:hAnsiTheme="minorEastAsia" w:cstheme="minorEastAsia" w:hint="eastAsia"/>
          <w:sz w:val="24"/>
          <w:szCs w:val="24"/>
        </w:rPr>
        <w:t>.7异常恶劣的气候条件</w:t>
      </w:r>
    </w:p>
    <w:bookmarkEnd w:id="190"/>
    <w:bookmarkEnd w:id="191"/>
    <w:bookmarkEnd w:id="192"/>
    <w:bookmarkEnd w:id="193"/>
    <w:bookmarkEnd w:id="194"/>
    <w:bookmarkEnd w:id="195"/>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发包人和承包人同意以下情形视为异常恶劣的气候条件：</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w:t>
      </w:r>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7.9 提前竣工的奖励</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7.9.2提前竣工的奖励：。</w:t>
      </w:r>
    </w:p>
    <w:p w:rsidR="00E66709" w:rsidRDefault="00F1435D">
      <w:pPr>
        <w:pStyle w:val="4"/>
        <w:spacing w:before="0" w:after="0" w:line="312" w:lineRule="auto"/>
        <w:rPr>
          <w:rFonts w:asciiTheme="minorEastAsia" w:eastAsiaTheme="minorEastAsia" w:hAnsiTheme="minorEastAsia" w:cstheme="minorEastAsia"/>
          <w:b w:val="0"/>
          <w:sz w:val="24"/>
          <w:szCs w:val="24"/>
        </w:rPr>
      </w:pPr>
      <w:bookmarkStart w:id="196" w:name="_Toc351203640"/>
      <w:r>
        <w:rPr>
          <w:rFonts w:asciiTheme="minorEastAsia" w:eastAsiaTheme="minorEastAsia" w:hAnsiTheme="minorEastAsia" w:cstheme="minorEastAsia" w:hint="eastAsia"/>
          <w:b w:val="0"/>
          <w:sz w:val="24"/>
          <w:szCs w:val="24"/>
        </w:rPr>
        <w:t>8. 材料与设备</w:t>
      </w:r>
      <w:bookmarkEnd w:id="196"/>
    </w:p>
    <w:bookmarkEnd w:id="131"/>
    <w:bookmarkEnd w:id="132"/>
    <w:bookmarkEnd w:id="133"/>
    <w:bookmarkEnd w:id="134"/>
    <w:bookmarkEnd w:id="135"/>
    <w:bookmarkEnd w:id="136"/>
    <w:bookmarkEnd w:id="137"/>
    <w:bookmarkEnd w:id="138"/>
    <w:bookmarkEnd w:id="139"/>
    <w:bookmarkEnd w:id="140"/>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8</w:t>
      </w:r>
      <w:bookmarkStart w:id="197" w:name="_Toc296891207"/>
      <w:bookmarkStart w:id="198" w:name="_Toc312677493"/>
      <w:bookmarkStart w:id="199" w:name="_Toc300934979"/>
      <w:bookmarkStart w:id="200" w:name="_Toc292559877"/>
      <w:bookmarkStart w:id="201" w:name="_Toc296346668"/>
      <w:bookmarkStart w:id="202" w:name="_Toc280868654"/>
      <w:bookmarkStart w:id="203" w:name="_Toc296890995"/>
      <w:bookmarkStart w:id="204" w:name="_Toc296944506"/>
      <w:bookmarkStart w:id="205" w:name="_Toc292559372"/>
      <w:bookmarkStart w:id="206" w:name="_Toc297048353"/>
      <w:bookmarkStart w:id="207" w:name="_Toc297123527"/>
      <w:bookmarkStart w:id="208" w:name="_Toc297216186"/>
      <w:bookmarkStart w:id="209" w:name="_Toc297120467"/>
      <w:bookmarkStart w:id="210" w:name="_Toc296347166"/>
      <w:bookmarkStart w:id="211" w:name="_Toc296503167"/>
      <w:bookmarkStart w:id="212" w:name="_Toc312678019"/>
      <w:bookmarkStart w:id="213" w:name="_Toc304295556"/>
      <w:bookmarkStart w:id="214" w:name="_Toc303539136"/>
      <w:bookmarkStart w:id="215" w:name="_Toc280868656"/>
      <w:bookmarkStart w:id="216" w:name="_Toc280868655"/>
      <w:bookmarkStart w:id="217" w:name="_Toc267251424"/>
      <w:r>
        <w:rPr>
          <w:rFonts w:asciiTheme="minorEastAsia" w:hAnsiTheme="minorEastAsia" w:cstheme="minorEastAsia" w:hint="eastAsia"/>
          <w:sz w:val="24"/>
          <w:szCs w:val="24"/>
        </w:rPr>
        <w:t>.4材料与工程设备的保管与使用</w:t>
      </w:r>
    </w:p>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8</w:t>
      </w:r>
      <w:bookmarkStart w:id="218" w:name="_Toc292559373"/>
      <w:bookmarkStart w:id="219" w:name="_Toc292559878"/>
      <w:bookmarkStart w:id="220" w:name="_Toc297216187"/>
      <w:bookmarkStart w:id="221" w:name="_Toc297123528"/>
      <w:bookmarkStart w:id="222" w:name="_Toc296347167"/>
      <w:bookmarkStart w:id="223" w:name="_Toc296891208"/>
      <w:bookmarkStart w:id="224" w:name="_Toc312678020"/>
      <w:bookmarkStart w:id="225" w:name="_Toc312677494"/>
      <w:bookmarkStart w:id="226" w:name="_Toc297048354"/>
      <w:bookmarkStart w:id="227" w:name="_Toc296890996"/>
      <w:bookmarkStart w:id="228" w:name="_Toc296944507"/>
      <w:bookmarkStart w:id="229" w:name="_Toc318581173"/>
      <w:bookmarkStart w:id="230" w:name="_Toc300934980"/>
      <w:bookmarkStart w:id="231" w:name="_Toc297120468"/>
      <w:bookmarkStart w:id="232" w:name="_Toc296503168"/>
      <w:bookmarkStart w:id="233" w:name="_Toc296346669"/>
      <w:bookmarkStart w:id="234" w:name="_Toc304295557"/>
      <w:bookmarkStart w:id="235" w:name="_Toc303539137"/>
      <w:r>
        <w:rPr>
          <w:rFonts w:asciiTheme="minorEastAsia" w:hAnsiTheme="minorEastAsia" w:cstheme="minorEastAsia" w:hint="eastAsia"/>
          <w:sz w:val="24"/>
          <w:szCs w:val="24"/>
        </w:rPr>
        <w:t>.4.1发包人供应的材料设备的保管费用的承担：。</w:t>
      </w:r>
      <w:bookmarkEnd w:id="218"/>
      <w:bookmarkEnd w:id="219"/>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8.6 样品</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8.6.1</w:t>
      </w:r>
      <w:r>
        <w:rPr>
          <w:rFonts w:asciiTheme="minorEastAsia" w:hAnsiTheme="minorEastAsia" w:cstheme="minorEastAsia" w:hint="eastAsia"/>
          <w:sz w:val="24"/>
          <w:szCs w:val="24"/>
        </w:rPr>
        <w:tab/>
        <w:t>样品的报送与封存</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u w:val="single"/>
        </w:rPr>
      </w:pPr>
      <w:r>
        <w:rPr>
          <w:rFonts w:asciiTheme="minorEastAsia" w:hAnsiTheme="minorEastAsia" w:cstheme="minorEastAsia" w:hint="eastAsia"/>
          <w:sz w:val="24"/>
          <w:szCs w:val="24"/>
        </w:rPr>
        <w:t>需要承包人报送样品的材料或工程设备，样品的种类、名称、规格、数量要求：</w:t>
      </w:r>
    </w:p>
    <w:p w:rsidR="00E66709" w:rsidRDefault="00F1435D">
      <w:pPr>
        <w:autoSpaceDE w:val="0"/>
        <w:autoSpaceDN w:val="0"/>
        <w:adjustRightInd w:val="0"/>
        <w:spacing w:line="312"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w:t>
      </w:r>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8.8 施工设备和临时设施</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8.8.1 承包人提供的施工设备和临时设施</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关于修建临时设施费用承担的约定：。</w:t>
      </w:r>
    </w:p>
    <w:p w:rsidR="00E66709" w:rsidRDefault="00F1435D">
      <w:pPr>
        <w:pStyle w:val="4"/>
        <w:spacing w:before="0" w:after="0" w:line="312" w:lineRule="auto"/>
        <w:rPr>
          <w:rFonts w:asciiTheme="minorEastAsia" w:eastAsiaTheme="minorEastAsia" w:hAnsiTheme="minorEastAsia" w:cstheme="minorEastAsia"/>
          <w:b w:val="0"/>
          <w:sz w:val="24"/>
          <w:szCs w:val="24"/>
        </w:rPr>
      </w:pPr>
      <w:bookmarkStart w:id="236" w:name="_Toc351203641"/>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asciiTheme="minorEastAsia" w:eastAsiaTheme="minorEastAsia" w:hAnsiTheme="minorEastAsia" w:cstheme="minorEastAsia" w:hint="eastAsia"/>
          <w:b w:val="0"/>
          <w:sz w:val="24"/>
          <w:szCs w:val="24"/>
        </w:rPr>
        <w:t>9</w:t>
      </w:r>
      <w:bookmarkStart w:id="237" w:name="_Toc303539139"/>
      <w:bookmarkStart w:id="238" w:name="_Toc297216192"/>
      <w:bookmarkStart w:id="239" w:name="_Toc304295559"/>
      <w:bookmarkStart w:id="240" w:name="_Toc312677495"/>
      <w:bookmarkStart w:id="241" w:name="_Toc312678021"/>
      <w:bookmarkStart w:id="242" w:name="_Toc297123533"/>
      <w:bookmarkStart w:id="243" w:name="_Toc300934982"/>
      <w:bookmarkStart w:id="244" w:name="_Toc296891213"/>
      <w:bookmarkStart w:id="245" w:name="_Toc296503173"/>
      <w:bookmarkStart w:id="246" w:name="_Toc296944512"/>
      <w:bookmarkStart w:id="247" w:name="_Toc296891001"/>
      <w:bookmarkStart w:id="248" w:name="_Toc296347172"/>
      <w:bookmarkStart w:id="249" w:name="_Toc297048359"/>
      <w:bookmarkStart w:id="250" w:name="_Toc292559883"/>
      <w:bookmarkStart w:id="251" w:name="_Toc267251427"/>
      <w:bookmarkStart w:id="252" w:name="_Toc297120473"/>
      <w:bookmarkStart w:id="253" w:name="_Toc267251428"/>
      <w:bookmarkStart w:id="254" w:name="_Toc296346674"/>
      <w:bookmarkStart w:id="255" w:name="_Toc292559378"/>
      <w:bookmarkEnd w:id="215"/>
      <w:bookmarkEnd w:id="216"/>
      <w:bookmarkEnd w:id="217"/>
      <w:r>
        <w:rPr>
          <w:rFonts w:asciiTheme="minorEastAsia" w:eastAsiaTheme="minorEastAsia" w:hAnsiTheme="minorEastAsia" w:cstheme="minorEastAsia" w:hint="eastAsia"/>
          <w:b w:val="0"/>
          <w:sz w:val="24"/>
          <w:szCs w:val="24"/>
        </w:rPr>
        <w:t>. 试验与检验</w:t>
      </w:r>
      <w:bookmarkEnd w:id="236"/>
    </w:p>
    <w:bookmarkEnd w:id="237"/>
    <w:bookmarkEnd w:id="238"/>
    <w:bookmarkEnd w:id="239"/>
    <w:bookmarkEnd w:id="240"/>
    <w:bookmarkEnd w:id="241"/>
    <w:bookmarkEnd w:id="242"/>
    <w:bookmarkEnd w:id="243"/>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9</w:t>
      </w:r>
      <w:bookmarkStart w:id="256" w:name="_Toc303539140"/>
      <w:bookmarkStart w:id="257" w:name="_Toc300934983"/>
      <w:bookmarkStart w:id="258" w:name="_Toc297123534"/>
      <w:bookmarkStart w:id="259" w:name="_Toc312678022"/>
      <w:bookmarkStart w:id="260" w:name="_Toc297216193"/>
      <w:bookmarkStart w:id="261" w:name="_Toc304295560"/>
      <w:bookmarkStart w:id="262" w:name="_Toc312677496"/>
      <w:r>
        <w:rPr>
          <w:rFonts w:asciiTheme="minorEastAsia" w:hAnsiTheme="minorEastAsia" w:cstheme="minorEastAsia" w:hint="eastAsia"/>
          <w:sz w:val="24"/>
          <w:szCs w:val="24"/>
        </w:rPr>
        <w:t>.1试验设备与试验人员</w:t>
      </w:r>
    </w:p>
    <w:bookmarkEnd w:id="256"/>
    <w:bookmarkEnd w:id="257"/>
    <w:bookmarkEnd w:id="258"/>
    <w:bookmarkEnd w:id="259"/>
    <w:bookmarkEnd w:id="260"/>
    <w:bookmarkEnd w:id="261"/>
    <w:bookmarkEnd w:id="262"/>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9</w:t>
      </w:r>
      <w:bookmarkStart w:id="263" w:name="_Toc312677497"/>
      <w:bookmarkStart w:id="264" w:name="_Toc304295561"/>
      <w:bookmarkStart w:id="265" w:name="_Toc297216194"/>
      <w:bookmarkStart w:id="266" w:name="_Toc312678023"/>
      <w:bookmarkStart w:id="267" w:name="_Toc297123535"/>
      <w:bookmarkStart w:id="268" w:name="_Toc303539141"/>
      <w:bookmarkStart w:id="269" w:name="_Toc300934984"/>
      <w:bookmarkStart w:id="270" w:name="_Toc318581174"/>
      <w:r>
        <w:rPr>
          <w:rFonts w:asciiTheme="minorEastAsia" w:hAnsiTheme="minorEastAsia" w:cstheme="minorEastAsia" w:hint="eastAsia"/>
          <w:sz w:val="24"/>
          <w:szCs w:val="24"/>
        </w:rPr>
        <w:t>.1.2 试验设备</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施工现场需要配置的试验场所：</w:t>
      </w:r>
      <w:bookmarkStart w:id="271" w:name="_Toc297123536"/>
      <w:bookmarkStart w:id="272" w:name="_Toc304295562"/>
      <w:bookmarkStart w:id="273" w:name="_Toc297216195"/>
      <w:bookmarkStart w:id="274" w:name="_Toc312677498"/>
      <w:bookmarkStart w:id="275" w:name="_Toc300934985"/>
      <w:bookmarkStart w:id="276" w:name="_Toc312678024"/>
      <w:bookmarkStart w:id="277" w:name="_Toc303539142"/>
      <w:bookmarkEnd w:id="263"/>
      <w:bookmarkEnd w:id="264"/>
      <w:bookmarkEnd w:id="265"/>
      <w:bookmarkEnd w:id="266"/>
      <w:bookmarkEnd w:id="267"/>
      <w:bookmarkEnd w:id="268"/>
      <w:bookmarkEnd w:id="269"/>
      <w:r>
        <w:rPr>
          <w:rFonts w:asciiTheme="minorEastAsia" w:hAnsiTheme="minorEastAsia" w:cstheme="minorEastAsia" w:hint="eastAsia"/>
          <w:sz w:val="24"/>
          <w:szCs w:val="24"/>
        </w:rPr>
        <w:t xml:space="preserve">。 </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施工现场需要配备的试验设备：。</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施工现场需要具备的其他试验条件：。</w:t>
      </w:r>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 xml:space="preserve">9.4 现场工艺试验 </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现场工艺试验的有关约定：。</w:t>
      </w:r>
    </w:p>
    <w:p w:rsidR="00E66709" w:rsidRDefault="00F1435D">
      <w:pPr>
        <w:pStyle w:val="4"/>
        <w:spacing w:before="0" w:after="0" w:line="312" w:lineRule="auto"/>
        <w:rPr>
          <w:rFonts w:asciiTheme="minorEastAsia" w:eastAsiaTheme="minorEastAsia" w:hAnsiTheme="minorEastAsia" w:cstheme="minorEastAsia"/>
          <w:b w:val="0"/>
          <w:sz w:val="24"/>
          <w:szCs w:val="24"/>
        </w:rPr>
      </w:pPr>
      <w:bookmarkStart w:id="278" w:name="_Toc351203642"/>
      <w:bookmarkEnd w:id="270"/>
      <w:bookmarkEnd w:id="271"/>
      <w:bookmarkEnd w:id="272"/>
      <w:bookmarkEnd w:id="273"/>
      <w:bookmarkEnd w:id="274"/>
      <w:bookmarkEnd w:id="275"/>
      <w:bookmarkEnd w:id="276"/>
      <w:bookmarkEnd w:id="277"/>
      <w:r>
        <w:rPr>
          <w:rFonts w:asciiTheme="minorEastAsia" w:eastAsiaTheme="minorEastAsia" w:hAnsiTheme="minorEastAsia" w:cstheme="minorEastAsia" w:hint="eastAsia"/>
          <w:b w:val="0"/>
          <w:sz w:val="24"/>
          <w:szCs w:val="24"/>
        </w:rPr>
        <w:t>1</w:t>
      </w:r>
      <w:bookmarkStart w:id="279" w:name="_Toc297216199"/>
      <w:bookmarkStart w:id="280" w:name="_Toc296944532"/>
      <w:bookmarkStart w:id="281" w:name="_Toc300934989"/>
      <w:bookmarkStart w:id="282" w:name="_Toc296503193"/>
      <w:bookmarkStart w:id="283" w:name="_Toc297048379"/>
      <w:bookmarkStart w:id="284" w:name="_Toc292559903"/>
      <w:bookmarkStart w:id="285" w:name="_Toc304295566"/>
      <w:bookmarkStart w:id="286" w:name="_Toc296891233"/>
      <w:bookmarkStart w:id="287" w:name="_Toc296891021"/>
      <w:bookmarkStart w:id="288" w:name="_Toc292559398"/>
      <w:bookmarkStart w:id="289" w:name="_Toc296347192"/>
      <w:bookmarkStart w:id="290" w:name="_Toc296346694"/>
      <w:bookmarkStart w:id="291" w:name="_Toc297120493"/>
      <w:bookmarkStart w:id="292" w:name="_Toc297123540"/>
      <w:bookmarkStart w:id="293" w:name="_Toc303539146"/>
      <w:bookmarkStart w:id="294" w:name="_Toc312678025"/>
      <w:bookmarkStart w:id="295" w:name="_Toc312677499"/>
      <w:bookmarkStart w:id="296" w:name="_Toc267251435"/>
      <w:bookmarkStart w:id="297" w:name="_Toc267251439"/>
      <w:bookmarkStart w:id="298" w:name="_Toc267251440"/>
      <w:bookmarkStart w:id="299" w:name="_Toc267251437"/>
      <w:bookmarkStart w:id="300" w:name="_Toc267251441"/>
      <w:bookmarkStart w:id="301" w:name="_Toc267251433"/>
      <w:bookmarkStart w:id="302" w:name="_Toc267251442"/>
      <w:bookmarkEnd w:id="244"/>
      <w:bookmarkEnd w:id="245"/>
      <w:bookmarkEnd w:id="246"/>
      <w:bookmarkEnd w:id="247"/>
      <w:bookmarkEnd w:id="248"/>
      <w:bookmarkEnd w:id="249"/>
      <w:bookmarkEnd w:id="250"/>
      <w:bookmarkEnd w:id="251"/>
      <w:bookmarkEnd w:id="252"/>
      <w:bookmarkEnd w:id="253"/>
      <w:bookmarkEnd w:id="254"/>
      <w:bookmarkEnd w:id="255"/>
      <w:r>
        <w:rPr>
          <w:rFonts w:asciiTheme="minorEastAsia" w:eastAsiaTheme="minorEastAsia" w:hAnsiTheme="minorEastAsia" w:cstheme="minorEastAsia" w:hint="eastAsia"/>
          <w:b w:val="0"/>
          <w:sz w:val="24"/>
          <w:szCs w:val="24"/>
        </w:rPr>
        <w:t>0. 变更</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bookmarkEnd w:id="294"/>
    <w:bookmarkEnd w:id="295"/>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w:t>
      </w:r>
      <w:bookmarkStart w:id="303" w:name="_Toc297120494"/>
      <w:bookmarkStart w:id="304" w:name="_Toc296891022"/>
      <w:bookmarkStart w:id="305" w:name="_Toc297123541"/>
      <w:bookmarkStart w:id="306" w:name="_Toc297048380"/>
      <w:bookmarkStart w:id="307" w:name="_Toc303539147"/>
      <w:bookmarkStart w:id="308" w:name="_Toc304295567"/>
      <w:bookmarkStart w:id="309" w:name="_Toc312678026"/>
      <w:bookmarkStart w:id="310" w:name="_Toc296944533"/>
      <w:bookmarkStart w:id="311" w:name="_Toc297216200"/>
      <w:bookmarkStart w:id="312" w:name="_Toc296347193"/>
      <w:bookmarkStart w:id="313" w:name="_Toc300934990"/>
      <w:bookmarkStart w:id="314" w:name="_Toc296346695"/>
      <w:bookmarkStart w:id="315" w:name="_Toc296503194"/>
      <w:bookmarkStart w:id="316" w:name="_Toc292559904"/>
      <w:bookmarkStart w:id="317" w:name="_Toc292559399"/>
      <w:bookmarkStart w:id="318" w:name="_Toc312677500"/>
      <w:bookmarkStart w:id="319" w:name="_Toc296891234"/>
      <w:r>
        <w:rPr>
          <w:rFonts w:asciiTheme="minorEastAsia" w:hAnsiTheme="minorEastAsia" w:cstheme="minorEastAsia" w:hint="eastAsia"/>
          <w:sz w:val="24"/>
          <w:szCs w:val="24"/>
        </w:rPr>
        <w:t>0.1变更的范围</w:t>
      </w:r>
    </w:p>
    <w:p w:rsidR="00E66709" w:rsidRDefault="00F1435D">
      <w:pPr>
        <w:spacing w:line="312" w:lineRule="auto"/>
        <w:ind w:firstLine="600"/>
        <w:jc w:val="left"/>
        <w:rPr>
          <w:rFonts w:asciiTheme="minorEastAsia" w:hAnsiTheme="minorEastAsia" w:cstheme="minorEastAsia"/>
          <w:sz w:val="24"/>
          <w:szCs w:val="24"/>
        </w:rPr>
      </w:pPr>
      <w:r>
        <w:rPr>
          <w:rFonts w:asciiTheme="minorEastAsia" w:hAnsiTheme="minorEastAsia" w:cstheme="minorEastAsia" w:hint="eastAsia"/>
          <w:sz w:val="24"/>
          <w:szCs w:val="24"/>
        </w:rPr>
        <w:t>关于变更的范围的约定：。</w:t>
      </w:r>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10.4 变更估价</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10.4.1 变更估价原则</w:t>
      </w:r>
    </w:p>
    <w:p w:rsidR="00E66709" w:rsidRDefault="00F1435D">
      <w:pPr>
        <w:spacing w:line="312" w:lineRule="auto"/>
        <w:ind w:firstLineChars="200" w:firstLine="480"/>
        <w:jc w:val="left"/>
        <w:rPr>
          <w:rFonts w:asciiTheme="minorEastAsia" w:hAnsiTheme="minorEastAsia" w:cstheme="minorEastAsia"/>
          <w:sz w:val="24"/>
          <w:szCs w:val="24"/>
          <w:u w:val="single"/>
        </w:rPr>
      </w:pPr>
      <w:r>
        <w:rPr>
          <w:rFonts w:asciiTheme="minorEastAsia" w:hAnsiTheme="minorEastAsia" w:cstheme="minorEastAsia" w:hint="eastAsia"/>
          <w:sz w:val="24"/>
          <w:szCs w:val="24"/>
        </w:rPr>
        <w:t>关于变更估价的约定: 。</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w:t>
      </w:r>
      <w:bookmarkStart w:id="320" w:name="_Toc297123544"/>
      <w:bookmarkStart w:id="321" w:name="_Toc296347196"/>
      <w:bookmarkStart w:id="322" w:name="_Toc297216203"/>
      <w:bookmarkStart w:id="323" w:name="_Toc292559907"/>
      <w:bookmarkStart w:id="324" w:name="_Toc297120497"/>
      <w:bookmarkStart w:id="325" w:name="_Toc296944536"/>
      <w:bookmarkStart w:id="326" w:name="_Toc292559402"/>
      <w:bookmarkStart w:id="327" w:name="_Toc296346698"/>
      <w:bookmarkStart w:id="328" w:name="_Toc296503197"/>
      <w:bookmarkStart w:id="329" w:name="_Toc300934993"/>
      <w:bookmarkStart w:id="330" w:name="_Toc303539150"/>
      <w:bookmarkStart w:id="331" w:name="_Toc297048383"/>
      <w:bookmarkStart w:id="332" w:name="_Toc296891025"/>
      <w:bookmarkStart w:id="333" w:name="_Toc296891237"/>
      <w:bookmarkStart w:id="334" w:name="_Toc312678029"/>
      <w:bookmarkStart w:id="335" w:name="_Toc312677503"/>
      <w:bookmarkStart w:id="336" w:name="_Toc304295570"/>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rFonts w:asciiTheme="minorEastAsia" w:hAnsiTheme="minorEastAsia" w:cstheme="minorEastAsia" w:hint="eastAsia"/>
          <w:sz w:val="24"/>
          <w:szCs w:val="24"/>
        </w:rPr>
        <w:t>0.5承</w:t>
      </w:r>
      <w:bookmarkStart w:id="337" w:name="_Toc297216204"/>
      <w:bookmarkStart w:id="338" w:name="_Toc292559408"/>
      <w:bookmarkStart w:id="339" w:name="_Toc300934994"/>
      <w:bookmarkStart w:id="340" w:name="_Toc296944542"/>
      <w:bookmarkStart w:id="341" w:name="_Toc297048389"/>
      <w:bookmarkStart w:id="342" w:name="_Toc296891243"/>
      <w:bookmarkStart w:id="343" w:name="_Toc296346704"/>
      <w:bookmarkStart w:id="344" w:name="_Toc296503203"/>
      <w:bookmarkStart w:id="345" w:name="_Toc296891031"/>
      <w:bookmarkStart w:id="346" w:name="_Toc303539151"/>
      <w:bookmarkStart w:id="347" w:name="_Toc296347202"/>
      <w:bookmarkStart w:id="348" w:name="_Toc297120503"/>
      <w:bookmarkStart w:id="349" w:name="_Toc297123545"/>
      <w:bookmarkStart w:id="350" w:name="_Toc292559913"/>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Pr>
          <w:rFonts w:asciiTheme="minorEastAsia" w:hAnsiTheme="minorEastAsia" w:cstheme="minorEastAsia" w:hint="eastAsia"/>
          <w:sz w:val="24"/>
          <w:szCs w:val="24"/>
        </w:rPr>
        <w:t>包人的合理化建议</w:t>
      </w:r>
    </w:p>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监理人审查承包人合理化建议的期限：。</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发包人审批承包人合理化建议的期限：。</w:t>
      </w:r>
    </w:p>
    <w:p w:rsidR="00E66709" w:rsidRDefault="00F1435D">
      <w:pPr>
        <w:spacing w:line="312" w:lineRule="auto"/>
        <w:ind w:firstLineChars="200" w:firstLine="480"/>
        <w:jc w:val="left"/>
        <w:rPr>
          <w:rFonts w:asciiTheme="minorEastAsia" w:hAnsiTheme="minorEastAsia" w:cstheme="minorEastAsia"/>
          <w:sz w:val="24"/>
          <w:szCs w:val="24"/>
          <w:u w:val="single"/>
        </w:rPr>
      </w:pPr>
      <w:r>
        <w:rPr>
          <w:rFonts w:asciiTheme="minorEastAsia" w:hAnsiTheme="minorEastAsia" w:cstheme="minorEastAsia" w:hint="eastAsia"/>
          <w:sz w:val="24"/>
          <w:szCs w:val="24"/>
        </w:rPr>
        <w:t>承</w:t>
      </w:r>
      <w:bookmarkStart w:id="351" w:name="_Toc297120504"/>
      <w:bookmarkStart w:id="352" w:name="_Toc292559409"/>
      <w:bookmarkStart w:id="353" w:name="_Toc296347203"/>
      <w:bookmarkStart w:id="354" w:name="_Toc312677504"/>
      <w:bookmarkStart w:id="355" w:name="_Toc296891244"/>
      <w:bookmarkStart w:id="356" w:name="_Toc300934995"/>
      <w:bookmarkStart w:id="357" w:name="_Toc304295571"/>
      <w:bookmarkStart w:id="358" w:name="_Toc296503204"/>
      <w:bookmarkStart w:id="359" w:name="_Toc312678030"/>
      <w:bookmarkStart w:id="360" w:name="_Toc292559914"/>
      <w:bookmarkStart w:id="361" w:name="_Toc297123546"/>
      <w:bookmarkStart w:id="362" w:name="_Toc296944543"/>
      <w:bookmarkStart w:id="363" w:name="_Toc296346705"/>
      <w:bookmarkStart w:id="364" w:name="_Toc303539152"/>
      <w:bookmarkStart w:id="365" w:name="_Toc297216205"/>
      <w:bookmarkStart w:id="366" w:name="_Toc318581175"/>
      <w:bookmarkStart w:id="367" w:name="_Toc297048390"/>
      <w:bookmarkStart w:id="368" w:name="_Toc296891032"/>
      <w:r>
        <w:rPr>
          <w:rFonts w:asciiTheme="minorEastAsia" w:hAnsiTheme="minorEastAsia" w:cstheme="minorEastAsia" w:hint="eastAsia"/>
          <w:sz w:val="24"/>
          <w:szCs w:val="24"/>
        </w:rPr>
        <w:t>包人提出的合理化建议降低了合同价格或者提高了工程经济效益的奖励的方法和金额为：</w:t>
      </w:r>
    </w:p>
    <w:p w:rsidR="00E66709" w:rsidRDefault="00F1435D">
      <w:pPr>
        <w:spacing w:line="312" w:lineRule="auto"/>
        <w:jc w:val="left"/>
        <w:rPr>
          <w:rFonts w:asciiTheme="minorEastAsia" w:hAnsiTheme="minorEastAsia" w:cstheme="minorEastAsia"/>
          <w:sz w:val="24"/>
          <w:szCs w:val="24"/>
          <w:u w:val="single"/>
        </w:rPr>
      </w:pPr>
      <w:r>
        <w:rPr>
          <w:rFonts w:asciiTheme="minorEastAsia" w:hAnsiTheme="minorEastAsia" w:cstheme="minorEastAsia" w:hint="eastAsia"/>
          <w:sz w:val="24"/>
          <w:szCs w:val="24"/>
        </w:rPr>
        <w:t>。</w:t>
      </w:r>
    </w:p>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1</w:t>
      </w:r>
      <w:bookmarkStart w:id="369" w:name="_Toc296347198"/>
      <w:bookmarkStart w:id="370" w:name="_Toc303539154"/>
      <w:bookmarkStart w:id="371" w:name="_Toc296891239"/>
      <w:bookmarkStart w:id="372" w:name="_Toc296346700"/>
      <w:bookmarkStart w:id="373" w:name="_Toc297048385"/>
      <w:bookmarkStart w:id="374" w:name="_Toc296944538"/>
      <w:bookmarkStart w:id="375" w:name="_Toc296503199"/>
      <w:bookmarkStart w:id="376" w:name="_Toc292559909"/>
      <w:bookmarkStart w:id="377" w:name="_Toc297120499"/>
      <w:bookmarkStart w:id="378" w:name="_Toc292559404"/>
      <w:bookmarkStart w:id="379" w:name="_Toc297123548"/>
      <w:bookmarkStart w:id="380" w:name="_Toc304295574"/>
      <w:bookmarkStart w:id="381" w:name="_Toc296891027"/>
      <w:bookmarkStart w:id="382" w:name="_Toc312677507"/>
      <w:bookmarkStart w:id="383" w:name="_Toc297216207"/>
      <w:bookmarkStart w:id="384" w:name="_Toc300934997"/>
      <w:bookmarkStart w:id="385" w:name="_Toc312678033"/>
      <w:r>
        <w:rPr>
          <w:rFonts w:asciiTheme="minorEastAsia" w:hAnsiTheme="minorEastAsia" w:cstheme="minorEastAsia" w:hint="eastAsia"/>
          <w:sz w:val="24"/>
          <w:szCs w:val="24"/>
        </w:rPr>
        <w:t>0.7 暂估价</w:t>
      </w:r>
    </w:p>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暂</w:t>
      </w:r>
      <w:bookmarkStart w:id="386" w:name="_Toc312678034"/>
      <w:bookmarkStart w:id="387" w:name="_Toc312677508"/>
      <w:bookmarkStart w:id="388" w:name="_Toc318581176"/>
      <w:r>
        <w:rPr>
          <w:rFonts w:asciiTheme="minorEastAsia" w:hAnsiTheme="minorEastAsia" w:cstheme="minorEastAsia" w:hint="eastAsia"/>
          <w:sz w:val="24"/>
          <w:szCs w:val="24"/>
        </w:rPr>
        <w:t>估价材料和工程设备的明细详见附件11：《暂估价一览表》。</w:t>
      </w:r>
    </w:p>
    <w:bookmarkEnd w:id="386"/>
    <w:bookmarkEnd w:id="387"/>
    <w:bookmarkEnd w:id="388"/>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w:t>
      </w:r>
      <w:bookmarkStart w:id="389" w:name="_Toc312677509"/>
      <w:bookmarkStart w:id="390" w:name="_Toc312678035"/>
      <w:bookmarkStart w:id="391" w:name="_Toc318581177"/>
      <w:r>
        <w:rPr>
          <w:rFonts w:asciiTheme="minorEastAsia" w:hAnsiTheme="minorEastAsia" w:cstheme="minorEastAsia" w:hint="eastAsia"/>
          <w:sz w:val="24"/>
          <w:szCs w:val="24"/>
        </w:rPr>
        <w:t>0.7.1 依法必须招标的暂估价项目</w:t>
      </w:r>
    </w:p>
    <w:bookmarkEnd w:id="389"/>
    <w:bookmarkEnd w:id="390"/>
    <w:bookmarkEnd w:id="391"/>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对于依法必须招标的暂估价项目的确认和批准采取第种方式确定。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10.7.2 不属于依法必须招标的暂估价项目</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对于不属于依法必须招标的暂估价项目的确认和批准采取第 种方式确定。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第3种方式：承包人直接实施的暂估价项目</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承包人直接实施的暂估价项目的约定：。</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10.8 暂列金额</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合同当事人关于暂列金额使用的约定：。</w:t>
      </w:r>
    </w:p>
    <w:p w:rsidR="00E66709" w:rsidRDefault="00F1435D">
      <w:pPr>
        <w:pStyle w:val="4"/>
        <w:spacing w:before="0" w:after="0" w:line="312" w:lineRule="auto"/>
        <w:rPr>
          <w:rFonts w:asciiTheme="minorEastAsia" w:eastAsiaTheme="minorEastAsia" w:hAnsiTheme="minorEastAsia" w:cstheme="minorEastAsia"/>
          <w:b w:val="0"/>
          <w:sz w:val="24"/>
          <w:szCs w:val="24"/>
        </w:rPr>
      </w:pPr>
      <w:bookmarkStart w:id="392" w:name="_Toc351203643"/>
      <w:r>
        <w:rPr>
          <w:rFonts w:asciiTheme="minorEastAsia" w:eastAsiaTheme="minorEastAsia" w:hAnsiTheme="minorEastAsia" w:cstheme="minorEastAsia" w:hint="eastAsia"/>
          <w:b w:val="0"/>
          <w:sz w:val="24"/>
          <w:szCs w:val="24"/>
        </w:rPr>
        <w:t>11. 价格调整</w:t>
      </w:r>
      <w:bookmarkEnd w:id="392"/>
    </w:p>
    <w:p w:rsidR="00E66709" w:rsidRDefault="00F1435D">
      <w:pPr>
        <w:spacing w:line="312" w:lineRule="auto"/>
        <w:ind w:firstLineChars="200" w:firstLine="480"/>
        <w:rPr>
          <w:rFonts w:asciiTheme="minorEastAsia" w:hAnsiTheme="minorEastAsia" w:cstheme="minorEastAsia"/>
          <w:sz w:val="24"/>
          <w:szCs w:val="24"/>
        </w:rPr>
      </w:pPr>
      <w:bookmarkStart w:id="393" w:name="_Toc297120501"/>
      <w:bookmarkStart w:id="394" w:name="_Toc300935000"/>
      <w:bookmarkStart w:id="395" w:name="_Toc296891241"/>
      <w:bookmarkStart w:id="396" w:name="_Toc292559406"/>
      <w:bookmarkStart w:id="397" w:name="_Toc312678039"/>
      <w:bookmarkStart w:id="398" w:name="_Toc303539157"/>
      <w:bookmarkStart w:id="399" w:name="_Toc296346702"/>
      <w:bookmarkStart w:id="400" w:name="_Toc304295577"/>
      <w:bookmarkStart w:id="401" w:name="_Toc296891029"/>
      <w:bookmarkStart w:id="402" w:name="_Toc292559911"/>
      <w:bookmarkStart w:id="403" w:name="_Toc296503201"/>
      <w:bookmarkStart w:id="404" w:name="_Toc296347200"/>
      <w:bookmarkStart w:id="405" w:name="_Toc297216209"/>
      <w:bookmarkStart w:id="406" w:name="_Toc297123550"/>
      <w:bookmarkStart w:id="407" w:name="_Toc297048387"/>
      <w:bookmarkStart w:id="408" w:name="_Toc296944540"/>
      <w:r>
        <w:rPr>
          <w:rFonts w:asciiTheme="minorEastAsia" w:hAnsiTheme="minorEastAsia" w:cstheme="minorEastAsia" w:hint="eastAsia"/>
          <w:sz w:val="24"/>
          <w:szCs w:val="24"/>
        </w:rPr>
        <w:t>11.1 市场价格波动引起的调整</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市场价格波动是否调整合同价格的约定：。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因市场价格波动调整合同价格，采用以下第种方式对合同价格进行调整：</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第1种方式：采用价格指数进行价格调整。</w:t>
      </w:r>
    </w:p>
    <w:p w:rsidR="00E66709" w:rsidRDefault="00F1435D">
      <w:pPr>
        <w:spacing w:line="312" w:lineRule="auto"/>
        <w:ind w:firstLineChars="200" w:firstLine="480"/>
        <w:jc w:val="left"/>
        <w:rPr>
          <w:rFonts w:asciiTheme="minorEastAsia" w:hAnsiTheme="minorEastAsia" w:cstheme="minorEastAsia"/>
          <w:sz w:val="24"/>
          <w:szCs w:val="24"/>
          <w:u w:val="single"/>
        </w:rPr>
      </w:pPr>
      <w:r>
        <w:rPr>
          <w:rFonts w:asciiTheme="minorEastAsia" w:hAnsiTheme="minorEastAsia" w:cstheme="minorEastAsia" w:hint="eastAsia"/>
          <w:sz w:val="24"/>
          <w:szCs w:val="24"/>
        </w:rPr>
        <w:t xml:space="preserve">关于各可调因子、定值和变值权重，以及基本价格指数及其来源的约定：；  </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第2种方式：采用造价信息进行价格调整。</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（2）关于基准价格的约定：。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rsidR="00E66709" w:rsidRDefault="00F1435D">
      <w:pPr>
        <w:spacing w:line="312" w:lineRule="auto"/>
        <w:ind w:firstLine="645"/>
        <w:jc w:val="left"/>
        <w:rPr>
          <w:rFonts w:asciiTheme="minorEastAsia" w:hAnsiTheme="minorEastAsia" w:cstheme="minorEastAsia"/>
          <w:sz w:val="24"/>
          <w:szCs w:val="24"/>
        </w:rPr>
      </w:pPr>
      <w:r>
        <w:rPr>
          <w:rFonts w:asciiTheme="minorEastAsia" w:hAnsiTheme="minorEastAsia" w:cstheme="minorEastAsia" w:hint="eastAsia"/>
          <w:sz w:val="24"/>
          <w:szCs w:val="24"/>
        </w:rPr>
        <w:t>③承包人在已标价工程量清单或预算书中载明的材料单价等于基准单价的：专用合同条款合同履行期间材料单价涨跌幅以基准单价为基础超过±%时，其超过部分据实调整。</w:t>
      </w:r>
    </w:p>
    <w:p w:rsidR="00E66709" w:rsidRDefault="00F1435D">
      <w:pPr>
        <w:spacing w:line="312" w:lineRule="auto"/>
        <w:ind w:firstLine="645"/>
        <w:jc w:val="left"/>
        <w:rPr>
          <w:rFonts w:asciiTheme="minorEastAsia" w:hAnsiTheme="minorEastAsia" w:cstheme="minorEastAsia"/>
          <w:sz w:val="24"/>
          <w:szCs w:val="24"/>
        </w:rPr>
      </w:pPr>
      <w:r>
        <w:rPr>
          <w:rFonts w:asciiTheme="minorEastAsia" w:hAnsiTheme="minorEastAsia" w:cstheme="minorEastAsia" w:hint="eastAsia"/>
          <w:sz w:val="24"/>
          <w:szCs w:val="24"/>
        </w:rPr>
        <w:t>第3种方式：其他价格调整方式：。</w:t>
      </w:r>
    </w:p>
    <w:p w:rsidR="00E66709" w:rsidRDefault="00F1435D">
      <w:pPr>
        <w:pStyle w:val="4"/>
        <w:spacing w:before="0" w:after="0" w:line="312" w:lineRule="auto"/>
        <w:rPr>
          <w:rFonts w:asciiTheme="minorEastAsia" w:eastAsiaTheme="minorEastAsia" w:hAnsiTheme="minorEastAsia" w:cstheme="minorEastAsia"/>
          <w:b w:val="0"/>
          <w:sz w:val="24"/>
          <w:szCs w:val="24"/>
        </w:rPr>
      </w:pPr>
      <w:bookmarkStart w:id="409" w:name="_Toc296503205"/>
      <w:bookmarkStart w:id="410" w:name="_Toc292559915"/>
      <w:bookmarkStart w:id="411" w:name="_Toc296346706"/>
      <w:bookmarkStart w:id="412" w:name="_Toc297120505"/>
      <w:bookmarkStart w:id="413" w:name="_Toc296891033"/>
      <w:bookmarkStart w:id="414" w:name="_Toc292559410"/>
      <w:bookmarkStart w:id="415" w:name="_Toc296347204"/>
      <w:bookmarkStart w:id="416" w:name="_Toc296944544"/>
      <w:bookmarkStart w:id="417" w:name="_Toc297048391"/>
      <w:bookmarkStart w:id="418" w:name="_Toc296891245"/>
      <w:bookmarkStart w:id="419" w:name="_Toc351203644"/>
      <w:bookmarkStart w:id="420" w:name="_Toc304295579"/>
      <w:bookmarkStart w:id="421" w:name="_Toc297216211"/>
      <w:bookmarkStart w:id="422" w:name="_Toc297123552"/>
      <w:bookmarkStart w:id="423" w:name="_Toc303539159"/>
      <w:bookmarkStart w:id="424" w:name="_Toc300935002"/>
      <w:bookmarkStart w:id="425" w:name="_Toc312678040"/>
      <w:bookmarkEnd w:id="296"/>
      <w:bookmarkEnd w:id="297"/>
      <w:bookmarkEnd w:id="298"/>
      <w:bookmarkEnd w:id="299"/>
      <w:bookmarkEnd w:id="300"/>
      <w:bookmarkEnd w:id="301"/>
      <w:r>
        <w:rPr>
          <w:rFonts w:asciiTheme="minorEastAsia" w:eastAsiaTheme="minorEastAsia" w:hAnsiTheme="minorEastAsia" w:cstheme="minorEastAsia" w:hint="eastAsia"/>
          <w:b w:val="0"/>
          <w:sz w:val="24"/>
          <w:szCs w:val="24"/>
        </w:rPr>
        <w:t xml:space="preserve">12. </w:t>
      </w:r>
      <w:bookmarkEnd w:id="409"/>
      <w:bookmarkEnd w:id="410"/>
      <w:bookmarkEnd w:id="411"/>
      <w:bookmarkEnd w:id="412"/>
      <w:bookmarkEnd w:id="413"/>
      <w:bookmarkEnd w:id="414"/>
      <w:bookmarkEnd w:id="415"/>
      <w:bookmarkEnd w:id="416"/>
      <w:bookmarkEnd w:id="417"/>
      <w:bookmarkEnd w:id="418"/>
      <w:r>
        <w:rPr>
          <w:rFonts w:asciiTheme="minorEastAsia" w:eastAsiaTheme="minorEastAsia" w:hAnsiTheme="minorEastAsia" w:cstheme="minorEastAsia" w:hint="eastAsia"/>
          <w:b w:val="0"/>
          <w:sz w:val="24"/>
          <w:szCs w:val="24"/>
        </w:rPr>
        <w:t>合同价格、计量与支付</w:t>
      </w:r>
      <w:bookmarkEnd w:id="419"/>
    </w:p>
    <w:p w:rsidR="00E66709" w:rsidRDefault="00F1435D">
      <w:pPr>
        <w:spacing w:line="312" w:lineRule="auto"/>
        <w:ind w:firstLineChars="200" w:firstLine="480"/>
        <w:rPr>
          <w:rFonts w:asciiTheme="minorEastAsia" w:hAnsiTheme="minorEastAsia" w:cstheme="minorEastAsia"/>
          <w:sz w:val="24"/>
          <w:szCs w:val="24"/>
        </w:rPr>
      </w:pPr>
      <w:bookmarkStart w:id="426" w:name="_Toc292559411"/>
      <w:bookmarkStart w:id="427" w:name="_Toc292559916"/>
      <w:bookmarkStart w:id="428" w:name="_Toc267251461"/>
      <w:bookmarkStart w:id="429" w:name="_Toc297048392"/>
      <w:bookmarkStart w:id="430" w:name="_Toc296346707"/>
      <w:bookmarkStart w:id="431" w:name="_Toc297120506"/>
      <w:bookmarkStart w:id="432" w:name="_Toc296944545"/>
      <w:bookmarkStart w:id="433" w:name="_Toc296347205"/>
      <w:bookmarkStart w:id="434" w:name="_Toc296891246"/>
      <w:bookmarkStart w:id="435" w:name="_Toc296503206"/>
      <w:bookmarkStart w:id="436" w:name="_Toc296891034"/>
      <w:bookmarkStart w:id="437" w:name="_Toc297123553"/>
      <w:bookmarkStart w:id="438" w:name="_Toc312678041"/>
      <w:bookmarkStart w:id="439" w:name="_Toc297216212"/>
      <w:bookmarkStart w:id="440" w:name="_Toc304295580"/>
      <w:bookmarkStart w:id="441" w:name="_Toc303539160"/>
      <w:bookmarkStart w:id="442" w:name="_Toc300935003"/>
      <w:bookmarkEnd w:id="420"/>
      <w:bookmarkEnd w:id="421"/>
      <w:bookmarkEnd w:id="422"/>
      <w:bookmarkEnd w:id="423"/>
      <w:bookmarkEnd w:id="424"/>
      <w:bookmarkEnd w:id="425"/>
      <w:r>
        <w:rPr>
          <w:rFonts w:asciiTheme="minorEastAsia" w:hAnsiTheme="minorEastAsia" w:cstheme="minorEastAsia" w:hint="eastAsia"/>
          <w:sz w:val="24"/>
          <w:szCs w:val="24"/>
        </w:rPr>
        <w:t>12.1 合</w:t>
      </w:r>
      <w:bookmarkEnd w:id="426"/>
      <w:bookmarkEnd w:id="427"/>
      <w:bookmarkEnd w:id="428"/>
      <w:r>
        <w:rPr>
          <w:rFonts w:asciiTheme="minorEastAsia" w:hAnsiTheme="minorEastAsia" w:cstheme="minorEastAsia" w:hint="eastAsia"/>
          <w:sz w:val="24"/>
          <w:szCs w:val="24"/>
        </w:rPr>
        <w:t>同价</w:t>
      </w:r>
      <w:bookmarkEnd w:id="429"/>
      <w:bookmarkEnd w:id="430"/>
      <w:bookmarkEnd w:id="431"/>
      <w:bookmarkEnd w:id="432"/>
      <w:bookmarkEnd w:id="433"/>
      <w:bookmarkEnd w:id="434"/>
      <w:bookmarkEnd w:id="435"/>
      <w:bookmarkEnd w:id="436"/>
      <w:r>
        <w:rPr>
          <w:rFonts w:asciiTheme="minorEastAsia" w:hAnsiTheme="minorEastAsia" w:cstheme="minorEastAsia" w:hint="eastAsia"/>
          <w:sz w:val="24"/>
          <w:szCs w:val="24"/>
        </w:rPr>
        <w:t>格形式</w:t>
      </w:r>
    </w:p>
    <w:bookmarkEnd w:id="437"/>
    <w:bookmarkEnd w:id="438"/>
    <w:bookmarkEnd w:id="439"/>
    <w:bookmarkEnd w:id="440"/>
    <w:bookmarkEnd w:id="441"/>
    <w:bookmarkEnd w:id="442"/>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1、单价合同。</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综合单价包含的风险范围：。</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风险费用的计算方法：。</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风险范围以外合同价格的调整方法：。</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2、总价合同。</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总价包含的风险范围：。</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风险费用的计算方法：。</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风险范围以外合同价格的调整方法：。</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3、其他价格方式：。</w:t>
      </w:r>
    </w:p>
    <w:p w:rsidR="00E66709" w:rsidRDefault="00F1435D">
      <w:pPr>
        <w:spacing w:line="312" w:lineRule="auto"/>
        <w:ind w:firstLineChars="200" w:firstLine="480"/>
        <w:rPr>
          <w:rFonts w:asciiTheme="minorEastAsia" w:hAnsiTheme="minorEastAsia" w:cstheme="minorEastAsia"/>
          <w:sz w:val="24"/>
          <w:szCs w:val="24"/>
        </w:rPr>
      </w:pPr>
      <w:bookmarkStart w:id="443" w:name="_Toc297123554"/>
      <w:bookmarkStart w:id="444" w:name="_Toc300935004"/>
      <w:bookmarkStart w:id="445" w:name="_Toc303539161"/>
      <w:bookmarkStart w:id="446" w:name="_Toc312678042"/>
      <w:bookmarkStart w:id="447" w:name="_Toc297216213"/>
      <w:bookmarkStart w:id="448" w:name="_Toc304295581"/>
      <w:bookmarkStart w:id="449" w:name="_Toc296346708"/>
      <w:bookmarkStart w:id="450" w:name="_Toc296944546"/>
      <w:bookmarkStart w:id="451" w:name="_Toc297048393"/>
      <w:bookmarkStart w:id="452" w:name="_Toc296503207"/>
      <w:bookmarkStart w:id="453" w:name="_Toc296347206"/>
      <w:bookmarkStart w:id="454" w:name="_Toc292559412"/>
      <w:bookmarkStart w:id="455" w:name="_Toc296891247"/>
      <w:bookmarkStart w:id="456" w:name="_Toc296891035"/>
      <w:bookmarkStart w:id="457" w:name="_Toc292559917"/>
      <w:bookmarkStart w:id="458" w:name="_Toc297120507"/>
      <w:r>
        <w:rPr>
          <w:rFonts w:asciiTheme="minorEastAsia" w:hAnsiTheme="minorEastAsia" w:cstheme="minorEastAsia" w:hint="eastAsia"/>
          <w:sz w:val="24"/>
          <w:szCs w:val="24"/>
        </w:rPr>
        <w:t>12.2 预付款</w:t>
      </w:r>
    </w:p>
    <w:bookmarkEnd w:id="443"/>
    <w:bookmarkEnd w:id="444"/>
    <w:bookmarkEnd w:id="445"/>
    <w:bookmarkEnd w:id="446"/>
    <w:bookmarkEnd w:id="447"/>
    <w:bookmarkEnd w:id="448"/>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12.2.1 预付款的支付</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预付款支付比例或金额：。</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预付款支付期限：。</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预付款扣回的方式：。</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12.2.2 预付款担保</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承包人提交预付款担保的期限：。</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预付款担保的形式为：。</w:t>
      </w:r>
    </w:p>
    <w:bookmarkEnd w:id="449"/>
    <w:bookmarkEnd w:id="450"/>
    <w:bookmarkEnd w:id="451"/>
    <w:bookmarkEnd w:id="452"/>
    <w:bookmarkEnd w:id="453"/>
    <w:bookmarkEnd w:id="454"/>
    <w:bookmarkEnd w:id="455"/>
    <w:bookmarkEnd w:id="456"/>
    <w:bookmarkEnd w:id="457"/>
    <w:bookmarkEnd w:id="458"/>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12.3 计量</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12.3.1 计量原则</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工程量计算规则：。</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12.3.2 计量周期</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关于计量周期的约定：。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12.3.3 单价合同的计量</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关于单价合同计量的约定：。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12.3.4 总价合同的计量</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关于总价合同计量的约定：。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12.3.5总价合同采用支付分解表计量支付的，是否适用第12.3.4 项〔总价合同的计量〕约定进行计量：。</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12.3.6 其他价格形式合同的计量</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其他价格形式的计量方式和程序：。</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12.4 工程进度款支付</w:t>
      </w:r>
    </w:p>
    <w:p w:rsidR="00E66709" w:rsidRDefault="00F1435D">
      <w:pPr>
        <w:spacing w:line="312" w:lineRule="auto"/>
        <w:ind w:firstLineChars="200" w:firstLine="480"/>
        <w:jc w:val="left"/>
        <w:rPr>
          <w:rFonts w:asciiTheme="minorEastAsia" w:hAnsiTheme="minorEastAsia" w:cstheme="minorEastAsia"/>
          <w:sz w:val="24"/>
          <w:szCs w:val="24"/>
        </w:rPr>
      </w:pPr>
      <w:bookmarkStart w:id="459" w:name="_Toc296944550"/>
      <w:bookmarkStart w:id="460" w:name="_Toc296891251"/>
      <w:bookmarkStart w:id="461" w:name="_Toc296891039"/>
      <w:bookmarkStart w:id="462" w:name="_Toc296347210"/>
      <w:bookmarkStart w:id="463" w:name="_Toc296346712"/>
      <w:bookmarkStart w:id="464" w:name="_Toc296503211"/>
      <w:bookmarkStart w:id="465" w:name="_Toc297048397"/>
      <w:bookmarkStart w:id="466" w:name="_Toc292559921"/>
      <w:bookmarkStart w:id="467" w:name="_Toc292559416"/>
      <w:bookmarkStart w:id="468" w:name="_Toc297120511"/>
      <w:bookmarkStart w:id="469" w:name="_Toc297123556"/>
      <w:bookmarkStart w:id="470" w:name="_Toc297216215"/>
      <w:bookmarkStart w:id="471" w:name="_Toc303539163"/>
      <w:bookmarkStart w:id="472" w:name="_Toc300935006"/>
      <w:r>
        <w:rPr>
          <w:rFonts w:asciiTheme="minorEastAsia" w:hAnsiTheme="minorEastAsia" w:cstheme="minorEastAsia" w:hint="eastAsia"/>
          <w:sz w:val="24"/>
          <w:szCs w:val="24"/>
        </w:rPr>
        <w:t>12.4.1 付款周期</w:t>
      </w:r>
    </w:p>
    <w:p w:rsidR="00E66709" w:rsidRDefault="00F1435D">
      <w:pPr>
        <w:spacing w:line="312" w:lineRule="auto"/>
        <w:ind w:firstLineChars="200" w:firstLine="480"/>
        <w:jc w:val="left"/>
        <w:rPr>
          <w:rFonts w:asciiTheme="minorEastAsia" w:hAnsiTheme="minorEastAsia" w:cstheme="minorEastAsia"/>
          <w:b/>
          <w:sz w:val="24"/>
          <w:szCs w:val="24"/>
          <w:u w:val="single"/>
        </w:rPr>
      </w:pPr>
      <w:r>
        <w:rPr>
          <w:rFonts w:asciiTheme="minorEastAsia" w:hAnsiTheme="minorEastAsia" w:cstheme="minorEastAsia" w:hint="eastAsia"/>
          <w:sz w:val="24"/>
          <w:szCs w:val="24"/>
        </w:rPr>
        <w:t>关于付款周期的约定：</w:t>
      </w:r>
    </w:p>
    <w:p w:rsidR="00E66709" w:rsidRDefault="00F1435D">
      <w:pPr>
        <w:spacing w:line="312" w:lineRule="auto"/>
        <w:ind w:firstLineChars="200" w:firstLine="482"/>
        <w:jc w:val="left"/>
        <w:rPr>
          <w:rFonts w:asciiTheme="minorEastAsia" w:hAnsiTheme="minorEastAsia" w:cstheme="minorEastAsia"/>
          <w:b/>
          <w:sz w:val="24"/>
          <w:szCs w:val="24"/>
          <w:u w:val="single"/>
        </w:rPr>
      </w:pPr>
      <w:r>
        <w:rPr>
          <w:rFonts w:asciiTheme="minorEastAsia" w:hAnsiTheme="minorEastAsia" w:cstheme="minorEastAsia" w:hint="eastAsia"/>
          <w:b/>
          <w:sz w:val="24"/>
          <w:szCs w:val="24"/>
          <w:u w:val="single"/>
        </w:rPr>
        <w:t xml:space="preserve">                                 。</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12.4.2 进度付款申请单的编制</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关于进度付款申请单编制的约定：。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1</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Pr>
          <w:rFonts w:asciiTheme="minorEastAsia" w:hAnsiTheme="minorEastAsia" w:cstheme="minorEastAsia" w:hint="eastAsia"/>
          <w:sz w:val="24"/>
          <w:szCs w:val="24"/>
        </w:rPr>
        <w:t>2.4.3 进度付款申请单的提交</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（1）单价合同进度付款申请单提交的约定：。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（2）总价合同进度付款申请单提交的约定：。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（3）其他价格形式合同进度付款申请单提交的约定：。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12.4.4 进度款审核和支付</w:t>
      </w:r>
    </w:p>
    <w:p w:rsidR="00E66709" w:rsidRDefault="00F1435D">
      <w:pPr>
        <w:spacing w:line="312" w:lineRule="auto"/>
        <w:ind w:firstLineChars="200" w:firstLine="480"/>
        <w:jc w:val="left"/>
        <w:rPr>
          <w:rFonts w:asciiTheme="minorEastAsia" w:hAnsiTheme="minorEastAsia" w:cstheme="minorEastAsia"/>
          <w:sz w:val="24"/>
          <w:szCs w:val="24"/>
          <w:u w:val="single"/>
        </w:rPr>
      </w:pPr>
      <w:r>
        <w:rPr>
          <w:rFonts w:asciiTheme="minorEastAsia" w:hAnsiTheme="minorEastAsia" w:cstheme="minorEastAsia" w:hint="eastAsia"/>
          <w:sz w:val="24"/>
          <w:szCs w:val="24"/>
        </w:rPr>
        <w:t>（1）监理人审查并报送发包人的期限：。</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发包人完成审批并签发进度款支付证书的期限：。</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（2）发包人支付进度款的期限：。</w:t>
      </w:r>
    </w:p>
    <w:p w:rsidR="00E66709" w:rsidRDefault="00F1435D">
      <w:pPr>
        <w:spacing w:line="312" w:lineRule="auto"/>
        <w:ind w:firstLineChars="250" w:firstLine="600"/>
        <w:jc w:val="left"/>
        <w:rPr>
          <w:rFonts w:asciiTheme="minorEastAsia" w:hAnsiTheme="minorEastAsia" w:cstheme="minorEastAsia"/>
          <w:sz w:val="24"/>
          <w:szCs w:val="24"/>
        </w:rPr>
      </w:pPr>
      <w:r>
        <w:rPr>
          <w:rFonts w:asciiTheme="minorEastAsia" w:hAnsiTheme="minorEastAsia" w:cstheme="minorEastAsia" w:hint="eastAsia"/>
          <w:sz w:val="24"/>
          <w:szCs w:val="24"/>
        </w:rPr>
        <w:t>发包人逾期支付进度款的违约金的计算方式：。</w:t>
      </w:r>
    </w:p>
    <w:p w:rsidR="00E66709" w:rsidRDefault="00F1435D">
      <w:pPr>
        <w:spacing w:line="312" w:lineRule="auto"/>
        <w:ind w:firstLineChars="250" w:firstLine="600"/>
        <w:jc w:val="left"/>
        <w:rPr>
          <w:rFonts w:asciiTheme="minorEastAsia" w:hAnsiTheme="minorEastAsia" w:cstheme="minorEastAsia"/>
          <w:sz w:val="24"/>
          <w:szCs w:val="24"/>
        </w:rPr>
      </w:pPr>
      <w:r>
        <w:rPr>
          <w:rFonts w:asciiTheme="minorEastAsia" w:hAnsiTheme="minorEastAsia" w:cstheme="minorEastAsia" w:hint="eastAsia"/>
          <w:sz w:val="24"/>
          <w:szCs w:val="24"/>
        </w:rPr>
        <w:t>12.4.6 支付分解表的编制</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2、总价合同支付分解表的编制与审批：。</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3、单价合同的总价项目支付分解表的编制与审批：。</w:t>
      </w:r>
    </w:p>
    <w:p w:rsidR="00E66709" w:rsidRDefault="00F1435D">
      <w:pPr>
        <w:pStyle w:val="4"/>
        <w:spacing w:before="0" w:after="0" w:line="312" w:lineRule="auto"/>
        <w:rPr>
          <w:rFonts w:asciiTheme="minorEastAsia" w:eastAsiaTheme="minorEastAsia" w:hAnsiTheme="minorEastAsia" w:cstheme="minorEastAsia"/>
          <w:b w:val="0"/>
          <w:sz w:val="24"/>
          <w:szCs w:val="24"/>
        </w:rPr>
      </w:pPr>
      <w:bookmarkStart w:id="473" w:name="_Toc351203645"/>
      <w:bookmarkStart w:id="474" w:name="_Toc297048405"/>
      <w:bookmarkStart w:id="475" w:name="_Toc297123564"/>
      <w:bookmarkStart w:id="476" w:name="_Toc297120519"/>
      <w:bookmarkStart w:id="477" w:name="_Toc296347218"/>
      <w:bookmarkStart w:id="478" w:name="_Toc292559424"/>
      <w:bookmarkStart w:id="479" w:name="_Toc296891259"/>
      <w:bookmarkStart w:id="480" w:name="_Toc297216223"/>
      <w:bookmarkStart w:id="481" w:name="_Toc300935015"/>
      <w:bookmarkStart w:id="482" w:name="_Toc303539172"/>
      <w:bookmarkStart w:id="483" w:name="_Toc304295593"/>
      <w:bookmarkStart w:id="484" w:name="_Toc296503219"/>
      <w:bookmarkStart w:id="485" w:name="_Toc296944558"/>
      <w:bookmarkStart w:id="486" w:name="_Toc296891047"/>
      <w:bookmarkStart w:id="487" w:name="_Toc296346720"/>
      <w:bookmarkStart w:id="488" w:name="_Toc312678053"/>
      <w:bookmarkStart w:id="489" w:name="_Toc292559929"/>
      <w:bookmarkEnd w:id="302"/>
      <w:r>
        <w:rPr>
          <w:rFonts w:asciiTheme="minorEastAsia" w:eastAsiaTheme="minorEastAsia" w:hAnsiTheme="minorEastAsia" w:cstheme="minorEastAsia" w:hint="eastAsia"/>
          <w:b w:val="0"/>
          <w:sz w:val="24"/>
          <w:szCs w:val="24"/>
        </w:rPr>
        <w:t>13. 验收和工程试车</w:t>
      </w:r>
      <w:bookmarkEnd w:id="473"/>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13.1 分部分项工程验收</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13.1.2监理人不能按时进行验收时，应提前小时提交书面延期要求。</w:t>
      </w:r>
    </w:p>
    <w:p w:rsidR="00E66709" w:rsidRDefault="00F1435D">
      <w:pPr>
        <w:spacing w:line="312" w:lineRule="auto"/>
        <w:ind w:firstLineChars="200" w:firstLine="480"/>
        <w:jc w:val="left"/>
        <w:rPr>
          <w:rFonts w:asciiTheme="minorEastAsia" w:hAnsiTheme="minorEastAsia" w:cstheme="minorEastAsia"/>
          <w:b/>
          <w:sz w:val="24"/>
          <w:szCs w:val="24"/>
        </w:rPr>
      </w:pPr>
      <w:r>
        <w:rPr>
          <w:rFonts w:asciiTheme="minorEastAsia" w:hAnsiTheme="minorEastAsia" w:cstheme="minorEastAsia" w:hint="eastAsia"/>
          <w:sz w:val="24"/>
          <w:szCs w:val="24"/>
        </w:rPr>
        <w:t>关于延期最长不得超过：小时。</w:t>
      </w:r>
    </w:p>
    <w:p w:rsidR="00E66709" w:rsidRDefault="00F1435D">
      <w:pPr>
        <w:spacing w:line="312" w:lineRule="auto"/>
        <w:ind w:firstLineChars="200" w:firstLine="480"/>
        <w:rPr>
          <w:rFonts w:asciiTheme="minorEastAsia" w:hAnsiTheme="minorEastAsia" w:cstheme="minorEastAsia"/>
          <w:sz w:val="24"/>
          <w:szCs w:val="24"/>
        </w:rPr>
      </w:pPr>
      <w:bookmarkStart w:id="490" w:name="_Toc292559933"/>
      <w:bookmarkStart w:id="491" w:name="_Toc312678056"/>
      <w:bookmarkStart w:id="492" w:name="_Toc297216224"/>
      <w:bookmarkStart w:id="493" w:name="_Toc296346724"/>
      <w:bookmarkStart w:id="494" w:name="_Toc297048409"/>
      <w:bookmarkStart w:id="495" w:name="_Toc297123565"/>
      <w:bookmarkStart w:id="496" w:name="_Toc304295596"/>
      <w:bookmarkStart w:id="497" w:name="_Toc300935016"/>
      <w:bookmarkStart w:id="498" w:name="_Toc296891263"/>
      <w:bookmarkStart w:id="499" w:name="_Toc303539173"/>
      <w:bookmarkStart w:id="500" w:name="_Toc296944562"/>
      <w:bookmarkStart w:id="501" w:name="_Toc292559428"/>
      <w:bookmarkStart w:id="502" w:name="_Toc296503223"/>
      <w:bookmarkStart w:id="503" w:name="_Toc296891051"/>
      <w:bookmarkStart w:id="504" w:name="_Toc296347222"/>
      <w:bookmarkStart w:id="505" w:name="_Toc297120523"/>
      <w:bookmarkStart w:id="506" w:name="_Toc267251470"/>
      <w:bookmarkStart w:id="507" w:name="_Toc267251476"/>
      <w:bookmarkStart w:id="508" w:name="_Toc267251471"/>
      <w:bookmarkStart w:id="509" w:name="_Toc267251473"/>
      <w:bookmarkStart w:id="510" w:name="_Toc267251472"/>
      <w:bookmarkStart w:id="511" w:name="_Toc267251475"/>
      <w:bookmarkStart w:id="512" w:name="_Toc267251474"/>
      <w:r>
        <w:rPr>
          <w:rFonts w:asciiTheme="minorEastAsia" w:hAnsiTheme="minorEastAsia" w:cstheme="minorEastAsia" w:hint="eastAsia"/>
          <w:sz w:val="24"/>
          <w:szCs w:val="24"/>
        </w:rPr>
        <w:t>13.2 竣工验收</w:t>
      </w:r>
    </w:p>
    <w:p w:rsidR="00E66709" w:rsidRDefault="00F1435D">
      <w:pPr>
        <w:spacing w:line="312" w:lineRule="auto"/>
        <w:ind w:firstLineChars="200" w:firstLine="480"/>
        <w:jc w:val="left"/>
        <w:rPr>
          <w:rFonts w:asciiTheme="minorEastAsia" w:hAnsiTheme="minorEastAsia" w:cstheme="minorEastAsia"/>
          <w:sz w:val="24"/>
          <w:szCs w:val="24"/>
        </w:rPr>
      </w:pPr>
      <w:bookmarkStart w:id="513" w:name="_Toc280868704"/>
      <w:bookmarkStart w:id="514" w:name="_Toc280868705"/>
      <w:bookmarkStart w:id="515" w:name="_Toc280868706"/>
      <w:bookmarkStart w:id="516" w:name="_Toc280868707"/>
      <w:bookmarkStart w:id="517" w:name="_Toc280868708"/>
      <w:bookmarkStart w:id="518" w:name="_Toc28086870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Pr>
          <w:rFonts w:asciiTheme="minorEastAsia" w:hAnsiTheme="minorEastAsia" w:cstheme="minorEastAsia" w:hint="eastAsia"/>
          <w:sz w:val="24"/>
          <w:szCs w:val="24"/>
        </w:rPr>
        <w:t>13.2.2竣工验收程序</w:t>
      </w:r>
    </w:p>
    <w:bookmarkEnd w:id="513"/>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关于竣工验收程序的约定：。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发包人不按照本项约定组织竣工验收、颁发工程接收证书的违约金的计算方法：。</w:t>
      </w:r>
    </w:p>
    <w:bookmarkEnd w:id="514"/>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13.2.5移交、接收全部与部分工程</w:t>
      </w:r>
    </w:p>
    <w:bookmarkEnd w:id="515"/>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承包人向发包人移交工程的期限：。</w:t>
      </w:r>
    </w:p>
    <w:p w:rsidR="00E66709" w:rsidRDefault="00F1435D">
      <w:pPr>
        <w:spacing w:line="312" w:lineRule="auto"/>
        <w:ind w:firstLineChars="200" w:firstLine="480"/>
        <w:jc w:val="left"/>
        <w:rPr>
          <w:rFonts w:asciiTheme="minorEastAsia" w:hAnsiTheme="minorEastAsia" w:cstheme="minorEastAsia"/>
          <w:sz w:val="24"/>
          <w:szCs w:val="24"/>
          <w:u w:val="single"/>
        </w:rPr>
      </w:pPr>
      <w:r>
        <w:rPr>
          <w:rFonts w:asciiTheme="minorEastAsia" w:hAnsiTheme="minorEastAsia" w:cstheme="minorEastAsia" w:hint="eastAsia"/>
          <w:sz w:val="24"/>
          <w:szCs w:val="24"/>
        </w:rPr>
        <w:t>发包人未按本合同约定接收全部或部分工程的，违约金的计算方法为：。</w:t>
      </w:r>
    </w:p>
    <w:bookmarkEnd w:id="516"/>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承包人未按时移交工程的，违约金的计算方法为：。</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13.3 工程试车</w:t>
      </w:r>
    </w:p>
    <w:bookmarkEnd w:id="517"/>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13.3.1 试车程序</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工程试车内容：。</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（1）单机无负荷试车费用由承担；</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（2）无负荷联动试车费用由承担。</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13.3.3 投料试车</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关于投料试车相关事项的约定：。</w:t>
      </w:r>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lastRenderedPageBreak/>
        <w:t>13.6 竣工退场</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13.6.1 竣工退场</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承包人完成竣工退场的期限：。</w:t>
      </w:r>
    </w:p>
    <w:p w:rsidR="00E66709" w:rsidRDefault="00F1435D">
      <w:pPr>
        <w:pStyle w:val="4"/>
        <w:spacing w:before="0" w:after="0" w:line="312" w:lineRule="auto"/>
        <w:rPr>
          <w:rFonts w:asciiTheme="minorEastAsia" w:eastAsiaTheme="minorEastAsia" w:hAnsiTheme="minorEastAsia" w:cstheme="minorEastAsia"/>
          <w:b w:val="0"/>
          <w:sz w:val="24"/>
          <w:szCs w:val="24"/>
        </w:rPr>
      </w:pPr>
      <w:bookmarkStart w:id="519" w:name="_Toc351203646"/>
      <w:r>
        <w:rPr>
          <w:rFonts w:asciiTheme="minorEastAsia" w:eastAsiaTheme="minorEastAsia" w:hAnsiTheme="minorEastAsia" w:cstheme="minorEastAsia" w:hint="eastAsia"/>
          <w:b w:val="0"/>
          <w:sz w:val="24"/>
          <w:szCs w:val="24"/>
        </w:rPr>
        <w:t>14. 竣工结算</w:t>
      </w:r>
      <w:bookmarkEnd w:id="519"/>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14.1 竣工结算申请</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承包人提交竣工结算申请单的期限：。</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竣工结算申请单应包括的内容：。</w:t>
      </w:r>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14.2 竣工结算审核</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发包人审批竣工付款申请单的期限：。</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发包人完成竣工付款的期限：。</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关于竣工付款证书异议部分复核的方式和程序：。</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14.4 最终结清</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14.4.1 最终结清申请单</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承包人提交最终结清申请单的份数：。</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承包人提交最终结算申请单的期限：。 </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14.4.2 最终结清证书和支付</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（1）发包人完成最终结清申请单的审批并颁发最终结清证书的期限：。</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（2）发包人完成支付的期限：。</w:t>
      </w:r>
    </w:p>
    <w:p w:rsidR="00E66709" w:rsidRDefault="00F1435D">
      <w:pPr>
        <w:pStyle w:val="4"/>
        <w:spacing w:before="0" w:after="0" w:line="312" w:lineRule="auto"/>
        <w:rPr>
          <w:rFonts w:asciiTheme="minorEastAsia" w:eastAsiaTheme="minorEastAsia" w:hAnsiTheme="minorEastAsia" w:cstheme="minorEastAsia"/>
          <w:b w:val="0"/>
          <w:sz w:val="24"/>
          <w:szCs w:val="24"/>
        </w:rPr>
      </w:pPr>
      <w:bookmarkStart w:id="520" w:name="_Toc351203647"/>
      <w:bookmarkStart w:id="521" w:name="_Toc267251483"/>
      <w:bookmarkStart w:id="522" w:name="_Toc267251484"/>
      <w:bookmarkStart w:id="523" w:name="_Toc267251482"/>
      <w:bookmarkStart w:id="524" w:name="_Toc267251485"/>
      <w:bookmarkStart w:id="525" w:name="_Toc267251489"/>
      <w:bookmarkStart w:id="526" w:name="_Toc267251488"/>
      <w:bookmarkStart w:id="527" w:name="_Toc267251490"/>
      <w:bookmarkStart w:id="528" w:name="_Toc267251486"/>
      <w:bookmarkStart w:id="529" w:name="_Toc267251503"/>
      <w:bookmarkStart w:id="530" w:name="_Toc267251501"/>
      <w:bookmarkStart w:id="531" w:name="_Toc267251491"/>
      <w:bookmarkStart w:id="532" w:name="_Toc267251492"/>
      <w:bookmarkStart w:id="533" w:name="_Toc267251498"/>
      <w:bookmarkStart w:id="534" w:name="_Toc267251502"/>
      <w:bookmarkStart w:id="535" w:name="_Toc267251493"/>
      <w:bookmarkStart w:id="536" w:name="_Toc267251496"/>
      <w:bookmarkStart w:id="537" w:name="_Toc267251497"/>
      <w:bookmarkStart w:id="538" w:name="_Toc267251495"/>
      <w:bookmarkStart w:id="539" w:name="_Toc267251499"/>
      <w:bookmarkStart w:id="540" w:name="_Toc267251494"/>
      <w:bookmarkStart w:id="541" w:name="_Toc267251504"/>
      <w:bookmarkStart w:id="542" w:name="_Toc267251506"/>
      <w:bookmarkStart w:id="543" w:name="_Toc267251507"/>
      <w:bookmarkStart w:id="544" w:name="_Toc267251508"/>
      <w:bookmarkStart w:id="545" w:name="_Toc267251513"/>
      <w:bookmarkStart w:id="546" w:name="_Toc267251514"/>
      <w:bookmarkStart w:id="547" w:name="_Toc267251509"/>
      <w:bookmarkStart w:id="548" w:name="_Toc267251511"/>
      <w:bookmarkStart w:id="549" w:name="_Toc267251515"/>
      <w:bookmarkStart w:id="550" w:name="_Toc267251510"/>
      <w:bookmarkEnd w:id="506"/>
      <w:bookmarkEnd w:id="507"/>
      <w:bookmarkEnd w:id="508"/>
      <w:bookmarkEnd w:id="509"/>
      <w:bookmarkEnd w:id="510"/>
      <w:bookmarkEnd w:id="511"/>
      <w:bookmarkEnd w:id="512"/>
      <w:bookmarkEnd w:id="518"/>
      <w:r>
        <w:rPr>
          <w:rFonts w:asciiTheme="minorEastAsia" w:eastAsiaTheme="minorEastAsia" w:hAnsiTheme="minorEastAsia" w:cstheme="minorEastAsia" w:hint="eastAsia"/>
          <w:b w:val="0"/>
          <w:sz w:val="24"/>
          <w:szCs w:val="24"/>
        </w:rPr>
        <w:t>15. 缺陷责任期与保修</w:t>
      </w:r>
      <w:bookmarkEnd w:id="520"/>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15.2缺陷责任期</w:t>
      </w:r>
      <w:bookmarkEnd w:id="521"/>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缺陷责任期的具体期限：。</w:t>
      </w:r>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15.3 质量保证金</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关于是否扣留质量保证金的约定：。在工程项目竣工前，承包人按专用合同条款第3.7条提供履约担保的，发包人不得同时预留工程质量保证金。</w:t>
      </w:r>
    </w:p>
    <w:p w:rsidR="00E66709" w:rsidRDefault="00F1435D">
      <w:pPr>
        <w:spacing w:line="312" w:lineRule="auto"/>
        <w:ind w:firstLineChars="200" w:firstLine="480"/>
        <w:jc w:val="left"/>
        <w:outlineLvl w:val="0"/>
        <w:rPr>
          <w:rFonts w:asciiTheme="minorEastAsia" w:hAnsiTheme="minorEastAsia" w:cstheme="minorEastAsia"/>
          <w:sz w:val="24"/>
          <w:szCs w:val="24"/>
        </w:rPr>
      </w:pPr>
      <w:r>
        <w:rPr>
          <w:rFonts w:asciiTheme="minorEastAsia" w:hAnsiTheme="minorEastAsia" w:cstheme="minorEastAsia" w:hint="eastAsia"/>
          <w:sz w:val="24"/>
          <w:szCs w:val="24"/>
        </w:rPr>
        <w:t>15.3.1 承包人提供质量保证金的方式</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质量保证金采用以下第种方式：</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（1）质量保证金保函，保证金额为：； </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u w:val="single"/>
        </w:rPr>
        <w:t xml:space="preserve">   3   </w:t>
      </w:r>
      <w:r>
        <w:rPr>
          <w:rFonts w:asciiTheme="minorEastAsia" w:hAnsiTheme="minorEastAsia" w:cstheme="minorEastAsia" w:hint="eastAsia"/>
          <w:sz w:val="24"/>
          <w:szCs w:val="24"/>
        </w:rPr>
        <w:t>%的工程款；</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（3）其他方式:。</w:t>
      </w:r>
    </w:p>
    <w:p w:rsidR="00E66709" w:rsidRDefault="00F1435D">
      <w:pPr>
        <w:spacing w:line="312" w:lineRule="auto"/>
        <w:ind w:firstLineChars="200" w:firstLine="480"/>
        <w:jc w:val="left"/>
        <w:outlineLvl w:val="0"/>
        <w:rPr>
          <w:rFonts w:asciiTheme="minorEastAsia" w:hAnsiTheme="minorEastAsia" w:cstheme="minorEastAsia"/>
          <w:sz w:val="24"/>
          <w:szCs w:val="24"/>
        </w:rPr>
      </w:pPr>
      <w:r>
        <w:rPr>
          <w:rFonts w:asciiTheme="minorEastAsia" w:hAnsiTheme="minorEastAsia" w:cstheme="minorEastAsia" w:hint="eastAsia"/>
          <w:sz w:val="24"/>
          <w:szCs w:val="24"/>
        </w:rPr>
        <w:t xml:space="preserve">15.3.2 质量保证金的扣留 </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质量保证金的扣留采取以下第种方式：</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（1）在支付工程进度款时逐次扣留，在此情形下，质量保证金的计算基数不包括预付款的支付、扣回以及价格调整的金额；</w:t>
      </w:r>
    </w:p>
    <w:p w:rsidR="00E66709" w:rsidRDefault="00F1435D">
      <w:pPr>
        <w:autoSpaceDE w:val="0"/>
        <w:autoSpaceDN w:val="0"/>
        <w:adjustRightInd w:val="0"/>
        <w:spacing w:line="312" w:lineRule="auto"/>
        <w:ind w:firstLineChars="200" w:firstLine="480"/>
        <w:jc w:val="left"/>
        <w:outlineLvl w:val="0"/>
        <w:rPr>
          <w:rFonts w:asciiTheme="minorEastAsia" w:hAnsiTheme="minorEastAsia" w:cstheme="minorEastAsia"/>
          <w:sz w:val="24"/>
          <w:szCs w:val="24"/>
        </w:rPr>
      </w:pPr>
      <w:r>
        <w:rPr>
          <w:rFonts w:asciiTheme="minorEastAsia" w:hAnsiTheme="minorEastAsia" w:cstheme="minorEastAsia" w:hint="eastAsia"/>
          <w:sz w:val="24"/>
          <w:szCs w:val="24"/>
        </w:rPr>
        <w:t>（2）工程竣工结算时一次性扣留质量保证金；</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（3）其他扣留方式:。</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关于质量保证金的补充约定：。</w:t>
      </w:r>
    </w:p>
    <w:bookmarkEnd w:id="522"/>
    <w:bookmarkEnd w:id="523"/>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15.4保修</w:t>
      </w:r>
    </w:p>
    <w:bookmarkEnd w:id="524"/>
    <w:p w:rsidR="00E66709" w:rsidRDefault="00F1435D">
      <w:pPr>
        <w:spacing w:line="312" w:lineRule="auto"/>
        <w:ind w:firstLineChars="195" w:firstLine="468"/>
        <w:jc w:val="left"/>
        <w:rPr>
          <w:rFonts w:asciiTheme="minorEastAsia" w:hAnsiTheme="minorEastAsia" w:cstheme="minorEastAsia"/>
          <w:sz w:val="24"/>
          <w:szCs w:val="24"/>
        </w:rPr>
      </w:pPr>
      <w:r>
        <w:rPr>
          <w:rFonts w:asciiTheme="minorEastAsia" w:hAnsiTheme="minorEastAsia" w:cstheme="minorEastAsia" w:hint="eastAsia"/>
          <w:sz w:val="24"/>
          <w:szCs w:val="24"/>
        </w:rPr>
        <w:t>15.4.1 保修责任</w:t>
      </w:r>
    </w:p>
    <w:p w:rsidR="00E66709" w:rsidRDefault="00F1435D">
      <w:pPr>
        <w:spacing w:line="312" w:lineRule="auto"/>
        <w:ind w:firstLineChars="195" w:firstLine="468"/>
        <w:jc w:val="left"/>
        <w:rPr>
          <w:rFonts w:asciiTheme="minorEastAsia" w:hAnsiTheme="minorEastAsia" w:cstheme="minorEastAsia"/>
          <w:sz w:val="24"/>
          <w:szCs w:val="24"/>
        </w:rPr>
      </w:pPr>
      <w:r>
        <w:rPr>
          <w:rFonts w:asciiTheme="minorEastAsia" w:hAnsiTheme="minorEastAsia" w:cstheme="minorEastAsia" w:hint="eastAsia"/>
          <w:sz w:val="24"/>
          <w:szCs w:val="24"/>
        </w:rPr>
        <w:t>工程保修期为：</w:t>
      </w:r>
      <w:r>
        <w:rPr>
          <w:rFonts w:asciiTheme="minorEastAsia" w:hAnsiTheme="minorEastAsia" w:cstheme="minorEastAsia" w:hint="eastAsia"/>
          <w:b/>
          <w:sz w:val="24"/>
          <w:szCs w:val="24"/>
        </w:rPr>
        <w:t>。</w:t>
      </w:r>
    </w:p>
    <w:p w:rsidR="00E66709" w:rsidRDefault="00F1435D">
      <w:pPr>
        <w:spacing w:line="312" w:lineRule="auto"/>
        <w:ind w:firstLineChars="195" w:firstLine="468"/>
        <w:jc w:val="left"/>
        <w:rPr>
          <w:rFonts w:asciiTheme="minorEastAsia" w:hAnsiTheme="minorEastAsia" w:cstheme="minorEastAsia"/>
          <w:sz w:val="24"/>
          <w:szCs w:val="24"/>
        </w:rPr>
      </w:pPr>
      <w:r>
        <w:rPr>
          <w:rFonts w:asciiTheme="minorEastAsia" w:hAnsiTheme="minorEastAsia" w:cstheme="minorEastAsia" w:hint="eastAsia"/>
          <w:sz w:val="24"/>
          <w:szCs w:val="24"/>
        </w:rPr>
        <w:t>15.4.3 修复通知</w:t>
      </w:r>
    </w:p>
    <w:p w:rsidR="00E66709" w:rsidRDefault="00F1435D">
      <w:pPr>
        <w:spacing w:line="312" w:lineRule="auto"/>
        <w:ind w:firstLineChars="195" w:firstLine="468"/>
        <w:jc w:val="left"/>
        <w:rPr>
          <w:rFonts w:asciiTheme="minorEastAsia" w:hAnsiTheme="minorEastAsia" w:cstheme="minorEastAsia"/>
          <w:sz w:val="24"/>
          <w:szCs w:val="24"/>
        </w:rPr>
      </w:pPr>
      <w:r>
        <w:rPr>
          <w:rFonts w:asciiTheme="minorEastAsia" w:hAnsiTheme="minorEastAsia" w:cstheme="minorEastAsia" w:hint="eastAsia"/>
          <w:sz w:val="24"/>
          <w:szCs w:val="24"/>
        </w:rPr>
        <w:t>承包人收到保修通知并到达工程现场的合理时间：。</w:t>
      </w:r>
    </w:p>
    <w:p w:rsidR="00E66709" w:rsidRDefault="00F1435D">
      <w:pPr>
        <w:pStyle w:val="4"/>
        <w:spacing w:before="0" w:after="0" w:line="312" w:lineRule="auto"/>
        <w:rPr>
          <w:rFonts w:asciiTheme="minorEastAsia" w:eastAsiaTheme="minorEastAsia" w:hAnsiTheme="minorEastAsia" w:cstheme="minorEastAsia"/>
          <w:b w:val="0"/>
          <w:sz w:val="24"/>
          <w:szCs w:val="24"/>
        </w:rPr>
      </w:pPr>
      <w:bookmarkStart w:id="551" w:name="_Toc351203648"/>
      <w:bookmarkStart w:id="552" w:name="_Toc280868717"/>
      <w:bookmarkStart w:id="553" w:name="_Toc280868718"/>
      <w:bookmarkEnd w:id="525"/>
      <w:bookmarkEnd w:id="526"/>
      <w:bookmarkEnd w:id="527"/>
      <w:bookmarkEnd w:id="528"/>
      <w:r>
        <w:rPr>
          <w:rFonts w:asciiTheme="minorEastAsia" w:eastAsiaTheme="minorEastAsia" w:hAnsiTheme="minorEastAsia" w:cstheme="minorEastAsia" w:hint="eastAsia"/>
          <w:b w:val="0"/>
          <w:sz w:val="24"/>
          <w:szCs w:val="24"/>
        </w:rPr>
        <w:t>16. 违约</w:t>
      </w:r>
      <w:bookmarkEnd w:id="551"/>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16.1 发包人违约</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16.1.1发包人违约的情形</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发包人违约的其他情形：。</w:t>
      </w:r>
    </w:p>
    <w:p w:rsidR="00E66709" w:rsidRDefault="00F1435D" w:rsidP="00C42B54">
      <w:pPr>
        <w:spacing w:line="312" w:lineRule="auto"/>
        <w:ind w:left="1200" w:hangingChars="500" w:hanging="120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16.1.2 发包人违约的责任</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发包人违约责任的承担方式和计算方法：</w:t>
      </w:r>
    </w:p>
    <w:p w:rsidR="00E66709" w:rsidRDefault="00F1435D">
      <w:pPr>
        <w:spacing w:line="312" w:lineRule="auto"/>
        <w:ind w:firstLineChars="200" w:firstLine="480"/>
        <w:jc w:val="left"/>
        <w:rPr>
          <w:rFonts w:asciiTheme="minorEastAsia" w:hAnsiTheme="minorEastAsia" w:cstheme="minorEastAsia"/>
          <w:sz w:val="24"/>
          <w:szCs w:val="24"/>
          <w:u w:val="single"/>
        </w:rPr>
      </w:pPr>
      <w:r>
        <w:rPr>
          <w:rFonts w:asciiTheme="minorEastAsia" w:hAnsiTheme="minorEastAsia" w:cstheme="minorEastAsia" w:hint="eastAsia"/>
          <w:sz w:val="24"/>
          <w:szCs w:val="24"/>
        </w:rPr>
        <w:t>（1）因发包人原因未能在计划开工日期前7天内下达开工通知的违约责任：。</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（2）因发包人原因未能按合同约定支付合同价款的违约责任：。</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（3）发包人违反第10.1款〔变更的范围〕第（2）项约定，自行实施被取消的工作或转由他人实施的违约责任：。</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（4）发包人提供的材料、工程设备的规格、数量或质量不符合合同约定，或因发包人原因导致交货日期延误或交货地点变更等情况的违约责任：。</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（5）因发包人违反合同约定造成暂停施工的违约责任：。</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（6）发包人无正当理由没有在约定期限内发出复工指示，导致承包人无法复工的违约责任：。</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（7）其他：。</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16.1.3 因发包人违约解除合同</w:t>
      </w:r>
    </w:p>
    <w:p w:rsidR="00E66709" w:rsidRDefault="00F1435D">
      <w:pPr>
        <w:autoSpaceDE w:val="0"/>
        <w:autoSpaceDN w:val="0"/>
        <w:adjustRightInd w:val="0"/>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承包人按16.1.1项〔发包人违约的情形〕约定暂停施工满天后发包人仍不纠正其违约行为并致使合同目的不能实现的，承包人有权解除合同。</w:t>
      </w:r>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16.2 承包人违约</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16.2.1 承包人违约的情形</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承包人违约的其他情形：。</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16.2.2承包人违约的责任</w:t>
      </w:r>
    </w:p>
    <w:p w:rsidR="00E66709" w:rsidRDefault="00F1435D">
      <w:pPr>
        <w:spacing w:line="312" w:lineRule="auto"/>
        <w:ind w:firstLineChars="200" w:firstLine="480"/>
        <w:jc w:val="left"/>
        <w:rPr>
          <w:rFonts w:asciiTheme="minorEastAsia" w:hAnsiTheme="minorEastAsia" w:cstheme="minorEastAsia"/>
          <w:sz w:val="24"/>
          <w:szCs w:val="24"/>
          <w:u w:val="single"/>
        </w:rPr>
      </w:pPr>
      <w:r>
        <w:rPr>
          <w:rFonts w:asciiTheme="minorEastAsia" w:hAnsiTheme="minorEastAsia" w:cstheme="minorEastAsia" w:hint="eastAsia"/>
          <w:sz w:val="24"/>
          <w:szCs w:val="24"/>
        </w:rPr>
        <w:t xml:space="preserve">承包人违约责任的承担方式和计算方法：。    </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16.2.3 因承包人违约解除合同</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关于承包人违约解除合同的特别约定：。</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发包人继续使用承包人在施工现场的材料、设备、临时工程、承包人文件和由承包人或以其名义编制的其他文件的费用承担方式：。</w:t>
      </w:r>
    </w:p>
    <w:p w:rsidR="00E66709" w:rsidRDefault="00F1435D">
      <w:pPr>
        <w:pStyle w:val="4"/>
        <w:spacing w:before="0" w:after="0" w:line="312" w:lineRule="auto"/>
        <w:rPr>
          <w:rFonts w:asciiTheme="minorEastAsia" w:eastAsiaTheme="minorEastAsia" w:hAnsiTheme="minorEastAsia" w:cstheme="minorEastAsia"/>
          <w:b w:val="0"/>
          <w:sz w:val="24"/>
          <w:szCs w:val="24"/>
        </w:rPr>
      </w:pPr>
      <w:bookmarkStart w:id="554" w:name="_Toc351203649"/>
      <w:r>
        <w:rPr>
          <w:rFonts w:asciiTheme="minorEastAsia" w:eastAsiaTheme="minorEastAsia" w:hAnsiTheme="minorEastAsia" w:cstheme="minorEastAsia" w:hint="eastAsia"/>
          <w:b w:val="0"/>
          <w:sz w:val="24"/>
          <w:szCs w:val="24"/>
        </w:rPr>
        <w:t>17. 不可抗力</w:t>
      </w:r>
      <w:bookmarkEnd w:id="552"/>
      <w:bookmarkEnd w:id="554"/>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17.1 不可抗力的确认</w:t>
      </w:r>
    </w:p>
    <w:p w:rsidR="00E66709" w:rsidRDefault="00F1435D">
      <w:pPr>
        <w:spacing w:line="312" w:lineRule="auto"/>
        <w:ind w:firstLineChars="200" w:firstLine="480"/>
        <w:jc w:val="left"/>
        <w:rPr>
          <w:rFonts w:asciiTheme="minorEastAsia" w:hAnsiTheme="minorEastAsia" w:cstheme="minorEastAsia"/>
          <w:sz w:val="24"/>
          <w:szCs w:val="24"/>
          <w:u w:val="single"/>
        </w:rPr>
      </w:pPr>
      <w:r>
        <w:rPr>
          <w:rFonts w:asciiTheme="minorEastAsia" w:hAnsiTheme="minorEastAsia" w:cstheme="minorEastAsia" w:hint="eastAsia"/>
          <w:sz w:val="24"/>
          <w:szCs w:val="24"/>
        </w:rPr>
        <w:t>除通用合同条款约定的不可抗力事件之外，视为不可抗力的其他情形： 。</w:t>
      </w:r>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17.4 因不可抗力解除合同</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合同解除后，发包人应在商定或确定发包人应支付款项后天内完成款项的支付。</w:t>
      </w:r>
    </w:p>
    <w:p w:rsidR="00E66709" w:rsidRDefault="00F1435D">
      <w:pPr>
        <w:pStyle w:val="4"/>
        <w:spacing w:before="0" w:after="0" w:line="312" w:lineRule="auto"/>
        <w:rPr>
          <w:rFonts w:asciiTheme="minorEastAsia" w:eastAsiaTheme="minorEastAsia" w:hAnsiTheme="minorEastAsia" w:cstheme="minorEastAsia"/>
          <w:b w:val="0"/>
          <w:sz w:val="24"/>
          <w:szCs w:val="24"/>
        </w:rPr>
      </w:pPr>
      <w:bookmarkStart w:id="555" w:name="_Toc351203650"/>
      <w:r>
        <w:rPr>
          <w:rFonts w:asciiTheme="minorEastAsia" w:eastAsiaTheme="minorEastAsia" w:hAnsiTheme="minorEastAsia" w:cstheme="minorEastAsia" w:hint="eastAsia"/>
          <w:b w:val="0"/>
          <w:sz w:val="24"/>
          <w:szCs w:val="24"/>
        </w:rPr>
        <w:t>18. 保险</w:t>
      </w:r>
      <w:bookmarkEnd w:id="555"/>
    </w:p>
    <w:bookmarkEnd w:id="553"/>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18.1 工程保险</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关于工程保险的特别约定：。</w:t>
      </w:r>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18.3 其他保险</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关于其他保险的约定：。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承包人是否应为其施工设备等办理财产保险：。</w:t>
      </w:r>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18.7 通知义务</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关于变更保险合同时的通知义务的约定：。</w:t>
      </w:r>
    </w:p>
    <w:p w:rsidR="00E66709" w:rsidRDefault="00F1435D">
      <w:pPr>
        <w:pStyle w:val="4"/>
        <w:spacing w:before="0" w:after="0" w:line="312" w:lineRule="auto"/>
        <w:rPr>
          <w:rFonts w:asciiTheme="minorEastAsia" w:eastAsiaTheme="minorEastAsia" w:hAnsiTheme="minorEastAsia" w:cstheme="minorEastAsia"/>
          <w:b w:val="0"/>
          <w:sz w:val="24"/>
          <w:szCs w:val="24"/>
        </w:rPr>
      </w:pPr>
      <w:bookmarkStart w:id="556" w:name="_Toc351203651"/>
      <w:bookmarkEnd w:id="529"/>
      <w:bookmarkEnd w:id="530"/>
      <w:bookmarkEnd w:id="531"/>
      <w:bookmarkEnd w:id="532"/>
      <w:bookmarkEnd w:id="533"/>
      <w:bookmarkEnd w:id="534"/>
      <w:bookmarkEnd w:id="535"/>
      <w:bookmarkEnd w:id="536"/>
      <w:bookmarkEnd w:id="537"/>
      <w:bookmarkEnd w:id="538"/>
      <w:bookmarkEnd w:id="539"/>
      <w:bookmarkEnd w:id="540"/>
      <w:r>
        <w:rPr>
          <w:rFonts w:asciiTheme="minorEastAsia" w:eastAsiaTheme="minorEastAsia" w:hAnsiTheme="minorEastAsia" w:cstheme="minorEastAsia" w:hint="eastAsia"/>
          <w:b w:val="0"/>
          <w:sz w:val="24"/>
          <w:szCs w:val="24"/>
        </w:rPr>
        <w:t>20. 争议解决</w:t>
      </w:r>
      <w:bookmarkEnd w:id="556"/>
    </w:p>
    <w:bookmarkEnd w:id="541"/>
    <w:bookmarkEnd w:id="542"/>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20.3 争</w:t>
      </w:r>
      <w:bookmarkEnd w:id="543"/>
      <w:r>
        <w:rPr>
          <w:rFonts w:asciiTheme="minorEastAsia" w:hAnsiTheme="minorEastAsia" w:cstheme="minorEastAsia" w:hint="eastAsia"/>
          <w:sz w:val="24"/>
          <w:szCs w:val="24"/>
        </w:rPr>
        <w:t>议评审</w:t>
      </w:r>
    </w:p>
    <w:p w:rsidR="00E66709" w:rsidRDefault="00F1435D">
      <w:pPr>
        <w:spacing w:line="312" w:lineRule="auto"/>
        <w:ind w:leftChars="71" w:left="149" w:firstLineChars="150" w:firstLine="36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合同当事人是否同意将工程争议提交争议评审小组决定：。  </w:t>
      </w:r>
    </w:p>
    <w:p w:rsidR="00E66709" w:rsidRDefault="00F1435D">
      <w:pPr>
        <w:spacing w:line="312" w:lineRule="auto"/>
        <w:ind w:firstLineChars="200" w:firstLine="480"/>
        <w:jc w:val="left"/>
        <w:outlineLvl w:val="0"/>
        <w:rPr>
          <w:rFonts w:asciiTheme="minorEastAsia" w:hAnsiTheme="minorEastAsia" w:cstheme="minorEastAsia"/>
          <w:sz w:val="24"/>
          <w:szCs w:val="24"/>
        </w:rPr>
      </w:pPr>
      <w:r>
        <w:rPr>
          <w:rFonts w:asciiTheme="minorEastAsia" w:hAnsiTheme="minorEastAsia" w:cstheme="minorEastAsia" w:hint="eastAsia"/>
          <w:sz w:val="24"/>
          <w:szCs w:val="24"/>
        </w:rPr>
        <w:t>20.3.1 争议评审小组的确定</w:t>
      </w:r>
    </w:p>
    <w:p w:rsidR="00E66709" w:rsidRDefault="00F1435D">
      <w:pPr>
        <w:spacing w:line="312" w:lineRule="auto"/>
        <w:ind w:firstLineChars="200" w:firstLine="480"/>
        <w:jc w:val="left"/>
        <w:rPr>
          <w:rFonts w:asciiTheme="minorEastAsia" w:hAnsiTheme="minorEastAsia" w:cstheme="minorEastAsia"/>
          <w:sz w:val="24"/>
          <w:szCs w:val="24"/>
          <w:u w:val="single"/>
        </w:rPr>
      </w:pPr>
      <w:r>
        <w:rPr>
          <w:rFonts w:asciiTheme="minorEastAsia" w:hAnsiTheme="minorEastAsia" w:cstheme="minorEastAsia" w:hint="eastAsia"/>
          <w:sz w:val="24"/>
          <w:szCs w:val="24"/>
        </w:rPr>
        <w:t>争议评审小组成员的确定：。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选定争议评审员的期限：。</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争议评审小组成员的报酬承担方式：。</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其他事项的约定：。</w:t>
      </w:r>
    </w:p>
    <w:p w:rsidR="00E66709" w:rsidRDefault="00F1435D">
      <w:pPr>
        <w:autoSpaceDE w:val="0"/>
        <w:autoSpaceDN w:val="0"/>
        <w:adjustRightInd w:val="0"/>
        <w:spacing w:line="312" w:lineRule="auto"/>
        <w:ind w:firstLineChars="200" w:firstLine="480"/>
        <w:jc w:val="left"/>
        <w:outlineLvl w:val="0"/>
        <w:rPr>
          <w:rFonts w:asciiTheme="minorEastAsia" w:hAnsiTheme="minorEastAsia" w:cstheme="minorEastAsia"/>
          <w:sz w:val="24"/>
          <w:szCs w:val="24"/>
        </w:rPr>
      </w:pPr>
      <w:r>
        <w:rPr>
          <w:rFonts w:asciiTheme="minorEastAsia" w:hAnsiTheme="minorEastAsia" w:cstheme="minorEastAsia" w:hint="eastAsia"/>
          <w:sz w:val="24"/>
          <w:szCs w:val="24"/>
        </w:rPr>
        <w:t>20.3.2 争议评审小组的决定</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合同当事人关于本项的约定：。</w:t>
      </w:r>
    </w:p>
    <w:p w:rsidR="00E66709" w:rsidRDefault="00F1435D">
      <w:pPr>
        <w:spacing w:line="312" w:lineRule="auto"/>
        <w:ind w:firstLineChars="200" w:firstLine="480"/>
        <w:outlineLvl w:val="0"/>
        <w:rPr>
          <w:rFonts w:asciiTheme="minorEastAsia" w:hAnsiTheme="minorEastAsia" w:cstheme="minorEastAsia"/>
          <w:sz w:val="24"/>
          <w:szCs w:val="24"/>
        </w:rPr>
      </w:pPr>
      <w:r>
        <w:rPr>
          <w:rFonts w:asciiTheme="minorEastAsia" w:hAnsiTheme="minorEastAsia" w:cstheme="minorEastAsia" w:hint="eastAsia"/>
          <w:sz w:val="24"/>
          <w:szCs w:val="24"/>
        </w:rPr>
        <w:t>20.4仲裁或诉讼</w:t>
      </w:r>
      <w:bookmarkEnd w:id="544"/>
    </w:p>
    <w:p w:rsidR="00E66709" w:rsidRDefault="00F1435D">
      <w:pPr>
        <w:spacing w:line="312"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因合同及合同有关事项发生的争议，按下列第种方式解决：</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（1）向仲裁委员会申请仲裁；</w:t>
      </w:r>
    </w:p>
    <w:p w:rsidR="00E66709" w:rsidRDefault="00F1435D">
      <w:pPr>
        <w:spacing w:line="312"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（2）向人民法院起诉。</w:t>
      </w:r>
      <w:bookmarkEnd w:id="545"/>
      <w:bookmarkEnd w:id="546"/>
      <w:bookmarkEnd w:id="547"/>
      <w:bookmarkEnd w:id="548"/>
      <w:bookmarkEnd w:id="549"/>
      <w:bookmarkEnd w:id="550"/>
    </w:p>
    <w:p w:rsidR="00E66709" w:rsidRDefault="00E66709" w:rsidP="0007238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E66709" w:rsidRDefault="00E66709" w:rsidP="0007238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E66709" w:rsidRDefault="00E66709" w:rsidP="00072384">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891E6D" w:rsidRDefault="00891E6D">
      <w:pPr>
        <w:widowControl/>
        <w:jc w:val="left"/>
        <w:rPr>
          <w:rFonts w:asciiTheme="minorEastAsia" w:eastAsia="宋体" w:hAnsiTheme="minorEastAsia" w:cs="宋体"/>
          <w:kern w:val="0"/>
          <w:sz w:val="34"/>
          <w:szCs w:val="21"/>
        </w:rPr>
      </w:pPr>
      <w:r>
        <w:rPr>
          <w:rFonts w:asciiTheme="minorEastAsia" w:hAnsiTheme="minorEastAsia" w:cs="宋体"/>
          <w:szCs w:val="21"/>
        </w:rPr>
        <w:br w:type="page"/>
      </w:r>
    </w:p>
    <w:p w:rsidR="00891E6D" w:rsidRDefault="00891E6D" w:rsidP="00891E6D">
      <w:pPr>
        <w:spacing w:line="360" w:lineRule="auto"/>
        <w:jc w:val="center"/>
        <w:rPr>
          <w:rFonts w:asciiTheme="minorEastAsia" w:hAnsiTheme="minorEastAsia"/>
          <w:b/>
          <w:color w:val="000000" w:themeColor="text1"/>
          <w:sz w:val="36"/>
          <w:szCs w:val="36"/>
        </w:rPr>
      </w:pPr>
      <w:r>
        <w:rPr>
          <w:rFonts w:asciiTheme="minorEastAsia" w:hAnsiTheme="minorEastAsia" w:hint="eastAsia"/>
          <w:b/>
          <w:color w:val="000000" w:themeColor="text1"/>
          <w:sz w:val="36"/>
          <w:szCs w:val="36"/>
          <w:u w:val="single"/>
        </w:rPr>
        <w:lastRenderedPageBreak/>
        <w:t xml:space="preserve">            （项目名称）  </w:t>
      </w:r>
    </w:p>
    <w:p w:rsidR="00891E6D" w:rsidRDefault="00891E6D" w:rsidP="00891E6D">
      <w:pPr>
        <w:spacing w:line="360" w:lineRule="auto"/>
        <w:jc w:val="center"/>
        <w:rPr>
          <w:rFonts w:asciiTheme="minorEastAsia" w:hAnsiTheme="minorEastAsia"/>
          <w:b/>
          <w:color w:val="000000" w:themeColor="text1"/>
          <w:sz w:val="36"/>
          <w:szCs w:val="36"/>
        </w:rPr>
      </w:pPr>
    </w:p>
    <w:p w:rsidR="00891E6D" w:rsidRDefault="00891E6D" w:rsidP="00891E6D">
      <w:pPr>
        <w:spacing w:line="360" w:lineRule="auto"/>
        <w:jc w:val="center"/>
        <w:rPr>
          <w:rFonts w:asciiTheme="minorEastAsia" w:hAnsiTheme="minorEastAsia"/>
          <w:b/>
          <w:color w:val="000000" w:themeColor="text1"/>
          <w:sz w:val="36"/>
          <w:szCs w:val="36"/>
        </w:rPr>
      </w:pPr>
    </w:p>
    <w:p w:rsidR="00891E6D" w:rsidRDefault="00891E6D" w:rsidP="00891E6D">
      <w:pPr>
        <w:spacing w:line="360" w:lineRule="auto"/>
        <w:jc w:val="center"/>
        <w:rPr>
          <w:rFonts w:asciiTheme="minorEastAsia" w:hAnsiTheme="minorEastAsia"/>
          <w:b/>
          <w:color w:val="000000" w:themeColor="text1"/>
          <w:sz w:val="36"/>
          <w:szCs w:val="36"/>
        </w:rPr>
      </w:pPr>
    </w:p>
    <w:p w:rsidR="00891E6D" w:rsidRDefault="00891E6D" w:rsidP="00891E6D">
      <w:pPr>
        <w:spacing w:line="360" w:lineRule="auto"/>
        <w:jc w:val="center"/>
        <w:rPr>
          <w:rFonts w:asciiTheme="minorEastAsia" w:hAnsiTheme="minorEastAsia"/>
          <w:b/>
          <w:color w:val="000000" w:themeColor="text1"/>
          <w:sz w:val="36"/>
          <w:szCs w:val="36"/>
        </w:rPr>
      </w:pPr>
      <w:r>
        <w:rPr>
          <w:rFonts w:asciiTheme="minorEastAsia" w:hAnsiTheme="minorEastAsia" w:hint="eastAsia"/>
          <w:b/>
          <w:color w:val="000000" w:themeColor="text1"/>
          <w:sz w:val="36"/>
          <w:szCs w:val="36"/>
        </w:rPr>
        <w:t xml:space="preserve">谈 判 响 应 文 件 </w:t>
      </w:r>
    </w:p>
    <w:p w:rsidR="00891E6D" w:rsidRDefault="00891E6D" w:rsidP="00891E6D">
      <w:pPr>
        <w:spacing w:line="360" w:lineRule="auto"/>
        <w:jc w:val="center"/>
        <w:rPr>
          <w:rFonts w:asciiTheme="minorEastAsia" w:hAnsiTheme="minorEastAsia" w:cs="Lucida Sans Unicode"/>
          <w:b/>
          <w:color w:val="000000" w:themeColor="text1"/>
          <w:sz w:val="36"/>
          <w:szCs w:val="36"/>
        </w:rPr>
      </w:pPr>
    </w:p>
    <w:p w:rsidR="00891E6D" w:rsidRDefault="00891E6D" w:rsidP="00891E6D">
      <w:pPr>
        <w:pStyle w:val="1"/>
        <w:numPr>
          <w:ilvl w:val="0"/>
          <w:numId w:val="0"/>
        </w:numPr>
        <w:ind w:firstLineChars="727" w:firstLine="2627"/>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项目编号：</w:t>
      </w:r>
    </w:p>
    <w:p w:rsidR="00891E6D" w:rsidRDefault="00891E6D" w:rsidP="00891E6D">
      <w:pPr>
        <w:rPr>
          <w:rFonts w:asciiTheme="minorEastAsia" w:hAnsiTheme="minorEastAsia"/>
          <w:color w:val="000000" w:themeColor="text1"/>
          <w:sz w:val="36"/>
          <w:szCs w:val="36"/>
        </w:rPr>
      </w:pPr>
    </w:p>
    <w:p w:rsidR="00891E6D" w:rsidRDefault="00891E6D" w:rsidP="00891E6D">
      <w:pPr>
        <w:rPr>
          <w:rFonts w:asciiTheme="minorEastAsia" w:hAnsiTheme="minorEastAsia"/>
          <w:color w:val="000000" w:themeColor="text1"/>
          <w:sz w:val="36"/>
          <w:szCs w:val="36"/>
        </w:rPr>
      </w:pPr>
    </w:p>
    <w:p w:rsidR="00891E6D" w:rsidRDefault="00891E6D" w:rsidP="00891E6D">
      <w:pPr>
        <w:rPr>
          <w:rFonts w:asciiTheme="minorEastAsia" w:hAnsiTheme="minorEastAsia"/>
          <w:color w:val="000000" w:themeColor="text1"/>
          <w:sz w:val="36"/>
          <w:szCs w:val="36"/>
        </w:rPr>
      </w:pPr>
    </w:p>
    <w:p w:rsidR="00891E6D" w:rsidRDefault="00891E6D" w:rsidP="00891E6D">
      <w:pPr>
        <w:rPr>
          <w:rFonts w:asciiTheme="minorEastAsia" w:hAnsiTheme="minorEastAsia"/>
          <w:color w:val="000000" w:themeColor="text1"/>
          <w:sz w:val="36"/>
          <w:szCs w:val="36"/>
        </w:rPr>
      </w:pPr>
    </w:p>
    <w:p w:rsidR="00891E6D" w:rsidRDefault="00891E6D" w:rsidP="00891E6D">
      <w:pPr>
        <w:rPr>
          <w:rFonts w:asciiTheme="minorEastAsia" w:hAnsiTheme="minorEastAsia"/>
          <w:color w:val="000000" w:themeColor="text1"/>
          <w:sz w:val="36"/>
          <w:szCs w:val="36"/>
        </w:rPr>
      </w:pPr>
    </w:p>
    <w:p w:rsidR="00891E6D" w:rsidRDefault="00891E6D" w:rsidP="00891E6D">
      <w:pPr>
        <w:rPr>
          <w:rFonts w:asciiTheme="minorEastAsia" w:hAnsiTheme="minorEastAsia"/>
          <w:color w:val="000000" w:themeColor="text1"/>
          <w:sz w:val="36"/>
          <w:szCs w:val="36"/>
        </w:rPr>
      </w:pPr>
    </w:p>
    <w:p w:rsidR="00891E6D" w:rsidRDefault="00891E6D" w:rsidP="00891E6D">
      <w:pPr>
        <w:rPr>
          <w:rFonts w:asciiTheme="minorEastAsia" w:hAnsiTheme="minorEastAsia"/>
          <w:color w:val="000000" w:themeColor="text1"/>
          <w:sz w:val="36"/>
          <w:szCs w:val="36"/>
        </w:rPr>
      </w:pPr>
    </w:p>
    <w:p w:rsidR="00891E6D" w:rsidRDefault="00891E6D" w:rsidP="00891E6D">
      <w:pPr>
        <w:spacing w:line="360" w:lineRule="auto"/>
        <w:ind w:firstLineChars="249" w:firstLine="900"/>
        <w:rPr>
          <w:rFonts w:asciiTheme="minorEastAsia" w:hAnsiTheme="minorEastAsia"/>
          <w:b/>
          <w:color w:val="000000" w:themeColor="text1"/>
          <w:sz w:val="36"/>
          <w:szCs w:val="36"/>
        </w:rPr>
      </w:pPr>
      <w:r>
        <w:rPr>
          <w:rFonts w:asciiTheme="minorEastAsia" w:hAnsiTheme="minorEastAsia" w:hint="eastAsia"/>
          <w:b/>
          <w:color w:val="000000" w:themeColor="text1"/>
          <w:sz w:val="36"/>
          <w:szCs w:val="36"/>
        </w:rPr>
        <w:t>项目编号：</w:t>
      </w:r>
    </w:p>
    <w:p w:rsidR="00891E6D" w:rsidRDefault="00891E6D" w:rsidP="00891E6D">
      <w:pPr>
        <w:spacing w:line="360" w:lineRule="auto"/>
        <w:ind w:firstLineChars="249" w:firstLine="900"/>
        <w:rPr>
          <w:rFonts w:asciiTheme="minorEastAsia" w:hAnsiTheme="minorEastAsia"/>
          <w:b/>
          <w:color w:val="000000" w:themeColor="text1"/>
          <w:sz w:val="36"/>
          <w:szCs w:val="36"/>
        </w:rPr>
      </w:pPr>
      <w:r>
        <w:rPr>
          <w:rFonts w:asciiTheme="minorEastAsia" w:hAnsiTheme="minorEastAsia" w:hint="eastAsia"/>
          <w:b/>
          <w:color w:val="000000" w:themeColor="text1"/>
          <w:sz w:val="36"/>
          <w:szCs w:val="36"/>
        </w:rPr>
        <w:t>供 应 商：（加盖公章）</w:t>
      </w:r>
    </w:p>
    <w:p w:rsidR="00891E6D" w:rsidRDefault="00891E6D" w:rsidP="00891E6D">
      <w:pPr>
        <w:spacing w:line="360" w:lineRule="auto"/>
        <w:ind w:firstLineChars="249" w:firstLine="900"/>
        <w:rPr>
          <w:rFonts w:asciiTheme="minorEastAsia" w:hAnsiTheme="minorEastAsia" w:cs="Lucida Sans Unicode"/>
          <w:b/>
          <w:color w:val="000000" w:themeColor="text1"/>
          <w:sz w:val="36"/>
          <w:szCs w:val="36"/>
        </w:rPr>
      </w:pPr>
      <w:r>
        <w:rPr>
          <w:rFonts w:asciiTheme="minorEastAsia" w:hAnsiTheme="minorEastAsia" w:cs="Lucida Sans Unicode" w:hint="eastAsia"/>
          <w:b/>
          <w:color w:val="000000" w:themeColor="text1"/>
          <w:sz w:val="36"/>
          <w:szCs w:val="36"/>
        </w:rPr>
        <w:t>时    间：  年   月   日</w:t>
      </w:r>
    </w:p>
    <w:p w:rsidR="00891E6D" w:rsidRDefault="00891E6D" w:rsidP="00891E6D">
      <w:pPr>
        <w:spacing w:line="360" w:lineRule="auto"/>
        <w:ind w:firstLineChars="249" w:firstLine="900"/>
        <w:rPr>
          <w:rFonts w:ascii="隶书" w:eastAsia="隶书" w:hAnsi="Lucida Sans Unicode" w:cs="Lucida Sans Unicode"/>
          <w:b/>
          <w:color w:val="000000" w:themeColor="text1"/>
          <w:sz w:val="36"/>
          <w:szCs w:val="36"/>
        </w:rPr>
      </w:pPr>
    </w:p>
    <w:p w:rsidR="00E66709" w:rsidRDefault="00E6670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6709" w:rsidRDefault="00F1435D">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E66709" w:rsidRDefault="00E66709">
      <w:pPr>
        <w:autoSpaceDE w:val="0"/>
        <w:autoSpaceDN w:val="0"/>
        <w:adjustRightInd w:val="0"/>
        <w:spacing w:line="700" w:lineRule="exact"/>
        <w:ind w:firstLine="551"/>
        <w:jc w:val="center"/>
        <w:rPr>
          <w:rFonts w:asciiTheme="minorEastAsia" w:hAnsiTheme="minorEastAsia" w:cs="黑体"/>
          <w:b/>
          <w:bCs/>
          <w:sz w:val="44"/>
          <w:szCs w:val="44"/>
          <w:lang w:val="zh-CN"/>
        </w:rPr>
      </w:pPr>
    </w:p>
    <w:p w:rsidR="00E66709" w:rsidRDefault="00F1435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6709">
        <w:tc>
          <w:tcPr>
            <w:tcW w:w="468" w:type="dxa"/>
            <w:vAlign w:val="center"/>
          </w:tcPr>
          <w:p w:rsidR="00E66709" w:rsidRDefault="00F1435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E66709" w:rsidRDefault="00F1435D">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E66709" w:rsidRDefault="00F1435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E66709" w:rsidRDefault="00F1435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E66709" w:rsidRDefault="00F1435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E66709" w:rsidRDefault="00F1435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E66709">
        <w:trPr>
          <w:trHeight w:hRule="exact" w:val="510"/>
        </w:trPr>
        <w:tc>
          <w:tcPr>
            <w:tcW w:w="468" w:type="dxa"/>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4"/>
            <w:vAlign w:val="center"/>
          </w:tcPr>
          <w:p w:rsidR="00E66709" w:rsidRDefault="00F1435D">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E66709" w:rsidRDefault="00E66709">
            <w:pPr>
              <w:snapToGrid w:val="0"/>
              <w:spacing w:line="400" w:lineRule="exact"/>
              <w:jc w:val="center"/>
              <w:rPr>
                <w:rFonts w:ascii="宋体" w:hAnsi="宋体" w:cs="微软雅黑"/>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hRule="exact" w:val="510"/>
        </w:trPr>
        <w:tc>
          <w:tcPr>
            <w:tcW w:w="468" w:type="dxa"/>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4"/>
            <w:vAlign w:val="center"/>
          </w:tcPr>
          <w:p w:rsidR="00E66709" w:rsidRDefault="00F1435D">
            <w:pPr>
              <w:pStyle w:val="a8"/>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E66709" w:rsidRDefault="00E66709">
            <w:pPr>
              <w:snapToGrid w:val="0"/>
              <w:spacing w:line="400" w:lineRule="exact"/>
              <w:jc w:val="center"/>
              <w:rPr>
                <w:rFonts w:ascii="宋体" w:hAnsi="宋体" w:cs="微软雅黑"/>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hRule="exact" w:val="510"/>
        </w:trPr>
        <w:tc>
          <w:tcPr>
            <w:tcW w:w="468" w:type="dxa"/>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4"/>
            <w:vAlign w:val="center"/>
          </w:tcPr>
          <w:p w:rsidR="00E66709" w:rsidRDefault="00F1435D">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E66709" w:rsidRDefault="00E66709">
            <w:pPr>
              <w:snapToGrid w:val="0"/>
              <w:spacing w:line="400" w:lineRule="exact"/>
              <w:jc w:val="center"/>
              <w:rPr>
                <w:rFonts w:ascii="宋体" w:hAnsi="宋体" w:cs="微软雅黑"/>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rsidTr="00891E6D">
        <w:trPr>
          <w:trHeight w:hRule="exact" w:val="774"/>
        </w:trPr>
        <w:tc>
          <w:tcPr>
            <w:tcW w:w="468" w:type="dxa"/>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4"/>
            <w:vAlign w:val="center"/>
          </w:tcPr>
          <w:p w:rsidR="00E66709" w:rsidRDefault="00F1435D">
            <w:pPr>
              <w:pStyle w:val="a8"/>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E66709" w:rsidRDefault="00E66709">
            <w:pPr>
              <w:snapToGrid w:val="0"/>
              <w:spacing w:line="400" w:lineRule="exact"/>
              <w:jc w:val="center"/>
              <w:rPr>
                <w:rFonts w:ascii="宋体" w:hAnsi="宋体" w:cs="微软雅黑"/>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hRule="exact" w:val="510"/>
        </w:trPr>
        <w:tc>
          <w:tcPr>
            <w:tcW w:w="468" w:type="dxa"/>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4"/>
            <w:vAlign w:val="center"/>
          </w:tcPr>
          <w:p w:rsidR="00E66709" w:rsidRDefault="00F1435D">
            <w:pPr>
              <w:pStyle w:val="a8"/>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E66709" w:rsidRDefault="00E66709">
            <w:pPr>
              <w:snapToGrid w:val="0"/>
              <w:spacing w:line="400" w:lineRule="exact"/>
              <w:jc w:val="center"/>
              <w:rPr>
                <w:rFonts w:ascii="宋体" w:hAnsi="宋体" w:cs="微软雅黑"/>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hRule="exact" w:val="510"/>
        </w:trPr>
        <w:tc>
          <w:tcPr>
            <w:tcW w:w="468" w:type="dxa"/>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4"/>
            <w:vAlign w:val="center"/>
          </w:tcPr>
          <w:p w:rsidR="00E66709" w:rsidRDefault="00F1435D">
            <w:pPr>
              <w:pStyle w:val="a8"/>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E66709" w:rsidRDefault="00E66709">
            <w:pPr>
              <w:snapToGrid w:val="0"/>
              <w:spacing w:line="400" w:lineRule="exact"/>
              <w:jc w:val="center"/>
              <w:rPr>
                <w:rFonts w:ascii="宋体" w:hAnsi="宋体" w:cs="微软雅黑"/>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hRule="exact" w:val="510"/>
        </w:trPr>
        <w:tc>
          <w:tcPr>
            <w:tcW w:w="468" w:type="dxa"/>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4"/>
            <w:vAlign w:val="center"/>
          </w:tcPr>
          <w:p w:rsidR="00E66709" w:rsidRDefault="00F1435D">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依法纳税凭据复印件</w:t>
            </w:r>
          </w:p>
        </w:tc>
        <w:tc>
          <w:tcPr>
            <w:tcW w:w="1559" w:type="dxa"/>
            <w:vAlign w:val="center"/>
          </w:tcPr>
          <w:p w:rsidR="00E66709" w:rsidRDefault="00E66709">
            <w:pPr>
              <w:snapToGrid w:val="0"/>
              <w:spacing w:line="400" w:lineRule="exact"/>
              <w:jc w:val="center"/>
              <w:rPr>
                <w:rFonts w:ascii="宋体" w:hAnsi="宋体" w:cs="微软雅黑"/>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hRule="exact" w:val="510"/>
        </w:trPr>
        <w:tc>
          <w:tcPr>
            <w:tcW w:w="468" w:type="dxa"/>
            <w:vMerge w:val="restart"/>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E66709" w:rsidRDefault="00F1435D">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E66709" w:rsidRDefault="00F1435D">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E66709" w:rsidRDefault="00F1435D">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E66709" w:rsidRDefault="00E66709">
            <w:pPr>
              <w:snapToGrid w:val="0"/>
              <w:spacing w:line="400" w:lineRule="exact"/>
              <w:jc w:val="center"/>
              <w:rPr>
                <w:rFonts w:ascii="宋体" w:hAnsi="宋体" w:cs="微软雅黑"/>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hRule="exact" w:val="510"/>
        </w:trPr>
        <w:tc>
          <w:tcPr>
            <w:tcW w:w="468" w:type="dxa"/>
            <w:vMerge/>
            <w:vAlign w:val="center"/>
          </w:tcPr>
          <w:p w:rsidR="00E66709" w:rsidRDefault="00E66709">
            <w:pPr>
              <w:numPr>
                <w:ilvl w:val="0"/>
                <w:numId w:val="2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E66709" w:rsidRDefault="00E66709">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E66709" w:rsidRDefault="00E6670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66709" w:rsidRDefault="00F1435D">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E66709" w:rsidRDefault="00E66709">
            <w:pPr>
              <w:snapToGrid w:val="0"/>
              <w:spacing w:line="400" w:lineRule="exact"/>
              <w:jc w:val="center"/>
              <w:rPr>
                <w:rFonts w:ascii="宋体" w:hAnsi="宋体" w:cs="微软雅黑"/>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hRule="exact" w:val="510"/>
        </w:trPr>
        <w:tc>
          <w:tcPr>
            <w:tcW w:w="468" w:type="dxa"/>
            <w:vMerge/>
            <w:vAlign w:val="center"/>
          </w:tcPr>
          <w:p w:rsidR="00E66709" w:rsidRDefault="00E66709">
            <w:pPr>
              <w:numPr>
                <w:ilvl w:val="0"/>
                <w:numId w:val="2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E66709" w:rsidRDefault="00E66709">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E66709" w:rsidRDefault="00E6670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66709" w:rsidRDefault="00F1435D">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E66709" w:rsidRDefault="00E66709">
            <w:pPr>
              <w:snapToGrid w:val="0"/>
              <w:spacing w:line="400" w:lineRule="exact"/>
              <w:jc w:val="center"/>
              <w:rPr>
                <w:rFonts w:ascii="宋体" w:hAnsi="宋体" w:cs="微软雅黑"/>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hRule="exact" w:val="510"/>
        </w:trPr>
        <w:tc>
          <w:tcPr>
            <w:tcW w:w="468" w:type="dxa"/>
            <w:vMerge/>
            <w:vAlign w:val="center"/>
          </w:tcPr>
          <w:p w:rsidR="00E66709" w:rsidRDefault="00E66709">
            <w:pPr>
              <w:numPr>
                <w:ilvl w:val="0"/>
                <w:numId w:val="2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E66709" w:rsidRDefault="00E66709">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E66709" w:rsidRDefault="00E6670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66709" w:rsidRDefault="00F1435D">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E66709" w:rsidRDefault="00E66709">
            <w:pPr>
              <w:snapToGrid w:val="0"/>
              <w:spacing w:line="400" w:lineRule="exact"/>
              <w:jc w:val="center"/>
              <w:rPr>
                <w:rFonts w:ascii="宋体" w:hAnsi="宋体" w:cs="微软雅黑"/>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hRule="exact" w:val="510"/>
        </w:trPr>
        <w:tc>
          <w:tcPr>
            <w:tcW w:w="468" w:type="dxa"/>
            <w:vMerge/>
            <w:vAlign w:val="center"/>
          </w:tcPr>
          <w:p w:rsidR="00E66709" w:rsidRDefault="00E66709">
            <w:pPr>
              <w:numPr>
                <w:ilvl w:val="0"/>
                <w:numId w:val="2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E66709" w:rsidRDefault="00E66709">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E66709" w:rsidRDefault="00E66709">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66709" w:rsidRDefault="00F1435D">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E66709" w:rsidRDefault="00E66709">
            <w:pPr>
              <w:snapToGrid w:val="0"/>
              <w:spacing w:line="400" w:lineRule="exact"/>
              <w:jc w:val="center"/>
              <w:rPr>
                <w:rFonts w:ascii="宋体" w:hAnsi="宋体" w:cs="微软雅黑"/>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hRule="exact" w:val="510"/>
        </w:trPr>
        <w:tc>
          <w:tcPr>
            <w:tcW w:w="468" w:type="dxa"/>
            <w:vMerge/>
            <w:vAlign w:val="center"/>
          </w:tcPr>
          <w:p w:rsidR="00E66709" w:rsidRDefault="00E66709">
            <w:pPr>
              <w:numPr>
                <w:ilvl w:val="0"/>
                <w:numId w:val="2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E66709" w:rsidRDefault="00E66709">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E66709" w:rsidRDefault="00F1435D">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E66709" w:rsidRDefault="00E66709">
            <w:pPr>
              <w:snapToGrid w:val="0"/>
              <w:spacing w:line="400" w:lineRule="exact"/>
              <w:jc w:val="center"/>
              <w:rPr>
                <w:rFonts w:ascii="宋体" w:hAnsi="宋体" w:cs="微软雅黑"/>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hRule="exact" w:val="510"/>
        </w:trPr>
        <w:tc>
          <w:tcPr>
            <w:tcW w:w="468" w:type="dxa"/>
            <w:vMerge/>
            <w:vAlign w:val="center"/>
          </w:tcPr>
          <w:p w:rsidR="00E66709" w:rsidRDefault="00E66709">
            <w:pPr>
              <w:numPr>
                <w:ilvl w:val="0"/>
                <w:numId w:val="2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E66709" w:rsidRDefault="00E66709">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E66709" w:rsidRDefault="00F1435D">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E66709" w:rsidRDefault="00E66709">
            <w:pPr>
              <w:snapToGrid w:val="0"/>
              <w:spacing w:line="400" w:lineRule="exact"/>
              <w:jc w:val="center"/>
              <w:rPr>
                <w:rFonts w:ascii="宋体" w:hAnsi="宋体" w:cs="微软雅黑"/>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hRule="exact" w:val="510"/>
        </w:trPr>
        <w:tc>
          <w:tcPr>
            <w:tcW w:w="468" w:type="dxa"/>
            <w:vMerge/>
            <w:vAlign w:val="center"/>
          </w:tcPr>
          <w:p w:rsidR="00E66709" w:rsidRDefault="00E66709">
            <w:pPr>
              <w:numPr>
                <w:ilvl w:val="0"/>
                <w:numId w:val="2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E66709" w:rsidRDefault="00E66709">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E66709" w:rsidRDefault="00F1435D">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E66709" w:rsidRDefault="00E66709">
            <w:pPr>
              <w:snapToGrid w:val="0"/>
              <w:spacing w:line="400" w:lineRule="exact"/>
              <w:jc w:val="center"/>
              <w:rPr>
                <w:rFonts w:ascii="宋体" w:hAnsi="宋体" w:cs="微软雅黑"/>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hRule="exact" w:val="510"/>
        </w:trPr>
        <w:tc>
          <w:tcPr>
            <w:tcW w:w="468" w:type="dxa"/>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4"/>
            <w:vAlign w:val="center"/>
          </w:tcPr>
          <w:p w:rsidR="00E66709" w:rsidRDefault="00F1435D">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E66709" w:rsidRDefault="00E66709">
            <w:pPr>
              <w:snapToGrid w:val="0"/>
              <w:spacing w:line="400" w:lineRule="exact"/>
              <w:jc w:val="center"/>
              <w:rPr>
                <w:rFonts w:ascii="宋体" w:hAnsi="宋体" w:cs="微软雅黑"/>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c>
          <w:tcPr>
            <w:tcW w:w="468" w:type="dxa"/>
            <w:vMerge w:val="restart"/>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E66709" w:rsidRDefault="00F1435D">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gridSpan w:val="2"/>
            <w:vMerge w:val="restart"/>
            <w:tcBorders>
              <w:left w:val="single" w:sz="6" w:space="0" w:color="auto"/>
              <w:right w:val="single" w:sz="6" w:space="0" w:color="auto"/>
            </w:tcBorders>
            <w:vAlign w:val="center"/>
          </w:tcPr>
          <w:p w:rsidR="00E66709" w:rsidRDefault="00F1435D">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E66709" w:rsidRDefault="00F1435D">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E66709" w:rsidRDefault="00E66709">
            <w:pPr>
              <w:jc w:val="center"/>
              <w:rPr>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c>
          <w:tcPr>
            <w:tcW w:w="468" w:type="dxa"/>
            <w:vMerge/>
            <w:vAlign w:val="center"/>
          </w:tcPr>
          <w:p w:rsidR="00E66709" w:rsidRDefault="00E66709">
            <w:pPr>
              <w:numPr>
                <w:ilvl w:val="0"/>
                <w:numId w:val="2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E66709" w:rsidRDefault="00E66709">
            <w:pPr>
              <w:pStyle w:val="a8"/>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E66709" w:rsidRDefault="00E66709">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66709" w:rsidRDefault="00F1435D">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E66709" w:rsidRDefault="00E66709">
            <w:pPr>
              <w:pStyle w:val="a8"/>
              <w:rPr>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pStyle w:val="a8"/>
              <w:kinsoku w:val="0"/>
              <w:overflowPunct w:val="0"/>
              <w:autoSpaceDE w:val="0"/>
              <w:autoSpaceDN w:val="0"/>
              <w:spacing w:line="320" w:lineRule="exact"/>
              <w:rPr>
                <w:rFonts w:hAnsi="宋体" w:cs="微软雅黑"/>
                <w:bCs/>
                <w:kern w:val="0"/>
                <w:szCs w:val="24"/>
              </w:rPr>
            </w:pPr>
          </w:p>
        </w:tc>
      </w:tr>
      <w:tr w:rsidR="00E66709">
        <w:tc>
          <w:tcPr>
            <w:tcW w:w="468" w:type="dxa"/>
            <w:vMerge/>
            <w:vAlign w:val="center"/>
          </w:tcPr>
          <w:p w:rsidR="00E66709" w:rsidRDefault="00E66709">
            <w:pPr>
              <w:numPr>
                <w:ilvl w:val="0"/>
                <w:numId w:val="2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E66709" w:rsidRDefault="00E66709">
            <w:pPr>
              <w:pStyle w:val="a8"/>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E66709" w:rsidRDefault="00E66709">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66709" w:rsidRDefault="00F1435D">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E66709" w:rsidRDefault="00E66709">
            <w:pPr>
              <w:pStyle w:val="a8"/>
              <w:rPr>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pStyle w:val="a8"/>
              <w:kinsoku w:val="0"/>
              <w:overflowPunct w:val="0"/>
              <w:autoSpaceDE w:val="0"/>
              <w:autoSpaceDN w:val="0"/>
              <w:spacing w:line="320" w:lineRule="exact"/>
              <w:rPr>
                <w:rFonts w:hAnsi="宋体" w:cs="微软雅黑"/>
                <w:bCs/>
                <w:kern w:val="0"/>
                <w:szCs w:val="24"/>
              </w:rPr>
            </w:pPr>
          </w:p>
        </w:tc>
      </w:tr>
      <w:tr w:rsidR="00E66709">
        <w:tc>
          <w:tcPr>
            <w:tcW w:w="468" w:type="dxa"/>
            <w:vMerge/>
            <w:vAlign w:val="center"/>
          </w:tcPr>
          <w:p w:rsidR="00E66709" w:rsidRDefault="00E66709">
            <w:pPr>
              <w:numPr>
                <w:ilvl w:val="0"/>
                <w:numId w:val="2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E66709" w:rsidRDefault="00E66709">
            <w:pPr>
              <w:pStyle w:val="a8"/>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E66709" w:rsidRDefault="00F1435D">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E66709" w:rsidRDefault="00E66709">
            <w:pPr>
              <w:pStyle w:val="a8"/>
              <w:rPr>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val="510"/>
        </w:trPr>
        <w:tc>
          <w:tcPr>
            <w:tcW w:w="468" w:type="dxa"/>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11</w:t>
            </w:r>
          </w:p>
        </w:tc>
        <w:tc>
          <w:tcPr>
            <w:tcW w:w="3751" w:type="dxa"/>
            <w:gridSpan w:val="4"/>
            <w:vAlign w:val="center"/>
          </w:tcPr>
          <w:p w:rsidR="00E66709" w:rsidRDefault="00F1435D">
            <w:pPr>
              <w:pStyle w:val="a8"/>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E66709" w:rsidRDefault="00E66709">
            <w:pPr>
              <w:jc w:val="center"/>
              <w:rPr>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val="510"/>
        </w:trPr>
        <w:tc>
          <w:tcPr>
            <w:tcW w:w="468" w:type="dxa"/>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4"/>
            <w:vAlign w:val="center"/>
          </w:tcPr>
          <w:p w:rsidR="00E66709" w:rsidRDefault="00F1435D">
            <w:pPr>
              <w:pStyle w:val="a8"/>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E66709" w:rsidRDefault="00E66709">
            <w:pPr>
              <w:jc w:val="center"/>
              <w:rPr>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val="510"/>
        </w:trPr>
        <w:tc>
          <w:tcPr>
            <w:tcW w:w="468" w:type="dxa"/>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4"/>
            <w:vAlign w:val="center"/>
          </w:tcPr>
          <w:p w:rsidR="00E66709" w:rsidRDefault="00F1435D">
            <w:pPr>
              <w:pStyle w:val="a8"/>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谈判保证金缴纳回执</w:t>
            </w:r>
          </w:p>
        </w:tc>
        <w:tc>
          <w:tcPr>
            <w:tcW w:w="1559" w:type="dxa"/>
            <w:vAlign w:val="center"/>
          </w:tcPr>
          <w:p w:rsidR="00E66709" w:rsidRDefault="00E66709">
            <w:pPr>
              <w:jc w:val="center"/>
              <w:rPr>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val="510"/>
        </w:trPr>
        <w:tc>
          <w:tcPr>
            <w:tcW w:w="468" w:type="dxa"/>
            <w:vAlign w:val="center"/>
          </w:tcPr>
          <w:p w:rsidR="00E66709" w:rsidRDefault="00F1435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E66709" w:rsidRDefault="00F1435D">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E66709" w:rsidRDefault="00E66709">
            <w:pPr>
              <w:jc w:val="center"/>
              <w:rPr>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val="510"/>
        </w:trPr>
        <w:tc>
          <w:tcPr>
            <w:tcW w:w="468" w:type="dxa"/>
            <w:vAlign w:val="center"/>
          </w:tcPr>
          <w:p w:rsidR="00E66709" w:rsidRDefault="00F1435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4"/>
            <w:vAlign w:val="center"/>
          </w:tcPr>
          <w:p w:rsidR="00E66709" w:rsidRDefault="00F1435D">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E66709" w:rsidRDefault="00E66709">
            <w:pPr>
              <w:jc w:val="center"/>
              <w:rPr>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val="510"/>
        </w:trPr>
        <w:tc>
          <w:tcPr>
            <w:tcW w:w="468" w:type="dxa"/>
            <w:vAlign w:val="center"/>
          </w:tcPr>
          <w:p w:rsidR="00E66709" w:rsidRDefault="00F1435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4"/>
            <w:vAlign w:val="center"/>
          </w:tcPr>
          <w:p w:rsidR="00E66709" w:rsidRDefault="00F1435D">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E66709" w:rsidRDefault="00E66709">
            <w:pPr>
              <w:jc w:val="center"/>
              <w:rPr>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val="510"/>
        </w:trPr>
        <w:tc>
          <w:tcPr>
            <w:tcW w:w="468" w:type="dxa"/>
            <w:tcBorders>
              <w:top w:val="double" w:sz="4" w:space="0" w:color="auto"/>
            </w:tcBorders>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4"/>
            <w:tcBorders>
              <w:top w:val="double" w:sz="4" w:space="0" w:color="auto"/>
            </w:tcBorders>
            <w:vAlign w:val="center"/>
          </w:tcPr>
          <w:p w:rsidR="00E66709" w:rsidRDefault="00F1435D">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投标分项报价表</w:t>
            </w:r>
          </w:p>
        </w:tc>
        <w:tc>
          <w:tcPr>
            <w:tcW w:w="1559" w:type="dxa"/>
            <w:tcBorders>
              <w:top w:val="double" w:sz="4" w:space="0" w:color="auto"/>
            </w:tcBorders>
            <w:vAlign w:val="center"/>
          </w:tcPr>
          <w:p w:rsidR="00E66709" w:rsidRDefault="00E66709">
            <w:pPr>
              <w:jc w:val="center"/>
              <w:rPr>
                <w:sz w:val="24"/>
                <w:szCs w:val="24"/>
              </w:rPr>
            </w:pPr>
          </w:p>
        </w:tc>
        <w:tc>
          <w:tcPr>
            <w:tcW w:w="1560" w:type="dxa"/>
            <w:tcBorders>
              <w:top w:val="double" w:sz="4" w:space="0" w:color="auto"/>
            </w:tcBorders>
            <w:vAlign w:val="center"/>
          </w:tcPr>
          <w:p w:rsidR="00E66709" w:rsidRDefault="00E66709">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E66709" w:rsidRDefault="00E66709">
            <w:pPr>
              <w:snapToGrid w:val="0"/>
              <w:spacing w:line="400" w:lineRule="exact"/>
              <w:rPr>
                <w:rFonts w:ascii="宋体" w:hAnsi="宋体" w:cs="微软雅黑"/>
                <w:sz w:val="24"/>
                <w:szCs w:val="24"/>
              </w:rPr>
            </w:pPr>
          </w:p>
        </w:tc>
      </w:tr>
      <w:tr w:rsidR="00E66709">
        <w:trPr>
          <w:trHeight w:val="510"/>
        </w:trPr>
        <w:tc>
          <w:tcPr>
            <w:tcW w:w="468" w:type="dxa"/>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4"/>
            <w:vAlign w:val="center"/>
          </w:tcPr>
          <w:p w:rsidR="00E66709" w:rsidRDefault="00F1435D">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技术规格偏离表</w:t>
            </w:r>
          </w:p>
        </w:tc>
        <w:tc>
          <w:tcPr>
            <w:tcW w:w="1559" w:type="dxa"/>
            <w:vAlign w:val="center"/>
          </w:tcPr>
          <w:p w:rsidR="00E66709" w:rsidRDefault="00E66709">
            <w:pPr>
              <w:jc w:val="center"/>
              <w:rPr>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val="510"/>
        </w:trPr>
        <w:tc>
          <w:tcPr>
            <w:tcW w:w="468" w:type="dxa"/>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4"/>
            <w:vAlign w:val="center"/>
          </w:tcPr>
          <w:p w:rsidR="00E66709" w:rsidRDefault="00F1435D">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E66709" w:rsidRDefault="00E66709">
            <w:pPr>
              <w:jc w:val="center"/>
              <w:rPr>
                <w:sz w:val="24"/>
                <w:szCs w:val="24"/>
              </w:rPr>
            </w:pPr>
          </w:p>
        </w:tc>
        <w:tc>
          <w:tcPr>
            <w:tcW w:w="1560" w:type="dxa"/>
            <w:tcBorders>
              <w:top w:val="single" w:sz="4" w:space="0" w:color="auto"/>
            </w:tcBorders>
            <w:vAlign w:val="center"/>
          </w:tcPr>
          <w:p w:rsidR="00E66709" w:rsidRDefault="00E66709">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E66709" w:rsidRDefault="00E66709">
            <w:pPr>
              <w:snapToGrid w:val="0"/>
              <w:spacing w:line="400" w:lineRule="exact"/>
              <w:rPr>
                <w:rFonts w:ascii="宋体" w:hAnsi="宋体" w:cs="微软雅黑"/>
                <w:sz w:val="24"/>
                <w:szCs w:val="24"/>
              </w:rPr>
            </w:pPr>
          </w:p>
        </w:tc>
      </w:tr>
      <w:tr w:rsidR="00E66709">
        <w:trPr>
          <w:trHeight w:val="510"/>
        </w:trPr>
        <w:tc>
          <w:tcPr>
            <w:tcW w:w="468" w:type="dxa"/>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4"/>
            <w:vAlign w:val="center"/>
          </w:tcPr>
          <w:p w:rsidR="00E66709" w:rsidRDefault="00F1435D">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E66709" w:rsidRDefault="00E66709">
            <w:pPr>
              <w:jc w:val="center"/>
              <w:rPr>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val="510"/>
        </w:trPr>
        <w:tc>
          <w:tcPr>
            <w:tcW w:w="468" w:type="dxa"/>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4"/>
            <w:vAlign w:val="center"/>
          </w:tcPr>
          <w:p w:rsidR="00E66709" w:rsidRDefault="00F1435D">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E66709" w:rsidRDefault="00E66709">
            <w:pPr>
              <w:jc w:val="center"/>
              <w:rPr>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val="510"/>
        </w:trPr>
        <w:tc>
          <w:tcPr>
            <w:tcW w:w="468" w:type="dxa"/>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4"/>
            <w:vAlign w:val="center"/>
          </w:tcPr>
          <w:p w:rsidR="00E66709" w:rsidRDefault="00F1435D">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E66709" w:rsidRDefault="00E66709">
            <w:pPr>
              <w:jc w:val="center"/>
              <w:rPr>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val="510"/>
        </w:trPr>
        <w:tc>
          <w:tcPr>
            <w:tcW w:w="468" w:type="dxa"/>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4"/>
            <w:vAlign w:val="center"/>
          </w:tcPr>
          <w:p w:rsidR="00E66709" w:rsidRDefault="00F1435D">
            <w:pPr>
              <w:pStyle w:val="a8"/>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E66709" w:rsidRDefault="00E66709">
            <w:pPr>
              <w:jc w:val="center"/>
              <w:rPr>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val="510"/>
        </w:trPr>
        <w:tc>
          <w:tcPr>
            <w:tcW w:w="468" w:type="dxa"/>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4"/>
            <w:vAlign w:val="center"/>
          </w:tcPr>
          <w:p w:rsidR="00E66709" w:rsidRDefault="00F1435D">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E66709" w:rsidRDefault="00E66709">
            <w:pPr>
              <w:jc w:val="center"/>
              <w:rPr>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val="1089"/>
        </w:trPr>
        <w:tc>
          <w:tcPr>
            <w:tcW w:w="468" w:type="dxa"/>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1058" w:type="dxa"/>
            <w:gridSpan w:val="2"/>
            <w:tcBorders>
              <w:right w:val="single" w:sz="4" w:space="0" w:color="auto"/>
            </w:tcBorders>
            <w:vAlign w:val="center"/>
          </w:tcPr>
          <w:p w:rsidR="00E66709" w:rsidRDefault="00F1435D">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CCC</w:t>
            </w:r>
            <w:r>
              <w:rPr>
                <w:rFonts w:hAnsi="宋体" w:cs="微软雅黑" w:hint="eastAsia"/>
                <w:bCs/>
                <w:kern w:val="0"/>
                <w:szCs w:val="24"/>
              </w:rPr>
              <w:t>强制性产品认证</w:t>
            </w:r>
          </w:p>
        </w:tc>
        <w:tc>
          <w:tcPr>
            <w:tcW w:w="2693" w:type="dxa"/>
            <w:gridSpan w:val="2"/>
            <w:tcBorders>
              <w:left w:val="single" w:sz="4" w:space="0" w:color="auto"/>
            </w:tcBorders>
            <w:vAlign w:val="center"/>
          </w:tcPr>
          <w:p w:rsidR="00E66709" w:rsidRDefault="00F1435D">
            <w:pPr>
              <w:pStyle w:val="a8"/>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E66709" w:rsidRDefault="00E66709">
            <w:pPr>
              <w:pStyle w:val="a8"/>
              <w:rPr>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val="510"/>
        </w:trPr>
        <w:tc>
          <w:tcPr>
            <w:tcW w:w="468" w:type="dxa"/>
            <w:vMerge w:val="restart"/>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1058" w:type="dxa"/>
            <w:gridSpan w:val="2"/>
            <w:vMerge w:val="restart"/>
            <w:tcBorders>
              <w:right w:val="single" w:sz="4" w:space="0" w:color="auto"/>
            </w:tcBorders>
            <w:vAlign w:val="center"/>
          </w:tcPr>
          <w:p w:rsidR="00E66709" w:rsidRDefault="00F1435D">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E66709" w:rsidRDefault="00F1435D">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E66709" w:rsidRDefault="00E66709">
            <w:pPr>
              <w:pStyle w:val="a8"/>
              <w:rPr>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val="510"/>
        </w:trPr>
        <w:tc>
          <w:tcPr>
            <w:tcW w:w="468" w:type="dxa"/>
            <w:vMerge/>
            <w:vAlign w:val="center"/>
          </w:tcPr>
          <w:p w:rsidR="00E66709" w:rsidRDefault="00E66709">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E66709" w:rsidRDefault="00E66709">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E66709" w:rsidRDefault="00F1435D">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E66709" w:rsidRDefault="00E66709">
            <w:pPr>
              <w:pStyle w:val="a8"/>
              <w:rPr>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r w:rsidR="00E66709">
        <w:trPr>
          <w:trHeight w:val="510"/>
        </w:trPr>
        <w:tc>
          <w:tcPr>
            <w:tcW w:w="468" w:type="dxa"/>
            <w:vAlign w:val="center"/>
          </w:tcPr>
          <w:p w:rsidR="00E66709" w:rsidRDefault="00F1435D">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27</w:t>
            </w:r>
          </w:p>
        </w:tc>
        <w:tc>
          <w:tcPr>
            <w:tcW w:w="3751" w:type="dxa"/>
            <w:gridSpan w:val="4"/>
            <w:vAlign w:val="center"/>
          </w:tcPr>
          <w:p w:rsidR="00E66709" w:rsidRDefault="00F1435D">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E66709" w:rsidRDefault="00E66709">
            <w:pPr>
              <w:jc w:val="center"/>
              <w:rPr>
                <w:sz w:val="24"/>
                <w:szCs w:val="24"/>
              </w:rPr>
            </w:pPr>
          </w:p>
        </w:tc>
        <w:tc>
          <w:tcPr>
            <w:tcW w:w="1560" w:type="dxa"/>
            <w:vAlign w:val="center"/>
          </w:tcPr>
          <w:p w:rsidR="00E66709" w:rsidRDefault="00E66709">
            <w:pPr>
              <w:snapToGrid w:val="0"/>
              <w:spacing w:line="400" w:lineRule="exact"/>
              <w:rPr>
                <w:rFonts w:ascii="宋体" w:hAnsi="宋体" w:cs="微软雅黑"/>
                <w:sz w:val="24"/>
                <w:szCs w:val="24"/>
              </w:rPr>
            </w:pPr>
          </w:p>
        </w:tc>
        <w:tc>
          <w:tcPr>
            <w:tcW w:w="2018" w:type="dxa"/>
            <w:vAlign w:val="center"/>
          </w:tcPr>
          <w:p w:rsidR="00E66709" w:rsidRDefault="00E66709">
            <w:pPr>
              <w:snapToGrid w:val="0"/>
              <w:spacing w:line="400" w:lineRule="exact"/>
              <w:rPr>
                <w:rFonts w:ascii="宋体" w:hAnsi="宋体" w:cs="微软雅黑"/>
                <w:sz w:val="24"/>
                <w:szCs w:val="24"/>
              </w:rPr>
            </w:pPr>
          </w:p>
        </w:tc>
      </w:tr>
    </w:tbl>
    <w:p w:rsidR="00E66709" w:rsidRDefault="00F1435D">
      <w:pPr>
        <w:tabs>
          <w:tab w:val="left" w:pos="1260"/>
        </w:tabs>
        <w:autoSpaceDE w:val="0"/>
        <w:autoSpaceDN w:val="0"/>
        <w:adjustRightInd w:val="0"/>
        <w:spacing w:line="360" w:lineRule="auto"/>
        <w:ind w:leftChars="-1" w:left="420" w:hangingChars="176" w:hanging="422"/>
        <w:contextualSpacing/>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注：①本表序号8请按照本谈判文件 “第六章资格审查与评审”资格审查表中序号3要求，根据所提供经审计财务报告、基本开户银行资信证明、银行资信证明、政</w:t>
      </w:r>
      <w:r>
        <w:rPr>
          <w:rFonts w:asciiTheme="minorEastAsia" w:hAnsiTheme="minorEastAsia" w:cstheme="minorEastAsia" w:hint="eastAsia"/>
          <w:color w:val="000000"/>
          <w:sz w:val="24"/>
          <w:szCs w:val="24"/>
        </w:rPr>
        <w:lastRenderedPageBreak/>
        <w:t>府采购投标担保函情况填写其中一项即可。</w:t>
      </w:r>
    </w:p>
    <w:p w:rsidR="00E66709" w:rsidRDefault="00F1435D">
      <w:pPr>
        <w:tabs>
          <w:tab w:val="left" w:pos="1260"/>
        </w:tabs>
        <w:autoSpaceDE w:val="0"/>
        <w:autoSpaceDN w:val="0"/>
        <w:adjustRightInd w:val="0"/>
        <w:spacing w:line="360" w:lineRule="auto"/>
        <w:ind w:leftChars="202" w:left="424"/>
        <w:contextualSpacing/>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②本表序号10请按照本谈判文件 “第六章资格审查与评审”资格审查表中序号6要求提供，根据所提供证明材料或承诺函（声明）情况填写其中一项即可。</w:t>
      </w:r>
    </w:p>
    <w:p w:rsidR="00E66709" w:rsidRDefault="00F1435D">
      <w:pPr>
        <w:tabs>
          <w:tab w:val="left" w:pos="1260"/>
        </w:tabs>
        <w:autoSpaceDE w:val="0"/>
        <w:autoSpaceDN w:val="0"/>
        <w:adjustRightInd w:val="0"/>
        <w:spacing w:line="360" w:lineRule="auto"/>
        <w:ind w:leftChars="202" w:left="424"/>
        <w:contextualSpacing/>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③本表序号26请根据所投产品提供证书或截图情况填写其中一项即可。</w:t>
      </w:r>
    </w:p>
    <w:p w:rsidR="00E66709" w:rsidRDefault="00E66709">
      <w:pPr>
        <w:pStyle w:val="a8"/>
        <w:spacing w:line="360" w:lineRule="auto"/>
        <w:jc w:val="center"/>
        <w:rPr>
          <w:rFonts w:asciiTheme="majorEastAsia" w:eastAsiaTheme="majorEastAsia" w:hAnsiTheme="majorEastAsia"/>
          <w:b/>
          <w:snapToGrid w:val="0"/>
          <w:kern w:val="0"/>
          <w:sz w:val="28"/>
          <w:szCs w:val="28"/>
        </w:rPr>
      </w:pPr>
    </w:p>
    <w:p w:rsidR="00E66709" w:rsidRDefault="00F1435D">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E66709" w:rsidRDefault="00E66709">
      <w:pPr>
        <w:pStyle w:val="a8"/>
        <w:spacing w:line="360" w:lineRule="auto"/>
        <w:jc w:val="center"/>
        <w:rPr>
          <w:rFonts w:asciiTheme="majorEastAsia" w:eastAsiaTheme="majorEastAsia" w:hAnsiTheme="majorEastAsia"/>
          <w:b/>
          <w:snapToGrid w:val="0"/>
          <w:kern w:val="0"/>
          <w:sz w:val="28"/>
          <w:szCs w:val="28"/>
        </w:rPr>
      </w:pPr>
    </w:p>
    <w:p w:rsidR="00E66709" w:rsidRDefault="00F1435D" w:rsidP="0007238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E66709" w:rsidRDefault="00F1435D">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36" w:type="dxa"/>
        <w:tblLayout w:type="fixed"/>
        <w:tblLook w:val="04A0"/>
      </w:tblPr>
      <w:tblGrid>
        <w:gridCol w:w="954"/>
        <w:gridCol w:w="1834"/>
        <w:gridCol w:w="3668"/>
        <w:gridCol w:w="1834"/>
        <w:gridCol w:w="846"/>
      </w:tblGrid>
      <w:tr w:rsidR="00E66709">
        <w:trPr>
          <w:trHeight w:val="1051"/>
        </w:trPr>
        <w:tc>
          <w:tcPr>
            <w:tcW w:w="95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709" w:rsidRDefault="00F1435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709" w:rsidRDefault="00F1435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709" w:rsidRDefault="00F1435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709" w:rsidRDefault="00F1435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工期</w:t>
            </w:r>
          </w:p>
        </w:tc>
        <w:tc>
          <w:tcPr>
            <w:tcW w:w="84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709" w:rsidRDefault="00F1435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E66709">
        <w:trPr>
          <w:trHeight w:val="1070"/>
        </w:trPr>
        <w:tc>
          <w:tcPr>
            <w:tcW w:w="954" w:type="dxa"/>
            <w:tcBorders>
              <w:top w:val="single" w:sz="6" w:space="0" w:color="auto"/>
              <w:left w:val="single" w:sz="6" w:space="0" w:color="auto"/>
              <w:bottom w:val="single" w:sz="6" w:space="0" w:color="auto"/>
              <w:right w:val="single" w:sz="6" w:space="0" w:color="auto"/>
            </w:tcBorders>
            <w:vAlign w:val="center"/>
          </w:tcPr>
          <w:p w:rsidR="00E66709" w:rsidRDefault="00E66709">
            <w:pPr>
              <w:autoSpaceDE w:val="0"/>
              <w:autoSpaceDN w:val="0"/>
              <w:adjustRightInd w:val="0"/>
              <w:spacing w:line="480" w:lineRule="exact"/>
              <w:ind w:firstLine="240"/>
              <w:rPr>
                <w:rFonts w:asciiTheme="minorEastAsia" w:hAnsiTheme="minorEastAsia"/>
                <w:sz w:val="24"/>
                <w:szCs w:val="24"/>
              </w:rPr>
            </w:pPr>
          </w:p>
        </w:tc>
        <w:tc>
          <w:tcPr>
            <w:tcW w:w="1834" w:type="dxa"/>
            <w:tcBorders>
              <w:top w:val="single" w:sz="6" w:space="0" w:color="auto"/>
              <w:left w:val="single" w:sz="6" w:space="0" w:color="auto"/>
              <w:bottom w:val="single" w:sz="6" w:space="0" w:color="auto"/>
              <w:right w:val="single" w:sz="6" w:space="0" w:color="auto"/>
            </w:tcBorders>
            <w:vAlign w:val="center"/>
          </w:tcPr>
          <w:p w:rsidR="00E66709" w:rsidRDefault="00E66709">
            <w:pPr>
              <w:autoSpaceDE w:val="0"/>
              <w:autoSpaceDN w:val="0"/>
              <w:adjustRightInd w:val="0"/>
              <w:spacing w:line="480" w:lineRule="exact"/>
              <w:ind w:firstLine="240"/>
              <w:rPr>
                <w:rFonts w:asciiTheme="minorEastAsia" w:hAnsiTheme="minorEastAsia"/>
                <w:sz w:val="24"/>
                <w:szCs w:val="24"/>
              </w:rPr>
            </w:pPr>
          </w:p>
        </w:tc>
        <w:tc>
          <w:tcPr>
            <w:tcW w:w="3668" w:type="dxa"/>
            <w:tcBorders>
              <w:top w:val="single" w:sz="6" w:space="0" w:color="auto"/>
              <w:left w:val="single" w:sz="6" w:space="0" w:color="auto"/>
              <w:bottom w:val="single" w:sz="6" w:space="0" w:color="auto"/>
              <w:right w:val="single" w:sz="6" w:space="0" w:color="auto"/>
            </w:tcBorders>
            <w:vAlign w:val="center"/>
          </w:tcPr>
          <w:p w:rsidR="00E66709" w:rsidRDefault="00F1435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34" w:type="dxa"/>
            <w:tcBorders>
              <w:top w:val="single" w:sz="6" w:space="0" w:color="auto"/>
              <w:left w:val="single" w:sz="6" w:space="0" w:color="auto"/>
              <w:bottom w:val="single" w:sz="6" w:space="0" w:color="auto"/>
              <w:right w:val="single" w:sz="6" w:space="0" w:color="auto"/>
            </w:tcBorders>
            <w:vAlign w:val="center"/>
          </w:tcPr>
          <w:p w:rsidR="00E66709" w:rsidRDefault="00E66709">
            <w:pPr>
              <w:autoSpaceDE w:val="0"/>
              <w:autoSpaceDN w:val="0"/>
              <w:adjustRightInd w:val="0"/>
              <w:spacing w:line="480" w:lineRule="exact"/>
              <w:ind w:firstLine="240"/>
              <w:rPr>
                <w:rFonts w:asciiTheme="minorEastAsia" w:hAnsiTheme="minorEastAsia" w:cs="宋体"/>
                <w:sz w:val="24"/>
                <w:szCs w:val="24"/>
                <w:lang w:val="zh-CN"/>
              </w:rPr>
            </w:pPr>
          </w:p>
        </w:tc>
        <w:tc>
          <w:tcPr>
            <w:tcW w:w="846" w:type="dxa"/>
            <w:tcBorders>
              <w:top w:val="single" w:sz="6" w:space="0" w:color="auto"/>
              <w:left w:val="single" w:sz="6" w:space="0" w:color="auto"/>
              <w:bottom w:val="single" w:sz="6" w:space="0" w:color="auto"/>
              <w:right w:val="single" w:sz="6" w:space="0" w:color="auto"/>
            </w:tcBorders>
            <w:vAlign w:val="center"/>
          </w:tcPr>
          <w:p w:rsidR="00E66709" w:rsidRDefault="00E66709">
            <w:pPr>
              <w:autoSpaceDE w:val="0"/>
              <w:autoSpaceDN w:val="0"/>
              <w:adjustRightInd w:val="0"/>
              <w:spacing w:line="480" w:lineRule="exact"/>
              <w:ind w:firstLine="240"/>
              <w:rPr>
                <w:rFonts w:asciiTheme="minorEastAsia" w:hAnsiTheme="minorEastAsia" w:cs="宋体"/>
                <w:sz w:val="24"/>
                <w:szCs w:val="24"/>
                <w:lang w:val="zh-CN"/>
              </w:rPr>
            </w:pPr>
          </w:p>
        </w:tc>
      </w:tr>
    </w:tbl>
    <w:p w:rsidR="00E66709" w:rsidRDefault="00F143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E66709" w:rsidRDefault="00F143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E66709" w:rsidRDefault="00072384">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w:t>
      </w:r>
      <w:r w:rsidR="00F1435D">
        <w:rPr>
          <w:rFonts w:asciiTheme="minorEastAsia" w:hAnsiTheme="minorEastAsia" w:cs="宋体" w:hint="eastAsia"/>
          <w:sz w:val="24"/>
          <w:szCs w:val="24"/>
          <w:lang w:val="zh-CN"/>
        </w:rPr>
        <w:t>日期</w:t>
      </w:r>
    </w:p>
    <w:p w:rsidR="00E66709" w:rsidRDefault="00F1435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E66709" w:rsidRDefault="00F1435D">
      <w:pPr>
        <w:autoSpaceDE w:val="0"/>
        <w:autoSpaceDN w:val="0"/>
        <w:adjustRightInd w:val="0"/>
        <w:spacing w:line="480" w:lineRule="auto"/>
        <w:ind w:firstLineChars="200" w:firstLine="480"/>
        <w:rPr>
          <w:rFonts w:asciiTheme="minorEastAsia" w:hAnsiTheme="minorEastAsia" w:cs="宋体"/>
          <w:szCs w:val="21"/>
          <w:lang w:val="zh-CN"/>
        </w:rPr>
      </w:pPr>
      <w:r>
        <w:rPr>
          <w:rFonts w:asciiTheme="minorEastAsia" w:hAnsiTheme="minorEastAsia" w:cs="宋体" w:hint="eastAsia"/>
          <w:sz w:val="24"/>
          <w:szCs w:val="24"/>
          <w:lang w:val="zh-CN"/>
        </w:rPr>
        <w:t>2、如谈判公告明确项目交付日期以年为单位，本表应填写完成该项目的年限。</w:t>
      </w:r>
    </w:p>
    <w:p w:rsidR="00E66709" w:rsidRDefault="00E66709">
      <w:pPr>
        <w:autoSpaceDE w:val="0"/>
        <w:autoSpaceDN w:val="0"/>
        <w:adjustRightInd w:val="0"/>
        <w:spacing w:line="360" w:lineRule="auto"/>
        <w:rPr>
          <w:rFonts w:ascii="宋体" w:cs="宋体"/>
          <w:sz w:val="24"/>
          <w:lang w:val="zh-CN"/>
        </w:rPr>
      </w:pPr>
    </w:p>
    <w:p w:rsidR="00E66709" w:rsidRDefault="00E66709">
      <w:pPr>
        <w:autoSpaceDE w:val="0"/>
        <w:autoSpaceDN w:val="0"/>
        <w:adjustRightInd w:val="0"/>
        <w:spacing w:line="360" w:lineRule="auto"/>
        <w:rPr>
          <w:rFonts w:ascii="宋体" w:cs="宋体"/>
          <w:sz w:val="24"/>
          <w:lang w:val="zh-CN"/>
        </w:rPr>
      </w:pPr>
    </w:p>
    <w:p w:rsidR="00E66709" w:rsidRDefault="00E66709">
      <w:pPr>
        <w:autoSpaceDE w:val="0"/>
        <w:autoSpaceDN w:val="0"/>
        <w:adjustRightInd w:val="0"/>
        <w:spacing w:line="360" w:lineRule="auto"/>
        <w:rPr>
          <w:rFonts w:ascii="宋体" w:cs="宋体"/>
          <w:sz w:val="24"/>
          <w:lang w:val="zh-CN"/>
        </w:rPr>
      </w:pPr>
    </w:p>
    <w:p w:rsidR="00E66709" w:rsidRDefault="00E66709">
      <w:pPr>
        <w:autoSpaceDE w:val="0"/>
        <w:autoSpaceDN w:val="0"/>
        <w:adjustRightInd w:val="0"/>
        <w:spacing w:line="360" w:lineRule="auto"/>
        <w:rPr>
          <w:rFonts w:ascii="宋体" w:cs="宋体"/>
          <w:sz w:val="24"/>
          <w:lang w:val="zh-CN"/>
        </w:rPr>
      </w:pPr>
    </w:p>
    <w:p w:rsidR="00E66709" w:rsidRDefault="00E66709">
      <w:pPr>
        <w:autoSpaceDE w:val="0"/>
        <w:autoSpaceDN w:val="0"/>
        <w:adjustRightInd w:val="0"/>
        <w:spacing w:line="360" w:lineRule="auto"/>
        <w:rPr>
          <w:rFonts w:ascii="宋体" w:cs="宋体"/>
          <w:sz w:val="24"/>
          <w:lang w:val="zh-CN"/>
        </w:rPr>
      </w:pPr>
    </w:p>
    <w:p w:rsidR="00E66709" w:rsidRDefault="00F1435D">
      <w:pPr>
        <w:autoSpaceDE w:val="0"/>
        <w:autoSpaceDN w:val="0"/>
        <w:adjustRightInd w:val="0"/>
        <w:spacing w:line="360" w:lineRule="auto"/>
        <w:jc w:val="center"/>
        <w:rPr>
          <w:rFonts w:asciiTheme="majorEastAsia" w:eastAsiaTheme="majorEastAsia" w:hAnsiTheme="majorEastAsia"/>
          <w:b/>
          <w:snapToGrid w:val="0"/>
          <w:kern w:val="0"/>
          <w:szCs w:val="24"/>
        </w:rPr>
      </w:pPr>
      <w:r>
        <w:rPr>
          <w:rFonts w:asciiTheme="minorEastAsia" w:hAnsiTheme="minorEastAsia" w:cs="黑体" w:hint="eastAsia"/>
          <w:b/>
          <w:bCs/>
          <w:sz w:val="28"/>
          <w:szCs w:val="28"/>
          <w:lang w:val="zh-CN"/>
        </w:rPr>
        <w:lastRenderedPageBreak/>
        <w:t>三、资格审查证明材料</w:t>
      </w:r>
    </w:p>
    <w:p w:rsidR="00E66709" w:rsidRDefault="00F1435D">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E66709" w:rsidRDefault="00F1435D">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E66709" w:rsidRDefault="00F1435D">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_（项目名称、项目编号）采购的竞争性谈判公告及谈判邀请，_______（姓名和职务）被正式授权并代表供应商（供应商名称、地址）提交。</w:t>
      </w:r>
    </w:p>
    <w:p w:rsidR="00E66709" w:rsidRDefault="00F1435D">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我方确认收到贵方提供的（项目名称、项目编号）谈判文件的全部内容。</w:t>
      </w:r>
    </w:p>
    <w:p w:rsidR="00E66709" w:rsidRDefault="00F1435D">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Cs w:val="24"/>
        </w:rPr>
        <w:t>已完全理解并接受谈判文件的各项规定和要求及资金支付规定，对谈判文件的合理性、合法性不再有异议。</w:t>
      </w:r>
    </w:p>
    <w:p w:rsidR="00E66709" w:rsidRDefault="00F1435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代表我方全权处理有关本项目谈判响应的一切事宜。</w:t>
      </w:r>
    </w:p>
    <w:p w:rsidR="00E66709" w:rsidRDefault="00F1435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在此提交的响应文件，正本一份，副本一份。</w:t>
      </w:r>
    </w:p>
    <w:p w:rsidR="00E66709" w:rsidRDefault="00F1435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我方已完全明白谈判文件的所有条款要求，并申明如下：</w:t>
      </w:r>
    </w:p>
    <w:p w:rsidR="00E66709" w:rsidRDefault="00F1435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一、按谈判文件提供的全部货物与相关服务的响应总价详见《报价一览表》。</w:t>
      </w:r>
    </w:p>
    <w:p w:rsidR="00E66709" w:rsidRDefault="00F1435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6709" w:rsidRDefault="00F1435D">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三、我方明白并同意，在规定的谈判响应时间截止之后，响应有效期之内撤销谈判响应的，则贵方将不予退还谈判保证金。</w:t>
      </w:r>
    </w:p>
    <w:p w:rsidR="00E66709" w:rsidRDefault="00F1435D">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四、我方同意按照贵方可能提出的要求而提供与谈判响应有关的任何其它数据、信息或资料。</w:t>
      </w:r>
    </w:p>
    <w:p w:rsidR="00E66709" w:rsidRDefault="00F1435D">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五、我方理解贵方不一定接受最低响应价或任何贵方可能收到的谈判响应。</w:t>
      </w:r>
    </w:p>
    <w:p w:rsidR="00E66709" w:rsidRDefault="00F1435D">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六、我方如果成交，将保证履行谈判文件及其澄清、修改文件（如果有）中的全部责任和义务，按质、按量、按期完成《采购需求》及《合同书》中的全部任务。</w:t>
      </w:r>
    </w:p>
    <w:p w:rsidR="00E66709" w:rsidRDefault="00F1435D">
      <w:pPr>
        <w:pStyle w:val="ad"/>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E66709" w:rsidRDefault="00F1435D">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6709" w:rsidRDefault="00F1435D">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E66709" w:rsidRDefault="00F1435D">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6709" w:rsidRDefault="00F1435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6709" w:rsidRDefault="00F1435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E66709" w:rsidRDefault="00F1435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E66709" w:rsidRDefault="00F1435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E66709" w:rsidRDefault="00F1435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以上内容如有虚假或与事实不符的，谈判小组可将</w:t>
      </w:r>
      <w:r>
        <w:rPr>
          <w:rFonts w:asciiTheme="minorEastAsia" w:hAnsiTheme="minorEastAsia" w:cs="Arial" w:hint="eastAsia"/>
          <w:sz w:val="24"/>
          <w:szCs w:val="24"/>
        </w:rPr>
        <w:t>我方做无效投标处理，我方愿意承担相应的法律责任。</w:t>
      </w:r>
    </w:p>
    <w:p w:rsidR="00E66709" w:rsidRDefault="00F1435D">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E66709" w:rsidRDefault="00F1435D">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E66709" w:rsidRDefault="00E66709">
      <w:pPr>
        <w:pStyle w:val="a8"/>
        <w:adjustRightInd w:val="0"/>
        <w:snapToGrid w:val="0"/>
        <w:spacing w:line="360" w:lineRule="auto"/>
        <w:rPr>
          <w:rFonts w:asciiTheme="minorEastAsia" w:eastAsiaTheme="minorEastAsia" w:hAnsiTheme="minorEastAsia"/>
          <w:szCs w:val="24"/>
        </w:rPr>
      </w:pPr>
    </w:p>
    <w:p w:rsidR="00E66709" w:rsidRDefault="00F1435D">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所有与本项目谈判有关的一切正式往来请寄：</w:t>
      </w:r>
    </w:p>
    <w:p w:rsidR="00E66709" w:rsidRDefault="00F1435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E66709" w:rsidRDefault="00F1435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E66709" w:rsidRDefault="00F1435D">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供应商代表姓名：.  职    务：.</w:t>
      </w:r>
    </w:p>
    <w:p w:rsidR="00E66709" w:rsidRDefault="00F1435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供应商法定代表人（单位负责人）或法定代表人（单位负责人）授权代表签字或盖章：</w:t>
      </w:r>
    </w:p>
    <w:p w:rsidR="00E66709" w:rsidRDefault="00F1435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供应商名称（盖章）：</w:t>
      </w:r>
    </w:p>
    <w:p w:rsidR="00E66709" w:rsidRDefault="00E66709">
      <w:pPr>
        <w:adjustRightInd w:val="0"/>
        <w:snapToGrid w:val="0"/>
        <w:spacing w:line="360" w:lineRule="auto"/>
        <w:ind w:firstLineChars="2050" w:firstLine="4305"/>
        <w:rPr>
          <w:rFonts w:asciiTheme="minorEastAsia" w:hAnsiTheme="minorEastAsia" w:cs="宋体"/>
          <w:szCs w:val="21"/>
        </w:rPr>
      </w:pPr>
    </w:p>
    <w:p w:rsidR="00E66709" w:rsidRDefault="00E66709">
      <w:pPr>
        <w:adjustRightInd w:val="0"/>
        <w:snapToGrid w:val="0"/>
        <w:spacing w:line="360" w:lineRule="auto"/>
        <w:rPr>
          <w:rFonts w:asciiTheme="minorEastAsia" w:hAnsiTheme="minorEastAsia" w:cs="宋体"/>
          <w:szCs w:val="21"/>
        </w:rPr>
      </w:pPr>
    </w:p>
    <w:p w:rsidR="00E66709" w:rsidRDefault="00F1435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日期：    年    月    日</w:t>
      </w:r>
    </w:p>
    <w:p w:rsidR="00E66709" w:rsidRDefault="00E66709">
      <w:pPr>
        <w:adjustRightInd w:val="0"/>
        <w:snapToGrid w:val="0"/>
        <w:spacing w:line="360" w:lineRule="auto"/>
        <w:ind w:firstLineChars="2050" w:firstLine="4305"/>
        <w:rPr>
          <w:rFonts w:asciiTheme="minorEastAsia" w:hAnsiTheme="minorEastAsia" w:cs="宋体"/>
          <w:szCs w:val="21"/>
        </w:rPr>
      </w:pPr>
    </w:p>
    <w:p w:rsidR="00E66709" w:rsidRDefault="00E66709">
      <w:pPr>
        <w:adjustRightInd w:val="0"/>
        <w:snapToGrid w:val="0"/>
        <w:spacing w:line="360" w:lineRule="auto"/>
        <w:ind w:firstLineChars="2050" w:firstLine="4305"/>
        <w:rPr>
          <w:rFonts w:asciiTheme="minorEastAsia" w:hAnsiTheme="minorEastAsia" w:cs="宋体"/>
          <w:szCs w:val="21"/>
        </w:rPr>
      </w:pPr>
    </w:p>
    <w:p w:rsidR="00E66709" w:rsidRDefault="00F1435D">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66709" w:rsidRDefault="00E66709" w:rsidP="00C42B54">
      <w:pPr>
        <w:autoSpaceDE w:val="0"/>
        <w:autoSpaceDN w:val="0"/>
        <w:adjustRightInd w:val="0"/>
        <w:spacing w:line="480" w:lineRule="auto"/>
        <w:ind w:firstLineChars="257" w:firstLine="617"/>
        <w:rPr>
          <w:rFonts w:ascii="宋体" w:hAnsi="宋体"/>
          <w:color w:val="000000"/>
          <w:sz w:val="24"/>
          <w:szCs w:val="24"/>
        </w:rPr>
      </w:pPr>
    </w:p>
    <w:p w:rsidR="00E66709" w:rsidRDefault="00F1435D">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E66709" w:rsidRDefault="00F1435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E66709" w:rsidRDefault="00F1435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E66709" w:rsidRDefault="00F1435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color w:val="000000"/>
          <w:szCs w:val="24"/>
        </w:rPr>
        <w:t>的法定代表人（单位负责人）。就</w:t>
      </w:r>
      <w:r>
        <w:rPr>
          <w:rFonts w:asciiTheme="minorEastAsia" w:hAnsiTheme="minorEastAsia"/>
          <w:color w:val="000000"/>
          <w:szCs w:val="24"/>
        </w:rPr>
        <w:t>参</w:t>
      </w:r>
      <w:r>
        <w:rPr>
          <w:rFonts w:asciiTheme="minorEastAsia" w:hAnsiTheme="minorEastAsia" w:hint="eastAsia"/>
          <w:color w:val="000000"/>
          <w:szCs w:val="24"/>
        </w:rPr>
        <w:t>加贵方项目编号</w:t>
      </w:r>
      <w:r>
        <w:rPr>
          <w:rFonts w:asciiTheme="minorEastAsia" w:hAnsiTheme="minorEastAsia"/>
          <w:color w:val="000000"/>
          <w:szCs w:val="24"/>
        </w:rPr>
        <w:t>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竞争性谈判</w:t>
      </w:r>
      <w:r>
        <w:rPr>
          <w:rFonts w:asciiTheme="minorEastAsia" w:hAnsiTheme="minorEastAsia"/>
          <w:color w:val="000000"/>
          <w:szCs w:val="24"/>
        </w:rPr>
        <w:t>项目</w:t>
      </w:r>
      <w:r>
        <w:rPr>
          <w:rFonts w:asciiTheme="minorEastAsia" w:hAnsiTheme="minorEastAsia" w:hint="eastAsia"/>
          <w:color w:val="000000"/>
          <w:szCs w:val="24"/>
        </w:rPr>
        <w:t>的响应</w:t>
      </w:r>
      <w:r>
        <w:rPr>
          <w:rFonts w:asciiTheme="minorEastAsia" w:hAnsiTheme="minorEastAsia"/>
          <w:color w:val="000000"/>
          <w:szCs w:val="24"/>
        </w:rPr>
        <w:t>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的响应文件及合同的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E66709" w:rsidRDefault="00F1435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E66709" w:rsidRDefault="00E66709">
      <w:pPr>
        <w:pStyle w:val="13"/>
        <w:spacing w:line="480" w:lineRule="auto"/>
        <w:ind w:firstLineChars="225" w:firstLine="540"/>
        <w:jc w:val="left"/>
        <w:rPr>
          <w:rFonts w:asciiTheme="minorEastAsia" w:hAnsiTheme="minorEastAsia"/>
          <w:color w:val="000000"/>
          <w:szCs w:val="24"/>
        </w:rPr>
      </w:pPr>
    </w:p>
    <w:p w:rsidR="00E66709" w:rsidRDefault="00E66709">
      <w:pPr>
        <w:pStyle w:val="13"/>
        <w:spacing w:line="480" w:lineRule="auto"/>
        <w:ind w:firstLineChars="225" w:firstLine="540"/>
        <w:jc w:val="left"/>
        <w:rPr>
          <w:rFonts w:asciiTheme="minorEastAsia" w:hAnsiTheme="minorEastAsia"/>
          <w:color w:val="000000"/>
          <w:szCs w:val="24"/>
        </w:rPr>
      </w:pPr>
    </w:p>
    <w:p w:rsidR="00E66709" w:rsidRDefault="00F1435D" w:rsidP="00C42B54">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法定代表人（单位负责人）身份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E66709" w:rsidRDefault="00E66709" w:rsidP="00C42B54">
      <w:pPr>
        <w:pStyle w:val="13"/>
        <w:spacing w:line="480" w:lineRule="auto"/>
        <w:ind w:leftChars="-256" w:left="-538" w:firstLineChars="257" w:firstLine="617"/>
        <w:jc w:val="center"/>
        <w:rPr>
          <w:rFonts w:asciiTheme="minorEastAsia" w:hAnsiTheme="minorEastAsia"/>
          <w:bCs/>
          <w:color w:val="000000"/>
          <w:szCs w:val="24"/>
        </w:rPr>
      </w:pPr>
    </w:p>
    <w:p w:rsidR="00E66709" w:rsidRDefault="00E66709">
      <w:pPr>
        <w:autoSpaceDE w:val="0"/>
        <w:autoSpaceDN w:val="0"/>
        <w:adjustRightInd w:val="0"/>
        <w:spacing w:line="360" w:lineRule="auto"/>
        <w:ind w:right="-11"/>
        <w:rPr>
          <w:rFonts w:asciiTheme="minorEastAsia" w:hAnsiTheme="minorEastAsia" w:cs="宋体"/>
          <w:sz w:val="24"/>
          <w:szCs w:val="24"/>
          <w:lang w:val="zh-CN"/>
        </w:rPr>
      </w:pPr>
    </w:p>
    <w:p w:rsidR="00E66709" w:rsidRDefault="00E66709">
      <w:pPr>
        <w:autoSpaceDE w:val="0"/>
        <w:autoSpaceDN w:val="0"/>
        <w:adjustRightInd w:val="0"/>
        <w:spacing w:line="360" w:lineRule="auto"/>
        <w:ind w:right="-11"/>
        <w:rPr>
          <w:rFonts w:asciiTheme="minorEastAsia" w:hAnsiTheme="minorEastAsia" w:cs="宋体"/>
          <w:sz w:val="24"/>
          <w:szCs w:val="24"/>
          <w:lang w:val="zh-CN"/>
        </w:rPr>
      </w:pPr>
    </w:p>
    <w:p w:rsidR="00E66709" w:rsidRDefault="00E66709">
      <w:pPr>
        <w:autoSpaceDE w:val="0"/>
        <w:autoSpaceDN w:val="0"/>
        <w:adjustRightInd w:val="0"/>
        <w:spacing w:line="360" w:lineRule="auto"/>
        <w:ind w:right="-11"/>
        <w:rPr>
          <w:rFonts w:asciiTheme="minorEastAsia" w:hAnsiTheme="minorEastAsia" w:cs="宋体"/>
          <w:sz w:val="24"/>
          <w:szCs w:val="24"/>
          <w:lang w:val="zh-CN"/>
        </w:rPr>
      </w:pPr>
    </w:p>
    <w:p w:rsidR="00E66709" w:rsidRDefault="00F1435D">
      <w:pPr>
        <w:spacing w:line="480" w:lineRule="auto"/>
        <w:ind w:firstLineChars="1875" w:firstLine="4500"/>
        <w:rPr>
          <w:rFonts w:asciiTheme="minorEastAsia" w:hAnsiTheme="minorEastAsia" w:cs="Arial"/>
          <w:color w:val="000000"/>
          <w:sz w:val="24"/>
          <w:szCs w:val="24"/>
          <w:u w:val="single"/>
        </w:rPr>
      </w:pPr>
      <w:r>
        <w:rPr>
          <w:rFonts w:asciiTheme="minorEastAsia" w:hAnsiTheme="minorEastAsia" w:cs="Arial" w:hint="eastAsia"/>
          <w:color w:val="000000"/>
          <w:sz w:val="24"/>
          <w:szCs w:val="24"/>
        </w:rPr>
        <w:t>供应商名称（并加盖公章）：</w:t>
      </w:r>
    </w:p>
    <w:p w:rsidR="00E66709" w:rsidRDefault="00F1435D">
      <w:pPr>
        <w:pStyle w:val="15"/>
        <w:spacing w:before="60" w:line="480" w:lineRule="auto"/>
        <w:ind w:firstLineChars="1875" w:firstLine="45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E66709" w:rsidRDefault="00E66709">
      <w:pPr>
        <w:pStyle w:val="14"/>
        <w:spacing w:line="480" w:lineRule="auto"/>
        <w:rPr>
          <w:rFonts w:asciiTheme="minorEastAsia" w:hAnsiTheme="minorEastAsia" w:cs="Arial"/>
          <w:color w:val="000000"/>
          <w:szCs w:val="24"/>
        </w:rPr>
      </w:pPr>
    </w:p>
    <w:p w:rsidR="00E66709" w:rsidRDefault="00E66709">
      <w:pPr>
        <w:rPr>
          <w:sz w:val="24"/>
          <w:szCs w:val="24"/>
        </w:rPr>
      </w:pPr>
    </w:p>
    <w:p w:rsidR="00E66709" w:rsidRDefault="00F1435D">
      <w:pPr>
        <w:spacing w:line="320" w:lineRule="exact"/>
        <w:ind w:firstLineChars="200" w:firstLine="480"/>
        <w:rPr>
          <w:rFonts w:ascii="宋体" w:hAnsi="宋体"/>
          <w:b/>
          <w:bCs/>
          <w:color w:val="000000"/>
          <w:sz w:val="36"/>
          <w:szCs w:val="36"/>
        </w:rPr>
      </w:pPr>
      <w:r>
        <w:rPr>
          <w:rFonts w:asciiTheme="minorEastAsia" w:hAnsiTheme="minorEastAsia" w:hint="eastAsia"/>
          <w:bCs/>
          <w:color w:val="000000"/>
          <w:kern w:val="12"/>
          <w:sz w:val="24"/>
          <w:szCs w:val="24"/>
        </w:rPr>
        <w:t>说明：法定代表人（单位负责人）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加本竞争性谈判</w:t>
      </w:r>
      <w:r>
        <w:rPr>
          <w:rFonts w:asciiTheme="minorEastAsia" w:hAnsiTheme="minorEastAsia"/>
          <w:bCs/>
          <w:color w:val="000000"/>
          <w:kern w:val="12"/>
          <w:sz w:val="24"/>
          <w:szCs w:val="24"/>
        </w:rPr>
        <w:t>项目</w:t>
      </w:r>
      <w:r>
        <w:rPr>
          <w:rFonts w:asciiTheme="minorEastAsia" w:hAnsiTheme="minorEastAsia" w:hint="eastAsia"/>
          <w:bCs/>
          <w:color w:val="000000"/>
          <w:kern w:val="12"/>
          <w:sz w:val="24"/>
          <w:szCs w:val="24"/>
        </w:rPr>
        <w:t>响应的，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E66709" w:rsidRDefault="00F1435D">
      <w:pPr>
        <w:spacing w:line="480" w:lineRule="exact"/>
        <w:jc w:val="center"/>
        <w:rPr>
          <w:rFonts w:ascii="宋体" w:hAnsi="宋体"/>
          <w:b/>
          <w:bCs/>
          <w:color w:val="000000"/>
          <w:sz w:val="36"/>
          <w:szCs w:val="36"/>
        </w:rPr>
      </w:pPr>
      <w:r>
        <w:rPr>
          <w:rFonts w:ascii="宋体" w:hAnsi="宋体" w:hint="eastAsia"/>
          <w:b/>
          <w:bCs/>
          <w:color w:val="000000"/>
          <w:sz w:val="24"/>
          <w:szCs w:val="24"/>
        </w:rPr>
        <w:lastRenderedPageBreak/>
        <w:t>3.3 法定代表人（单位负责人）授权书</w:t>
      </w:r>
    </w:p>
    <w:p w:rsidR="00E66709" w:rsidRDefault="00F1435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以我方的名义参加贵方______________________项目的谈判响应活动，并代表我方全权办理针对上述项目的谈判、响应文件澄清、签约等一切具体事务和签署相关文件。</w:t>
      </w:r>
    </w:p>
    <w:p w:rsidR="00E66709" w:rsidRDefault="00F1435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E66709" w:rsidRDefault="00F1435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6709" w:rsidRDefault="00F1435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E66709" w:rsidRDefault="00F1435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E66709" w:rsidRDefault="00F1435D">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E66709" w:rsidRDefault="00F1435D">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6709">
        <w:trPr>
          <w:gridAfter w:val="1"/>
          <w:wAfter w:w="14" w:type="dxa"/>
          <w:trHeight w:val="2636"/>
        </w:trPr>
        <w:tc>
          <w:tcPr>
            <w:tcW w:w="4484" w:type="dxa"/>
            <w:vAlign w:val="center"/>
          </w:tcPr>
          <w:p w:rsidR="00E66709" w:rsidRDefault="00F1435D">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E66709" w:rsidRDefault="00F1435D">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E66709">
        <w:trPr>
          <w:trHeight w:val="2781"/>
        </w:trPr>
        <w:tc>
          <w:tcPr>
            <w:tcW w:w="4491" w:type="dxa"/>
            <w:gridSpan w:val="2"/>
            <w:vAlign w:val="center"/>
          </w:tcPr>
          <w:p w:rsidR="00E66709" w:rsidRDefault="00F1435D">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w:t>
            </w:r>
          </w:p>
          <w:p w:rsidR="00E66709" w:rsidRDefault="00F1435D">
            <w:pPr>
              <w:jc w:val="center"/>
              <w:rPr>
                <w:rFonts w:asciiTheme="minorEastAsia" w:hAnsiTheme="minorEastAsia"/>
                <w:sz w:val="24"/>
                <w:szCs w:val="24"/>
              </w:rPr>
            </w:pPr>
            <w:r>
              <w:rPr>
                <w:rFonts w:asciiTheme="minorEastAsia" w:hAnsiTheme="minorEastAsia" w:hint="eastAsia"/>
                <w:sz w:val="24"/>
                <w:szCs w:val="24"/>
              </w:rPr>
              <w:t>（正面）</w:t>
            </w:r>
          </w:p>
        </w:tc>
        <w:tc>
          <w:tcPr>
            <w:tcW w:w="4492" w:type="dxa"/>
            <w:gridSpan w:val="2"/>
            <w:vAlign w:val="center"/>
          </w:tcPr>
          <w:p w:rsidR="00E66709" w:rsidRDefault="00F1435D">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w:t>
            </w:r>
          </w:p>
          <w:p w:rsidR="00E66709" w:rsidRDefault="00F1435D">
            <w:pPr>
              <w:jc w:val="center"/>
              <w:rPr>
                <w:rFonts w:asciiTheme="minorEastAsia" w:hAnsiTheme="minorEastAsia"/>
                <w:sz w:val="24"/>
                <w:szCs w:val="24"/>
              </w:rPr>
            </w:pPr>
            <w:r>
              <w:rPr>
                <w:rFonts w:asciiTheme="minorEastAsia" w:hAnsiTheme="minorEastAsia" w:hint="eastAsia"/>
                <w:sz w:val="24"/>
                <w:szCs w:val="24"/>
              </w:rPr>
              <w:t>（反面）</w:t>
            </w:r>
          </w:p>
        </w:tc>
      </w:tr>
    </w:tbl>
    <w:p w:rsidR="00E66709" w:rsidRDefault="00E66709" w:rsidP="00C42B54">
      <w:pPr>
        <w:spacing w:line="320" w:lineRule="exact"/>
        <w:ind w:left="2" w:firstLineChars="149" w:firstLine="358"/>
        <w:rPr>
          <w:rFonts w:asciiTheme="minorEastAsia" w:hAnsiTheme="minorEastAsia" w:cs="Courier New"/>
          <w:sz w:val="24"/>
          <w:szCs w:val="24"/>
        </w:rPr>
      </w:pPr>
    </w:p>
    <w:p w:rsidR="00E66709" w:rsidRDefault="00F1435D">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E66709" w:rsidRDefault="00F1435D" w:rsidP="00072384">
      <w:pPr>
        <w:spacing w:beforeLines="50" w:afterLines="50"/>
        <w:jc w:val="center"/>
        <w:rPr>
          <w:rFonts w:ascii="宋体" w:hAnsi="宋体" w:cs="Arial"/>
          <w:b/>
          <w:bCs/>
          <w:color w:val="000000"/>
          <w:kern w:val="0"/>
          <w:sz w:val="24"/>
          <w:szCs w:val="24"/>
        </w:rPr>
      </w:pPr>
      <w:r>
        <w:rPr>
          <w:rFonts w:ascii="宋体" w:hAnsi="宋体" w:cs="Arial" w:hint="eastAsia"/>
          <w:b/>
          <w:bCs/>
          <w:color w:val="000000"/>
          <w:kern w:val="0"/>
          <w:sz w:val="24"/>
          <w:szCs w:val="24"/>
        </w:rPr>
        <w:t>声　   明</w:t>
      </w:r>
    </w:p>
    <w:p w:rsidR="00E66709" w:rsidRDefault="00F1435D" w:rsidP="0007238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6709" w:rsidRDefault="00F1435D" w:rsidP="0007238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E66709" w:rsidRDefault="00F1435D" w:rsidP="0007238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E66709" w:rsidRDefault="00E66709" w:rsidP="00072384">
      <w:pPr>
        <w:spacing w:beforeLines="50" w:afterLines="50" w:line="360" w:lineRule="auto"/>
        <w:ind w:firstLineChars="236" w:firstLine="566"/>
        <w:rPr>
          <w:rFonts w:asciiTheme="minorEastAsia" w:hAnsiTheme="minorEastAsia" w:cs="宋体"/>
          <w:sz w:val="24"/>
          <w:szCs w:val="24"/>
          <w:lang w:val="zh-CN"/>
        </w:rPr>
      </w:pPr>
    </w:p>
    <w:p w:rsidR="00E66709" w:rsidRDefault="00F1435D" w:rsidP="0007238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E66709" w:rsidRDefault="00F1435D" w:rsidP="00072384">
      <w:pPr>
        <w:spacing w:beforeLines="50" w:afterLines="50" w:line="360" w:lineRule="auto"/>
        <w:ind w:right="420"/>
        <w:jc w:val="right"/>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E66709" w:rsidRDefault="00E66709" w:rsidP="00072384">
      <w:pPr>
        <w:spacing w:beforeLines="50" w:afterLines="50" w:line="360" w:lineRule="auto"/>
        <w:ind w:right="420"/>
        <w:rPr>
          <w:rFonts w:asciiTheme="minorEastAsia" w:hAnsiTheme="minorEastAsia" w:cs="宋体"/>
          <w:sz w:val="24"/>
          <w:szCs w:val="24"/>
          <w:lang w:val="zh-CN"/>
        </w:rPr>
      </w:pPr>
    </w:p>
    <w:p w:rsidR="00E66709" w:rsidRDefault="00E66709" w:rsidP="00072384">
      <w:pPr>
        <w:spacing w:beforeLines="50" w:afterLines="50" w:line="360" w:lineRule="auto"/>
        <w:ind w:right="420"/>
        <w:rPr>
          <w:rFonts w:asciiTheme="minorEastAsia" w:hAnsiTheme="minorEastAsia" w:cs="宋体"/>
          <w:sz w:val="24"/>
          <w:szCs w:val="24"/>
          <w:lang w:val="zh-CN"/>
        </w:rPr>
      </w:pPr>
    </w:p>
    <w:p w:rsidR="00E66709" w:rsidRDefault="00E66709" w:rsidP="00072384">
      <w:pPr>
        <w:spacing w:beforeLines="50" w:afterLines="50" w:line="360" w:lineRule="auto"/>
        <w:ind w:right="420"/>
        <w:rPr>
          <w:rFonts w:asciiTheme="minorEastAsia" w:hAnsiTheme="minorEastAsia" w:cs="宋体"/>
          <w:sz w:val="24"/>
          <w:szCs w:val="24"/>
          <w:lang w:val="zh-CN"/>
        </w:rPr>
      </w:pPr>
    </w:p>
    <w:p w:rsidR="00E66709" w:rsidRDefault="00E66709" w:rsidP="00C42B54">
      <w:pPr>
        <w:pStyle w:val="a0"/>
        <w:ind w:firstLine="240"/>
        <w:rPr>
          <w:rFonts w:asciiTheme="minorEastAsia" w:hAnsiTheme="minorEastAsia" w:cs="宋体"/>
          <w:sz w:val="24"/>
          <w:szCs w:val="24"/>
          <w:lang w:val="zh-CN"/>
        </w:rPr>
      </w:pPr>
    </w:p>
    <w:p w:rsidR="00E66709" w:rsidRDefault="00E66709" w:rsidP="00C42B54">
      <w:pPr>
        <w:pStyle w:val="20"/>
        <w:ind w:left="420" w:firstLine="480"/>
        <w:rPr>
          <w:rFonts w:asciiTheme="minorEastAsia" w:hAnsiTheme="minorEastAsia" w:cs="宋体" w:hint="default"/>
          <w:szCs w:val="24"/>
          <w:lang w:val="zh-CN" w:eastAsia="zh-CN"/>
        </w:rPr>
      </w:pPr>
    </w:p>
    <w:p w:rsidR="00E66709" w:rsidRDefault="00E66709" w:rsidP="00C42B54">
      <w:pPr>
        <w:pStyle w:val="20"/>
        <w:ind w:left="420" w:firstLine="480"/>
        <w:rPr>
          <w:rFonts w:asciiTheme="minorEastAsia" w:hAnsiTheme="minorEastAsia" w:cs="宋体" w:hint="default"/>
          <w:szCs w:val="24"/>
          <w:lang w:val="zh-CN" w:eastAsia="zh-CN"/>
        </w:rPr>
      </w:pPr>
    </w:p>
    <w:p w:rsidR="00E66709" w:rsidRDefault="00E66709" w:rsidP="00C42B54">
      <w:pPr>
        <w:pStyle w:val="20"/>
        <w:ind w:left="420" w:firstLine="480"/>
        <w:rPr>
          <w:rFonts w:asciiTheme="minorEastAsia" w:hAnsiTheme="minorEastAsia" w:cs="宋体" w:hint="default"/>
          <w:szCs w:val="24"/>
          <w:lang w:val="zh-CN" w:eastAsia="zh-CN"/>
        </w:rPr>
      </w:pPr>
    </w:p>
    <w:p w:rsidR="00E66709" w:rsidRDefault="00E66709" w:rsidP="00C42B54">
      <w:pPr>
        <w:pStyle w:val="20"/>
        <w:ind w:left="420" w:firstLine="480"/>
        <w:rPr>
          <w:rFonts w:asciiTheme="minorEastAsia" w:hAnsiTheme="minorEastAsia" w:cs="宋体" w:hint="default"/>
          <w:szCs w:val="24"/>
          <w:lang w:val="zh-CN" w:eastAsia="zh-CN"/>
        </w:rPr>
      </w:pPr>
    </w:p>
    <w:p w:rsidR="00E66709" w:rsidRDefault="00E66709" w:rsidP="00072384">
      <w:pPr>
        <w:spacing w:beforeLines="50" w:afterLines="50" w:line="360" w:lineRule="auto"/>
        <w:ind w:right="420"/>
        <w:rPr>
          <w:rFonts w:asciiTheme="minorEastAsia" w:hAnsiTheme="minorEastAsia" w:cs="宋体"/>
          <w:sz w:val="24"/>
          <w:szCs w:val="24"/>
          <w:lang w:val="zh-CN"/>
        </w:rPr>
      </w:pPr>
    </w:p>
    <w:p w:rsidR="00E66709" w:rsidRDefault="00E66709" w:rsidP="00072384">
      <w:pPr>
        <w:spacing w:beforeLines="50" w:afterLines="50" w:line="360" w:lineRule="auto"/>
        <w:ind w:right="420"/>
        <w:rPr>
          <w:rFonts w:asciiTheme="minorEastAsia" w:hAnsiTheme="minorEastAsia" w:cs="宋体"/>
          <w:sz w:val="24"/>
          <w:szCs w:val="24"/>
          <w:lang w:val="zh-CN"/>
        </w:rPr>
      </w:pPr>
    </w:p>
    <w:p w:rsidR="00E66709" w:rsidRDefault="00F143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E66709" w:rsidRDefault="00E66709">
      <w:pPr>
        <w:autoSpaceDE w:val="0"/>
        <w:autoSpaceDN w:val="0"/>
        <w:adjustRightInd w:val="0"/>
        <w:spacing w:line="360" w:lineRule="auto"/>
        <w:jc w:val="center"/>
        <w:outlineLvl w:val="0"/>
        <w:rPr>
          <w:rFonts w:hAnsi="宋体"/>
          <w:b/>
          <w:snapToGrid w:val="0"/>
          <w:kern w:val="0"/>
          <w:sz w:val="36"/>
          <w:szCs w:val="36"/>
        </w:rPr>
      </w:pPr>
    </w:p>
    <w:p w:rsidR="00E66709" w:rsidRDefault="00F1435D">
      <w:pPr>
        <w:autoSpaceDE w:val="0"/>
        <w:autoSpaceDN w:val="0"/>
        <w:adjustRightInd w:val="0"/>
        <w:spacing w:line="360" w:lineRule="auto"/>
        <w:jc w:val="center"/>
        <w:outlineLvl w:val="0"/>
        <w:rPr>
          <w:rFonts w:ascii="宋体" w:hAnsi="宋体"/>
          <w:b/>
          <w:bCs/>
          <w:color w:val="000000"/>
          <w:sz w:val="24"/>
          <w:szCs w:val="24"/>
          <w:lang w:val="zh-CN"/>
        </w:rPr>
      </w:pPr>
      <w:r>
        <w:rPr>
          <w:rFonts w:ascii="宋体" w:hAnsi="宋体" w:hint="eastAsia"/>
          <w:b/>
          <w:bCs/>
          <w:color w:val="000000"/>
          <w:sz w:val="24"/>
          <w:szCs w:val="24"/>
          <w:lang w:val="zh-CN"/>
        </w:rPr>
        <w:t>投标承诺函</w:t>
      </w:r>
    </w:p>
    <w:p w:rsidR="00E66709" w:rsidRDefault="00F1435D">
      <w:pPr>
        <w:pStyle w:val="ad"/>
        <w:shd w:val="clear" w:color="auto" w:fill="FFFFFF"/>
        <w:spacing w:after="300" w:line="336" w:lineRule="atLeast"/>
        <w:ind w:firstLineChars="200" w:firstLine="480"/>
        <w:rPr>
          <w:color w:val="000000"/>
        </w:rPr>
      </w:pPr>
      <w:r>
        <w:rPr>
          <w:rFonts w:hint="eastAsia"/>
          <w:color w:val="000000"/>
        </w:rPr>
        <w:t>本企业郑重承诺：</w:t>
      </w:r>
    </w:p>
    <w:p w:rsidR="00E66709" w:rsidRDefault="00F1435D">
      <w:pPr>
        <w:pStyle w:val="ad"/>
        <w:shd w:val="clear" w:color="auto" w:fill="FFFFFF"/>
        <w:spacing w:after="300" w:line="336" w:lineRule="atLeast"/>
        <w:ind w:firstLineChars="200" w:firstLine="480"/>
        <w:rPr>
          <w:color w:val="000000"/>
        </w:rPr>
      </w:pPr>
      <w:r>
        <w:rPr>
          <w:rFonts w:hint="eastAsia"/>
          <w:color w:val="000000"/>
        </w:rPr>
        <w:t>一、将遵循公开、公平、公正和诚实信用的原则参加的投标</w:t>
      </w:r>
      <w:r>
        <w:rPr>
          <w:rFonts w:hint="eastAsia"/>
          <w:color w:val="000000"/>
        </w:rPr>
        <w:t>;</w:t>
      </w:r>
    </w:p>
    <w:p w:rsidR="00E66709" w:rsidRDefault="00F1435D">
      <w:pPr>
        <w:pStyle w:val="ad"/>
        <w:shd w:val="clear" w:color="auto" w:fill="FFFFFF"/>
        <w:spacing w:after="300" w:line="336" w:lineRule="atLeast"/>
        <w:ind w:firstLineChars="200" w:firstLine="480"/>
        <w:rPr>
          <w:color w:val="000000"/>
        </w:rPr>
      </w:pPr>
      <w:r>
        <w:rPr>
          <w:rFonts w:hint="eastAsia"/>
          <w:color w:val="000000"/>
        </w:rPr>
        <w:t>二、本次投标所提供的一切材料都是真实、有效、合法的</w:t>
      </w:r>
      <w:r>
        <w:rPr>
          <w:rFonts w:hint="eastAsia"/>
          <w:color w:val="000000"/>
        </w:rPr>
        <w:t xml:space="preserve">; </w:t>
      </w:r>
    </w:p>
    <w:p w:rsidR="00E66709" w:rsidRDefault="00F1435D">
      <w:pPr>
        <w:pStyle w:val="ad"/>
        <w:shd w:val="clear" w:color="auto" w:fill="FFFFFF"/>
        <w:spacing w:after="300" w:line="336" w:lineRule="atLeast"/>
        <w:ind w:firstLineChars="200" w:firstLine="480"/>
        <w:rPr>
          <w:color w:val="000000"/>
        </w:rPr>
      </w:pPr>
      <w:r>
        <w:rPr>
          <w:rFonts w:hint="eastAsia"/>
          <w:color w:val="000000"/>
        </w:rPr>
        <w:t>三、不与其他投标人相互串通投标报价，不排挤其他投标人的公平竞争，不损害采购人或其他投标人的合法权益</w:t>
      </w:r>
      <w:r>
        <w:rPr>
          <w:rFonts w:hint="eastAsia"/>
          <w:color w:val="000000"/>
        </w:rPr>
        <w:t>;</w:t>
      </w:r>
    </w:p>
    <w:p w:rsidR="00E66709" w:rsidRDefault="00F1435D">
      <w:pPr>
        <w:pStyle w:val="ad"/>
        <w:shd w:val="clear" w:color="auto" w:fill="FFFFFF"/>
        <w:spacing w:after="300" w:line="336" w:lineRule="atLeast"/>
        <w:ind w:firstLineChars="200" w:firstLine="480"/>
        <w:rPr>
          <w:color w:val="000000"/>
        </w:rPr>
      </w:pPr>
      <w:r>
        <w:rPr>
          <w:rFonts w:hint="eastAsia"/>
          <w:color w:val="000000"/>
        </w:rPr>
        <w:t>四、不与采购人或代理机构机构串通投标，不损害国家利益、社会公共利益或者他人的合法权益</w:t>
      </w:r>
      <w:r>
        <w:rPr>
          <w:rFonts w:hint="eastAsia"/>
          <w:color w:val="000000"/>
        </w:rPr>
        <w:t>;</w:t>
      </w:r>
    </w:p>
    <w:p w:rsidR="00E66709" w:rsidRDefault="00F1435D">
      <w:pPr>
        <w:pStyle w:val="ad"/>
        <w:shd w:val="clear" w:color="auto" w:fill="FFFFFF"/>
        <w:spacing w:after="300" w:line="336" w:lineRule="atLeast"/>
        <w:ind w:firstLineChars="200" w:firstLine="480"/>
        <w:rPr>
          <w:color w:val="000000"/>
        </w:rPr>
      </w:pPr>
      <w:r>
        <w:rPr>
          <w:rFonts w:hint="eastAsia"/>
          <w:color w:val="000000"/>
        </w:rPr>
        <w:t>五、不向采购人或者</w:t>
      </w:r>
      <w:hyperlink r:id="rId17" w:tgtFrame="https://www.cbi360.net/hyjd/20170619/_blank" w:history="1">
        <w:r>
          <w:rPr>
            <w:rFonts w:hint="eastAsia"/>
            <w:color w:val="000000"/>
          </w:rPr>
          <w:t>评标</w:t>
        </w:r>
      </w:hyperlink>
      <w:r>
        <w:rPr>
          <w:rFonts w:hint="eastAsia"/>
          <w:color w:val="000000"/>
        </w:rPr>
        <w:t>委员会成员行贿以牟取</w:t>
      </w:r>
      <w:hyperlink r:id="rId18" w:tgtFrame="https://www.cbi360.net/hyjd/20170619/_blank" w:history="1">
        <w:r>
          <w:rPr>
            <w:rFonts w:hint="eastAsia"/>
            <w:color w:val="000000"/>
          </w:rPr>
          <w:t>中标</w:t>
        </w:r>
      </w:hyperlink>
      <w:r>
        <w:rPr>
          <w:rFonts w:hint="eastAsia"/>
          <w:color w:val="000000"/>
        </w:rPr>
        <w:t>;</w:t>
      </w:r>
    </w:p>
    <w:p w:rsidR="00E66709" w:rsidRDefault="00F1435D">
      <w:pPr>
        <w:pStyle w:val="ad"/>
        <w:shd w:val="clear" w:color="auto" w:fill="FFFFFF"/>
        <w:spacing w:after="300" w:line="336" w:lineRule="atLeast"/>
        <w:ind w:firstLineChars="200" w:firstLine="480"/>
        <w:rPr>
          <w:color w:val="000000"/>
        </w:rPr>
      </w:pPr>
      <w:r>
        <w:rPr>
          <w:rFonts w:hint="eastAsia"/>
          <w:color w:val="000000"/>
        </w:rPr>
        <w:t>六、不以他人名义投标或者以其他方式弄虚作假，骗取中标</w:t>
      </w:r>
      <w:r>
        <w:rPr>
          <w:rFonts w:hint="eastAsia"/>
          <w:color w:val="000000"/>
        </w:rPr>
        <w:t>;</w:t>
      </w:r>
    </w:p>
    <w:p w:rsidR="00E66709" w:rsidRDefault="00F1435D">
      <w:pPr>
        <w:pStyle w:val="ad"/>
        <w:shd w:val="clear" w:color="auto" w:fill="FFFFFF"/>
        <w:spacing w:after="300" w:line="336" w:lineRule="atLeast"/>
        <w:ind w:firstLineChars="200" w:firstLine="480"/>
        <w:rPr>
          <w:color w:val="000000"/>
        </w:rPr>
      </w:pPr>
      <w:r>
        <w:rPr>
          <w:rFonts w:hint="eastAsia"/>
          <w:color w:val="000000"/>
        </w:rPr>
        <w:t>七、不扰乱禹州市政府采购市场秩序</w:t>
      </w:r>
      <w:r>
        <w:rPr>
          <w:rFonts w:hint="eastAsia"/>
          <w:color w:val="000000"/>
        </w:rPr>
        <w:t>;</w:t>
      </w:r>
    </w:p>
    <w:p w:rsidR="00E66709" w:rsidRDefault="00F1435D">
      <w:pPr>
        <w:pStyle w:val="ad"/>
        <w:shd w:val="clear" w:color="auto" w:fill="FFFFFF"/>
        <w:spacing w:after="300" w:line="336" w:lineRule="atLeast"/>
        <w:ind w:firstLineChars="200" w:firstLine="480"/>
        <w:rPr>
          <w:color w:val="000000"/>
        </w:rPr>
      </w:pPr>
      <w:r>
        <w:rPr>
          <w:rFonts w:hint="eastAsia"/>
          <w:color w:val="000000"/>
        </w:rPr>
        <w:t>八、不在</w:t>
      </w:r>
      <w:hyperlink r:id="rId19" w:tgtFrame="https://www.cbi360.net/hyjd/20170619/_blank" w:history="1">
        <w:r>
          <w:rPr>
            <w:rFonts w:hint="eastAsia"/>
            <w:color w:val="000000"/>
          </w:rPr>
          <w:t>开标</w:t>
        </w:r>
      </w:hyperlink>
      <w:r>
        <w:rPr>
          <w:rFonts w:hint="eastAsia"/>
          <w:color w:val="000000"/>
        </w:rPr>
        <w:t>后进行虚假恶意投诉</w:t>
      </w:r>
      <w:r>
        <w:rPr>
          <w:rFonts w:hint="eastAsia"/>
          <w:color w:val="000000"/>
        </w:rPr>
        <w:t>;</w:t>
      </w:r>
    </w:p>
    <w:p w:rsidR="00E66709" w:rsidRDefault="00F1435D">
      <w:pPr>
        <w:pStyle w:val="ad"/>
        <w:shd w:val="clear" w:color="auto" w:fill="FFFFFF"/>
        <w:spacing w:after="300" w:line="336" w:lineRule="atLeast"/>
        <w:ind w:firstLineChars="200" w:firstLine="480"/>
        <w:rPr>
          <w:color w:val="000000"/>
        </w:rPr>
      </w:pPr>
      <w:r>
        <w:rPr>
          <w:rFonts w:hint="eastAsia"/>
          <w:color w:val="000000"/>
        </w:rPr>
        <w:t>九、中标后不得将</w:t>
      </w:r>
      <w:hyperlink r:id="rId20" w:tgtFrame="https://www.cbi360.net/hyjd/20170619/_blank" w:history="1">
        <w:r>
          <w:rPr>
            <w:rFonts w:hint="eastAsia"/>
            <w:color w:val="000000"/>
          </w:rPr>
          <w:t>招标文件</w:t>
        </w:r>
      </w:hyperlink>
      <w:r>
        <w:rPr>
          <w:rFonts w:hint="eastAsia"/>
          <w:color w:val="000000"/>
        </w:rPr>
        <w:t>规定不予转包、分包的项目转包、分包于他人。</w:t>
      </w:r>
    </w:p>
    <w:p w:rsidR="00E66709" w:rsidRDefault="00F1435D">
      <w:pPr>
        <w:pStyle w:val="ad"/>
        <w:shd w:val="clear" w:color="auto" w:fill="FFFFFF"/>
        <w:spacing w:after="300" w:line="360" w:lineRule="auto"/>
        <w:ind w:firstLineChars="200" w:firstLine="480"/>
        <w:rPr>
          <w:color w:val="000000"/>
        </w:rPr>
      </w:pPr>
      <w:r>
        <w:rPr>
          <w:rFonts w:hint="eastAsia"/>
          <w:color w:val="000000"/>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E66709" w:rsidRDefault="00F1435D">
      <w:pPr>
        <w:pStyle w:val="ad"/>
        <w:shd w:val="clear" w:color="auto" w:fill="FFFFFF"/>
        <w:spacing w:after="300" w:line="336" w:lineRule="atLeast"/>
        <w:ind w:firstLineChars="1700" w:firstLine="4080"/>
        <w:rPr>
          <w:color w:val="000000"/>
        </w:rPr>
      </w:pPr>
      <w:r>
        <w:rPr>
          <w:rFonts w:hint="eastAsia"/>
          <w:color w:val="000000"/>
        </w:rPr>
        <w:t>投标商名称</w:t>
      </w:r>
      <w:r>
        <w:rPr>
          <w:rFonts w:hint="eastAsia"/>
          <w:color w:val="000000"/>
        </w:rPr>
        <w:t>(</w:t>
      </w:r>
      <w:r>
        <w:rPr>
          <w:rFonts w:hint="eastAsia"/>
          <w:color w:val="000000"/>
        </w:rPr>
        <w:t>盖章</w:t>
      </w:r>
      <w:r>
        <w:rPr>
          <w:rFonts w:hint="eastAsia"/>
          <w:color w:val="000000"/>
        </w:rPr>
        <w:t>)</w:t>
      </w:r>
      <w:r>
        <w:rPr>
          <w:rFonts w:hint="eastAsia"/>
          <w:color w:val="000000"/>
        </w:rPr>
        <w:t>：</w:t>
      </w:r>
    </w:p>
    <w:p w:rsidR="00E66709" w:rsidRDefault="00F1435D">
      <w:pPr>
        <w:pStyle w:val="ad"/>
        <w:shd w:val="clear" w:color="auto" w:fill="FFFFFF"/>
        <w:spacing w:after="300" w:line="336" w:lineRule="atLeast"/>
        <w:ind w:firstLineChars="1700" w:firstLine="4080"/>
        <w:rPr>
          <w:color w:val="000000"/>
        </w:rPr>
      </w:pP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p w:rsidR="00E66709" w:rsidRDefault="00E66709">
      <w:pPr>
        <w:autoSpaceDE w:val="0"/>
        <w:autoSpaceDN w:val="0"/>
        <w:adjustRightInd w:val="0"/>
        <w:spacing w:line="360" w:lineRule="auto"/>
        <w:jc w:val="center"/>
        <w:rPr>
          <w:rFonts w:asciiTheme="minorEastAsia" w:hAnsiTheme="minorEastAsia" w:cs="宋体"/>
          <w:szCs w:val="21"/>
        </w:rPr>
      </w:pPr>
    </w:p>
    <w:p w:rsidR="00E66709" w:rsidRDefault="00E66709">
      <w:pPr>
        <w:autoSpaceDE w:val="0"/>
        <w:autoSpaceDN w:val="0"/>
        <w:adjustRightInd w:val="0"/>
        <w:spacing w:line="360" w:lineRule="auto"/>
        <w:jc w:val="center"/>
        <w:rPr>
          <w:rFonts w:asciiTheme="minorEastAsia" w:hAnsiTheme="minorEastAsia" w:cs="宋体"/>
          <w:sz w:val="24"/>
          <w:szCs w:val="24"/>
          <w:lang w:val="zh-CN"/>
        </w:rPr>
      </w:pPr>
    </w:p>
    <w:p w:rsidR="00E66709" w:rsidRDefault="00E66709">
      <w:pPr>
        <w:autoSpaceDE w:val="0"/>
        <w:autoSpaceDN w:val="0"/>
        <w:adjustRightInd w:val="0"/>
        <w:spacing w:line="360" w:lineRule="auto"/>
        <w:outlineLvl w:val="0"/>
        <w:rPr>
          <w:rFonts w:ascii="宋体" w:hAnsi="宋体"/>
          <w:b/>
          <w:bCs/>
          <w:color w:val="000000"/>
          <w:sz w:val="24"/>
          <w:szCs w:val="24"/>
        </w:rPr>
      </w:pPr>
    </w:p>
    <w:p w:rsidR="00E66709" w:rsidRDefault="00F143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E66709" w:rsidRDefault="00E66709">
      <w:pPr>
        <w:autoSpaceDE w:val="0"/>
        <w:autoSpaceDN w:val="0"/>
        <w:adjustRightInd w:val="0"/>
        <w:spacing w:line="360" w:lineRule="auto"/>
        <w:jc w:val="center"/>
        <w:outlineLvl w:val="0"/>
        <w:rPr>
          <w:rFonts w:eastAsia="宋体" w:hAnsi="宋体"/>
          <w:b/>
          <w:snapToGrid w:val="0"/>
          <w:kern w:val="0"/>
          <w:sz w:val="36"/>
          <w:szCs w:val="36"/>
        </w:rPr>
      </w:pPr>
    </w:p>
    <w:p w:rsidR="00E66709" w:rsidRDefault="00E66709">
      <w:pPr>
        <w:autoSpaceDE w:val="0"/>
        <w:autoSpaceDN w:val="0"/>
        <w:adjustRightInd w:val="0"/>
        <w:spacing w:line="360" w:lineRule="auto"/>
        <w:rPr>
          <w:rFonts w:asciiTheme="minorEastAsia" w:hAnsiTheme="minorEastAsia" w:cs="黑体"/>
          <w:b/>
          <w:bCs/>
          <w:sz w:val="28"/>
          <w:szCs w:val="28"/>
          <w:lang w:val="zh-CN"/>
        </w:rPr>
      </w:pPr>
    </w:p>
    <w:p w:rsidR="00E66709" w:rsidRDefault="00F1435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66709" w:rsidRDefault="00E66709">
      <w:pPr>
        <w:autoSpaceDE w:val="0"/>
        <w:autoSpaceDN w:val="0"/>
        <w:adjustRightInd w:val="0"/>
        <w:spacing w:line="360" w:lineRule="auto"/>
        <w:jc w:val="center"/>
        <w:outlineLvl w:val="0"/>
        <w:rPr>
          <w:rFonts w:eastAsia="宋体" w:hAnsi="宋体"/>
          <w:b/>
          <w:snapToGrid w:val="0"/>
          <w:kern w:val="0"/>
          <w:sz w:val="36"/>
          <w:szCs w:val="36"/>
        </w:rPr>
      </w:pPr>
    </w:p>
    <w:p w:rsidR="00E66709" w:rsidRDefault="00E66709">
      <w:pPr>
        <w:autoSpaceDE w:val="0"/>
        <w:autoSpaceDN w:val="0"/>
        <w:adjustRightInd w:val="0"/>
        <w:spacing w:line="360" w:lineRule="auto"/>
        <w:jc w:val="center"/>
        <w:outlineLvl w:val="0"/>
        <w:rPr>
          <w:rFonts w:eastAsia="宋体" w:hAnsi="宋体"/>
          <w:b/>
          <w:snapToGrid w:val="0"/>
          <w:kern w:val="0"/>
          <w:sz w:val="36"/>
          <w:szCs w:val="36"/>
        </w:rPr>
      </w:pPr>
    </w:p>
    <w:p w:rsidR="00E66709" w:rsidRDefault="00E66709">
      <w:pPr>
        <w:autoSpaceDE w:val="0"/>
        <w:autoSpaceDN w:val="0"/>
        <w:adjustRightInd w:val="0"/>
        <w:spacing w:line="360" w:lineRule="auto"/>
        <w:jc w:val="center"/>
        <w:outlineLvl w:val="0"/>
        <w:rPr>
          <w:rFonts w:eastAsia="宋体" w:hAnsi="宋体"/>
          <w:b/>
          <w:snapToGrid w:val="0"/>
          <w:kern w:val="0"/>
          <w:sz w:val="36"/>
          <w:szCs w:val="36"/>
        </w:rPr>
      </w:pPr>
    </w:p>
    <w:p w:rsidR="00E66709" w:rsidRDefault="00F1435D">
      <w:pPr>
        <w:spacing w:line="500" w:lineRule="exact"/>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 xml:space="preserve">  4.1 已标价的工程量清单</w:t>
      </w:r>
    </w:p>
    <w:p w:rsidR="00E66709" w:rsidRDefault="00E66709">
      <w:pPr>
        <w:spacing w:line="500" w:lineRule="exact"/>
        <w:outlineLvl w:val="0"/>
        <w:rPr>
          <w:rFonts w:asciiTheme="minorEastAsia" w:hAnsiTheme="minorEastAsia" w:cstheme="minorEastAsia"/>
          <w:b/>
          <w:bCs/>
          <w:sz w:val="24"/>
          <w:szCs w:val="24"/>
        </w:rPr>
      </w:pPr>
    </w:p>
    <w:p w:rsidR="00E66709" w:rsidRDefault="00E66709">
      <w:pPr>
        <w:spacing w:line="500" w:lineRule="exact"/>
        <w:outlineLvl w:val="0"/>
        <w:rPr>
          <w:rFonts w:asciiTheme="minorEastAsia" w:hAnsiTheme="minorEastAsia" w:cstheme="minorEastAsia"/>
          <w:sz w:val="24"/>
          <w:szCs w:val="24"/>
        </w:rPr>
      </w:pPr>
    </w:p>
    <w:p w:rsidR="00E66709" w:rsidRDefault="00E66709">
      <w:pPr>
        <w:spacing w:line="500" w:lineRule="exact"/>
        <w:outlineLvl w:val="0"/>
        <w:rPr>
          <w:rFonts w:asciiTheme="minorEastAsia" w:hAnsiTheme="minorEastAsia" w:cstheme="minorEastAsia"/>
          <w:sz w:val="24"/>
          <w:szCs w:val="24"/>
        </w:rPr>
      </w:pPr>
    </w:p>
    <w:p w:rsidR="00E66709" w:rsidRDefault="00E66709">
      <w:pPr>
        <w:spacing w:line="500" w:lineRule="exact"/>
        <w:outlineLvl w:val="0"/>
        <w:rPr>
          <w:rFonts w:asciiTheme="minorEastAsia" w:hAnsiTheme="minorEastAsia" w:cstheme="minorEastAsia"/>
          <w:sz w:val="24"/>
          <w:szCs w:val="24"/>
        </w:rPr>
      </w:pPr>
    </w:p>
    <w:p w:rsidR="00E66709" w:rsidRDefault="00F1435D">
      <w:pPr>
        <w:spacing w:line="500" w:lineRule="exact"/>
        <w:outlineLvl w:val="0"/>
        <w:rPr>
          <w:rFonts w:asciiTheme="minorEastAsia" w:hAnsiTheme="minorEastAsia" w:cstheme="minorEastAsia"/>
          <w:b/>
          <w:sz w:val="24"/>
          <w:szCs w:val="24"/>
        </w:rPr>
      </w:pPr>
      <w:r>
        <w:rPr>
          <w:rFonts w:asciiTheme="minorEastAsia" w:hAnsiTheme="minorEastAsia" w:cstheme="minorEastAsia" w:hint="eastAsia"/>
          <w:sz w:val="24"/>
          <w:szCs w:val="24"/>
        </w:rPr>
        <w:t xml:space="preserve">4.2   </w:t>
      </w:r>
      <w:r>
        <w:rPr>
          <w:rFonts w:asciiTheme="minorEastAsia" w:hAnsiTheme="minorEastAsia" w:cstheme="minorEastAsia" w:hint="eastAsia"/>
          <w:b/>
          <w:sz w:val="24"/>
          <w:szCs w:val="24"/>
        </w:rPr>
        <w:t>施工方案</w:t>
      </w:r>
    </w:p>
    <w:p w:rsidR="00E66709" w:rsidRDefault="00F1435D">
      <w:pPr>
        <w:spacing w:line="500" w:lineRule="exact"/>
        <w:ind w:firstLineChars="700" w:firstLine="1687"/>
        <w:outlineLvl w:val="0"/>
        <w:rPr>
          <w:rFonts w:asciiTheme="minorEastAsia" w:hAnsiTheme="minorEastAsia" w:cstheme="minorEastAsia"/>
          <w:b/>
          <w:sz w:val="24"/>
          <w:szCs w:val="24"/>
        </w:rPr>
      </w:pPr>
      <w:r>
        <w:rPr>
          <w:rFonts w:asciiTheme="minorEastAsia" w:hAnsiTheme="minorEastAsia" w:cstheme="minorEastAsia" w:hint="eastAsia"/>
          <w:b/>
          <w:sz w:val="24"/>
          <w:szCs w:val="24"/>
        </w:rPr>
        <w:t>（根据谈判文件规定及供应商自身条件编制）</w:t>
      </w:r>
    </w:p>
    <w:p w:rsidR="00E66709" w:rsidRDefault="00E66709">
      <w:pPr>
        <w:spacing w:line="500" w:lineRule="exact"/>
        <w:outlineLvl w:val="0"/>
        <w:rPr>
          <w:rFonts w:asciiTheme="minorEastAsia" w:hAnsiTheme="minorEastAsia" w:cstheme="minorEastAsia"/>
          <w:b/>
          <w:sz w:val="24"/>
          <w:szCs w:val="24"/>
        </w:rPr>
      </w:pPr>
    </w:p>
    <w:p w:rsidR="00E66709" w:rsidRDefault="00E66709">
      <w:pPr>
        <w:spacing w:line="500" w:lineRule="exact"/>
        <w:outlineLvl w:val="0"/>
        <w:rPr>
          <w:rFonts w:asciiTheme="minorEastAsia" w:hAnsiTheme="minorEastAsia" w:cstheme="minorEastAsia"/>
          <w:b/>
          <w:sz w:val="24"/>
          <w:szCs w:val="24"/>
        </w:rPr>
      </w:pPr>
    </w:p>
    <w:p w:rsidR="00E66709" w:rsidRDefault="00E66709">
      <w:pPr>
        <w:spacing w:line="500" w:lineRule="exact"/>
        <w:outlineLvl w:val="0"/>
        <w:rPr>
          <w:rFonts w:asciiTheme="minorEastAsia" w:hAnsiTheme="minorEastAsia" w:cstheme="minorEastAsia"/>
          <w:b/>
          <w:sz w:val="24"/>
          <w:szCs w:val="24"/>
        </w:rPr>
      </w:pPr>
    </w:p>
    <w:p w:rsidR="00E66709" w:rsidRDefault="00F1435D">
      <w:pPr>
        <w:spacing w:line="500" w:lineRule="exact"/>
        <w:jc w:val="center"/>
        <w:outlineLvl w:val="0"/>
        <w:rPr>
          <w:rFonts w:asciiTheme="minorEastAsia" w:hAnsiTheme="minorEastAsia" w:cstheme="minorEastAsia"/>
          <w:b/>
          <w:sz w:val="24"/>
          <w:szCs w:val="24"/>
        </w:rPr>
      </w:pPr>
      <w:r>
        <w:rPr>
          <w:rFonts w:asciiTheme="minorEastAsia" w:hAnsiTheme="minorEastAsia" w:cstheme="minorEastAsia" w:hint="eastAsia"/>
          <w:sz w:val="24"/>
          <w:szCs w:val="24"/>
        </w:rPr>
        <w:t>4.3</w:t>
      </w:r>
      <w:r>
        <w:rPr>
          <w:rFonts w:asciiTheme="minorEastAsia" w:hAnsiTheme="minorEastAsia" w:cstheme="minorEastAsia" w:hint="eastAsia"/>
          <w:b/>
          <w:sz w:val="24"/>
          <w:szCs w:val="24"/>
        </w:rPr>
        <w:t>服务承诺</w:t>
      </w:r>
    </w:p>
    <w:p w:rsidR="00E66709" w:rsidRDefault="00F1435D">
      <w:pPr>
        <w:spacing w:line="500" w:lineRule="exact"/>
        <w:jc w:val="center"/>
        <w:outlineLvl w:val="0"/>
        <w:rPr>
          <w:rFonts w:asciiTheme="minorEastAsia" w:hAnsiTheme="minorEastAsia" w:cstheme="minorEastAsia"/>
          <w:b/>
          <w:sz w:val="24"/>
          <w:szCs w:val="24"/>
        </w:rPr>
      </w:pPr>
      <w:r>
        <w:rPr>
          <w:rFonts w:asciiTheme="minorEastAsia" w:hAnsiTheme="minorEastAsia" w:cstheme="minorEastAsia" w:hint="eastAsia"/>
          <w:b/>
          <w:sz w:val="24"/>
          <w:szCs w:val="24"/>
        </w:rPr>
        <w:t>（根据谈判文件规定及供应商自身条件编制）</w:t>
      </w:r>
    </w:p>
    <w:p w:rsidR="00E66709" w:rsidRDefault="00E66709">
      <w:pPr>
        <w:autoSpaceDE w:val="0"/>
        <w:autoSpaceDN w:val="0"/>
        <w:adjustRightInd w:val="0"/>
        <w:spacing w:line="360" w:lineRule="auto"/>
        <w:jc w:val="center"/>
        <w:outlineLvl w:val="0"/>
        <w:rPr>
          <w:rFonts w:eastAsia="宋体" w:hAnsi="宋体"/>
          <w:b/>
          <w:snapToGrid w:val="0"/>
          <w:kern w:val="0"/>
          <w:sz w:val="36"/>
          <w:szCs w:val="36"/>
        </w:rPr>
      </w:pPr>
    </w:p>
    <w:p w:rsidR="00E66709" w:rsidRDefault="00F1435D">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服务方案</w:t>
      </w:r>
    </w:p>
    <w:p w:rsidR="00E66709" w:rsidRDefault="00E66709">
      <w:pPr>
        <w:autoSpaceDE w:val="0"/>
        <w:autoSpaceDN w:val="0"/>
        <w:adjustRightInd w:val="0"/>
        <w:spacing w:line="360" w:lineRule="auto"/>
        <w:jc w:val="center"/>
        <w:outlineLvl w:val="0"/>
        <w:rPr>
          <w:rFonts w:ascii="宋体" w:hAnsi="宋体"/>
          <w:b/>
          <w:bCs/>
          <w:color w:val="000000"/>
          <w:sz w:val="36"/>
          <w:szCs w:val="36"/>
        </w:rPr>
      </w:pPr>
    </w:p>
    <w:p w:rsidR="00E66709" w:rsidRDefault="00F1435D">
      <w:pPr>
        <w:autoSpaceDE w:val="0"/>
        <w:autoSpaceDN w:val="0"/>
        <w:adjustRightInd w:val="0"/>
        <w:spacing w:line="360" w:lineRule="auto"/>
        <w:jc w:val="center"/>
        <w:rPr>
          <w:rFonts w:asciiTheme="minorEastAsia" w:hAnsiTheme="minorEastAsia" w:cs="宋体"/>
          <w:b/>
          <w:bCs/>
          <w:sz w:val="24"/>
          <w:szCs w:val="24"/>
          <w:lang w:val="zh-CN"/>
        </w:rPr>
      </w:pPr>
      <w:r>
        <w:rPr>
          <w:rFonts w:asciiTheme="minorEastAsia" w:hAnsiTheme="minorEastAsia" w:cs="宋体" w:hint="eastAsia"/>
          <w:b/>
          <w:bCs/>
          <w:sz w:val="24"/>
          <w:szCs w:val="24"/>
          <w:lang w:val="zh-CN"/>
        </w:rPr>
        <w:t>（供应商根据谈判文件要求自行编制）</w:t>
      </w:r>
    </w:p>
    <w:p w:rsidR="00E66709" w:rsidRDefault="00E66709">
      <w:pPr>
        <w:autoSpaceDE w:val="0"/>
        <w:autoSpaceDN w:val="0"/>
        <w:adjustRightInd w:val="0"/>
        <w:spacing w:line="360" w:lineRule="auto"/>
        <w:jc w:val="center"/>
        <w:outlineLvl w:val="0"/>
        <w:rPr>
          <w:rFonts w:ascii="宋体" w:hAnsi="宋体"/>
          <w:b/>
          <w:bCs/>
          <w:color w:val="000000"/>
          <w:sz w:val="36"/>
          <w:szCs w:val="36"/>
        </w:rPr>
      </w:pPr>
    </w:p>
    <w:p w:rsidR="00E66709" w:rsidRDefault="00E66709">
      <w:pPr>
        <w:autoSpaceDE w:val="0"/>
        <w:autoSpaceDN w:val="0"/>
        <w:adjustRightInd w:val="0"/>
        <w:spacing w:line="360" w:lineRule="auto"/>
        <w:jc w:val="center"/>
        <w:rPr>
          <w:rFonts w:asciiTheme="minorEastAsia" w:hAnsiTheme="minorEastAsia" w:cs="黑体"/>
          <w:b/>
          <w:bCs/>
          <w:sz w:val="44"/>
          <w:szCs w:val="44"/>
          <w:lang w:val="zh-CN"/>
        </w:rPr>
      </w:pPr>
    </w:p>
    <w:p w:rsidR="00E66709" w:rsidRDefault="00E66709">
      <w:pPr>
        <w:autoSpaceDE w:val="0"/>
        <w:autoSpaceDN w:val="0"/>
        <w:adjustRightInd w:val="0"/>
        <w:spacing w:line="360" w:lineRule="auto"/>
        <w:jc w:val="center"/>
        <w:rPr>
          <w:rFonts w:asciiTheme="minorEastAsia" w:hAnsiTheme="minorEastAsia" w:cs="黑体"/>
          <w:b/>
          <w:bCs/>
          <w:sz w:val="44"/>
          <w:szCs w:val="44"/>
          <w:lang w:val="zh-CN"/>
        </w:rPr>
      </w:pPr>
    </w:p>
    <w:p w:rsidR="00E66709" w:rsidRDefault="00F1435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E66709" w:rsidRDefault="00E66709"/>
    <w:p w:rsidR="00E66709" w:rsidRDefault="00E66709"/>
    <w:p w:rsidR="00E66709" w:rsidRDefault="00E66709"/>
    <w:p w:rsidR="00E66709" w:rsidRDefault="00F1435D">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66709" w:rsidRDefault="00F1435D">
      <w:pPr>
        <w:spacing w:line="360" w:lineRule="auto"/>
        <w:jc w:val="center"/>
        <w:rPr>
          <w:rFonts w:ascii="宋体" w:hAnsi="宋体"/>
          <w:b/>
          <w:bCs/>
          <w:color w:val="000000"/>
          <w:sz w:val="28"/>
          <w:szCs w:val="28"/>
        </w:rPr>
      </w:pPr>
      <w:r>
        <w:rPr>
          <w:rFonts w:ascii="宋体" w:hAnsi="宋体"/>
          <w:b/>
          <w:bCs/>
          <w:color w:val="000000"/>
          <w:sz w:val="28"/>
          <w:szCs w:val="28"/>
        </w:rPr>
        <w:t> </w:t>
      </w:r>
    </w:p>
    <w:p w:rsidR="00E66709" w:rsidRDefault="00E66709"/>
    <w:p w:rsidR="00E66709" w:rsidRDefault="00E66709"/>
    <w:p w:rsidR="00E66709" w:rsidRDefault="00E66709"/>
    <w:p w:rsidR="00E66709" w:rsidRDefault="00E66709"/>
    <w:p w:rsidR="00E66709" w:rsidRDefault="00E66709"/>
    <w:p w:rsidR="00E66709" w:rsidRDefault="00E66709"/>
    <w:p w:rsidR="00E66709" w:rsidRDefault="00E66709"/>
    <w:p w:rsidR="00E66709" w:rsidRDefault="00E66709"/>
    <w:p w:rsidR="00E66709" w:rsidRDefault="00E66709"/>
    <w:p w:rsidR="00E66709" w:rsidRDefault="00E66709"/>
    <w:p w:rsidR="00E66709" w:rsidRDefault="00E66709"/>
    <w:p w:rsidR="00E66709" w:rsidRDefault="00E66709"/>
    <w:sectPr w:rsidR="00E66709" w:rsidSect="00E66709">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3EA" w:rsidRPr="004F7856" w:rsidRDefault="00C623EA" w:rsidP="00E66709">
      <w:pPr>
        <w:rPr>
          <w:rFonts w:ascii="仿宋_GB2312" w:eastAsia="仿宋_GB2312"/>
          <w:b/>
          <w:sz w:val="32"/>
          <w:szCs w:val="32"/>
        </w:rPr>
      </w:pPr>
      <w:r>
        <w:separator/>
      </w:r>
    </w:p>
  </w:endnote>
  <w:endnote w:type="continuationSeparator" w:id="1">
    <w:p w:rsidR="00C623EA" w:rsidRPr="004F7856" w:rsidRDefault="00C623EA" w:rsidP="00E66709">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微软简隶书">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3" w:usb1="080E0000" w:usb2="00000010" w:usb3="00000000" w:csb0="00040001" w:csb1="00000000"/>
  </w:font>
  <w:font w:name="ˎ̥">
    <w:altName w:val="Times New Roman"/>
    <w:charset w:val="00"/>
    <w:family w:val="roman"/>
    <w:pitch w:val="default"/>
    <w:sig w:usb0="00000000" w:usb1="00000000" w:usb2="00000000" w:usb3="00000000" w:csb0="00040001" w:csb1="00000000"/>
  </w:font>
  <w:font w:name="Lucida Sans Unicode">
    <w:panose1 w:val="020B0602030504020204"/>
    <w:charset w:val="00"/>
    <w:family w:val="swiss"/>
    <w:pitch w:val="variable"/>
    <w:sig w:usb0="80000AFF" w:usb1="0000396B" w:usb2="00000000" w:usb3="00000000" w:csb0="000000B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384" w:rsidRDefault="00072384">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072384" w:rsidRDefault="00072384">
                <w:pPr>
                  <w:pStyle w:val="ab"/>
                </w:pPr>
                <w:fldSimple w:instr=" PAGE  \* MERGEFORMAT ">
                  <w:r w:rsidR="001A4182">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3EA" w:rsidRPr="004F7856" w:rsidRDefault="00C623EA" w:rsidP="00E66709">
      <w:pPr>
        <w:rPr>
          <w:rFonts w:ascii="仿宋_GB2312" w:eastAsia="仿宋_GB2312"/>
          <w:b/>
          <w:sz w:val="32"/>
          <w:szCs w:val="32"/>
        </w:rPr>
      </w:pPr>
      <w:r>
        <w:separator/>
      </w:r>
    </w:p>
  </w:footnote>
  <w:footnote w:type="continuationSeparator" w:id="1">
    <w:p w:rsidR="00C623EA" w:rsidRPr="004F7856" w:rsidRDefault="00C623EA" w:rsidP="00E66709">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FBB76EC3"/>
    <w:multiLevelType w:val="singleLevel"/>
    <w:tmpl w:val="FBB76EC3"/>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5EFCDC2"/>
    <w:multiLevelType w:val="singleLevel"/>
    <w:tmpl w:val="05EFCDC2"/>
    <w:lvl w:ilvl="0">
      <w:start w:val="6"/>
      <w:numFmt w:val="chineseCounting"/>
      <w:suff w:val="nothing"/>
      <w:lvlText w:val="%1、"/>
      <w:lvlJc w:val="left"/>
      <w:rPr>
        <w:rFonts w:hint="eastAsia"/>
      </w:rPr>
    </w:lvl>
  </w:abstractNum>
  <w:abstractNum w:abstractNumId="5">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54E4703"/>
    <w:multiLevelType w:val="singleLevel"/>
    <w:tmpl w:val="754E4703"/>
    <w:lvl w:ilvl="0">
      <w:start w:val="1"/>
      <w:numFmt w:val="chineseCounting"/>
      <w:suff w:val="nothing"/>
      <w:lvlText w:val="%1、"/>
      <w:lvlJc w:val="left"/>
      <w:rPr>
        <w:rFonts w:hint="eastAsia"/>
      </w:rPr>
    </w:lvl>
  </w:abstractNum>
  <w:abstractNum w:abstractNumId="20">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5"/>
  </w:num>
  <w:num w:numId="4">
    <w:abstractNumId w:val="19"/>
  </w:num>
  <w:num w:numId="5">
    <w:abstractNumId w:val="1"/>
  </w:num>
  <w:num w:numId="6">
    <w:abstractNumId w:val="12"/>
  </w:num>
  <w:num w:numId="7">
    <w:abstractNumId w:val="16"/>
  </w:num>
  <w:num w:numId="8">
    <w:abstractNumId w:val="10"/>
  </w:num>
  <w:num w:numId="9">
    <w:abstractNumId w:val="5"/>
  </w:num>
  <w:num w:numId="10">
    <w:abstractNumId w:val="11"/>
  </w:num>
  <w:num w:numId="11">
    <w:abstractNumId w:val="13"/>
  </w:num>
  <w:num w:numId="12">
    <w:abstractNumId w:val="20"/>
  </w:num>
  <w:num w:numId="13">
    <w:abstractNumId w:val="9"/>
  </w:num>
  <w:num w:numId="14">
    <w:abstractNumId w:val="6"/>
  </w:num>
  <w:num w:numId="15">
    <w:abstractNumId w:val="17"/>
  </w:num>
  <w:num w:numId="16">
    <w:abstractNumId w:val="4"/>
  </w:num>
  <w:num w:numId="17">
    <w:abstractNumId w:val="14"/>
  </w:num>
  <w:num w:numId="18">
    <w:abstractNumId w:val="8"/>
  </w:num>
  <w:num w:numId="19">
    <w:abstractNumId w:val="18"/>
  </w:num>
  <w:num w:numId="20">
    <w:abstractNumId w:val="21"/>
  </w:num>
  <w:num w:numId="21">
    <w:abstractNumId w:val="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1D9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118F"/>
    <w:rsid w:val="0004289A"/>
    <w:rsid w:val="00043FBC"/>
    <w:rsid w:val="000463C9"/>
    <w:rsid w:val="00047B44"/>
    <w:rsid w:val="00052D94"/>
    <w:rsid w:val="000530F0"/>
    <w:rsid w:val="000609FD"/>
    <w:rsid w:val="00061CC7"/>
    <w:rsid w:val="00063640"/>
    <w:rsid w:val="0007075F"/>
    <w:rsid w:val="00072384"/>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B7C63"/>
    <w:rsid w:val="000C05E8"/>
    <w:rsid w:val="000C127F"/>
    <w:rsid w:val="000C2771"/>
    <w:rsid w:val="000C2E49"/>
    <w:rsid w:val="000C393F"/>
    <w:rsid w:val="000C5582"/>
    <w:rsid w:val="000C57C8"/>
    <w:rsid w:val="000C618C"/>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0F10"/>
    <w:rsid w:val="00104301"/>
    <w:rsid w:val="001052E3"/>
    <w:rsid w:val="00110C26"/>
    <w:rsid w:val="00111A8C"/>
    <w:rsid w:val="00111C75"/>
    <w:rsid w:val="0011232C"/>
    <w:rsid w:val="0011325E"/>
    <w:rsid w:val="0011409A"/>
    <w:rsid w:val="00116DCD"/>
    <w:rsid w:val="0011793C"/>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494"/>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3C62"/>
    <w:rsid w:val="001A4182"/>
    <w:rsid w:val="001A4C92"/>
    <w:rsid w:val="001A6A5B"/>
    <w:rsid w:val="001A70C2"/>
    <w:rsid w:val="001B2541"/>
    <w:rsid w:val="001B41AD"/>
    <w:rsid w:val="001B4E29"/>
    <w:rsid w:val="001B7057"/>
    <w:rsid w:val="001B7C18"/>
    <w:rsid w:val="001C0DE9"/>
    <w:rsid w:val="001C0F1B"/>
    <w:rsid w:val="001C10C9"/>
    <w:rsid w:val="001C309B"/>
    <w:rsid w:val="001C4932"/>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4DB"/>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599"/>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0FB0"/>
    <w:rsid w:val="002A2062"/>
    <w:rsid w:val="002A7921"/>
    <w:rsid w:val="002B2BE8"/>
    <w:rsid w:val="002B3C48"/>
    <w:rsid w:val="002B51C1"/>
    <w:rsid w:val="002B737D"/>
    <w:rsid w:val="002B75C6"/>
    <w:rsid w:val="002C12C3"/>
    <w:rsid w:val="002C222E"/>
    <w:rsid w:val="002C3CC2"/>
    <w:rsid w:val="002C3D03"/>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281"/>
    <w:rsid w:val="00316537"/>
    <w:rsid w:val="00316973"/>
    <w:rsid w:val="00316D67"/>
    <w:rsid w:val="00317177"/>
    <w:rsid w:val="0032071E"/>
    <w:rsid w:val="00320855"/>
    <w:rsid w:val="00322774"/>
    <w:rsid w:val="003301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0FE"/>
    <w:rsid w:val="00362359"/>
    <w:rsid w:val="003650E5"/>
    <w:rsid w:val="00365286"/>
    <w:rsid w:val="00365BDD"/>
    <w:rsid w:val="00366838"/>
    <w:rsid w:val="003708B7"/>
    <w:rsid w:val="00370DFF"/>
    <w:rsid w:val="00372753"/>
    <w:rsid w:val="00373458"/>
    <w:rsid w:val="00373F74"/>
    <w:rsid w:val="00376F8E"/>
    <w:rsid w:val="0037723D"/>
    <w:rsid w:val="00380000"/>
    <w:rsid w:val="0038108B"/>
    <w:rsid w:val="003826A1"/>
    <w:rsid w:val="00383277"/>
    <w:rsid w:val="00383FA4"/>
    <w:rsid w:val="00383FF4"/>
    <w:rsid w:val="00386E7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2C9"/>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291"/>
    <w:rsid w:val="00597D5D"/>
    <w:rsid w:val="005A1288"/>
    <w:rsid w:val="005A1C0C"/>
    <w:rsid w:val="005A2D61"/>
    <w:rsid w:val="005A34CB"/>
    <w:rsid w:val="005A3987"/>
    <w:rsid w:val="005A7556"/>
    <w:rsid w:val="005B00B4"/>
    <w:rsid w:val="005B02A9"/>
    <w:rsid w:val="005B3594"/>
    <w:rsid w:val="005B439F"/>
    <w:rsid w:val="005B4519"/>
    <w:rsid w:val="005B6237"/>
    <w:rsid w:val="005B6B3A"/>
    <w:rsid w:val="005C10B0"/>
    <w:rsid w:val="005C1E6E"/>
    <w:rsid w:val="005C2C3A"/>
    <w:rsid w:val="005C2DB6"/>
    <w:rsid w:val="005C36E0"/>
    <w:rsid w:val="005D272E"/>
    <w:rsid w:val="005D433F"/>
    <w:rsid w:val="005D5852"/>
    <w:rsid w:val="005D5E11"/>
    <w:rsid w:val="005D77CF"/>
    <w:rsid w:val="005E003A"/>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4CF6"/>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1AC9"/>
    <w:rsid w:val="00664B3B"/>
    <w:rsid w:val="006674B6"/>
    <w:rsid w:val="0066760C"/>
    <w:rsid w:val="00671218"/>
    <w:rsid w:val="006720D6"/>
    <w:rsid w:val="00672CEE"/>
    <w:rsid w:val="006744B2"/>
    <w:rsid w:val="006775C1"/>
    <w:rsid w:val="00680403"/>
    <w:rsid w:val="006811AB"/>
    <w:rsid w:val="00681601"/>
    <w:rsid w:val="006822AF"/>
    <w:rsid w:val="00683035"/>
    <w:rsid w:val="0068441A"/>
    <w:rsid w:val="00685CAE"/>
    <w:rsid w:val="00687238"/>
    <w:rsid w:val="0069117B"/>
    <w:rsid w:val="006951C7"/>
    <w:rsid w:val="006A13FE"/>
    <w:rsid w:val="006B04B2"/>
    <w:rsid w:val="006B0B41"/>
    <w:rsid w:val="006B0DF4"/>
    <w:rsid w:val="006B3B14"/>
    <w:rsid w:val="006B4388"/>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4BB3"/>
    <w:rsid w:val="0075555D"/>
    <w:rsid w:val="00755EAC"/>
    <w:rsid w:val="00761164"/>
    <w:rsid w:val="007628BA"/>
    <w:rsid w:val="007642BA"/>
    <w:rsid w:val="00766A79"/>
    <w:rsid w:val="00770E07"/>
    <w:rsid w:val="00771B80"/>
    <w:rsid w:val="00772048"/>
    <w:rsid w:val="00772857"/>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0471"/>
    <w:rsid w:val="00790F88"/>
    <w:rsid w:val="00792870"/>
    <w:rsid w:val="00793ADE"/>
    <w:rsid w:val="007942AC"/>
    <w:rsid w:val="007A05F2"/>
    <w:rsid w:val="007A0F7B"/>
    <w:rsid w:val="007A1777"/>
    <w:rsid w:val="007A7C77"/>
    <w:rsid w:val="007B1443"/>
    <w:rsid w:val="007B31A2"/>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0EFD"/>
    <w:rsid w:val="007F1CC8"/>
    <w:rsid w:val="007F1D12"/>
    <w:rsid w:val="007F6309"/>
    <w:rsid w:val="007F7141"/>
    <w:rsid w:val="00800FA2"/>
    <w:rsid w:val="008048C6"/>
    <w:rsid w:val="00804FB3"/>
    <w:rsid w:val="00805456"/>
    <w:rsid w:val="00805CFD"/>
    <w:rsid w:val="008066AC"/>
    <w:rsid w:val="00810B9A"/>
    <w:rsid w:val="008123F9"/>
    <w:rsid w:val="00813462"/>
    <w:rsid w:val="008147AE"/>
    <w:rsid w:val="00814D8F"/>
    <w:rsid w:val="00815F3D"/>
    <w:rsid w:val="00815F60"/>
    <w:rsid w:val="008162F1"/>
    <w:rsid w:val="0082024E"/>
    <w:rsid w:val="00820CAD"/>
    <w:rsid w:val="008219F4"/>
    <w:rsid w:val="00822AC8"/>
    <w:rsid w:val="008265BC"/>
    <w:rsid w:val="00827FEC"/>
    <w:rsid w:val="00834D27"/>
    <w:rsid w:val="00836566"/>
    <w:rsid w:val="008375D0"/>
    <w:rsid w:val="00837834"/>
    <w:rsid w:val="00847A1F"/>
    <w:rsid w:val="0085091C"/>
    <w:rsid w:val="008528A2"/>
    <w:rsid w:val="00856E26"/>
    <w:rsid w:val="00857412"/>
    <w:rsid w:val="008618BF"/>
    <w:rsid w:val="008618F5"/>
    <w:rsid w:val="008629A1"/>
    <w:rsid w:val="00865204"/>
    <w:rsid w:val="00870DCD"/>
    <w:rsid w:val="00875099"/>
    <w:rsid w:val="008824BB"/>
    <w:rsid w:val="0088488A"/>
    <w:rsid w:val="008868B3"/>
    <w:rsid w:val="00891E6D"/>
    <w:rsid w:val="00893816"/>
    <w:rsid w:val="00894121"/>
    <w:rsid w:val="0089532C"/>
    <w:rsid w:val="00895CD2"/>
    <w:rsid w:val="00896627"/>
    <w:rsid w:val="008A1317"/>
    <w:rsid w:val="008A532F"/>
    <w:rsid w:val="008A735D"/>
    <w:rsid w:val="008B1EBC"/>
    <w:rsid w:val="008B22A0"/>
    <w:rsid w:val="008B3760"/>
    <w:rsid w:val="008B3BF1"/>
    <w:rsid w:val="008B46D9"/>
    <w:rsid w:val="008B4CCA"/>
    <w:rsid w:val="008B62B1"/>
    <w:rsid w:val="008B6376"/>
    <w:rsid w:val="008B72C1"/>
    <w:rsid w:val="008C0905"/>
    <w:rsid w:val="008C380D"/>
    <w:rsid w:val="008C427B"/>
    <w:rsid w:val="008C5E9B"/>
    <w:rsid w:val="008D0138"/>
    <w:rsid w:val="008D0251"/>
    <w:rsid w:val="008D25AE"/>
    <w:rsid w:val="008D37EF"/>
    <w:rsid w:val="008D3FC4"/>
    <w:rsid w:val="008D4DB3"/>
    <w:rsid w:val="008D6649"/>
    <w:rsid w:val="008D70B0"/>
    <w:rsid w:val="008E2454"/>
    <w:rsid w:val="008E7034"/>
    <w:rsid w:val="008F2CA7"/>
    <w:rsid w:val="00902012"/>
    <w:rsid w:val="009024C2"/>
    <w:rsid w:val="0090339A"/>
    <w:rsid w:val="00903C60"/>
    <w:rsid w:val="00904202"/>
    <w:rsid w:val="00907369"/>
    <w:rsid w:val="00910FBF"/>
    <w:rsid w:val="00912E30"/>
    <w:rsid w:val="009130EC"/>
    <w:rsid w:val="00913638"/>
    <w:rsid w:val="00920365"/>
    <w:rsid w:val="00920741"/>
    <w:rsid w:val="009229C9"/>
    <w:rsid w:val="00924304"/>
    <w:rsid w:val="009270F3"/>
    <w:rsid w:val="00932A01"/>
    <w:rsid w:val="00932BA0"/>
    <w:rsid w:val="009332CB"/>
    <w:rsid w:val="0093402B"/>
    <w:rsid w:val="00934A55"/>
    <w:rsid w:val="009353D6"/>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6717D"/>
    <w:rsid w:val="00971754"/>
    <w:rsid w:val="009717EB"/>
    <w:rsid w:val="00971DFC"/>
    <w:rsid w:val="00973BD1"/>
    <w:rsid w:val="0097443E"/>
    <w:rsid w:val="00974710"/>
    <w:rsid w:val="00974B0A"/>
    <w:rsid w:val="00976022"/>
    <w:rsid w:val="00976944"/>
    <w:rsid w:val="00977773"/>
    <w:rsid w:val="00977ACB"/>
    <w:rsid w:val="00977CD0"/>
    <w:rsid w:val="0098072F"/>
    <w:rsid w:val="009822CC"/>
    <w:rsid w:val="00983891"/>
    <w:rsid w:val="00985444"/>
    <w:rsid w:val="0099196E"/>
    <w:rsid w:val="00992F1F"/>
    <w:rsid w:val="0099354B"/>
    <w:rsid w:val="00994A8A"/>
    <w:rsid w:val="00995231"/>
    <w:rsid w:val="009964B1"/>
    <w:rsid w:val="009971CB"/>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C6974"/>
    <w:rsid w:val="009D09DF"/>
    <w:rsid w:val="009D0D89"/>
    <w:rsid w:val="009D24B7"/>
    <w:rsid w:val="009D43BB"/>
    <w:rsid w:val="009D792B"/>
    <w:rsid w:val="009D7B05"/>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4717"/>
    <w:rsid w:val="00A2693F"/>
    <w:rsid w:val="00A26A2D"/>
    <w:rsid w:val="00A272CE"/>
    <w:rsid w:val="00A30773"/>
    <w:rsid w:val="00A323FD"/>
    <w:rsid w:val="00A34B3D"/>
    <w:rsid w:val="00A35E1D"/>
    <w:rsid w:val="00A36768"/>
    <w:rsid w:val="00A40597"/>
    <w:rsid w:val="00A405F4"/>
    <w:rsid w:val="00A409A7"/>
    <w:rsid w:val="00A44E4A"/>
    <w:rsid w:val="00A44F16"/>
    <w:rsid w:val="00A45511"/>
    <w:rsid w:val="00A45E7F"/>
    <w:rsid w:val="00A46195"/>
    <w:rsid w:val="00A47F2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5BE"/>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0C0A"/>
    <w:rsid w:val="00AE1435"/>
    <w:rsid w:val="00AE23CC"/>
    <w:rsid w:val="00AE36B8"/>
    <w:rsid w:val="00AE65F4"/>
    <w:rsid w:val="00AE77C7"/>
    <w:rsid w:val="00AF539A"/>
    <w:rsid w:val="00B0198A"/>
    <w:rsid w:val="00B0319F"/>
    <w:rsid w:val="00B03F40"/>
    <w:rsid w:val="00B04227"/>
    <w:rsid w:val="00B042A9"/>
    <w:rsid w:val="00B06717"/>
    <w:rsid w:val="00B06BE5"/>
    <w:rsid w:val="00B11B79"/>
    <w:rsid w:val="00B11E89"/>
    <w:rsid w:val="00B11F03"/>
    <w:rsid w:val="00B11F7A"/>
    <w:rsid w:val="00B14641"/>
    <w:rsid w:val="00B15931"/>
    <w:rsid w:val="00B15E5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59EA"/>
    <w:rsid w:val="00BA6105"/>
    <w:rsid w:val="00BB0481"/>
    <w:rsid w:val="00BB17CE"/>
    <w:rsid w:val="00BB1EC0"/>
    <w:rsid w:val="00BB21EB"/>
    <w:rsid w:val="00BB4D42"/>
    <w:rsid w:val="00BB4EA2"/>
    <w:rsid w:val="00BB6CC2"/>
    <w:rsid w:val="00BC01E9"/>
    <w:rsid w:val="00BC05E7"/>
    <w:rsid w:val="00BC31B0"/>
    <w:rsid w:val="00BC3FC1"/>
    <w:rsid w:val="00BC45E1"/>
    <w:rsid w:val="00BD0FE7"/>
    <w:rsid w:val="00BD2BC9"/>
    <w:rsid w:val="00BD3AFF"/>
    <w:rsid w:val="00BD7C99"/>
    <w:rsid w:val="00BE1835"/>
    <w:rsid w:val="00BE72EE"/>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2B54"/>
    <w:rsid w:val="00C430C9"/>
    <w:rsid w:val="00C45EEC"/>
    <w:rsid w:val="00C46442"/>
    <w:rsid w:val="00C4751F"/>
    <w:rsid w:val="00C51319"/>
    <w:rsid w:val="00C522DA"/>
    <w:rsid w:val="00C556A9"/>
    <w:rsid w:val="00C623EA"/>
    <w:rsid w:val="00C638EC"/>
    <w:rsid w:val="00C658CC"/>
    <w:rsid w:val="00C70AB4"/>
    <w:rsid w:val="00C7189B"/>
    <w:rsid w:val="00C727B1"/>
    <w:rsid w:val="00C731CA"/>
    <w:rsid w:val="00C75A26"/>
    <w:rsid w:val="00C77655"/>
    <w:rsid w:val="00C8322B"/>
    <w:rsid w:val="00C8587D"/>
    <w:rsid w:val="00C86AC5"/>
    <w:rsid w:val="00C87210"/>
    <w:rsid w:val="00C87865"/>
    <w:rsid w:val="00C9258B"/>
    <w:rsid w:val="00C932A1"/>
    <w:rsid w:val="00C935F0"/>
    <w:rsid w:val="00C9518E"/>
    <w:rsid w:val="00C956D7"/>
    <w:rsid w:val="00C9592D"/>
    <w:rsid w:val="00C970BB"/>
    <w:rsid w:val="00C97CAB"/>
    <w:rsid w:val="00CA0494"/>
    <w:rsid w:val="00CA2C12"/>
    <w:rsid w:val="00CB13C7"/>
    <w:rsid w:val="00CB1755"/>
    <w:rsid w:val="00CB3DB2"/>
    <w:rsid w:val="00CB5066"/>
    <w:rsid w:val="00CB5576"/>
    <w:rsid w:val="00CC34D1"/>
    <w:rsid w:val="00CC43A2"/>
    <w:rsid w:val="00CC4FD6"/>
    <w:rsid w:val="00CC5DB4"/>
    <w:rsid w:val="00CC7EA0"/>
    <w:rsid w:val="00CD4CBE"/>
    <w:rsid w:val="00CD6E1B"/>
    <w:rsid w:val="00CD76D3"/>
    <w:rsid w:val="00CD7E6D"/>
    <w:rsid w:val="00CE0F39"/>
    <w:rsid w:val="00CE74A6"/>
    <w:rsid w:val="00CF0786"/>
    <w:rsid w:val="00CF0ADC"/>
    <w:rsid w:val="00CF2927"/>
    <w:rsid w:val="00CF4F24"/>
    <w:rsid w:val="00CF50F0"/>
    <w:rsid w:val="00D00A03"/>
    <w:rsid w:val="00D03037"/>
    <w:rsid w:val="00D0553A"/>
    <w:rsid w:val="00D05D6B"/>
    <w:rsid w:val="00D10F92"/>
    <w:rsid w:val="00D11037"/>
    <w:rsid w:val="00D11F89"/>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6D9"/>
    <w:rsid w:val="00D717AC"/>
    <w:rsid w:val="00D74DC7"/>
    <w:rsid w:val="00D77D7D"/>
    <w:rsid w:val="00D8091D"/>
    <w:rsid w:val="00D80F3D"/>
    <w:rsid w:val="00D82C1F"/>
    <w:rsid w:val="00D8313B"/>
    <w:rsid w:val="00D836FD"/>
    <w:rsid w:val="00D83C49"/>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0F6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1103"/>
    <w:rsid w:val="00E62376"/>
    <w:rsid w:val="00E62935"/>
    <w:rsid w:val="00E63001"/>
    <w:rsid w:val="00E63BD1"/>
    <w:rsid w:val="00E64CCF"/>
    <w:rsid w:val="00E655A7"/>
    <w:rsid w:val="00E65B96"/>
    <w:rsid w:val="00E66709"/>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3CE3"/>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0B0"/>
    <w:rsid w:val="00F033DE"/>
    <w:rsid w:val="00F06A23"/>
    <w:rsid w:val="00F10A3D"/>
    <w:rsid w:val="00F10A63"/>
    <w:rsid w:val="00F12CE8"/>
    <w:rsid w:val="00F13EFD"/>
    <w:rsid w:val="00F1435D"/>
    <w:rsid w:val="00F165A3"/>
    <w:rsid w:val="00F206B2"/>
    <w:rsid w:val="00F21791"/>
    <w:rsid w:val="00F21E3B"/>
    <w:rsid w:val="00F23C62"/>
    <w:rsid w:val="00F24831"/>
    <w:rsid w:val="00F30ABD"/>
    <w:rsid w:val="00F31EB3"/>
    <w:rsid w:val="00F32DB7"/>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1DB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727"/>
    <w:rsid w:val="00FB0DF3"/>
    <w:rsid w:val="00FB40DE"/>
    <w:rsid w:val="00FC0619"/>
    <w:rsid w:val="00FC0DEB"/>
    <w:rsid w:val="00FC15F1"/>
    <w:rsid w:val="00FC1902"/>
    <w:rsid w:val="00FC4909"/>
    <w:rsid w:val="00FC4962"/>
    <w:rsid w:val="00FC5ACC"/>
    <w:rsid w:val="00FD12DE"/>
    <w:rsid w:val="00FD37FE"/>
    <w:rsid w:val="00FD62FF"/>
    <w:rsid w:val="00FD676E"/>
    <w:rsid w:val="00FE1D90"/>
    <w:rsid w:val="00FE2F78"/>
    <w:rsid w:val="00FE43E1"/>
    <w:rsid w:val="00FE6095"/>
    <w:rsid w:val="00FE61C6"/>
    <w:rsid w:val="00FF0578"/>
    <w:rsid w:val="00FF1858"/>
    <w:rsid w:val="00FF33EB"/>
    <w:rsid w:val="00FF3F01"/>
    <w:rsid w:val="00FF4EA4"/>
    <w:rsid w:val="00FF4F57"/>
    <w:rsid w:val="01087EB9"/>
    <w:rsid w:val="015D456D"/>
    <w:rsid w:val="01BD220D"/>
    <w:rsid w:val="02042EF4"/>
    <w:rsid w:val="02314E41"/>
    <w:rsid w:val="023E7987"/>
    <w:rsid w:val="032C493C"/>
    <w:rsid w:val="04A6236A"/>
    <w:rsid w:val="053F5432"/>
    <w:rsid w:val="064E7C45"/>
    <w:rsid w:val="0754627F"/>
    <w:rsid w:val="076F6C45"/>
    <w:rsid w:val="07BF5E31"/>
    <w:rsid w:val="07F96DEB"/>
    <w:rsid w:val="08C246D7"/>
    <w:rsid w:val="08ED0258"/>
    <w:rsid w:val="08EF08AA"/>
    <w:rsid w:val="09B61E03"/>
    <w:rsid w:val="0A1E34A8"/>
    <w:rsid w:val="0AED524D"/>
    <w:rsid w:val="0B042130"/>
    <w:rsid w:val="0B1C089E"/>
    <w:rsid w:val="0B391354"/>
    <w:rsid w:val="0C1B397B"/>
    <w:rsid w:val="0CAE7D79"/>
    <w:rsid w:val="0DAC0795"/>
    <w:rsid w:val="0EAD0138"/>
    <w:rsid w:val="0F394249"/>
    <w:rsid w:val="0F492F98"/>
    <w:rsid w:val="0FEF4288"/>
    <w:rsid w:val="100B4F00"/>
    <w:rsid w:val="11076F1C"/>
    <w:rsid w:val="110E6C6E"/>
    <w:rsid w:val="115D39B8"/>
    <w:rsid w:val="122C725F"/>
    <w:rsid w:val="123F21BD"/>
    <w:rsid w:val="125F1C00"/>
    <w:rsid w:val="128E3D8E"/>
    <w:rsid w:val="12E50F51"/>
    <w:rsid w:val="13BF63D1"/>
    <w:rsid w:val="14214638"/>
    <w:rsid w:val="149819C8"/>
    <w:rsid w:val="14D058A3"/>
    <w:rsid w:val="15394307"/>
    <w:rsid w:val="15E35962"/>
    <w:rsid w:val="15EE44D7"/>
    <w:rsid w:val="16B051B6"/>
    <w:rsid w:val="16DA5510"/>
    <w:rsid w:val="173500C3"/>
    <w:rsid w:val="17B078B6"/>
    <w:rsid w:val="17DF3570"/>
    <w:rsid w:val="18B26DFD"/>
    <w:rsid w:val="197B011F"/>
    <w:rsid w:val="198F1D07"/>
    <w:rsid w:val="1A1A6874"/>
    <w:rsid w:val="1A33785F"/>
    <w:rsid w:val="1B70335D"/>
    <w:rsid w:val="1BC27E34"/>
    <w:rsid w:val="1BE034DF"/>
    <w:rsid w:val="1C317F37"/>
    <w:rsid w:val="1C486D6F"/>
    <w:rsid w:val="1C527EEE"/>
    <w:rsid w:val="1D380528"/>
    <w:rsid w:val="1D777512"/>
    <w:rsid w:val="1D90357B"/>
    <w:rsid w:val="1EAC0576"/>
    <w:rsid w:val="1F457DEB"/>
    <w:rsid w:val="1F4F76D7"/>
    <w:rsid w:val="1F5E25BF"/>
    <w:rsid w:val="204C3CC9"/>
    <w:rsid w:val="20ED0E50"/>
    <w:rsid w:val="20FF154F"/>
    <w:rsid w:val="21DF17AC"/>
    <w:rsid w:val="22B643D4"/>
    <w:rsid w:val="2301785C"/>
    <w:rsid w:val="24326801"/>
    <w:rsid w:val="2461458C"/>
    <w:rsid w:val="24D83346"/>
    <w:rsid w:val="25720679"/>
    <w:rsid w:val="25DF5154"/>
    <w:rsid w:val="261E447A"/>
    <w:rsid w:val="265B42DF"/>
    <w:rsid w:val="270A0140"/>
    <w:rsid w:val="27A229B2"/>
    <w:rsid w:val="27B5253B"/>
    <w:rsid w:val="283E3CD3"/>
    <w:rsid w:val="28ED2215"/>
    <w:rsid w:val="28F671A9"/>
    <w:rsid w:val="2B3F5F01"/>
    <w:rsid w:val="2BC421EE"/>
    <w:rsid w:val="2C0B7CF9"/>
    <w:rsid w:val="2C2E4C48"/>
    <w:rsid w:val="2D5F028F"/>
    <w:rsid w:val="2DF95F63"/>
    <w:rsid w:val="2E156E76"/>
    <w:rsid w:val="2F124B1C"/>
    <w:rsid w:val="2F45482D"/>
    <w:rsid w:val="2F477084"/>
    <w:rsid w:val="2F522ECB"/>
    <w:rsid w:val="2FF24A9E"/>
    <w:rsid w:val="304326BF"/>
    <w:rsid w:val="305F0D15"/>
    <w:rsid w:val="307D673F"/>
    <w:rsid w:val="31324247"/>
    <w:rsid w:val="320D3218"/>
    <w:rsid w:val="32985053"/>
    <w:rsid w:val="32B20743"/>
    <w:rsid w:val="32E31462"/>
    <w:rsid w:val="32E843F6"/>
    <w:rsid w:val="33487EE6"/>
    <w:rsid w:val="33654560"/>
    <w:rsid w:val="34280373"/>
    <w:rsid w:val="3439458D"/>
    <w:rsid w:val="345D5D57"/>
    <w:rsid w:val="349A1D17"/>
    <w:rsid w:val="350A079B"/>
    <w:rsid w:val="35306958"/>
    <w:rsid w:val="35C46C85"/>
    <w:rsid w:val="36D45DBC"/>
    <w:rsid w:val="388A77CD"/>
    <w:rsid w:val="38E3241B"/>
    <w:rsid w:val="38E512B5"/>
    <w:rsid w:val="391E6950"/>
    <w:rsid w:val="3A1A525E"/>
    <w:rsid w:val="3B380893"/>
    <w:rsid w:val="3C175755"/>
    <w:rsid w:val="3C725167"/>
    <w:rsid w:val="3C9839FA"/>
    <w:rsid w:val="3CB04E80"/>
    <w:rsid w:val="3CC67CD4"/>
    <w:rsid w:val="3D96637E"/>
    <w:rsid w:val="3DEC2498"/>
    <w:rsid w:val="3E522B47"/>
    <w:rsid w:val="402658A0"/>
    <w:rsid w:val="40BE3049"/>
    <w:rsid w:val="41186D03"/>
    <w:rsid w:val="415C41C0"/>
    <w:rsid w:val="422470E5"/>
    <w:rsid w:val="42547D8B"/>
    <w:rsid w:val="42F23437"/>
    <w:rsid w:val="43663E29"/>
    <w:rsid w:val="437E69A0"/>
    <w:rsid w:val="44EA4606"/>
    <w:rsid w:val="458C667A"/>
    <w:rsid w:val="4599263B"/>
    <w:rsid w:val="45FE773A"/>
    <w:rsid w:val="46366161"/>
    <w:rsid w:val="46465AAA"/>
    <w:rsid w:val="467D2F1A"/>
    <w:rsid w:val="46CE1703"/>
    <w:rsid w:val="46E35449"/>
    <w:rsid w:val="473960E8"/>
    <w:rsid w:val="47A07BC1"/>
    <w:rsid w:val="48080763"/>
    <w:rsid w:val="481234CD"/>
    <w:rsid w:val="485128BA"/>
    <w:rsid w:val="48600E2B"/>
    <w:rsid w:val="48727A06"/>
    <w:rsid w:val="48737219"/>
    <w:rsid w:val="48C0687E"/>
    <w:rsid w:val="48EE371C"/>
    <w:rsid w:val="49574371"/>
    <w:rsid w:val="49CF3E0F"/>
    <w:rsid w:val="4A222BB1"/>
    <w:rsid w:val="4B766CBA"/>
    <w:rsid w:val="4D005CCE"/>
    <w:rsid w:val="4DE45808"/>
    <w:rsid w:val="4E7A2824"/>
    <w:rsid w:val="4E9448CD"/>
    <w:rsid w:val="4EA221D0"/>
    <w:rsid w:val="4EAF165F"/>
    <w:rsid w:val="4F374C6E"/>
    <w:rsid w:val="4FF65309"/>
    <w:rsid w:val="505F0174"/>
    <w:rsid w:val="50A050A3"/>
    <w:rsid w:val="51352836"/>
    <w:rsid w:val="51A13899"/>
    <w:rsid w:val="52581E68"/>
    <w:rsid w:val="528771C6"/>
    <w:rsid w:val="52BE5AE3"/>
    <w:rsid w:val="531600B4"/>
    <w:rsid w:val="53592C3C"/>
    <w:rsid w:val="535A1FCB"/>
    <w:rsid w:val="536561B2"/>
    <w:rsid w:val="53F11550"/>
    <w:rsid w:val="53FA012A"/>
    <w:rsid w:val="544C0545"/>
    <w:rsid w:val="545C21AC"/>
    <w:rsid w:val="54776D1F"/>
    <w:rsid w:val="54A27026"/>
    <w:rsid w:val="550B4FA6"/>
    <w:rsid w:val="55684A64"/>
    <w:rsid w:val="557F3457"/>
    <w:rsid w:val="56626902"/>
    <w:rsid w:val="57BB67C3"/>
    <w:rsid w:val="57D2139A"/>
    <w:rsid w:val="57DF4B76"/>
    <w:rsid w:val="58A31F4C"/>
    <w:rsid w:val="59775C45"/>
    <w:rsid w:val="5995607D"/>
    <w:rsid w:val="5AC33D8E"/>
    <w:rsid w:val="5BAE2A99"/>
    <w:rsid w:val="5C1717D9"/>
    <w:rsid w:val="5C20031E"/>
    <w:rsid w:val="5CB139A0"/>
    <w:rsid w:val="5CD938B8"/>
    <w:rsid w:val="5D4E6FC9"/>
    <w:rsid w:val="5DD54801"/>
    <w:rsid w:val="5E3212B2"/>
    <w:rsid w:val="5E8E5AC1"/>
    <w:rsid w:val="5E921C4D"/>
    <w:rsid w:val="5EE83EB0"/>
    <w:rsid w:val="5F4A434F"/>
    <w:rsid w:val="5FC8259A"/>
    <w:rsid w:val="6001186C"/>
    <w:rsid w:val="6066561D"/>
    <w:rsid w:val="60EA5F14"/>
    <w:rsid w:val="614E3A65"/>
    <w:rsid w:val="61674C9C"/>
    <w:rsid w:val="61BC4DC2"/>
    <w:rsid w:val="634675E2"/>
    <w:rsid w:val="638962A8"/>
    <w:rsid w:val="63D55980"/>
    <w:rsid w:val="63F4509F"/>
    <w:rsid w:val="64BF36B4"/>
    <w:rsid w:val="64C76A4D"/>
    <w:rsid w:val="64FE6613"/>
    <w:rsid w:val="658F6E4D"/>
    <w:rsid w:val="66980FBD"/>
    <w:rsid w:val="66FC1903"/>
    <w:rsid w:val="67341FB4"/>
    <w:rsid w:val="67B60A57"/>
    <w:rsid w:val="67F03A67"/>
    <w:rsid w:val="67F03F9A"/>
    <w:rsid w:val="69294622"/>
    <w:rsid w:val="69995CD6"/>
    <w:rsid w:val="69CA0494"/>
    <w:rsid w:val="69FB4D8B"/>
    <w:rsid w:val="6A6D3C5E"/>
    <w:rsid w:val="6C2234CC"/>
    <w:rsid w:val="6C426D3E"/>
    <w:rsid w:val="6D32159C"/>
    <w:rsid w:val="6D351CF7"/>
    <w:rsid w:val="6D7354C5"/>
    <w:rsid w:val="6E7C60D8"/>
    <w:rsid w:val="6EB746A7"/>
    <w:rsid w:val="6EEC4392"/>
    <w:rsid w:val="6F34277B"/>
    <w:rsid w:val="6F832092"/>
    <w:rsid w:val="6F880C4D"/>
    <w:rsid w:val="6FF04A96"/>
    <w:rsid w:val="700241EC"/>
    <w:rsid w:val="704D75D1"/>
    <w:rsid w:val="70506DB5"/>
    <w:rsid w:val="7072440C"/>
    <w:rsid w:val="7092622D"/>
    <w:rsid w:val="70A32808"/>
    <w:rsid w:val="71CB356E"/>
    <w:rsid w:val="71EC2A56"/>
    <w:rsid w:val="7286764B"/>
    <w:rsid w:val="729930F6"/>
    <w:rsid w:val="72F50913"/>
    <w:rsid w:val="737E090F"/>
    <w:rsid w:val="73A221CA"/>
    <w:rsid w:val="741756AE"/>
    <w:rsid w:val="741A563C"/>
    <w:rsid w:val="751414C1"/>
    <w:rsid w:val="755446EC"/>
    <w:rsid w:val="755E1E93"/>
    <w:rsid w:val="75752706"/>
    <w:rsid w:val="75AB4839"/>
    <w:rsid w:val="75AF10B3"/>
    <w:rsid w:val="76015A01"/>
    <w:rsid w:val="764017FB"/>
    <w:rsid w:val="767C5E46"/>
    <w:rsid w:val="76B625A7"/>
    <w:rsid w:val="7821080B"/>
    <w:rsid w:val="787D7581"/>
    <w:rsid w:val="78AF68A0"/>
    <w:rsid w:val="78C37659"/>
    <w:rsid w:val="790B56C3"/>
    <w:rsid w:val="7B8B44A2"/>
    <w:rsid w:val="7BC16393"/>
    <w:rsid w:val="7BF66E28"/>
    <w:rsid w:val="7C1D0C87"/>
    <w:rsid w:val="7C622279"/>
    <w:rsid w:val="7C973513"/>
    <w:rsid w:val="7DE1586C"/>
    <w:rsid w:val="7E4C7A10"/>
    <w:rsid w:val="7E583278"/>
    <w:rsid w:val="7EB52D4A"/>
    <w:rsid w:val="7EC43622"/>
    <w:rsid w:val="7EEC1A19"/>
    <w:rsid w:val="7F0A2998"/>
    <w:rsid w:val="7F0B0D76"/>
    <w:rsid w:val="7F130E11"/>
    <w:rsid w:val="7F37197B"/>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667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E6670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670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670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670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link w:val="Char"/>
    <w:qFormat/>
    <w:rsid w:val="00E6670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E66709"/>
    <w:pPr>
      <w:spacing w:after="120"/>
    </w:pPr>
  </w:style>
  <w:style w:type="paragraph" w:styleId="20">
    <w:name w:val="Body Text First Indent 2"/>
    <w:basedOn w:val="a5"/>
    <w:qFormat/>
    <w:rsid w:val="00E66709"/>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5">
    <w:name w:val="Body Text Indent"/>
    <w:basedOn w:val="a"/>
    <w:link w:val="Char1"/>
    <w:qFormat/>
    <w:rsid w:val="00E66709"/>
    <w:pPr>
      <w:adjustRightInd w:val="0"/>
      <w:spacing w:after="120" w:line="360" w:lineRule="atLeast"/>
      <w:ind w:leftChars="200" w:left="420"/>
      <w:jc w:val="left"/>
      <w:textAlignment w:val="baseline"/>
    </w:pPr>
    <w:rPr>
      <w:kern w:val="0"/>
      <w:sz w:val="24"/>
      <w:szCs w:val="20"/>
    </w:rPr>
  </w:style>
  <w:style w:type="paragraph" w:styleId="a6">
    <w:name w:val="Normal Indent"/>
    <w:basedOn w:val="a"/>
    <w:qFormat/>
    <w:rsid w:val="00E66709"/>
    <w:pPr>
      <w:ind w:firstLine="425"/>
    </w:pPr>
    <w:rPr>
      <w:rFonts w:ascii="Times New Roman" w:eastAsia="宋体" w:hAnsi="Times New Roman" w:cs="Times New Roman"/>
      <w:szCs w:val="20"/>
    </w:rPr>
  </w:style>
  <w:style w:type="paragraph" w:styleId="a7">
    <w:name w:val="caption"/>
    <w:basedOn w:val="a"/>
    <w:next w:val="a"/>
    <w:qFormat/>
    <w:rsid w:val="00E66709"/>
    <w:rPr>
      <w:rFonts w:ascii="Arial" w:eastAsia="黑体" w:hAnsi="Arial" w:cs="Arial"/>
      <w:sz w:val="20"/>
      <w:szCs w:val="20"/>
    </w:rPr>
  </w:style>
  <w:style w:type="paragraph" w:styleId="30">
    <w:name w:val="Body Text 3"/>
    <w:basedOn w:val="a"/>
    <w:link w:val="3Char0"/>
    <w:qFormat/>
    <w:rsid w:val="00E66709"/>
    <w:rPr>
      <w:rFonts w:ascii="Times New Roman" w:eastAsia="宋体" w:hAnsi="Times New Roman" w:cs="Times New Roman"/>
      <w:color w:val="FF0000"/>
      <w:sz w:val="24"/>
      <w:szCs w:val="24"/>
    </w:rPr>
  </w:style>
  <w:style w:type="paragraph" w:styleId="5">
    <w:name w:val="toc 5"/>
    <w:basedOn w:val="a"/>
    <w:next w:val="a"/>
    <w:uiPriority w:val="39"/>
    <w:qFormat/>
    <w:rsid w:val="00E6670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670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E66709"/>
    <w:rPr>
      <w:rFonts w:eastAsia="宋体"/>
      <w:sz w:val="24"/>
    </w:rPr>
  </w:style>
  <w:style w:type="paragraph" w:styleId="a9">
    <w:name w:val="Date"/>
    <w:basedOn w:val="a"/>
    <w:next w:val="a"/>
    <w:link w:val="Char3"/>
    <w:uiPriority w:val="99"/>
    <w:unhideWhenUsed/>
    <w:qFormat/>
    <w:rsid w:val="00E66709"/>
    <w:pPr>
      <w:ind w:leftChars="2500" w:left="100"/>
    </w:pPr>
  </w:style>
  <w:style w:type="paragraph" w:styleId="aa">
    <w:name w:val="Balloon Text"/>
    <w:basedOn w:val="a"/>
    <w:link w:val="Char4"/>
    <w:uiPriority w:val="99"/>
    <w:semiHidden/>
    <w:unhideWhenUsed/>
    <w:qFormat/>
    <w:rsid w:val="00E66709"/>
    <w:rPr>
      <w:sz w:val="18"/>
      <w:szCs w:val="18"/>
    </w:rPr>
  </w:style>
  <w:style w:type="paragraph" w:styleId="ab">
    <w:name w:val="footer"/>
    <w:basedOn w:val="a"/>
    <w:link w:val="Char5"/>
    <w:uiPriority w:val="99"/>
    <w:unhideWhenUsed/>
    <w:qFormat/>
    <w:rsid w:val="00E6670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E6670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670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67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E66709"/>
    <w:rPr>
      <w:rFonts w:ascii="Calibri" w:eastAsia="宋体" w:hAnsi="Calibri" w:cs="Times New Roman"/>
      <w:sz w:val="24"/>
      <w:szCs w:val="24"/>
    </w:rPr>
  </w:style>
  <w:style w:type="table" w:styleId="ae">
    <w:name w:val="Table Grid"/>
    <w:basedOn w:val="a2"/>
    <w:qFormat/>
    <w:rsid w:val="00E667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E66709"/>
    <w:rPr>
      <w:b/>
      <w:bCs/>
    </w:rPr>
  </w:style>
  <w:style w:type="character" w:styleId="af0">
    <w:name w:val="FollowedHyperlink"/>
    <w:basedOn w:val="a1"/>
    <w:uiPriority w:val="99"/>
    <w:semiHidden/>
    <w:unhideWhenUsed/>
    <w:qFormat/>
    <w:rsid w:val="00E66709"/>
    <w:rPr>
      <w:color w:val="800080" w:themeColor="followedHyperlink"/>
      <w:u w:val="single"/>
    </w:rPr>
  </w:style>
  <w:style w:type="character" w:styleId="af1">
    <w:name w:val="Emphasis"/>
    <w:basedOn w:val="a1"/>
    <w:uiPriority w:val="20"/>
    <w:qFormat/>
    <w:rsid w:val="00E66709"/>
    <w:rPr>
      <w:i/>
      <w:iCs/>
    </w:rPr>
  </w:style>
  <w:style w:type="character" w:styleId="af2">
    <w:name w:val="Hyperlink"/>
    <w:basedOn w:val="a1"/>
    <w:uiPriority w:val="99"/>
    <w:unhideWhenUsed/>
    <w:qFormat/>
    <w:rsid w:val="00E66709"/>
    <w:rPr>
      <w:color w:val="0000FF"/>
      <w:u w:val="single"/>
    </w:rPr>
  </w:style>
  <w:style w:type="character" w:customStyle="1" w:styleId="1Char">
    <w:name w:val="标题 1 Char"/>
    <w:basedOn w:val="a1"/>
    <w:link w:val="1"/>
    <w:qFormat/>
    <w:rsid w:val="00E66709"/>
    <w:rPr>
      <w:rFonts w:ascii="Calibri" w:eastAsia="宋体" w:hAnsi="Calibri" w:cs="Times New Roman"/>
      <w:b/>
      <w:bCs/>
      <w:kern w:val="44"/>
      <w:sz w:val="44"/>
      <w:szCs w:val="44"/>
    </w:rPr>
  </w:style>
  <w:style w:type="character" w:customStyle="1" w:styleId="2Char">
    <w:name w:val="标题 2 Char"/>
    <w:basedOn w:val="a1"/>
    <w:link w:val="2"/>
    <w:qFormat/>
    <w:rsid w:val="00E66709"/>
    <w:rPr>
      <w:rFonts w:ascii="Arial" w:eastAsia="黑体" w:hAnsi="Arial" w:cs="Times New Roman"/>
      <w:b/>
      <w:bCs/>
      <w:sz w:val="32"/>
      <w:szCs w:val="32"/>
    </w:rPr>
  </w:style>
  <w:style w:type="character" w:customStyle="1" w:styleId="3Char">
    <w:name w:val="标题 3 Char"/>
    <w:basedOn w:val="a1"/>
    <w:link w:val="3"/>
    <w:qFormat/>
    <w:rsid w:val="00E6670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E66709"/>
    <w:rPr>
      <w:rFonts w:ascii="Arial" w:eastAsia="黑体" w:hAnsi="Arial" w:cs="Times New Roman"/>
      <w:b/>
      <w:bCs/>
      <w:sz w:val="28"/>
      <w:szCs w:val="28"/>
    </w:rPr>
  </w:style>
  <w:style w:type="character" w:customStyle="1" w:styleId="3Char0">
    <w:name w:val="正文文本 3 Char"/>
    <w:basedOn w:val="a1"/>
    <w:link w:val="30"/>
    <w:qFormat/>
    <w:rsid w:val="00E66709"/>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E66709"/>
  </w:style>
  <w:style w:type="character" w:customStyle="1" w:styleId="Char2">
    <w:name w:val="纯文本 Char"/>
    <w:basedOn w:val="a1"/>
    <w:link w:val="a8"/>
    <w:qFormat/>
    <w:rsid w:val="00E66709"/>
    <w:rPr>
      <w:rFonts w:eastAsia="宋体"/>
      <w:sz w:val="24"/>
    </w:rPr>
  </w:style>
  <w:style w:type="character" w:customStyle="1" w:styleId="Char3">
    <w:name w:val="日期 Char"/>
    <w:basedOn w:val="a1"/>
    <w:link w:val="a9"/>
    <w:uiPriority w:val="99"/>
    <w:qFormat/>
    <w:rsid w:val="00E66709"/>
  </w:style>
  <w:style w:type="character" w:customStyle="1" w:styleId="Char5">
    <w:name w:val="页脚 Char"/>
    <w:basedOn w:val="a1"/>
    <w:link w:val="ab"/>
    <w:uiPriority w:val="99"/>
    <w:qFormat/>
    <w:rsid w:val="00E66709"/>
    <w:rPr>
      <w:sz w:val="18"/>
      <w:szCs w:val="18"/>
    </w:rPr>
  </w:style>
  <w:style w:type="character" w:customStyle="1" w:styleId="Char6">
    <w:name w:val="页眉 Char"/>
    <w:basedOn w:val="a1"/>
    <w:link w:val="ac"/>
    <w:uiPriority w:val="99"/>
    <w:qFormat/>
    <w:rsid w:val="00E66709"/>
    <w:rPr>
      <w:sz w:val="18"/>
      <w:szCs w:val="18"/>
    </w:rPr>
  </w:style>
  <w:style w:type="character" w:customStyle="1" w:styleId="HTMLChar">
    <w:name w:val="HTML 预设格式 Char"/>
    <w:basedOn w:val="a1"/>
    <w:link w:val="HTML"/>
    <w:uiPriority w:val="99"/>
    <w:semiHidden/>
    <w:qFormat/>
    <w:rsid w:val="00E66709"/>
    <w:rPr>
      <w:rFonts w:ascii="宋体" w:eastAsia="宋体" w:hAnsi="宋体" w:cs="宋体"/>
      <w:kern w:val="0"/>
      <w:sz w:val="24"/>
      <w:szCs w:val="24"/>
    </w:rPr>
  </w:style>
  <w:style w:type="character" w:customStyle="1" w:styleId="Char">
    <w:name w:val="正文首行缩进 Char"/>
    <w:basedOn w:val="Char0"/>
    <w:link w:val="a0"/>
    <w:qFormat/>
    <w:rsid w:val="00E66709"/>
    <w:rPr>
      <w:rFonts w:ascii="宋体" w:eastAsia="宋体" w:hAnsi="Times New Roman" w:cs="Times New Roman"/>
      <w:kern w:val="0"/>
      <w:sz w:val="34"/>
      <w:szCs w:val="20"/>
    </w:rPr>
  </w:style>
  <w:style w:type="character" w:customStyle="1" w:styleId="Char10">
    <w:name w:val="纯文本 Char1"/>
    <w:qFormat/>
    <w:rsid w:val="00E66709"/>
    <w:rPr>
      <w:rFonts w:eastAsia="宋体"/>
      <w:sz w:val="24"/>
    </w:rPr>
  </w:style>
  <w:style w:type="paragraph" w:customStyle="1" w:styleId="Default">
    <w:name w:val="Default"/>
    <w:qFormat/>
    <w:rsid w:val="00E6670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E66709"/>
    <w:pPr>
      <w:ind w:firstLineChars="200" w:firstLine="420"/>
    </w:pPr>
  </w:style>
  <w:style w:type="paragraph" w:styleId="af3">
    <w:name w:val="List Paragraph"/>
    <w:basedOn w:val="a"/>
    <w:uiPriority w:val="99"/>
    <w:unhideWhenUsed/>
    <w:qFormat/>
    <w:rsid w:val="00E66709"/>
    <w:pPr>
      <w:ind w:firstLineChars="200" w:firstLine="420"/>
    </w:pPr>
  </w:style>
  <w:style w:type="character" w:customStyle="1" w:styleId="CharChar">
    <w:name w:val="正文文本缩进 Char Char"/>
    <w:link w:val="13"/>
    <w:qFormat/>
    <w:rsid w:val="00E66709"/>
    <w:rPr>
      <w:rFonts w:ascii="宋体"/>
      <w:sz w:val="24"/>
    </w:rPr>
  </w:style>
  <w:style w:type="paragraph" w:customStyle="1" w:styleId="13">
    <w:name w:val="正文文本缩进1"/>
    <w:basedOn w:val="a"/>
    <w:link w:val="CharChar"/>
    <w:qFormat/>
    <w:rsid w:val="00E66709"/>
    <w:pPr>
      <w:spacing w:line="360" w:lineRule="auto"/>
      <w:ind w:firstLineChars="200" w:firstLine="480"/>
    </w:pPr>
    <w:rPr>
      <w:rFonts w:ascii="宋体"/>
      <w:sz w:val="24"/>
    </w:rPr>
  </w:style>
  <w:style w:type="character" w:customStyle="1" w:styleId="CharChar0">
    <w:name w:val="日期 Char Char"/>
    <w:link w:val="14"/>
    <w:qFormat/>
    <w:rsid w:val="00E66709"/>
    <w:rPr>
      <w:sz w:val="24"/>
    </w:rPr>
  </w:style>
  <w:style w:type="paragraph" w:customStyle="1" w:styleId="14">
    <w:name w:val="日期1"/>
    <w:basedOn w:val="a"/>
    <w:next w:val="a"/>
    <w:link w:val="CharChar0"/>
    <w:qFormat/>
    <w:rsid w:val="00E66709"/>
    <w:rPr>
      <w:sz w:val="24"/>
    </w:rPr>
  </w:style>
  <w:style w:type="paragraph" w:customStyle="1" w:styleId="15">
    <w:name w:val="正文缩进1"/>
    <w:basedOn w:val="a"/>
    <w:qFormat/>
    <w:rsid w:val="00E6670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6709"/>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E6670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E66709"/>
  </w:style>
  <w:style w:type="paragraph" w:customStyle="1" w:styleId="11212">
    <w:name w:val="样式 标题 1 + 四号 居中 段前: 12 磅 段后: 12 磅 行距: 单倍行距"/>
    <w:basedOn w:val="1"/>
    <w:qFormat/>
    <w:rsid w:val="00E6670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670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5"/>
    <w:qFormat/>
    <w:rsid w:val="00E66709"/>
    <w:rPr>
      <w:sz w:val="24"/>
    </w:rPr>
  </w:style>
  <w:style w:type="character" w:customStyle="1" w:styleId="Char1">
    <w:name w:val="正文文本缩进 Char1"/>
    <w:basedOn w:val="a1"/>
    <w:link w:val="a5"/>
    <w:uiPriority w:val="99"/>
    <w:semiHidden/>
    <w:qFormat/>
    <w:rsid w:val="00E66709"/>
    <w:rPr>
      <w:kern w:val="2"/>
      <w:sz w:val="21"/>
      <w:szCs w:val="22"/>
    </w:rPr>
  </w:style>
  <w:style w:type="character" w:customStyle="1" w:styleId="Char4">
    <w:name w:val="批注框文本 Char"/>
    <w:basedOn w:val="a1"/>
    <w:link w:val="aa"/>
    <w:uiPriority w:val="99"/>
    <w:semiHidden/>
    <w:qFormat/>
    <w:rsid w:val="00E66709"/>
    <w:rPr>
      <w:kern w:val="2"/>
      <w:sz w:val="18"/>
      <w:szCs w:val="18"/>
    </w:rPr>
  </w:style>
  <w:style w:type="paragraph" w:customStyle="1" w:styleId="af5">
    <w:name w:val="*正文"/>
    <w:basedOn w:val="a"/>
    <w:qFormat/>
    <w:rsid w:val="00E66709"/>
    <w:pPr>
      <w:keepNext/>
      <w:keepLines/>
      <w:spacing w:line="360" w:lineRule="auto"/>
      <w:ind w:firstLineChars="200" w:firstLine="200"/>
    </w:pPr>
    <w:rPr>
      <w:rFonts w:ascii="宋体" w:hAnsi="宋体"/>
    </w:rPr>
  </w:style>
  <w:style w:type="character" w:customStyle="1" w:styleId="Char8">
    <w:name w:val="样式 标书正文 + 下划线 Char"/>
    <w:qFormat/>
    <w:rsid w:val="00E66709"/>
    <w:rPr>
      <w:rFonts w:eastAsia="Ari"/>
      <w:kern w:val="2"/>
      <w:sz w:val="28"/>
      <w:szCs w:val="28"/>
      <w:u w:val="single"/>
      <w:lang w:val="en-US" w:eastAsia="zh-CN"/>
    </w:rPr>
  </w:style>
  <w:style w:type="paragraph" w:customStyle="1" w:styleId="Blockquote">
    <w:name w:val="Blockquote"/>
    <w:basedOn w:val="a"/>
    <w:qFormat/>
    <w:rsid w:val="00E66709"/>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E66709"/>
    <w:rPr>
      <w:rFonts w:ascii="宋体" w:hAnsi="Courier New"/>
      <w:kern w:val="0"/>
      <w:sz w:val="2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FC88EA6-1CC2-46C8-BAFC-32E859AF2A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74</Pages>
  <Words>5951</Words>
  <Characters>33924</Characters>
  <Application>Microsoft Office Word</Application>
  <DocSecurity>0</DocSecurity>
  <Lines>282</Lines>
  <Paragraphs>79</Paragraphs>
  <ScaleCrop>false</ScaleCrop>
  <Company>Sky123.Org</Company>
  <LinksUpToDate>false</LinksUpToDate>
  <CharactersWithSpaces>39796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中建卓越建设管理有限公司:崔培涛</cp:lastModifiedBy>
  <cp:revision>608</cp:revision>
  <cp:lastPrinted>2020-04-27T00:41:00Z</cp:lastPrinted>
  <dcterms:created xsi:type="dcterms:W3CDTF">2018-08-06T02:30:00Z</dcterms:created>
  <dcterms:modified xsi:type="dcterms:W3CDTF">2020-04-29T01:59:00Z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