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bCs/>
          <w:color w:val="auto"/>
          <w:sz w:val="30"/>
          <w:szCs w:val="30"/>
        </w:rPr>
      </w:pPr>
      <w:r>
        <w:rPr>
          <w:rFonts w:hint="eastAsia" w:asciiTheme="minorEastAsia" w:hAnsiTheme="minorEastAsia"/>
          <w:b/>
          <w:bCs/>
          <w:color w:val="auto"/>
          <w:sz w:val="30"/>
          <w:szCs w:val="30"/>
        </w:rPr>
        <w:t>禹州市磨街乡废弃矿山生态修复治理工程</w:t>
      </w:r>
    </w:p>
    <w:p>
      <w:pPr>
        <w:spacing w:line="360" w:lineRule="auto"/>
        <w:jc w:val="center"/>
        <w:rPr>
          <w:rFonts w:hint="eastAsia" w:eastAsia="宋体" w:asciiTheme="minorEastAsia" w:hAnsiTheme="minor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eastAsia="宋体" w:asciiTheme="minorEastAsia" w:hAnsiTheme="minorEastAsia"/>
          <w:b/>
          <w:bCs/>
          <w:color w:val="auto"/>
          <w:sz w:val="30"/>
          <w:szCs w:val="30"/>
          <w:lang w:val="en-US" w:eastAsia="zh-CN"/>
        </w:rPr>
        <w:t>评标结果公示</w:t>
      </w:r>
    </w:p>
    <w:p>
      <w:pPr>
        <w:spacing w:line="360" w:lineRule="auto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一、基本情况和数据表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(一) 项目概况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项目名称：禹州市磨街乡废弃矿山生态修复治理工程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项目编号：JSGC-SZ-20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20034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招标控制价：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1304346.22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元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计划工期：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日历天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评标办法：合理低价评标法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资格审查方式：资格后审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（二）招标过程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本工程招标采用公开招标方式进行，按照法定公开招标程序和要求，20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至20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30分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在《全国公共资源交易平台（河南省•许昌市）》、《河南省电子招标投标公共服务平台》上公开发布招标信息，于投标截止时间递交投标文件及投标保证金的投标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单位有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家。</w:t>
      </w:r>
    </w:p>
    <w:p>
      <w:pPr>
        <w:jc w:val="left"/>
        <w:rPr>
          <w:rFonts w:hint="eastAsia" w:asciiTheme="minorEastAsia" w:hAnsiTheme="minorEastAsia"/>
          <w:color w:val="auto"/>
          <w:kern w:val="1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（三）项目开标数据表</w:t>
      </w:r>
    </w:p>
    <w:tbl>
      <w:tblPr>
        <w:tblStyle w:val="7"/>
        <w:tblW w:w="87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957"/>
        <w:gridCol w:w="1092"/>
        <w:gridCol w:w="3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kern w:val="1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kern w:val="11"/>
                <w:sz w:val="24"/>
                <w:szCs w:val="24"/>
              </w:rPr>
              <w:t>招标人名称</w:t>
            </w:r>
          </w:p>
        </w:tc>
        <w:tc>
          <w:tcPr>
            <w:tcW w:w="677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kern w:val="1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kern w:val="11"/>
                <w:sz w:val="24"/>
                <w:szCs w:val="24"/>
              </w:rPr>
              <w:t>禹州市</w:t>
            </w:r>
            <w:r>
              <w:rPr>
                <w:rFonts w:hint="eastAsia" w:asciiTheme="minorEastAsia" w:hAnsiTheme="minorEastAsia"/>
                <w:color w:val="auto"/>
                <w:kern w:val="11"/>
                <w:sz w:val="24"/>
                <w:szCs w:val="24"/>
                <w:lang w:val="en-US" w:eastAsia="zh-CN"/>
              </w:rPr>
              <w:t>磨街乡</w:t>
            </w:r>
            <w:r>
              <w:rPr>
                <w:rFonts w:hint="eastAsia" w:asciiTheme="minorEastAsia" w:hAnsiTheme="minorEastAsia"/>
                <w:color w:val="auto"/>
                <w:kern w:val="11"/>
                <w:sz w:val="24"/>
                <w:szCs w:val="24"/>
              </w:rPr>
              <w:t>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招标代理机构名称</w:t>
            </w:r>
          </w:p>
        </w:tc>
        <w:tc>
          <w:tcPr>
            <w:tcW w:w="677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kern w:val="11"/>
                <w:sz w:val="24"/>
                <w:szCs w:val="24"/>
                <w:lang w:val="en-US" w:eastAsia="zh-CN"/>
              </w:rPr>
              <w:t>国咨项目</w:t>
            </w:r>
            <w:r>
              <w:rPr>
                <w:rFonts w:hint="eastAsia" w:asciiTheme="minorEastAsia" w:hAnsiTheme="minorEastAsia"/>
                <w:color w:val="auto"/>
                <w:kern w:val="11"/>
                <w:sz w:val="24"/>
                <w:szCs w:val="24"/>
              </w:rPr>
              <w:t>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工程名称</w:t>
            </w:r>
          </w:p>
        </w:tc>
        <w:tc>
          <w:tcPr>
            <w:tcW w:w="677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禹州市磨街乡废弃矿山生态修复治理工程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开标时间</w:t>
            </w:r>
          </w:p>
        </w:tc>
        <w:tc>
          <w:tcPr>
            <w:tcW w:w="1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时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0分</w:t>
            </w:r>
          </w:p>
        </w:tc>
        <w:tc>
          <w:tcPr>
            <w:tcW w:w="1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开标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3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禹州市公共资源交易中心第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开标室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评标时间</w:t>
            </w:r>
          </w:p>
        </w:tc>
        <w:tc>
          <w:tcPr>
            <w:tcW w:w="1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9时40分</w:t>
            </w:r>
          </w:p>
        </w:tc>
        <w:tc>
          <w:tcPr>
            <w:tcW w:w="1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评标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3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禹州市公共资源交易中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心第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标室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color w:val="auto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二、开标记录</w:t>
      </w:r>
    </w:p>
    <w:tbl>
      <w:tblPr>
        <w:tblStyle w:val="7"/>
        <w:tblW w:w="854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1405"/>
        <w:gridCol w:w="715"/>
        <w:gridCol w:w="767"/>
        <w:gridCol w:w="633"/>
        <w:gridCol w:w="1231"/>
        <w:gridCol w:w="9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投标单位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投标报价（元）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工期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质量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密封情况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经理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含证书编号）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技术负责人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河南辉腾建筑工程有限公司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1302863.3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完好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朱朋飞 豫241141564965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苗金川</w:t>
            </w:r>
          </w:p>
          <w:p>
            <w:pPr>
              <w:pStyle w:val="2"/>
              <w:ind w:left="0" w:leftChars="0" w:firstLine="201" w:firstLineChars="10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南阳市和诚建筑安装有限公司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1301109.99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完好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郭冬阳 豫241131445073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高向聪中级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河南乐山建设工程有限公司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1303714.28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完好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盛亚芳 豫241171711364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贾照珂中级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α最终值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4"/>
                <w:szCs w:val="24"/>
                <w:lang w:val="en-US" w:eastAsia="zh-CN"/>
              </w:rPr>
              <w:t>2.42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β最终值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4"/>
                <w:szCs w:val="24"/>
                <w:lang w:val="en-US" w:eastAsia="zh-CN"/>
              </w:rPr>
              <w:t>4.83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4"/>
                <w:szCs w:val="24"/>
              </w:rPr>
              <w:t>招标控制价:1304346.22元   目标工期:</w:t>
            </w:r>
            <w:r>
              <w:rPr>
                <w:rFonts w:hint="eastAsia" w:asciiTheme="minorEastAsia" w:hAnsiTheme="minorEastAsia"/>
                <w:bCs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bCs/>
                <w:color w:val="auto"/>
                <w:sz w:val="24"/>
                <w:szCs w:val="24"/>
              </w:rPr>
              <w:t>日历天    质量要求:合格</w:t>
            </w:r>
          </w:p>
        </w:tc>
      </w:tr>
    </w:tbl>
    <w:p>
      <w:pPr>
        <w:rPr>
          <w:rFonts w:asciiTheme="minorEastAsia" w:hAnsiTheme="minorEastAsia"/>
          <w:b/>
          <w:bCs/>
          <w:color w:val="auto"/>
          <w:sz w:val="24"/>
          <w:szCs w:val="24"/>
        </w:rPr>
      </w:pPr>
    </w:p>
    <w:p>
      <w:pPr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三、评标标准、评标办法或者评标因素一览表</w:t>
      </w:r>
    </w:p>
    <w:tbl>
      <w:tblPr>
        <w:tblStyle w:val="7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6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065" w:type="dxa"/>
          </w:tcPr>
          <w:p>
            <w:pPr>
              <w:spacing w:line="460" w:lineRule="exac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6475" w:type="dxa"/>
            <w:vAlign w:val="center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评标采用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合理低价评标法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 xml:space="preserve">，详见招标文件；          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评审情况</w:t>
      </w:r>
    </w:p>
    <w:p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（一）初步评审标准</w:t>
      </w:r>
    </w:p>
    <w:tbl>
      <w:tblPr>
        <w:tblStyle w:val="7"/>
        <w:tblW w:w="8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7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7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河南辉腾建筑工程有限公司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7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南阳市和诚建筑安装有限公司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7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河南乐山建设工程有限公司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7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（二）合理性评审</w:t>
      </w:r>
    </w:p>
    <w:p>
      <w:pPr>
        <w:autoSpaceDE w:val="0"/>
        <w:autoSpaceDN w:val="0"/>
        <w:adjustRightInd w:val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根据招标文件的规定，评标委员会通过合理性评审投标企业得分如下：</w:t>
      </w:r>
    </w:p>
    <w:tbl>
      <w:tblPr>
        <w:tblStyle w:val="7"/>
        <w:tblW w:w="87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3237"/>
        <w:gridCol w:w="1280"/>
        <w:gridCol w:w="1196"/>
        <w:gridCol w:w="1077"/>
        <w:gridCol w:w="13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投标单位名称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评审结论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3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河南辉腾建筑工程有限公司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47.10 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可行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3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南阳市和诚建筑安装有限公司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31.60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可行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3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河南乐山建设工程有限公司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46.30 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可行</w:t>
            </w: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评标基准价计算表</w:t>
      </w:r>
    </w:p>
    <w:tbl>
      <w:tblPr>
        <w:tblStyle w:val="7"/>
        <w:tblW w:w="88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"/>
        <w:gridCol w:w="1129"/>
        <w:gridCol w:w="934"/>
        <w:gridCol w:w="1201"/>
        <w:gridCol w:w="513"/>
        <w:gridCol w:w="456"/>
        <w:gridCol w:w="377"/>
        <w:gridCol w:w="370"/>
        <w:gridCol w:w="1094"/>
        <w:gridCol w:w="1340"/>
        <w:gridCol w:w="4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投标报价(元）  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A值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B值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α值(%)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β</w:t>
            </w:r>
            <w:r>
              <w:rPr>
                <w:rStyle w:val="23"/>
                <w:rFonts w:hint="default"/>
                <w:color w:val="auto"/>
              </w:rPr>
              <w:t>值</w:t>
            </w:r>
            <w:r>
              <w:rPr>
                <w:rStyle w:val="24"/>
                <w:rFonts w:eastAsia="宋体"/>
                <w:color w:val="auto"/>
              </w:rPr>
              <w:t>(%)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γ值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δ值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评标标底    C值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企业报价与C值差的绝对值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2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河南辉腾建筑工程有限公司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1302863.3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1211305.72 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1302562.52 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2.42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4.83</w:t>
            </w:r>
          </w:p>
        </w:tc>
        <w:tc>
          <w:tcPr>
            <w:tcW w:w="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1247808.44 </w:t>
            </w:r>
          </w:p>
        </w:tc>
        <w:tc>
          <w:tcPr>
            <w:tcW w:w="1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55054.86 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南阳市和诚建筑安装有限公司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1301109.99</w:t>
            </w:r>
          </w:p>
        </w:tc>
        <w:tc>
          <w:tcPr>
            <w:tcW w:w="9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53301.55 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2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河南乐山建设工程有限公司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1303714.28</w:t>
            </w:r>
          </w:p>
        </w:tc>
        <w:tc>
          <w:tcPr>
            <w:tcW w:w="9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55905.84 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</w:trPr>
        <w:tc>
          <w:tcPr>
            <w:tcW w:w="88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 xml:space="preserve">注：评标基准价计算方法：C＝（A×γ+B×δ）     A=招标控制价（1304346.22）×（1－α）（1－β）           招标控制价100%－93%＝ 1304346.22-1213041.99  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五、推荐中标候选人排序如下：</w:t>
      </w:r>
    </w:p>
    <w:tbl>
      <w:tblPr>
        <w:tblStyle w:val="7"/>
        <w:tblW w:w="85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2891"/>
        <w:gridCol w:w="2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企业名称</w:t>
            </w:r>
          </w:p>
        </w:tc>
        <w:tc>
          <w:tcPr>
            <w:tcW w:w="2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企业报价与C值差的绝对值</w:t>
            </w:r>
          </w:p>
        </w:tc>
        <w:tc>
          <w:tcPr>
            <w:tcW w:w="23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河南辉腾建筑工程有限公司</w:t>
            </w:r>
          </w:p>
        </w:tc>
        <w:tc>
          <w:tcPr>
            <w:tcW w:w="2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55054.86 </w:t>
            </w:r>
          </w:p>
        </w:tc>
        <w:tc>
          <w:tcPr>
            <w:tcW w:w="23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南阳市和诚建筑安装有限公司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53301.55 </w:t>
            </w:r>
          </w:p>
        </w:tc>
        <w:tc>
          <w:tcPr>
            <w:tcW w:w="233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河南乐山建设工程有限公司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55905.84 </w:t>
            </w:r>
          </w:p>
        </w:tc>
        <w:tc>
          <w:tcPr>
            <w:tcW w:w="233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六、推荐的中标候选人详细评审得分</w:t>
      </w:r>
    </w:p>
    <w:tbl>
      <w:tblPr>
        <w:tblStyle w:val="7"/>
        <w:tblW w:w="85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3122"/>
        <w:gridCol w:w="986"/>
        <w:gridCol w:w="986"/>
        <w:gridCol w:w="986"/>
        <w:gridCol w:w="98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6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第一中标候选人</w:t>
            </w:r>
          </w:p>
        </w:tc>
        <w:tc>
          <w:tcPr>
            <w:tcW w:w="493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南阳市和诚建筑安装有限公司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6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firstLine="1470" w:firstLineChars="70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评审内容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评委1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评委2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评委3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评委4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评委5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标</w:t>
            </w: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施工方案与技术措施（0-10分）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质量管理体系与措施（0-8分）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工程进度计划与措施及网络图（0-5分）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安全管理、文明、环境保护体系与措施（0-10分）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成本控制措施（0-5分）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组织机构及人力资源配备计划（0-7分）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施工设备及试验、检测仪器配备（0-5分）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施工环境协调及其他措施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（0-5分）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施工总平面图（0-5分）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小计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42.5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投标人业绩（6分）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项目经理业绩（4分）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项目技术负责人（4分）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其他主要人员（12分）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服务承诺（6分）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主要单价分析合理性（8分）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623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小计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6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最终得分</w:t>
            </w:r>
          </w:p>
        </w:tc>
        <w:tc>
          <w:tcPr>
            <w:tcW w:w="49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79.10</w:t>
            </w:r>
          </w:p>
        </w:tc>
      </w:tr>
    </w:tbl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</w:p>
    <w:tbl>
      <w:tblPr>
        <w:tblStyle w:val="7"/>
        <w:tblW w:w="8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172"/>
        <w:gridCol w:w="1001"/>
        <w:gridCol w:w="1001"/>
        <w:gridCol w:w="1001"/>
        <w:gridCol w:w="1001"/>
        <w:gridCol w:w="1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第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中标候选人</w:t>
            </w:r>
          </w:p>
        </w:tc>
        <w:tc>
          <w:tcPr>
            <w:tcW w:w="50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河南辉腾建筑工程有限公司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firstLine="1470" w:firstLineChars="70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评审内容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评委1</w:t>
            </w:r>
          </w:p>
        </w:tc>
        <w:tc>
          <w:tcPr>
            <w:tcW w:w="10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评委2</w:t>
            </w:r>
          </w:p>
        </w:tc>
        <w:tc>
          <w:tcPr>
            <w:tcW w:w="10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评委3</w:t>
            </w:r>
          </w:p>
        </w:tc>
        <w:tc>
          <w:tcPr>
            <w:tcW w:w="10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评委4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评委5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标</w:t>
            </w: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施工方案与技术措施（0-10分）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质量管理体系与措施（0-8分）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工程进度计划与措施及网络图（0-5分）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3.5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安全管理、文明、环境保护体系与措施（0-10分）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成本控制措施（0-5分）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3.5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组织机构及人力资源配备计划（0-7分）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5.5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施工设备及试验、检测仪器配备（0-5分）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3.5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1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施工环境协调及其他措施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（0-5分）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1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施工总平面图（0-5分）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小计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43.5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投标人业绩（6分）</w:t>
            </w:r>
          </w:p>
        </w:tc>
        <w:tc>
          <w:tcPr>
            <w:tcW w:w="10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项目经理业绩（4分）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项目技术负责人（4分）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其他主要人员（12分）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服务承诺（6分）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主要单价分析合理性（8分）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68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小计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8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最终得分</w:t>
            </w:r>
          </w:p>
        </w:tc>
        <w:tc>
          <w:tcPr>
            <w:tcW w:w="5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76.70</w:t>
            </w:r>
          </w:p>
        </w:tc>
      </w:tr>
    </w:tbl>
    <w:p>
      <w:pPr>
        <w:pStyle w:val="2"/>
        <w:ind w:left="0" w:leftChars="0" w:firstLine="0" w:firstLineChars="0"/>
        <w:jc w:val="both"/>
        <w:rPr>
          <w:color w:val="auto"/>
          <w:sz w:val="24"/>
          <w:szCs w:val="24"/>
        </w:rPr>
      </w:pPr>
    </w:p>
    <w:tbl>
      <w:tblPr>
        <w:tblStyle w:val="7"/>
        <w:tblW w:w="84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3099"/>
        <w:gridCol w:w="980"/>
        <w:gridCol w:w="980"/>
        <w:gridCol w:w="980"/>
        <w:gridCol w:w="980"/>
        <w:gridCol w:w="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5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第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中标候选人</w:t>
            </w:r>
          </w:p>
        </w:tc>
        <w:tc>
          <w:tcPr>
            <w:tcW w:w="490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河南乐山建设工程有限公司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5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firstLine="1470" w:firstLineChars="70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评审内容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评委1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评委2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评委3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评委4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评委5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标</w:t>
            </w:r>
          </w:p>
        </w:tc>
        <w:tc>
          <w:tcPr>
            <w:tcW w:w="3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施工方案与技术措施（0-10分）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质量管理体系与措施（0-8分）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99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0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工程进度计划与措施及网络图（0-5分）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9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安全管理、文明、环境保护体系与措施（0-10分）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成本控制措施（0-5分）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9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组织机构及人力资源配备计划（0-7分）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5.5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9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施工设备及试验、检测仪器配备（0-5分）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9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施工环境协调及其他措施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（0-5分）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9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施工总平面图（0-5分）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小计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43.5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投标人业绩（6分）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项目经理业绩（4分）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项目技术负责人（4分）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其他主要人员（12分）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服务承诺（6分）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主要单价分析合理性（8分）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59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小计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9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最终得分</w:t>
            </w:r>
          </w:p>
        </w:tc>
        <w:tc>
          <w:tcPr>
            <w:tcW w:w="4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75.90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推荐的中标候选人情况</w:t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 xml:space="preserve">推荐的中标候选人名单： 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第一中标候选人：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南阳市和诚建筑安装有限公司</w:t>
      </w: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投标报价：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1301109.99</w:t>
      </w:r>
      <w:r>
        <w:rPr>
          <w:rFonts w:hint="eastAsia" w:asciiTheme="minorEastAsia" w:hAnsiTheme="minorEastAsia"/>
          <w:color w:val="auto"/>
          <w:sz w:val="24"/>
          <w:szCs w:val="24"/>
        </w:rPr>
        <w:t>元     大写：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壹佰叁拾万零壹仟壹佰零玖元玖角玖分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工期：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color w:val="auto"/>
          <w:sz w:val="24"/>
          <w:szCs w:val="24"/>
        </w:rPr>
        <w:t>日历天     质量标准： 合格</w:t>
      </w:r>
    </w:p>
    <w:p>
      <w:pPr>
        <w:spacing w:line="360" w:lineRule="auto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项目负责人：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郭冬阳 </w:t>
      </w:r>
      <w:r>
        <w:rPr>
          <w:rFonts w:hint="eastAsia" w:asciiTheme="minorEastAsia" w:hAnsiTheme="minorEastAsia"/>
          <w:color w:val="auto"/>
          <w:sz w:val="24"/>
          <w:szCs w:val="24"/>
        </w:rPr>
        <w:t>证书名称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二级建造师     </w:t>
      </w:r>
      <w:r>
        <w:rPr>
          <w:rFonts w:hint="eastAsia" w:asciiTheme="minorEastAsia" w:hAnsiTheme="minorEastAsia"/>
          <w:color w:val="auto"/>
          <w:sz w:val="24"/>
          <w:szCs w:val="24"/>
        </w:rPr>
        <w:t>编号：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豫241131445073</w:t>
      </w: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无</w:t>
      </w:r>
    </w:p>
    <w:p>
      <w:pPr>
        <w:spacing w:beforeLines="0" w:afterLines="0"/>
        <w:jc w:val="left"/>
        <w:rPr>
          <w:rFonts w:hint="eastAsia" w:eastAsia="DengXian-Regular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/>
          <w:color w:val="auto"/>
          <w:sz w:val="24"/>
        </w:rPr>
        <w:t xml:space="preserve">2019 </w:t>
      </w:r>
      <w:r>
        <w:rPr>
          <w:rFonts w:hint="eastAsia" w:ascii="宋体" w:hAnsi="宋体" w:eastAsia="宋体"/>
          <w:color w:val="auto"/>
          <w:sz w:val="24"/>
        </w:rPr>
        <w:t>年新野县歪子镇基础设施项目建设（老庄村、棉花庄村、老庙村、周单庄村）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；2、</w:t>
      </w:r>
      <w:r>
        <w:rPr>
          <w:rFonts w:hint="eastAsia" w:ascii="DengXian-Regular" w:hAnsi="DengXian-Regular" w:eastAsia="DengXian-Regular"/>
          <w:color w:val="auto"/>
          <w:sz w:val="24"/>
        </w:rPr>
        <w:t xml:space="preserve">新野县五星镇 </w:t>
      </w:r>
      <w:r>
        <w:rPr>
          <w:rFonts w:hint="default" w:ascii="宋体" w:hAnsi="宋体" w:eastAsia="宋体"/>
          <w:color w:val="auto"/>
          <w:sz w:val="24"/>
        </w:rPr>
        <w:t xml:space="preserve">2019 </w:t>
      </w:r>
      <w:r>
        <w:rPr>
          <w:rFonts w:hint="eastAsia" w:ascii="DengXian-Regular" w:hAnsi="DengXian-Regular" w:eastAsia="DengXian-Regular"/>
          <w:color w:val="auto"/>
          <w:sz w:val="24"/>
        </w:rPr>
        <w:t xml:space="preserve">年 </w:t>
      </w:r>
      <w:r>
        <w:rPr>
          <w:rFonts w:hint="default" w:ascii="宋体" w:hAnsi="宋体" w:eastAsia="宋体"/>
          <w:color w:val="auto"/>
          <w:sz w:val="24"/>
        </w:rPr>
        <w:t xml:space="preserve">1 </w:t>
      </w:r>
      <w:r>
        <w:rPr>
          <w:rFonts w:hint="eastAsia" w:ascii="DengXian-Regular" w:hAnsi="DengXian-Regular" w:eastAsia="DengXian-Regular"/>
          <w:color w:val="auto"/>
          <w:sz w:val="24"/>
        </w:rPr>
        <w:t>万亩高标准农田建设项目二标段</w:t>
      </w:r>
      <w:r>
        <w:rPr>
          <w:rFonts w:hint="eastAsia" w:ascii="DengXian-Regular" w:hAnsi="DengXian-Regular" w:eastAsia="DengXian-Regular"/>
          <w:color w:val="auto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第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eastAsia="zh-CN"/>
        </w:rPr>
        <w:t>二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中标候选人：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河南辉腾建筑工程有限公司</w:t>
      </w: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投标报价：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1302863.30</w:t>
      </w:r>
      <w:r>
        <w:rPr>
          <w:rFonts w:hint="eastAsia" w:asciiTheme="minorEastAsia" w:hAnsiTheme="minorEastAsia"/>
          <w:color w:val="auto"/>
          <w:sz w:val="24"/>
          <w:szCs w:val="24"/>
        </w:rPr>
        <w:t>元     大写：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壹佰叁拾万零贰仟捌佰陆拾叁元叁角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工期：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color w:val="auto"/>
          <w:sz w:val="24"/>
          <w:szCs w:val="24"/>
        </w:rPr>
        <w:t>日历天     质量标准： 合格</w:t>
      </w:r>
    </w:p>
    <w:p>
      <w:pPr>
        <w:spacing w:line="360" w:lineRule="auto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项目负责人：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朱朋飞 </w:t>
      </w:r>
      <w:r>
        <w:rPr>
          <w:rFonts w:hint="eastAsia" w:asciiTheme="minorEastAsia" w:hAnsiTheme="minorEastAsia"/>
          <w:color w:val="auto"/>
          <w:sz w:val="24"/>
          <w:szCs w:val="24"/>
        </w:rPr>
        <w:t>证书名称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二级建造师     </w:t>
      </w:r>
      <w:r>
        <w:rPr>
          <w:rFonts w:hint="eastAsia" w:asciiTheme="minorEastAsia" w:hAnsiTheme="minorEastAsia"/>
          <w:color w:val="auto"/>
          <w:sz w:val="24"/>
          <w:szCs w:val="24"/>
        </w:rPr>
        <w:t>编号：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豫241141564965</w:t>
      </w: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方城县小史店镇后魏楼村等16个村土地整治项目。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第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eastAsia="zh-CN"/>
        </w:rPr>
        <w:t>三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中标候选人：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 xml:space="preserve"> 河南乐山建设工程有限公司</w:t>
      </w: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投标报价：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1303714.28</w:t>
      </w:r>
      <w:r>
        <w:rPr>
          <w:rFonts w:hint="eastAsia" w:asciiTheme="minorEastAsia" w:hAnsiTheme="minorEastAsia"/>
          <w:color w:val="auto"/>
          <w:sz w:val="24"/>
          <w:szCs w:val="24"/>
        </w:rPr>
        <w:t>元     大写：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壹佰叁拾万零叁仟柒佰壹拾肆元贰角捌分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工期：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color w:val="auto"/>
          <w:sz w:val="24"/>
          <w:szCs w:val="24"/>
        </w:rPr>
        <w:t>日历天     质量标准： 合格</w:t>
      </w:r>
    </w:p>
    <w:p>
      <w:pPr>
        <w:spacing w:line="360" w:lineRule="auto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项目负责人：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盛亚芳 </w:t>
      </w:r>
      <w:r>
        <w:rPr>
          <w:rFonts w:hint="eastAsia" w:asciiTheme="minorEastAsia" w:hAnsiTheme="minorEastAsia"/>
          <w:color w:val="auto"/>
          <w:sz w:val="24"/>
          <w:szCs w:val="24"/>
        </w:rPr>
        <w:t>证书名称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二级建造师     </w:t>
      </w:r>
      <w:r>
        <w:rPr>
          <w:rFonts w:hint="eastAsia" w:asciiTheme="minorEastAsia" w:hAnsiTheme="minorEastAsia"/>
          <w:color w:val="auto"/>
          <w:sz w:val="24"/>
          <w:szCs w:val="24"/>
        </w:rPr>
        <w:t>编号：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豫241171711364</w:t>
      </w: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投标文件中填报的单位项目业绩名称：</w:t>
      </w:r>
      <w:r>
        <w:rPr>
          <w:rFonts w:hint="eastAsia" w:ascii="宋体" w:hAnsi="宋体"/>
          <w:color w:val="auto"/>
          <w:sz w:val="24"/>
        </w:rPr>
        <w:t>南阳市宛城区</w:t>
      </w:r>
      <w:r>
        <w:rPr>
          <w:rFonts w:hint="default" w:ascii="ËÎÌå" w:hAnsi="ËÎÌå" w:eastAsia="ËÎÌå"/>
          <w:color w:val="auto"/>
          <w:sz w:val="24"/>
        </w:rPr>
        <w:t xml:space="preserve">2018 </w:t>
      </w:r>
      <w:r>
        <w:rPr>
          <w:rFonts w:hint="eastAsia" w:ascii="宋体" w:hAnsi="宋体"/>
          <w:color w:val="auto"/>
          <w:sz w:val="24"/>
        </w:rPr>
        <w:t>年农业综合开发第二批资金土地治理项目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hint="eastAsia"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澄清、说明、补正事项纪要：无</w:t>
      </w:r>
    </w:p>
    <w:p>
      <w:pPr>
        <w:numPr>
          <w:ilvl w:val="0"/>
          <w:numId w:val="0"/>
        </w:numPr>
        <w:spacing w:line="360" w:lineRule="auto"/>
        <w:rPr>
          <w:b w:val="0"/>
          <w:i w:val="0"/>
          <w:color w:val="auto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pacing w:val="15"/>
          <w:sz w:val="24"/>
          <w:szCs w:val="24"/>
          <w:u w:val="none"/>
          <w:shd w:val="clear" w:fill="FFFFFF"/>
        </w:rPr>
        <w:t>九、公示期</w:t>
      </w:r>
      <w:r>
        <w:rPr>
          <w:rFonts w:hint="eastAsia" w:ascii="宋体" w:hAnsi="宋体" w:eastAsia="宋体" w:cs="宋体"/>
          <w:b/>
          <w:bCs/>
          <w:i w:val="0"/>
          <w:color w:val="auto"/>
          <w:spacing w:val="15"/>
          <w:u w:val="none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olor w:val="auto"/>
          <w:spacing w:val="15"/>
          <w:u w:val="none"/>
          <w:shd w:val="clear" w:fill="FFFFFF"/>
          <w:lang w:val="en-US"/>
        </w:rPr>
        <w:t>2020</w:t>
      </w:r>
      <w:r>
        <w:rPr>
          <w:rFonts w:hint="eastAsia" w:ascii="宋体" w:hAnsi="宋体" w:eastAsia="宋体" w:cs="宋体"/>
          <w:b w:val="0"/>
          <w:i w:val="0"/>
          <w:color w:val="auto"/>
          <w:spacing w:val="15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olor w:val="auto"/>
          <w:spacing w:val="15"/>
          <w:u w:val="none"/>
          <w:shd w:val="clear" w:fill="FFFFFF"/>
          <w:lang w:val="en-US"/>
        </w:rPr>
        <w:t>4</w:t>
      </w:r>
      <w:r>
        <w:rPr>
          <w:rFonts w:hint="eastAsia" w:ascii="宋体" w:hAnsi="宋体" w:eastAsia="宋体" w:cs="宋体"/>
          <w:b w:val="0"/>
          <w:i w:val="0"/>
          <w:color w:val="auto"/>
          <w:spacing w:val="15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olor w:val="auto"/>
          <w:spacing w:val="15"/>
          <w:u w:val="none"/>
          <w:shd w:val="clear" w:fill="FFFFFF"/>
          <w:lang w:val="en-US"/>
        </w:rPr>
        <w:t>2</w:t>
      </w:r>
      <w:r>
        <w:rPr>
          <w:rFonts w:hint="eastAsia" w:ascii="宋体" w:hAnsi="宋体" w:cs="宋体"/>
          <w:b w:val="0"/>
          <w:i w:val="0"/>
          <w:color w:val="auto"/>
          <w:spacing w:val="15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auto"/>
          <w:spacing w:val="15"/>
          <w:u w:val="none"/>
          <w:shd w:val="clear" w:fill="FFFFFF"/>
        </w:rPr>
        <w:t>日—</w:t>
      </w:r>
      <w:r>
        <w:rPr>
          <w:rFonts w:hint="eastAsia" w:ascii="宋体" w:hAnsi="宋体" w:eastAsia="宋体" w:cs="宋体"/>
          <w:b w:val="0"/>
          <w:i w:val="0"/>
          <w:color w:val="auto"/>
          <w:spacing w:val="15"/>
          <w:u w:val="none"/>
          <w:shd w:val="clear" w:fill="FFFFFF"/>
          <w:lang w:val="en-US"/>
        </w:rPr>
        <w:t>2020</w:t>
      </w:r>
      <w:r>
        <w:rPr>
          <w:rFonts w:hint="eastAsia" w:ascii="宋体" w:hAnsi="宋体" w:eastAsia="宋体" w:cs="宋体"/>
          <w:b w:val="0"/>
          <w:i w:val="0"/>
          <w:color w:val="auto"/>
          <w:spacing w:val="15"/>
          <w:u w:val="none"/>
          <w:shd w:val="clear" w:fill="FFFFFF"/>
        </w:rPr>
        <w:t>年</w:t>
      </w:r>
      <w:r>
        <w:rPr>
          <w:rFonts w:hint="eastAsia" w:ascii="宋体" w:hAnsi="宋体" w:cs="宋体"/>
          <w:b w:val="0"/>
          <w:i w:val="0"/>
          <w:color w:val="auto"/>
          <w:spacing w:val="15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olor w:val="auto"/>
          <w:spacing w:val="15"/>
          <w:u w:val="none"/>
          <w:shd w:val="clear" w:fill="FFFFFF"/>
        </w:rPr>
        <w:t>月</w:t>
      </w:r>
      <w:r>
        <w:rPr>
          <w:rFonts w:hint="eastAsia" w:ascii="宋体" w:hAnsi="宋体" w:cs="宋体"/>
          <w:b w:val="0"/>
          <w:i w:val="0"/>
          <w:color w:val="auto"/>
          <w:spacing w:val="15"/>
          <w:u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olor w:val="auto"/>
          <w:spacing w:val="15"/>
          <w:u w:val="none"/>
          <w:shd w:val="clear" w:fill="FFFFFF"/>
        </w:rPr>
        <w:t>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color w:val="auto"/>
          <w:spacing w:val="15"/>
          <w:u w:val="none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pacing w:val="15"/>
          <w:u w:val="none"/>
          <w:shd w:val="clear" w:fill="FFFFFF"/>
        </w:rPr>
        <w:t>十、联系方式</w:t>
      </w:r>
      <w:r>
        <w:rPr>
          <w:rFonts w:hint="eastAsia" w:ascii="宋体" w:hAnsi="宋体" w:eastAsia="宋体" w:cs="宋体"/>
          <w:b/>
          <w:bCs/>
          <w:i w:val="0"/>
          <w:color w:val="auto"/>
          <w:spacing w:val="15"/>
          <w:u w:val="none"/>
          <w:shd w:val="clear" w:fill="FFFFFF"/>
          <w:lang w:val="en-US"/>
        </w:rPr>
        <w:t>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tLeast"/>
        <w:ind w:left="0" w:right="0" w:firstLine="0"/>
        <w:rPr>
          <w:rFonts w:hint="default" w:ascii="宋体" w:hAnsi="宋体" w:cs="宋体"/>
          <w:b w:val="0"/>
          <w:bCs w:val="0"/>
          <w:i w:val="0"/>
          <w:color w:val="auto"/>
          <w:spacing w:val="15"/>
          <w:u w:val="none"/>
          <w:shd w:val="clear" w:fill="FFFFFF"/>
          <w:lang w:val="en-US" w:eastAsia="zh-CN"/>
        </w:rPr>
      </w:pPr>
      <w:r>
        <w:rPr>
          <w:rFonts w:hint="default" w:ascii="宋体" w:hAnsi="宋体" w:cs="宋体"/>
          <w:b w:val="0"/>
          <w:bCs w:val="0"/>
          <w:i w:val="0"/>
          <w:color w:val="auto"/>
          <w:spacing w:val="15"/>
          <w:u w:val="none"/>
          <w:shd w:val="clear" w:fill="FFFFFF"/>
          <w:lang w:val="en-US" w:eastAsia="zh-CN"/>
        </w:rPr>
        <w:t>招标人：禹州市磨街乡人民政府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tLeast"/>
        <w:ind w:left="0" w:right="0" w:firstLine="0"/>
        <w:rPr>
          <w:rFonts w:hint="default" w:ascii="宋体" w:hAnsi="宋体" w:cs="宋体"/>
          <w:b w:val="0"/>
          <w:bCs w:val="0"/>
          <w:i w:val="0"/>
          <w:color w:val="auto"/>
          <w:spacing w:val="15"/>
          <w:u w:val="none"/>
          <w:shd w:val="clear" w:fill="FFFFFF"/>
          <w:lang w:val="en-US" w:eastAsia="zh-CN"/>
        </w:rPr>
      </w:pPr>
      <w:r>
        <w:rPr>
          <w:rFonts w:hint="default" w:ascii="宋体" w:hAnsi="宋体" w:cs="宋体"/>
          <w:b w:val="0"/>
          <w:bCs w:val="0"/>
          <w:i w:val="0"/>
          <w:color w:val="auto"/>
          <w:spacing w:val="15"/>
          <w:u w:val="none"/>
          <w:shd w:val="clear" w:fill="FFFFFF"/>
          <w:lang w:val="en-US" w:eastAsia="zh-CN"/>
        </w:rPr>
        <w:t>地　址：禹州市磨街乡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tLeast"/>
        <w:ind w:left="0" w:right="0" w:firstLine="0"/>
        <w:rPr>
          <w:rFonts w:hint="default" w:ascii="宋体" w:hAnsi="宋体" w:cs="宋体"/>
          <w:b w:val="0"/>
          <w:bCs w:val="0"/>
          <w:i w:val="0"/>
          <w:color w:val="auto"/>
          <w:spacing w:val="15"/>
          <w:u w:val="none"/>
          <w:shd w:val="clear" w:fill="FFFFFF"/>
          <w:lang w:val="en-US" w:eastAsia="zh-CN"/>
        </w:rPr>
      </w:pPr>
      <w:r>
        <w:rPr>
          <w:rFonts w:hint="default" w:ascii="宋体" w:hAnsi="宋体" w:cs="宋体"/>
          <w:b w:val="0"/>
          <w:bCs w:val="0"/>
          <w:i w:val="0"/>
          <w:color w:val="auto"/>
          <w:spacing w:val="15"/>
          <w:u w:val="none"/>
          <w:shd w:val="clear" w:fill="FFFFFF"/>
          <w:lang w:val="en-US" w:eastAsia="zh-CN"/>
        </w:rPr>
        <w:t>联系人：刘先生　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tLeast"/>
        <w:ind w:left="0" w:right="0" w:firstLine="0"/>
        <w:rPr>
          <w:rFonts w:hint="default" w:ascii="宋体" w:hAnsi="宋体" w:cs="宋体"/>
          <w:b w:val="0"/>
          <w:bCs w:val="0"/>
          <w:i w:val="0"/>
          <w:color w:val="auto"/>
          <w:spacing w:val="15"/>
          <w:u w:val="none"/>
          <w:shd w:val="clear" w:fill="FFFFFF"/>
          <w:lang w:val="en-US" w:eastAsia="zh-CN"/>
        </w:rPr>
      </w:pPr>
      <w:r>
        <w:rPr>
          <w:rFonts w:hint="default" w:ascii="宋体" w:hAnsi="宋体" w:cs="宋体"/>
          <w:b w:val="0"/>
          <w:bCs w:val="0"/>
          <w:i w:val="0"/>
          <w:color w:val="auto"/>
          <w:spacing w:val="15"/>
          <w:u w:val="none"/>
          <w:shd w:val="clear" w:fill="FFFFFF"/>
          <w:lang w:val="en-US" w:eastAsia="zh-CN"/>
        </w:rPr>
        <w:t>联系电话：13949838910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tLeast"/>
        <w:ind w:left="0" w:right="0" w:firstLine="0"/>
        <w:rPr>
          <w:rFonts w:hint="default" w:ascii="宋体" w:hAnsi="宋体" w:cs="宋体"/>
          <w:b w:val="0"/>
          <w:bCs w:val="0"/>
          <w:i w:val="0"/>
          <w:color w:val="auto"/>
          <w:spacing w:val="15"/>
          <w:u w:val="none"/>
          <w:shd w:val="clear" w:fill="FFFFFF"/>
          <w:lang w:val="en-US" w:eastAsia="zh-CN"/>
        </w:rPr>
      </w:pPr>
      <w:r>
        <w:rPr>
          <w:rFonts w:hint="default" w:ascii="宋体" w:hAnsi="宋体" w:cs="宋体"/>
          <w:b w:val="0"/>
          <w:bCs w:val="0"/>
          <w:i w:val="0"/>
          <w:color w:val="auto"/>
          <w:spacing w:val="15"/>
          <w:u w:val="none"/>
          <w:shd w:val="clear" w:fill="FFFFFF"/>
          <w:lang w:val="en-US" w:eastAsia="zh-CN"/>
        </w:rPr>
        <w:t>代理机构：国咨项目管理有限公司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tLeast"/>
        <w:ind w:left="0" w:right="0" w:firstLine="0"/>
        <w:rPr>
          <w:rFonts w:hint="default" w:ascii="宋体" w:hAnsi="宋体" w:cs="宋体"/>
          <w:b w:val="0"/>
          <w:bCs w:val="0"/>
          <w:i w:val="0"/>
          <w:color w:val="auto"/>
          <w:spacing w:val="15"/>
          <w:u w:val="none"/>
          <w:shd w:val="clear" w:fill="FFFFFF"/>
          <w:lang w:val="en-US" w:eastAsia="zh-CN"/>
        </w:rPr>
      </w:pPr>
      <w:r>
        <w:rPr>
          <w:rFonts w:hint="default" w:ascii="宋体" w:hAnsi="宋体" w:cs="宋体"/>
          <w:b w:val="0"/>
          <w:bCs w:val="0"/>
          <w:i w:val="0"/>
          <w:color w:val="auto"/>
          <w:spacing w:val="15"/>
          <w:u w:val="none"/>
          <w:shd w:val="clear" w:fill="FFFFFF"/>
          <w:lang w:val="en-US" w:eastAsia="zh-CN"/>
        </w:rPr>
        <w:t>联系人：闫先生　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tLeast"/>
        <w:ind w:left="0" w:right="0" w:firstLine="0"/>
        <w:rPr>
          <w:rFonts w:hint="default" w:ascii="宋体" w:hAnsi="宋体" w:cs="宋体"/>
          <w:b w:val="0"/>
          <w:bCs w:val="0"/>
          <w:i w:val="0"/>
          <w:color w:val="auto"/>
          <w:spacing w:val="15"/>
          <w:u w:val="none"/>
          <w:shd w:val="clear" w:fill="FFFFFF"/>
          <w:lang w:val="en-US" w:eastAsia="zh-CN"/>
        </w:rPr>
      </w:pPr>
      <w:r>
        <w:rPr>
          <w:rFonts w:hint="default" w:ascii="宋体" w:hAnsi="宋体" w:cs="宋体"/>
          <w:b w:val="0"/>
          <w:bCs w:val="0"/>
          <w:i w:val="0"/>
          <w:color w:val="auto"/>
          <w:spacing w:val="15"/>
          <w:u w:val="none"/>
          <w:shd w:val="clear" w:fill="FFFFFF"/>
          <w:lang w:val="en-US" w:eastAsia="zh-CN"/>
        </w:rPr>
        <w:t>联系电话：0374-8080008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tLeast"/>
        <w:ind w:left="0" w:right="0" w:firstLine="0"/>
        <w:rPr>
          <w:rFonts w:hint="default" w:ascii="宋体" w:hAnsi="宋体" w:cs="宋体"/>
          <w:b w:val="0"/>
          <w:bCs w:val="0"/>
          <w:i w:val="0"/>
          <w:color w:val="auto"/>
          <w:spacing w:val="15"/>
          <w:u w:val="none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tLeast"/>
        <w:ind w:left="0" w:right="0" w:firstLine="0"/>
        <w:rPr>
          <w:rFonts w:hint="default" w:ascii="宋体" w:hAnsi="宋体" w:cs="宋体"/>
          <w:b w:val="0"/>
          <w:bCs w:val="0"/>
          <w:i w:val="0"/>
          <w:color w:val="auto"/>
          <w:spacing w:val="15"/>
          <w:u w:val="none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olor w:val="auto"/>
          <w:spacing w:val="15"/>
          <w:u w:val="none"/>
          <w:shd w:val="clear" w:fill="FFFFFF"/>
          <w:lang w:val="en-US" w:eastAsia="zh-CN"/>
        </w:rPr>
        <w:t xml:space="preserve">                                     2020年4月29日</w:t>
      </w: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A33E"/>
    <w:multiLevelType w:val="singleLevel"/>
    <w:tmpl w:val="22AEA33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319327"/>
    <w:multiLevelType w:val="singleLevel"/>
    <w:tmpl w:val="5F3193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AE4DE9F"/>
    <w:multiLevelType w:val="singleLevel"/>
    <w:tmpl w:val="6AE4DE9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A4E"/>
    <w:rsid w:val="000208AF"/>
    <w:rsid w:val="00020D39"/>
    <w:rsid w:val="00032FE6"/>
    <w:rsid w:val="0004416B"/>
    <w:rsid w:val="000E7C12"/>
    <w:rsid w:val="001127C2"/>
    <w:rsid w:val="00112DCA"/>
    <w:rsid w:val="00142B47"/>
    <w:rsid w:val="001853C7"/>
    <w:rsid w:val="001A789C"/>
    <w:rsid w:val="001D4EF6"/>
    <w:rsid w:val="001E3304"/>
    <w:rsid w:val="001F2587"/>
    <w:rsid w:val="00224C9E"/>
    <w:rsid w:val="0026428F"/>
    <w:rsid w:val="00267933"/>
    <w:rsid w:val="002B5F44"/>
    <w:rsid w:val="002F7A54"/>
    <w:rsid w:val="00381EA9"/>
    <w:rsid w:val="003902C2"/>
    <w:rsid w:val="003E3E29"/>
    <w:rsid w:val="004130F0"/>
    <w:rsid w:val="00431311"/>
    <w:rsid w:val="004A0CED"/>
    <w:rsid w:val="004A543A"/>
    <w:rsid w:val="004E112D"/>
    <w:rsid w:val="004E3A11"/>
    <w:rsid w:val="00505182"/>
    <w:rsid w:val="00516D0E"/>
    <w:rsid w:val="0056414A"/>
    <w:rsid w:val="005B2569"/>
    <w:rsid w:val="005C7DD3"/>
    <w:rsid w:val="006026FD"/>
    <w:rsid w:val="00630F90"/>
    <w:rsid w:val="00676188"/>
    <w:rsid w:val="006834EB"/>
    <w:rsid w:val="006F7940"/>
    <w:rsid w:val="00710903"/>
    <w:rsid w:val="00753B51"/>
    <w:rsid w:val="00765CF2"/>
    <w:rsid w:val="00786E8D"/>
    <w:rsid w:val="0079537E"/>
    <w:rsid w:val="007A1224"/>
    <w:rsid w:val="007B23B6"/>
    <w:rsid w:val="007C1ADD"/>
    <w:rsid w:val="007E40D5"/>
    <w:rsid w:val="008043EE"/>
    <w:rsid w:val="00805AD4"/>
    <w:rsid w:val="008166BF"/>
    <w:rsid w:val="0081695B"/>
    <w:rsid w:val="00824D92"/>
    <w:rsid w:val="00847673"/>
    <w:rsid w:val="00862F37"/>
    <w:rsid w:val="0087528F"/>
    <w:rsid w:val="008A4CE6"/>
    <w:rsid w:val="008C3DE5"/>
    <w:rsid w:val="008F6AC3"/>
    <w:rsid w:val="00903801"/>
    <w:rsid w:val="009076D9"/>
    <w:rsid w:val="009102EF"/>
    <w:rsid w:val="00910EE2"/>
    <w:rsid w:val="00933C94"/>
    <w:rsid w:val="009A18B8"/>
    <w:rsid w:val="00A1080C"/>
    <w:rsid w:val="00A10D14"/>
    <w:rsid w:val="00A1609D"/>
    <w:rsid w:val="00A42615"/>
    <w:rsid w:val="00A53A76"/>
    <w:rsid w:val="00A70DFD"/>
    <w:rsid w:val="00A819AB"/>
    <w:rsid w:val="00A87568"/>
    <w:rsid w:val="00A9657D"/>
    <w:rsid w:val="00AA6D78"/>
    <w:rsid w:val="00AB6252"/>
    <w:rsid w:val="00B81D24"/>
    <w:rsid w:val="00BB106E"/>
    <w:rsid w:val="00BB25CC"/>
    <w:rsid w:val="00BB71F4"/>
    <w:rsid w:val="00BE7666"/>
    <w:rsid w:val="00C81BCF"/>
    <w:rsid w:val="00C94DEB"/>
    <w:rsid w:val="00D43CD1"/>
    <w:rsid w:val="00D6255C"/>
    <w:rsid w:val="00D67A00"/>
    <w:rsid w:val="00D7461D"/>
    <w:rsid w:val="00DA11BB"/>
    <w:rsid w:val="00DF4C96"/>
    <w:rsid w:val="00E10149"/>
    <w:rsid w:val="00E14798"/>
    <w:rsid w:val="00E15283"/>
    <w:rsid w:val="00E7475D"/>
    <w:rsid w:val="00E83855"/>
    <w:rsid w:val="00EF10CB"/>
    <w:rsid w:val="00F70EE8"/>
    <w:rsid w:val="00F97E16"/>
    <w:rsid w:val="00FA78E9"/>
    <w:rsid w:val="00FB5BC6"/>
    <w:rsid w:val="01136160"/>
    <w:rsid w:val="02735E74"/>
    <w:rsid w:val="02C62614"/>
    <w:rsid w:val="02F529CD"/>
    <w:rsid w:val="03B15EFF"/>
    <w:rsid w:val="04132AD6"/>
    <w:rsid w:val="05DB704B"/>
    <w:rsid w:val="067417C4"/>
    <w:rsid w:val="06A15A95"/>
    <w:rsid w:val="06BD2519"/>
    <w:rsid w:val="06E46955"/>
    <w:rsid w:val="07FD6D7B"/>
    <w:rsid w:val="08014B15"/>
    <w:rsid w:val="08221095"/>
    <w:rsid w:val="08DF37C6"/>
    <w:rsid w:val="0AB759AC"/>
    <w:rsid w:val="0C79255B"/>
    <w:rsid w:val="0E142C15"/>
    <w:rsid w:val="0EBD5EA8"/>
    <w:rsid w:val="10952390"/>
    <w:rsid w:val="10A95AC7"/>
    <w:rsid w:val="11E83D22"/>
    <w:rsid w:val="11E84441"/>
    <w:rsid w:val="12A83AC7"/>
    <w:rsid w:val="12C8384D"/>
    <w:rsid w:val="15F557FC"/>
    <w:rsid w:val="179C119A"/>
    <w:rsid w:val="19C36615"/>
    <w:rsid w:val="1B037DE0"/>
    <w:rsid w:val="1B111E40"/>
    <w:rsid w:val="1C0316F9"/>
    <w:rsid w:val="1D692D09"/>
    <w:rsid w:val="1DA222F7"/>
    <w:rsid w:val="1E900DBF"/>
    <w:rsid w:val="20DA5484"/>
    <w:rsid w:val="23B90273"/>
    <w:rsid w:val="277C53E4"/>
    <w:rsid w:val="29125B3E"/>
    <w:rsid w:val="2A344A37"/>
    <w:rsid w:val="2A9E3EE8"/>
    <w:rsid w:val="2B643FBF"/>
    <w:rsid w:val="2D87594E"/>
    <w:rsid w:val="2E425DA9"/>
    <w:rsid w:val="2E787BDC"/>
    <w:rsid w:val="30C33952"/>
    <w:rsid w:val="30DC7E58"/>
    <w:rsid w:val="31CA2105"/>
    <w:rsid w:val="33E0718A"/>
    <w:rsid w:val="35193B6E"/>
    <w:rsid w:val="353A2873"/>
    <w:rsid w:val="356E2643"/>
    <w:rsid w:val="36FE73CC"/>
    <w:rsid w:val="37BA419D"/>
    <w:rsid w:val="3A347343"/>
    <w:rsid w:val="3AEA1A7A"/>
    <w:rsid w:val="3CD716EA"/>
    <w:rsid w:val="3D3F0345"/>
    <w:rsid w:val="3DF50EE1"/>
    <w:rsid w:val="3E127C44"/>
    <w:rsid w:val="3EE31014"/>
    <w:rsid w:val="3FC62471"/>
    <w:rsid w:val="43E44A13"/>
    <w:rsid w:val="44014350"/>
    <w:rsid w:val="44F52641"/>
    <w:rsid w:val="47397723"/>
    <w:rsid w:val="480A38FA"/>
    <w:rsid w:val="481C6078"/>
    <w:rsid w:val="48A5195C"/>
    <w:rsid w:val="498A78E8"/>
    <w:rsid w:val="49ED7187"/>
    <w:rsid w:val="4A094FB0"/>
    <w:rsid w:val="4B5A5797"/>
    <w:rsid w:val="4C2F7DA9"/>
    <w:rsid w:val="4CDD0542"/>
    <w:rsid w:val="4D3F33EB"/>
    <w:rsid w:val="4DC81542"/>
    <w:rsid w:val="4F064F8D"/>
    <w:rsid w:val="4F552B6D"/>
    <w:rsid w:val="509449B5"/>
    <w:rsid w:val="524033F8"/>
    <w:rsid w:val="52C96A22"/>
    <w:rsid w:val="53982335"/>
    <w:rsid w:val="53990DC8"/>
    <w:rsid w:val="549818E8"/>
    <w:rsid w:val="58A66490"/>
    <w:rsid w:val="59412409"/>
    <w:rsid w:val="59B9168C"/>
    <w:rsid w:val="5B62451A"/>
    <w:rsid w:val="5D3249E9"/>
    <w:rsid w:val="5FF01138"/>
    <w:rsid w:val="621D1598"/>
    <w:rsid w:val="63132FBF"/>
    <w:rsid w:val="64612B7A"/>
    <w:rsid w:val="64E34F0B"/>
    <w:rsid w:val="64F31459"/>
    <w:rsid w:val="650A0E07"/>
    <w:rsid w:val="65917F5E"/>
    <w:rsid w:val="65DD655A"/>
    <w:rsid w:val="67A95C43"/>
    <w:rsid w:val="684C7301"/>
    <w:rsid w:val="68921F0B"/>
    <w:rsid w:val="6A523AEE"/>
    <w:rsid w:val="6B014A91"/>
    <w:rsid w:val="6C5F342D"/>
    <w:rsid w:val="6D3E5537"/>
    <w:rsid w:val="6D487C1F"/>
    <w:rsid w:val="6D907CD7"/>
    <w:rsid w:val="73394309"/>
    <w:rsid w:val="7373595A"/>
    <w:rsid w:val="74CC15BD"/>
    <w:rsid w:val="74E71624"/>
    <w:rsid w:val="764A4B4B"/>
    <w:rsid w:val="76A43603"/>
    <w:rsid w:val="78063883"/>
    <w:rsid w:val="78A72509"/>
    <w:rsid w:val="78DD1448"/>
    <w:rsid w:val="79537077"/>
    <w:rsid w:val="798F4665"/>
    <w:rsid w:val="7A6025EF"/>
    <w:rsid w:val="7A9A54A1"/>
    <w:rsid w:val="7B3E428D"/>
    <w:rsid w:val="7C5F2CF4"/>
    <w:rsid w:val="7CDE291A"/>
    <w:rsid w:val="7D513185"/>
    <w:rsid w:val="7DA868AC"/>
    <w:rsid w:val="7F424CF6"/>
    <w:rsid w:val="7F487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link w:val="22"/>
    <w:unhideWhenUsed/>
    <w:qFormat/>
    <w:uiPriority w:val="99"/>
    <w:pPr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2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down1"/>
    <w:basedOn w:val="9"/>
    <w:qFormat/>
    <w:uiPriority w:val="0"/>
    <w:rPr>
      <w:shd w:val="clear" w:color="auto" w:fill="DAEEF9"/>
    </w:rPr>
  </w:style>
  <w:style w:type="character" w:customStyle="1" w:styleId="14">
    <w:name w:val="15"/>
    <w:basedOn w:val="9"/>
    <w:qFormat/>
    <w:uiPriority w:val="0"/>
  </w:style>
  <w:style w:type="character" w:customStyle="1" w:styleId="15">
    <w:name w:val="tit"/>
    <w:basedOn w:val="9"/>
    <w:qFormat/>
    <w:uiPriority w:val="0"/>
  </w:style>
  <w:style w:type="character" w:customStyle="1" w:styleId="16">
    <w:name w:val="sl"/>
    <w:basedOn w:val="9"/>
    <w:qFormat/>
    <w:uiPriority w:val="0"/>
  </w:style>
  <w:style w:type="character" w:customStyle="1" w:styleId="17">
    <w:name w:val="lsr"/>
    <w:basedOn w:val="9"/>
    <w:qFormat/>
    <w:uiPriority w:val="0"/>
  </w:style>
  <w:style w:type="character" w:customStyle="1" w:styleId="18">
    <w:name w:val="tit1"/>
    <w:basedOn w:val="9"/>
    <w:qFormat/>
    <w:uiPriority w:val="0"/>
  </w:style>
  <w:style w:type="character" w:customStyle="1" w:styleId="19">
    <w:name w:val="lsl"/>
    <w:basedOn w:val="9"/>
    <w:qFormat/>
    <w:uiPriority w:val="0"/>
  </w:style>
  <w:style w:type="character" w:customStyle="1" w:styleId="20">
    <w:name w:val="sr"/>
    <w:basedOn w:val="9"/>
    <w:qFormat/>
    <w:uiPriority w:val="0"/>
  </w:style>
  <w:style w:type="character" w:customStyle="1" w:styleId="21">
    <w:name w:val="down"/>
    <w:basedOn w:val="9"/>
    <w:qFormat/>
    <w:uiPriority w:val="0"/>
    <w:rPr>
      <w:shd w:val="clear" w:color="auto" w:fill="DAEEF9"/>
    </w:rPr>
  </w:style>
  <w:style w:type="character" w:customStyle="1" w:styleId="22">
    <w:name w:val="正文文本 Char"/>
    <w:basedOn w:val="9"/>
    <w:link w:val="3"/>
    <w:qFormat/>
    <w:uiPriority w:val="99"/>
    <w:rPr>
      <w:b/>
      <w:bCs/>
      <w:kern w:val="2"/>
      <w:sz w:val="44"/>
      <w:szCs w:val="44"/>
    </w:rPr>
  </w:style>
  <w:style w:type="character" w:customStyle="1" w:styleId="23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hover25"/>
    <w:basedOn w:val="9"/>
    <w:qFormat/>
    <w:uiPriority w:val="0"/>
  </w:style>
  <w:style w:type="character" w:customStyle="1" w:styleId="26">
    <w:name w:val="green"/>
    <w:basedOn w:val="9"/>
    <w:uiPriority w:val="0"/>
    <w:rPr>
      <w:color w:val="66AE00"/>
      <w:sz w:val="18"/>
      <w:szCs w:val="18"/>
    </w:rPr>
  </w:style>
  <w:style w:type="character" w:customStyle="1" w:styleId="27">
    <w:name w:val="green1"/>
    <w:basedOn w:val="9"/>
    <w:uiPriority w:val="0"/>
    <w:rPr>
      <w:color w:val="66AE00"/>
      <w:sz w:val="18"/>
      <w:szCs w:val="18"/>
    </w:rPr>
  </w:style>
  <w:style w:type="character" w:customStyle="1" w:styleId="28">
    <w:name w:val="red"/>
    <w:basedOn w:val="9"/>
    <w:uiPriority w:val="0"/>
    <w:rPr>
      <w:color w:val="FF0000"/>
      <w:sz w:val="18"/>
      <w:szCs w:val="18"/>
    </w:rPr>
  </w:style>
  <w:style w:type="character" w:customStyle="1" w:styleId="29">
    <w:name w:val="red1"/>
    <w:basedOn w:val="9"/>
    <w:uiPriority w:val="0"/>
    <w:rPr>
      <w:color w:val="FF0000"/>
      <w:sz w:val="18"/>
      <w:szCs w:val="18"/>
    </w:rPr>
  </w:style>
  <w:style w:type="character" w:customStyle="1" w:styleId="30">
    <w:name w:val="red2"/>
    <w:basedOn w:val="9"/>
    <w:uiPriority w:val="0"/>
    <w:rPr>
      <w:color w:val="CC0000"/>
    </w:rPr>
  </w:style>
  <w:style w:type="character" w:customStyle="1" w:styleId="31">
    <w:name w:val="red3"/>
    <w:basedOn w:val="9"/>
    <w:uiPriority w:val="0"/>
    <w:rPr>
      <w:color w:val="FF0000"/>
    </w:rPr>
  </w:style>
  <w:style w:type="character" w:customStyle="1" w:styleId="32">
    <w:name w:val="gb-jt"/>
    <w:basedOn w:val="9"/>
    <w:uiPriority w:val="0"/>
  </w:style>
  <w:style w:type="character" w:customStyle="1" w:styleId="33">
    <w:name w:val="blue"/>
    <w:basedOn w:val="9"/>
    <w:uiPriority w:val="0"/>
    <w:rPr>
      <w:color w:val="0371C6"/>
      <w:sz w:val="21"/>
      <w:szCs w:val="21"/>
    </w:rPr>
  </w:style>
  <w:style w:type="character" w:customStyle="1" w:styleId="34">
    <w:name w:val="right"/>
    <w:basedOn w:val="9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448</Words>
  <Characters>2556</Characters>
  <Lines>21</Lines>
  <Paragraphs>5</Paragraphs>
  <TotalTime>30</TotalTime>
  <ScaleCrop>false</ScaleCrop>
  <LinksUpToDate>false</LinksUpToDate>
  <CharactersWithSpaces>2999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2018-04-09T11:48:00Z</dcterms:created>
  <dc:creator>Windows 用户</dc:creator>
  <cp:lastModifiedBy>国咨项目管理有限公司:田飞</cp:lastModifiedBy>
  <cp:lastPrinted>2020-04-28T07:55:19Z</cp:lastPrinted>
  <dcterms:modified xsi:type="dcterms:W3CDTF">2020-04-28T07:56:28Z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