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黑体" w:hAnsi="黑体" w:eastAsia="黑体" w:cs="黑体"/>
          <w:b/>
          <w:bCs/>
          <w:color w:val="000000"/>
          <w:sz w:val="30"/>
          <w:szCs w:val="30"/>
          <w:shd w:val="clear" w:color="auto" w:fill="FFFFFF"/>
        </w:rPr>
      </w:pPr>
    </w:p>
    <w:p>
      <w:pPr>
        <w:pStyle w:val="14"/>
        <w:jc w:val="center"/>
        <w:rPr>
          <w:rFonts w:hint="default" w:eastAsia="黑体"/>
          <w:sz w:val="52"/>
          <w:szCs w:val="52"/>
          <w:lang w:val="en-US" w:eastAsia="zh-CN"/>
        </w:rPr>
      </w:pPr>
      <w:r>
        <w:rPr>
          <w:rFonts w:hint="eastAsia" w:ascii="黑体" w:hAnsi="黑体" w:eastAsia="黑体" w:cs="黑体"/>
          <w:b/>
          <w:bCs/>
          <w:color w:val="000000"/>
          <w:sz w:val="52"/>
          <w:szCs w:val="52"/>
          <w:shd w:val="clear" w:color="auto" w:fill="FFFFFF"/>
          <w:lang w:eastAsia="zh-CN"/>
        </w:rPr>
        <w:t>筹建镇农残速测实验室</w:t>
      </w:r>
      <w:r>
        <w:rPr>
          <w:rFonts w:hint="eastAsia" w:ascii="黑体" w:hAnsi="黑体" w:eastAsia="黑体" w:cs="黑体"/>
          <w:b/>
          <w:bCs/>
          <w:color w:val="000000"/>
          <w:sz w:val="52"/>
          <w:szCs w:val="52"/>
          <w:shd w:val="clear" w:color="auto" w:fill="FFFFFF"/>
        </w:rPr>
        <w:t>项目</w:t>
      </w:r>
      <w:r>
        <w:rPr>
          <w:rFonts w:hint="eastAsia" w:ascii="黑体" w:hAnsi="黑体" w:eastAsia="黑体" w:cs="黑体"/>
          <w:b/>
          <w:bCs/>
          <w:color w:val="000000"/>
          <w:sz w:val="52"/>
          <w:szCs w:val="52"/>
          <w:shd w:val="clear" w:color="auto" w:fill="FFFFFF"/>
          <w:lang w:val="en-US" w:eastAsia="zh-CN"/>
        </w:rPr>
        <w:t>(二次)</w:t>
      </w:r>
    </w:p>
    <w:p>
      <w:pPr>
        <w:rPr>
          <w:rFonts w:ascii="黑体" w:hAnsi="宋体" w:eastAsia="黑体"/>
          <w:b/>
          <w:color w:val="000000"/>
          <w:spacing w:val="-16"/>
          <w:w w:val="90"/>
          <w:kern w:val="22"/>
          <w:sz w:val="72"/>
          <w:szCs w:val="72"/>
        </w:rPr>
      </w:pPr>
    </w:p>
    <w:p>
      <w:pP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52"/>
          <w:szCs w:val="72"/>
        </w:rPr>
      </w:pPr>
      <w:r>
        <w:rPr>
          <w:rFonts w:hint="eastAsia" w:ascii="黑体" w:hAnsi="宋体" w:eastAsia="黑体"/>
          <w:b/>
          <w:color w:val="000000"/>
          <w:spacing w:val="-16"/>
          <w:w w:val="90"/>
          <w:kern w:val="22"/>
          <w:sz w:val="52"/>
          <w:szCs w:val="72"/>
        </w:rPr>
        <w:t>招  标  文  件</w:t>
      </w: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rPr>
          <w:rFonts w:ascii="宋体" w:hAnsi="宋体"/>
          <w:color w:val="000000"/>
          <w:sz w:val="28"/>
          <w:szCs w:val="28"/>
        </w:rPr>
      </w:pPr>
    </w:p>
    <w:p>
      <w:pPr>
        <w:rPr>
          <w:rFonts w:ascii="宋体" w:hAnsi="宋体"/>
          <w:color w:val="000000"/>
          <w:sz w:val="44"/>
        </w:rPr>
      </w:pPr>
    </w:p>
    <w:p>
      <w:pPr>
        <w:pStyle w:val="24"/>
      </w:pPr>
    </w:p>
    <w:p>
      <w:pPr>
        <w:rPr>
          <w:rFonts w:ascii="宋体" w:hAnsi="宋体"/>
          <w:color w:val="000000"/>
        </w:rPr>
      </w:pPr>
    </w:p>
    <w:p>
      <w:pPr>
        <w:jc w:val="center"/>
        <w:rPr>
          <w:rFonts w:ascii="宋体" w:hAnsi="宋体"/>
          <w:color w:val="000000"/>
        </w:rPr>
      </w:pPr>
    </w:p>
    <w:p>
      <w:pPr>
        <w:ind w:firstLine="708" w:firstLineChars="196"/>
        <w:rPr>
          <w:rFonts w:ascii="宋体" w:hAnsi="宋体"/>
          <w:color w:val="000000"/>
          <w:sz w:val="28"/>
          <w:szCs w:val="28"/>
        </w:rPr>
      </w:pPr>
      <w:r>
        <w:rPr>
          <w:rFonts w:hint="eastAsia" w:ascii="宋体" w:hAnsi="宋体"/>
          <w:b/>
          <w:color w:val="000000"/>
          <w:sz w:val="36"/>
          <w:szCs w:val="36"/>
        </w:rPr>
        <w:t>采购编号：长招采公字[2019]</w:t>
      </w:r>
      <w:r>
        <w:rPr>
          <w:rFonts w:hint="eastAsia" w:ascii="宋体" w:hAnsi="宋体"/>
          <w:b/>
          <w:color w:val="000000"/>
          <w:sz w:val="36"/>
          <w:szCs w:val="36"/>
          <w:lang w:val="en-US" w:eastAsia="zh-CN"/>
        </w:rPr>
        <w:t>121</w:t>
      </w:r>
      <w:r>
        <w:rPr>
          <w:rFonts w:hint="eastAsia" w:ascii="宋体" w:hAnsi="宋体"/>
          <w:b/>
          <w:color w:val="000000"/>
          <w:sz w:val="36"/>
          <w:szCs w:val="36"/>
        </w:rPr>
        <w:t>号</w:t>
      </w:r>
    </w:p>
    <w:p>
      <w:pPr>
        <w:spacing w:line="800" w:lineRule="exact"/>
        <w:ind w:firstLine="723" w:firstLineChars="200"/>
        <w:rPr>
          <w:rFonts w:hint="eastAsia" w:ascii="宋体" w:hAnsi="宋体" w:eastAsia="宋体"/>
          <w:b/>
          <w:color w:val="000000"/>
          <w:sz w:val="32"/>
          <w:szCs w:val="32"/>
          <w:lang w:eastAsia="zh-CN"/>
        </w:rPr>
      </w:pPr>
      <w:r>
        <w:rPr>
          <w:rFonts w:hint="eastAsia" w:ascii="宋体" w:hAnsi="宋体"/>
          <w:b/>
          <w:color w:val="000000"/>
          <w:sz w:val="36"/>
          <w:szCs w:val="36"/>
        </w:rPr>
        <w:t>招 标 人：</w:t>
      </w:r>
      <w:r>
        <w:rPr>
          <w:rFonts w:hint="eastAsia" w:ascii="宋体" w:hAnsi="宋体"/>
          <w:b/>
          <w:color w:val="000000"/>
          <w:sz w:val="36"/>
          <w:szCs w:val="36"/>
          <w:lang w:eastAsia="zh-CN"/>
        </w:rPr>
        <w:t>长葛市农产品质量安全检测检验中心</w:t>
      </w:r>
    </w:p>
    <w:p>
      <w:pPr>
        <w:spacing w:line="800" w:lineRule="exact"/>
        <w:ind w:firstLine="722"/>
        <w:rPr>
          <w:rFonts w:ascii="宋体" w:hAnsi="宋体"/>
          <w:b/>
          <w:color w:val="000000"/>
          <w:sz w:val="32"/>
          <w:szCs w:val="32"/>
        </w:rPr>
      </w:pPr>
      <w:r>
        <w:rPr>
          <w:rFonts w:hint="eastAsia" w:ascii="宋体" w:hAnsi="宋体"/>
          <w:b/>
          <w:color w:val="000000"/>
          <w:sz w:val="36"/>
          <w:szCs w:val="36"/>
        </w:rPr>
        <w:t>代理机构：许昌光大电子商务技术服务有限公司</w:t>
      </w:r>
    </w:p>
    <w:p>
      <w:pPr>
        <w:spacing w:line="800" w:lineRule="exact"/>
        <w:ind w:firstLine="2875" w:firstLineChars="895"/>
      </w:pPr>
      <w:r>
        <w:rPr>
          <w:rFonts w:hint="eastAsia" w:ascii="宋体" w:hAnsi="宋体"/>
          <w:b/>
          <w:color w:val="000000"/>
          <w:sz w:val="32"/>
          <w:szCs w:val="32"/>
        </w:rPr>
        <w:t>二零二零年</w:t>
      </w:r>
      <w:r>
        <w:rPr>
          <w:rFonts w:hint="eastAsia" w:ascii="宋体" w:hAnsi="宋体"/>
          <w:b/>
          <w:color w:val="000000"/>
          <w:sz w:val="32"/>
          <w:szCs w:val="32"/>
          <w:lang w:eastAsia="zh-CN"/>
        </w:rPr>
        <w:t>四</w:t>
      </w:r>
      <w:r>
        <w:rPr>
          <w:rFonts w:hint="eastAsia" w:ascii="宋体" w:hAnsi="宋体"/>
          <w:b/>
          <w:color w:val="000000"/>
          <w:sz w:val="32"/>
          <w:szCs w:val="32"/>
        </w:rPr>
        <w:t>月</w:t>
      </w:r>
    </w:p>
    <w:p>
      <w:pPr>
        <w:jc w:val="center"/>
        <w:rPr>
          <w:rFonts w:ascii="方正小标宋简体" w:hAnsi="方正小标宋简体" w:eastAsia="方正小标宋简体" w:cs="方正小标宋简体"/>
          <w:sz w:val="32"/>
          <w:szCs w:val="32"/>
        </w:rPr>
      </w:pPr>
    </w:p>
    <w:p>
      <w:pPr>
        <w:pStyle w:val="24"/>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hint="eastAsia" w:ascii="宋体" w:eastAsia="宋体" w:cs="宋体"/>
          <w:b/>
          <w:bCs/>
          <w:sz w:val="30"/>
          <w:szCs w:val="30"/>
          <w:lang w:val="zh-CN" w:eastAsia="zh-CN"/>
        </w:rPr>
      </w:pPr>
      <w:r>
        <w:rPr>
          <w:rFonts w:hint="eastAsia" w:ascii="宋体" w:hAnsi="宋体" w:cs="宋体"/>
          <w:b/>
          <w:bCs/>
          <w:sz w:val="30"/>
          <w:szCs w:val="30"/>
          <w:lang w:val="zh-CN"/>
        </w:rPr>
        <w:t>第一章投标邀请………………………………………</w:t>
      </w:r>
      <w:r>
        <w:rPr>
          <w:rFonts w:hint="eastAsia" w:ascii="宋体" w:hAnsi="宋体" w:cs="宋体"/>
          <w:b/>
          <w:bCs/>
          <w:sz w:val="30"/>
          <w:szCs w:val="30"/>
          <w:lang w:val="en-US" w:eastAsia="zh-CN"/>
        </w:rPr>
        <w:t>3</w:t>
      </w:r>
    </w:p>
    <w:p>
      <w:pPr>
        <w:autoSpaceDE w:val="0"/>
        <w:autoSpaceDN w:val="0"/>
        <w:adjustRightInd w:val="0"/>
        <w:spacing w:line="700" w:lineRule="exact"/>
        <w:ind w:firstLine="551"/>
        <w:rPr>
          <w:rFonts w:hint="eastAsia" w:ascii="宋体" w:eastAsia="宋体" w:cs="宋体"/>
          <w:b/>
          <w:bCs/>
          <w:sz w:val="30"/>
          <w:szCs w:val="30"/>
          <w:lang w:val="zh-CN" w:eastAsia="zh-CN"/>
        </w:rPr>
      </w:pPr>
      <w:r>
        <w:rPr>
          <w:rFonts w:hint="eastAsia" w:ascii="宋体" w:hAnsi="宋体" w:cs="宋体"/>
          <w:b/>
          <w:bCs/>
          <w:sz w:val="30"/>
          <w:szCs w:val="30"/>
          <w:lang w:val="zh-CN"/>
        </w:rPr>
        <w:t>第二章项目需求………………………………………</w:t>
      </w:r>
      <w:r>
        <w:rPr>
          <w:rFonts w:hint="eastAsia" w:ascii="宋体" w:hAnsi="宋体" w:cs="宋体"/>
          <w:b/>
          <w:bCs/>
          <w:sz w:val="30"/>
          <w:szCs w:val="30"/>
          <w:lang w:val="en-US" w:eastAsia="zh-CN"/>
        </w:rPr>
        <w:t>7</w:t>
      </w:r>
    </w:p>
    <w:p>
      <w:pPr>
        <w:autoSpaceDE w:val="0"/>
        <w:autoSpaceDN w:val="0"/>
        <w:adjustRightInd w:val="0"/>
        <w:spacing w:line="700" w:lineRule="exact"/>
        <w:ind w:firstLine="560"/>
        <w:rPr>
          <w:rFonts w:hint="eastAsia" w:ascii="宋体" w:eastAsia="宋体" w:cs="宋体"/>
          <w:b/>
          <w:kern w:val="0"/>
          <w:sz w:val="30"/>
          <w:szCs w:val="30"/>
          <w:lang w:eastAsia="zh-CN"/>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lang w:val="en-US" w:eastAsia="zh-CN"/>
        </w:rPr>
        <w:t>4</w:t>
      </w:r>
    </w:p>
    <w:p>
      <w:pPr>
        <w:autoSpaceDE w:val="0"/>
        <w:autoSpaceDN w:val="0"/>
        <w:adjustRightInd w:val="0"/>
        <w:spacing w:line="700" w:lineRule="exact"/>
        <w:ind w:firstLine="560"/>
        <w:rPr>
          <w:rFonts w:hint="default" w:ascii="宋体" w:eastAsia="宋体" w:cs="宋体"/>
          <w:b/>
          <w:kern w:val="0"/>
          <w:sz w:val="30"/>
          <w:szCs w:val="30"/>
          <w:lang w:val="en-US" w:eastAsia="zh-CN"/>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r>
        <w:rPr>
          <w:rFonts w:hint="eastAsia" w:ascii="宋体" w:hAnsi="宋体" w:cs="宋体"/>
          <w:b/>
          <w:bCs/>
          <w:sz w:val="30"/>
          <w:szCs w:val="30"/>
          <w:lang w:val="zh-CN"/>
        </w:rPr>
        <w:t>……………………………………</w:t>
      </w:r>
      <w:r>
        <w:rPr>
          <w:rFonts w:hint="eastAsia" w:ascii="宋体" w:hAnsi="宋体" w:cs="宋体"/>
          <w:b/>
          <w:bCs/>
          <w:sz w:val="30"/>
          <w:szCs w:val="30"/>
          <w:lang w:val="en-US" w:eastAsia="zh-CN"/>
        </w:rPr>
        <w:t>19</w:t>
      </w:r>
    </w:p>
    <w:p>
      <w:pPr>
        <w:autoSpaceDE w:val="0"/>
        <w:autoSpaceDN w:val="0"/>
        <w:adjustRightInd w:val="0"/>
        <w:spacing w:line="700" w:lineRule="exact"/>
        <w:ind w:firstLine="551"/>
        <w:rPr>
          <w:rFonts w:hint="eastAsia" w:ascii="宋体" w:eastAsia="宋体" w:cs="宋体"/>
          <w:b/>
          <w:bCs/>
          <w:sz w:val="30"/>
          <w:szCs w:val="30"/>
          <w:lang w:eastAsia="zh-CN"/>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w:t>
      </w:r>
      <w:r>
        <w:rPr>
          <w:rFonts w:hint="eastAsia" w:ascii="宋体" w:hAnsi="宋体" w:cs="宋体"/>
          <w:b/>
          <w:bCs/>
          <w:sz w:val="30"/>
          <w:szCs w:val="30"/>
          <w:lang w:val="en-US" w:eastAsia="zh-CN"/>
        </w:rPr>
        <w:t>4</w:t>
      </w:r>
    </w:p>
    <w:p>
      <w:pPr>
        <w:autoSpaceDE w:val="0"/>
        <w:autoSpaceDN w:val="0"/>
        <w:adjustRightInd w:val="0"/>
        <w:spacing w:line="700" w:lineRule="exact"/>
        <w:ind w:firstLine="551"/>
        <w:rPr>
          <w:rFonts w:hint="default" w:ascii="宋体" w:eastAsia="宋体" w:cs="宋体"/>
          <w:b/>
          <w:bCs/>
          <w:sz w:val="30"/>
          <w:szCs w:val="30"/>
          <w:lang w:val="en-US" w:eastAsia="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r>
        <w:rPr>
          <w:rFonts w:hint="eastAsia" w:ascii="宋体" w:hAnsi="宋体" w:cs="宋体"/>
          <w:b/>
          <w:bCs/>
          <w:sz w:val="30"/>
          <w:szCs w:val="30"/>
          <w:lang w:val="zh-CN"/>
        </w:rPr>
        <w:t>………………………………</w:t>
      </w:r>
      <w:r>
        <w:rPr>
          <w:rFonts w:hint="eastAsia" w:ascii="宋体" w:hAnsi="宋体" w:cs="宋体"/>
          <w:b/>
          <w:bCs/>
          <w:sz w:val="30"/>
          <w:szCs w:val="30"/>
          <w:lang w:val="en-US" w:eastAsia="zh-CN"/>
        </w:rPr>
        <w:t>36</w:t>
      </w:r>
    </w:p>
    <w:p>
      <w:pPr>
        <w:autoSpaceDE w:val="0"/>
        <w:autoSpaceDN w:val="0"/>
        <w:adjustRightInd w:val="0"/>
        <w:spacing w:line="700" w:lineRule="exact"/>
        <w:ind w:firstLine="551"/>
        <w:outlineLvl w:val="0"/>
        <w:rPr>
          <w:rFonts w:hint="default" w:ascii="宋体" w:eastAsia="宋体" w:cs="宋体"/>
          <w:b/>
          <w:bCs/>
          <w:sz w:val="30"/>
          <w:szCs w:val="30"/>
          <w:lang w:val="en-US" w:eastAsia="zh-CN"/>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lang w:val="en-US" w:eastAsia="zh-CN"/>
        </w:rPr>
        <w:t>44</w:t>
      </w:r>
    </w:p>
    <w:p>
      <w:pPr>
        <w:autoSpaceDE w:val="0"/>
        <w:autoSpaceDN w:val="0"/>
        <w:adjustRightInd w:val="0"/>
        <w:spacing w:line="700" w:lineRule="exact"/>
        <w:ind w:firstLine="551"/>
        <w:rPr>
          <w:rFonts w:hint="default" w:ascii="宋体" w:eastAsia="宋体" w:cs="宋体"/>
          <w:b/>
          <w:kern w:val="0"/>
          <w:sz w:val="30"/>
          <w:szCs w:val="30"/>
          <w:lang w:val="en-US" w:eastAsia="zh-CN"/>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r>
        <w:rPr>
          <w:rFonts w:hint="eastAsia" w:ascii="宋体" w:hAnsi="宋体" w:cs="宋体"/>
          <w:b/>
          <w:bCs/>
          <w:sz w:val="30"/>
          <w:szCs w:val="30"/>
          <w:lang w:val="zh-CN"/>
        </w:rPr>
        <w:t>……………………………</w:t>
      </w:r>
      <w:r>
        <w:rPr>
          <w:rFonts w:hint="eastAsia" w:ascii="宋体" w:hAnsi="宋体" w:cs="宋体"/>
          <w:b/>
          <w:bCs/>
          <w:sz w:val="30"/>
          <w:szCs w:val="30"/>
          <w:lang w:val="en-US" w:eastAsia="zh-CN"/>
        </w:rPr>
        <w:t>47</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jc w:val="center"/>
        <w:rPr>
          <w:rFonts w:ascii="宋体" w:hAnsi="宋体" w:cs="宋体"/>
          <w:b/>
          <w:color w:val="auto"/>
          <w:kern w:val="0"/>
          <w:sz w:val="36"/>
          <w:szCs w:val="32"/>
        </w:rPr>
      </w:pPr>
      <w:r>
        <w:rPr>
          <w:rFonts w:hint="eastAsia" w:ascii="宋体" w:hAnsi="宋体" w:cs="宋体"/>
          <w:b/>
          <w:kern w:val="0"/>
          <w:sz w:val="36"/>
          <w:szCs w:val="32"/>
        </w:rPr>
        <w:t>第一章</w:t>
      </w:r>
      <w:r>
        <w:rPr>
          <w:rFonts w:hint="eastAsia" w:ascii="宋体" w:hAnsi="宋体" w:cs="宋体"/>
          <w:b/>
          <w:color w:val="auto"/>
          <w:kern w:val="0"/>
          <w:sz w:val="36"/>
          <w:szCs w:val="32"/>
        </w:rPr>
        <w:t>招标公告</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许昌光大电子商务技术服务有限公司受</w:t>
      </w:r>
      <w:r>
        <w:rPr>
          <w:rFonts w:hint="eastAsia" w:asciiTheme="minorEastAsia" w:hAnsiTheme="minorEastAsia" w:eastAsiaTheme="minorEastAsia" w:cstheme="minorEastAsia"/>
          <w:color w:val="auto"/>
          <w:szCs w:val="21"/>
          <w:lang w:eastAsia="zh-CN"/>
        </w:rPr>
        <w:t>长葛市农产品质量安全检测检验中心</w:t>
      </w:r>
      <w:r>
        <w:rPr>
          <w:rFonts w:hint="eastAsia" w:asciiTheme="minorEastAsia" w:hAnsiTheme="minorEastAsia" w:eastAsiaTheme="minorEastAsia" w:cstheme="minorEastAsia"/>
          <w:color w:val="auto"/>
          <w:szCs w:val="21"/>
        </w:rPr>
        <w:t>的委托，对“</w:t>
      </w:r>
      <w:r>
        <w:rPr>
          <w:rFonts w:hint="eastAsia" w:asciiTheme="minorEastAsia" w:hAnsiTheme="minorEastAsia" w:eastAsiaTheme="minorEastAsia" w:cstheme="minorEastAsia"/>
          <w:color w:val="auto"/>
          <w:szCs w:val="21"/>
          <w:lang w:eastAsia="zh-CN"/>
        </w:rPr>
        <w:t>筹建镇农残速测实验室</w:t>
      </w: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eastAsia="zh-CN"/>
        </w:rPr>
        <w:t>（二次）</w:t>
      </w:r>
      <w:r>
        <w:rPr>
          <w:rFonts w:hint="eastAsia" w:asciiTheme="minorEastAsia" w:hAnsiTheme="minorEastAsia" w:eastAsiaTheme="minorEastAsia" w:cstheme="minorEastAsia"/>
          <w:color w:val="auto"/>
          <w:szCs w:val="21"/>
        </w:rPr>
        <w:t>进行公开招标，欢迎符合相应资格条件的供应商参加。</w:t>
      </w:r>
    </w:p>
    <w:p>
      <w:pPr>
        <w:pStyle w:val="23"/>
        <w:widowControl/>
        <w:shd w:val="clear" w:color="auto" w:fill="FFFFFF"/>
        <w:spacing w:before="0" w:beforeAutospacing="0" w:after="0" w:afterAutospacing="0" w:line="360" w:lineRule="auto"/>
        <w:ind w:firstLine="562" w:firstLineChars="200"/>
        <w:contextualSpacing/>
        <w:rPr>
          <w:rFonts w:asciiTheme="minorEastAsia" w:hAnsiTheme="minorEastAsia" w:eastAsiaTheme="minorEastAsia" w:cstheme="minorEastAsia"/>
          <w:color w:val="auto"/>
          <w:sz w:val="28"/>
          <w:shd w:val="clear" w:color="auto" w:fill="FFFFFF"/>
        </w:rPr>
      </w:pPr>
      <w:r>
        <w:rPr>
          <w:rFonts w:hint="eastAsia" w:asciiTheme="minorEastAsia" w:hAnsiTheme="minorEastAsia" w:eastAsiaTheme="minorEastAsia" w:cstheme="minorEastAsia"/>
          <w:b/>
          <w:bCs/>
          <w:color w:val="auto"/>
          <w:sz w:val="28"/>
          <w:shd w:val="clear" w:color="auto" w:fill="FFFFFF"/>
        </w:rPr>
        <w:t>一</w:t>
      </w:r>
      <w:r>
        <w:rPr>
          <w:rFonts w:hint="eastAsia" w:asciiTheme="minorEastAsia" w:hAnsiTheme="minorEastAsia" w:eastAsiaTheme="minorEastAsia" w:cstheme="minorEastAsia"/>
          <w:b/>
          <w:color w:val="auto"/>
          <w:kern w:val="2"/>
          <w:szCs w:val="21"/>
        </w:rPr>
        <w:t>、项目基本情况</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（一）项目名称：</w:t>
      </w:r>
      <w:r>
        <w:rPr>
          <w:rFonts w:hint="eastAsia" w:asciiTheme="minorEastAsia" w:hAnsiTheme="minorEastAsia" w:eastAsiaTheme="minorEastAsia" w:cstheme="minorEastAsia"/>
          <w:color w:val="auto"/>
          <w:szCs w:val="21"/>
          <w:lang w:eastAsia="zh-CN"/>
        </w:rPr>
        <w:t>筹建镇农残速测实验室（二次）</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（二）项目编号：长招采公字[2019]</w:t>
      </w:r>
      <w:r>
        <w:rPr>
          <w:rFonts w:hint="eastAsia" w:asciiTheme="minorEastAsia" w:hAnsiTheme="minorEastAsia" w:eastAsiaTheme="minorEastAsia" w:cstheme="minorEastAsia"/>
          <w:color w:val="auto"/>
          <w:szCs w:val="21"/>
          <w:lang w:val="en-US" w:eastAsia="zh-CN"/>
        </w:rPr>
        <w:t>121</w:t>
      </w:r>
      <w:r>
        <w:rPr>
          <w:rFonts w:hint="eastAsia" w:asciiTheme="minorEastAsia" w:hAnsiTheme="minorEastAsia" w:eastAsiaTheme="minorEastAsia" w:cstheme="minorEastAsia"/>
          <w:color w:val="auto"/>
          <w:szCs w:val="21"/>
        </w:rPr>
        <w:t>号</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（三）采购方式：公开招标</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（四）采购需求：</w:t>
      </w:r>
      <w:r>
        <w:rPr>
          <w:rFonts w:hint="eastAsia" w:asciiTheme="minorEastAsia" w:hAnsiTheme="minorEastAsia" w:eastAsiaTheme="minorEastAsia" w:cstheme="minorEastAsia"/>
          <w:color w:val="auto"/>
          <w:szCs w:val="21"/>
          <w:lang w:eastAsia="zh-CN"/>
        </w:rPr>
        <w:t>筹建镇农残速测实验室，详细参数要求见采购文件。</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（五）预算金额（最高限价）：</w:t>
      </w:r>
      <w:r>
        <w:rPr>
          <w:rFonts w:hint="eastAsia" w:asciiTheme="minorEastAsia" w:hAnsiTheme="minorEastAsia" w:eastAsiaTheme="minorEastAsia" w:cstheme="minorEastAsia"/>
          <w:color w:val="auto"/>
          <w:szCs w:val="21"/>
          <w:lang w:eastAsia="zh-CN"/>
        </w:rPr>
        <w:t>77万元</w:t>
      </w:r>
      <w:r>
        <w:rPr>
          <w:rFonts w:hint="eastAsia" w:asciiTheme="minorEastAsia" w:hAnsiTheme="minorEastAsia" w:eastAsiaTheme="minorEastAsia" w:cstheme="minorEastAsia"/>
          <w:color w:val="auto"/>
          <w:szCs w:val="21"/>
        </w:rPr>
        <w:t>；</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（六）交付日期：合同签订后</w:t>
      </w:r>
      <w:r>
        <w:rPr>
          <w:rFonts w:hint="eastAsia" w:asciiTheme="minorEastAsia" w:hAnsiTheme="minorEastAsia" w:eastAsiaTheme="minorEastAsia" w:cstheme="minorEastAsia"/>
          <w:color w:val="auto"/>
          <w:szCs w:val="21"/>
          <w:u w:val="single"/>
          <w:lang w:val="en-US" w:eastAsia="zh-CN"/>
        </w:rPr>
        <w:t>30</w:t>
      </w:r>
      <w:r>
        <w:rPr>
          <w:rFonts w:hint="eastAsia" w:asciiTheme="minorEastAsia" w:hAnsiTheme="minorEastAsia" w:eastAsiaTheme="minorEastAsia" w:cstheme="minorEastAsia"/>
          <w:color w:val="auto"/>
          <w:szCs w:val="21"/>
        </w:rPr>
        <w:t>日历天内；</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（七）交付地点：采购人指定地点；</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（八）进口产品：不允许。</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（九）分包：不允许。</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二、需要落实的政府采购政策</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本项目落实中小微型企业、监狱企业、残疾人福利性单位扶持等相关政府采购政策。</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三、投标人资格要求</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（一）符合《中华人民共和国政府采购法》第二十二条规定；</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二</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投标人营业执照须具有相应的经营范围。</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三</w:t>
      </w:r>
      <w:r>
        <w:rPr>
          <w:rFonts w:hint="eastAsia" w:asciiTheme="minorEastAsia" w:hAnsiTheme="minorEastAsia" w:eastAsiaTheme="minorEastAsia" w:cstheme="minorEastAsia"/>
          <w:color w:val="auto"/>
          <w:szCs w:val="21"/>
        </w:rPr>
        <w:t>）未被列入“信用中国”网站(</w:t>
      </w:r>
      <w:r>
        <w:rPr>
          <w:color w:val="auto"/>
        </w:rPr>
        <w:fldChar w:fldCharType="begin"/>
      </w:r>
      <w:r>
        <w:rPr>
          <w:color w:val="auto"/>
        </w:rPr>
        <w:instrText xml:space="preserve"> HYPERLINK "http://www.creditchina.gov.cn)失信被执行人、重大税" </w:instrText>
      </w:r>
      <w:r>
        <w:rPr>
          <w:color w:val="auto"/>
        </w:rPr>
        <w:fldChar w:fldCharType="separate"/>
      </w:r>
      <w:r>
        <w:rPr>
          <w:rFonts w:hint="eastAsia" w:asciiTheme="minorEastAsia" w:hAnsiTheme="minorEastAsia" w:eastAsiaTheme="minorEastAsia" w:cstheme="minorEastAsia"/>
          <w:color w:val="auto"/>
        </w:rPr>
        <w:t>www.creditchina.gov.cn)失信被执行人、重大税</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t>收违法案件当事人名单的投标人；“中国政府采购网” (www.ccgp.gov.cn)政府采购严重违法失信行为记录名单的投标人；</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四</w:t>
      </w:r>
      <w:r>
        <w:rPr>
          <w:rFonts w:hint="eastAsia" w:asciiTheme="minorEastAsia" w:hAnsiTheme="minorEastAsia" w:eastAsiaTheme="minorEastAsia" w:cstheme="minorEastAsia"/>
          <w:color w:val="auto"/>
          <w:szCs w:val="21"/>
        </w:rPr>
        <w:t>）本次招标不接受联合体投标。</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四、招标文件的获取</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（一）网上下载招标文件</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2、在投标截止时间前均可登录《全国公共资源交易平台（河南省·许昌市）》“投标人/供应商登录”入口（http://221.14.6.70:8088/ggzy/）自行下载招标文件（详见“常见问题解答-交易系统操作手册”）。</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五、投标截止时间、开标时间及地点</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（一）投标截止及开标时间：20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lang w:val="en-US" w:eastAsia="zh-CN"/>
        </w:rPr>
        <w:t>00</w:t>
      </w:r>
      <w:r>
        <w:rPr>
          <w:rFonts w:hint="eastAsia" w:asciiTheme="minorEastAsia" w:hAnsiTheme="minorEastAsia" w:eastAsiaTheme="minorEastAsia" w:cstheme="minorEastAsia"/>
          <w:color w:val="auto"/>
          <w:szCs w:val="21"/>
        </w:rPr>
        <w:t>分（北京时间），逾期提交或不符合规定的投标文件不予接受。</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（二）开标地点：长葛市葛天大道东段商务区6#楼四楼开标</w:t>
      </w:r>
      <w:r>
        <w:rPr>
          <w:rFonts w:hint="eastAsia" w:asciiTheme="minorEastAsia" w:hAnsiTheme="minorEastAsia" w:eastAsiaTheme="minorEastAsia" w:cstheme="minorEastAsia"/>
          <w:color w:val="auto"/>
          <w:szCs w:val="21"/>
          <w:lang w:val="en-US" w:eastAsia="zh-CN"/>
        </w:rPr>
        <w:t>二</w:t>
      </w:r>
      <w:r>
        <w:rPr>
          <w:rFonts w:hint="eastAsia" w:asciiTheme="minorEastAsia" w:hAnsiTheme="minorEastAsia" w:eastAsiaTheme="minorEastAsia" w:cstheme="minorEastAsia"/>
          <w:color w:val="auto"/>
          <w:szCs w:val="21"/>
        </w:rPr>
        <w:t>室。</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（三）本项目为全流程电子化交易项目，投标人须提交电子投标文件和纸质投标文件。</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1、加密电子投标文件（.file格式）须在投标截止时间（开标时间）前通过《全国公共资源交易平台(河南省▪许昌市)》公共资源交易系统成功上传。</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2、纸质投标文件（正本、副本各1份）和备份文件1份（使用电子介质存储）在投标截止时间（开标时间）前递交至本项目开标地点。</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六、本次招标公告同时在《河南省政府采购网》、《全国公共资源交易平台（河南省·许昌市）》、《长葛市人民政府门户网站》发布。</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七、公告期限</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本招标公告自发布之日起公告期限为5个工作日。</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八、联系方式</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招 标 人：</w:t>
      </w:r>
      <w:r>
        <w:rPr>
          <w:rFonts w:hint="eastAsia" w:asciiTheme="minorEastAsia" w:hAnsiTheme="minorEastAsia" w:eastAsiaTheme="minorEastAsia" w:cstheme="minorEastAsia"/>
          <w:color w:val="auto"/>
          <w:szCs w:val="21"/>
          <w:lang w:eastAsia="zh-CN"/>
        </w:rPr>
        <w:t>长葛市农产品质量安全检测检验中心</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地址：长葛市钟繇北路315号</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联  系 人：</w:t>
      </w:r>
      <w:r>
        <w:rPr>
          <w:rFonts w:hint="eastAsia" w:asciiTheme="minorEastAsia" w:hAnsiTheme="minorEastAsia" w:eastAsiaTheme="minorEastAsia" w:cstheme="minorEastAsia"/>
          <w:color w:val="auto"/>
          <w:szCs w:val="21"/>
          <w:lang w:eastAsia="zh-CN"/>
        </w:rPr>
        <w:t>刘先生</w:t>
      </w:r>
      <w:r>
        <w:rPr>
          <w:rFonts w:hint="eastAsia" w:asciiTheme="minorEastAsia" w:hAnsiTheme="minorEastAsia" w:eastAsiaTheme="minorEastAsia" w:cstheme="minorEastAsia"/>
          <w:color w:val="auto"/>
          <w:szCs w:val="21"/>
          <w:lang w:val="en-US" w:eastAsia="zh-CN"/>
        </w:rPr>
        <w:t xml:space="preserve"> </w:t>
      </w:r>
    </w:p>
    <w:p>
      <w:pPr>
        <w:pStyle w:val="23"/>
        <w:widowControl/>
        <w:shd w:val="clear" w:color="auto" w:fill="FFFFFF"/>
        <w:spacing w:before="0" w:beforeAutospacing="0" w:after="0" w:afterAutospacing="0" w:line="360" w:lineRule="auto"/>
        <w:ind w:firstLine="480" w:firstLineChars="200"/>
        <w:contextualSpacing/>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lang w:val="en-US" w:eastAsia="zh-CN"/>
        </w:rPr>
        <w:t>0374-6021316</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代理机构：许昌光大电子商务技术服务有限公司</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地址：许昌市智慧大道亨源通世纪广场1号楼401</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联系人：王先生</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联系电话：13323993003</w:t>
      </w:r>
    </w:p>
    <w:p>
      <w:pPr>
        <w:spacing w:line="360" w:lineRule="auto"/>
        <w:rPr>
          <w:rFonts w:hint="eastAsia" w:hAnsi="宋体"/>
          <w:b/>
          <w:color w:val="auto"/>
          <w:sz w:val="24"/>
          <w:szCs w:val="21"/>
        </w:rPr>
      </w:pPr>
      <w:r>
        <w:rPr>
          <w:rFonts w:hint="eastAsia" w:hAnsi="宋体"/>
          <w:b/>
          <w:color w:val="auto"/>
          <w:sz w:val="24"/>
          <w:szCs w:val="21"/>
        </w:rPr>
        <w:t>特别提示：</w:t>
      </w:r>
    </w:p>
    <w:p>
      <w:pPr>
        <w:pStyle w:val="23"/>
        <w:widowControl/>
        <w:shd w:val="clear" w:color="auto" w:fill="FFFFFF"/>
        <w:spacing w:before="0" w:beforeAutospacing="0" w:after="0" w:afterAutospacing="0" w:line="360" w:lineRule="auto"/>
        <w:ind w:firstLine="482" w:firstLineChars="200"/>
        <w:contextualSpacing/>
        <w:rPr>
          <w:rFonts w:hint="eastAsia" w:asciiTheme="minorEastAsia" w:hAnsiTheme="minorEastAsia" w:eastAsiaTheme="minorEastAsia" w:cstheme="minorEastAsia"/>
          <w:b/>
          <w:color w:val="auto"/>
          <w:kern w:val="2"/>
          <w:szCs w:val="21"/>
          <w:lang w:val="en-US" w:eastAsia="zh-CN"/>
        </w:rPr>
      </w:pPr>
      <w:r>
        <w:rPr>
          <w:rFonts w:hint="eastAsia" w:asciiTheme="minorEastAsia" w:hAnsiTheme="minorEastAsia" w:eastAsiaTheme="minorEastAsia" w:cstheme="minorEastAsia"/>
          <w:b/>
          <w:color w:val="auto"/>
          <w:kern w:val="2"/>
          <w:szCs w:val="21"/>
          <w:lang w:val="en-US" w:eastAsia="zh-CN"/>
        </w:rPr>
        <w:t>1、所有投标单位请时刻关注全国公共资源交易平台（河南省.许昌市），澄清、答疑、变更均在全国公共资源交易平台（河南省.许昌市）发布，不再另行通知。如未及时查看影响其投标，后果自负。</w:t>
      </w:r>
    </w:p>
    <w:p>
      <w:pPr>
        <w:pStyle w:val="23"/>
        <w:widowControl/>
        <w:shd w:val="clear" w:color="auto" w:fill="FFFFFF"/>
        <w:spacing w:before="0" w:beforeAutospacing="0" w:after="0" w:afterAutospacing="0" w:line="360" w:lineRule="auto"/>
        <w:ind w:firstLine="482" w:firstLineChars="200"/>
        <w:contextualSpacing/>
        <w:rPr>
          <w:rFonts w:hint="eastAsia" w:asciiTheme="minorEastAsia" w:hAnsiTheme="minorEastAsia" w:eastAsiaTheme="minorEastAsia" w:cstheme="minorEastAsia"/>
          <w:b/>
          <w:color w:val="auto"/>
          <w:kern w:val="2"/>
          <w:szCs w:val="21"/>
          <w:lang w:val="en-US" w:eastAsia="zh-CN"/>
        </w:rPr>
      </w:pPr>
      <w:r>
        <w:rPr>
          <w:rFonts w:hint="eastAsia" w:asciiTheme="minorEastAsia" w:hAnsiTheme="minorEastAsia" w:eastAsiaTheme="minorEastAsia" w:cstheme="minorEastAsia"/>
          <w:b/>
          <w:color w:val="auto"/>
          <w:kern w:val="2"/>
          <w:szCs w:val="21"/>
          <w:lang w:val="en-US" w:eastAsia="zh-CN"/>
        </w:rPr>
        <w:t>2、各投标人对代理公司提供的服务不满意，或认为代理公司在服务过程中有不当行为的，可致电长葛市公共资源交易管理委员会办公室监管股（0374-6189576），经查实后将按规定作出处理。</w:t>
      </w:r>
    </w:p>
    <w:p>
      <w:pPr>
        <w:pStyle w:val="23"/>
        <w:widowControl/>
        <w:shd w:val="clear" w:color="auto" w:fill="FFFFFF"/>
        <w:spacing w:before="0" w:beforeAutospacing="0" w:after="0" w:afterAutospacing="0" w:line="360" w:lineRule="auto"/>
        <w:ind w:firstLine="482" w:firstLineChars="200"/>
        <w:contextualSpacing/>
        <w:rPr>
          <w:rFonts w:hint="eastAsia" w:asciiTheme="minorEastAsia" w:hAnsiTheme="minorEastAsia" w:eastAsiaTheme="minorEastAsia" w:cstheme="minorEastAsia"/>
          <w:b/>
          <w:color w:val="auto"/>
          <w:kern w:val="2"/>
          <w:szCs w:val="21"/>
          <w:lang w:val="en-US" w:eastAsia="zh-CN"/>
        </w:rPr>
      </w:pPr>
      <w:r>
        <w:rPr>
          <w:rFonts w:hint="eastAsia" w:asciiTheme="minorEastAsia" w:hAnsiTheme="minorEastAsia" w:eastAsiaTheme="minorEastAsia" w:cstheme="minorEastAsia"/>
          <w:b/>
          <w:color w:val="auto"/>
          <w:kern w:val="2"/>
          <w:szCs w:val="21"/>
          <w:lang w:val="en-US" w:eastAsia="zh-CN"/>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pStyle w:val="23"/>
        <w:widowControl/>
        <w:shd w:val="clear" w:color="auto" w:fill="FFFFFF"/>
        <w:spacing w:before="0" w:beforeAutospacing="0" w:after="0" w:afterAutospacing="0" w:line="360" w:lineRule="auto"/>
        <w:contextualSpacing/>
        <w:rPr>
          <w:rFonts w:hAnsi="宋体"/>
          <w:b/>
          <w:color w:val="auto"/>
          <w:szCs w:val="21"/>
        </w:rPr>
      </w:pPr>
      <w:r>
        <w:rPr>
          <w:rFonts w:hint="eastAsia" w:asciiTheme="minorEastAsia" w:hAnsiTheme="minorEastAsia" w:eastAsiaTheme="minorEastAsia" w:cstheme="minorEastAsia"/>
          <w:b/>
          <w:color w:val="auto"/>
          <w:kern w:val="2"/>
          <w:szCs w:val="21"/>
        </w:rPr>
        <w:t>温馨</w:t>
      </w:r>
      <w:r>
        <w:rPr>
          <w:rFonts w:hint="eastAsia" w:hAnsi="宋体"/>
          <w:b/>
          <w:color w:val="auto"/>
          <w:szCs w:val="21"/>
        </w:rPr>
        <w:t>提示：</w:t>
      </w:r>
    </w:p>
    <w:p>
      <w:pPr>
        <w:spacing w:line="360" w:lineRule="auto"/>
        <w:ind w:firstLine="480" w:firstLineChars="200"/>
        <w:rPr>
          <w:rFonts w:hAnsi="宋体"/>
          <w:b w:val="0"/>
          <w:bCs/>
          <w:color w:val="auto"/>
          <w:sz w:val="24"/>
          <w:szCs w:val="21"/>
        </w:rPr>
      </w:pPr>
      <w:r>
        <w:rPr>
          <w:rFonts w:hint="eastAsia" w:hAnsi="宋体"/>
          <w:b w:val="0"/>
          <w:bCs/>
          <w:color w:val="auto"/>
          <w:sz w:val="24"/>
          <w:szCs w:val="21"/>
        </w:rPr>
        <w:t>本项目为全流程电子化交易项目，请认真阅读招标文件，并注意以下事项。</w:t>
      </w:r>
    </w:p>
    <w:p>
      <w:pPr>
        <w:tabs>
          <w:tab w:val="left" w:pos="7095"/>
        </w:tabs>
        <w:spacing w:line="360" w:lineRule="auto"/>
        <w:ind w:firstLine="480" w:firstLineChars="200"/>
        <w:contextualSpacing/>
        <w:rPr>
          <w:rFonts w:hAnsi="宋体"/>
          <w:b w:val="0"/>
          <w:bCs/>
          <w:color w:val="auto"/>
          <w:sz w:val="24"/>
          <w:szCs w:val="21"/>
        </w:rPr>
      </w:pPr>
      <w:r>
        <w:rPr>
          <w:rFonts w:ascii="宋体" w:hAnsi="宋体"/>
          <w:b w:val="0"/>
          <w:bCs/>
          <w:color w:val="auto"/>
          <w:sz w:val="24"/>
          <w:szCs w:val="21"/>
        </w:rPr>
        <w:t>1.</w:t>
      </w:r>
      <w:r>
        <w:rPr>
          <w:rFonts w:hint="eastAsia" w:hAnsi="宋体"/>
          <w:b w:val="0"/>
          <w:bCs/>
          <w:color w:val="auto"/>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0" w:firstLineChars="200"/>
        <w:contextualSpacing/>
        <w:rPr>
          <w:rFonts w:hAnsi="宋体"/>
          <w:b w:val="0"/>
          <w:bCs/>
          <w:color w:val="auto"/>
          <w:sz w:val="24"/>
          <w:szCs w:val="21"/>
        </w:rPr>
      </w:pPr>
      <w:r>
        <w:rPr>
          <w:rFonts w:ascii="宋体" w:hAnsi="宋体"/>
          <w:b w:val="0"/>
          <w:bCs/>
          <w:color w:val="auto"/>
          <w:sz w:val="24"/>
          <w:szCs w:val="21"/>
        </w:rPr>
        <w:t>2</w:t>
      </w:r>
      <w:r>
        <w:rPr>
          <w:rFonts w:ascii="宋体"/>
          <w:b w:val="0"/>
          <w:bCs/>
          <w:color w:val="auto"/>
          <w:sz w:val="24"/>
          <w:szCs w:val="21"/>
        </w:rPr>
        <w:t>.</w:t>
      </w:r>
      <w:r>
        <w:rPr>
          <w:rFonts w:hint="eastAsia" w:hAnsi="宋体"/>
          <w:b w:val="0"/>
          <w:bCs/>
          <w:color w:val="auto"/>
          <w:sz w:val="24"/>
          <w:szCs w:val="21"/>
        </w:rPr>
        <w:t>电子文件下载、制作、提交期间和开标（电子投标文件的解密）环节，投标人须使用</w:t>
      </w:r>
      <w:r>
        <w:rPr>
          <w:rFonts w:hAnsi="宋体"/>
          <w:b w:val="0"/>
          <w:bCs/>
          <w:color w:val="auto"/>
          <w:sz w:val="24"/>
          <w:szCs w:val="21"/>
        </w:rPr>
        <w:t>CA</w:t>
      </w:r>
      <w:r>
        <w:rPr>
          <w:rFonts w:hint="eastAsia" w:hAnsi="宋体"/>
          <w:b w:val="0"/>
          <w:bCs/>
          <w:color w:val="auto"/>
          <w:sz w:val="24"/>
          <w:szCs w:val="21"/>
        </w:rPr>
        <w:t>数字证书（证书须在有效期内）。</w:t>
      </w:r>
    </w:p>
    <w:p>
      <w:pPr>
        <w:tabs>
          <w:tab w:val="left" w:pos="7095"/>
        </w:tabs>
        <w:spacing w:line="360" w:lineRule="auto"/>
        <w:ind w:firstLine="480" w:firstLineChars="200"/>
        <w:contextualSpacing/>
        <w:rPr>
          <w:rFonts w:hAnsi="宋体"/>
          <w:b w:val="0"/>
          <w:bCs/>
          <w:color w:val="auto"/>
          <w:sz w:val="24"/>
          <w:szCs w:val="21"/>
        </w:rPr>
      </w:pPr>
      <w:r>
        <w:rPr>
          <w:rFonts w:ascii="宋体" w:hAnsi="宋体"/>
          <w:b w:val="0"/>
          <w:bCs/>
          <w:color w:val="auto"/>
          <w:sz w:val="24"/>
          <w:szCs w:val="21"/>
        </w:rPr>
        <w:t>3</w:t>
      </w:r>
      <w:r>
        <w:rPr>
          <w:rFonts w:ascii="宋体"/>
          <w:b w:val="0"/>
          <w:bCs/>
          <w:color w:val="auto"/>
          <w:sz w:val="24"/>
          <w:szCs w:val="21"/>
        </w:rPr>
        <w:t>.</w:t>
      </w:r>
      <w:r>
        <w:rPr>
          <w:rFonts w:hint="eastAsia" w:hAnsi="宋体"/>
          <w:b w:val="0"/>
          <w:bCs/>
          <w:color w:val="auto"/>
          <w:sz w:val="24"/>
          <w:szCs w:val="21"/>
        </w:rPr>
        <w:t>电子投标文件的制作</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3.1</w:t>
      </w:r>
      <w:r>
        <w:rPr>
          <w:rFonts w:hint="eastAsia" w:hAnsi="宋体"/>
          <w:color w:val="auto"/>
          <w:sz w:val="24"/>
          <w:szCs w:val="21"/>
        </w:rPr>
        <w:t>投标人登录《全国公共资源交易平台</w:t>
      </w:r>
      <w:r>
        <w:rPr>
          <w:rFonts w:ascii="宋体" w:hAnsi="宋体"/>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hAnsi="宋体"/>
          <w:color w:val="auto"/>
          <w:sz w:val="24"/>
          <w:szCs w:val="21"/>
        </w:rPr>
        <w:t>许昌市</w:t>
      </w:r>
      <w:r>
        <w:rPr>
          <w:rFonts w:ascii="宋体" w:hAnsi="宋体"/>
          <w:color w:val="auto"/>
          <w:sz w:val="24"/>
          <w:szCs w:val="21"/>
        </w:rPr>
        <w:t>)</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 w:val="24"/>
          <w:szCs w:val="21"/>
        </w:rPr>
        <w:t>http://221.14.6.70:8088/ggzy/</w:t>
      </w:r>
      <w:r>
        <w:rPr>
          <w:rStyle w:val="32"/>
          <w:rFonts w:hAnsi="宋体"/>
          <w:color w:val="auto"/>
          <w:sz w:val="24"/>
          <w:szCs w:val="21"/>
        </w:rPr>
        <w:fldChar w:fldCharType="end"/>
      </w:r>
      <w:r>
        <w:rPr>
          <w:rFonts w:hint="eastAsia" w:hAnsi="宋体"/>
          <w:color w:val="auto"/>
          <w:sz w:val="24"/>
          <w:szCs w:val="21"/>
        </w:rPr>
        <w:t>）下载“许昌投标文件制作系统</w:t>
      </w:r>
      <w:r>
        <w:rPr>
          <w:rFonts w:hAnsi="宋体"/>
          <w:color w:val="auto"/>
          <w:sz w:val="24"/>
          <w:szCs w:val="21"/>
        </w:rPr>
        <w:t>SEARUN V1.</w:t>
      </w:r>
      <w:r>
        <w:rPr>
          <w:rFonts w:hint="eastAsia" w:hAnsi="宋体"/>
          <w:color w:val="auto"/>
          <w:sz w:val="24"/>
          <w:szCs w:val="21"/>
        </w:rPr>
        <w:t>1”，按招标文件要求制作电子投标文件。</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电子投标文件的制作，参考《全国公共资源交易平台</w:t>
      </w:r>
      <w:r>
        <w:rPr>
          <w:rFonts w:ascii="宋体" w:hAnsi="宋体"/>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ascii="宋体" w:hAnsi="宋体" w:cs="宋体"/>
          <w:color w:val="auto"/>
          <w:sz w:val="24"/>
          <w:szCs w:val="21"/>
        </w:rPr>
        <w:t>许昌市</w:t>
      </w:r>
      <w:r>
        <w:rPr>
          <w:rFonts w:ascii="宋体" w:hAnsi="宋体"/>
          <w:color w:val="auto"/>
          <w:sz w:val="24"/>
          <w:szCs w:val="21"/>
        </w:rPr>
        <w:t>)</w:t>
      </w:r>
      <w:r>
        <w:rPr>
          <w:rFonts w:hint="eastAsia" w:hAnsi="宋体"/>
          <w:color w:val="auto"/>
          <w:sz w:val="24"/>
          <w:szCs w:val="21"/>
        </w:rPr>
        <w:t>》公共资源交易系统</w:t>
      </w:r>
      <w:r>
        <w:rPr>
          <w:rFonts w:hAnsi="宋体"/>
          <w:color w:val="auto"/>
          <w:sz w:val="24"/>
          <w:szCs w:val="21"/>
        </w:rPr>
        <w:t>——</w:t>
      </w:r>
      <w:r>
        <w:rPr>
          <w:rFonts w:hint="eastAsia" w:hAnsi="宋体"/>
          <w:color w:val="auto"/>
          <w:sz w:val="24"/>
          <w:szCs w:val="21"/>
        </w:rPr>
        <w:t>组件下载</w:t>
      </w:r>
      <w:r>
        <w:rPr>
          <w:rFonts w:hAnsi="宋体"/>
          <w:color w:val="auto"/>
          <w:sz w:val="24"/>
          <w:szCs w:val="21"/>
        </w:rPr>
        <w:t>——</w:t>
      </w:r>
      <w:r>
        <w:rPr>
          <w:rFonts w:hint="eastAsia" w:hAnsi="宋体"/>
          <w:color w:val="auto"/>
          <w:sz w:val="24"/>
          <w:szCs w:val="21"/>
        </w:rPr>
        <w:t>交易系统操作手册（投标人、供应商）。</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3</w:t>
      </w:r>
      <w:r>
        <w:rPr>
          <w:rFonts w:ascii="宋体"/>
          <w:color w:val="auto"/>
          <w:sz w:val="24"/>
          <w:szCs w:val="21"/>
        </w:rPr>
        <w:t>.</w:t>
      </w:r>
      <w:r>
        <w:rPr>
          <w:rFonts w:ascii="宋体" w:hAnsi="宋体"/>
          <w:color w:val="auto"/>
          <w:sz w:val="24"/>
          <w:szCs w:val="21"/>
        </w:rPr>
        <w:t>2</w:t>
      </w:r>
      <w:r>
        <w:rPr>
          <w:rFonts w:hint="eastAsia" w:hAnsi="宋体"/>
          <w:color w:val="auto"/>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3.3</w:t>
      </w:r>
      <w:r>
        <w:rPr>
          <w:rFonts w:hint="eastAsia" w:hAnsi="宋体"/>
          <w:color w:val="auto"/>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color w:val="auto"/>
          <w:sz w:val="24"/>
          <w:szCs w:val="21"/>
        </w:rPr>
      </w:pPr>
      <w:r>
        <w:rPr>
          <w:rFonts w:hint="eastAsia" w:hAnsi="宋体"/>
          <w:color w:val="auto"/>
          <w:sz w:val="24"/>
          <w:szCs w:val="21"/>
        </w:rPr>
        <w:t>一个标段对应生成一个文件夹（</w:t>
      </w:r>
      <w:r>
        <w:rPr>
          <w:rFonts w:hAnsi="宋体"/>
          <w:color w:val="auto"/>
          <w:sz w:val="24"/>
          <w:szCs w:val="21"/>
        </w:rPr>
        <w:t>xxxx</w:t>
      </w:r>
      <w:r>
        <w:rPr>
          <w:rFonts w:hint="eastAsia" w:hAnsi="宋体"/>
          <w:color w:val="auto"/>
          <w:sz w:val="24"/>
          <w:szCs w:val="21"/>
        </w:rPr>
        <w:t>项目</w:t>
      </w:r>
      <w:r>
        <w:rPr>
          <w:rFonts w:hAnsi="宋体"/>
          <w:color w:val="auto"/>
          <w:sz w:val="24"/>
          <w:szCs w:val="21"/>
        </w:rPr>
        <w:t>xx</w:t>
      </w:r>
      <w:r>
        <w:rPr>
          <w:rFonts w:hint="eastAsia" w:hAnsi="宋体"/>
          <w:color w:val="auto"/>
          <w:sz w:val="24"/>
          <w:szCs w:val="21"/>
        </w:rPr>
        <w:t>标段）</w:t>
      </w:r>
      <w:r>
        <w:rPr>
          <w:rFonts w:hAnsi="宋体"/>
          <w:color w:val="auto"/>
          <w:sz w:val="24"/>
          <w:szCs w:val="21"/>
        </w:rPr>
        <w:t xml:space="preserve">, </w:t>
      </w:r>
      <w:r>
        <w:rPr>
          <w:rFonts w:hint="eastAsia" w:hAnsi="宋体"/>
          <w:color w:val="auto"/>
          <w:sz w:val="24"/>
          <w:szCs w:val="21"/>
        </w:rPr>
        <w:t>其中包含</w:t>
      </w:r>
      <w:r>
        <w:rPr>
          <w:rFonts w:hAnsi="宋体"/>
          <w:color w:val="auto"/>
          <w:sz w:val="24"/>
          <w:szCs w:val="21"/>
        </w:rPr>
        <w:t>2</w:t>
      </w:r>
      <w:r>
        <w:rPr>
          <w:rFonts w:hint="eastAsia" w:hAnsi="宋体"/>
          <w:color w:val="auto"/>
          <w:sz w:val="24"/>
          <w:szCs w:val="21"/>
        </w:rPr>
        <w:t>个文件和</w:t>
      </w:r>
      <w:r>
        <w:rPr>
          <w:rFonts w:hAnsi="宋体"/>
          <w:color w:val="auto"/>
          <w:sz w:val="24"/>
          <w:szCs w:val="21"/>
        </w:rPr>
        <w:t>1</w:t>
      </w:r>
      <w:r>
        <w:rPr>
          <w:rFonts w:hint="eastAsia" w:hAnsi="宋体"/>
          <w:color w:val="auto"/>
          <w:sz w:val="24"/>
          <w:szCs w:val="21"/>
        </w:rPr>
        <w:t>个文件夹。后缀名为“</w:t>
      </w:r>
      <w:r>
        <w:rPr>
          <w:rFonts w:hAnsi="宋体"/>
          <w:color w:val="auto"/>
          <w:sz w:val="24"/>
          <w:szCs w:val="21"/>
        </w:rPr>
        <w:t>.file</w:t>
      </w:r>
      <w:r>
        <w:rPr>
          <w:rFonts w:hint="eastAsia" w:hAnsi="宋体"/>
          <w:color w:val="auto"/>
          <w:sz w:val="24"/>
          <w:szCs w:val="21"/>
        </w:rPr>
        <w:t>”的文件用于电子投标使用，后缀名为“</w:t>
      </w:r>
      <w:r>
        <w:rPr>
          <w:rFonts w:hAnsi="宋体"/>
          <w:color w:val="auto"/>
          <w:sz w:val="24"/>
          <w:szCs w:val="21"/>
        </w:rPr>
        <w:t>.PDF</w:t>
      </w:r>
      <w:r>
        <w:rPr>
          <w:rFonts w:hint="eastAsia" w:hAnsi="宋体"/>
          <w:color w:val="auto"/>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1"/>
        </w:rPr>
      </w:pPr>
      <w:r>
        <w:rPr>
          <w:rFonts w:ascii="宋体" w:hAnsi="宋体"/>
          <w:b/>
          <w:color w:val="auto"/>
          <w:sz w:val="24"/>
          <w:szCs w:val="21"/>
        </w:rPr>
        <w:t>4</w:t>
      </w:r>
      <w:r>
        <w:rPr>
          <w:rFonts w:ascii="宋体"/>
          <w:b/>
          <w:color w:val="auto"/>
          <w:sz w:val="24"/>
          <w:szCs w:val="21"/>
        </w:rPr>
        <w:t>.</w:t>
      </w:r>
      <w:r>
        <w:rPr>
          <w:rFonts w:hint="eastAsia" w:ascii="宋体" w:hAnsi="宋体"/>
          <w:b/>
          <w:color w:val="auto"/>
          <w:sz w:val="24"/>
          <w:szCs w:val="21"/>
        </w:rPr>
        <w:t>加密</w:t>
      </w:r>
      <w:r>
        <w:rPr>
          <w:rFonts w:hint="eastAsia" w:hAnsi="宋体"/>
          <w:b/>
          <w:color w:val="auto"/>
          <w:sz w:val="24"/>
          <w:szCs w:val="21"/>
        </w:rPr>
        <w:t>电子投标文件的提交</w:t>
      </w:r>
    </w:p>
    <w:p>
      <w:pPr>
        <w:tabs>
          <w:tab w:val="left" w:pos="7095"/>
        </w:tabs>
        <w:spacing w:line="360" w:lineRule="auto"/>
        <w:ind w:left="525" w:leftChars="250"/>
        <w:contextualSpacing/>
        <w:rPr>
          <w:rFonts w:hAnsi="宋体"/>
          <w:color w:val="auto"/>
          <w:sz w:val="24"/>
          <w:szCs w:val="21"/>
        </w:rPr>
      </w:pPr>
      <w:r>
        <w:rPr>
          <w:rFonts w:ascii="宋体" w:hAnsi="宋体"/>
          <w:color w:val="auto"/>
          <w:sz w:val="24"/>
          <w:szCs w:val="21"/>
        </w:rPr>
        <w:t>4.1</w:t>
      </w:r>
      <w:r>
        <w:rPr>
          <w:rFonts w:hint="eastAsia" w:ascii="宋体" w:hAnsi="宋体"/>
          <w:color w:val="auto"/>
          <w:sz w:val="24"/>
          <w:szCs w:val="21"/>
        </w:rPr>
        <w:t>加密</w:t>
      </w:r>
      <w:r>
        <w:rPr>
          <w:rFonts w:hint="eastAsia" w:hAnsi="宋体"/>
          <w:color w:val="auto"/>
          <w:sz w:val="24"/>
          <w:szCs w:val="21"/>
        </w:rPr>
        <w:t>电子投标文件应在招标文件规定的投标截止时间（开标时间）之前成功提交至《全国公共资源交易平台</w:t>
      </w:r>
      <w:r>
        <w:rPr>
          <w:rFonts w:hAnsi="宋体"/>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ascii="宋体" w:hAnsi="宋体" w:cs="宋体"/>
          <w:color w:val="auto"/>
          <w:sz w:val="24"/>
          <w:szCs w:val="21"/>
        </w:rPr>
        <w:t>许昌市</w:t>
      </w:r>
      <w:r>
        <w:rPr>
          <w:rFonts w:hAnsi="宋体"/>
          <w:color w:val="auto"/>
          <w:sz w:val="24"/>
          <w:szCs w:val="21"/>
        </w:rPr>
        <w:t>)</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 w:val="24"/>
          <w:szCs w:val="21"/>
        </w:rPr>
        <w:t>http://221.14.6.70:8088/ggzy/</w:t>
      </w:r>
      <w:r>
        <w:rPr>
          <w:rStyle w:val="32"/>
          <w:rFonts w:hAnsi="宋体"/>
          <w:color w:val="auto"/>
          <w:sz w:val="24"/>
          <w:szCs w:val="21"/>
        </w:rPr>
        <w:fldChar w:fldCharType="end"/>
      </w:r>
      <w:r>
        <w:rPr>
          <w:rFonts w:hint="eastAsia" w:hAnsi="宋体"/>
          <w:color w:val="auto"/>
          <w:sz w:val="24"/>
          <w:szCs w:val="21"/>
        </w:rPr>
        <w:t>）。</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 xml:space="preserve">4.2 </w:t>
      </w:r>
      <w:r>
        <w:rPr>
          <w:rFonts w:hint="eastAsia" w:hAnsi="宋体"/>
          <w:color w:val="auto"/>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4</w:t>
      </w:r>
      <w:r>
        <w:rPr>
          <w:rFonts w:ascii="宋体"/>
          <w:color w:val="auto"/>
          <w:sz w:val="24"/>
          <w:szCs w:val="21"/>
        </w:rPr>
        <w:t>.</w:t>
      </w:r>
      <w:r>
        <w:rPr>
          <w:rFonts w:ascii="宋体" w:hAnsi="宋体"/>
          <w:color w:val="auto"/>
          <w:sz w:val="24"/>
          <w:szCs w:val="21"/>
        </w:rPr>
        <w:t xml:space="preserve">3 </w:t>
      </w:r>
      <w:r>
        <w:rPr>
          <w:rFonts w:hint="eastAsia" w:ascii="宋体" w:hAnsi="宋体"/>
          <w:color w:val="auto"/>
          <w:sz w:val="24"/>
          <w:szCs w:val="21"/>
        </w:rPr>
        <w:t>加密</w:t>
      </w:r>
      <w:r>
        <w:rPr>
          <w:rFonts w:hint="eastAsia" w:hAnsi="宋体"/>
          <w:color w:val="auto"/>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1"/>
        </w:rPr>
      </w:pPr>
      <w:r>
        <w:rPr>
          <w:rFonts w:ascii="宋体" w:hAnsi="宋体"/>
          <w:b/>
          <w:color w:val="auto"/>
          <w:sz w:val="24"/>
          <w:szCs w:val="21"/>
        </w:rPr>
        <w:t>5</w:t>
      </w:r>
      <w:r>
        <w:rPr>
          <w:rFonts w:ascii="宋体"/>
          <w:b/>
          <w:color w:val="auto"/>
          <w:sz w:val="24"/>
          <w:szCs w:val="21"/>
        </w:rPr>
        <w:t>.</w:t>
      </w:r>
      <w:r>
        <w:rPr>
          <w:rFonts w:hint="eastAsia" w:hAnsi="宋体"/>
          <w:b/>
          <w:color w:val="auto"/>
          <w:sz w:val="24"/>
          <w:szCs w:val="21"/>
        </w:rPr>
        <w:t>评标依据</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5.1</w:t>
      </w:r>
      <w:r>
        <w:rPr>
          <w:rFonts w:hint="eastAsia" w:hAnsi="宋体"/>
          <w:color w:val="auto"/>
          <w:sz w:val="24"/>
          <w:szCs w:val="21"/>
        </w:rPr>
        <w:t>采用全流程电子化交易评标时，评标委员会以电子投标文件为依据评标。</w:t>
      </w:r>
    </w:p>
    <w:p>
      <w:pPr>
        <w:pageBreakBefore/>
        <w:numPr>
          <w:ilvl w:val="0"/>
          <w:numId w:val="3"/>
        </w:numPr>
        <w:jc w:val="center"/>
        <w:rPr>
          <w:rFonts w:ascii="宋体" w:cs="宋体"/>
          <w:b/>
          <w:color w:val="auto"/>
          <w:kern w:val="0"/>
          <w:sz w:val="40"/>
          <w:szCs w:val="32"/>
        </w:rPr>
      </w:pPr>
      <w:r>
        <w:rPr>
          <w:rFonts w:hint="eastAsia" w:ascii="宋体" w:hAnsi="宋体" w:cs="宋体"/>
          <w:b/>
          <w:color w:val="auto"/>
          <w:kern w:val="0"/>
          <w:sz w:val="40"/>
          <w:szCs w:val="32"/>
        </w:rPr>
        <w:t>项目需求</w:t>
      </w:r>
    </w:p>
    <w:p>
      <w:pPr>
        <w:numPr>
          <w:ilvl w:val="0"/>
          <w:numId w:val="4"/>
        </w:numPr>
        <w:ind w:firstLine="482" w:firstLineChars="200"/>
        <w:rPr>
          <w:b/>
          <w:bCs/>
          <w:color w:val="auto"/>
          <w:sz w:val="24"/>
        </w:rPr>
      </w:pPr>
      <w:bookmarkStart w:id="0" w:name="_Hlk8739259"/>
      <w:r>
        <w:rPr>
          <w:rFonts w:hint="eastAsia"/>
          <w:b/>
          <w:bCs/>
          <w:color w:val="auto"/>
          <w:sz w:val="24"/>
        </w:rPr>
        <w:t>采购需求</w:t>
      </w:r>
    </w:p>
    <w:p>
      <w:pPr>
        <w:pStyle w:val="24"/>
        <w:spacing w:after="0" w:line="360" w:lineRule="auto"/>
        <w:ind w:firstLine="482" w:firstLineChars="200"/>
        <w:rPr>
          <w:b/>
          <w:bCs/>
          <w:color w:val="auto"/>
          <w:sz w:val="24"/>
          <w:szCs w:val="24"/>
        </w:rPr>
      </w:pPr>
      <w:r>
        <w:rPr>
          <w:rFonts w:hint="eastAsia"/>
          <w:b/>
          <w:bCs/>
          <w:color w:val="auto"/>
          <w:sz w:val="24"/>
          <w:szCs w:val="24"/>
        </w:rPr>
        <w:t>1、货物需求表</w:t>
      </w:r>
    </w:p>
    <w:tbl>
      <w:tblPr>
        <w:tblStyle w:val="25"/>
        <w:tblW w:w="9770" w:type="dxa"/>
        <w:tblInd w:w="-176" w:type="dxa"/>
        <w:tblLayout w:type="fixed"/>
        <w:tblCellMar>
          <w:top w:w="0" w:type="dxa"/>
          <w:left w:w="108" w:type="dxa"/>
          <w:bottom w:w="0" w:type="dxa"/>
          <w:right w:w="108" w:type="dxa"/>
        </w:tblCellMar>
      </w:tblPr>
      <w:tblGrid>
        <w:gridCol w:w="657"/>
        <w:gridCol w:w="1313"/>
        <w:gridCol w:w="1332"/>
        <w:gridCol w:w="1332"/>
        <w:gridCol w:w="1332"/>
        <w:gridCol w:w="1332"/>
        <w:gridCol w:w="1332"/>
        <w:gridCol w:w="570"/>
        <w:gridCol w:w="570"/>
      </w:tblGrid>
      <w:tr>
        <w:tblPrEx>
          <w:tblCellMar>
            <w:top w:w="0" w:type="dxa"/>
            <w:left w:w="108" w:type="dxa"/>
            <w:bottom w:w="0" w:type="dxa"/>
            <w:right w:w="108" w:type="dxa"/>
          </w:tblCellMar>
        </w:tblPrEx>
        <w:trPr>
          <w:trHeight w:val="293" w:hRule="atLeast"/>
          <w:tblHeader/>
        </w:trPr>
        <w:tc>
          <w:tcPr>
            <w:tcW w:w="657" w:type="dxa"/>
            <w:tcBorders>
              <w:top w:val="single" w:color="auto" w:sz="4" w:space="0"/>
              <w:left w:val="single" w:color="auto" w:sz="4" w:space="0"/>
              <w:bottom w:val="single" w:color="auto" w:sz="4" w:space="0"/>
              <w:right w:val="single" w:color="auto" w:sz="4" w:space="0"/>
            </w:tcBorders>
            <w:noWrap/>
            <w:vAlign w:val="center"/>
          </w:tcPr>
          <w:p>
            <w:pPr>
              <w:jc w:val="center"/>
              <w:rPr>
                <w:b/>
                <w:bCs/>
              </w:rPr>
            </w:pPr>
            <w:r>
              <w:rPr>
                <w:rFonts w:hint="eastAsia"/>
                <w:b/>
                <w:bCs/>
              </w:rPr>
              <w:t>序号</w:t>
            </w:r>
          </w:p>
        </w:tc>
        <w:tc>
          <w:tcPr>
            <w:tcW w:w="1313" w:type="dxa"/>
            <w:tcBorders>
              <w:top w:val="single" w:color="auto" w:sz="4" w:space="0"/>
              <w:left w:val="nil"/>
              <w:bottom w:val="single" w:color="auto" w:sz="4" w:space="0"/>
              <w:right w:val="single" w:color="auto" w:sz="4" w:space="0"/>
            </w:tcBorders>
            <w:noWrap/>
            <w:vAlign w:val="center"/>
          </w:tcPr>
          <w:p>
            <w:pPr>
              <w:jc w:val="center"/>
              <w:rPr>
                <w:b/>
                <w:bCs/>
              </w:rPr>
            </w:pPr>
            <w:r>
              <w:rPr>
                <w:rFonts w:hint="eastAsia"/>
                <w:b/>
                <w:bCs/>
              </w:rPr>
              <w:t>货物或服务名称</w:t>
            </w:r>
          </w:p>
        </w:tc>
        <w:tc>
          <w:tcPr>
            <w:tcW w:w="6660" w:type="dxa"/>
            <w:gridSpan w:val="5"/>
            <w:tcBorders>
              <w:top w:val="single" w:color="auto" w:sz="4" w:space="0"/>
              <w:left w:val="nil"/>
              <w:bottom w:val="single" w:color="auto" w:sz="4" w:space="0"/>
              <w:right w:val="single" w:color="auto" w:sz="4" w:space="0"/>
            </w:tcBorders>
            <w:noWrap/>
            <w:vAlign w:val="center"/>
          </w:tcPr>
          <w:p>
            <w:pPr>
              <w:jc w:val="center"/>
              <w:rPr>
                <w:b/>
                <w:bCs/>
              </w:rPr>
            </w:pPr>
            <w:r>
              <w:rPr>
                <w:rFonts w:hint="eastAsia"/>
                <w:b/>
                <w:bCs/>
              </w:rPr>
              <w:t>主要技术参数及功能要求</w:t>
            </w:r>
          </w:p>
        </w:tc>
        <w:tc>
          <w:tcPr>
            <w:tcW w:w="570" w:type="dxa"/>
            <w:tcBorders>
              <w:top w:val="single" w:color="auto" w:sz="4" w:space="0"/>
              <w:left w:val="nil"/>
              <w:bottom w:val="single" w:color="auto" w:sz="4" w:space="0"/>
              <w:right w:val="single" w:color="auto" w:sz="4" w:space="0"/>
            </w:tcBorders>
            <w:noWrap/>
            <w:vAlign w:val="center"/>
          </w:tcPr>
          <w:p>
            <w:pPr>
              <w:jc w:val="center"/>
              <w:rPr>
                <w:b/>
                <w:bCs/>
              </w:rPr>
            </w:pPr>
            <w:r>
              <w:rPr>
                <w:rFonts w:hint="eastAsia"/>
                <w:b/>
                <w:bCs/>
              </w:rPr>
              <w:t>单位</w:t>
            </w:r>
          </w:p>
        </w:tc>
        <w:tc>
          <w:tcPr>
            <w:tcW w:w="570" w:type="dxa"/>
            <w:tcBorders>
              <w:top w:val="single" w:color="auto" w:sz="4" w:space="0"/>
              <w:left w:val="nil"/>
              <w:bottom w:val="single" w:color="auto" w:sz="4" w:space="0"/>
              <w:right w:val="single" w:color="auto" w:sz="4" w:space="0"/>
            </w:tcBorders>
            <w:noWrap/>
            <w:vAlign w:val="center"/>
          </w:tcPr>
          <w:p>
            <w:pPr>
              <w:jc w:val="center"/>
              <w:rPr>
                <w:b/>
                <w:bCs/>
              </w:rPr>
            </w:pPr>
            <w:r>
              <w:rPr>
                <w:rFonts w:hint="eastAsia"/>
                <w:b/>
                <w:bCs/>
              </w:rPr>
              <w:t>数量</w:t>
            </w:r>
          </w:p>
        </w:tc>
      </w:tr>
      <w:tr>
        <w:tblPrEx>
          <w:tblCellMar>
            <w:top w:w="0" w:type="dxa"/>
            <w:left w:w="108" w:type="dxa"/>
            <w:bottom w:w="0" w:type="dxa"/>
            <w:right w:w="108" w:type="dxa"/>
          </w:tblCellMar>
        </w:tblPrEx>
        <w:trPr>
          <w:trHeight w:val="125"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农药残留快速检测仪</w:t>
            </w:r>
          </w:p>
        </w:tc>
        <w:tc>
          <w:tcPr>
            <w:tcW w:w="6660" w:type="dxa"/>
            <w:gridSpan w:val="5"/>
            <w:tcBorders>
              <w:top w:val="nil"/>
              <w:left w:val="nil"/>
              <w:bottom w:val="single" w:color="auto" w:sz="4" w:space="0"/>
              <w:right w:val="single" w:color="auto" w:sz="4" w:space="0"/>
            </w:tcBorders>
            <w:noWrap/>
            <w:vAlign w:val="center"/>
          </w:tcPr>
          <w:p>
            <w:pPr>
              <w:ind w:left="420" w:hanging="420" w:hangingChars="200"/>
            </w:pPr>
            <w:r>
              <w:rPr>
                <w:rFonts w:hint="eastAsia"/>
              </w:rPr>
              <w:t>1、根据国家标准（GB/T 5009.199-2003）和农业标准（NY/T 448-2001）</w:t>
            </w:r>
          </w:p>
          <w:p>
            <w:pPr>
              <w:ind w:left="420" w:hanging="420" w:hangingChars="200"/>
            </w:pPr>
            <w:r>
              <w:rPr>
                <w:rFonts w:hint="eastAsia"/>
              </w:rPr>
              <w:t>中的酶抑制率法，结合快速检测方法研制的全新食品安全检测设备，能</w:t>
            </w:r>
          </w:p>
          <w:p>
            <w:pPr>
              <w:ind w:left="420" w:hanging="420" w:hangingChars="200"/>
            </w:pPr>
            <w:r>
              <w:rPr>
                <w:rFonts w:hint="eastAsia"/>
              </w:rPr>
              <w:t>准确、快速检测出蔬菜、水果中有机磷类和氨基甲酸酯类农药残留量；</w:t>
            </w:r>
          </w:p>
          <w:p>
            <w:pPr>
              <w:ind w:left="420" w:hanging="420" w:hangingChars="200"/>
            </w:pPr>
            <w:r>
              <w:rPr>
                <w:rFonts w:hint="eastAsia"/>
              </w:rPr>
              <w:t>为方便用户使用，针对以上两个标准，我们内置两个检测方法供用户自</w:t>
            </w:r>
          </w:p>
          <w:p>
            <w:pPr>
              <w:ind w:left="420" w:hanging="420" w:hangingChars="200"/>
            </w:pPr>
            <w:r>
              <w:rPr>
                <w:rFonts w:hint="eastAsia"/>
              </w:rPr>
              <w:t>行选择。</w:t>
            </w:r>
          </w:p>
          <w:p>
            <w:r>
              <w:rPr>
                <w:rFonts w:hint="eastAsia"/>
              </w:rPr>
              <w:t>2、采用最新微电脑芯片技术，自动检测、操作方便、结果精确；</w:t>
            </w:r>
          </w:p>
          <w:p>
            <w:r>
              <w:rPr>
                <w:rFonts w:hint="eastAsia"/>
              </w:rPr>
              <w:t>3、16通道独立光源设计，操作简单、速度快，可同时检测16个样品，全面提高检测效率。</w:t>
            </w:r>
          </w:p>
          <w:p>
            <w:pPr>
              <w:ind w:left="420" w:hanging="420" w:hangingChars="200"/>
            </w:pPr>
            <w:r>
              <w:rPr>
                <w:rFonts w:hint="eastAsia"/>
              </w:rPr>
              <w:t>4、为提高检测的准确性，新增顺序式检测技术，有效改善了传统同时</w:t>
            </w:r>
          </w:p>
          <w:p>
            <w:pPr>
              <w:ind w:left="420" w:hanging="420" w:hangingChars="200"/>
            </w:pPr>
            <w:r>
              <w:rPr>
                <w:rFonts w:hint="eastAsia"/>
              </w:rPr>
              <w:t>检测带来的时间误差，确保测量结果的准确度；</w:t>
            </w:r>
          </w:p>
          <w:p>
            <w:pPr>
              <w:ind w:left="420" w:hanging="420" w:hangingChars="200"/>
            </w:pPr>
            <w:r>
              <w:rPr>
                <w:rFonts w:hint="eastAsia"/>
              </w:rPr>
              <w:t>5、采用进口半永久性LED光源，性能卓越，使用寿命可达10年；</w:t>
            </w:r>
          </w:p>
          <w:p>
            <w:pPr>
              <w:ind w:left="420" w:hanging="420" w:hangingChars="200"/>
            </w:pPr>
            <w:r>
              <w:rPr>
                <w:rFonts w:hint="eastAsia"/>
              </w:rPr>
              <w:t>6、光源采用脉冲式设计，保证检测的稳定性和重复性；</w:t>
            </w:r>
          </w:p>
          <w:p>
            <w:pPr>
              <w:ind w:left="420" w:hanging="420" w:hangingChars="200"/>
            </w:pPr>
            <w:r>
              <w:t>*</w:t>
            </w:r>
            <w:r>
              <w:rPr>
                <w:rFonts w:hint="eastAsia"/>
              </w:rPr>
              <w:t>7、中文液晶屏显示，可显示透视比、吸光度、抑制率；</w:t>
            </w:r>
          </w:p>
          <w:p>
            <w:pPr>
              <w:ind w:left="420" w:hanging="420" w:hangingChars="200"/>
            </w:pPr>
            <w:r>
              <w:t>*</w:t>
            </w:r>
            <w:r>
              <w:rPr>
                <w:rFonts w:hint="eastAsia"/>
              </w:rPr>
              <w:t>8、可一键修复光源检测部件信号衰减问题；</w:t>
            </w:r>
          </w:p>
          <w:p>
            <w:pPr>
              <w:ind w:left="420" w:hanging="420" w:hangingChars="200"/>
            </w:pPr>
            <w:r>
              <w:rPr>
                <w:rFonts w:hint="eastAsia"/>
              </w:rPr>
              <w:t>9、检测试剂引进进口乙酰胆碱酯酶生产，标准溶液检测重复性大大提</w:t>
            </w:r>
          </w:p>
          <w:p>
            <w:pPr>
              <w:ind w:left="420" w:hanging="420" w:hangingChars="200"/>
            </w:pPr>
            <w:r>
              <w:rPr>
                <w:rFonts w:hint="eastAsia"/>
              </w:rPr>
              <w:t>升；</w:t>
            </w:r>
          </w:p>
          <w:p>
            <w:pPr>
              <w:ind w:left="420" w:hanging="420" w:hangingChars="200"/>
            </w:pPr>
            <w:r>
              <w:t>*</w:t>
            </w:r>
            <w:r>
              <w:rPr>
                <w:rFonts w:hint="eastAsia"/>
              </w:rPr>
              <w:t>10、内置大容量电池，方便现场检测；</w:t>
            </w:r>
          </w:p>
          <w:p>
            <w:pPr>
              <w:ind w:left="420" w:hanging="420" w:hangingChars="200"/>
            </w:pPr>
            <w:r>
              <w:rPr>
                <w:rFonts w:hint="eastAsia"/>
              </w:rPr>
              <w:t>11、存储信息量大，可存储4800组数据供用户查阅；</w:t>
            </w:r>
          </w:p>
          <w:p>
            <w:pPr>
              <w:ind w:left="420" w:hanging="420" w:hangingChars="200"/>
            </w:pPr>
            <w:r>
              <w:rPr>
                <w:rFonts w:hint="eastAsia"/>
              </w:rPr>
              <w:t>12、内置打印机，实时打印检测报告；</w:t>
            </w:r>
          </w:p>
          <w:p>
            <w:pPr>
              <w:ind w:left="420" w:hanging="420" w:hangingChars="200"/>
            </w:pPr>
            <w:r>
              <w:rPr>
                <w:rFonts w:hint="eastAsia"/>
              </w:rPr>
              <w:t>13、可设置结果自动保存；</w:t>
            </w:r>
          </w:p>
          <w:p>
            <w:pPr>
              <w:ind w:left="420" w:hanging="420" w:hangingChars="200"/>
            </w:pPr>
            <w:r>
              <w:rPr>
                <w:rFonts w:hint="eastAsia"/>
              </w:rPr>
              <w:t>14、可通过RS232或USB口连接计算机、方便数据处理；</w:t>
            </w:r>
          </w:p>
          <w:p>
            <w:pPr>
              <w:ind w:left="420" w:hanging="420" w:hangingChars="200"/>
            </w:pPr>
            <w:r>
              <w:rPr>
                <w:rFonts w:hint="eastAsia"/>
              </w:rPr>
              <w:t>15、配备Keadu</w:t>
            </w:r>
            <w:r>
              <w:t>_</w:t>
            </w:r>
            <w:r>
              <w:rPr>
                <w:rFonts w:hint="eastAsia"/>
              </w:rPr>
              <w:t>P</w:t>
            </w:r>
            <w:r>
              <w:t>Residues</w:t>
            </w:r>
            <w:r>
              <w:rPr>
                <w:rFonts w:hint="eastAsia"/>
              </w:rPr>
              <w:t xml:space="preserve"> V1.0 计算机软件；</w:t>
            </w:r>
          </w:p>
          <w:p>
            <w:pPr>
              <w:ind w:left="420" w:hanging="420" w:hangingChars="200"/>
            </w:pPr>
            <w:r>
              <w:rPr>
                <w:rFonts w:hint="eastAsia"/>
              </w:rPr>
              <w:t>16、强大的计算机处理技术，可由电脑生成检测报告；</w:t>
            </w:r>
          </w:p>
          <w:p>
            <w:pPr>
              <w:ind w:left="420" w:hanging="420" w:hangingChars="200"/>
            </w:pPr>
            <w:r>
              <w:rPr>
                <w:rFonts w:hint="eastAsia"/>
              </w:rPr>
              <w:t>*17、仪器具有故障提示功能，每通道独立故障报警；</w:t>
            </w:r>
          </w:p>
          <w:p>
            <w:pPr>
              <w:ind w:left="420" w:hanging="420" w:hangingChars="200"/>
            </w:pPr>
            <w:r>
              <w:rPr>
                <w:rFonts w:hint="eastAsia"/>
              </w:rPr>
              <w:t>*18、仪器可输入蔬菜或水果名称，并可直接打印出名称；</w:t>
            </w:r>
          </w:p>
          <w:p>
            <w:pPr>
              <w:ind w:left="420" w:hanging="420" w:hangingChars="200"/>
            </w:pPr>
            <w:r>
              <w:rPr>
                <w:rFonts w:hint="eastAsia"/>
              </w:rPr>
              <w:t>*19、仪器存储参数有：执行标准、类型、检测员、年、月、日、时、</w:t>
            </w:r>
          </w:p>
          <w:p>
            <w:pPr>
              <w:ind w:left="420" w:hanging="420" w:hangingChars="200"/>
            </w:pPr>
            <w:r>
              <w:rPr>
                <w:rFonts w:hint="eastAsia"/>
              </w:rPr>
              <w:t>分、对照、编号、名称、结果等；</w:t>
            </w:r>
          </w:p>
          <w:p>
            <w:r>
              <w:rPr>
                <w:rFonts w:hint="eastAsia"/>
              </w:rPr>
              <w:t>20、测量范围：0.001~3.000Abs；</w:t>
            </w:r>
          </w:p>
          <w:p>
            <w:r>
              <w:rPr>
                <w:rFonts w:hint="eastAsia"/>
              </w:rPr>
              <w:t>21、通道数量：16通道；</w:t>
            </w:r>
          </w:p>
          <w:p>
            <w:r>
              <w:rPr>
                <w:rFonts w:hint="eastAsia"/>
              </w:rPr>
              <w:t>22、光源：特制LED；</w:t>
            </w:r>
          </w:p>
          <w:p>
            <w:pPr>
              <w:rPr>
                <w:szCs w:val="21"/>
              </w:rPr>
            </w:pPr>
            <w:r>
              <w:t>*</w:t>
            </w:r>
            <w:r>
              <w:rPr>
                <w:rFonts w:hint="eastAsia"/>
              </w:rPr>
              <w:t>23、波长：410mm±2nm；</w:t>
            </w:r>
          </w:p>
          <w:p>
            <w:pPr>
              <w:rPr>
                <w:szCs w:val="21"/>
              </w:rPr>
            </w:pPr>
            <w:r>
              <w:t>*</w:t>
            </w:r>
            <w:r>
              <w:rPr>
                <w:rFonts w:hint="eastAsia"/>
              </w:rPr>
              <w:t>24、机器零点漂移：≤0.5%(τ)；</w:t>
            </w:r>
          </w:p>
          <w:p>
            <w:r>
              <w:t>*</w:t>
            </w:r>
            <w:r>
              <w:rPr>
                <w:rFonts w:hint="eastAsia"/>
              </w:rPr>
              <w:t>25、透射比准确度：≤±3.0%(τ)；</w:t>
            </w:r>
          </w:p>
          <w:p>
            <w:r>
              <w:t>*</w:t>
            </w:r>
            <w:r>
              <w:rPr>
                <w:rFonts w:hint="eastAsia"/>
              </w:rPr>
              <w:t>26、透射比重复性：≤0.5%(τ)；</w:t>
            </w:r>
          </w:p>
          <w:p>
            <w:r>
              <w:t>*</w:t>
            </w:r>
            <w:r>
              <w:rPr>
                <w:rFonts w:hint="eastAsia"/>
              </w:rPr>
              <w:t>27、通道间差：≤1.0%(τ)；</w:t>
            </w:r>
          </w:p>
          <w:p>
            <w:r>
              <w:t>*</w:t>
            </w:r>
            <w:r>
              <w:rPr>
                <w:rFonts w:hint="eastAsia"/>
              </w:rPr>
              <w:t>28、抑制率测量范围：0~100%(τ)；</w:t>
            </w:r>
          </w:p>
          <w:p>
            <w:r>
              <w:t>*</w:t>
            </w:r>
            <w:r>
              <w:rPr>
                <w:rFonts w:hint="eastAsia"/>
              </w:rPr>
              <w:t>29、检测下限：0.1~3.0mg/kg；</w:t>
            </w:r>
          </w:p>
          <w:p>
            <w:pPr>
              <w:rPr>
                <w:rFonts w:asciiTheme="minorEastAsia" w:hAnsiTheme="minorEastAsia" w:cstheme="minorEastAsia"/>
                <w:szCs w:val="21"/>
              </w:rPr>
            </w:pPr>
            <w:r>
              <w:rPr>
                <w:rFonts w:hint="eastAsia"/>
              </w:rPr>
              <w:t>30、重量：≤3.6Kg。</w:t>
            </w:r>
          </w:p>
        </w:tc>
        <w:tc>
          <w:tcPr>
            <w:tcW w:w="570" w:type="dxa"/>
            <w:tcBorders>
              <w:top w:val="nil"/>
              <w:left w:val="nil"/>
              <w:bottom w:val="single" w:color="auto" w:sz="4" w:space="0"/>
              <w:right w:val="single" w:color="auto" w:sz="4" w:space="0"/>
            </w:tcBorders>
            <w:noWrap/>
            <w:vAlign w:val="center"/>
          </w:tcPr>
          <w:p>
            <w:pPr>
              <w:jc w:val="center"/>
            </w:pPr>
            <w:r>
              <w:rPr>
                <w:rFonts w:hint="eastAsia"/>
              </w:rPr>
              <w:t>套</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农药残留酶试剂</w:t>
            </w:r>
          </w:p>
        </w:tc>
        <w:tc>
          <w:tcPr>
            <w:tcW w:w="6660" w:type="dxa"/>
            <w:gridSpan w:val="5"/>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1000样/盒。</w:t>
            </w:r>
          </w:p>
        </w:tc>
        <w:tc>
          <w:tcPr>
            <w:tcW w:w="570" w:type="dxa"/>
            <w:tcBorders>
              <w:top w:val="nil"/>
              <w:left w:val="nil"/>
              <w:bottom w:val="single" w:color="auto" w:sz="4" w:space="0"/>
              <w:right w:val="single" w:color="auto" w:sz="4" w:space="0"/>
            </w:tcBorders>
            <w:noWrap/>
            <w:vAlign w:val="center"/>
          </w:tcPr>
          <w:p>
            <w:pPr>
              <w:jc w:val="center"/>
            </w:pPr>
            <w:r>
              <w:rPr>
                <w:rFonts w:hint="eastAsia"/>
              </w:rPr>
              <w:t>套</w:t>
            </w:r>
          </w:p>
        </w:tc>
        <w:tc>
          <w:tcPr>
            <w:tcW w:w="570" w:type="dxa"/>
            <w:tcBorders>
              <w:top w:val="nil"/>
              <w:left w:val="nil"/>
              <w:bottom w:val="single" w:color="auto" w:sz="4" w:space="0"/>
              <w:right w:val="single" w:color="auto" w:sz="4" w:space="0"/>
            </w:tcBorders>
            <w:noWrap/>
            <w:vAlign w:val="center"/>
          </w:tcPr>
          <w:p>
            <w:pPr>
              <w:jc w:val="center"/>
            </w:pPr>
            <w:r>
              <w:rPr>
                <w:rFonts w:hint="eastAsia"/>
              </w:rPr>
              <w:t>96</w:t>
            </w:r>
          </w:p>
        </w:tc>
      </w:tr>
      <w:tr>
        <w:tblPrEx>
          <w:tblCellMar>
            <w:top w:w="0" w:type="dxa"/>
            <w:left w:w="108" w:type="dxa"/>
            <w:bottom w:w="0" w:type="dxa"/>
            <w:right w:w="108" w:type="dxa"/>
          </w:tblCellMar>
        </w:tblPrEx>
        <w:trPr>
          <w:trHeight w:val="285"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电子天平</w:t>
            </w:r>
          </w:p>
        </w:tc>
        <w:tc>
          <w:tcPr>
            <w:tcW w:w="6660" w:type="dxa"/>
            <w:gridSpan w:val="5"/>
            <w:tcBorders>
              <w:top w:val="nil"/>
              <w:left w:val="nil"/>
              <w:bottom w:val="single" w:color="auto" w:sz="4" w:space="0"/>
              <w:right w:val="single" w:color="auto" w:sz="4" w:space="0"/>
            </w:tcBorders>
            <w:noWrap/>
            <w:vAlign w:val="center"/>
          </w:tcPr>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b/>
                <w:bCs/>
                <w:szCs w:val="21"/>
              </w:rPr>
              <w:t>功能：</w:t>
            </w:r>
            <w:r>
              <w:rPr>
                <w:rFonts w:hint="eastAsia" w:asciiTheme="minorEastAsia" w:hAnsiTheme="minorEastAsia" w:cstheme="minorEastAsia"/>
                <w:szCs w:val="21"/>
              </w:rPr>
              <w:t xml:space="preserve"> </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 自动校准；积分时间可调；灵敏度可调；故障报警；悬挂称量；累计称量；称量单位转换（克、克拉、盎司）；计数功能；打印功能；RS232C，标准输出接口；液晶大字体显示。</w:t>
            </w:r>
          </w:p>
          <w:p>
            <w:pPr>
              <w:widowControl/>
              <w:snapToGrid w:val="0"/>
              <w:jc w:val="left"/>
              <w:textAlignment w:val="center"/>
              <w:rPr>
                <w:rFonts w:asciiTheme="minorEastAsia" w:hAnsiTheme="minorEastAsia" w:cstheme="minorEastAsia"/>
                <w:b/>
                <w:bCs/>
                <w:szCs w:val="21"/>
                <w:shd w:val="clear" w:color="090000" w:fill="FFFFFF"/>
              </w:rPr>
            </w:pPr>
            <w:r>
              <w:rPr>
                <w:rFonts w:hint="eastAsia" w:asciiTheme="minorEastAsia" w:hAnsiTheme="minorEastAsia" w:cstheme="minorEastAsia"/>
                <w:b/>
                <w:bCs/>
                <w:szCs w:val="21"/>
                <w:shd w:val="clear" w:color="090000" w:fill="FFFFFF"/>
              </w:rPr>
              <w:t>技术参数：</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称量范围：0～200g；</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读数精度：0.1mg；</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重复性误差（g）：0.0001；</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线性误差（g）：0.0002；</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称盘尺寸：Φ80mm；</w:t>
            </w:r>
          </w:p>
          <w:p>
            <w:pPr>
              <w:jc w:val="left"/>
              <w:rPr>
                <w:rFonts w:asciiTheme="minorEastAsia" w:hAnsiTheme="minorEastAsia" w:cstheme="minorEastAsia"/>
                <w:szCs w:val="21"/>
              </w:rPr>
            </w:pPr>
            <w:r>
              <w:rPr>
                <w:rFonts w:hint="eastAsia" w:asciiTheme="minorEastAsia" w:hAnsiTheme="minorEastAsia" w:cstheme="minorEastAsia"/>
                <w:szCs w:val="21"/>
              </w:rPr>
              <w:t>输出接口：RS232C。</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恒温箱</w:t>
            </w:r>
          </w:p>
        </w:tc>
        <w:tc>
          <w:tcPr>
            <w:tcW w:w="6660" w:type="dxa"/>
            <w:gridSpan w:val="5"/>
            <w:tcBorders>
              <w:top w:val="nil"/>
              <w:left w:val="nil"/>
              <w:bottom w:val="single" w:color="auto" w:sz="4" w:space="0"/>
              <w:right w:val="single" w:color="auto" w:sz="4" w:space="0"/>
            </w:tcBorders>
            <w:noWrap/>
            <w:vAlign w:val="center"/>
          </w:tcPr>
          <w:p>
            <w:pPr>
              <w:snapToGrid w:val="0"/>
              <w:rPr>
                <w:rFonts w:asciiTheme="minorEastAsia" w:hAnsiTheme="minorEastAsia" w:cstheme="minorEastAsia"/>
                <w:b/>
                <w:bCs/>
                <w:szCs w:val="21"/>
              </w:rPr>
            </w:pPr>
            <w:r>
              <w:rPr>
                <w:rFonts w:hint="eastAsia" w:asciiTheme="minorEastAsia" w:hAnsiTheme="minorEastAsia" w:cstheme="minorEastAsia"/>
                <w:b/>
                <w:bCs/>
                <w:szCs w:val="21"/>
              </w:rPr>
              <w:t>产品要求：</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1.微电脑智能数显控温仪，控温精确可靠。</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2.外门带观察窗型,不锈钢内胆。</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3.电加热采用外加热式温度无过衡或损坏培养物之弊。</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p>
            <w:pPr>
              <w:pStyle w:val="20"/>
              <w:numPr>
                <w:ilvl w:val="0"/>
                <w:numId w:val="5"/>
              </w:num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控温范围：</w:t>
            </w:r>
            <w:r>
              <w:rPr>
                <w:rFonts w:hint="eastAsia" w:asciiTheme="minorEastAsia" w:hAnsiTheme="minorEastAsia" w:eastAsiaTheme="minorEastAsia" w:cstheme="minorEastAsia"/>
                <w:szCs w:val="21"/>
                <w:shd w:val="clear" w:color="080000" w:fill="FFFFFF"/>
              </w:rPr>
              <w:t>室温+5～65℃；</w:t>
            </w:r>
          </w:p>
          <w:p>
            <w:pPr>
              <w:snapToGrid w:val="0"/>
              <w:rPr>
                <w:rFonts w:asciiTheme="minorEastAsia" w:hAnsiTheme="minorEastAsia" w:cstheme="minorEastAsia"/>
                <w:szCs w:val="21"/>
              </w:rPr>
            </w:pPr>
            <w:r>
              <w:rPr>
                <w:rFonts w:hint="eastAsia" w:asciiTheme="minorEastAsia" w:hAnsiTheme="minorEastAsia" w:cstheme="minorEastAsia"/>
                <w:szCs w:val="21"/>
              </w:rPr>
              <w:t>2. 温度均匀度：</w:t>
            </w:r>
            <w:r>
              <w:rPr>
                <w:rFonts w:hint="eastAsia" w:asciiTheme="minorEastAsia" w:hAnsiTheme="minorEastAsia" w:cstheme="minorEastAsia"/>
                <w:szCs w:val="21"/>
                <w:shd w:val="clear" w:color="080000" w:fill="FFFFFF"/>
              </w:rPr>
              <w:t>±0.5℃；</w:t>
            </w:r>
          </w:p>
          <w:p>
            <w:pPr>
              <w:pStyle w:val="20"/>
              <w:snapToGrid w:val="0"/>
              <w:rPr>
                <w:rFonts w:asciiTheme="minorEastAsia" w:hAnsiTheme="minorEastAsia" w:eastAsiaTheme="minorEastAsia" w:cstheme="minorEastAsia"/>
                <w:szCs w:val="21"/>
                <w:shd w:val="clear" w:color="080000" w:fill="FFFFFF"/>
              </w:rPr>
            </w:pPr>
            <w:r>
              <w:rPr>
                <w:rFonts w:hint="eastAsia" w:asciiTheme="minorEastAsia" w:hAnsiTheme="minorEastAsia" w:eastAsiaTheme="minorEastAsia" w:cstheme="minorEastAsia"/>
                <w:szCs w:val="21"/>
              </w:rPr>
              <w:t>3. 温度分辨率：</w:t>
            </w:r>
            <w:r>
              <w:rPr>
                <w:rFonts w:hint="eastAsia" w:asciiTheme="minorEastAsia" w:hAnsiTheme="minorEastAsia" w:eastAsiaTheme="minorEastAsia" w:cstheme="minorEastAsia"/>
                <w:szCs w:val="21"/>
                <w:shd w:val="clear" w:color="080000" w:fill="FFFFFF"/>
              </w:rPr>
              <w:t>0.1℃；</w:t>
            </w:r>
          </w:p>
          <w:p>
            <w:pPr>
              <w:snapToGrid w:val="0"/>
              <w:rPr>
                <w:rFonts w:asciiTheme="minorEastAsia" w:hAnsiTheme="minorEastAsia" w:cstheme="minorEastAsia"/>
                <w:szCs w:val="21"/>
              </w:rPr>
            </w:pPr>
            <w:r>
              <w:rPr>
                <w:rFonts w:hint="eastAsia" w:asciiTheme="minorEastAsia" w:hAnsiTheme="minorEastAsia" w:cstheme="minorEastAsia"/>
                <w:szCs w:val="21"/>
                <w:shd w:val="clear" w:color="080000" w:fill="FFFFFF"/>
              </w:rPr>
              <w:t>4. 定时范围：1-9999min；</w:t>
            </w:r>
          </w:p>
          <w:p>
            <w:pPr>
              <w:snapToGrid w:val="0"/>
              <w:rPr>
                <w:rFonts w:asciiTheme="minorEastAsia" w:hAnsiTheme="minorEastAsia" w:cstheme="minorEastAsia"/>
                <w:szCs w:val="21"/>
              </w:rPr>
            </w:pPr>
            <w:r>
              <w:rPr>
                <w:rFonts w:hint="eastAsia" w:asciiTheme="minorEastAsia" w:hAnsiTheme="minorEastAsia" w:cstheme="minorEastAsia"/>
                <w:szCs w:val="21"/>
                <w:shd w:val="clear" w:color="080000" w:fill="FFFFFF"/>
              </w:rPr>
              <w:t>5. 消耗功率：≤150W；</w:t>
            </w:r>
          </w:p>
          <w:p>
            <w:pPr>
              <w:pStyle w:val="20"/>
              <w:snapToGrid w:val="0"/>
              <w:rPr>
                <w:rFonts w:asciiTheme="minorEastAsia" w:hAnsiTheme="minorEastAsia" w:eastAsiaTheme="minorEastAsia" w:cstheme="minorEastAsia"/>
                <w:szCs w:val="21"/>
                <w:shd w:val="clear" w:color="080000" w:fill="FFFFFF"/>
              </w:rPr>
            </w:pPr>
            <w:r>
              <w:rPr>
                <w:rFonts w:hint="eastAsia" w:asciiTheme="minorEastAsia" w:hAnsiTheme="minorEastAsia" w:eastAsiaTheme="minorEastAsia" w:cstheme="minorEastAsia"/>
                <w:szCs w:val="21"/>
                <w:shd w:val="clear" w:color="080000" w:fill="FFFFFF"/>
              </w:rPr>
              <w:t>6. 工作室尺寸：300×280×300；</w:t>
            </w:r>
          </w:p>
          <w:p>
            <w:pPr>
              <w:jc w:val="left"/>
              <w:rPr>
                <w:rFonts w:asciiTheme="minorEastAsia" w:hAnsiTheme="minorEastAsia" w:cstheme="minorEastAsia"/>
                <w:szCs w:val="21"/>
              </w:rPr>
            </w:pPr>
            <w:r>
              <w:rPr>
                <w:rFonts w:hint="eastAsia" w:asciiTheme="minorEastAsia" w:hAnsiTheme="minorEastAsia" w:cstheme="minorEastAsia"/>
                <w:szCs w:val="21"/>
                <w:shd w:val="clear" w:color="080000" w:fill="FFFFFF"/>
              </w:rPr>
              <w:t>7. 载物托架（标配）（块）：2。</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振荡器</w:t>
            </w:r>
          </w:p>
        </w:tc>
        <w:tc>
          <w:tcPr>
            <w:tcW w:w="6660" w:type="dxa"/>
            <w:gridSpan w:val="5"/>
            <w:tcBorders>
              <w:top w:val="nil"/>
              <w:left w:val="nil"/>
              <w:bottom w:val="single" w:color="auto" w:sz="4" w:space="0"/>
              <w:right w:val="single" w:color="auto" w:sz="4" w:space="0"/>
            </w:tcBorders>
            <w:noWrap/>
            <w:vAlign w:val="center"/>
          </w:tcPr>
          <w:p>
            <w:pPr>
              <w:pStyle w:val="23"/>
              <w:widowControl/>
              <w:shd w:val="clear" w:color="070000" w:fill="FFFFFF"/>
              <w:snapToGrid w:val="0"/>
              <w:spacing w:before="0" w:beforeAutospacing="0" w:after="0" w:afterAutospacing="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产品要求：</w:t>
            </w:r>
          </w:p>
          <w:p>
            <w:pPr>
              <w:pStyle w:val="23"/>
              <w:widowControl/>
              <w:numPr>
                <w:ilvl w:val="0"/>
                <w:numId w:val="6"/>
              </w:numPr>
              <w:shd w:val="clear" w:color="08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万能弹簧试瓶架特别适合作多种对比实验的生物样品的培养制备。</w:t>
            </w:r>
          </w:p>
          <w:p>
            <w:pPr>
              <w:pStyle w:val="23"/>
              <w:widowControl/>
              <w:numPr>
                <w:ilvl w:val="0"/>
                <w:numId w:val="6"/>
              </w:numPr>
              <w:shd w:val="clear" w:color="08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设有机械定时。</w:t>
            </w:r>
          </w:p>
          <w:p>
            <w:pPr>
              <w:pStyle w:val="23"/>
              <w:widowControl/>
              <w:numPr>
                <w:ilvl w:val="0"/>
                <w:numId w:val="6"/>
              </w:numPr>
              <w:shd w:val="clear" w:color="08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无级调速，操作简便安全。</w:t>
            </w:r>
          </w:p>
          <w:p>
            <w:pPr>
              <w:pStyle w:val="23"/>
              <w:widowControl/>
              <w:numPr>
                <w:ilvl w:val="0"/>
                <w:numId w:val="6"/>
              </w:numPr>
              <w:shd w:val="clear" w:color="08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振荡方式：往复运动。</w:t>
            </w:r>
          </w:p>
          <w:p>
            <w:pPr>
              <w:pStyle w:val="23"/>
              <w:widowControl/>
              <w:shd w:val="clear" w:color="080000" w:fill="FFFFFF"/>
              <w:snapToGrid w:val="0"/>
              <w:spacing w:before="0" w:beforeAutospacing="0" w:after="0" w:afterAutospacing="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技术指标：</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转速范围：起动—360r/min；</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振幅：20mm；</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定时范围：0-120min常开；</w:t>
            </w:r>
          </w:p>
          <w:p>
            <w:pPr>
              <w:rPr>
                <w:rFonts w:asciiTheme="minorEastAsia" w:hAnsiTheme="minorEastAsia" w:cstheme="minorEastAsia"/>
                <w:szCs w:val="21"/>
              </w:rPr>
            </w:pPr>
            <w:r>
              <w:rPr>
                <w:rFonts w:hint="eastAsia" w:asciiTheme="minorEastAsia" w:hAnsiTheme="minorEastAsia" w:cstheme="minorEastAsia"/>
                <w:szCs w:val="21"/>
              </w:rPr>
              <w:t>外形尺寸：440×310×240；</w:t>
            </w:r>
          </w:p>
          <w:p>
            <w:pPr>
              <w:pStyle w:val="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080000" w:fill="FFFFFF"/>
              </w:rPr>
              <w:t>数显测速。</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30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6</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100uL移液器</w:t>
            </w:r>
          </w:p>
        </w:tc>
        <w:tc>
          <w:tcPr>
            <w:tcW w:w="6660" w:type="dxa"/>
            <w:gridSpan w:val="5"/>
            <w:tcBorders>
              <w:top w:val="nil"/>
              <w:left w:val="nil"/>
              <w:bottom w:val="single" w:color="auto" w:sz="4" w:space="0"/>
              <w:right w:val="single" w:color="auto" w:sz="4" w:space="0"/>
            </w:tcBorders>
            <w:noWrap/>
            <w:vAlign w:val="center"/>
          </w:tcPr>
          <w:p>
            <w:pPr>
              <w:rPr>
                <w:rFonts w:asciiTheme="minorEastAsia" w:hAnsiTheme="minorEastAsia" w:cstheme="minorEastAsia"/>
                <w:szCs w:val="21"/>
              </w:rPr>
            </w:pPr>
            <w:r>
              <w:rPr>
                <w:rFonts w:hint="eastAsia" w:asciiTheme="minorEastAsia" w:hAnsiTheme="minorEastAsia" w:cstheme="minorEastAsia"/>
                <w:szCs w:val="21"/>
              </w:rPr>
              <w:t>量程：100-1000μl</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产品要求：</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人体学的手柄挂钩设计, 可轻松挂靠在手掌上。</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管嘴弹出按钮设计轻巧。</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清晰的显示读数窗口。</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管嘴推出器可拆卸，可高温高压消毒，便于清洗和保养。</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备有配套的移液器挂钩、拆卸工具。</w:t>
            </w:r>
          </w:p>
          <w:p>
            <w:pPr>
              <w:widowControl/>
              <w:snapToGrid w:val="0"/>
              <w:jc w:val="left"/>
              <w:textAlignment w:val="center"/>
              <w:rPr>
                <w:rFonts w:asciiTheme="minorEastAsia" w:hAnsiTheme="minorEastAsia" w:cstheme="minorEastAsia"/>
                <w:b/>
                <w:bCs/>
                <w:szCs w:val="21"/>
                <w:shd w:val="clear" w:color="090000" w:fill="FFFFFF"/>
              </w:rPr>
            </w:pPr>
            <w:r>
              <w:rPr>
                <w:rFonts w:hint="eastAsia" w:asciiTheme="minorEastAsia" w:hAnsiTheme="minorEastAsia" w:cstheme="minorEastAsia"/>
                <w:b/>
                <w:bCs/>
                <w:szCs w:val="21"/>
                <w:shd w:val="clear" w:color="090000" w:fill="FFFFFF"/>
              </w:rPr>
              <w:t>技术参数：</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量程：</w:t>
            </w:r>
            <w:r>
              <w:rPr>
                <w:rFonts w:hint="eastAsia" w:asciiTheme="minorEastAsia" w:hAnsiTheme="minorEastAsia" w:cstheme="minorEastAsia"/>
                <w:kern w:val="0"/>
                <w:szCs w:val="21"/>
              </w:rPr>
              <w:t>100-1000ul；</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增量：5ul；</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适用管嘴代码：80102090；</w:t>
            </w:r>
          </w:p>
          <w:p>
            <w:pPr>
              <w:snapToGrid w:val="0"/>
              <w:rPr>
                <w:rFonts w:asciiTheme="minorEastAsia" w:hAnsiTheme="minorEastAsia" w:cstheme="minorEastAsia"/>
                <w:szCs w:val="21"/>
              </w:rPr>
            </w:pPr>
            <w:r>
              <w:rPr>
                <w:rFonts w:hint="eastAsia" w:asciiTheme="minorEastAsia" w:hAnsiTheme="minorEastAsia" w:cstheme="minorEastAsia"/>
                <w:szCs w:val="21"/>
              </w:rPr>
              <w:t>测 试 点：  1000       500      100；</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准确度≤：±0.60%   ±0.70%   ±2.00%；</w:t>
            </w:r>
          </w:p>
          <w:p>
            <w:pPr>
              <w:rPr>
                <w:rFonts w:asciiTheme="minorEastAsia" w:hAnsiTheme="minorEastAsia" w:cstheme="minorEastAsia"/>
                <w:szCs w:val="21"/>
              </w:rPr>
            </w:pPr>
            <w:r>
              <w:rPr>
                <w:rFonts w:hint="eastAsia" w:asciiTheme="minorEastAsia" w:hAnsiTheme="minorEastAsia" w:cstheme="minorEastAsia"/>
                <w:szCs w:val="21"/>
                <w:shd w:val="clear" w:color="080000" w:fill="FFFFFF"/>
              </w:rPr>
              <w:t>精确度≤：±0.20%   ±0.25%   ±0.70%；</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30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7</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5mlL移液器</w:t>
            </w:r>
          </w:p>
        </w:tc>
        <w:tc>
          <w:tcPr>
            <w:tcW w:w="6660" w:type="dxa"/>
            <w:gridSpan w:val="5"/>
            <w:tcBorders>
              <w:top w:val="nil"/>
              <w:left w:val="nil"/>
              <w:bottom w:val="single" w:color="auto" w:sz="4" w:space="0"/>
              <w:right w:val="single" w:color="auto" w:sz="4" w:space="0"/>
            </w:tcBorders>
            <w:noWrap/>
            <w:vAlign w:val="center"/>
          </w:tcPr>
          <w:p>
            <w:pPr>
              <w:rPr>
                <w:rFonts w:asciiTheme="minorEastAsia" w:hAnsiTheme="minorEastAsia" w:cstheme="minorEastAsia"/>
                <w:szCs w:val="21"/>
              </w:rPr>
            </w:pPr>
            <w:r>
              <w:rPr>
                <w:rFonts w:hint="eastAsia" w:asciiTheme="minorEastAsia" w:hAnsiTheme="minorEastAsia" w:cstheme="minorEastAsia"/>
                <w:szCs w:val="21"/>
              </w:rPr>
              <w:t>量程：1000-5000μl。</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产品要求：</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人体学的手柄挂钩设计, 可轻松挂靠在手掌上。</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管嘴弹出按钮设计轻巧。</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清晰的显示读数窗口。</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管嘴推出器可拆卸，可高温高压消毒，便于清洗和保养。</w:t>
            </w:r>
          </w:p>
          <w:p>
            <w:pPr>
              <w:pStyle w:val="23"/>
              <w:widowControl/>
              <w:shd w:val="clear" w:color="070000" w:fill="FFFFFF"/>
              <w:snapToGrid w:val="0"/>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备有配套的移液器挂钩、拆卸工具。</w:t>
            </w:r>
          </w:p>
          <w:p>
            <w:pPr>
              <w:widowControl/>
              <w:snapToGrid w:val="0"/>
              <w:jc w:val="left"/>
              <w:textAlignment w:val="center"/>
              <w:rPr>
                <w:rFonts w:asciiTheme="minorEastAsia" w:hAnsiTheme="minorEastAsia" w:cstheme="minorEastAsia"/>
                <w:b/>
                <w:bCs/>
                <w:szCs w:val="21"/>
                <w:shd w:val="clear" w:color="090000" w:fill="FFFFFF"/>
              </w:rPr>
            </w:pPr>
            <w:r>
              <w:rPr>
                <w:rFonts w:hint="eastAsia" w:asciiTheme="minorEastAsia" w:hAnsiTheme="minorEastAsia" w:cstheme="minorEastAsia"/>
                <w:b/>
                <w:bCs/>
                <w:szCs w:val="21"/>
                <w:shd w:val="clear" w:color="090000" w:fill="FFFFFF"/>
              </w:rPr>
              <w:t>技术参数：</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量程：</w:t>
            </w:r>
            <w:r>
              <w:rPr>
                <w:rFonts w:hint="eastAsia" w:asciiTheme="minorEastAsia" w:hAnsiTheme="minorEastAsia" w:cstheme="minorEastAsia"/>
                <w:kern w:val="0"/>
                <w:szCs w:val="21"/>
              </w:rPr>
              <w:t>1000-5000ul；</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增量：0.05ml；</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适用管嘴代码：80102100；</w:t>
            </w:r>
          </w:p>
          <w:p>
            <w:pPr>
              <w:snapToGrid w:val="0"/>
              <w:rPr>
                <w:rFonts w:asciiTheme="minorEastAsia" w:hAnsiTheme="minorEastAsia" w:cstheme="minorEastAsia"/>
                <w:szCs w:val="21"/>
              </w:rPr>
            </w:pPr>
            <w:r>
              <w:rPr>
                <w:rFonts w:hint="eastAsia" w:asciiTheme="minorEastAsia" w:hAnsiTheme="minorEastAsia" w:cstheme="minorEastAsia"/>
                <w:szCs w:val="21"/>
              </w:rPr>
              <w:t>测 试 点：  5ml      2.5ml     1ml；</w:t>
            </w:r>
          </w:p>
          <w:p>
            <w:pPr>
              <w:pStyle w:val="2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准确度≤：±0.50%   ±0.60%   ±70%；</w:t>
            </w:r>
          </w:p>
          <w:p>
            <w:pPr>
              <w:rPr>
                <w:rFonts w:asciiTheme="minorEastAsia" w:hAnsiTheme="minorEastAsia" w:cstheme="minorEastAsia"/>
                <w:szCs w:val="21"/>
              </w:rPr>
            </w:pPr>
            <w:r>
              <w:rPr>
                <w:rFonts w:hint="eastAsia" w:asciiTheme="minorEastAsia" w:hAnsiTheme="minorEastAsia" w:cstheme="minorEastAsia"/>
                <w:szCs w:val="21"/>
                <w:shd w:val="clear" w:color="080000" w:fill="FFFFFF"/>
              </w:rPr>
              <w:t>精确度≤：±0.15%   ±0.30%   ±0.30%；</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8</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100uL移液器枪头</w:t>
            </w:r>
          </w:p>
        </w:tc>
        <w:tc>
          <w:tcPr>
            <w:tcW w:w="6660" w:type="dxa"/>
            <w:gridSpan w:val="5"/>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规格：7.5*70mm；1000个/包。</w:t>
            </w:r>
          </w:p>
        </w:tc>
        <w:tc>
          <w:tcPr>
            <w:tcW w:w="570" w:type="dxa"/>
            <w:tcBorders>
              <w:top w:val="nil"/>
              <w:left w:val="nil"/>
              <w:bottom w:val="single" w:color="auto" w:sz="4" w:space="0"/>
              <w:right w:val="single" w:color="auto" w:sz="4" w:space="0"/>
            </w:tcBorders>
            <w:noWrap/>
            <w:vAlign w:val="center"/>
          </w:tcPr>
          <w:p>
            <w:pPr>
              <w:jc w:val="center"/>
            </w:pPr>
            <w:r>
              <w:rPr>
                <w:rFonts w:hint="eastAsia"/>
              </w:rPr>
              <w:t>包</w:t>
            </w:r>
          </w:p>
        </w:tc>
        <w:tc>
          <w:tcPr>
            <w:tcW w:w="570" w:type="dxa"/>
            <w:tcBorders>
              <w:top w:val="nil"/>
              <w:left w:val="nil"/>
              <w:bottom w:val="single" w:color="auto" w:sz="4" w:space="0"/>
              <w:right w:val="single" w:color="auto" w:sz="4" w:space="0"/>
            </w:tcBorders>
            <w:noWrap/>
            <w:vAlign w:val="center"/>
          </w:tcPr>
          <w:p>
            <w:pPr>
              <w:jc w:val="center"/>
            </w:pPr>
            <w:r>
              <w:rPr>
                <w:rFonts w:hint="eastAsia"/>
              </w:rPr>
              <w:t>60</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9</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5mlL移液器枪头</w:t>
            </w:r>
          </w:p>
        </w:tc>
        <w:tc>
          <w:tcPr>
            <w:tcW w:w="6660" w:type="dxa"/>
            <w:gridSpan w:val="5"/>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规格：13*120mm；200个/包。</w:t>
            </w:r>
          </w:p>
        </w:tc>
        <w:tc>
          <w:tcPr>
            <w:tcW w:w="570" w:type="dxa"/>
            <w:tcBorders>
              <w:top w:val="nil"/>
              <w:left w:val="nil"/>
              <w:bottom w:val="single" w:color="auto" w:sz="4" w:space="0"/>
              <w:right w:val="single" w:color="auto" w:sz="4" w:space="0"/>
            </w:tcBorders>
            <w:noWrap/>
            <w:vAlign w:val="center"/>
          </w:tcPr>
          <w:p>
            <w:pPr>
              <w:jc w:val="center"/>
            </w:pPr>
            <w:r>
              <w:rPr>
                <w:rFonts w:hint="eastAsia"/>
              </w:rPr>
              <w:t>包</w:t>
            </w:r>
          </w:p>
        </w:tc>
        <w:tc>
          <w:tcPr>
            <w:tcW w:w="570" w:type="dxa"/>
            <w:tcBorders>
              <w:top w:val="nil"/>
              <w:left w:val="nil"/>
              <w:bottom w:val="single" w:color="auto" w:sz="4" w:space="0"/>
              <w:right w:val="single" w:color="auto" w:sz="4" w:space="0"/>
            </w:tcBorders>
            <w:noWrap/>
            <w:vAlign w:val="center"/>
          </w:tcPr>
          <w:p>
            <w:pPr>
              <w:jc w:val="center"/>
            </w:pPr>
            <w:r>
              <w:rPr>
                <w:rFonts w:hint="eastAsia"/>
              </w:rPr>
              <w:t>60</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10</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电脑</w:t>
            </w:r>
          </w:p>
        </w:tc>
        <w:tc>
          <w:tcPr>
            <w:tcW w:w="6660" w:type="dxa"/>
            <w:gridSpan w:val="5"/>
            <w:tcBorders>
              <w:top w:val="nil"/>
              <w:left w:val="nil"/>
              <w:bottom w:val="single" w:color="auto" w:sz="4" w:space="0"/>
              <w:right w:val="single" w:color="auto" w:sz="4" w:space="0"/>
            </w:tcBorders>
            <w:noWrap/>
            <w:vAlign w:val="center"/>
          </w:tcPr>
          <w:p>
            <w:pPr>
              <w:rPr>
                <w:rFonts w:asciiTheme="minorEastAsia" w:hAnsiTheme="minorEastAsia" w:cstheme="minorEastAsia"/>
                <w:szCs w:val="21"/>
              </w:rPr>
            </w:pPr>
            <w:r>
              <w:rPr>
                <w:rFonts w:hint="eastAsia" w:asciiTheme="minorEastAsia" w:hAnsiTheme="minorEastAsia" w:cstheme="minorEastAsia"/>
                <w:szCs w:val="21"/>
              </w:rPr>
              <w:t>平台：Intel；</w:t>
            </w:r>
          </w:p>
          <w:p>
            <w:pPr>
              <w:rPr>
                <w:rFonts w:asciiTheme="minorEastAsia" w:hAnsiTheme="minorEastAsia" w:cstheme="minorEastAsia"/>
                <w:szCs w:val="21"/>
              </w:rPr>
            </w:pPr>
            <w:r>
              <w:rPr>
                <w:rFonts w:hint="eastAsia" w:asciiTheme="minorEastAsia" w:hAnsiTheme="minorEastAsia" w:cstheme="minorEastAsia"/>
                <w:szCs w:val="21"/>
              </w:rPr>
              <w:t>平台型号：M4000s；</w:t>
            </w:r>
          </w:p>
          <w:p>
            <w:pPr>
              <w:rPr>
                <w:rFonts w:asciiTheme="minorEastAsia" w:hAnsiTheme="minorEastAsia" w:cstheme="minorEastAsia"/>
                <w:szCs w:val="21"/>
              </w:rPr>
            </w:pPr>
            <w:r>
              <w:rPr>
                <w:rFonts w:hint="eastAsia" w:asciiTheme="minorEastAsia" w:hAnsiTheme="minorEastAsia" w:cstheme="minorEastAsia"/>
                <w:szCs w:val="21"/>
              </w:rPr>
              <w:t>显示器屏幕尺寸：23英寸；</w:t>
            </w:r>
          </w:p>
          <w:p>
            <w:pPr>
              <w:rPr>
                <w:rFonts w:asciiTheme="minorEastAsia" w:hAnsiTheme="minorEastAsia" w:cstheme="minorEastAsia"/>
                <w:szCs w:val="21"/>
              </w:rPr>
            </w:pPr>
            <w:r>
              <w:rPr>
                <w:rFonts w:hint="eastAsia" w:asciiTheme="minorEastAsia" w:hAnsiTheme="minorEastAsia" w:cstheme="minorEastAsia"/>
                <w:szCs w:val="21"/>
              </w:rPr>
              <w:t>CPU型号：i3-9100核心数四核；</w:t>
            </w:r>
          </w:p>
          <w:p>
            <w:pPr>
              <w:rPr>
                <w:rFonts w:asciiTheme="minorEastAsia" w:hAnsiTheme="minorEastAsia" w:cstheme="minorEastAsia"/>
                <w:szCs w:val="21"/>
              </w:rPr>
            </w:pPr>
            <w:r>
              <w:rPr>
                <w:rFonts w:hint="eastAsia" w:asciiTheme="minorEastAsia" w:hAnsiTheme="minorEastAsia" w:cstheme="minorEastAsia"/>
                <w:szCs w:val="21"/>
              </w:rPr>
              <w:t>内存：8GB；</w:t>
            </w:r>
          </w:p>
          <w:p>
            <w:pPr>
              <w:rPr>
                <w:rFonts w:asciiTheme="minorEastAsia" w:hAnsiTheme="minorEastAsia" w:cstheme="minorEastAsia"/>
                <w:szCs w:val="21"/>
              </w:rPr>
            </w:pPr>
            <w:r>
              <w:rPr>
                <w:rFonts w:hint="eastAsia" w:asciiTheme="minorEastAsia" w:hAnsiTheme="minorEastAsia" w:cstheme="minorEastAsia"/>
                <w:szCs w:val="21"/>
              </w:rPr>
              <w:t>硬盘转速：7200转/分钟；</w:t>
            </w:r>
          </w:p>
          <w:p>
            <w:pPr>
              <w:rPr>
                <w:rFonts w:asciiTheme="minorEastAsia" w:hAnsiTheme="minorEastAsia" w:cstheme="minorEastAsia"/>
                <w:szCs w:val="21"/>
              </w:rPr>
            </w:pPr>
            <w:r>
              <w:rPr>
                <w:rFonts w:hint="eastAsia" w:asciiTheme="minorEastAsia" w:hAnsiTheme="minorEastAsia" w:cstheme="minorEastAsia"/>
                <w:szCs w:val="21"/>
              </w:rPr>
              <w:t>硬盘容量：1TB；</w:t>
            </w:r>
          </w:p>
          <w:p>
            <w:pPr>
              <w:rPr>
                <w:rFonts w:asciiTheme="minorEastAsia" w:hAnsiTheme="minorEastAsia" w:cstheme="minorEastAsia"/>
                <w:szCs w:val="21"/>
              </w:rPr>
            </w:pPr>
            <w:r>
              <w:rPr>
                <w:rFonts w:hint="eastAsia" w:asciiTheme="minorEastAsia" w:hAnsiTheme="minorEastAsia" w:cstheme="minorEastAsia"/>
                <w:szCs w:val="21"/>
              </w:rPr>
              <w:t>显卡类型：集成显卡芯片组B365；</w:t>
            </w:r>
          </w:p>
          <w:p>
            <w:pPr>
              <w:rPr>
                <w:rFonts w:asciiTheme="minorEastAsia" w:hAnsiTheme="minorEastAsia" w:cstheme="minorEastAsia"/>
                <w:szCs w:val="21"/>
              </w:rPr>
            </w:pPr>
            <w:r>
              <w:rPr>
                <w:rFonts w:hint="eastAsia" w:asciiTheme="minorEastAsia" w:hAnsiTheme="minorEastAsia" w:cstheme="minorEastAsia"/>
                <w:szCs w:val="21"/>
              </w:rPr>
              <w:t>声卡：集成声卡；</w:t>
            </w:r>
          </w:p>
          <w:p>
            <w:pPr>
              <w:rPr>
                <w:rFonts w:asciiTheme="minorEastAsia" w:hAnsiTheme="minorEastAsia" w:cstheme="minorEastAsia"/>
                <w:szCs w:val="21"/>
              </w:rPr>
            </w:pPr>
            <w:r>
              <w:rPr>
                <w:rFonts w:hint="eastAsia" w:asciiTheme="minorEastAsia" w:hAnsiTheme="minorEastAsia" w:cstheme="minorEastAsia"/>
                <w:szCs w:val="21"/>
              </w:rPr>
              <w:t>网卡：1000Mbps以太网卡；</w:t>
            </w:r>
          </w:p>
          <w:p>
            <w:pPr>
              <w:rPr>
                <w:rFonts w:asciiTheme="minorEastAsia" w:hAnsiTheme="minorEastAsia" w:cstheme="minorEastAsia"/>
                <w:szCs w:val="21"/>
              </w:rPr>
            </w:pPr>
            <w:r>
              <w:rPr>
                <w:rFonts w:hint="eastAsia" w:asciiTheme="minorEastAsia" w:hAnsiTheme="minorEastAsia" w:cstheme="minorEastAsia"/>
                <w:szCs w:val="21"/>
              </w:rPr>
              <w:t>光驱：无光驱</w:t>
            </w:r>
          </w:p>
          <w:p>
            <w:pPr>
              <w:widowControl/>
              <w:jc w:val="left"/>
              <w:rPr>
                <w:rFonts w:asciiTheme="minorEastAsia" w:hAnsiTheme="minorEastAsia" w:cstheme="minorEastAsia"/>
                <w:szCs w:val="21"/>
              </w:rPr>
            </w:pPr>
            <w:r>
              <w:rPr>
                <w:rFonts w:hint="eastAsia" w:ascii="宋体" w:hAnsi="宋体" w:cs="宋体"/>
                <w:kern w:val="0"/>
                <w:sz w:val="22"/>
              </w:rPr>
              <w:t>注：该产品为</w:t>
            </w:r>
            <w:r>
              <w:rPr>
                <w:rFonts w:hint="eastAsia" w:ascii="宋体" w:hAnsi="宋体" w:eastAsia="宋体" w:cs="宋体"/>
                <w:kern w:val="0"/>
                <w:sz w:val="22"/>
              </w:rPr>
              <w:t>政府强制采购产品</w:t>
            </w:r>
            <w:r>
              <w:rPr>
                <w:rFonts w:hint="eastAsia" w:ascii="宋体" w:hAnsi="宋体" w:cs="宋体"/>
                <w:kern w:val="0"/>
                <w:sz w:val="22"/>
              </w:rPr>
              <w:t>，投标文件中提供所投产品节能认证复印件。</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11</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打印机</w:t>
            </w:r>
          </w:p>
        </w:tc>
        <w:tc>
          <w:tcPr>
            <w:tcW w:w="6660" w:type="dxa"/>
            <w:gridSpan w:val="5"/>
            <w:tcBorders>
              <w:top w:val="nil"/>
              <w:left w:val="nil"/>
              <w:bottom w:val="single" w:color="auto" w:sz="4" w:space="0"/>
              <w:right w:val="single" w:color="auto" w:sz="4" w:space="0"/>
            </w:tcBorders>
            <w:noWrap/>
            <w:vAlign w:val="center"/>
          </w:tcPr>
          <w:p>
            <w:pPr>
              <w:rPr>
                <w:rFonts w:asciiTheme="minorEastAsia" w:hAnsiTheme="minorEastAsia" w:cstheme="minorEastAsia"/>
                <w:szCs w:val="21"/>
              </w:rPr>
            </w:pPr>
            <w:r>
              <w:rPr>
                <w:rFonts w:hint="eastAsia" w:asciiTheme="minorEastAsia" w:hAnsiTheme="minorEastAsia" w:cstheme="minorEastAsia"/>
                <w:szCs w:val="21"/>
              </w:rPr>
              <w:t>类型：黑白激光；</w:t>
            </w:r>
          </w:p>
          <w:p>
            <w:pPr>
              <w:rPr>
                <w:rFonts w:asciiTheme="minorEastAsia" w:hAnsiTheme="minorEastAsia" w:cstheme="minorEastAsia"/>
                <w:szCs w:val="21"/>
              </w:rPr>
            </w:pPr>
            <w:r>
              <w:rPr>
                <w:rFonts w:hint="eastAsia" w:asciiTheme="minorEastAsia" w:hAnsiTheme="minorEastAsia" w:cstheme="minorEastAsia"/>
                <w:szCs w:val="21"/>
              </w:rPr>
              <w:t>多功能：打印、扫描、复印；</w:t>
            </w:r>
          </w:p>
          <w:p>
            <w:pPr>
              <w:rPr>
                <w:rFonts w:asciiTheme="minorEastAsia" w:hAnsiTheme="minorEastAsia" w:cstheme="minorEastAsia"/>
                <w:szCs w:val="21"/>
              </w:rPr>
            </w:pPr>
            <w:r>
              <w:rPr>
                <w:rFonts w:hint="eastAsia" w:asciiTheme="minorEastAsia" w:hAnsiTheme="minorEastAsia" w:cstheme="minorEastAsia"/>
                <w:szCs w:val="21"/>
              </w:rPr>
              <w:t>打印幅面：A4 幅面；</w:t>
            </w:r>
          </w:p>
          <w:p>
            <w:pPr>
              <w:rPr>
                <w:rFonts w:asciiTheme="minorEastAsia" w:hAnsiTheme="minorEastAsia" w:cstheme="minorEastAsia"/>
                <w:szCs w:val="21"/>
              </w:rPr>
            </w:pPr>
            <w:r>
              <w:rPr>
                <w:rFonts w:hint="eastAsia" w:asciiTheme="minorEastAsia" w:hAnsiTheme="minorEastAsia" w:cstheme="minorEastAsia"/>
                <w:szCs w:val="21"/>
              </w:rPr>
              <w:t>分辨率：黑白（最佳）：高达 600 x 600 dpi；</w:t>
            </w:r>
          </w:p>
          <w:p>
            <w:pPr>
              <w:rPr>
                <w:rFonts w:asciiTheme="minorEastAsia" w:hAnsiTheme="minorEastAsia" w:cstheme="minorEastAsia"/>
                <w:szCs w:val="21"/>
              </w:rPr>
            </w:pPr>
            <w:r>
              <w:rPr>
                <w:rFonts w:hint="eastAsia" w:asciiTheme="minorEastAsia" w:hAnsiTheme="minorEastAsia" w:cstheme="minorEastAsia"/>
                <w:szCs w:val="21"/>
              </w:rPr>
              <w:t>打印速度：黑白 (A4)： 高达 20 页/分钟；</w:t>
            </w:r>
          </w:p>
          <w:p>
            <w:pPr>
              <w:rPr>
                <w:rFonts w:asciiTheme="minorEastAsia" w:hAnsiTheme="minorEastAsia" w:cstheme="minorEastAsia"/>
                <w:szCs w:val="21"/>
              </w:rPr>
            </w:pPr>
            <w:r>
              <w:rPr>
                <w:rFonts w:hint="eastAsia" w:asciiTheme="minorEastAsia" w:hAnsiTheme="minorEastAsia" w:cstheme="minorEastAsia"/>
                <w:szCs w:val="21"/>
              </w:rPr>
              <w:t>首页打印时间：仅需 9.5 秒；</w:t>
            </w:r>
          </w:p>
          <w:p>
            <w:pPr>
              <w:rPr>
                <w:rFonts w:asciiTheme="minorEastAsia" w:hAnsiTheme="minorEastAsia" w:cstheme="minorEastAsia"/>
                <w:szCs w:val="21"/>
              </w:rPr>
            </w:pPr>
            <w:r>
              <w:rPr>
                <w:rFonts w:hint="eastAsia" w:asciiTheme="minorEastAsia" w:hAnsiTheme="minorEastAsia" w:cstheme="minorEastAsia"/>
                <w:szCs w:val="21"/>
              </w:rPr>
              <w:t>打印负荷：高达 8,000 页。</w:t>
            </w:r>
          </w:p>
          <w:p>
            <w:pPr>
              <w:rPr>
                <w:rFonts w:asciiTheme="minorEastAsia" w:hAnsiTheme="minorEastAsia" w:cstheme="minorEastAsia"/>
                <w:szCs w:val="21"/>
              </w:rPr>
            </w:pPr>
            <w:r>
              <w:rPr>
                <w:rFonts w:hint="eastAsia" w:ascii="宋体" w:hAnsi="宋体" w:cs="宋体"/>
                <w:kern w:val="0"/>
                <w:sz w:val="22"/>
              </w:rPr>
              <w:t>注：该产品为</w:t>
            </w:r>
            <w:r>
              <w:rPr>
                <w:rFonts w:hint="eastAsia" w:ascii="宋体" w:hAnsi="宋体" w:eastAsia="宋体" w:cs="宋体"/>
                <w:kern w:val="0"/>
                <w:sz w:val="22"/>
              </w:rPr>
              <w:t>政府强制采购产品</w:t>
            </w:r>
            <w:r>
              <w:rPr>
                <w:rFonts w:hint="eastAsia" w:ascii="宋体" w:hAnsi="宋体" w:cs="宋体"/>
                <w:kern w:val="0"/>
                <w:sz w:val="22"/>
              </w:rPr>
              <w:t>，投标文件中提供所投产品节能认证复印件。</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12</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废液回收桶</w:t>
            </w:r>
          </w:p>
        </w:tc>
        <w:tc>
          <w:tcPr>
            <w:tcW w:w="6660" w:type="dxa"/>
            <w:gridSpan w:val="5"/>
            <w:tcBorders>
              <w:top w:val="nil"/>
              <w:left w:val="nil"/>
              <w:bottom w:val="single" w:color="auto" w:sz="4" w:space="0"/>
              <w:right w:val="single" w:color="auto" w:sz="4" w:space="0"/>
            </w:tcBorders>
            <w:noWrap/>
            <w:vAlign w:val="center"/>
          </w:tcPr>
          <w:p>
            <w:pPr>
              <w:jc w:val="left"/>
              <w:rPr>
                <w:rFonts w:asciiTheme="minorEastAsia" w:hAnsiTheme="minorEastAsia" w:cstheme="minorEastAsia"/>
                <w:szCs w:val="21"/>
              </w:rPr>
            </w:pPr>
            <w:r>
              <w:rPr>
                <w:rFonts w:hint="eastAsia" w:asciiTheme="minorEastAsia" w:hAnsiTheme="minorEastAsia" w:cstheme="minorEastAsia"/>
                <w:szCs w:val="21"/>
              </w:rPr>
              <w:t>瓶身为全新HDPE材质生产无荧光剂，耐酸碱，抗老化，不易发生化学反应；瓶盖为螺纹盖；配有PP内盖防漏夜；瓶子为半透明色、蓝色可选；可用于生物、化工、医药等行业。</w:t>
            </w:r>
          </w:p>
          <w:p>
            <w:pPr>
              <w:jc w:val="left"/>
              <w:rPr>
                <w:rFonts w:asciiTheme="minorEastAsia" w:hAnsiTheme="minorEastAsia" w:cstheme="minorEastAsia"/>
                <w:szCs w:val="21"/>
              </w:rPr>
            </w:pPr>
            <w:r>
              <w:rPr>
                <w:rFonts w:hint="eastAsia" w:asciiTheme="minorEastAsia" w:hAnsiTheme="minorEastAsia" w:cstheme="minorEastAsia"/>
                <w:szCs w:val="21"/>
              </w:rPr>
              <w:t>容量：30L；</w:t>
            </w:r>
          </w:p>
          <w:p>
            <w:pPr>
              <w:jc w:val="left"/>
              <w:rPr>
                <w:rFonts w:asciiTheme="minorEastAsia" w:hAnsiTheme="minorEastAsia" w:cstheme="minorEastAsia"/>
                <w:szCs w:val="21"/>
              </w:rPr>
            </w:pPr>
            <w:r>
              <w:rPr>
                <w:rFonts w:hint="eastAsia" w:asciiTheme="minorEastAsia" w:hAnsiTheme="minorEastAsia" w:cstheme="minorEastAsia"/>
                <w:szCs w:val="21"/>
              </w:rPr>
              <w:t>长*宽*高：327*286*427mm；</w:t>
            </w:r>
          </w:p>
          <w:p>
            <w:pPr>
              <w:jc w:val="left"/>
              <w:rPr>
                <w:rFonts w:asciiTheme="minorEastAsia" w:hAnsiTheme="minorEastAsia" w:cstheme="minorEastAsia"/>
                <w:szCs w:val="21"/>
              </w:rPr>
            </w:pPr>
            <w:r>
              <w:rPr>
                <w:rFonts w:hint="eastAsia" w:asciiTheme="minorEastAsia" w:hAnsiTheme="minorEastAsia" w:cstheme="minorEastAsia"/>
                <w:szCs w:val="21"/>
              </w:rPr>
              <w:t>瓶口内径：45mm；</w:t>
            </w:r>
          </w:p>
          <w:p>
            <w:pPr>
              <w:jc w:val="left"/>
              <w:rPr>
                <w:rFonts w:asciiTheme="minorEastAsia" w:hAnsiTheme="minorEastAsia" w:cstheme="minorEastAsia"/>
                <w:szCs w:val="21"/>
              </w:rPr>
            </w:pPr>
            <w:r>
              <w:rPr>
                <w:rFonts w:hint="eastAsia" w:asciiTheme="minorEastAsia" w:hAnsiTheme="minorEastAsia" w:cstheme="minorEastAsia"/>
                <w:szCs w:val="21"/>
              </w:rPr>
              <w:t>瓶重：1500g。</w:t>
            </w:r>
          </w:p>
        </w:tc>
        <w:tc>
          <w:tcPr>
            <w:tcW w:w="570" w:type="dxa"/>
            <w:tcBorders>
              <w:top w:val="nil"/>
              <w:left w:val="nil"/>
              <w:bottom w:val="single" w:color="auto" w:sz="4" w:space="0"/>
              <w:right w:val="single" w:color="auto" w:sz="4" w:space="0"/>
            </w:tcBorders>
            <w:noWrap/>
            <w:vAlign w:val="center"/>
          </w:tcPr>
          <w:p>
            <w:pPr>
              <w:jc w:val="center"/>
            </w:pPr>
            <w:r>
              <w:rPr>
                <w:rFonts w:hint="eastAsia"/>
              </w:rPr>
              <w:t>个</w:t>
            </w:r>
          </w:p>
        </w:tc>
        <w:tc>
          <w:tcPr>
            <w:tcW w:w="570" w:type="dxa"/>
            <w:tcBorders>
              <w:top w:val="nil"/>
              <w:left w:val="nil"/>
              <w:bottom w:val="single" w:color="auto" w:sz="4" w:space="0"/>
              <w:right w:val="single" w:color="auto" w:sz="4" w:space="0"/>
            </w:tcBorders>
            <w:noWrap/>
            <w:vAlign w:val="center"/>
          </w:tcPr>
          <w:p>
            <w:pPr>
              <w:jc w:val="center"/>
            </w:pPr>
            <w:r>
              <w:rPr>
                <w:rFonts w:hint="eastAsia"/>
              </w:rPr>
              <w:t>24</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13</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实验台</w:t>
            </w:r>
          </w:p>
        </w:tc>
        <w:tc>
          <w:tcPr>
            <w:tcW w:w="6660" w:type="dxa"/>
            <w:gridSpan w:val="5"/>
            <w:tcBorders>
              <w:top w:val="nil"/>
              <w:left w:val="nil"/>
              <w:bottom w:val="single" w:color="auto" w:sz="4" w:space="0"/>
              <w:right w:val="single" w:color="auto" w:sz="4" w:space="0"/>
            </w:tcBorders>
            <w:noWrap/>
            <w:vAlign w:val="center"/>
          </w:tcPr>
          <w:p>
            <w:pPr>
              <w:snapToGrid w:val="0"/>
              <w:jc w:val="left"/>
            </w:pPr>
            <w:r>
              <w:rPr>
                <w:rFonts w:hint="eastAsia"/>
              </w:rPr>
              <w:t>实验操作台：板式结构</w:t>
            </w:r>
          </w:p>
          <w:p>
            <w:pPr>
              <w:widowControl/>
              <w:textAlignment w:val="center"/>
            </w:pPr>
            <w:r>
              <w:rPr>
                <w:rFonts w:hint="eastAsia"/>
              </w:rPr>
              <w:t>台面：采用理化板（厚12.7㎜），颜色为黑色。</w:t>
            </w:r>
            <w:r>
              <w:rPr>
                <w:rFonts w:hint="eastAsia"/>
              </w:rPr>
              <w:br w:type="textWrapping"/>
            </w:r>
            <w:r>
              <w:rPr>
                <w:rFonts w:hint="eastAsia"/>
              </w:rPr>
              <w:t>耐酸碱、抗冲击、易清洗</w:t>
            </w:r>
            <w:r>
              <w:rPr>
                <w:rFonts w:hint="eastAsia"/>
              </w:rPr>
              <w:br w:type="textWrapping"/>
            </w:r>
            <w:r>
              <w:rPr>
                <w:rFonts w:hint="eastAsia"/>
              </w:rPr>
              <w:t>背板、层板：背板采用9㎜三聚氰胺双贴面中纤板，层板采用18㎜厚三聚氰胺双贴面中纤板。外围均以2㎜PVC封边条封边。</w:t>
            </w:r>
            <w:r>
              <w:rPr>
                <w:rFonts w:hint="eastAsia"/>
              </w:rPr>
              <w:br w:type="textWrapping"/>
            </w:r>
            <w:r>
              <w:rPr>
                <w:rFonts w:hint="eastAsia"/>
              </w:rPr>
              <w:t>拆卸方便，并有利于管道及电线的安装和维护</w:t>
            </w:r>
            <w:r>
              <w:rPr>
                <w:rFonts w:hint="eastAsia"/>
              </w:rPr>
              <w:br w:type="textWrapping"/>
            </w:r>
            <w:r>
              <w:rPr>
                <w:rFonts w:hint="eastAsia"/>
              </w:rPr>
              <w:t>柜体：柜体侧板采用18㎜厚三聚氰胺板，并以2㎜的PVC封边条封边。</w:t>
            </w:r>
            <w:r>
              <w:rPr>
                <w:rFonts w:hint="eastAsia"/>
              </w:rPr>
              <w:br w:type="textWrapping"/>
            </w:r>
            <w:r>
              <w:rPr>
                <w:rFonts w:hint="eastAsia"/>
              </w:rPr>
              <w:t>使用PVC封边条封边，防水、耐潮</w:t>
            </w:r>
            <w:r>
              <w:rPr>
                <w:rFonts w:hint="eastAsia"/>
              </w:rPr>
              <w:br w:type="textWrapping"/>
            </w:r>
            <w:r>
              <w:rPr>
                <w:rFonts w:hint="eastAsia"/>
              </w:rPr>
              <w:t>配件：PVC封边条、一字型隐藏式PVC拉手；DTC铰链；三节钢珠导轨；</w:t>
            </w:r>
            <w:r>
              <w:rPr>
                <w:rFonts w:hint="eastAsia"/>
              </w:rPr>
              <w:br w:type="textWrapping"/>
            </w:r>
            <w:r>
              <w:rPr>
                <w:rFonts w:hint="eastAsia"/>
              </w:rPr>
              <w:t>名牌厂家生产的专业配件，从而保证了产品的整体质量，使产品更具牢固稳定性</w:t>
            </w:r>
            <w:r>
              <w:rPr>
                <w:rFonts w:hint="eastAsia"/>
              </w:rPr>
              <w:br w:type="textWrapping"/>
            </w:r>
            <w:r>
              <w:rPr>
                <w:rFonts w:hint="eastAsia"/>
              </w:rPr>
              <w:t>门板：门板采用优质防火板贴面，外缘以2㎜厚PVC封边条封边防水处理。</w:t>
            </w:r>
            <w:r>
              <w:rPr>
                <w:rFonts w:hint="eastAsia"/>
              </w:rPr>
              <w:br w:type="textWrapping"/>
            </w:r>
            <w:r>
              <w:rPr>
                <w:rFonts w:hint="eastAsia"/>
              </w:rPr>
              <w:t>防水、耐潮</w:t>
            </w:r>
            <w:r>
              <w:rPr>
                <w:rFonts w:hint="eastAsia"/>
              </w:rPr>
              <w:br w:type="textWrapping"/>
            </w:r>
            <w:r>
              <w:rPr>
                <w:rFonts w:hint="eastAsia"/>
              </w:rPr>
              <w:t>抽屉：抽屉底板及背板采用9㎜厚三聚氰胺双贴面板制作，外缘以1㎜厚封边条封边防水处理。</w:t>
            </w:r>
          </w:p>
          <w:p>
            <w:pPr>
              <w:pStyle w:val="20"/>
            </w:pPr>
            <w:r>
              <w:rPr>
                <w:rFonts w:hint="eastAsia"/>
              </w:rPr>
              <w:t>尺寸：</w:t>
            </w:r>
            <w:r>
              <w:rPr>
                <w:rFonts w:hint="eastAsia" w:asciiTheme="minorEastAsia" w:hAnsiTheme="minorEastAsia" w:eastAsiaTheme="minorEastAsia" w:cstheme="minorEastAsia"/>
              </w:rPr>
              <w:t>1500mm*750mm*800mm</w:t>
            </w:r>
          </w:p>
        </w:tc>
        <w:tc>
          <w:tcPr>
            <w:tcW w:w="570" w:type="dxa"/>
            <w:tcBorders>
              <w:top w:val="nil"/>
              <w:left w:val="nil"/>
              <w:bottom w:val="single" w:color="auto" w:sz="4" w:space="0"/>
              <w:right w:val="single" w:color="auto" w:sz="4" w:space="0"/>
            </w:tcBorders>
            <w:noWrap/>
            <w:vAlign w:val="center"/>
          </w:tcPr>
          <w:p>
            <w:pPr>
              <w:jc w:val="center"/>
            </w:pPr>
            <w:r>
              <w:rPr>
                <w:rFonts w:hint="eastAsia"/>
              </w:rPr>
              <w:t>个</w:t>
            </w:r>
          </w:p>
        </w:tc>
        <w:tc>
          <w:tcPr>
            <w:tcW w:w="570" w:type="dxa"/>
            <w:tcBorders>
              <w:top w:val="nil"/>
              <w:left w:val="nil"/>
              <w:bottom w:val="single" w:color="auto" w:sz="4" w:space="0"/>
              <w:right w:val="single" w:color="auto" w:sz="4" w:space="0"/>
            </w:tcBorders>
            <w:noWrap/>
            <w:vAlign w:val="center"/>
          </w:tcPr>
          <w:p>
            <w:pPr>
              <w:jc w:val="center"/>
            </w:pPr>
            <w:r>
              <w:rPr>
                <w:rFonts w:hint="eastAsia"/>
              </w:rPr>
              <w:t>24</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14</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冰箱</w:t>
            </w:r>
          </w:p>
        </w:tc>
        <w:tc>
          <w:tcPr>
            <w:tcW w:w="6660" w:type="dxa"/>
            <w:gridSpan w:val="5"/>
            <w:tcBorders>
              <w:top w:val="nil"/>
              <w:left w:val="nil"/>
              <w:bottom w:val="single" w:color="auto" w:sz="4" w:space="0"/>
              <w:right w:val="single" w:color="auto" w:sz="4" w:space="0"/>
            </w:tcBorders>
            <w:noWrap/>
            <w:vAlign w:val="center"/>
          </w:tcPr>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控温方式：电脑控温；</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制冷方式：风冷（无霜）；</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能效等级：1级；</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高度：180.1-190cm；</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面板颜色：白色；</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压缩机：变频（节能）；</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宽度：60cm及以下；</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总容积：201-250升；</w:t>
            </w:r>
          </w:p>
          <w:p>
            <w:pPr>
              <w:pStyle w:val="7"/>
              <w:snapToGrid w:val="0"/>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深度：60.1-65cm；</w:t>
            </w:r>
          </w:p>
          <w:p>
            <w:pPr>
              <w:pStyle w:val="7"/>
              <w:snapToGrid w:val="0"/>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门款式：三门。</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24" w:hRule="atLeast"/>
        </w:trPr>
        <w:tc>
          <w:tcPr>
            <w:tcW w:w="657" w:type="dxa"/>
            <w:vMerge w:val="restart"/>
            <w:tcBorders>
              <w:top w:val="nil"/>
              <w:left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15</w:t>
            </w:r>
          </w:p>
        </w:tc>
        <w:tc>
          <w:tcPr>
            <w:tcW w:w="1313" w:type="dxa"/>
            <w:vMerge w:val="restart"/>
            <w:tcBorders>
              <w:top w:val="nil"/>
              <w:left w:val="nil"/>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玻璃器皿等</w:t>
            </w: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序号</w:t>
            </w: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名称</w:t>
            </w: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规格</w:t>
            </w: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单位</w:t>
            </w: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数量</w:t>
            </w:r>
          </w:p>
        </w:tc>
        <w:tc>
          <w:tcPr>
            <w:tcW w:w="570" w:type="dxa"/>
            <w:vMerge w:val="restart"/>
            <w:tcBorders>
              <w:top w:val="nil"/>
              <w:left w:val="nil"/>
              <w:right w:val="single" w:color="auto" w:sz="4" w:space="0"/>
            </w:tcBorders>
            <w:noWrap/>
            <w:vAlign w:val="center"/>
          </w:tcPr>
          <w:p>
            <w:pPr>
              <w:jc w:val="center"/>
            </w:pPr>
            <w:r>
              <w:rPr>
                <w:rFonts w:hint="eastAsia"/>
              </w:rPr>
              <w:t>套</w:t>
            </w:r>
          </w:p>
        </w:tc>
        <w:tc>
          <w:tcPr>
            <w:tcW w:w="570" w:type="dxa"/>
            <w:vMerge w:val="restart"/>
            <w:tcBorders>
              <w:top w:val="nil"/>
              <w:left w:val="nil"/>
              <w:right w:val="single" w:color="auto" w:sz="4" w:space="0"/>
            </w:tcBorders>
            <w:noWrap/>
            <w:vAlign w:val="center"/>
          </w:tcPr>
          <w:p>
            <w:pPr>
              <w:jc w:val="center"/>
            </w:pPr>
            <w:r>
              <w:rPr>
                <w:rFonts w:hint="eastAsia"/>
              </w:rPr>
              <w:t>12</w:t>
            </w: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烧杯</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250ml</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烧杯</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500ml</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10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洗瓶</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250ml</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10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漏斗</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60mm</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10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滤纸</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Φ7cm</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盒</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10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比色皿</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10mm*10mm</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比色皿架</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24孔</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8</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玻璃棒</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4*12mm</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支</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8</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9</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塑料大口瓶</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500ml</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10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10</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试管</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13*100mm</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支</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20</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right w:val="single" w:color="auto" w:sz="4" w:space="0"/>
            </w:tcBorders>
            <w:noWrap/>
            <w:vAlign w:val="center"/>
          </w:tcPr>
          <w:p>
            <w:pPr>
              <w:pStyle w:val="20"/>
            </w:pPr>
          </w:p>
        </w:tc>
        <w:tc>
          <w:tcPr>
            <w:tcW w:w="1313" w:type="dxa"/>
            <w:vMerge w:val="continue"/>
            <w:tcBorders>
              <w:left w:val="nil"/>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tabs>
                <w:tab w:val="left" w:pos="1442"/>
              </w:tabs>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11</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试管架</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24孔</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个</w:t>
            </w:r>
          </w:p>
        </w:tc>
        <w:tc>
          <w:tcPr>
            <w:tcW w:w="1332" w:type="dxa"/>
            <w:tcBorders>
              <w:top w:val="nil"/>
              <w:left w:val="nil"/>
              <w:bottom w:val="single" w:color="auto" w:sz="4" w:space="0"/>
              <w:right w:val="single" w:color="auto" w:sz="4" w:space="0"/>
            </w:tcBorders>
            <w:noWrap/>
            <w:vAlign w:val="center"/>
          </w:tcPr>
          <w:p>
            <w:pPr>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570" w:type="dxa"/>
            <w:vMerge w:val="continue"/>
            <w:tcBorders>
              <w:left w:val="nil"/>
              <w:right w:val="single" w:color="auto" w:sz="4" w:space="0"/>
            </w:tcBorders>
            <w:noWrap/>
            <w:vAlign w:val="center"/>
          </w:tcPr>
          <w:p>
            <w:pPr>
              <w:pStyle w:val="20"/>
              <w:jc w:val="center"/>
            </w:pPr>
          </w:p>
        </w:tc>
        <w:tc>
          <w:tcPr>
            <w:tcW w:w="570" w:type="dxa"/>
            <w:vMerge w:val="continue"/>
            <w:tcBorders>
              <w:left w:val="nil"/>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24" w:hRule="atLeast"/>
        </w:trPr>
        <w:tc>
          <w:tcPr>
            <w:tcW w:w="657" w:type="dxa"/>
            <w:vMerge w:val="continue"/>
            <w:tcBorders>
              <w:left w:val="single" w:color="auto" w:sz="4" w:space="0"/>
              <w:bottom w:val="single" w:color="auto" w:sz="4" w:space="0"/>
              <w:right w:val="single" w:color="auto" w:sz="4" w:space="0"/>
            </w:tcBorders>
            <w:noWrap/>
            <w:vAlign w:val="center"/>
          </w:tcPr>
          <w:p>
            <w:pPr>
              <w:pStyle w:val="20"/>
            </w:pPr>
          </w:p>
        </w:tc>
        <w:tc>
          <w:tcPr>
            <w:tcW w:w="1313" w:type="dxa"/>
            <w:vMerge w:val="continue"/>
            <w:tcBorders>
              <w:left w:val="nil"/>
              <w:bottom w:val="single" w:color="auto" w:sz="4" w:space="0"/>
              <w:right w:val="single" w:color="auto" w:sz="4" w:space="0"/>
            </w:tcBorders>
            <w:noWrap/>
            <w:vAlign w:val="center"/>
          </w:tcPr>
          <w:p>
            <w:pPr>
              <w:pStyle w:val="20"/>
            </w:pPr>
          </w:p>
        </w:tc>
        <w:tc>
          <w:tcPr>
            <w:tcW w:w="1332" w:type="dxa"/>
            <w:tcBorders>
              <w:top w:val="nil"/>
              <w:left w:val="nil"/>
              <w:bottom w:val="single" w:color="auto" w:sz="4" w:space="0"/>
              <w:right w:val="single" w:color="auto" w:sz="4" w:space="0"/>
            </w:tcBorders>
            <w:noWrap/>
            <w:vAlign w:val="top"/>
          </w:tcPr>
          <w:p>
            <w:pPr>
              <w:jc w:val="center"/>
              <w:rPr>
                <w:rFonts w:asciiTheme="minorEastAsia" w:hAnsiTheme="minorEastAsia" w:cstheme="minorEastAsia"/>
                <w:bCs/>
                <w:szCs w:val="21"/>
              </w:rPr>
            </w:pPr>
          </w:p>
        </w:tc>
        <w:tc>
          <w:tcPr>
            <w:tcW w:w="1332" w:type="dxa"/>
            <w:tcBorders>
              <w:top w:val="nil"/>
              <w:left w:val="nil"/>
              <w:bottom w:val="single" w:color="auto" w:sz="4" w:space="0"/>
              <w:right w:val="single" w:color="auto" w:sz="4" w:space="0"/>
            </w:tcBorders>
            <w:noWrap/>
            <w:vAlign w:val="top"/>
          </w:tcPr>
          <w:p>
            <w:pPr>
              <w:jc w:val="center"/>
              <w:rPr>
                <w:rFonts w:asciiTheme="minorEastAsia" w:hAnsiTheme="minorEastAsia" w:cstheme="minorEastAsia"/>
                <w:bCs/>
                <w:szCs w:val="21"/>
              </w:rPr>
            </w:pPr>
            <w:r>
              <w:rPr>
                <w:rFonts w:hint="eastAsia" w:asciiTheme="minorEastAsia" w:hAnsiTheme="minorEastAsia" w:cstheme="minorEastAsia"/>
                <w:bCs/>
                <w:szCs w:val="21"/>
              </w:rPr>
              <w:t>合计</w:t>
            </w:r>
          </w:p>
        </w:tc>
        <w:tc>
          <w:tcPr>
            <w:tcW w:w="1332" w:type="dxa"/>
            <w:tcBorders>
              <w:top w:val="nil"/>
              <w:left w:val="nil"/>
              <w:bottom w:val="single" w:color="auto" w:sz="4" w:space="0"/>
              <w:right w:val="single" w:color="auto" w:sz="4" w:space="0"/>
            </w:tcBorders>
            <w:noWrap/>
            <w:vAlign w:val="top"/>
          </w:tcPr>
          <w:p>
            <w:pPr>
              <w:jc w:val="center"/>
              <w:rPr>
                <w:rFonts w:asciiTheme="minorEastAsia" w:hAnsiTheme="minorEastAsia" w:cstheme="minorEastAsia"/>
                <w:bCs/>
                <w:szCs w:val="21"/>
              </w:rPr>
            </w:pPr>
          </w:p>
        </w:tc>
        <w:tc>
          <w:tcPr>
            <w:tcW w:w="1332" w:type="dxa"/>
            <w:tcBorders>
              <w:top w:val="nil"/>
              <w:left w:val="nil"/>
              <w:bottom w:val="single" w:color="auto" w:sz="4" w:space="0"/>
              <w:right w:val="single" w:color="auto" w:sz="4" w:space="0"/>
            </w:tcBorders>
            <w:noWrap/>
            <w:vAlign w:val="top"/>
          </w:tcPr>
          <w:p>
            <w:pPr>
              <w:jc w:val="center"/>
              <w:rPr>
                <w:rFonts w:asciiTheme="minorEastAsia" w:hAnsiTheme="minorEastAsia" w:cstheme="minorEastAsia"/>
                <w:bCs/>
                <w:szCs w:val="21"/>
              </w:rPr>
            </w:pPr>
          </w:p>
        </w:tc>
        <w:tc>
          <w:tcPr>
            <w:tcW w:w="1332" w:type="dxa"/>
            <w:tcBorders>
              <w:top w:val="nil"/>
              <w:left w:val="nil"/>
              <w:bottom w:val="single" w:color="auto" w:sz="4" w:space="0"/>
              <w:right w:val="single" w:color="auto" w:sz="4" w:space="0"/>
            </w:tcBorders>
            <w:noWrap/>
            <w:vAlign w:val="top"/>
          </w:tcPr>
          <w:p>
            <w:pPr>
              <w:jc w:val="center"/>
              <w:rPr>
                <w:rFonts w:asciiTheme="minorEastAsia" w:hAnsiTheme="minorEastAsia" w:cstheme="minorEastAsia"/>
                <w:bCs/>
                <w:szCs w:val="21"/>
              </w:rPr>
            </w:pPr>
            <w:r>
              <w:rPr>
                <w:rFonts w:hint="eastAsia" w:asciiTheme="minorEastAsia" w:hAnsiTheme="minorEastAsia" w:cstheme="minorEastAsia"/>
                <w:bCs/>
                <w:szCs w:val="21"/>
              </w:rPr>
              <w:t>122</w:t>
            </w:r>
          </w:p>
        </w:tc>
        <w:tc>
          <w:tcPr>
            <w:tcW w:w="570" w:type="dxa"/>
            <w:vMerge w:val="continue"/>
            <w:tcBorders>
              <w:left w:val="nil"/>
              <w:bottom w:val="single" w:color="auto" w:sz="4" w:space="0"/>
              <w:right w:val="single" w:color="auto" w:sz="4" w:space="0"/>
            </w:tcBorders>
            <w:noWrap/>
            <w:vAlign w:val="center"/>
          </w:tcPr>
          <w:p>
            <w:pPr>
              <w:pStyle w:val="20"/>
              <w:jc w:val="center"/>
            </w:pPr>
          </w:p>
        </w:tc>
        <w:tc>
          <w:tcPr>
            <w:tcW w:w="570" w:type="dxa"/>
            <w:vMerge w:val="continue"/>
            <w:tcBorders>
              <w:left w:val="nil"/>
              <w:bottom w:val="single" w:color="auto" w:sz="4" w:space="0"/>
              <w:right w:val="single" w:color="auto" w:sz="4" w:space="0"/>
            </w:tcBorders>
            <w:noWrap/>
            <w:vAlign w:val="center"/>
          </w:tcPr>
          <w:p>
            <w:pPr>
              <w:pStyle w:val="20"/>
              <w:jc w:val="center"/>
            </w:pP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16</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rPr>
              <w:t>档案柜</w:t>
            </w:r>
          </w:p>
        </w:tc>
        <w:tc>
          <w:tcPr>
            <w:tcW w:w="6660" w:type="dxa"/>
            <w:gridSpan w:val="5"/>
            <w:tcBorders>
              <w:top w:val="nil"/>
              <w:left w:val="nil"/>
              <w:bottom w:val="single" w:color="auto" w:sz="4" w:space="0"/>
              <w:right w:val="single" w:color="auto" w:sz="4" w:space="0"/>
            </w:tcBorders>
            <w:noWrap/>
            <w:vAlign w:val="center"/>
          </w:tcPr>
          <w:p>
            <w:pPr>
              <w:snapToGrid w:val="0"/>
            </w:pPr>
            <w:r>
              <w:rPr>
                <w:rFonts w:hint="eastAsia"/>
              </w:rPr>
              <w:t>柜体： 木质基材采用优质环保中密度板，双面均粘压优质三聚氰胺板。断面均采用PVC封边,严格保证对人体无伤害.抽屉面板、门面板截面采用2MMPVC封边处理;封边牢固、整洁、无毛刺，线条平直，接缝吻合，具有防腐、防水、防火、防蛀等性能，美观耐用。</w:t>
            </w:r>
          </w:p>
          <w:p>
            <w:pPr>
              <w:snapToGrid w:val="0"/>
            </w:pPr>
            <w:r>
              <w:rPr>
                <w:rFonts w:hint="eastAsia"/>
              </w:rPr>
              <w:t>层板： 层板采用18mm优质中密度板，双面均粘压优质三聚氰胺板,防止层板变形及加强层板的承重性能。</w:t>
            </w:r>
          </w:p>
          <w:p>
            <w:pPr>
              <w:snapToGrid w:val="0"/>
            </w:pPr>
            <w:r>
              <w:rPr>
                <w:rFonts w:hint="eastAsia"/>
              </w:rPr>
              <w:t>柜门： 内嵌式玻璃平开门 采用6mm的优质玻璃，镶木门框，门框材质15mm优质中密度板, 板材截面PVC封边处理。</w:t>
            </w:r>
          </w:p>
          <w:p>
            <w:pPr>
              <w:snapToGrid w:val="0"/>
            </w:pPr>
            <w:r>
              <w:rPr>
                <w:rFonts w:hint="eastAsia"/>
              </w:rPr>
              <w:t>铰  链： 采用DTC优质全开式铰链，防腐蚀，无噪音，不回弹，强度好，不折</w:t>
            </w:r>
            <w:r>
              <w:rPr>
                <w:rFonts w:hint="eastAsia" w:ascii="Times New Roman" w:hAnsi="Times New Roman" w:eastAsia="宋体" w:cs="Times New Roman"/>
              </w:rPr>
              <w:t>断，使用寿命长等特点。</w:t>
            </w:r>
          </w:p>
          <w:p>
            <w:pPr>
              <w:snapToGrid w:val="0"/>
            </w:pPr>
            <w:r>
              <w:rPr>
                <w:rFonts w:hint="eastAsia" w:ascii="Times New Roman" w:hAnsi="Times New Roman" w:eastAsia="宋体" w:cs="Times New Roman"/>
              </w:rPr>
              <w:t>拉手: 采用U型不锈钢沙银拉手。</w:t>
            </w:r>
          </w:p>
          <w:p>
            <w:pPr>
              <w:snapToGrid w:val="0"/>
            </w:pPr>
            <w:r>
              <w:rPr>
                <w:rFonts w:hint="eastAsia" w:ascii="Times New Roman" w:hAnsi="Times New Roman" w:eastAsia="宋体" w:cs="Times New Roman"/>
              </w:rPr>
              <w:t>尺寸：1800mm*850mm*390mm。</w:t>
            </w:r>
          </w:p>
        </w:tc>
        <w:tc>
          <w:tcPr>
            <w:tcW w:w="570" w:type="dxa"/>
            <w:tcBorders>
              <w:top w:val="nil"/>
              <w:left w:val="nil"/>
              <w:bottom w:val="single" w:color="auto" w:sz="4" w:space="0"/>
              <w:right w:val="single" w:color="auto" w:sz="4" w:space="0"/>
            </w:tcBorders>
            <w:noWrap/>
            <w:vAlign w:val="center"/>
          </w:tcPr>
          <w:p>
            <w:pPr>
              <w:jc w:val="center"/>
            </w:pPr>
            <w:r>
              <w:rPr>
                <w:rFonts w:hint="eastAsia"/>
              </w:rPr>
              <w:t>个</w:t>
            </w:r>
          </w:p>
        </w:tc>
        <w:tc>
          <w:tcPr>
            <w:tcW w:w="570" w:type="dxa"/>
            <w:tcBorders>
              <w:top w:val="nil"/>
              <w:left w:val="nil"/>
              <w:bottom w:val="single" w:color="auto" w:sz="4" w:space="0"/>
              <w:right w:val="single" w:color="auto" w:sz="4" w:space="0"/>
            </w:tcBorders>
            <w:noWrap/>
            <w:vAlign w:val="center"/>
          </w:tcPr>
          <w:p>
            <w:pPr>
              <w:jc w:val="center"/>
            </w:pPr>
            <w:r>
              <w:rPr>
                <w:rFonts w:hint="eastAsia"/>
              </w:rPr>
              <w:t>24</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17</w:t>
            </w:r>
          </w:p>
        </w:tc>
        <w:tc>
          <w:tcPr>
            <w:tcW w:w="1313"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超声波清洗机</w:t>
            </w:r>
          </w:p>
        </w:tc>
        <w:tc>
          <w:tcPr>
            <w:tcW w:w="6660" w:type="dxa"/>
            <w:gridSpan w:val="5"/>
            <w:tcBorders>
              <w:top w:val="nil"/>
              <w:left w:val="nil"/>
              <w:bottom w:val="single" w:color="auto" w:sz="4" w:space="0"/>
              <w:right w:val="single" w:color="auto" w:sz="4" w:space="0"/>
            </w:tcBorders>
            <w:noWrap/>
            <w:vAlign w:val="center"/>
          </w:tcPr>
          <w:p>
            <w:pPr>
              <w:snapToGrid w:val="0"/>
              <w:rPr>
                <w:rFonts w:asciiTheme="minorEastAsia" w:hAnsiTheme="minorEastAsia" w:cstheme="minorEastAsia"/>
                <w:szCs w:val="21"/>
              </w:rPr>
            </w:pPr>
            <w:r>
              <w:rPr>
                <w:rFonts w:hint="eastAsia" w:asciiTheme="minorEastAsia" w:hAnsiTheme="minorEastAsia" w:cstheme="minorEastAsia"/>
                <w:szCs w:val="21"/>
              </w:rPr>
              <w:t>产品特点:</w:t>
            </w:r>
          </w:p>
          <w:p>
            <w:pPr>
              <w:snapToGrid w:val="0"/>
              <w:rPr>
                <w:rFonts w:asciiTheme="minorEastAsia" w:hAnsiTheme="minorEastAsia" w:cstheme="minorEastAsia"/>
                <w:szCs w:val="21"/>
              </w:rPr>
            </w:pPr>
            <w:r>
              <w:rPr>
                <w:rFonts w:hint="eastAsia" w:asciiTheme="minorEastAsia" w:hAnsiTheme="minorEastAsia" w:cstheme="minorEastAsia"/>
                <w:szCs w:val="21"/>
              </w:rPr>
              <w:t>1、手动设定超声清洗时间、温度。</w:t>
            </w:r>
          </w:p>
          <w:p>
            <w:pPr>
              <w:snapToGrid w:val="0"/>
              <w:rPr>
                <w:rFonts w:asciiTheme="minorEastAsia" w:hAnsiTheme="minorEastAsia" w:cstheme="minorEastAsia"/>
                <w:szCs w:val="21"/>
              </w:rPr>
            </w:pPr>
            <w:r>
              <w:rPr>
                <w:rFonts w:hint="eastAsia" w:asciiTheme="minorEastAsia" w:hAnsiTheme="minorEastAsia" w:cstheme="minorEastAsia"/>
                <w:szCs w:val="21"/>
              </w:rPr>
              <w:t>2、时间设定范围为1-35分钟。</w:t>
            </w:r>
          </w:p>
          <w:p>
            <w:pPr>
              <w:snapToGrid w:val="0"/>
              <w:rPr>
                <w:rFonts w:asciiTheme="minorEastAsia" w:hAnsiTheme="minorEastAsia" w:cstheme="minorEastAsia"/>
                <w:szCs w:val="21"/>
              </w:rPr>
            </w:pPr>
            <w:r>
              <w:rPr>
                <w:rFonts w:hint="eastAsia" w:asciiTheme="minorEastAsia" w:hAnsiTheme="minorEastAsia" w:cstheme="minorEastAsia"/>
                <w:szCs w:val="21"/>
              </w:rPr>
              <w:t>3、温度设定范围RT-99度。</w:t>
            </w:r>
          </w:p>
          <w:p>
            <w:pPr>
              <w:snapToGrid w:val="0"/>
              <w:rPr>
                <w:rFonts w:asciiTheme="minorEastAsia" w:hAnsiTheme="minorEastAsia" w:cstheme="minorEastAsia"/>
                <w:szCs w:val="21"/>
              </w:rPr>
            </w:pPr>
            <w:r>
              <w:rPr>
                <w:rFonts w:hint="eastAsia" w:asciiTheme="minorEastAsia" w:hAnsiTheme="minorEastAsia" w:cstheme="minorEastAsia"/>
                <w:szCs w:val="21"/>
              </w:rPr>
              <w:t>4、配备专用不锈钢网篮、降音盖、迷你阀门、经久耐用，内部为铜接头。</w:t>
            </w:r>
          </w:p>
          <w:p>
            <w:pPr>
              <w:snapToGrid w:val="0"/>
              <w:rPr>
                <w:rFonts w:asciiTheme="minorEastAsia" w:hAnsiTheme="minorEastAsia" w:cstheme="minorEastAsia"/>
                <w:szCs w:val="21"/>
              </w:rPr>
            </w:pPr>
            <w:r>
              <w:rPr>
                <w:rFonts w:hint="eastAsia" w:asciiTheme="minorEastAsia" w:hAnsiTheme="minorEastAsia" w:cstheme="minorEastAsia"/>
                <w:szCs w:val="21"/>
              </w:rPr>
              <w:t>5、仪器的内外壳体和降音盖采用优质304不锈钢、外表面为拉丝面。</w:t>
            </w:r>
          </w:p>
          <w:p>
            <w:pPr>
              <w:snapToGrid w:val="0"/>
              <w:rPr>
                <w:rFonts w:asciiTheme="minorEastAsia" w:hAnsiTheme="minorEastAsia" w:cstheme="minorEastAsia"/>
                <w:szCs w:val="21"/>
              </w:rPr>
            </w:pPr>
            <w:r>
              <w:rPr>
                <w:rFonts w:hint="eastAsia" w:asciiTheme="minorEastAsia" w:hAnsiTheme="minorEastAsia" w:cstheme="minorEastAsia"/>
                <w:szCs w:val="21"/>
              </w:rPr>
              <w:t>6、国际知名品牌风机，风量大，噪音低。</w:t>
            </w:r>
          </w:p>
          <w:p>
            <w:pPr>
              <w:snapToGrid w:val="0"/>
              <w:rPr>
                <w:rFonts w:asciiTheme="minorEastAsia" w:hAnsiTheme="minorEastAsia" w:cstheme="minorEastAsia"/>
                <w:szCs w:val="21"/>
              </w:rPr>
            </w:pPr>
            <w:r>
              <w:rPr>
                <w:rFonts w:hint="eastAsia" w:asciiTheme="minorEastAsia" w:hAnsiTheme="minorEastAsia" w:cstheme="minorEastAsia"/>
                <w:szCs w:val="21"/>
              </w:rPr>
              <w:t>7、自主研发核心电路，振荡电路为IGBT模块控制的他激式电路，输出功率比自激式大15%，输出电压范围宽±10%，不容易损坏等优点。</w:t>
            </w:r>
          </w:p>
          <w:p>
            <w:pPr>
              <w:snapToGrid w:val="0"/>
              <w:rPr>
                <w:rFonts w:asciiTheme="minorEastAsia" w:hAnsiTheme="minorEastAsia" w:cstheme="minorEastAsia"/>
                <w:szCs w:val="21"/>
              </w:rPr>
            </w:pPr>
            <w:r>
              <w:rPr>
                <w:rFonts w:hint="eastAsia" w:asciiTheme="minorEastAsia" w:hAnsiTheme="minorEastAsia" w:cstheme="minorEastAsia"/>
                <w:szCs w:val="21"/>
              </w:rPr>
              <w:t>8、工作模块简单，维修方便。</w:t>
            </w:r>
          </w:p>
          <w:p>
            <w:pPr>
              <w:snapToGrid w:val="0"/>
              <w:rPr>
                <w:rFonts w:asciiTheme="minorEastAsia" w:hAnsiTheme="minorEastAsia" w:cstheme="minorEastAsia"/>
                <w:szCs w:val="21"/>
              </w:rPr>
            </w:pPr>
            <w:r>
              <w:rPr>
                <w:rFonts w:hint="eastAsia" w:asciiTheme="minorEastAsia" w:hAnsiTheme="minorEastAsia" w:cstheme="minorEastAsia"/>
                <w:szCs w:val="21"/>
              </w:rPr>
              <w:t>9、仪器的操作程序采用单片机编程，修正方便，工作参数断电记忆功能。</w:t>
            </w:r>
          </w:p>
          <w:p>
            <w:pPr>
              <w:snapToGrid w:val="0"/>
              <w:rPr>
                <w:rFonts w:asciiTheme="minorEastAsia" w:hAnsiTheme="minorEastAsia" w:cstheme="minorEastAsia"/>
                <w:szCs w:val="21"/>
              </w:rPr>
            </w:pPr>
            <w:r>
              <w:rPr>
                <w:rFonts w:hint="eastAsia" w:asciiTheme="minorEastAsia" w:hAnsiTheme="minorEastAsia" w:cstheme="minorEastAsia"/>
                <w:szCs w:val="21"/>
              </w:rPr>
              <w:t>技术参数：</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内槽尺寸（mm）:300*240*150；</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容量（L）:10；</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 xml:space="preserve">超声频率（khz）:40；                  </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 xml:space="preserve">超声功率（w）:240；                                         </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 xml:space="preserve">温度范围（℃）:室温-99；   </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加热功率（W）:240；</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时间范围（min）:0-35；</w:t>
            </w:r>
          </w:p>
          <w:p>
            <w:pPr>
              <w:widowControl/>
              <w:snapToGrid w:val="0"/>
              <w:jc w:val="left"/>
              <w:textAlignment w:val="center"/>
              <w:rPr>
                <w:rFonts w:asciiTheme="minorEastAsia" w:hAnsiTheme="minorEastAsia" w:cstheme="minorEastAsia"/>
                <w:szCs w:val="21"/>
              </w:rPr>
            </w:pPr>
            <w:r>
              <w:rPr>
                <w:rFonts w:hint="eastAsia" w:asciiTheme="minorEastAsia" w:hAnsiTheme="minorEastAsia" w:cstheme="minorEastAsia"/>
                <w:szCs w:val="21"/>
              </w:rPr>
              <w:t>降音盖:选配；</w:t>
            </w:r>
          </w:p>
          <w:p>
            <w:pPr>
              <w:rPr>
                <w:rFonts w:asciiTheme="minorEastAsia" w:hAnsiTheme="minorEastAsia" w:cstheme="minorEastAsia"/>
                <w:szCs w:val="21"/>
              </w:rPr>
            </w:pPr>
            <w:r>
              <w:rPr>
                <w:rFonts w:hint="eastAsia" w:asciiTheme="minorEastAsia" w:hAnsiTheme="minorEastAsia" w:cstheme="minorEastAsia"/>
                <w:szCs w:val="21"/>
              </w:rPr>
              <w:t>网架:标配。</w:t>
            </w:r>
          </w:p>
        </w:tc>
        <w:tc>
          <w:tcPr>
            <w:tcW w:w="570" w:type="dxa"/>
            <w:tcBorders>
              <w:top w:val="nil"/>
              <w:left w:val="nil"/>
              <w:bottom w:val="single" w:color="auto" w:sz="4" w:space="0"/>
              <w:right w:val="single" w:color="auto" w:sz="4" w:space="0"/>
            </w:tcBorders>
            <w:noWrap/>
            <w:vAlign w:val="center"/>
          </w:tcPr>
          <w:p>
            <w:pPr>
              <w:jc w:val="center"/>
            </w:pPr>
            <w:r>
              <w:rPr>
                <w:rFonts w:hint="eastAsia"/>
              </w:rPr>
              <w:t>台</w:t>
            </w:r>
          </w:p>
        </w:tc>
        <w:tc>
          <w:tcPr>
            <w:tcW w:w="570" w:type="dxa"/>
            <w:tcBorders>
              <w:top w:val="nil"/>
              <w:left w:val="nil"/>
              <w:bottom w:val="single" w:color="auto" w:sz="4" w:space="0"/>
              <w:right w:val="single" w:color="auto" w:sz="4" w:space="0"/>
            </w:tcBorders>
            <w:noWrap/>
            <w:vAlign w:val="center"/>
          </w:tcPr>
          <w:p>
            <w:pPr>
              <w:jc w:val="center"/>
            </w:pPr>
            <w:r>
              <w:rPr>
                <w:rFonts w:hint="eastAsia"/>
              </w:rPr>
              <w:t>12</w:t>
            </w:r>
          </w:p>
        </w:tc>
      </w:tr>
      <w:bookmarkEnd w:id="0"/>
    </w:tbl>
    <w:p>
      <w:pPr>
        <w:spacing w:line="360" w:lineRule="auto"/>
        <w:ind w:firstLine="420" w:firstLineChars="200"/>
        <w:contextualSpacing/>
        <w:rPr>
          <w:rFonts w:hint="eastAsia" w:cs="微软雅黑" w:asciiTheme="minorEastAsia" w:hAnsiTheme="minorEastAsia" w:eastAsiaTheme="minorEastAsia"/>
          <w:b/>
          <w:color w:val="FF0000"/>
          <w:szCs w:val="21"/>
        </w:rPr>
      </w:pPr>
      <w:r>
        <w:rPr>
          <w:rFonts w:hint="eastAsia" w:cs="微软雅黑" w:asciiTheme="minorEastAsia" w:hAnsiTheme="minorEastAsia" w:eastAsiaTheme="minorEastAsia"/>
          <w:b w:val="0"/>
          <w:bCs/>
          <w:color w:val="auto"/>
          <w:szCs w:val="21"/>
          <w:lang w:eastAsia="zh-CN"/>
        </w:rPr>
        <w:t>注：（</w:t>
      </w:r>
      <w:r>
        <w:rPr>
          <w:rFonts w:hint="eastAsia" w:cs="微软雅黑" w:asciiTheme="minorEastAsia" w:hAnsiTheme="minorEastAsia" w:eastAsiaTheme="minorEastAsia"/>
          <w:b w:val="0"/>
          <w:bCs/>
          <w:color w:val="auto"/>
          <w:szCs w:val="21"/>
          <w:lang w:val="en-US" w:eastAsia="zh-CN"/>
        </w:rPr>
        <w:t>1）</w:t>
      </w:r>
      <w:r>
        <w:rPr>
          <w:rFonts w:hint="eastAsia" w:cs="微软雅黑" w:asciiTheme="minorEastAsia" w:hAnsiTheme="minorEastAsia" w:eastAsiaTheme="minorEastAsia"/>
          <w:b w:val="0"/>
          <w:bCs/>
          <w:color w:val="auto"/>
          <w:szCs w:val="21"/>
          <w:lang w:eastAsia="zh-CN"/>
        </w:rPr>
        <w:t>序号</w:t>
      </w:r>
      <w:r>
        <w:rPr>
          <w:rFonts w:hint="eastAsia" w:cs="微软雅黑" w:asciiTheme="minorEastAsia" w:hAnsiTheme="minorEastAsia" w:eastAsiaTheme="minorEastAsia"/>
          <w:b w:val="0"/>
          <w:bCs/>
          <w:color w:val="auto"/>
          <w:szCs w:val="21"/>
          <w:lang w:val="en-US" w:eastAsia="zh-CN"/>
        </w:rPr>
        <w:t>1“</w:t>
      </w:r>
      <w:r>
        <w:rPr>
          <w:rFonts w:hint="eastAsia" w:asciiTheme="minorEastAsia" w:hAnsiTheme="minorEastAsia" w:eastAsiaTheme="minorEastAsia" w:cstheme="minorEastAsia"/>
          <w:b w:val="0"/>
          <w:bCs/>
          <w:color w:val="auto"/>
          <w:kern w:val="0"/>
          <w:sz w:val="21"/>
          <w:szCs w:val="21"/>
        </w:rPr>
        <w:t>农药残留快速检测仪</w:t>
      </w:r>
      <w:r>
        <w:rPr>
          <w:rFonts w:hint="eastAsia" w:asciiTheme="minorEastAsia" w:hAnsiTheme="minorEastAsia" w:eastAsiaTheme="minorEastAsia" w:cstheme="minorEastAsia"/>
          <w:b w:val="0"/>
          <w:bCs/>
          <w:color w:val="auto"/>
          <w:kern w:val="0"/>
          <w:sz w:val="21"/>
          <w:szCs w:val="21"/>
          <w:lang w:eastAsia="zh-CN"/>
        </w:rPr>
        <w:t>”为核心产品。（</w:t>
      </w:r>
      <w:r>
        <w:rPr>
          <w:rFonts w:hint="eastAsia" w:asciiTheme="minorEastAsia" w:hAnsiTheme="minorEastAsia" w:eastAsiaTheme="minorEastAsia" w:cstheme="minorEastAsia"/>
          <w:b w:val="0"/>
          <w:bCs/>
          <w:color w:val="auto"/>
          <w:kern w:val="0"/>
          <w:sz w:val="21"/>
          <w:szCs w:val="21"/>
          <w:lang w:val="en-US" w:eastAsia="zh-CN"/>
        </w:rPr>
        <w:t>2）上述各产品，投标时技术参数在不影响设备整体性能和功能的前提下可以有负偏离，但在偏离表中必须详细说明负偏离的情况。</w:t>
      </w:r>
    </w:p>
    <w:p>
      <w:pPr>
        <w:spacing w:line="360" w:lineRule="auto"/>
        <w:ind w:firstLine="422" w:firstLineChars="200"/>
        <w:contextualSpacing/>
        <w:rPr>
          <w:b/>
          <w:color w:val="000000"/>
          <w:kern w:val="0"/>
          <w:sz w:val="32"/>
          <w:szCs w:val="32"/>
        </w:rPr>
      </w:pPr>
      <w:r>
        <w:rPr>
          <w:rFonts w:hint="eastAsia" w:cs="微软雅黑" w:asciiTheme="minorEastAsia" w:hAnsiTheme="minorEastAsia" w:eastAsiaTheme="minorEastAsia"/>
          <w:b/>
          <w:color w:val="auto"/>
          <w:szCs w:val="21"/>
        </w:rPr>
        <w:t>★</w:t>
      </w:r>
      <w:r>
        <w:rPr>
          <w:rFonts w:hint="eastAsia" w:eastAsiaTheme="minorEastAsia"/>
          <w:b/>
          <w:color w:val="000000"/>
          <w:kern w:val="0"/>
          <w:sz w:val="24"/>
          <w:szCs w:val="32"/>
        </w:rPr>
        <w:t>二</w:t>
      </w:r>
      <w:r>
        <w:rPr>
          <w:rFonts w:hint="eastAsia"/>
          <w:b/>
          <w:color w:val="000000"/>
          <w:kern w:val="0"/>
          <w:sz w:val="24"/>
          <w:szCs w:val="32"/>
        </w:rPr>
        <w:t>、采购标的执行标准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1、国家标准：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w:t>
      </w:r>
      <w:r>
        <w:rPr>
          <w:rFonts w:ascii="宋体" w:hAnsi="宋体" w:cs="宋体"/>
          <w:bCs/>
          <w:color w:val="000000"/>
          <w:kern w:val="0"/>
          <w:sz w:val="24"/>
          <w:lang w:val="zh-CN"/>
        </w:rPr>
        <w:t>强制性产品认证</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如投标人所投产品属于“中国强制性产品认证”（3C认证）范围内,则必须承诺采用</w:t>
      </w:r>
      <w:r>
        <w:rPr>
          <w:rFonts w:ascii="宋体" w:hAnsi="宋体" w:cs="宋体"/>
          <w:bCs/>
          <w:color w:val="000000"/>
          <w:kern w:val="0"/>
          <w:sz w:val="24"/>
          <w:lang w:val="zh-CN"/>
        </w:rPr>
        <w:t>《中华人民共和国实施强制性产品认证的产品目录》</w:t>
      </w:r>
      <w:r>
        <w:rPr>
          <w:rFonts w:hint="eastAsia" w:ascii="宋体" w:hAnsi="宋体" w:cs="宋体"/>
          <w:bCs/>
          <w:color w:val="000000"/>
          <w:kern w:val="0"/>
          <w:sz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b/>
          <w:color w:val="000000"/>
          <w:kern w:val="0"/>
          <w:sz w:val="24"/>
          <w:szCs w:val="32"/>
        </w:rPr>
      </w:pPr>
      <w:r>
        <w:rPr>
          <w:rFonts w:hint="eastAsia"/>
          <w:b/>
          <w:color w:val="000000"/>
          <w:kern w:val="0"/>
          <w:sz w:val="24"/>
          <w:szCs w:val="32"/>
        </w:rPr>
        <w:t>★三、采购标的的其他技术、服务等要求</w:t>
      </w:r>
    </w:p>
    <w:p>
      <w:pPr>
        <w:pStyle w:val="24"/>
        <w:spacing w:after="0"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投标人须明确所投产品的厂家、品牌、型号、详细参数及功能。</w:t>
      </w:r>
    </w:p>
    <w:p>
      <w:pPr>
        <w:spacing w:line="360" w:lineRule="auto"/>
        <w:ind w:firstLine="480" w:firstLineChars="200"/>
        <w:contextualSpacing/>
        <w:rPr>
          <w:rFonts w:hint="eastAsia" w:ascii="宋体" w:hAnsi="宋体" w:cs="宋体"/>
          <w:bCs/>
          <w:color w:val="000000"/>
          <w:kern w:val="0"/>
          <w:sz w:val="24"/>
        </w:rPr>
      </w:pPr>
      <w:r>
        <w:rPr>
          <w:rFonts w:hint="eastAsia" w:ascii="宋体" w:hAnsi="宋体" w:cs="宋体"/>
          <w:bCs/>
          <w:color w:val="000000"/>
          <w:kern w:val="0"/>
          <w:sz w:val="24"/>
        </w:rPr>
        <w:t>2</w:t>
      </w:r>
      <w:r>
        <w:rPr>
          <w:rFonts w:hint="eastAsia" w:ascii="宋体" w:hAnsi="宋体" w:cs="宋体"/>
          <w:bCs/>
          <w:color w:val="000000"/>
          <w:kern w:val="0"/>
          <w:sz w:val="24"/>
          <w:lang w:eastAsia="zh-CN"/>
        </w:rPr>
        <w:t>、</w:t>
      </w:r>
      <w:r>
        <w:rPr>
          <w:rFonts w:hint="eastAsia" w:ascii="宋体" w:hAnsi="宋体" w:cs="宋体"/>
          <w:bCs/>
          <w:color w:val="000000"/>
          <w:kern w:val="0"/>
          <w:sz w:val="24"/>
        </w:rPr>
        <w:t>所投设备必须符合国家质量检测标准和本招标文件规定标准的全新正品现货，提供随货物《产品合格证》及其它相关质量证明文件。</w:t>
      </w:r>
    </w:p>
    <w:p>
      <w:pPr>
        <w:spacing w:line="360" w:lineRule="auto"/>
        <w:ind w:firstLine="480" w:firstLineChars="200"/>
        <w:contextualSpacing/>
        <w:rPr>
          <w:rFonts w:hint="eastAsia" w:ascii="宋体" w:hAnsi="宋体" w:cs="宋体"/>
          <w:bCs/>
          <w:color w:val="000000"/>
          <w:kern w:val="0"/>
          <w:sz w:val="24"/>
        </w:rPr>
      </w:pPr>
      <w:r>
        <w:rPr>
          <w:rFonts w:hint="eastAsia" w:ascii="宋体" w:hAnsi="宋体" w:cs="宋体"/>
          <w:bCs/>
          <w:color w:val="000000"/>
          <w:kern w:val="0"/>
          <w:sz w:val="24"/>
          <w:lang w:val="en-US" w:eastAsia="zh-CN"/>
        </w:rPr>
        <w:t>3、</w:t>
      </w:r>
      <w:r>
        <w:rPr>
          <w:rFonts w:hint="eastAsia" w:ascii="宋体" w:hAnsi="宋体" w:cs="宋体"/>
          <w:bCs/>
          <w:color w:val="000000"/>
          <w:kern w:val="0"/>
          <w:sz w:val="24"/>
        </w:rPr>
        <w:t>专利权：供应商应保证用户在使用该货物或其任何一部分时不受第三方提出侵犯其专利权、商标权和工业设计权等起诉。</w:t>
      </w:r>
    </w:p>
    <w:p>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lang w:val="en-US" w:eastAsia="zh-CN"/>
        </w:rPr>
        <w:t>4、</w:t>
      </w:r>
      <w:r>
        <w:rPr>
          <w:rFonts w:hint="eastAsia" w:ascii="宋体" w:hAnsi="宋体" w:cs="宋体"/>
          <w:bCs/>
          <w:color w:val="000000"/>
          <w:kern w:val="0"/>
          <w:sz w:val="24"/>
        </w:rPr>
        <w:t>本项目所有</w:t>
      </w:r>
      <w:r>
        <w:rPr>
          <w:rFonts w:hint="eastAsia" w:ascii="宋体" w:hAnsi="宋体" w:cs="宋体"/>
          <w:bCs/>
          <w:color w:val="000000"/>
          <w:kern w:val="0"/>
          <w:sz w:val="24"/>
          <w:lang w:eastAsia="zh-CN"/>
        </w:rPr>
        <w:t>核心产品</w:t>
      </w:r>
      <w:r>
        <w:rPr>
          <w:rFonts w:hint="eastAsia" w:ascii="宋体" w:hAnsi="宋体" w:cs="宋体"/>
          <w:bCs/>
          <w:color w:val="000000"/>
          <w:kern w:val="0"/>
          <w:sz w:val="24"/>
        </w:rPr>
        <w:t>必</w:t>
      </w:r>
      <w:r>
        <w:rPr>
          <w:rFonts w:hint="eastAsia" w:ascii="宋体" w:hAnsi="宋体" w:cs="宋体"/>
          <w:bCs/>
          <w:color w:val="auto"/>
          <w:kern w:val="0"/>
          <w:sz w:val="24"/>
        </w:rPr>
        <w:t>须提供</w:t>
      </w:r>
      <w:r>
        <w:rPr>
          <w:rFonts w:hint="eastAsia" w:ascii="宋体" w:hAnsi="宋体" w:cs="宋体"/>
          <w:bCs/>
          <w:color w:val="auto"/>
          <w:kern w:val="0"/>
          <w:sz w:val="24"/>
          <w:u w:val="single"/>
          <w:lang w:val="en-US" w:eastAsia="zh-CN"/>
        </w:rPr>
        <w:t xml:space="preserve"> 1 </w:t>
      </w:r>
      <w:r>
        <w:rPr>
          <w:rFonts w:hint="eastAsia" w:ascii="宋体" w:hAnsi="宋体" w:cs="宋体"/>
          <w:bCs/>
          <w:color w:val="auto"/>
          <w:kern w:val="0"/>
          <w:sz w:val="24"/>
        </w:rPr>
        <w:t>年免费原厂维保及售后服务，投标产品厂家需提供400等7*24小时电话服务，厂家须提供售后全方位的技术支持。</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en-US" w:eastAsia="zh-CN"/>
        </w:rPr>
        <w:t>5、</w:t>
      </w:r>
      <w:r>
        <w:rPr>
          <w:rFonts w:hint="eastAsia" w:ascii="宋体" w:hAnsi="宋体" w:cs="宋体"/>
          <w:bCs/>
          <w:color w:val="auto"/>
          <w:kern w:val="0"/>
          <w:sz w:val="24"/>
        </w:rPr>
        <w:t>投标供应商须明确免费保修期，同时应提出故障响应时间，须明确维修点地址、负责人、联系人和联系电话，维修点具备什么样的维修能力等详细资料。在免费维保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en-US" w:eastAsia="zh-CN"/>
        </w:rPr>
        <w:t>6、</w:t>
      </w:r>
      <w:r>
        <w:rPr>
          <w:rFonts w:hint="eastAsia" w:ascii="宋体" w:hAnsi="宋体" w:cs="宋体"/>
          <w:bCs/>
          <w:color w:val="auto"/>
          <w:kern w:val="0"/>
          <w:sz w:val="24"/>
          <w:lang w:val="zh-CN"/>
        </w:rPr>
        <w:t>本项目的投标报价为总报价，包括设备、材料购置、验收、税金、施工、售后服务等所产生的一切费用。</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eastAsiaTheme="minorEastAsia"/>
          <w:b/>
          <w:color w:val="auto"/>
          <w:szCs w:val="21"/>
        </w:rPr>
        <w:t>★</w:t>
      </w:r>
      <w:r>
        <w:rPr>
          <w:rFonts w:hint="eastAsia" w:eastAsiaTheme="minorEastAsia"/>
          <w:b/>
          <w:color w:val="auto"/>
          <w:kern w:val="0"/>
          <w:sz w:val="24"/>
          <w:szCs w:val="32"/>
        </w:rPr>
        <w:t>四</w:t>
      </w:r>
      <w:r>
        <w:rPr>
          <w:rFonts w:hint="eastAsia"/>
          <w:b/>
          <w:color w:val="auto"/>
          <w:kern w:val="0"/>
          <w:sz w:val="24"/>
          <w:szCs w:val="32"/>
        </w:rPr>
        <w:t>、</w:t>
      </w:r>
      <w:r>
        <w:rPr>
          <w:rFonts w:hint="eastAsia" w:cs="宋体" w:asciiTheme="minorEastAsia" w:hAnsiTheme="minorEastAsia"/>
          <w:b/>
          <w:color w:val="auto"/>
          <w:kern w:val="0"/>
          <w:sz w:val="24"/>
          <w:lang w:val="zh-CN"/>
        </w:rPr>
        <w:t>验收标准</w:t>
      </w:r>
    </w:p>
    <w:p>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小组共同签署。</w:t>
      </w:r>
    </w:p>
    <w:p>
      <w:pPr>
        <w:spacing w:line="360" w:lineRule="auto"/>
        <w:ind w:firstLine="482" w:firstLineChars="200"/>
        <w:rPr>
          <w:b/>
          <w:color w:val="auto"/>
          <w:kern w:val="0"/>
          <w:sz w:val="24"/>
          <w:szCs w:val="32"/>
        </w:rPr>
      </w:pPr>
      <w:r>
        <w:rPr>
          <w:rFonts w:hint="eastAsia"/>
          <w:b/>
          <w:color w:val="auto"/>
          <w:kern w:val="0"/>
          <w:sz w:val="24"/>
          <w:szCs w:val="32"/>
        </w:rPr>
        <w:t>五、本项目预算金额（最高限价）：</w:t>
      </w:r>
      <w:r>
        <w:rPr>
          <w:rFonts w:hint="eastAsia"/>
          <w:b/>
          <w:color w:val="auto"/>
          <w:kern w:val="0"/>
          <w:sz w:val="24"/>
          <w:szCs w:val="32"/>
          <w:lang w:eastAsia="zh-CN"/>
        </w:rPr>
        <w:t>人民币77万元</w:t>
      </w:r>
      <w:r>
        <w:rPr>
          <w:rFonts w:hint="eastAsia"/>
          <w:b/>
          <w:color w:val="auto"/>
          <w:kern w:val="0"/>
          <w:sz w:val="24"/>
          <w:szCs w:val="32"/>
        </w:rPr>
        <w:t>，超出最高限价的投标无效。</w:t>
      </w:r>
    </w:p>
    <w:p>
      <w:pPr>
        <w:widowControl/>
        <w:shd w:val="clear" w:color="auto" w:fill="FFFFFF"/>
        <w:spacing w:line="360" w:lineRule="auto"/>
        <w:ind w:firstLine="361" w:firstLineChars="200"/>
        <w:contextualSpacing/>
        <w:jc w:val="left"/>
        <w:rPr>
          <w:b/>
          <w:color w:val="auto"/>
          <w:kern w:val="0"/>
          <w:sz w:val="24"/>
          <w:szCs w:val="32"/>
        </w:rPr>
      </w:pPr>
      <w:r>
        <w:rPr>
          <w:rFonts w:hint="eastAsia" w:cs="微软雅黑" w:asciiTheme="minorEastAsia" w:hAnsiTheme="minorEastAsia" w:eastAsiaTheme="minorEastAsia"/>
          <w:b/>
          <w:color w:val="auto"/>
          <w:sz w:val="18"/>
          <w:szCs w:val="21"/>
        </w:rPr>
        <w:t>★</w:t>
      </w:r>
      <w:r>
        <w:rPr>
          <w:rFonts w:hint="eastAsia" w:eastAsiaTheme="minorEastAsia"/>
          <w:b/>
          <w:color w:val="auto"/>
          <w:kern w:val="0"/>
          <w:sz w:val="24"/>
          <w:szCs w:val="32"/>
        </w:rPr>
        <w:t>六</w:t>
      </w:r>
      <w:r>
        <w:rPr>
          <w:rFonts w:hint="eastAsia"/>
          <w:b/>
          <w:color w:val="auto"/>
          <w:kern w:val="0"/>
          <w:sz w:val="24"/>
          <w:szCs w:val="32"/>
        </w:rPr>
        <w:t>、资金支付</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zh-CN"/>
        </w:rPr>
        <w:t>1、支付方式：银行转账。</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zh-CN"/>
        </w:rPr>
        <w:t>2、支付时间及条件：经验收合格后支付合同金额的</w:t>
      </w:r>
      <w:r>
        <w:rPr>
          <w:rFonts w:hint="eastAsia" w:ascii="宋体" w:hAnsi="宋体" w:cs="宋体"/>
          <w:bCs/>
          <w:color w:val="auto"/>
          <w:kern w:val="0"/>
          <w:sz w:val="24"/>
          <w:u w:val="single"/>
          <w:lang w:val="en-US" w:eastAsia="zh-CN"/>
        </w:rPr>
        <w:t xml:space="preserve">95 </w:t>
      </w:r>
      <w:r>
        <w:rPr>
          <w:rFonts w:hint="eastAsia" w:ascii="宋体" w:hAnsi="宋体" w:cs="宋体"/>
          <w:bCs/>
          <w:color w:val="auto"/>
          <w:kern w:val="0"/>
          <w:sz w:val="24"/>
          <w:lang w:val="zh-CN"/>
        </w:rPr>
        <w:t>%，验收合格满一年无质量问题支付合同金额的</w:t>
      </w:r>
      <w:r>
        <w:rPr>
          <w:rFonts w:hint="eastAsia" w:ascii="宋体" w:hAnsi="宋体" w:cs="宋体"/>
          <w:bCs/>
          <w:color w:val="auto"/>
          <w:kern w:val="0"/>
          <w:sz w:val="24"/>
          <w:u w:val="single"/>
          <w:lang w:val="en-US" w:eastAsia="zh-CN"/>
        </w:rPr>
        <w:t>5%</w:t>
      </w:r>
      <w:r>
        <w:rPr>
          <w:rFonts w:hint="eastAsia" w:ascii="宋体" w:hAnsi="宋体" w:cs="宋体"/>
          <w:bCs/>
          <w:color w:val="auto"/>
          <w:kern w:val="0"/>
          <w:sz w:val="24"/>
          <w:lang w:val="zh-CN"/>
        </w:rPr>
        <w:t>。</w:t>
      </w:r>
    </w:p>
    <w:p>
      <w:pPr>
        <w:pageBreakBefore/>
        <w:autoSpaceDE w:val="0"/>
        <w:autoSpaceDN w:val="0"/>
        <w:adjustRightInd w:val="0"/>
        <w:jc w:val="center"/>
        <w:rPr>
          <w:rFonts w:ascii="宋体" w:cs="宋体"/>
          <w:b/>
          <w:color w:val="auto"/>
          <w:kern w:val="0"/>
          <w:sz w:val="32"/>
          <w:szCs w:val="32"/>
        </w:rPr>
      </w:pPr>
      <w:r>
        <w:rPr>
          <w:rFonts w:hint="eastAsia" w:ascii="宋体" w:hAnsi="宋体" w:cs="宋体"/>
          <w:b/>
          <w:color w:val="auto"/>
          <w:kern w:val="0"/>
          <w:sz w:val="32"/>
          <w:szCs w:val="32"/>
        </w:rPr>
        <w:t>第三章投标人须知前附表</w:t>
      </w:r>
    </w:p>
    <w:p>
      <w:pPr>
        <w:autoSpaceDE w:val="0"/>
        <w:autoSpaceDN w:val="0"/>
        <w:adjustRightInd w:val="0"/>
        <w:spacing w:line="360" w:lineRule="auto"/>
        <w:ind w:right="-11"/>
        <w:jc w:val="left"/>
        <w:rPr>
          <w:rFonts w:ascii="宋体" w:cs="宋体"/>
          <w:b/>
          <w:color w:val="auto"/>
          <w:kern w:val="0"/>
          <w:szCs w:val="21"/>
        </w:rPr>
      </w:pPr>
      <w:r>
        <w:rPr>
          <w:rFonts w:hint="eastAsia" w:cs="微软雅黑"/>
          <w:b/>
          <w:color w:val="auto"/>
          <w:szCs w:val="21"/>
        </w:rPr>
        <w:t>招标文件中凡标有</w:t>
      </w:r>
      <w:r>
        <w:rPr>
          <w:rFonts w:hint="eastAsia" w:cs="微软雅黑" w:asciiTheme="minorEastAsia" w:hAnsiTheme="minorEastAsia" w:eastAsia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序号</w:t>
            </w:r>
          </w:p>
        </w:tc>
        <w:tc>
          <w:tcPr>
            <w:tcW w:w="215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条款名称</w:t>
            </w:r>
          </w:p>
        </w:tc>
        <w:tc>
          <w:tcPr>
            <w:tcW w:w="681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w:t>
            </w:r>
          </w:p>
        </w:tc>
        <w:tc>
          <w:tcPr>
            <w:tcW w:w="2153"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采购项目</w:t>
            </w:r>
          </w:p>
        </w:tc>
        <w:tc>
          <w:tcPr>
            <w:tcW w:w="6813" w:type="dxa"/>
          </w:tcPr>
          <w:p>
            <w:pPr>
              <w:pStyle w:val="23"/>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rPr>
              <w:t>项目名称：</w:t>
            </w:r>
            <w:r>
              <w:rPr>
                <w:rFonts w:hint="eastAsia"/>
                <w:color w:val="auto"/>
                <w:kern w:val="2"/>
                <w:sz w:val="21"/>
                <w:lang w:eastAsia="zh-CN"/>
              </w:rPr>
              <w:t>筹建镇农残速测实验室（二次）</w:t>
            </w:r>
          </w:p>
          <w:p>
            <w:pPr>
              <w:pStyle w:val="23"/>
              <w:widowControl/>
              <w:shd w:val="clear" w:color="auto" w:fill="FFFFFF"/>
              <w:spacing w:line="360" w:lineRule="auto"/>
              <w:contextualSpacing/>
              <w:rPr>
                <w:color w:val="auto"/>
                <w:kern w:val="2"/>
                <w:sz w:val="21"/>
              </w:rPr>
            </w:pPr>
            <w:r>
              <w:rPr>
                <w:rFonts w:hint="eastAsia"/>
                <w:color w:val="auto"/>
                <w:kern w:val="2"/>
                <w:sz w:val="21"/>
              </w:rPr>
              <w:t>项目编号：长招采公字[2019]</w:t>
            </w:r>
            <w:r>
              <w:rPr>
                <w:rFonts w:hint="eastAsia"/>
                <w:color w:val="auto"/>
                <w:kern w:val="2"/>
                <w:sz w:val="21"/>
                <w:lang w:val="en-US" w:eastAsia="zh-CN"/>
              </w:rPr>
              <w:t>121</w:t>
            </w:r>
            <w:r>
              <w:rPr>
                <w:rFonts w:hint="eastAsia"/>
                <w:color w:val="auto"/>
                <w:kern w:val="2"/>
                <w:sz w:val="21"/>
              </w:rPr>
              <w:t>号</w:t>
            </w:r>
          </w:p>
          <w:p>
            <w:pPr>
              <w:pStyle w:val="23"/>
              <w:widowControl/>
              <w:shd w:val="clear" w:color="auto" w:fill="FFFFFF"/>
              <w:spacing w:line="360" w:lineRule="auto"/>
              <w:contextualSpacing/>
              <w:rPr>
                <w:color w:val="auto"/>
                <w:kern w:val="2"/>
                <w:sz w:val="21"/>
              </w:rPr>
            </w:pPr>
            <w:r>
              <w:rPr>
                <w:rFonts w:hint="eastAsia"/>
                <w:color w:val="auto"/>
                <w:kern w:val="2"/>
                <w:sz w:val="21"/>
              </w:rPr>
              <w:t>项目内容：</w:t>
            </w:r>
            <w:r>
              <w:rPr>
                <w:rFonts w:hint="eastAsia"/>
                <w:color w:val="auto"/>
                <w:kern w:val="2"/>
                <w:sz w:val="21"/>
                <w:lang w:eastAsia="zh-CN"/>
              </w:rPr>
              <w:t>筹建镇农残速测实验室</w:t>
            </w:r>
            <w:r>
              <w:rPr>
                <w:rFonts w:hint="eastAsia"/>
                <w:color w:val="auto"/>
                <w:kern w:val="2"/>
                <w:sz w:val="21"/>
              </w:rPr>
              <w:t>，详细参数要求见采购文件。</w:t>
            </w:r>
          </w:p>
          <w:p>
            <w:pPr>
              <w:pStyle w:val="23"/>
              <w:widowControl/>
              <w:shd w:val="clear" w:color="auto" w:fill="FFFFFF"/>
              <w:spacing w:line="360" w:lineRule="auto"/>
              <w:contextualSpacing/>
              <w:rPr>
                <w:rFonts w:hint="default" w:eastAsia="宋体"/>
                <w:color w:val="auto"/>
                <w:kern w:val="2"/>
                <w:sz w:val="21"/>
                <w:lang w:val="en-US" w:eastAsia="zh-CN"/>
              </w:rPr>
            </w:pPr>
            <w:r>
              <w:rPr>
                <w:rFonts w:hint="eastAsia"/>
                <w:color w:val="auto"/>
                <w:kern w:val="2"/>
                <w:sz w:val="21"/>
              </w:rPr>
              <w:t>项目地址：</w:t>
            </w:r>
            <w:r>
              <w:rPr>
                <w:rFonts w:hint="eastAsia"/>
                <w:color w:val="auto"/>
                <w:kern w:val="2"/>
                <w:sz w:val="21"/>
                <w:lang w:val="en-US" w:eastAsia="zh-CN"/>
              </w:rPr>
              <w:t xml:space="preserve"> 长葛市钟繇大道北段315号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w:t>
            </w:r>
          </w:p>
        </w:tc>
        <w:tc>
          <w:tcPr>
            <w:tcW w:w="2153"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采购人</w:t>
            </w:r>
          </w:p>
        </w:tc>
        <w:tc>
          <w:tcPr>
            <w:tcW w:w="6813" w:type="dxa"/>
            <w:vAlign w:val="center"/>
          </w:tcPr>
          <w:p>
            <w:pPr>
              <w:pStyle w:val="23"/>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rPr>
              <w:t>招标人：</w:t>
            </w:r>
            <w:r>
              <w:rPr>
                <w:rFonts w:hint="eastAsia"/>
                <w:color w:val="auto"/>
                <w:kern w:val="2"/>
                <w:sz w:val="21"/>
                <w:lang w:eastAsia="zh-CN"/>
              </w:rPr>
              <w:t>长葛市农产品质量安全检测检验中心</w:t>
            </w:r>
          </w:p>
          <w:p>
            <w:pPr>
              <w:pStyle w:val="23"/>
              <w:widowControl/>
              <w:shd w:val="clear" w:color="auto" w:fill="FFFFFF"/>
              <w:spacing w:line="360" w:lineRule="auto"/>
              <w:contextualSpacing/>
              <w:rPr>
                <w:rFonts w:hint="eastAsia"/>
                <w:color w:val="auto"/>
                <w:kern w:val="2"/>
                <w:sz w:val="21"/>
                <w:lang w:val="en-US" w:eastAsia="zh-CN"/>
              </w:rPr>
            </w:pPr>
            <w:r>
              <w:rPr>
                <w:rFonts w:hint="eastAsia"/>
                <w:color w:val="auto"/>
                <w:kern w:val="2"/>
                <w:sz w:val="21"/>
                <w:lang w:val="en-US" w:eastAsia="zh-CN"/>
              </w:rPr>
              <w:t xml:space="preserve">联  系 人：刘先生 </w:t>
            </w:r>
          </w:p>
          <w:p>
            <w:pPr>
              <w:pStyle w:val="23"/>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lang w:val="en-US" w:eastAsia="zh-CN"/>
              </w:rPr>
              <w:t xml:space="preserve">联系电话：0374-6021316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pStyle w:val="23"/>
              <w:widowControl/>
              <w:shd w:val="clear" w:color="auto" w:fill="FFFFFF"/>
              <w:spacing w:line="360" w:lineRule="auto"/>
              <w:contextualSpacing/>
              <w:rPr>
                <w:kern w:val="2"/>
                <w:sz w:val="21"/>
              </w:rPr>
            </w:pPr>
            <w:r>
              <w:rPr>
                <w:rFonts w:hint="eastAsia"/>
                <w:kern w:val="2"/>
                <w:sz w:val="21"/>
              </w:rPr>
              <w:t>名称：许昌光大电子商务技术服务有限公司</w:t>
            </w:r>
          </w:p>
          <w:p>
            <w:pPr>
              <w:pStyle w:val="23"/>
              <w:widowControl/>
              <w:shd w:val="clear" w:color="auto" w:fill="FFFFFF"/>
              <w:spacing w:line="360" w:lineRule="auto"/>
              <w:contextualSpacing/>
              <w:rPr>
                <w:kern w:val="2"/>
                <w:sz w:val="21"/>
              </w:rPr>
            </w:pPr>
            <w:r>
              <w:rPr>
                <w:rFonts w:hint="eastAsia"/>
                <w:kern w:val="2"/>
                <w:sz w:val="21"/>
              </w:rPr>
              <w:t>联系人：王先生</w:t>
            </w:r>
          </w:p>
          <w:p>
            <w:pPr>
              <w:pStyle w:val="23"/>
              <w:widowControl/>
              <w:shd w:val="clear" w:color="auto" w:fill="FFFFFF"/>
              <w:spacing w:line="360" w:lineRule="auto"/>
              <w:contextualSpacing/>
              <w:rPr>
                <w:rFonts w:hint="default" w:eastAsia="宋体"/>
                <w:kern w:val="2"/>
                <w:sz w:val="21"/>
                <w:lang w:val="en-US" w:eastAsia="zh-CN"/>
              </w:rPr>
            </w:pPr>
            <w:r>
              <w:rPr>
                <w:rFonts w:hint="eastAsia"/>
                <w:kern w:val="2"/>
                <w:sz w:val="21"/>
              </w:rPr>
              <w:t>联系电话：13323993003</w:t>
            </w:r>
            <w:r>
              <w:rPr>
                <w:rFonts w:hint="eastAsia"/>
                <w:kern w:val="2"/>
                <w:sz w:val="21"/>
                <w:lang w:val="en-US" w:eastAsia="zh-CN"/>
              </w:rPr>
              <w:t xml:space="preserve"> 18637418007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6813" w:type="dxa"/>
            <w:vAlign w:val="center"/>
          </w:tcPr>
          <w:p>
            <w:pPr>
              <w:numPr>
                <w:ilvl w:val="0"/>
                <w:numId w:val="7"/>
              </w:numPr>
              <w:autoSpaceDE w:val="0"/>
              <w:autoSpaceDN w:val="0"/>
              <w:adjustRightInd w:val="0"/>
              <w:spacing w:line="360" w:lineRule="auto"/>
              <w:ind w:right="-11"/>
            </w:pPr>
            <w:r>
              <w:rPr>
                <w:rFonts w:hint="eastAsia"/>
              </w:rPr>
              <w:t>法人或者其他组织的营业执照等证明文件，自然人的身份证明</w:t>
            </w:r>
          </w:p>
          <w:p>
            <w:pPr>
              <w:spacing w:line="360" w:lineRule="auto"/>
              <w:jc w:val="left"/>
            </w:pPr>
            <w:r>
              <w:rPr>
                <w:rFonts w:hint="eastAsia"/>
              </w:rPr>
              <w:t>（1）企业法人营业执照或营业执照。（企业投标提供）</w:t>
            </w:r>
          </w:p>
          <w:p>
            <w:pPr>
              <w:spacing w:line="360" w:lineRule="auto"/>
              <w:jc w:val="left"/>
            </w:pPr>
            <w:r>
              <w:rPr>
                <w:rFonts w:hint="eastAsia"/>
              </w:rPr>
              <w:t>（2）事业单位法人证书。（事业单位投标提供）</w:t>
            </w:r>
          </w:p>
          <w:p>
            <w:pPr>
              <w:spacing w:line="360" w:lineRule="auto"/>
              <w:jc w:val="left"/>
            </w:pPr>
            <w:r>
              <w:rPr>
                <w:rFonts w:hint="eastAsia"/>
              </w:rPr>
              <w:t>（3）执业许可证。（非企业专业服务机构投标提供）</w:t>
            </w:r>
          </w:p>
          <w:p>
            <w:pPr>
              <w:spacing w:line="360" w:lineRule="auto"/>
              <w:jc w:val="left"/>
            </w:pPr>
            <w:r>
              <w:rPr>
                <w:rFonts w:hint="eastAsia"/>
              </w:rPr>
              <w:t>（4）个体工商户营业执照。（个体工商户投标提供）</w:t>
            </w:r>
          </w:p>
          <w:p>
            <w:pPr>
              <w:spacing w:line="360" w:lineRule="auto"/>
              <w:jc w:val="left"/>
            </w:pPr>
            <w:r>
              <w:rPr>
                <w:rFonts w:hint="eastAsia"/>
              </w:rPr>
              <w:t>（5）自然人身份证明。（自然人投标提供）</w:t>
            </w:r>
          </w:p>
          <w:p>
            <w:pPr>
              <w:autoSpaceDE w:val="0"/>
              <w:autoSpaceDN w:val="0"/>
              <w:adjustRightInd w:val="0"/>
              <w:spacing w:line="360" w:lineRule="auto"/>
              <w:jc w:val="left"/>
            </w:pPr>
            <w:r>
              <w:rPr>
                <w:rFonts w:hint="eastAsia"/>
              </w:rPr>
              <w:t>（6）民办非企业单位登记证书。（民办非企业单位投标提供）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pPr>
            <w:r>
              <w:rPr>
                <w:rFonts w:hint="eastAsia"/>
              </w:rPr>
              <w:t>①2016、2017、2018年度经审计的财务报告，包括资产负债表、利润表、现金流量表、所有者权益变动表及其附注；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（2）投标人（其他组织和自然人）提供本单位：</w:t>
            </w:r>
          </w:p>
          <w:p>
            <w:pPr>
              <w:spacing w:line="360" w:lineRule="auto"/>
            </w:pPr>
            <w:r>
              <w:rPr>
                <w:rFonts w:hint="eastAsia"/>
              </w:rPr>
              <w:t>①2016、2017、2018年度经审计的财务报告，包括资产负债表、利润表、现金流量表、所有者权益变动表及其附注；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pPr>
            <w:r>
              <w:rPr>
                <w:rFonts w:hint="eastAsia"/>
              </w:rPr>
              <w:t>三、依法缴纳税收相关材料</w:t>
            </w:r>
          </w:p>
          <w:p>
            <w:pPr>
              <w:autoSpaceDE w:val="0"/>
              <w:autoSpaceDN w:val="0"/>
              <w:adjustRightInd w:val="0"/>
              <w:spacing w:line="360" w:lineRule="auto"/>
              <w:ind w:right="-11"/>
            </w:pPr>
            <w:r>
              <w:rPr>
                <w:rFonts w:hint="eastAsia"/>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spacing w:line="360" w:lineRule="auto"/>
            </w:pPr>
            <w:r>
              <w:rPr>
                <w:rFonts w:hint="eastAsia"/>
              </w:rPr>
              <w:t>①与本项目投标相关设备的购置发票、专业技术人员职称证书、用工合同等；</w:t>
            </w:r>
          </w:p>
          <w:p>
            <w:pPr>
              <w:spacing w:line="360" w:lineRule="auto"/>
            </w:pPr>
            <w:r>
              <w:rPr>
                <w:rFonts w:hint="eastAsia"/>
              </w:rPr>
              <w:t>②投标人具备履行合同所必须的设备和专业技术能力承诺函或声明（承诺函或声明格式自拟）。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rFonts w:hint="eastAsia"/>
                <w:lang w:val="zh-CN"/>
              </w:rPr>
              <w:t>参加政府采购活动前</w:t>
            </w:r>
            <w:r>
              <w:rPr>
                <w:lang w:val="zh-CN"/>
              </w:rPr>
              <w:t>3</w:t>
            </w:r>
            <w:r>
              <w:rPr>
                <w:rFonts w:hint="eastAsia"/>
                <w:lang w:val="zh-CN"/>
              </w:rPr>
              <w:t>年内在经营活动中没有重大违法记录的声明</w:t>
            </w:r>
          </w:p>
          <w:p>
            <w:pPr>
              <w:spacing w:line="360" w:lineRule="auto"/>
            </w:pPr>
            <w:r>
              <w:rPr>
                <w:rFonts w:hint="eastAsia"/>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pPr>
            <w:r>
              <w:rPr>
                <w:rFonts w:hint="eastAsia"/>
                <w:lang w:val="zh-CN"/>
              </w:rPr>
              <w:t>七、</w:t>
            </w:r>
            <w:r>
              <w:rPr>
                <w:rFonts w:hint="eastAsia"/>
              </w:rPr>
              <w:t>未被列入“信用中国”网站(www.creditchina.gov.cn)失信被执行人、重大税收违法案件当事人名单的投标人；“中国政府采购网” (www.ccgp.gov.cn)政府采购严重违法失信行为记录名单的投标人；</w:t>
            </w:r>
          </w:p>
          <w:p>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t>www.ccgp.gov.cn</w:t>
            </w:r>
            <w:r>
              <w:rPr>
                <w:rFonts w:hint="eastAsia"/>
              </w:rPr>
              <w:t>）；</w:t>
            </w:r>
          </w:p>
          <w:p>
            <w:pPr>
              <w:spacing w:line="360" w:lineRule="auto"/>
            </w:pPr>
            <w:r>
              <w:rPr>
                <w:rFonts w:hint="eastAsia"/>
              </w:rPr>
              <w:t>（</w:t>
            </w:r>
            <w:r>
              <w:t>2</w:t>
            </w:r>
            <w:r>
              <w:rPr>
                <w:rFonts w:hint="eastAsia"/>
              </w:rPr>
              <w:t>）截止时间：同投标截止时间；</w:t>
            </w:r>
          </w:p>
          <w:p>
            <w:pPr>
              <w:spacing w:line="360" w:lineRule="auto"/>
            </w:pPr>
            <w:r>
              <w:rPr>
                <w:rFonts w:hint="eastAsia"/>
              </w:rPr>
              <w:t>（</w:t>
            </w:r>
            <w:r>
              <w:t>3</w:t>
            </w:r>
            <w:r>
              <w:rPr>
                <w:rFonts w:hint="eastAsia"/>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rPr>
            </w:pPr>
            <w:r>
              <w:rPr>
                <w:rFonts w:hint="eastAsia"/>
              </w:rPr>
              <w:t>（</w:t>
            </w:r>
            <w:r>
              <w:t>4</w:t>
            </w:r>
            <w:r>
              <w:rPr>
                <w:rFonts w:hint="eastAsia"/>
              </w:rPr>
              <w:t>）信用信息的使用原则：经采购人认定的被列入失信被执行人、重大税收违法案件当事人名单、政府采购严重违法失信行为记录名单，将拒绝其参与政府采购活动。</w:t>
            </w:r>
          </w:p>
          <w:p>
            <w:pPr>
              <w:autoSpaceDE w:val="0"/>
              <w:autoSpaceDN w:val="0"/>
              <w:spacing w:line="360" w:lineRule="auto"/>
              <w:contextualSpacing/>
            </w:pPr>
            <w:r>
              <w:rPr>
                <w:rFonts w:hint="eastAsia" w:ascii="宋体" w:hAnsi="宋体"/>
                <w:bCs/>
                <w:szCs w:val="21"/>
              </w:rPr>
              <w:t>（5）供应商无需提供不良信用记录，以采购人开标现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lang w:eastAsia="zh-CN"/>
              </w:rPr>
              <w:t>77万元</w:t>
            </w:r>
            <w:r>
              <w:rPr>
                <w:rFonts w:hint="eastAsia" w:ascii="宋体" w:hAnsi="宋体" w:cs="宋体"/>
                <w:b/>
                <w:sz w:val="24"/>
                <w:szCs w:val="28"/>
                <w:shd w:val="clear" w:color="auto" w:fill="FFFFFF"/>
              </w:rPr>
              <w:t>，</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2020年5月21日9时00分（北京时间）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长葛市葛天大道东段商务区6#楼四楼开标</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6813"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6813" w:type="dxa"/>
            <w:vAlign w:val="center"/>
          </w:tcPr>
          <w:p>
            <w:pPr>
              <w:spacing w:line="400" w:lineRule="exact"/>
            </w:pPr>
            <w:r>
              <w:rPr>
                <w:rFonts w:hint="eastAsia"/>
              </w:rPr>
              <w:t>开户行：河南长葛农村商业银行股份有限公司营业部</w:t>
            </w:r>
          </w:p>
          <w:p>
            <w:pPr>
              <w:spacing w:line="400" w:lineRule="exact"/>
            </w:pPr>
            <w:r>
              <w:rPr>
                <w:rFonts w:hint="eastAsia"/>
              </w:rPr>
              <w:t>户  名：长葛市公共资源交易中心</w:t>
            </w:r>
          </w:p>
          <w:p>
            <w:pPr>
              <w:spacing w:line="400" w:lineRule="exact"/>
            </w:pPr>
            <w:r>
              <w:rPr>
                <w:rFonts w:hint="eastAsia"/>
              </w:rPr>
              <w:t>账  号：13201001800000552</w:t>
            </w:r>
          </w:p>
          <w:p>
            <w:pPr>
              <w:spacing w:line="400" w:lineRule="exact"/>
            </w:pPr>
            <w:r>
              <w:rPr>
                <w:rFonts w:hint="eastAsia"/>
              </w:rPr>
              <w:t>履约担保的金额：中标金额的10%。</w:t>
            </w:r>
          </w:p>
          <w:p>
            <w:pPr>
              <w:spacing w:line="400" w:lineRule="exact"/>
              <w:rPr>
                <w:rFonts w:hint="eastAsia"/>
              </w:rPr>
            </w:pPr>
            <w:r>
              <w:rPr>
                <w:rFonts w:hint="eastAsia"/>
              </w:rPr>
              <w:t>验收合格后5个工作日内，自行到长葛市公共资源交易中心办理退还业务。</w:t>
            </w:r>
          </w:p>
          <w:p>
            <w:pPr>
              <w:spacing w:line="400" w:lineRule="exact"/>
              <w:rPr>
                <w:rFonts w:hint="eastAsia" w:eastAsia="宋体"/>
                <w:lang w:eastAsia="zh-CN"/>
              </w:rPr>
            </w:pPr>
            <w:r>
              <w:rPr>
                <w:rFonts w:hint="eastAsia"/>
                <w:lang w:eastAsia="zh-CN"/>
              </w:rPr>
              <w:t>备注：缴纳履约保证金时，需备注项目编号</w:t>
            </w:r>
            <w:r>
              <w:rPr>
                <w:rFonts w:hint="eastAsia"/>
                <w:kern w:val="2"/>
                <w:sz w:val="21"/>
              </w:rPr>
              <w:t>项目编号：长招采公字[2019]</w:t>
            </w:r>
            <w:r>
              <w:rPr>
                <w:rFonts w:hint="eastAsia"/>
                <w:kern w:val="2"/>
                <w:sz w:val="21"/>
                <w:lang w:val="en-US" w:eastAsia="zh-CN"/>
              </w:rPr>
              <w:t>121</w:t>
            </w:r>
            <w:r>
              <w:rPr>
                <w:rFonts w:hint="eastAsia"/>
                <w:kern w:val="2"/>
                <w:sz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新宋体" w:hAnsi="新宋体" w:eastAsia="新宋体"/>
                <w:szCs w:val="21"/>
              </w:rPr>
            </w:pPr>
            <w:r>
              <w:rPr>
                <w:rFonts w:hint="eastAsia" w:ascii="新宋体" w:hAnsi="新宋体" w:eastAsia="新宋体"/>
                <w:szCs w:val="21"/>
              </w:rPr>
              <w:t>代理服务费由成交供应商支付，采用差额计价法计算，按照</w:t>
            </w:r>
            <w:r>
              <w:rPr>
                <w:rFonts w:hint="eastAsia" w:ascii="新宋体" w:hAnsi="新宋体" w:eastAsia="新宋体"/>
                <w:szCs w:val="21"/>
                <w:lang w:eastAsia="zh-CN"/>
              </w:rPr>
              <w:t>中标金额</w:t>
            </w:r>
            <w:r>
              <w:rPr>
                <w:rFonts w:hint="eastAsia" w:ascii="新宋体" w:hAnsi="新宋体" w:eastAsia="新宋体"/>
                <w:szCs w:val="21"/>
              </w:rPr>
              <w:t>1.5%的标准计算。中标通知书发出前，以现金或转账形式交纳。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hint="eastAsia" w:ascii="宋体" w:hAnsi="宋体" w:cs="黑体"/>
                <w:szCs w:val="21"/>
              </w:rPr>
              <w:t>5</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不同供应商电子投标文件制作硬件特征码（网卡MAC地址、CPU序号、硬盘序列号等）雷同时，视为‘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40"/>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一、概念释义</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1.适用范围</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1.1本招标文件仅适用于本次“投标邀请”中所述采购项目。</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1.2本招标文件解释权属于“投标邀请”所述的采购人。</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2.定义</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2.1“采购项目”：“投标人须知前附表”中所述的采购项目。</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2.2“招标人”：“投标人须知前附表”中所述的组织本次招标的代理机构和采购人。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2.3“采购人”：是指依法进行政府采购的国家机关、事业单位、团体组织。采购人名称、地址、电话、联系人见“投标人须知前附表”。</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采购代理机构及其分支机构不得在所代理的采购项目中投标或者代理投标，不得为所代理的采购项目的投标人参加本项目提供投标咨询。</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2.8“进口产品”：是指通过中国海关报关验放进入中国境内且产自关境外的产品，包括已经进入中国境内的进口产品。详见《</w:t>
      </w:r>
      <w:r>
        <w:rPr>
          <w:rFonts w:cs="宋体" w:asciiTheme="minorEastAsia" w:hAnsiTheme="minorEastAsia"/>
          <w:kern w:val="0"/>
          <w:sz w:val="24"/>
          <w:szCs w:val="21"/>
        </w:rPr>
        <w:t>关于政府采购进口产品管理有关问题的通知</w:t>
      </w:r>
      <w:r>
        <w:rPr>
          <w:rFonts w:hint="eastAsia" w:cs="宋体" w:asciiTheme="minorEastAsia" w:hAnsiTheme="minorEastAsia"/>
          <w:kern w:val="0"/>
          <w:sz w:val="24"/>
          <w:szCs w:val="21"/>
        </w:rPr>
        <w:t>》(财库[2007]119号)、《关于政府采购进口产品管理有关问题的通知》（财办库［</w:t>
      </w:r>
      <w:r>
        <w:rPr>
          <w:rFonts w:cs="宋体" w:asciiTheme="minorEastAsia" w:hAnsiTheme="minorEastAsia"/>
          <w:kern w:val="0"/>
          <w:sz w:val="24"/>
          <w:szCs w:val="21"/>
        </w:rPr>
        <w:t>2008</w:t>
      </w:r>
      <w:r>
        <w:rPr>
          <w:rFonts w:hint="eastAsia" w:cs="宋体" w:asciiTheme="minorEastAsia" w:hAnsiTheme="minorEastAsia"/>
          <w:kern w:val="0"/>
          <w:sz w:val="24"/>
          <w:szCs w:val="21"/>
        </w:rPr>
        <w:t>］</w:t>
      </w:r>
      <w:r>
        <w:rPr>
          <w:rFonts w:cs="宋体" w:asciiTheme="minorEastAsia" w:hAnsiTheme="minorEastAsia"/>
          <w:kern w:val="0"/>
          <w:sz w:val="24"/>
          <w:szCs w:val="21"/>
        </w:rPr>
        <w:t xml:space="preserve">248 </w:t>
      </w:r>
      <w:r>
        <w:rPr>
          <w:rFonts w:hint="eastAsia" w:cs="宋体" w:asciiTheme="minorEastAsia" w:hAnsiTheme="minorEastAsia"/>
          <w:kern w:val="0"/>
          <w:sz w:val="24"/>
          <w:szCs w:val="21"/>
        </w:rPr>
        <w:t>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如</w:t>
      </w:r>
      <w:r>
        <w:rPr>
          <w:rFonts w:hint="eastAsia" w:cs="宋体" w:asciiTheme="minorEastAsia" w:hAnsiTheme="minorEastAsia"/>
          <w:kern w:val="0"/>
          <w:sz w:val="24"/>
          <w:szCs w:val="21"/>
        </w:rPr>
        <w:t>招标</w:t>
      </w:r>
      <w:r>
        <w:rPr>
          <w:rFonts w:cs="宋体" w:asciiTheme="minorEastAsia" w:hAnsiTheme="minorEastAsia"/>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2.9招标文件中凡标有“</w:t>
      </w:r>
      <w:r>
        <w:rPr>
          <w:rFonts w:hint="eastAsia" w:cs="微软雅黑" w:asciiTheme="minorEastAsia" w:hAnsiTheme="minorEastAsia" w:eastAsiaTheme="minorEastAsia"/>
          <w:b/>
          <w:color w:val="FF0000"/>
          <w:szCs w:val="21"/>
        </w:rPr>
        <w:t>★</w:t>
      </w:r>
      <w:r>
        <w:rPr>
          <w:rFonts w:hint="eastAsia" w:cs="宋体" w:asciiTheme="minorEastAsia" w:hAnsiTheme="minorEastAsia"/>
          <w:kern w:val="0"/>
          <w:sz w:val="24"/>
          <w:szCs w:val="21"/>
        </w:rPr>
        <w:t>”的条款均系实质性要求条款。</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3.合格的投标人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3.2 符合本项目“投标邀请”和“投标人须知前附表”中规定的合格投标人所必须具备的条件。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3.6“投标邀请”和“投标人须知前附表”规定接受联合体投标的，除应符合本章第</w:t>
      </w:r>
      <w:r>
        <w:rPr>
          <w:rFonts w:cs="宋体" w:asciiTheme="minorEastAsia" w:hAnsiTheme="minorEastAsia"/>
          <w:kern w:val="0"/>
          <w:sz w:val="24"/>
          <w:szCs w:val="21"/>
        </w:rPr>
        <w:t>3.1</w:t>
      </w:r>
      <w:r>
        <w:rPr>
          <w:rFonts w:hint="eastAsia" w:cs="宋体" w:asciiTheme="minorEastAsia" w:hAnsiTheme="minorEastAsia"/>
          <w:kern w:val="0"/>
          <w:sz w:val="24"/>
          <w:szCs w:val="21"/>
        </w:rPr>
        <w:t>项和3.2项要求外，还应遵守以下规定：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cs="宋体" w:asciiTheme="minorEastAsia" w:hAnsiTheme="minorEastAsia"/>
          <w:kern w:val="0"/>
          <w:sz w:val="24"/>
          <w:szCs w:val="21"/>
        </w:rPr>
        <w:t>承担连带责任</w:t>
      </w:r>
      <w:r>
        <w:rPr>
          <w:rFonts w:hint="eastAsia" w:cs="宋体" w:asciiTheme="minorEastAsia" w:hAnsiTheme="minorEastAsia"/>
          <w:kern w:val="0"/>
          <w:sz w:val="24"/>
          <w:szCs w:val="21"/>
        </w:rPr>
        <w:fldChar w:fldCharType="end"/>
      </w:r>
      <w:r>
        <w:rPr>
          <w:rFonts w:hint="eastAsia" w:cs="宋体" w:asciiTheme="minorEastAsia" w:hAnsiTheme="minorEastAsia"/>
          <w:kern w:val="0"/>
          <w:sz w:val="24"/>
          <w:szCs w:val="21"/>
        </w:rPr>
        <w:t>。</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3.7 法律、行政法规规定的其他条件。</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4.合格的货物和服务</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4.2 投标人所提供的服务应当没有侵犯任何第三方的知识产权、技术秘密等合法权 利。</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4.4 投标人所投产品如被列入财政部与国家主管部门颁发的节能产品目录或环境标志产品目录，应提供相关证明，在评标时予以优先采购。</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4.5 如投标人所投产品被列入</w:t>
      </w:r>
      <w:r>
        <w:rPr>
          <w:rFonts w:cs="宋体" w:asciiTheme="minorEastAsia" w:hAnsiTheme="minorEastAsia"/>
          <w:kern w:val="0"/>
          <w:sz w:val="24"/>
          <w:szCs w:val="21"/>
        </w:rPr>
        <w:t>《中华人民共和国实施强制性产品认证的产品目录》，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具备国家认监委</w:t>
      </w:r>
      <w:r>
        <w:rPr>
          <w:rFonts w:hint="eastAsia" w:cs="宋体" w:asciiTheme="minorEastAsia" w:hAnsiTheme="minorEastAsia"/>
          <w:kern w:val="0"/>
          <w:sz w:val="24"/>
          <w:szCs w:val="21"/>
        </w:rPr>
        <w:t>指定强制性产品认证机构</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《中国</w:t>
      </w:r>
      <w:r>
        <w:rPr>
          <w:rFonts w:hint="eastAsia" w:cs="宋体" w:asciiTheme="minorEastAsia" w:hAnsiTheme="minorEastAsia"/>
          <w:kern w:val="0"/>
          <w:sz w:val="24"/>
          <w:szCs w:val="21"/>
        </w:rPr>
        <w:t>国家</w:t>
      </w:r>
      <w:r>
        <w:rPr>
          <w:rFonts w:cs="宋体" w:asciiTheme="minorEastAsia" w:hAnsiTheme="minorEastAsia"/>
          <w:kern w:val="0"/>
          <w:sz w:val="24"/>
          <w:szCs w:val="21"/>
        </w:rPr>
        <w:t>强制</w:t>
      </w:r>
      <w:r>
        <w:rPr>
          <w:rFonts w:hint="eastAsia" w:cs="宋体" w:asciiTheme="minorEastAsia" w:hAnsiTheme="minorEastAsia"/>
          <w:kern w:val="0"/>
          <w:sz w:val="24"/>
          <w:szCs w:val="21"/>
        </w:rPr>
        <w:t>性产品</w:t>
      </w:r>
      <w:r>
        <w:rPr>
          <w:rFonts w:cs="宋体" w:asciiTheme="minorEastAsia" w:hAnsiTheme="minorEastAsia"/>
          <w:kern w:val="0"/>
          <w:sz w:val="24"/>
          <w:szCs w:val="21"/>
        </w:rPr>
        <w:t>认证</w:t>
      </w:r>
      <w:r>
        <w:rPr>
          <w:rFonts w:hint="eastAsia" w:cs="宋体" w:asciiTheme="minorEastAsia" w:hAnsiTheme="minorEastAsia"/>
          <w:kern w:val="0"/>
          <w:sz w:val="24"/>
          <w:szCs w:val="21"/>
        </w:rPr>
        <w:t>证书</w:t>
      </w:r>
      <w:r>
        <w:rPr>
          <w:rFonts w:cs="宋体" w:asciiTheme="minorEastAsia" w:hAnsiTheme="minorEastAsia"/>
          <w:kern w:val="0"/>
          <w:sz w:val="24"/>
          <w:szCs w:val="21"/>
        </w:rPr>
        <w:t>》（CCC 认证）。</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4.6 投标人所投产品如被列入</w:t>
      </w:r>
      <w:r>
        <w:rPr>
          <w:rFonts w:cs="宋体" w:asciiTheme="minorEastAsia" w:hAnsiTheme="minorEastAsia"/>
          <w:kern w:val="0"/>
          <w:sz w:val="24"/>
          <w:szCs w:val="21"/>
        </w:rPr>
        <w:t>《信息安全产品强制性认证目录》，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w:t>
      </w:r>
      <w:r>
        <w:rPr>
          <w:rFonts w:hint="eastAsia" w:cs="宋体" w:asciiTheme="minorEastAsia" w:hAnsiTheme="minorEastAsia"/>
          <w:kern w:val="0"/>
          <w:sz w:val="24"/>
          <w:szCs w:val="21"/>
        </w:rPr>
        <w:t>中国信息安全认证中心</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1"/>
        </w:rPr>
        <w:t>中国国家信息安全产品认证证书</w:t>
      </w:r>
      <w:r>
        <w:rPr>
          <w:rFonts w:hint="eastAsia" w:cs="宋体" w:asciiTheme="minorEastAsia" w:hAnsiTheme="minorEastAsia"/>
          <w:kern w:val="0"/>
          <w:sz w:val="24"/>
          <w:szCs w:val="21"/>
        </w:rPr>
        <w:fldChar w:fldCharType="end"/>
      </w:r>
      <w:r>
        <w:rPr>
          <w:rFonts w:cs="宋体" w:asciiTheme="minorEastAsia" w:hAnsiTheme="minorEastAsia"/>
          <w:kern w:val="0"/>
          <w:sz w:val="24"/>
          <w:szCs w:val="21"/>
        </w:rPr>
        <w:t>》。</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5.投标费用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不论投标的结果如何，投标人均应自行承担所有与投标有关的全部费用，招标人在任何情况下均无义务和责任承担这些费用。</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6.信息发布</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7.采购代理机构代理费用收取标准和方式</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7.1 收取标准:按照中标合同金额的比例收取。详见投标人须知前附表。</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7.2 收取方式：一次性以银行划账、电汇、汇票或支票的形式支付。</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8.其他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二、招标文件说明</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9.招标文件构成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9.1招标文件由以下部分组成：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（1）投标邀请（招标公告）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（2）项目需求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（4）投标人须知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（5）政府采购政策功能</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（6）资格审查与评标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（7）合同条款及格式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（8）投标文件有关格式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（9）本项目招标文件的澄清、答复、修改、补充内容（如有的话）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10.现场考察、开标前答疑会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11.招标文件的澄清或修改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11.4 如果澄清或者修改发出的时间距规定的投标截止时间不足15日，招标人将顺延提交投标文件的截止时间。</w:t>
      </w:r>
    </w:p>
    <w:p>
      <w:pPr>
        <w:pStyle w:val="89"/>
        <w:numPr>
          <w:ilvl w:val="0"/>
          <w:numId w:val="8"/>
        </w:numPr>
        <w:tabs>
          <w:tab w:val="left" w:pos="1260"/>
        </w:tabs>
        <w:autoSpaceDE w:val="0"/>
        <w:autoSpaceDN w:val="0"/>
        <w:spacing w:line="360" w:lineRule="auto"/>
        <w:ind w:firstLineChars="0"/>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投标文件的编制</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12.投标的语言及计量单位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12.2 投标计量单位，招标文件已有明确规定的，使用招标文件规定的计量单位；招标文件没有规定的，一律采用中华人民共和国法定计量单位。</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13.投标报价</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13.1 本次招标项目的投标均以人民币为计算单位。</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13.2 采购人不得向投标人索要或者接受其给予的赠品、回扣或者与采购无关的其   他商品、服务。</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13.3 投标人应对项目要求的全部内容进行报价，少报漏报将导致其投标为非实质 性响应予以拒绝。</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13.5 本项目所涉及的运输、施工、安装、集成、调试、验收、备品和工具等费用均包含在投标报价中。</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13.6 本次招标不接受可选择或可调整的投标方案和报价，任何有选择的或可调整的投标方案和报价将被视为非实质性响应投标而作无效投标处理。</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13.8 最低报价不能作为中标的保证。</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14.投标有效期</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14.2 投标有效期内投标人撤销投标文件的，投标人将承担违背投标承诺函的责任追究。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14.4 中标人的投标文件作为项目合同的附件，其有效期至中标人全部合同义务履行完毕为止。</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15.投标文件构成</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15.1投标文件的构成应符合法律法规及招标文件的要求。</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15.2 投标人应当按照招标文件的要求编制投标文件。投标文件应当对招标文件提 出的要求和条件作出明确响应。</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15.3 投标文件由资格证明材料、符合性证明材料、其它材料等组成。</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1"/>
        </w:rPr>
        <w:t>.file</w:t>
      </w:r>
      <w:r>
        <w:rPr>
          <w:rFonts w:hint="eastAsia" w:cs="宋体" w:asciiTheme="minorEastAsia" w:hAnsiTheme="minorEastAsia"/>
          <w:kern w:val="0"/>
          <w:sz w:val="24"/>
          <w:szCs w:val="21"/>
        </w:rPr>
        <w:t>”的文件用于电子投标使用，后缀名为“.PDF”的文件用于打印纸质投标文件，名称为“备份”的文件夹使用电子介质存储，供开标现场备用。</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16.投标文件格式</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16.2 投标人应按招标文件提供的格式编写投标文件。招标文件未提供标准格式的投标人可自行拟定。</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17.投标保证金</w:t>
      </w:r>
    </w:p>
    <w:p>
      <w:pPr>
        <w:pStyle w:val="89"/>
        <w:autoSpaceDE w:val="0"/>
        <w:autoSpaceDN w:val="0"/>
        <w:spacing w:line="360" w:lineRule="auto"/>
        <w:ind w:firstLine="480"/>
        <w:contextualSpacing/>
        <w:rPr>
          <w:rFonts w:cs="宋体" w:asciiTheme="minorEastAsia" w:hAnsiTheme="minorEastAsia"/>
          <w:bCs/>
          <w:kern w:val="0"/>
          <w:sz w:val="24"/>
          <w:szCs w:val="21"/>
        </w:rPr>
      </w:pPr>
      <w:r>
        <w:rPr>
          <w:rFonts w:hint="eastAsia" w:cs="宋体" w:asciiTheme="minorEastAsia" w:hAnsiTheme="minorEastAsia"/>
          <w:bCs/>
          <w:kern w:val="0"/>
          <w:sz w:val="24"/>
          <w:szCs w:val="21"/>
        </w:rPr>
        <w:t>17.1不收取投标保证金</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18.投标文件的数量和签署盖章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18.1  投标人应提交投标文件份数见“投标人须知前附表”。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18.2  在招标文件中已明示需盖章及签名之处，电子投标文件应按招标文件要求加盖投标人电子印章和法人电子印章。</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1"/>
        </w:rPr>
        <w:t>“</w:t>
      </w:r>
      <w:r>
        <w:rPr>
          <w:rFonts w:hint="eastAsia" w:cs="宋体" w:asciiTheme="minorEastAsia" w:hAnsiTheme="minorEastAsia"/>
          <w:kern w:val="0"/>
          <w:sz w:val="24"/>
          <w:szCs w:val="21"/>
        </w:rPr>
        <w:t>正本</w:t>
      </w:r>
      <w:r>
        <w:rPr>
          <w:rFonts w:cs="宋体" w:asciiTheme="minorEastAsia" w:hAnsiTheme="minorEastAsia"/>
          <w:kern w:val="0"/>
          <w:sz w:val="24"/>
          <w:szCs w:val="21"/>
        </w:rPr>
        <w:t>”</w:t>
      </w:r>
      <w:r>
        <w:rPr>
          <w:rFonts w:hint="eastAsia" w:cs="宋体" w:asciiTheme="minorEastAsia" w:hAnsiTheme="minorEastAsia"/>
          <w:kern w:val="0"/>
          <w:sz w:val="24"/>
          <w:szCs w:val="21"/>
        </w:rPr>
        <w:t>或</w:t>
      </w:r>
      <w:r>
        <w:rPr>
          <w:rFonts w:cs="宋体" w:asciiTheme="minorEastAsia" w:hAnsiTheme="minorEastAsia"/>
          <w:kern w:val="0"/>
          <w:sz w:val="24"/>
          <w:szCs w:val="21"/>
        </w:rPr>
        <w:t>“</w:t>
      </w:r>
      <w:r>
        <w:rPr>
          <w:rFonts w:hint="eastAsia" w:cs="宋体" w:asciiTheme="minorEastAsia" w:hAnsiTheme="minorEastAsia"/>
          <w:kern w:val="0"/>
          <w:sz w:val="24"/>
          <w:szCs w:val="21"/>
        </w:rPr>
        <w:t>副本</w:t>
      </w:r>
      <w:r>
        <w:rPr>
          <w:rFonts w:cs="宋体" w:asciiTheme="minorEastAsia" w:hAnsiTheme="minorEastAsia"/>
          <w:kern w:val="0"/>
          <w:sz w:val="24"/>
          <w:szCs w:val="21"/>
        </w:rPr>
        <w:t>”</w:t>
      </w:r>
      <w:r>
        <w:rPr>
          <w:rFonts w:hint="eastAsia" w:cs="宋体" w:asciiTheme="minorEastAsia" w:hAnsiTheme="minorEastAsia"/>
          <w:kern w:val="0"/>
          <w:sz w:val="24"/>
          <w:szCs w:val="21"/>
        </w:rPr>
        <w:t>字样；一旦正本和副本内容不一致时，以正本为准。纸质投标文件的正本及所有副本的封面均须由投标人加盖投标人公章。</w:t>
      </w:r>
    </w:p>
    <w:p>
      <w:pPr>
        <w:pStyle w:val="89"/>
        <w:autoSpaceDE w:val="0"/>
        <w:autoSpaceDN w:val="0"/>
        <w:spacing w:line="360" w:lineRule="auto"/>
        <w:ind w:firstLine="480"/>
        <w:contextualSpacing/>
        <w:rPr>
          <w:rFonts w:cs="仿宋_GB2312" w:asciiTheme="minorEastAsia" w:hAnsiTheme="minorEastAsia"/>
          <w:sz w:val="24"/>
          <w:szCs w:val="21"/>
          <w:lang w:val="zh-CN"/>
        </w:rPr>
      </w:pPr>
      <w:r>
        <w:rPr>
          <w:rFonts w:hint="eastAsia" w:cs="宋体" w:asciiTheme="minorEastAsia" w:hAnsiTheme="minorEastAsia"/>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1"/>
        </w:rPr>
      </w:pPr>
      <w:r>
        <w:rPr>
          <w:rFonts w:hint="eastAsia" w:cs="宋体" w:asciiTheme="minorEastAsia" w:hAnsiTheme="minorEastAsia"/>
          <w:b/>
          <w:kern w:val="0"/>
          <w:sz w:val="28"/>
          <w:szCs w:val="21"/>
        </w:rPr>
        <w:t>四、投标文件的递交</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19.投标文件的密封</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4"/>
        </w:rPr>
        <w:t>19.1投标人应将纸质投标文件“正本”、“ 副本”密封包装。电子介质存储的投标文件单独密封包装，</w:t>
      </w:r>
      <w:r>
        <w:rPr>
          <w:rFonts w:hint="eastAsia" w:cs="宋体" w:asciiTheme="minorEastAsia" w:hAnsiTheme="minorEastAsia"/>
          <w:kern w:val="0"/>
          <w:sz w:val="24"/>
          <w:szCs w:val="24"/>
          <w:lang w:eastAsia="zh-CN"/>
        </w:rPr>
        <w:t>将以上密封包装的纸质投标文件和</w:t>
      </w:r>
      <w:r>
        <w:rPr>
          <w:rFonts w:hint="eastAsia" w:cs="宋体" w:asciiTheme="minorEastAsia" w:hAnsiTheme="minorEastAsia"/>
          <w:kern w:val="0"/>
          <w:sz w:val="24"/>
          <w:szCs w:val="24"/>
        </w:rPr>
        <w:t>电子介质存储的</w:t>
      </w:r>
      <w:r>
        <w:rPr>
          <w:rFonts w:hint="eastAsia" w:cs="宋体" w:asciiTheme="minorEastAsia" w:hAnsiTheme="minorEastAsia"/>
          <w:kern w:val="0"/>
          <w:sz w:val="24"/>
          <w:szCs w:val="24"/>
          <w:lang w:eastAsia="zh-CN"/>
        </w:rPr>
        <w:t>投标</w:t>
      </w:r>
      <w:r>
        <w:rPr>
          <w:rFonts w:hint="eastAsia" w:cs="宋体" w:asciiTheme="minorEastAsia" w:hAnsiTheme="minorEastAsia"/>
          <w:kern w:val="0"/>
          <w:sz w:val="24"/>
          <w:szCs w:val="24"/>
        </w:rPr>
        <w:t>文件</w:t>
      </w:r>
      <w:r>
        <w:rPr>
          <w:rFonts w:hint="eastAsia" w:cs="宋体" w:asciiTheme="minorEastAsia" w:hAnsiTheme="minorEastAsia"/>
          <w:kern w:val="0"/>
          <w:sz w:val="24"/>
          <w:szCs w:val="24"/>
          <w:lang w:eastAsia="zh-CN"/>
        </w:rPr>
        <w:t>分别</w:t>
      </w:r>
      <w:r>
        <w:rPr>
          <w:rFonts w:hint="eastAsia" w:cs="宋体" w:asciiTheme="minorEastAsia" w:hAnsiTheme="minorEastAsia"/>
          <w:kern w:val="0"/>
          <w:sz w:val="24"/>
          <w:szCs w:val="24"/>
        </w:rPr>
        <w:t>提交。</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20.投标截止时间</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20.1投标人必须在“投标邀请”和“投标人须知前附表”中规定的投标截止时间前，将所有投标文件送达招标文件指定的开标地点。</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20.2招标人收到投标文件后，应当如实记载投标文件的送达时间和密封情况，签收保存，并向投标人出具签收回执。任何单位和个人不得在开标前开启投标文件。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21.迟交的投标文件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投标截止时间之后送达/上传的投标文件，招标人将拒绝接收。</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22.投标文件的修改和撤回</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22.1投标人在投标截止时间前，对所递交的纸质投标文件进行补充、修改或者撤   回的，须书面通知招标人。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22.3投标人补充、修改的内容并作为投标文件的组成部分。补充或修改应当按招标文件要求签署、盖章、密封、递交，并应注明“修改</w:t>
      </w:r>
      <w:r>
        <w:rPr>
          <w:rFonts w:cs="宋体" w:asciiTheme="minorEastAsia" w:hAnsiTheme="minorEastAsia"/>
          <w:kern w:val="0"/>
          <w:sz w:val="24"/>
          <w:szCs w:val="21"/>
        </w:rPr>
        <w:t>”</w:t>
      </w:r>
      <w:r>
        <w:rPr>
          <w:rFonts w:hint="eastAsia" w:cs="宋体" w:asciiTheme="minorEastAsia" w:hAnsiTheme="minorEastAsia"/>
          <w:kern w:val="0"/>
          <w:sz w:val="24"/>
          <w:szCs w:val="21"/>
        </w:rPr>
        <w:t>或“补充</w:t>
      </w:r>
      <w:r>
        <w:rPr>
          <w:rFonts w:cs="宋体" w:asciiTheme="minorEastAsia" w:hAnsiTheme="minorEastAsia"/>
          <w:kern w:val="0"/>
          <w:sz w:val="24"/>
          <w:szCs w:val="21"/>
        </w:rPr>
        <w:t>”</w:t>
      </w:r>
      <w:r>
        <w:rPr>
          <w:rFonts w:hint="eastAsia" w:cs="宋体" w:asciiTheme="minorEastAsia" w:hAnsiTheme="minorEastAsia"/>
          <w:kern w:val="0"/>
          <w:sz w:val="24"/>
          <w:szCs w:val="21"/>
        </w:rPr>
        <w:t>字样。</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22.4投标人在递交纸质投标文件后，可以撤回其投标，但投标人必须在规定的投标截止时间前以书面形式告知招标人。</w:t>
      </w:r>
    </w:p>
    <w:p>
      <w:pPr>
        <w:pStyle w:val="89"/>
        <w:autoSpaceDE w:val="0"/>
        <w:autoSpaceDN w:val="0"/>
        <w:spacing w:line="360" w:lineRule="auto"/>
        <w:ind w:firstLine="482"/>
        <w:contextualSpacing/>
        <w:rPr>
          <w:rFonts w:cs="宋体" w:asciiTheme="minorEastAsia" w:hAnsiTheme="minorEastAsia"/>
          <w:b/>
          <w:kern w:val="0"/>
          <w:sz w:val="24"/>
          <w:szCs w:val="21"/>
        </w:rPr>
      </w:pPr>
      <w:r>
        <w:rPr>
          <w:rFonts w:hint="eastAsia" w:cs="宋体" w:asciiTheme="minorEastAsia" w:hAnsiTheme="minorEastAsia"/>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五、开标和评标</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24.开标</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24.1招标人将按招标文件规定的时间和地点组织公开开标。开标由代理机构主持，邀请投标人参加。评标委员会成员不得参加开标活动。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24.2</w:t>
      </w:r>
      <w:r>
        <w:rPr>
          <w:rFonts w:hint="eastAsia" w:cs="宋体" w:asciiTheme="minorEastAsia" w:hAnsiTheme="minorEastAsia"/>
          <w:kern w:val="0"/>
          <w:sz w:val="24"/>
          <w:szCs w:val="21"/>
          <w:lang w:eastAsia="zh-CN"/>
        </w:rPr>
        <w:t>投标</w:t>
      </w:r>
      <w:r>
        <w:rPr>
          <w:rFonts w:hint="eastAsia" w:cs="宋体" w:asciiTheme="minorEastAsia" w:hAnsiTheme="minorEastAsia"/>
          <w:kern w:val="0"/>
          <w:sz w:val="24"/>
          <w:szCs w:val="21"/>
        </w:rPr>
        <w:t>截止时间后进行电子投标文件的解密。解密后宣布投标人名称、投标价格、修改和撤回投标的通知（如有的话）和招标文件规定的需要宣布的其他内容。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（1）电子投标文件的解密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电子投标文件解密异常情况处理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开标过程由采购代理机构负责记录，由参加开标的各投标人代表和相关工作人员签字确认后随采购文件一并存档。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投标人未参加开标的，视同认可开标结果。</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25.资格审查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开标结束后，采购人依法对投标人的资格进行审查。合格投标人不足3家的，不得评标。</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26.评标委员会的组成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26.1招标人将依法组建评标委员会，评标委员会由评审专家组成，成员人数应当为5人以上单数，其中评审专家的人数不少于评标委员会成员总数的三分之二。评审专家依法从政府采购评审专家库中随机抽取。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采购预算金额在1000万元以上；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技术复杂；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（3）社会影响较大。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26.2 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26.3 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a）采购人不得担任评标小组长。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c）评标委员会成员名单在评标结果公告前应当保密。</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27.符合性审查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27.1 评标委员会依据有关法律法规和招标文件的规定，对符合资格的投标人的投标文件进行符合性审查，以确定其是否满足招标文件的实质性要求。</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27.2 审查、评价投标文件是否符合招标文件的商务、技术等实质性要求。</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27.3 可要求投标人对投标文件有关事项作出澄清或者说明。</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28.投标文件的澄清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28.1对于投标文件中含义不明确、同类问题表述不一致或者有明显文字和计算错误的内容，评标委员会应当以书面形式要求投标人作出必要的澄清、说明或者补正。</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 w:val="24"/>
          <w:szCs w:val="21"/>
        </w:rPr>
        <w:t>28.3投标人的澄清文件是其投标文件的组成部分。</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29.投标文件报价出现前后不一致的修正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（2）大写金额和小写金额不一致的，以大写金额为准；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30.投标无效情形</w:t>
      </w:r>
    </w:p>
    <w:p>
      <w:pPr>
        <w:autoSpaceDE w:val="0"/>
        <w:autoSpaceDN w:val="0"/>
        <w:spacing w:line="360" w:lineRule="auto"/>
        <w:ind w:left="426"/>
        <w:contextualSpacing/>
        <w:rPr>
          <w:rFonts w:cs="宋体" w:asciiTheme="minorEastAsia" w:hAnsiTheme="minorEastAsia"/>
          <w:kern w:val="0"/>
          <w:sz w:val="24"/>
          <w:szCs w:val="21"/>
        </w:rPr>
      </w:pPr>
      <w:r>
        <w:rPr>
          <w:rFonts w:hint="eastAsia" w:cs="宋体" w:asciiTheme="minorEastAsia" w:hAnsiTheme="minorEastAsia"/>
          <w:kern w:val="0"/>
          <w:sz w:val="24"/>
          <w:szCs w:val="21"/>
        </w:rPr>
        <w:t>30.1 投标文件属下列情况之一的，按照无效投标处理：</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（1）未按照招标文件的规定提交投标承诺函的；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 投标文件未按招标文件要求签署、盖章的；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 不具备招标文件中规定的资格要求的；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 报价超过招标文件中规定的预算金额或者最高限价的；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（5） </w:t>
      </w:r>
      <w:r>
        <w:rPr>
          <w:rFonts w:cs="宋体" w:asciiTheme="minorEastAsia" w:hAnsiTheme="minorEastAsia"/>
          <w:kern w:val="0"/>
          <w:sz w:val="24"/>
          <w:szCs w:val="21"/>
        </w:rPr>
        <w:t>投标文件含有采购人不能接受的附加条件的</w:t>
      </w:r>
      <w:r>
        <w:rPr>
          <w:rFonts w:hint="eastAsia" w:cs="宋体" w:asciiTheme="minorEastAsia" w:hAnsiTheme="minorEastAsia"/>
          <w:kern w:val="0"/>
          <w:sz w:val="24"/>
          <w:szCs w:val="21"/>
        </w:rPr>
        <w:t>。</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30.2 有下列情形之一的，视为投标人串通投标，其投标无效：</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（1）不同投标人的投标文件由同一单位或者个人编制；</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（2）不同投标人委托同一单位或者个人办理投标事宜；</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（3）不同投标人的投标文件载明的项目管理成员或者联系人员为同一人；</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（4）不同投标人的投标文件异常一致或者投标报价呈规律性差异；</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（5）不同投标人的投标文件相互混装。</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30.6法律、法规和招标文件规定的其他无效情形。</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31.相同品牌投标人的认定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32.投标文件的比较与评价</w:t>
      </w:r>
    </w:p>
    <w:p>
      <w:pPr>
        <w:autoSpaceDE w:val="0"/>
        <w:autoSpaceDN w:val="0"/>
        <w:spacing w:line="360" w:lineRule="auto"/>
        <w:ind w:firstLine="480" w:firstLineChars="200"/>
        <w:contextualSpacing/>
        <w:rPr>
          <w:rFonts w:cs="宋体" w:asciiTheme="minorEastAsia" w:hAnsiTheme="minorEastAsia"/>
          <w:kern w:val="0"/>
          <w:sz w:val="22"/>
          <w:szCs w:val="21"/>
        </w:rPr>
      </w:pPr>
      <w:r>
        <w:rPr>
          <w:rFonts w:hint="eastAsia" w:cs="宋体" w:asciiTheme="minorEastAsia" w:hAnsiTheme="minorEastAsia"/>
          <w:kern w:val="0"/>
          <w:sz w:val="24"/>
          <w:szCs w:val="21"/>
        </w:rPr>
        <w:t>评标委员会按照招标文件中规定的评标方法和标准，对符合性审查合格的投标文件进行商务和技术评估，综合比较与评价</w:t>
      </w:r>
      <w:r>
        <w:rPr>
          <w:rFonts w:hint="eastAsia" w:cs="宋体" w:asciiTheme="minorEastAsia" w:hAnsiTheme="minorEastAsia"/>
          <w:kern w:val="0"/>
          <w:sz w:val="22"/>
          <w:szCs w:val="21"/>
        </w:rPr>
        <w:t>。</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33.评标方法、评标标准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33.1 评标方法分为最低评标价法和综合评分法。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（1）最低评标价法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33.2  价格分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投标报价得分=(评标基准价/投标报价)×100</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评标总得分=F1×A1+F2×A2+……+Fn×An</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F1、F2……Fn分别为各项评审因素的得分;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33.3 本次评标具体评标方法、评标标准见（第六章 资格审查与评标）。</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34.推荐中标候选人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35.评审意见无效情形</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评标委员会及其成员有下列行为之一的，其评审意见无效：</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（1）确定参与评标至评标结束前私自接触投标人；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（2）接受投标人提出的与投标文件不一致的澄清或者说明，《投标人须知》26条规定的情形除外；</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（3）违反评标纪律发表倾向性意见或者征询采购人的倾向性意见；</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（4）对需要专业判断的主观评审因素协商评分；</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（5）在评标过程中擅离职守，影响评标程序正常进行的；</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（6）记录、复制或者带走任何评标资料；</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（7）其他不遵守评标纪律的行为。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36.保密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36.1 评审专家应当遵守评审工作纪律，不得泄露评审文件、评审情况和评审中获悉的商业秘密。</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36.2采购人、采购代理机构应当采取必要措施，保证评标在严格保密的情况下进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2"/>
          <w:szCs w:val="21"/>
        </w:rPr>
      </w:pPr>
      <w:r>
        <w:rPr>
          <w:rFonts w:hint="eastAsia" w:cs="宋体" w:asciiTheme="minorEastAsia" w:hAnsiTheme="minorEastAsia"/>
          <w:b/>
          <w:kern w:val="0"/>
          <w:sz w:val="22"/>
          <w:szCs w:val="21"/>
        </w:rPr>
        <w:t>六、定标和授予合同</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37.确定中标人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37.1 采购人应当自收到评标报告之日起5个工作日内，在评标报告确定的中标候选人名单中按顺序确定中标人。中标候选人并列的，由采购人采取随机抽取的方式确定。</w:t>
      </w:r>
    </w:p>
    <w:p>
      <w:pPr>
        <w:pStyle w:val="89"/>
        <w:autoSpaceDE w:val="0"/>
        <w:autoSpaceDN w:val="0"/>
        <w:spacing w:line="360" w:lineRule="auto"/>
        <w:ind w:firstLine="480"/>
        <w:contextualSpacing/>
        <w:rPr>
          <w:rFonts w:cs="宋体" w:asciiTheme="minorEastAsia" w:hAnsiTheme="minorEastAsia"/>
          <w:kern w:val="0"/>
          <w:sz w:val="22"/>
          <w:szCs w:val="21"/>
        </w:rPr>
      </w:pPr>
      <w:r>
        <w:rPr>
          <w:rFonts w:hint="eastAsia" w:cs="宋体" w:asciiTheme="minorEastAsia" w:hAnsiTheme="minorEastAsia"/>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38.中标公告、发出中标通知书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38.3 中标人在接到中标通知时，须向代理机构发送投标报价及分项报价一览表（包含主要中标标的的名称、规格型号、数量、单价、服务要求等）电子文档，并同时通知代理机构联系人。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39.质疑提出与答复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39.1 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w:t>
      </w:r>
      <w:r>
        <w:rPr>
          <w:rFonts w:hint="eastAsia" w:cs="宋体" w:asciiTheme="minorEastAsia" w:hAnsiTheme="minorEastAsia"/>
          <w:kern w:val="0"/>
          <w:sz w:val="24"/>
          <w:szCs w:val="21"/>
          <w:lang w:eastAsia="zh-CN"/>
        </w:rPr>
        <w:t>提出后联系招标公告中代理机构联系人查看，并同时将符合《政府采购质疑和投诉办法》第十二条规定的纸质质疑函和必要的证明材料一式两份送采购单位，</w:t>
      </w:r>
      <w:r>
        <w:rPr>
          <w:rFonts w:hint="eastAsia" w:cs="宋体" w:asciiTheme="minorEastAsia" w:hAnsiTheme="minorEastAsia"/>
          <w:kern w:val="0"/>
          <w:sz w:val="24"/>
          <w:szCs w:val="21"/>
        </w:rPr>
        <w:t>如未提出视为全面接受；</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（2）对采购过程提出质疑的，为各采购程序环节结束之日起七个工作日内，以书面形式向采购人和采购代理机构一次性提出；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（3）对中标结果提出质疑的，为中标结果公告期限届满之日起七个工作日内，以书面形式向采购人和采购代理机构一次性提出。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40.签订合同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41.履约担保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4"/>
        <w:ind w:firstLine="340"/>
      </w:pPr>
    </w:p>
    <w:p>
      <w:pPr>
        <w:pStyle w:val="24"/>
        <w:ind w:firstLine="340"/>
      </w:pPr>
    </w:p>
    <w:p>
      <w:pPr>
        <w:autoSpaceDE w:val="0"/>
        <w:autoSpaceDN w:val="0"/>
        <w:spacing w:line="360" w:lineRule="auto"/>
        <w:ind w:left="210" w:leftChars="100" w:firstLine="181" w:firstLineChars="50"/>
        <w:contextualSpacing/>
        <w:jc w:val="center"/>
        <w:rPr>
          <w:rFonts w:hint="eastAsia" w:cs="宋体" w:asciiTheme="majorEastAsia" w:hAnsiTheme="majorEastAsia" w:eastAsiaTheme="majorEastAsia"/>
          <w:b/>
          <w:kern w:val="0"/>
          <w:sz w:val="36"/>
          <w:szCs w:val="32"/>
        </w:rPr>
      </w:pP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36"/>
          <w:szCs w:val="32"/>
        </w:rPr>
        <w:t>第五章 政府采购政策功能</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一、节能能源、保护环境</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按照《财政部、发展改革委、生态环境部、市场监管总局关于调整优化节能产品、环境标志产品政府采购执行机制的通知》（财库〔2019〕9号）和</w:t>
      </w:r>
      <w:r>
        <w:rPr>
          <w:rFonts w:hint="eastAsia" w:hAnsi="宋体"/>
          <w:kern w:val="0"/>
          <w:sz w:val="24"/>
          <w:szCs w:val="21"/>
        </w:rPr>
        <w:t>财政部、生态环境部</w:t>
      </w:r>
      <w:r>
        <w:rPr>
          <w:rFonts w:hint="eastAsia" w:hAnsi="宋体"/>
          <w:kern w:val="0"/>
          <w:sz w:val="24"/>
          <w:szCs w:val="21"/>
          <w:lang w:val="zh-CN"/>
        </w:rPr>
        <w:t>《关于印发环境标志产品政府采购品目清单的通知》</w:t>
      </w:r>
      <w:r>
        <w:rPr>
          <w:rFonts w:hint="eastAsia" w:hAnsi="宋体"/>
          <w:kern w:val="0"/>
          <w:sz w:val="24"/>
          <w:szCs w:val="21"/>
        </w:rPr>
        <w:t>（财库[2019]18号）以及</w:t>
      </w:r>
      <w:r>
        <w:rPr>
          <w:rFonts w:hint="eastAsia" w:hAnsi="宋体"/>
          <w:kern w:val="0"/>
          <w:sz w:val="24"/>
          <w:szCs w:val="21"/>
          <w:lang w:val="zh-CN"/>
        </w:rPr>
        <w:t>财政部、发展改革委</w:t>
      </w:r>
      <w:r>
        <w:rPr>
          <w:rFonts w:hint="eastAsia" w:hAnsi="宋体"/>
          <w:kern w:val="0"/>
          <w:sz w:val="24"/>
          <w:szCs w:val="21"/>
        </w:rPr>
        <w:t>《关于印发节能产品政府采购品目清单的通知》（财库[2019]19号）</w:t>
      </w:r>
      <w:r>
        <w:rPr>
          <w:rFonts w:hint="eastAsia" w:hAnsi="宋体"/>
          <w:kern w:val="0"/>
          <w:sz w:val="24"/>
          <w:szCs w:val="21"/>
          <w:lang w:val="zh-CN"/>
        </w:rPr>
        <w:t>，</w:t>
      </w:r>
      <w:r>
        <w:rPr>
          <w:rFonts w:hint="eastAsia" w:hAnsi="宋体"/>
          <w:kern w:val="0"/>
          <w:sz w:val="24"/>
          <w:szCs w:val="21"/>
        </w:rPr>
        <w:t>采购属于政府强</w:t>
      </w:r>
      <w:r>
        <w:rPr>
          <w:rFonts w:hint="eastAsia" w:hAnsi="宋体"/>
          <w:kern w:val="0"/>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二、促进中小企业发展（不含民办非企业）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4、中小企业投标应提供《中小企业声明函》，如为联合投标的，联合体各方需分别填写《中小企业声明函》。</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三、支持监狱企业发展</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按照财政部、司法部发布的《关于政府采购支持监狱企业发展有关问题的通知》（</w:t>
      </w:r>
      <w:bookmarkStart w:id="1" w:name="OLE_LINK6"/>
      <w:r>
        <w:rPr>
          <w:rFonts w:hint="eastAsia" w:hAnsi="宋体"/>
          <w:kern w:val="0"/>
          <w:sz w:val="24"/>
          <w:szCs w:val="21"/>
          <w:lang w:val="zh-CN"/>
        </w:rPr>
        <w:t>财库[2014]68号</w:t>
      </w:r>
      <w:bookmarkEnd w:id="1"/>
      <w:r>
        <w:rPr>
          <w:rFonts w:hint="eastAsia" w:hAnsi="宋体"/>
          <w:kern w:val="0"/>
          <w:sz w:val="24"/>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四、促进残疾人就业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kern w:val="0"/>
          <w:sz w:val="24"/>
          <w:szCs w:val="21"/>
        </w:rPr>
        <w:t>残疾人福利性单位属于小型、微型企业的，不重复享受政策。</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3、中标人为残疾人福利性单位的，招标人应当随中标结果同时公告其《残疾人福利性单位声明函》，接受社会监督。</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五、支持脱贫攻坚（物业服务采购）</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contextualSpacing/>
        <w:rPr>
          <w:rFonts w:cs="仿宋_GB2312" w:asciiTheme="minorEastAsia" w:hAnsiTheme="minorEastAsia"/>
          <w:sz w:val="24"/>
          <w:szCs w:val="21"/>
          <w:lang w:val="zh-CN"/>
        </w:rPr>
      </w:pPr>
    </w:p>
    <w:p>
      <w:pPr>
        <w:pStyle w:val="16"/>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第六章资格审查与评标</w:t>
      </w:r>
    </w:p>
    <w:p>
      <w:pPr>
        <w:pStyle w:val="16"/>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采购人</w:t>
      </w:r>
      <w:r>
        <w:rPr>
          <w:rFonts w:hint="eastAsia" w:hAnsi="宋体"/>
          <w:kern w:val="0"/>
          <w:sz w:val="24"/>
          <w:szCs w:val="21"/>
          <w:lang w:eastAsia="zh-CN"/>
        </w:rPr>
        <w:t>代表</w:t>
      </w:r>
      <w:r>
        <w:rPr>
          <w:rFonts w:hint="eastAsia" w:hAnsi="宋体"/>
          <w:kern w:val="0"/>
          <w:sz w:val="24"/>
          <w:szCs w:val="21"/>
          <w:lang w:val="en-US" w:eastAsia="zh-CN"/>
        </w:rPr>
        <w:t>1人</w:t>
      </w:r>
      <w:r>
        <w:rPr>
          <w:rFonts w:hint="eastAsia" w:hAnsi="宋体"/>
          <w:kern w:val="0"/>
          <w:sz w:val="24"/>
          <w:szCs w:val="21"/>
        </w:rPr>
        <w:t>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hint="eastAsia"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p>
            <w:pPr>
              <w:spacing w:line="360" w:lineRule="auto"/>
              <w:rPr>
                <w:rFonts w:hint="eastAsia" w:eastAsia="宋体" w:asciiTheme="minorEastAsia" w:hAnsiTheme="minorEastAsia"/>
                <w:b/>
                <w:bCs/>
                <w:szCs w:val="21"/>
                <w:lang w:eastAsia="zh-CN"/>
              </w:rPr>
            </w:pPr>
            <w:r>
              <w:rPr>
                <w:rFonts w:hint="eastAsia" w:ascii="宋体" w:hAnsi="宋体"/>
                <w:bCs/>
                <w:szCs w:val="21"/>
              </w:rPr>
              <w:t>（5）供应商无需提供不良信用记录，以采购人开标现场查询结果为准，采购人在开标现场查询之后，网站信息发生的任何变更不再作为评审依据，供应商自行提供的与网站信息不一致的其他证明材料亦不作为评审依据</w:t>
            </w:r>
            <w:r>
              <w:rPr>
                <w:rFonts w:hint="eastAsia" w:ascii="宋体" w:hAnsi="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asciiTheme="minorEastAsia" w:hAnsiTheme="minorEastAsia"/>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lang w:val="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tc>
      </w:tr>
    </w:tbl>
    <w:p>
      <w:pPr>
        <w:pStyle w:val="16"/>
        <w:spacing w:line="360" w:lineRule="auto"/>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二、评标</w:t>
      </w:r>
    </w:p>
    <w:p>
      <w:pPr>
        <w:pStyle w:val="16"/>
        <w:spacing w:line="360" w:lineRule="auto"/>
        <w:ind w:firstLine="442" w:firstLineChars="200"/>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（一）评标方法</w:t>
      </w:r>
    </w:p>
    <w:p>
      <w:pPr>
        <w:pStyle w:val="3"/>
        <w:spacing w:before="0" w:after="0" w:line="400" w:lineRule="exact"/>
        <w:ind w:firstLine="562" w:firstLineChars="200"/>
        <w:rPr>
          <w:sz w:val="28"/>
          <w:szCs w:val="24"/>
        </w:rPr>
      </w:pPr>
      <w:r>
        <w:rPr>
          <w:rFonts w:hint="eastAsia"/>
          <w:sz w:val="28"/>
          <w:szCs w:val="24"/>
        </w:rPr>
        <w:t>采用综合评分法，满分100分。</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（二）</w:t>
      </w:r>
      <w:r>
        <w:rPr>
          <w:rFonts w:cs="仿宋_GB2312" w:asciiTheme="minorEastAsia" w:hAnsiTheme="minorEastAsia" w:eastAsiaTheme="minorEastAsia"/>
          <w:b/>
          <w:sz w:val="24"/>
          <w:szCs w:val="21"/>
          <w:lang w:val="zh-CN"/>
        </w:rPr>
        <w:t>评标委员会负责具体评标事务，并独立履行下列职责</w:t>
      </w:r>
    </w:p>
    <w:p>
      <w:pPr>
        <w:pStyle w:val="16"/>
        <w:spacing w:line="360" w:lineRule="auto"/>
        <w:ind w:firstLine="482" w:firstLineChars="200"/>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4"/>
          <w:szCs w:val="21"/>
          <w:lang w:val="zh-CN"/>
        </w:rPr>
        <w:t>1、</w:t>
      </w:r>
      <w:r>
        <w:rPr>
          <w:rFonts w:cs="仿宋_GB2312" w:asciiTheme="minorEastAsia" w:hAnsiTheme="minorEastAsia" w:eastAsiaTheme="minorEastAsia"/>
          <w:b/>
          <w:sz w:val="24"/>
          <w:szCs w:val="21"/>
          <w:lang w:val="zh-CN"/>
        </w:rPr>
        <w:t>审查、评价投标文件是否符合招标文件的商务、技术等实质性要求；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评标委员会对符合资格的投标人的投标文件进行符合性审查，以确定其是否满足招标文件的商务、技术等实质性要求。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注：符合性审查中所涉及到的证书及材料，均应在电子投标文件中提供原件扫描件（或图片）。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2、</w:t>
      </w:r>
      <w:r>
        <w:rPr>
          <w:rFonts w:cs="仿宋_GB2312" w:asciiTheme="minorEastAsia" w:hAnsiTheme="minorEastAsia" w:eastAsiaTheme="minorEastAsia"/>
          <w:b/>
          <w:sz w:val="24"/>
          <w:szCs w:val="21"/>
          <w:lang w:val="zh-CN"/>
        </w:rPr>
        <w:t>要求投标人对投标文件有关事项作出澄清或者说明；</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3、</w:t>
      </w:r>
      <w:r>
        <w:rPr>
          <w:rFonts w:cs="仿宋_GB2312" w:asciiTheme="minorEastAsia" w:hAnsiTheme="minorEastAsia" w:eastAsiaTheme="minorEastAsia"/>
          <w:b/>
          <w:sz w:val="24"/>
          <w:szCs w:val="21"/>
          <w:lang w:val="zh-CN"/>
        </w:rPr>
        <w:t>对投标文件进行比较和评价；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注：评标标准中所涉及到的证书及材料，均应在电子投标文件中提供原件扫描件（或图片）。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（1）价格分计算</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1）如果本项目非专门面向中小企业采购，对小型和微型企业产品的价格给予</w:t>
      </w:r>
      <w:r>
        <w:rPr>
          <w:rFonts w:hint="eastAsia" w:ascii="Times New Roman" w:hAnsi="宋体"/>
          <w:kern w:val="0"/>
          <w:sz w:val="24"/>
          <w:szCs w:val="21"/>
          <w:lang w:val="en-US" w:eastAsia="zh-CN"/>
        </w:rPr>
        <w:t>10</w:t>
      </w:r>
      <w:r>
        <w:rPr>
          <w:rFonts w:hint="eastAsia" w:ascii="Times New Roman" w:hAnsi="宋体"/>
          <w:kern w:val="0"/>
          <w:sz w:val="24"/>
          <w:szCs w:val="21"/>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小型和微型企业不包含民办非企业单位。</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asciiTheme="minorEastAsia" w:hAnsiTheme="minorEastAsia" w:eastAsiaTheme="minorEastAsia"/>
          <w:b/>
          <w:color w:val="000000"/>
          <w:sz w:val="24"/>
          <w:szCs w:val="21"/>
        </w:rPr>
        <w:t>（2）</w:t>
      </w:r>
      <w:r>
        <w:rPr>
          <w:rFonts w:cs="仿宋_GB2312" w:asciiTheme="minorEastAsia" w:hAnsiTheme="minorEastAsia" w:eastAsiaTheme="minorEastAsia"/>
          <w:b/>
          <w:sz w:val="24"/>
          <w:szCs w:val="21"/>
          <w:lang w:val="zh-CN"/>
        </w:rPr>
        <w:t>关于相同品牌产品</w:t>
      </w:r>
      <w:r>
        <w:rPr>
          <w:rFonts w:cs="仿宋_GB2312" w:asciiTheme="minorEastAsia" w:hAnsiTheme="minorEastAsia" w:eastAsiaTheme="minorEastAsia"/>
          <w:b/>
          <w:bCs/>
          <w:sz w:val="24"/>
          <w:szCs w:val="21"/>
          <w:lang w:val="zh-CN"/>
        </w:rPr>
        <w:t>（服务类项目不适用本条款规定）</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Times New Roman" w:hAnsi="宋体"/>
          <w:kern w:val="0"/>
          <w:sz w:val="24"/>
          <w:szCs w:val="21"/>
        </w:rPr>
        <w:t>采取随机抽取</w:t>
      </w:r>
      <w:r>
        <w:rPr>
          <w:rFonts w:ascii="Times New Roman" w:hAnsi="宋体"/>
          <w:kern w:val="0"/>
          <w:sz w:val="24"/>
          <w:szCs w:val="21"/>
        </w:rPr>
        <w:t>方式确定一个参加评标的投标人，其他投标无效。</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hint="eastAsia" w:ascii="Times New Roman" w:hAnsi="宋体"/>
          <w:kern w:val="0"/>
          <w:sz w:val="24"/>
          <w:szCs w:val="21"/>
        </w:rPr>
        <w:t>（</w:t>
      </w:r>
      <w:r>
        <w:rPr>
          <w:rFonts w:ascii="Times New Roman" w:hAnsi="宋体"/>
          <w:kern w:val="0"/>
          <w:sz w:val="24"/>
          <w:szCs w:val="21"/>
        </w:rPr>
        <w:t>非单一产品采购项目，多家投标人提供的核心产品品牌相同</w:t>
      </w:r>
      <w:r>
        <w:rPr>
          <w:rFonts w:hint="eastAsia" w:ascii="Times New Roman" w:hAnsi="宋体"/>
          <w:kern w:val="0"/>
          <w:sz w:val="24"/>
          <w:szCs w:val="21"/>
        </w:rPr>
        <w:t>）</w:t>
      </w:r>
      <w:r>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Pr>
          <w:rFonts w:hint="eastAsia" w:ascii="Times New Roman" w:hAnsi="宋体"/>
          <w:kern w:val="0"/>
          <w:sz w:val="24"/>
          <w:szCs w:val="21"/>
        </w:rPr>
        <w:t>由采购人或者采购人委托评标委员会</w:t>
      </w:r>
      <w:r>
        <w:rPr>
          <w:rFonts w:ascii="Times New Roman" w:hAnsi="宋体"/>
          <w:kern w:val="0"/>
          <w:sz w:val="24"/>
          <w:szCs w:val="21"/>
        </w:rPr>
        <w:t>采取随机抽取方式确定</w:t>
      </w:r>
      <w:r>
        <w:rPr>
          <w:rFonts w:hint="eastAsia" w:ascii="Times New Roman" w:hAnsi="宋体"/>
          <w:kern w:val="0"/>
          <w:sz w:val="24"/>
          <w:szCs w:val="21"/>
        </w:rPr>
        <w:t>一个投标人获得中标人推荐资格</w:t>
      </w:r>
      <w:r>
        <w:rPr>
          <w:rFonts w:ascii="Times New Roman" w:hAnsi="宋体"/>
          <w:kern w:val="0"/>
          <w:sz w:val="24"/>
          <w:szCs w:val="21"/>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（3）关于强制性产品认证</w:t>
      </w:r>
    </w:p>
    <w:p>
      <w:pPr>
        <w:spacing w:line="360" w:lineRule="auto"/>
        <w:ind w:firstLine="480" w:firstLineChars="200"/>
        <w:contextualSpacing/>
        <w:rPr>
          <w:rFonts w:hAnsi="宋体"/>
          <w:kern w:val="0"/>
          <w:sz w:val="24"/>
          <w:szCs w:val="21"/>
        </w:rPr>
      </w:pPr>
      <w:r>
        <w:rPr>
          <w:rFonts w:hint="eastAsia" w:hAnsi="宋体"/>
          <w:kern w:val="0"/>
          <w:sz w:val="24"/>
          <w:szCs w:val="21"/>
        </w:rPr>
        <w:t>1）如投标人所投产品属于“中国强制性产品认证”（3C认证）范围内,则必须承诺采用</w:t>
      </w:r>
      <w:r>
        <w:rPr>
          <w:rFonts w:hAnsi="宋体"/>
          <w:kern w:val="0"/>
          <w:sz w:val="24"/>
          <w:szCs w:val="21"/>
        </w:rPr>
        <w:t>《中华人民共和国实施强制性产品认证的产品目录》</w:t>
      </w:r>
      <w:r>
        <w:rPr>
          <w:rFonts w:hint="eastAsia" w:hAnsi="宋体"/>
          <w:kern w:val="0"/>
          <w:sz w:val="24"/>
          <w:szCs w:val="21"/>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（4）投标无效情形</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2）符合性审查资料未按招标文件要求签署、盖章的；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a.不同投标人的投标文件由同一单位或者个人编制；</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b.不同投标人委托同一单位或者个人办理投标事宜；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e.不同投标人的投标文件相互混装；</w:t>
      </w:r>
    </w:p>
    <w:p>
      <w:pPr>
        <w:spacing w:line="360" w:lineRule="auto"/>
        <w:ind w:firstLine="480" w:firstLineChars="200"/>
        <w:contextualSpacing/>
        <w:rPr>
          <w:rFonts w:hAnsi="宋体"/>
          <w:kern w:val="0"/>
          <w:sz w:val="24"/>
          <w:szCs w:val="21"/>
        </w:rPr>
      </w:pPr>
      <w:r>
        <w:rPr>
          <w:rFonts w:hint="eastAsia" w:hAnsi="宋体"/>
          <w:kern w:val="0"/>
          <w:sz w:val="24"/>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b/>
          <w:sz w:val="28"/>
          <w:szCs w:val="21"/>
          <w:lang w:val="zh-CN"/>
        </w:rPr>
      </w:pPr>
      <w:r>
        <w:rPr>
          <w:rFonts w:hint="eastAsia" w:hAnsi="宋体"/>
          <w:kern w:val="0"/>
          <w:sz w:val="24"/>
          <w:szCs w:val="21"/>
        </w:rPr>
        <w:t>5）</w:t>
      </w:r>
      <w:r>
        <w:rPr>
          <w:rFonts w:hAnsi="宋体"/>
          <w:kern w:val="0"/>
          <w:sz w:val="24"/>
          <w:szCs w:val="21"/>
        </w:rPr>
        <w:t>法律、法规和招标文件规定的其他无效情形。</w:t>
      </w:r>
    </w:p>
    <w:p>
      <w:pPr>
        <w:ind w:firstLine="422" w:firstLineChars="150"/>
      </w:pPr>
      <w:r>
        <w:rPr>
          <w:rFonts w:hint="eastAsia" w:cs="仿宋_GB2312" w:asciiTheme="minorEastAsia" w:hAnsiTheme="minorEastAsia" w:eastAsiaTheme="minorEastAsia"/>
          <w:b/>
          <w:sz w:val="28"/>
          <w:szCs w:val="21"/>
          <w:lang w:val="zh-CN"/>
        </w:rPr>
        <w:t>评标标准</w:t>
      </w:r>
    </w:p>
    <w:tbl>
      <w:tblPr>
        <w:tblStyle w:val="2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5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4" w:type="dxa"/>
            <w:gridSpan w:val="2"/>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分值构成</w:t>
            </w:r>
          </w:p>
          <w:p>
            <w:pPr>
              <w:snapToGrid w:val="0"/>
              <w:jc w:val="center"/>
              <w:rPr>
                <w:rFonts w:ascii="宋体" w:hAnsi="宋体" w:cs="宋体"/>
                <w:b/>
                <w:color w:val="auto"/>
                <w:szCs w:val="21"/>
              </w:rPr>
            </w:pPr>
            <w:r>
              <w:rPr>
                <w:rFonts w:hint="eastAsia" w:asciiTheme="minorEastAsia" w:hAnsiTheme="minorEastAsia" w:eastAsiaTheme="minorEastAsia" w:cstheme="minorEastAsia"/>
                <w:color w:val="auto"/>
                <w:szCs w:val="21"/>
              </w:rPr>
              <w:t>(总分100分)</w:t>
            </w:r>
          </w:p>
        </w:tc>
        <w:tc>
          <w:tcPr>
            <w:tcW w:w="6660" w:type="dxa"/>
            <w:vAlign w:val="center"/>
          </w:tcPr>
          <w:p>
            <w:pPr>
              <w:jc w:val="left"/>
              <w:rPr>
                <w:color w:val="auto"/>
              </w:rPr>
            </w:pPr>
            <w:r>
              <w:rPr>
                <w:rFonts w:hint="eastAsia"/>
                <w:b/>
                <w:bCs/>
                <w:color w:val="auto"/>
              </w:rPr>
              <w:t>A</w:t>
            </w:r>
            <w:r>
              <w:rPr>
                <w:rFonts w:hint="eastAsia" w:ascii="宋体" w:hAnsi="宋体"/>
                <w:b/>
                <w:color w:val="auto"/>
                <w:kern w:val="0"/>
                <w:szCs w:val="21"/>
              </w:rPr>
              <w:t>价格部分</w:t>
            </w:r>
            <w:r>
              <w:rPr>
                <w:rFonts w:hint="eastAsia" w:ascii="宋体" w:hAnsi="宋体"/>
                <w:b/>
                <w:color w:val="auto"/>
                <w:kern w:val="0"/>
                <w:szCs w:val="21"/>
                <w:lang w:val="en-US" w:eastAsia="zh-CN"/>
              </w:rPr>
              <w:t>40</w:t>
            </w:r>
            <w:r>
              <w:rPr>
                <w:rFonts w:hint="eastAsia" w:ascii="宋体" w:hAnsi="宋体"/>
                <w:b/>
                <w:color w:val="auto"/>
                <w:kern w:val="0"/>
                <w:szCs w:val="21"/>
              </w:rPr>
              <w:t>分</w:t>
            </w:r>
          </w:p>
          <w:p>
            <w:pPr>
              <w:jc w:val="left"/>
              <w:rPr>
                <w:b/>
                <w:bCs/>
                <w:color w:val="auto"/>
              </w:rPr>
            </w:pPr>
            <w:r>
              <w:rPr>
                <w:rFonts w:hint="eastAsia"/>
                <w:b/>
                <w:bCs/>
                <w:color w:val="auto"/>
              </w:rPr>
              <w:t>B</w:t>
            </w:r>
            <w:r>
              <w:rPr>
                <w:rFonts w:hint="eastAsia" w:ascii="宋体" w:hAnsi="宋体"/>
                <w:b/>
                <w:color w:val="auto"/>
                <w:kern w:val="0"/>
                <w:szCs w:val="21"/>
              </w:rPr>
              <w:t>商务部分</w:t>
            </w:r>
            <w:r>
              <w:rPr>
                <w:rFonts w:hint="eastAsia" w:ascii="宋体" w:hAnsi="宋体"/>
                <w:b/>
                <w:color w:val="auto"/>
                <w:kern w:val="0"/>
                <w:szCs w:val="21"/>
                <w:lang w:val="en-US" w:eastAsia="zh-CN"/>
              </w:rPr>
              <w:t>17</w:t>
            </w:r>
            <w:r>
              <w:rPr>
                <w:rFonts w:hint="eastAsia" w:ascii="宋体" w:hAnsi="宋体"/>
                <w:b/>
                <w:color w:val="auto"/>
                <w:kern w:val="0"/>
                <w:szCs w:val="21"/>
              </w:rPr>
              <w:t>分</w:t>
            </w:r>
          </w:p>
          <w:p>
            <w:pPr>
              <w:rPr>
                <w:rFonts w:ascii="宋体" w:hAnsi="宋体" w:cs="宋体"/>
                <w:b/>
                <w:color w:val="auto"/>
                <w:szCs w:val="21"/>
              </w:rPr>
            </w:pPr>
            <w:r>
              <w:rPr>
                <w:rFonts w:hint="eastAsia"/>
                <w:b/>
                <w:bCs/>
                <w:color w:val="auto"/>
              </w:rPr>
              <w:t>C技术及服务能力部</w:t>
            </w:r>
            <w:r>
              <w:rPr>
                <w:rFonts w:hint="eastAsia" w:ascii="宋体" w:hAnsi="宋体"/>
                <w:b/>
                <w:color w:val="auto"/>
                <w:kern w:val="0"/>
                <w:szCs w:val="21"/>
              </w:rPr>
              <w:t>分</w:t>
            </w:r>
            <w:r>
              <w:rPr>
                <w:rFonts w:hint="eastAsia" w:ascii="宋体" w:hAnsi="宋体"/>
                <w:b/>
                <w:color w:val="auto"/>
                <w:kern w:val="0"/>
                <w:szCs w:val="21"/>
                <w:lang w:val="en-US" w:eastAsia="zh-CN"/>
              </w:rPr>
              <w:t>43</w:t>
            </w:r>
            <w:r>
              <w:rPr>
                <w:rFonts w:hint="eastAsia" w:ascii="宋体" w:hAnsi="宋体"/>
                <w:b/>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74" w:type="dxa"/>
            <w:vAlign w:val="center"/>
          </w:tcPr>
          <w:p>
            <w:pPr>
              <w:snapToGrid w:val="0"/>
              <w:jc w:val="center"/>
              <w:rPr>
                <w:rFonts w:ascii="宋体" w:hAnsi="宋体" w:cs="宋体"/>
                <w:b/>
                <w:color w:val="auto"/>
                <w:szCs w:val="21"/>
              </w:rPr>
            </w:pPr>
            <w:r>
              <w:rPr>
                <w:rFonts w:hint="eastAsia" w:ascii="宋体" w:hAnsi="宋体" w:cs="宋体"/>
                <w:b/>
                <w:color w:val="auto"/>
                <w:szCs w:val="21"/>
              </w:rPr>
              <w:t>评审项</w:t>
            </w:r>
          </w:p>
        </w:tc>
        <w:tc>
          <w:tcPr>
            <w:tcW w:w="1560" w:type="dxa"/>
            <w:vAlign w:val="center"/>
          </w:tcPr>
          <w:p>
            <w:pPr>
              <w:snapToGrid w:val="0"/>
              <w:jc w:val="center"/>
              <w:rPr>
                <w:rFonts w:ascii="宋体" w:hAnsi="宋体" w:cs="宋体"/>
                <w:b/>
                <w:color w:val="auto"/>
                <w:szCs w:val="21"/>
              </w:rPr>
            </w:pPr>
            <w:r>
              <w:rPr>
                <w:rFonts w:hint="eastAsia" w:ascii="宋体" w:hAnsi="宋体" w:cs="宋体"/>
                <w:b/>
                <w:color w:val="auto"/>
                <w:szCs w:val="21"/>
              </w:rPr>
              <w:t>评分因素</w:t>
            </w:r>
          </w:p>
        </w:tc>
        <w:tc>
          <w:tcPr>
            <w:tcW w:w="6660" w:type="dxa"/>
            <w:vAlign w:val="center"/>
          </w:tcPr>
          <w:p>
            <w:pPr>
              <w:snapToGrid w:val="0"/>
              <w:jc w:val="center"/>
              <w:rPr>
                <w:rFonts w:ascii="宋体" w:hAnsi="宋体" w:cs="宋体"/>
                <w:b/>
                <w:color w:val="auto"/>
                <w:szCs w:val="21"/>
              </w:rPr>
            </w:pPr>
            <w:r>
              <w:rPr>
                <w:rFonts w:hint="eastAsia" w:ascii="宋体" w:hAnsi="宋体" w:cs="宋体"/>
                <w:b/>
                <w:color w:val="auto"/>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74" w:type="dxa"/>
            <w:vAlign w:val="center"/>
          </w:tcPr>
          <w:p>
            <w:pPr>
              <w:widowControl/>
              <w:snapToGrid w:val="0"/>
              <w:ind w:leftChars="-2" w:hanging="4" w:hangingChars="2"/>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A</w:t>
            </w:r>
          </w:p>
          <w:p>
            <w:pPr>
              <w:widowControl/>
              <w:snapToGrid w:val="0"/>
              <w:ind w:leftChars="-2" w:hanging="4" w:hangingChars="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报价部分</w:t>
            </w:r>
          </w:p>
          <w:p>
            <w:pPr>
              <w:widowControl/>
              <w:snapToGrid w:val="0"/>
              <w:ind w:leftChars="-2" w:hanging="4" w:hangingChars="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u w:val="single"/>
                <w:lang w:val="en-US" w:eastAsia="zh-CN"/>
              </w:rPr>
              <w:t>4</w:t>
            </w:r>
            <w:r>
              <w:rPr>
                <w:rFonts w:hint="eastAsia" w:asciiTheme="minorEastAsia" w:hAnsiTheme="minorEastAsia" w:eastAsiaTheme="minorEastAsia" w:cstheme="minorEastAsia"/>
                <w:color w:val="auto"/>
                <w:kern w:val="0"/>
                <w:szCs w:val="21"/>
                <w:u w:val="single"/>
              </w:rPr>
              <w:t>0</w:t>
            </w:r>
            <w:r>
              <w:rPr>
                <w:rFonts w:hint="eastAsia" w:asciiTheme="minorEastAsia" w:hAnsiTheme="minorEastAsia" w:eastAsiaTheme="minorEastAsia" w:cstheme="minorEastAsia"/>
                <w:color w:val="auto"/>
                <w:szCs w:val="21"/>
              </w:rPr>
              <w:t>分）</w:t>
            </w:r>
          </w:p>
        </w:tc>
        <w:tc>
          <w:tcPr>
            <w:tcW w:w="1560" w:type="dxa"/>
            <w:vAlign w:val="center"/>
          </w:tcPr>
          <w:p>
            <w:pPr>
              <w:jc w:val="center"/>
              <w:rPr>
                <w:rFonts w:hint="eastAsia"/>
                <w:color w:val="auto"/>
              </w:rPr>
            </w:pPr>
            <w:r>
              <w:rPr>
                <w:rFonts w:hint="eastAsia"/>
                <w:color w:val="auto"/>
                <w:lang w:eastAsia="zh-CN"/>
              </w:rPr>
              <w:t>投标</w:t>
            </w:r>
            <w:r>
              <w:rPr>
                <w:rFonts w:hint="eastAsia"/>
                <w:color w:val="auto"/>
              </w:rPr>
              <w:t>报价</w:t>
            </w:r>
          </w:p>
          <w:p>
            <w:pPr>
              <w:jc w:val="center"/>
              <w:rPr>
                <w:rFonts w:hint="eastAsia"/>
                <w:color w:val="auto"/>
              </w:rPr>
            </w:pPr>
            <w:r>
              <w:rPr>
                <w:rFonts w:hint="eastAsia"/>
                <w:color w:val="auto"/>
              </w:rPr>
              <w:t>（</w:t>
            </w:r>
            <w:r>
              <w:rPr>
                <w:rFonts w:hint="eastAsia"/>
                <w:color w:val="auto"/>
                <w:lang w:val="en-US" w:eastAsia="zh-CN"/>
              </w:rPr>
              <w:t>4</w:t>
            </w:r>
            <w:r>
              <w:rPr>
                <w:rFonts w:hint="eastAsia"/>
                <w:color w:val="auto"/>
              </w:rPr>
              <w:t>0分）</w:t>
            </w:r>
          </w:p>
        </w:tc>
        <w:tc>
          <w:tcPr>
            <w:tcW w:w="6660" w:type="dxa"/>
            <w:vAlign w:val="center"/>
          </w:tcPr>
          <w:p>
            <w:pPr>
              <w:widowControl/>
              <w:jc w:val="left"/>
              <w:rPr>
                <w:rFonts w:ascii="宋体" w:hAnsi="宋体"/>
                <w:color w:val="auto"/>
                <w:szCs w:val="21"/>
              </w:rPr>
            </w:pPr>
            <w:r>
              <w:rPr>
                <w:rFonts w:hint="eastAsia" w:ascii="宋体" w:hAnsi="宋体"/>
                <w:color w:val="auto"/>
                <w:szCs w:val="21"/>
              </w:rPr>
              <w:t>评标基准价：满足招标文件要求的有效投标报价中，最低的投标报价为评标基准价。</w:t>
            </w:r>
          </w:p>
          <w:p>
            <w:pPr>
              <w:widowControl/>
              <w:jc w:val="left"/>
              <w:rPr>
                <w:rFonts w:ascii="宋体" w:hAnsi="宋体"/>
                <w:color w:val="auto"/>
                <w:szCs w:val="21"/>
              </w:rPr>
            </w:pPr>
            <w:r>
              <w:rPr>
                <w:rFonts w:hint="eastAsia" w:ascii="宋体" w:hAnsi="宋体"/>
                <w:color w:val="auto"/>
                <w:szCs w:val="21"/>
              </w:rPr>
              <w:t>投标报价得分=（评标基准价/投标报价）×</w:t>
            </w:r>
            <w:r>
              <w:rPr>
                <w:rFonts w:hint="eastAsia" w:ascii="宋体" w:hAnsi="宋体"/>
                <w:color w:val="auto"/>
                <w:szCs w:val="21"/>
                <w:lang w:val="en-US" w:eastAsia="zh-CN"/>
              </w:rPr>
              <w:t>4</w:t>
            </w:r>
            <w:r>
              <w:rPr>
                <w:rFonts w:hint="eastAsia" w:ascii="宋体" w:hAnsi="宋体"/>
                <w:color w:val="auto"/>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74" w:type="dxa"/>
            <w:vMerge w:val="restart"/>
            <w:vAlign w:val="center"/>
          </w:tcPr>
          <w:p>
            <w:pPr>
              <w:widowControl/>
              <w:snapToGrid w:val="0"/>
              <w:ind w:leftChars="-2" w:hanging="4" w:hangingChars="2"/>
              <w:jc w:val="center"/>
              <w:rPr>
                <w:rFonts w:hint="eastAsia" w:asciiTheme="minorEastAsia" w:hAnsiTheme="minorEastAsia" w:eastAsiaTheme="minorEastAsia" w:cstheme="minorEastAsia"/>
                <w:color w:val="auto"/>
                <w:szCs w:val="21"/>
                <w:lang w:val="en-US" w:eastAsia="zh-CN"/>
              </w:rPr>
            </w:pPr>
            <w:bookmarkStart w:id="4" w:name="OLE_LINK1"/>
            <w:bookmarkStart w:id="5" w:name="OLE_LINK2"/>
            <w:r>
              <w:rPr>
                <w:rFonts w:hint="eastAsia" w:asciiTheme="minorEastAsia" w:hAnsiTheme="minorEastAsia" w:eastAsiaTheme="minorEastAsia" w:cstheme="minorEastAsia"/>
                <w:color w:val="auto"/>
                <w:szCs w:val="21"/>
                <w:lang w:val="en-US" w:eastAsia="zh-CN"/>
              </w:rPr>
              <w:t>B</w:t>
            </w:r>
          </w:p>
          <w:p>
            <w:pPr>
              <w:widowControl/>
              <w:snapToGrid w:val="0"/>
              <w:ind w:leftChars="-2" w:hanging="4" w:hangingChars="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商务部分</w:t>
            </w:r>
          </w:p>
          <w:bookmarkEnd w:id="4"/>
          <w:bookmarkEnd w:id="5"/>
          <w:p>
            <w:pPr>
              <w:widowControl/>
              <w:snapToGrid w:val="0"/>
              <w:ind w:leftChars="-2" w:hanging="4" w:hangingChars="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u w:val="single"/>
                <w:lang w:val="en-US" w:eastAsia="zh-CN"/>
              </w:rPr>
              <w:t>17</w:t>
            </w:r>
            <w:r>
              <w:rPr>
                <w:rFonts w:hint="eastAsia" w:asciiTheme="minorEastAsia" w:hAnsiTheme="minorEastAsia" w:eastAsiaTheme="minorEastAsia" w:cstheme="minorEastAsia"/>
                <w:color w:val="auto"/>
                <w:szCs w:val="21"/>
              </w:rPr>
              <w:t>分）</w:t>
            </w:r>
          </w:p>
        </w:tc>
        <w:tc>
          <w:tcPr>
            <w:tcW w:w="1560" w:type="dxa"/>
            <w:vAlign w:val="center"/>
          </w:tcPr>
          <w:p>
            <w:pPr>
              <w:jc w:val="center"/>
              <w:rPr>
                <w:rFonts w:hint="eastAsia"/>
                <w:color w:val="auto"/>
              </w:rPr>
            </w:pPr>
            <w:r>
              <w:rPr>
                <w:rFonts w:hint="eastAsia"/>
                <w:color w:val="auto"/>
              </w:rPr>
              <w:t>业绩</w:t>
            </w:r>
          </w:p>
          <w:p>
            <w:pPr>
              <w:jc w:val="center"/>
              <w:rPr>
                <w:rFonts w:hint="eastAsia"/>
                <w:color w:val="auto"/>
                <w:lang w:val="en-US" w:eastAsia="zh-CN"/>
              </w:rPr>
            </w:pPr>
            <w:r>
              <w:rPr>
                <w:rFonts w:hint="eastAsia"/>
                <w:color w:val="auto"/>
              </w:rPr>
              <w:t>（</w:t>
            </w:r>
            <w:r>
              <w:rPr>
                <w:rFonts w:hint="eastAsia"/>
                <w:color w:val="auto"/>
                <w:lang w:val="en-US" w:eastAsia="zh-CN"/>
              </w:rPr>
              <w:t>10</w:t>
            </w:r>
            <w:r>
              <w:rPr>
                <w:rFonts w:hint="eastAsia"/>
                <w:color w:val="auto"/>
              </w:rPr>
              <w:t>分）</w:t>
            </w:r>
          </w:p>
        </w:tc>
        <w:tc>
          <w:tcPr>
            <w:tcW w:w="6660" w:type="dxa"/>
            <w:vAlign w:val="center"/>
          </w:tcPr>
          <w:p>
            <w:pPr>
              <w:widowControl/>
              <w:jc w:val="left"/>
              <w:rPr>
                <w:rFonts w:hint="eastAsia" w:ascii="宋体" w:hAnsi="宋体"/>
                <w:color w:val="auto"/>
                <w:szCs w:val="21"/>
                <w:lang w:val="en-US" w:eastAsia="zh-CN"/>
              </w:rPr>
            </w:pPr>
            <w:r>
              <w:rPr>
                <w:rFonts w:hint="eastAsia" w:ascii="宋体" w:hAnsi="宋体"/>
                <w:color w:val="auto"/>
                <w:szCs w:val="21"/>
                <w:lang w:val="en-US" w:eastAsia="zh-CN"/>
              </w:rPr>
              <w:t>投标人2017年以来的类似项目业绩，每提供一份得2分，满分10分。</w:t>
            </w:r>
          </w:p>
          <w:p>
            <w:pPr>
              <w:widowControl/>
              <w:jc w:val="left"/>
              <w:rPr>
                <w:rFonts w:ascii="宋体" w:hAnsi="宋体"/>
                <w:color w:val="auto"/>
                <w:szCs w:val="21"/>
              </w:rPr>
            </w:pPr>
            <w:r>
              <w:rPr>
                <w:rFonts w:hint="eastAsia" w:ascii="宋体" w:hAnsi="宋体"/>
                <w:color w:val="auto"/>
                <w:szCs w:val="21"/>
              </w:rPr>
              <w:t>注：提供项目中标公示截图、中标通知书及合同原件扫描件。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Merge w:val="continue"/>
            <w:vAlign w:val="center"/>
          </w:tcPr>
          <w:p>
            <w:pPr>
              <w:widowControl/>
              <w:snapToGrid w:val="0"/>
              <w:jc w:val="center"/>
              <w:rPr>
                <w:rFonts w:hint="eastAsia" w:asciiTheme="minorEastAsia" w:hAnsiTheme="minorEastAsia" w:eastAsiaTheme="minorEastAsia" w:cstheme="minorEastAsia"/>
                <w:color w:val="auto"/>
                <w:szCs w:val="21"/>
              </w:rPr>
            </w:pPr>
          </w:p>
        </w:tc>
        <w:tc>
          <w:tcPr>
            <w:tcW w:w="1560" w:type="dxa"/>
            <w:tcBorders>
              <w:right w:val="single" w:color="auto" w:sz="4" w:space="0"/>
            </w:tcBorders>
            <w:vAlign w:val="center"/>
          </w:tcPr>
          <w:p>
            <w:pPr>
              <w:jc w:val="center"/>
              <w:rPr>
                <w:rFonts w:hint="eastAsia"/>
                <w:color w:val="auto"/>
              </w:rPr>
            </w:pPr>
            <w:r>
              <w:rPr>
                <w:rFonts w:hint="eastAsia"/>
                <w:color w:val="auto"/>
              </w:rPr>
              <w:t>人员培训计划（4分）</w:t>
            </w:r>
          </w:p>
        </w:tc>
        <w:tc>
          <w:tcPr>
            <w:tcW w:w="6660" w:type="dxa"/>
            <w:tcBorders>
              <w:right w:val="single" w:color="auto" w:sz="4" w:space="0"/>
            </w:tcBorders>
            <w:vAlign w:val="center"/>
          </w:tcPr>
          <w:p>
            <w:pPr>
              <w:widowControl/>
              <w:jc w:val="left"/>
              <w:rPr>
                <w:rFonts w:hint="eastAsia" w:ascii="宋体" w:hAnsi="宋体"/>
                <w:color w:val="auto"/>
                <w:szCs w:val="21"/>
                <w:lang w:val="en-US" w:eastAsia="zh-CN"/>
              </w:rPr>
            </w:pPr>
            <w:r>
              <w:rPr>
                <w:rFonts w:hint="eastAsia" w:ascii="宋体" w:hAnsi="宋体"/>
                <w:color w:val="auto"/>
                <w:szCs w:val="21"/>
                <w:lang w:val="en-US" w:eastAsia="zh-CN"/>
              </w:rPr>
              <w:t>免费培训在满足招标文件要求的基础上，每增加一人次得1分，最多得4分。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Merge w:val="continue"/>
            <w:vAlign w:val="center"/>
          </w:tcPr>
          <w:p>
            <w:pPr>
              <w:widowControl/>
              <w:snapToGrid w:val="0"/>
              <w:jc w:val="center"/>
              <w:rPr>
                <w:rFonts w:hint="eastAsia" w:asciiTheme="minorEastAsia" w:hAnsiTheme="minorEastAsia" w:eastAsiaTheme="minorEastAsia" w:cstheme="minorEastAsia"/>
                <w:color w:val="auto"/>
                <w:szCs w:val="21"/>
              </w:rPr>
            </w:pPr>
          </w:p>
        </w:tc>
        <w:tc>
          <w:tcPr>
            <w:tcW w:w="1560" w:type="dxa"/>
            <w:tcBorders>
              <w:right w:val="single" w:color="auto" w:sz="4" w:space="0"/>
            </w:tcBorders>
            <w:vAlign w:val="center"/>
          </w:tcPr>
          <w:p>
            <w:pPr>
              <w:jc w:val="center"/>
              <w:rPr>
                <w:rFonts w:hint="eastAsia"/>
                <w:color w:val="auto"/>
              </w:rPr>
            </w:pPr>
            <w:r>
              <w:rPr>
                <w:rFonts w:hint="eastAsia"/>
                <w:color w:val="auto"/>
              </w:rPr>
              <w:t>供应商实力</w:t>
            </w:r>
          </w:p>
          <w:p>
            <w:pPr>
              <w:jc w:val="center"/>
              <w:rPr>
                <w:rFonts w:hint="eastAsia"/>
                <w:color w:val="auto"/>
                <w:lang w:eastAsia="zh-CN"/>
              </w:rPr>
            </w:pPr>
            <w:r>
              <w:rPr>
                <w:rFonts w:hint="eastAsia"/>
                <w:color w:val="auto"/>
                <w:lang w:eastAsia="zh-CN"/>
              </w:rPr>
              <w:t>（</w:t>
            </w:r>
            <w:r>
              <w:rPr>
                <w:rFonts w:hint="eastAsia"/>
                <w:color w:val="auto"/>
                <w:lang w:val="en-US" w:eastAsia="zh-CN"/>
              </w:rPr>
              <w:t>3分</w:t>
            </w:r>
            <w:r>
              <w:rPr>
                <w:rFonts w:hint="eastAsia"/>
                <w:color w:val="auto"/>
                <w:lang w:eastAsia="zh-CN"/>
              </w:rPr>
              <w:t>）</w:t>
            </w:r>
          </w:p>
        </w:tc>
        <w:tc>
          <w:tcPr>
            <w:tcW w:w="6660" w:type="dxa"/>
            <w:tcBorders>
              <w:right w:val="single" w:color="auto" w:sz="4" w:space="0"/>
            </w:tcBorders>
            <w:vAlign w:val="center"/>
          </w:tcPr>
          <w:p>
            <w:pPr>
              <w:widowControl/>
              <w:jc w:val="left"/>
              <w:rPr>
                <w:rFonts w:hint="eastAsia" w:ascii="宋体" w:hAnsi="宋体" w:eastAsia="宋体"/>
                <w:color w:val="auto"/>
                <w:szCs w:val="21"/>
                <w:lang w:val="en-US" w:eastAsia="zh-CN"/>
              </w:rPr>
            </w:pPr>
            <w:r>
              <w:rPr>
                <w:rFonts w:hint="eastAsia"/>
                <w:color w:val="auto"/>
                <w:lang w:eastAsia="zh-CN"/>
              </w:rPr>
              <w:t>根据投标人提供的</w:t>
            </w:r>
            <w:r>
              <w:rPr>
                <w:rFonts w:hint="eastAsia"/>
                <w:color w:val="auto"/>
              </w:rPr>
              <w:t>企业荣誉等</w:t>
            </w:r>
            <w:r>
              <w:rPr>
                <w:rFonts w:hint="eastAsia"/>
                <w:color w:val="auto"/>
                <w:lang w:eastAsia="zh-CN"/>
              </w:rPr>
              <w:t>相关证明材料</w:t>
            </w:r>
            <w:r>
              <w:rPr>
                <w:rFonts w:hint="eastAsia"/>
                <w:color w:val="auto"/>
              </w:rPr>
              <w:t>，良好</w:t>
            </w:r>
            <w:r>
              <w:rPr>
                <w:rFonts w:hint="eastAsia"/>
                <w:color w:val="auto"/>
                <w:lang w:val="en-US" w:eastAsia="zh-CN"/>
              </w:rPr>
              <w:t>3</w:t>
            </w:r>
            <w:r>
              <w:rPr>
                <w:rFonts w:hint="eastAsia"/>
                <w:color w:val="auto"/>
              </w:rPr>
              <w:t>分、一般1分</w:t>
            </w:r>
            <w:r>
              <w:rPr>
                <w:rFonts w:hint="eastAsia"/>
                <w:color w:val="auto"/>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Merge w:val="restart"/>
            <w:tcBorders>
              <w:right w:val="single" w:color="auto" w:sz="4" w:space="0"/>
            </w:tcBorders>
            <w:vAlign w:val="center"/>
          </w:tcPr>
          <w:p>
            <w:pPr>
              <w:widowControl/>
              <w:snapToGrid w:val="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C</w:t>
            </w:r>
          </w:p>
          <w:p>
            <w:pPr>
              <w:widowControl/>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技术部分</w:t>
            </w:r>
          </w:p>
          <w:p>
            <w:pPr>
              <w:widowControl/>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u w:val="single"/>
                <w:lang w:val="en-US" w:eastAsia="zh-CN"/>
              </w:rPr>
              <w:t>43</w:t>
            </w:r>
            <w:r>
              <w:rPr>
                <w:rFonts w:hint="eastAsia" w:asciiTheme="minorEastAsia" w:hAnsiTheme="minorEastAsia" w:eastAsiaTheme="minorEastAsia" w:cstheme="minorEastAsia"/>
                <w:color w:val="auto"/>
                <w:szCs w:val="21"/>
              </w:rPr>
              <w:t>分）</w:t>
            </w:r>
          </w:p>
        </w:tc>
        <w:tc>
          <w:tcPr>
            <w:tcW w:w="1560" w:type="dxa"/>
            <w:tcBorders>
              <w:right w:val="single" w:color="auto" w:sz="4" w:space="0"/>
            </w:tcBorders>
            <w:vAlign w:val="center"/>
          </w:tcPr>
          <w:p>
            <w:pPr>
              <w:jc w:val="center"/>
              <w:rPr>
                <w:rFonts w:hint="eastAsia"/>
                <w:color w:val="auto"/>
                <w:lang w:val="en-US" w:eastAsia="zh-CN"/>
              </w:rPr>
            </w:pPr>
            <w:r>
              <w:rPr>
                <w:rFonts w:hint="eastAsia"/>
                <w:color w:val="auto"/>
              </w:rPr>
              <w:t>技术指标响应情况</w:t>
            </w:r>
            <w:r>
              <w:rPr>
                <w:rFonts w:hint="eastAsia"/>
                <w:color w:val="auto"/>
                <w:lang w:eastAsia="zh-CN"/>
              </w:rPr>
              <w:t>（</w:t>
            </w:r>
            <w:r>
              <w:rPr>
                <w:rFonts w:hint="eastAsia"/>
                <w:color w:val="auto"/>
                <w:lang w:val="en-US" w:eastAsia="zh-CN"/>
              </w:rPr>
              <w:t>34分</w:t>
            </w:r>
            <w:r>
              <w:rPr>
                <w:rFonts w:hint="eastAsia"/>
                <w:color w:val="auto"/>
                <w:lang w:eastAsia="zh-CN"/>
              </w:rPr>
              <w:t>）</w:t>
            </w:r>
          </w:p>
        </w:tc>
        <w:tc>
          <w:tcPr>
            <w:tcW w:w="6660" w:type="dxa"/>
            <w:tcBorders>
              <w:right w:val="single" w:color="auto" w:sz="4" w:space="0"/>
            </w:tcBorders>
            <w:vAlign w:val="center"/>
          </w:tcPr>
          <w:p>
            <w:pPr>
              <w:widowControl/>
              <w:jc w:val="left"/>
              <w:rPr>
                <w:rFonts w:hint="eastAsia" w:ascii="宋体" w:hAnsi="宋体"/>
                <w:color w:val="auto"/>
                <w:szCs w:val="21"/>
                <w:lang w:val="en-US" w:eastAsia="zh-CN"/>
              </w:rPr>
            </w:pPr>
            <w:r>
              <w:rPr>
                <w:rFonts w:hint="eastAsia" w:ascii="宋体" w:hAnsi="宋体"/>
                <w:color w:val="auto"/>
                <w:szCs w:val="21"/>
                <w:lang w:val="en-US" w:eastAsia="zh-CN"/>
              </w:rPr>
              <w:t>①</w:t>
            </w:r>
            <w:r>
              <w:rPr>
                <w:rFonts w:hint="eastAsia"/>
                <w:color w:val="auto"/>
                <w:lang w:val="zh-CN"/>
              </w:rPr>
              <w:t>技术参数完全满足招标文件要求的，得</w:t>
            </w:r>
            <w:r>
              <w:rPr>
                <w:rFonts w:hint="eastAsia"/>
                <w:color w:val="auto"/>
                <w:lang w:val="en-US" w:eastAsia="zh-CN"/>
              </w:rPr>
              <w:t>30</w:t>
            </w:r>
            <w:r>
              <w:rPr>
                <w:rFonts w:hint="eastAsia"/>
                <w:color w:val="auto"/>
                <w:lang w:val="zh-CN"/>
              </w:rPr>
              <w:t>分。招标文件中标记“*”的技术指标不允许负偏离</w:t>
            </w:r>
            <w:r>
              <w:rPr>
                <w:rFonts w:hint="eastAsia"/>
                <w:color w:val="auto"/>
                <w:lang w:val="zh-CN" w:eastAsia="zh-CN"/>
              </w:rPr>
              <w:t>，</w:t>
            </w:r>
            <w:r>
              <w:rPr>
                <w:rFonts w:hint="eastAsia"/>
                <w:color w:val="auto"/>
                <w:lang w:val="zh-CN"/>
              </w:rPr>
              <w:t>未标记“*”的技术指标，每有一项技术参数达不到招标文件要求的扣</w:t>
            </w:r>
            <w:r>
              <w:rPr>
                <w:rFonts w:hint="eastAsia"/>
                <w:color w:val="auto"/>
                <w:lang w:val="en-US" w:eastAsia="zh-CN"/>
              </w:rPr>
              <w:t>5</w:t>
            </w:r>
            <w:r>
              <w:rPr>
                <w:rFonts w:hint="eastAsia"/>
                <w:color w:val="auto"/>
                <w:lang w:val="zh-CN"/>
              </w:rPr>
              <w:t>分，扣分以最高</w:t>
            </w:r>
            <w:r>
              <w:rPr>
                <w:rFonts w:hint="eastAsia"/>
                <w:color w:val="auto"/>
                <w:lang w:val="en-US" w:eastAsia="zh-CN"/>
              </w:rPr>
              <w:t>30</w:t>
            </w:r>
            <w:r>
              <w:rPr>
                <w:rFonts w:hint="eastAsia"/>
                <w:color w:val="auto"/>
                <w:lang w:val="zh-CN"/>
              </w:rPr>
              <w:t>分为限，扣完为止。</w:t>
            </w:r>
          </w:p>
          <w:p>
            <w:pPr>
              <w:widowControl/>
              <w:jc w:val="left"/>
              <w:rPr>
                <w:rFonts w:hint="eastAsia" w:ascii="宋体" w:hAnsi="宋体"/>
                <w:color w:val="auto"/>
                <w:szCs w:val="21"/>
                <w:lang w:val="en-US" w:eastAsia="zh-CN"/>
              </w:rPr>
            </w:pPr>
            <w:r>
              <w:rPr>
                <w:rFonts w:hint="eastAsia" w:ascii="宋体" w:hAnsi="宋体"/>
                <w:color w:val="auto"/>
                <w:szCs w:val="21"/>
                <w:lang w:val="en-US" w:eastAsia="zh-CN"/>
              </w:rPr>
              <w:t>②投标人需提供所投农药残留速测仪产品加盖生产厂商或国内总代理公章的产品彩页，彩页内容包含主要技术指标说明、设备照片、优点说明、相关认证说明、质保说明、售后服务说明等4项以上（含4项）的得4分，每少1项扣1分，最多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74" w:type="dxa"/>
            <w:vMerge w:val="continue"/>
            <w:tcBorders>
              <w:right w:val="single" w:color="auto" w:sz="4" w:space="0"/>
            </w:tcBorders>
            <w:vAlign w:val="center"/>
          </w:tcPr>
          <w:p>
            <w:pPr>
              <w:widowControl/>
              <w:snapToGrid w:val="0"/>
              <w:jc w:val="center"/>
              <w:rPr>
                <w:rFonts w:hint="eastAsia" w:asciiTheme="minorEastAsia" w:hAnsiTheme="minorEastAsia" w:eastAsiaTheme="minorEastAsia" w:cstheme="minorEastAsia"/>
                <w:color w:val="auto"/>
                <w:szCs w:val="21"/>
                <w:lang w:val="en-US" w:eastAsia="zh-CN"/>
              </w:rPr>
            </w:pPr>
          </w:p>
        </w:tc>
        <w:tc>
          <w:tcPr>
            <w:tcW w:w="1560" w:type="dxa"/>
            <w:tcBorders>
              <w:top w:val="single" w:color="auto" w:sz="4" w:space="0"/>
              <w:left w:val="single" w:color="auto" w:sz="4" w:space="0"/>
              <w:right w:val="single" w:color="auto" w:sz="4" w:space="0"/>
            </w:tcBorders>
            <w:vAlign w:val="center"/>
          </w:tcPr>
          <w:p>
            <w:pPr>
              <w:jc w:val="both"/>
              <w:rPr>
                <w:rFonts w:hint="default"/>
                <w:color w:val="auto"/>
                <w:lang w:val="en-US"/>
              </w:rPr>
            </w:pPr>
            <w:r>
              <w:rPr>
                <w:rFonts w:hint="eastAsia"/>
                <w:color w:val="auto"/>
              </w:rPr>
              <w:t>售后服务能力及承诺（</w:t>
            </w:r>
            <w:r>
              <w:rPr>
                <w:rFonts w:hint="eastAsia"/>
                <w:color w:val="auto"/>
                <w:lang w:val="en-US" w:eastAsia="zh-CN"/>
              </w:rPr>
              <w:t>6</w:t>
            </w:r>
            <w:r>
              <w:rPr>
                <w:rFonts w:hint="eastAsia"/>
                <w:color w:val="auto"/>
              </w:rPr>
              <w:t>分）</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olor w:val="auto"/>
                <w:szCs w:val="21"/>
                <w:lang w:val="en-US" w:eastAsia="zh-CN"/>
              </w:rPr>
            </w:pPr>
            <w:r>
              <w:rPr>
                <w:rFonts w:hint="eastAsia" w:ascii="宋体" w:hAnsi="宋体"/>
                <w:color w:val="auto"/>
                <w:szCs w:val="21"/>
                <w:lang w:val="en-US" w:eastAsia="zh-CN"/>
              </w:rPr>
              <w:t>包括售后服务地址、电话、售后服务人员数量和资质、备品备件耗材价格及数量、响应时间、质保期后的维修成本等方面，优的6分，良好4分，一般2分。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4" w:type="dxa"/>
            <w:vMerge w:val="continue"/>
            <w:tcBorders>
              <w:right w:val="single" w:color="auto" w:sz="4" w:space="0"/>
            </w:tcBorders>
            <w:vAlign w:val="center"/>
          </w:tcPr>
          <w:p>
            <w:pPr>
              <w:widowControl/>
              <w:snapToGrid w:val="0"/>
              <w:jc w:val="center"/>
              <w:rPr>
                <w:rFonts w:hint="eastAsia" w:asciiTheme="minorEastAsia" w:hAnsiTheme="minorEastAsia" w:eastAsiaTheme="minorEastAsia" w:cstheme="minorEastAsia"/>
                <w:color w:val="auto"/>
                <w:szCs w:val="21"/>
                <w:lang w:val="en-US" w:eastAsia="zh-CN"/>
              </w:rPr>
            </w:pPr>
          </w:p>
        </w:tc>
        <w:tc>
          <w:tcPr>
            <w:tcW w:w="1560" w:type="dxa"/>
            <w:tcBorders>
              <w:top w:val="single" w:color="auto" w:sz="4" w:space="0"/>
              <w:left w:val="single" w:color="auto" w:sz="4" w:space="0"/>
              <w:right w:val="single" w:color="auto" w:sz="4" w:space="0"/>
            </w:tcBorders>
            <w:vAlign w:val="center"/>
          </w:tcPr>
          <w:p>
            <w:pPr>
              <w:jc w:val="center"/>
              <w:rPr>
                <w:rFonts w:hint="eastAsia"/>
                <w:color w:val="auto"/>
                <w:lang w:val="en-US" w:eastAsia="zh-CN"/>
              </w:rPr>
            </w:pPr>
            <w:r>
              <w:rPr>
                <w:rFonts w:hint="default"/>
                <w:color w:val="auto"/>
                <w:lang w:val="en-US"/>
              </w:rPr>
              <w:t>质保期（</w:t>
            </w:r>
            <w:r>
              <w:rPr>
                <w:rFonts w:hint="default"/>
                <w:color w:val="auto"/>
                <w:lang w:val="en-US" w:eastAsia="zh-CN"/>
              </w:rPr>
              <w:t>3</w:t>
            </w:r>
            <w:r>
              <w:rPr>
                <w:rFonts w:hint="default"/>
                <w:color w:val="auto"/>
                <w:lang w:val="en-US"/>
              </w:rPr>
              <w:t>分）</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olor w:val="auto"/>
                <w:szCs w:val="21"/>
                <w:lang w:val="en-US" w:eastAsia="zh-CN"/>
              </w:rPr>
            </w:pPr>
            <w:r>
              <w:rPr>
                <w:rFonts w:hint="default" w:ascii="宋体" w:hAnsi="宋体"/>
                <w:color w:val="auto"/>
                <w:szCs w:val="21"/>
                <w:lang w:val="en-US" w:eastAsia="zh-CN"/>
              </w:rPr>
              <w:t>在达到招标文件要求的基础上，每延长一年增加1分，增加分数不超过3分</w:t>
            </w:r>
            <w:r>
              <w:rPr>
                <w:rFonts w:hint="eastAsia" w:ascii="宋体" w:hAnsi="宋体"/>
                <w:color w:val="auto"/>
                <w:szCs w:val="21"/>
                <w:lang w:val="en-US" w:eastAsia="zh-CN"/>
              </w:rPr>
              <w:t>。</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lang w:val="en-US" w:eastAsia="zh-CN"/>
              </w:rPr>
              <w:t>10</w:t>
            </w:r>
            <w:r>
              <w:rPr>
                <w:rFonts w:hint="eastAsia" w:ascii="宋体" w:hAnsi="宋体"/>
                <w:szCs w:val="21"/>
              </w:rPr>
              <w:t>%</w:t>
            </w:r>
          </w:p>
        </w:tc>
        <w:tc>
          <w:tcPr>
            <w:tcW w:w="2835" w:type="dxa"/>
            <w:vMerge w:val="restart"/>
            <w:shd w:val="clear" w:color="auto" w:fill="auto"/>
            <w:vAlign w:val="center"/>
          </w:tcPr>
          <w:p>
            <w:pPr>
              <w:jc w:val="center"/>
              <w:rPr>
                <w:rFonts w:ascii="宋体" w:hAnsi="宋体"/>
                <w:b/>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US" w:eastAsia="zh-CN"/>
              </w:rPr>
              <w:t>10</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lang w:val="en-US" w:eastAsia="zh-CN"/>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none"/>
              </w:rPr>
              <w:t>2</w:t>
            </w:r>
            <w:r>
              <w:rPr>
                <w:rFonts w:hint="eastAsia" w:ascii="宋体" w:hAnsi="宋体"/>
                <w:color w:val="000000" w:themeColor="text1"/>
                <w:szCs w:val="21"/>
                <w:u w:val="non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bookmarkStart w:id="9" w:name="_GoBack"/>
            <w:bookmarkEnd w:id="9"/>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31" w:type="dxa"/>
            <w:gridSpan w:val="4"/>
            <w:vAlign w:val="center"/>
          </w:tcPr>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评标基准价=评标价格的最低价</w:t>
            </w:r>
          </w:p>
          <w:p>
            <w:pPr>
              <w:adjustRightInd w:val="0"/>
              <w:ind w:left="-88" w:leftChars="-42" w:firstLine="449" w:firstLineChars="214"/>
              <w:jc w:val="left"/>
              <w:rPr>
                <w:rFonts w:cs="仿宋_GB2312" w:asciiTheme="minorEastAsia" w:hAnsiTheme="minorEastAsia"/>
                <w:szCs w:val="21"/>
                <w:lang w:val="zh-CN"/>
              </w:rPr>
            </w:pPr>
            <w:r>
              <w:rPr>
                <w:rFonts w:hint="eastAsia" w:asciiTheme="minorEastAsia" w:hAnsiTheme="minorEastAsia" w:eastAsiaTheme="minorEastAsia" w:cstheme="minorEastAsia"/>
                <w:szCs w:val="21"/>
                <w:lang w:val="zh-CN"/>
              </w:rPr>
              <w:t>其他投标报价得分=（评标基准价/评标价格）×评标标准中价格分值</w:t>
            </w:r>
          </w:p>
        </w:tc>
      </w:tr>
    </w:tbl>
    <w:p>
      <w:pPr>
        <w:tabs>
          <w:tab w:val="left" w:pos="660"/>
        </w:tabs>
      </w:pP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b/>
          <w:sz w:val="24"/>
          <w:szCs w:val="21"/>
          <w:lang w:val="zh-CN"/>
        </w:rPr>
        <w:t>（5）</w:t>
      </w:r>
      <w:r>
        <w:rPr>
          <w:rFonts w:cs="仿宋_GB2312" w:asciiTheme="minorEastAsia" w:hAnsiTheme="minorEastAsia" w:eastAsiaTheme="minorEastAsia"/>
          <w:b/>
          <w:sz w:val="24"/>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1） </w:t>
      </w:r>
      <w:r>
        <w:rPr>
          <w:rFonts w:hAnsi="宋体"/>
          <w:kern w:val="0"/>
          <w:sz w:val="24"/>
          <w:szCs w:val="21"/>
        </w:rPr>
        <w:t>分值汇总计算错误的；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2） </w:t>
      </w:r>
      <w:r>
        <w:rPr>
          <w:rFonts w:hAnsi="宋体"/>
          <w:kern w:val="0"/>
          <w:sz w:val="24"/>
          <w:szCs w:val="21"/>
        </w:rPr>
        <w:t>分项评分超出评分标准范围的；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3） </w:t>
      </w:r>
      <w:r>
        <w:rPr>
          <w:rFonts w:hAnsi="宋体"/>
          <w:kern w:val="0"/>
          <w:sz w:val="24"/>
          <w:szCs w:val="21"/>
        </w:rPr>
        <w:t>评标委员会成员对客观评审因素评分不一致的；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4） </w:t>
      </w:r>
      <w:r>
        <w:rPr>
          <w:rFonts w:hAnsi="宋体"/>
          <w:kern w:val="0"/>
          <w:sz w:val="24"/>
          <w:szCs w:val="21"/>
        </w:rPr>
        <w:t>经评标委员会认定评分畸高、畸低的。</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（6）</w:t>
      </w:r>
      <w:r>
        <w:rPr>
          <w:rFonts w:cs="仿宋_GB2312" w:asciiTheme="minorEastAsia" w:hAnsiTheme="minorEastAsia" w:eastAsiaTheme="minorEastAsia"/>
          <w:b/>
          <w:sz w:val="24"/>
          <w:szCs w:val="21"/>
          <w:lang w:val="zh-CN"/>
        </w:rPr>
        <w:t>评标委员会</w:t>
      </w:r>
      <w:r>
        <w:rPr>
          <w:rFonts w:hint="eastAsia" w:cs="仿宋_GB2312" w:asciiTheme="minorEastAsia" w:hAnsiTheme="minorEastAsia" w:eastAsiaTheme="minorEastAsia"/>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4、</w:t>
      </w:r>
      <w:r>
        <w:rPr>
          <w:rFonts w:cs="仿宋_GB2312" w:asciiTheme="minorEastAsia" w:hAnsiTheme="minorEastAsia" w:eastAsiaTheme="minorEastAsia"/>
          <w:b/>
          <w:sz w:val="24"/>
          <w:szCs w:val="21"/>
          <w:lang w:val="zh-CN"/>
        </w:rPr>
        <w:t>确定中标候选人名单，以及根据采购人委托直接确定中标人</w:t>
      </w:r>
      <w:r>
        <w:rPr>
          <w:rFonts w:hint="eastAsia" w:cs="仿宋_GB2312" w:asciiTheme="minorEastAsia" w:hAnsiTheme="minorEastAsia" w:eastAsiaTheme="minorEastAsia"/>
          <w:b/>
          <w:sz w:val="24"/>
          <w:szCs w:val="21"/>
          <w:lang w:val="zh-CN"/>
        </w:rPr>
        <w:t>。</w:t>
      </w:r>
    </w:p>
    <w:p>
      <w:pPr>
        <w:spacing w:line="400" w:lineRule="exact"/>
        <w:ind w:firstLine="422" w:firstLineChars="200"/>
        <w:rPr>
          <w:b/>
          <w:bCs/>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3"/>
        <w:spacing w:before="0" w:beforeAutospacing="0" w:after="0" w:afterAutospacing="0" w:line="360" w:lineRule="auto"/>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甲方：</w:t>
      </w:r>
      <w:r>
        <w:rPr>
          <w:rFonts w:hint="eastAsia" w:asciiTheme="minorEastAsia" w:hAnsiTheme="minorEastAsia" w:eastAsiaTheme="minorEastAsia" w:cstheme="minorEastAsia"/>
          <w:kern w:val="2"/>
          <w:szCs w:val="21"/>
          <w:u w:val="single"/>
          <w:lang w:val="zh-CN"/>
        </w:rPr>
        <w:t>（采购人全称）</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2"/>
          <w:szCs w:val="21"/>
          <w:lang w:val="zh-CN"/>
        </w:rPr>
        <w:t>乙方：</w:t>
      </w:r>
      <w:r>
        <w:rPr>
          <w:rFonts w:hint="eastAsia" w:asciiTheme="minorEastAsia" w:hAnsiTheme="minorEastAsia" w:eastAsiaTheme="minorEastAsia" w:cstheme="minorEastAsia"/>
          <w:kern w:val="2"/>
          <w:szCs w:val="21"/>
          <w:u w:val="single"/>
          <w:lang w:val="zh-CN"/>
        </w:rPr>
        <w:t>（中标人全称）</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根据招标编号为</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的</w:t>
      </w:r>
      <w:r>
        <w:rPr>
          <w:rFonts w:hint="eastAsia" w:asciiTheme="minorEastAsia" w:hAnsiTheme="minorEastAsia" w:eastAsiaTheme="minorEastAsia" w:cstheme="minorEastAsia"/>
          <w:color w:val="000000"/>
          <w:szCs w:val="21"/>
          <w:u w:val="single"/>
        </w:rPr>
        <w:t>（填写“项目名称”）</w:t>
      </w:r>
      <w:r>
        <w:rPr>
          <w:rFonts w:hint="eastAsia" w:asciiTheme="minorEastAsia" w:hAnsiTheme="minorEastAsia" w:eastAsiaTheme="minorEastAsia" w:cstheme="minorEastAsia"/>
          <w:color w:val="000000"/>
          <w:szCs w:val="21"/>
        </w:rPr>
        <w:t>项目（以下简称：“本项目”）的招标结果，乙方为中标人。现经甲乙双方友好协商，就以下事项达成一致并签订本合同：</w:t>
      </w:r>
    </w:p>
    <w:p>
      <w:pPr>
        <w:pStyle w:val="23"/>
        <w:spacing w:before="0" w:beforeAutospacing="0" w:after="0" w:afterAutospacing="0" w:line="360" w:lineRule="auto"/>
        <w:ind w:firstLine="482"/>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w:t>
      </w:r>
      <w:r>
        <w:rPr>
          <w:rFonts w:hint="eastAsia" w:asciiTheme="minorEastAsia" w:hAnsiTheme="minorEastAsia" w:eastAsiaTheme="minorEastAsia" w:cstheme="minorEastAsia"/>
          <w:kern w:val="2"/>
          <w:szCs w:val="21"/>
          <w:lang w:val="zh-CN"/>
        </w:rPr>
        <w:t>、下列合同文件是构成本合同不可分割的部分</w:t>
      </w:r>
      <w:r>
        <w:rPr>
          <w:rFonts w:hint="eastAsia" w:asciiTheme="minorEastAsia" w:hAnsiTheme="minorEastAsia" w:eastAsiaTheme="minorEastAsia" w:cstheme="minorEastAsia"/>
          <w:kern w:val="2"/>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1.1合同条款；</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1.2招标文件、乙方的投标文件；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1.3其他文件或材料：□无。□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2、合同标的</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3、合同总金额</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3.1合同总金额为人民币大写：</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元（￥</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4、合同标的交付时间、地点和条件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4.1交付时间：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4.2交付地点：</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4.3交付条件：</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5、合同标的应符合招标文件、乙方投标文件的规定或约定，具体如下：</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6.1验收应按照招标文件、乙方投标文件的规定或约定进行，具体如下：</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6.2本项目是否邀请其他投标人参与验收：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□不邀请。□邀请，具体如下：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7、合同款项的支付应按照招标文件的规定进行，具体如下：</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8、履约担保</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□无。□有，具体如下：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9、合同有效期</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10、违约责任</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11、知识产权</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12、解决争议的方法</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12.1甲、乙双方协商解决。</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12.2若协商解决不成，则通过下列途径之一解决：</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□提交仲裁委员会仲裁，具体如下：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□向人民法院提起诉讼，具体如下：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13、不可抗力</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14、合同条款</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15、其他约定</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15.1合同文件与本合同具有同等法律效力。</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15.2本合同未尽事宜，双方可另行补充。</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15.3合同生效：自签订之日起生效。</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15.4本合同一式</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份，经双方授权代表签字并盖章后生效。甲方、乙方各执</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份，送</w:t>
      </w:r>
      <w:r>
        <w:rPr>
          <w:rFonts w:hint="eastAsia" w:asciiTheme="minorEastAsia" w:hAnsiTheme="minorEastAsia" w:eastAsiaTheme="minorEastAsia" w:cstheme="minorEastAsia"/>
          <w:color w:val="000000"/>
          <w:szCs w:val="21"/>
          <w:u w:val="single"/>
        </w:rPr>
        <w:t>（填写需要备案的监管部门的全称）</w:t>
      </w:r>
      <w:r>
        <w:rPr>
          <w:rFonts w:hint="eastAsia" w:asciiTheme="minorEastAsia" w:hAnsiTheme="minorEastAsia" w:eastAsiaTheme="minorEastAsia" w:cstheme="minorEastAsia"/>
          <w:color w:val="000000"/>
          <w:szCs w:val="21"/>
        </w:rPr>
        <w:t>备案</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份，具有同等效力。</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15.5其他：□无。□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                        乙方：</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住所：                        住所：</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法定代表人（单位负责人）：              法定代表人（单位负责人）：</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联系方法：                      联系方法：</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                      开户银行：</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                        账号：</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签订地点：</w:t>
      </w:r>
      <w:r>
        <w:rPr>
          <w:rFonts w:hint="eastAsia" w:asciiTheme="minorEastAsia" w:hAnsiTheme="minorEastAsia" w:eastAsiaTheme="minorEastAsia" w:cstheme="minorEastAsia"/>
          <w:color w:val="000000"/>
          <w:szCs w:val="21"/>
          <w:u w:val="single"/>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签订日期：</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日</w:t>
      </w: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tabs>
          <w:tab w:val="left" w:pos="1260"/>
          <w:tab w:val="left" w:pos="2025"/>
        </w:tabs>
        <w:autoSpaceDE w:val="0"/>
        <w:autoSpaceDN w:val="0"/>
        <w:spacing w:line="360" w:lineRule="auto"/>
        <w:contextualSpacing/>
        <w:rPr>
          <w:rFonts w:cs="宋体" w:asciiTheme="minorEastAsia" w:hAnsiTheme="minorEastAsia"/>
          <w:b/>
          <w:kern w:val="0"/>
          <w:sz w:val="24"/>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right"/>
        <w:rPr>
          <w:rStyle w:val="34"/>
          <w:rFonts w:ascii="宋体" w:hAnsi="宋体"/>
        </w:rPr>
      </w:pPr>
    </w:p>
    <w:p>
      <w:pPr>
        <w:jc w:val="right"/>
        <w:rPr>
          <w:rStyle w:val="34"/>
          <w:rFonts w:ascii="宋体" w:hAnsi="宋体"/>
        </w:rPr>
      </w:pPr>
      <w:r>
        <w:rPr>
          <w:rStyle w:val="34"/>
          <w:rFonts w:hint="eastAsia" w:ascii="宋体" w:hAnsi="宋体"/>
        </w:rPr>
        <w:t>正本/副本</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4"/>
        <w:ind w:firstLine="0" w:firstLineChars="0"/>
        <w:rPr>
          <w:rFonts w:hAnsi="宋体"/>
        </w:rPr>
      </w:pPr>
    </w:p>
    <w:p>
      <w:pPr>
        <w:pStyle w:val="24"/>
        <w:ind w:firstLine="0" w:firstLineChars="0"/>
        <w:rPr>
          <w:rFonts w:hAnsi="宋体"/>
        </w:rPr>
      </w:pPr>
    </w:p>
    <w:p>
      <w:pPr>
        <w:pStyle w:val="24"/>
        <w:ind w:firstLine="0" w:firstLineChars="0"/>
        <w:rPr>
          <w:rFonts w:hAnsi="宋体"/>
        </w:rPr>
      </w:pPr>
    </w:p>
    <w:p>
      <w:pPr>
        <w:rPr>
          <w:rFonts w:ascii="宋体" w:hAnsi="宋体" w:cs="微软雅黑"/>
          <w:sz w:val="28"/>
          <w:szCs w:val="28"/>
        </w:rPr>
      </w:pPr>
    </w:p>
    <w:p>
      <w:pPr>
        <w:pStyle w:val="24"/>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9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inorEastAsia" w:hAnsiTheme="minorEastAsia"/>
                <w:bCs/>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inorEastAsia" w:hAnsiTheme="minorEastAsia"/>
                <w:bCs/>
                <w:szCs w:val="21"/>
              </w:rPr>
              <w:t>投标人相关承诺函或声明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inorEastAsia" w:hAnsiTheme="minorEastAsia"/>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cs="仿宋_GB2312" w:asciiTheme="minorEastAsia" w:hAnsiTheme="minorEastAsia" w:eastAsiaTheme="minorEastAsia"/>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ind w:left="420" w:leftChars="-1" w:hanging="422" w:hangingChars="176"/>
        <w:contextualSpacing/>
        <w:rPr>
          <w:rFonts w:ascii="楷体" w:hAnsi="楷体" w:eastAsia="楷体"/>
          <w:color w:val="000000"/>
          <w:sz w:val="24"/>
        </w:rPr>
      </w:pPr>
      <w:r>
        <w:rPr>
          <w:rFonts w:hint="eastAsia" w:ascii="楷体" w:hAnsi="楷体" w:eastAsia="楷体"/>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r>
        <w:rPr>
          <w:rFonts w:hint="eastAsia" w:ascii="楷体" w:hAnsi="楷体" w:eastAsia="楷体"/>
          <w:color w:val="000000"/>
          <w:sz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日期：年月日</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tabs>
          <w:tab w:val="left" w:pos="2820"/>
          <w:tab w:val="center" w:pos="4422"/>
        </w:tabs>
        <w:autoSpaceDE w:val="0"/>
        <w:autoSpaceDN w:val="0"/>
        <w:adjustRightInd w:val="0"/>
        <w:spacing w:line="360" w:lineRule="auto"/>
        <w:jc w:val="left"/>
        <w:rPr>
          <w:rFonts w:asciiTheme="majorEastAsia" w:hAnsiTheme="majorEastAsia" w:eastAsiaTheme="majorEastAsia"/>
          <w:b/>
          <w:snapToGrid w:val="0"/>
          <w:kern w:val="0"/>
          <w:sz w:val="22"/>
        </w:rPr>
      </w:pPr>
      <w:r>
        <w:rPr>
          <w:rFonts w:cs="黑体" w:asciiTheme="minorEastAsia" w:hAnsiTheme="minorEastAsia"/>
          <w:b/>
          <w:bCs/>
          <w:sz w:val="28"/>
          <w:szCs w:val="28"/>
          <w:lang w:val="zh-CN"/>
        </w:rPr>
        <w:tab/>
      </w:r>
      <w:r>
        <w:rPr>
          <w:rFonts w:cs="黑体" w:asciiTheme="minorEastAsia" w:hAnsiTheme="minorEastAsia"/>
          <w:b/>
          <w:bCs/>
          <w:sz w:val="32"/>
          <w:szCs w:val="28"/>
          <w:lang w:val="zh-CN"/>
        </w:rPr>
        <w:tab/>
      </w:r>
      <w:r>
        <w:rPr>
          <w:rFonts w:hint="eastAsia" w:cs="黑体" w:asciiTheme="minorEastAsia" w:hAnsiTheme="minorEastAsia"/>
          <w:b/>
          <w:bCs/>
          <w:sz w:val="32"/>
          <w:szCs w:val="28"/>
          <w:lang w:val="zh-CN"/>
        </w:rPr>
        <w:t>三、资格审查证明材料</w:t>
      </w:r>
    </w:p>
    <w:p>
      <w:pPr>
        <w:pStyle w:val="16"/>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pPr>
        <w:pStyle w:val="16"/>
        <w:spacing w:line="360" w:lineRule="auto"/>
        <w:jc w:val="center"/>
        <w:rPr>
          <w:rFonts w:asciiTheme="majorEastAsia" w:hAnsiTheme="majorEastAsia" w:eastAsiaTheme="majorEastAsia"/>
          <w:b/>
          <w:snapToGrid w:val="0"/>
          <w:kern w:val="0"/>
          <w:sz w:val="36"/>
          <w:szCs w:val="28"/>
        </w:rPr>
      </w:pPr>
    </w:p>
    <w:p>
      <w:pPr>
        <w:adjustRightInd w:val="0"/>
        <w:spacing w:line="360" w:lineRule="auto"/>
        <w:contextualSpacing/>
        <w:rPr>
          <w:rFonts w:asciiTheme="minorEastAsia" w:hAnsiTheme="minorEastAsia"/>
          <w:b/>
          <w:snapToGrid w:val="0"/>
          <w:kern w:val="0"/>
          <w:sz w:val="24"/>
          <w:szCs w:val="21"/>
        </w:rPr>
      </w:pPr>
      <w:r>
        <w:rPr>
          <w:rFonts w:hint="eastAsia" w:asciiTheme="minorEastAsia" w:hAnsiTheme="minorEastAsia"/>
          <w:snapToGrid w:val="0"/>
          <w:kern w:val="0"/>
          <w:sz w:val="24"/>
          <w:szCs w:val="21"/>
        </w:rPr>
        <w:t>致：</w:t>
      </w:r>
      <w:r>
        <w:rPr>
          <w:rFonts w:hint="eastAsia" w:asciiTheme="minorEastAsia" w:hAnsiTheme="minorEastAsia"/>
          <w:b/>
          <w:snapToGrid w:val="0"/>
          <w:kern w:val="0"/>
          <w:sz w:val="24"/>
          <w:szCs w:val="21"/>
        </w:rPr>
        <w:t>（采购人）</w:t>
      </w:r>
    </w:p>
    <w:p>
      <w:pPr>
        <w:adjustRightInd w:val="0"/>
        <w:spacing w:line="360" w:lineRule="auto"/>
        <w:ind w:firstLine="480" w:firstLineChars="200"/>
        <w:contextualSpacing/>
        <w:outlineLvl w:val="0"/>
        <w:rPr>
          <w:rFonts w:asciiTheme="minorEastAsia" w:hAnsiTheme="minorEastAsia"/>
          <w:snapToGrid w:val="0"/>
          <w:kern w:val="0"/>
          <w:sz w:val="24"/>
          <w:szCs w:val="21"/>
          <w:u w:val="single"/>
        </w:rPr>
      </w:pPr>
      <w:r>
        <w:rPr>
          <w:rFonts w:hint="eastAsia" w:asciiTheme="minorEastAsia" w:hAnsiTheme="minorEastAsia"/>
          <w:snapToGrid w:val="0"/>
          <w:kern w:val="0"/>
          <w:sz w:val="24"/>
          <w:szCs w:val="21"/>
        </w:rPr>
        <w:t>根据贵方</w:t>
      </w:r>
      <w:r>
        <w:rPr>
          <w:rFonts w:hint="eastAsia" w:asciiTheme="minorEastAsia" w:hAnsiTheme="minorEastAsia"/>
          <w:snapToGrid w:val="0"/>
          <w:kern w:val="0"/>
          <w:sz w:val="24"/>
          <w:szCs w:val="21"/>
          <w:u w:val="single"/>
        </w:rPr>
        <w:t>（项目名称、招标编号）</w:t>
      </w:r>
      <w:r>
        <w:rPr>
          <w:rFonts w:hint="eastAsia" w:asciiTheme="minorEastAsia" w:hAnsiTheme="minorEastAsia"/>
          <w:snapToGrid w:val="0"/>
          <w:kern w:val="0"/>
          <w:sz w:val="24"/>
          <w:szCs w:val="21"/>
        </w:rPr>
        <w:t>采购的招标公告及投标邀请，</w:t>
      </w:r>
      <w:r>
        <w:rPr>
          <w:rFonts w:hint="eastAsia" w:asciiTheme="minorEastAsia" w:hAnsiTheme="minorEastAsia"/>
          <w:snapToGrid w:val="0"/>
          <w:kern w:val="0"/>
          <w:sz w:val="24"/>
          <w:szCs w:val="21"/>
          <w:u w:val="single"/>
        </w:rPr>
        <w:t>（姓名和职务）</w:t>
      </w:r>
      <w:r>
        <w:rPr>
          <w:rFonts w:hint="eastAsia" w:asciiTheme="minorEastAsia" w:hAnsiTheme="minorEastAsia"/>
          <w:snapToGrid w:val="0"/>
          <w:kern w:val="0"/>
          <w:sz w:val="24"/>
          <w:szCs w:val="21"/>
        </w:rPr>
        <w:t>被正式授权并代表投标人</w:t>
      </w:r>
      <w:r>
        <w:rPr>
          <w:rFonts w:hint="eastAsia" w:asciiTheme="minorEastAsia" w:hAnsiTheme="minorEastAsia"/>
          <w:snapToGrid w:val="0"/>
          <w:kern w:val="0"/>
          <w:sz w:val="24"/>
          <w:szCs w:val="21"/>
          <w:u w:val="single"/>
        </w:rPr>
        <w:t>（投标人名称、地址）</w:t>
      </w:r>
      <w:r>
        <w:rPr>
          <w:rFonts w:hint="eastAsia" w:asciiTheme="minorEastAsia" w:hAnsiTheme="minorEastAsia"/>
          <w:snapToGrid w:val="0"/>
          <w:kern w:val="0"/>
          <w:sz w:val="24"/>
          <w:szCs w:val="21"/>
        </w:rPr>
        <w:t>提交。</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snapToGrid w:val="0"/>
          <w:kern w:val="0"/>
          <w:sz w:val="24"/>
          <w:szCs w:val="21"/>
        </w:rPr>
        <w:t>我方确认收到贵方提供的</w:t>
      </w:r>
      <w:r>
        <w:rPr>
          <w:rFonts w:hint="eastAsia" w:asciiTheme="minorEastAsia" w:hAnsiTheme="minorEastAsia"/>
          <w:snapToGrid w:val="0"/>
          <w:kern w:val="0"/>
          <w:sz w:val="24"/>
          <w:szCs w:val="21"/>
          <w:u w:val="single"/>
        </w:rPr>
        <w:t xml:space="preserve">            （</w:t>
      </w:r>
      <w:r>
        <w:rPr>
          <w:rFonts w:hint="eastAsia" w:asciiTheme="minorEastAsia" w:hAnsiTheme="minorEastAsia" w:eastAsiaTheme="minorEastAsia"/>
          <w:snapToGrid w:val="0"/>
          <w:kern w:val="0"/>
          <w:sz w:val="24"/>
          <w:szCs w:val="21"/>
        </w:rPr>
        <w:t>项目名称、招标编号）招标文件的全部内容。</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eastAsiaTheme="minorEastAsia"/>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i/>
          <w:snapToGrid w:val="0"/>
          <w:kern w:val="0"/>
          <w:sz w:val="24"/>
          <w:szCs w:val="21"/>
          <w:u w:val="single"/>
        </w:rPr>
        <w:t xml:space="preserve">(投标人名称)     </w:t>
      </w:r>
      <w:r>
        <w:rPr>
          <w:rFonts w:hint="eastAsia" w:asciiTheme="minorEastAsia" w:hAnsiTheme="minorEastAsia"/>
          <w:snapToGrid w:val="0"/>
          <w:kern w:val="0"/>
          <w:sz w:val="24"/>
          <w:szCs w:val="21"/>
        </w:rPr>
        <w:t>作为投标人正式授权</w:t>
      </w:r>
      <w:r>
        <w:rPr>
          <w:rFonts w:hint="eastAsia" w:asciiTheme="minorEastAsia" w:hAnsiTheme="minorEastAsia"/>
          <w:i/>
          <w:snapToGrid w:val="0"/>
          <w:kern w:val="0"/>
          <w:sz w:val="24"/>
          <w:szCs w:val="21"/>
          <w:u w:val="single"/>
        </w:rPr>
        <w:t xml:space="preserve">(授权代表全名, 职务)       </w:t>
      </w:r>
      <w:r>
        <w:rPr>
          <w:rFonts w:hint="eastAsia" w:asciiTheme="minorEastAsia" w:hAnsiTheme="minorEastAsia"/>
          <w:snapToGrid w:val="0"/>
          <w:kern w:val="0"/>
          <w:sz w:val="24"/>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在此提交的投标文件，正本一份，副本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份,电子版文件</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一、按招标文件提供的全部货物与相关服务的投标总报价大写</w:t>
      </w:r>
      <w:r>
        <w:rPr>
          <w:rFonts w:hint="eastAsia" w:cs="Courier New" w:asciiTheme="minorEastAsia" w:hAnsiTheme="minorEastAsia"/>
          <w:sz w:val="24"/>
          <w:szCs w:val="21"/>
          <w:u w:val="single"/>
          <w:lang w:val="en-US" w:eastAsia="zh-CN"/>
        </w:rPr>
        <w:t xml:space="preserve">     </w:t>
      </w:r>
      <w:r>
        <w:rPr>
          <w:rFonts w:hint="eastAsia" w:cs="Courier New" w:asciiTheme="minorEastAsia" w:hAnsiTheme="minorEastAsia"/>
          <w:sz w:val="24"/>
          <w:szCs w:val="21"/>
        </w:rPr>
        <w:t>，小写</w:t>
      </w:r>
      <w:r>
        <w:rPr>
          <w:rFonts w:hint="eastAsia" w:cs="Courier New" w:asciiTheme="minorEastAsia" w:hAnsiTheme="minorEastAsia"/>
          <w:sz w:val="24"/>
          <w:szCs w:val="21"/>
          <w:u w:val="single"/>
          <w:lang w:val="en-US" w:eastAsia="zh-CN"/>
        </w:rPr>
        <w:t xml:space="preserve">     </w:t>
      </w:r>
      <w:r>
        <w:rPr>
          <w:rFonts w:hint="eastAsia" w:cs="Courier New" w:asciiTheme="minorEastAsia" w:hAnsiTheme="minorEastAsia"/>
          <w:sz w:val="24"/>
          <w:szCs w:val="21"/>
        </w:rPr>
        <w:t xml:space="preserve">。        </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二、本投标文件的有效期为投标截止时间起</w:t>
      </w:r>
      <w:r>
        <w:rPr>
          <w:rFonts w:hint="eastAsia" w:cs="Courier New" w:asciiTheme="minorEastAsia" w:hAnsiTheme="minorEastAsia"/>
          <w:sz w:val="24"/>
          <w:szCs w:val="21"/>
          <w:u w:val="single"/>
        </w:rPr>
        <w:t xml:space="preserve">    </w:t>
      </w:r>
      <w:r>
        <w:rPr>
          <w:rFonts w:hint="eastAsia" w:asciiTheme="minorEastAsia" w:hAnsiTheme="minorEastAsia"/>
          <w:snapToGrid w:val="0"/>
          <w:kern w:val="0"/>
          <w:sz w:val="24"/>
          <w:szCs w:val="21"/>
        </w:rPr>
        <w:t>天。</w:t>
      </w:r>
      <w:r>
        <w:rPr>
          <w:rFonts w:hint="eastAsia" w:cs="Courier New" w:asciiTheme="minorEastAsia" w:hAnsiTheme="minor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四、我方同意按照贵方可能提出的要求而提供与投标有关的任何其它数据、信息或资料。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五、我方理解贵方不一定接受最低投标价或任何贵方可能收到的投标。</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七、我方在此保证所提交的所有文件和全部说明是真实的和正确的。</w:t>
      </w:r>
    </w:p>
    <w:p>
      <w:pPr>
        <w:pStyle w:val="23"/>
        <w:adjustRightInd w:val="0"/>
        <w:spacing w:line="360" w:lineRule="auto"/>
        <w:ind w:firstLine="480" w:firstLineChars="200"/>
        <w:contextualSpacing/>
        <w:rPr>
          <w:rFonts w:cs="宋体" w:asciiTheme="minorEastAsia" w:hAnsiTheme="minorEastAsia" w:eastAsiaTheme="minorEastAsia"/>
          <w:szCs w:val="21"/>
        </w:rPr>
      </w:pPr>
      <w:r>
        <w:rPr>
          <w:rFonts w:hint="eastAsia" w:asciiTheme="minorEastAsia" w:hAnsiTheme="minorEastAsia" w:eastAsia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九、我方具备《政府采购法》第二十二条规定的条件；承诺如下：</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（2）</w:t>
      </w:r>
      <w:r>
        <w:rPr>
          <w:rFonts w:hint="eastAsia" w:cs="Arial" w:asciiTheme="minorEastAsia" w:hAnsiTheme="minorEastAsia"/>
          <w:sz w:val="24"/>
          <w:szCs w:val="21"/>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（3）</w:t>
      </w:r>
      <w:r>
        <w:rPr>
          <w:rFonts w:hint="eastAsia" w:cs="Arial" w:asciiTheme="minorEastAsia" w:hAnsiTheme="minorEastAsia"/>
          <w:sz w:val="24"/>
          <w:szCs w:val="21"/>
        </w:rPr>
        <w:t>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（4）</w:t>
      </w:r>
      <w:r>
        <w:rPr>
          <w:rFonts w:hint="eastAsia" w:cs="Arial" w:asciiTheme="minorEastAsia" w:hAnsiTheme="minorEastAsia"/>
          <w:sz w:val="24"/>
          <w:szCs w:val="21"/>
        </w:rPr>
        <w:t>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（5）</w:t>
      </w:r>
      <w:r>
        <w:rPr>
          <w:rFonts w:hint="eastAsia" w:cs="Arial" w:asciiTheme="minorEastAsia" w:hAnsiTheme="minorEastAsia"/>
          <w:sz w:val="24"/>
          <w:szCs w:val="21"/>
        </w:rPr>
        <w:t>符合法律、行政法规规定的其他条件。</w:t>
      </w:r>
    </w:p>
    <w:p>
      <w:pPr>
        <w:adjustRightInd w:val="0"/>
        <w:spacing w:line="360" w:lineRule="auto"/>
        <w:ind w:firstLine="504" w:firstLineChars="210"/>
        <w:contextualSpacing/>
        <w:rPr>
          <w:rFonts w:cs="Arial" w:asciiTheme="minorEastAsia" w:hAnsiTheme="minorEastAsia"/>
          <w:sz w:val="24"/>
          <w:szCs w:val="21"/>
        </w:rPr>
      </w:pPr>
      <w:r>
        <w:rPr>
          <w:rFonts w:hint="eastAsia" w:cs="宋体" w:asciiTheme="minorEastAsia" w:hAnsiTheme="minorEastAsia"/>
          <w:sz w:val="24"/>
          <w:szCs w:val="21"/>
        </w:rPr>
        <w:t>以上内容如有虚假或与事实不符的，评审委员会可将</w:t>
      </w:r>
      <w:r>
        <w:rPr>
          <w:rFonts w:hint="eastAsia" w:cs="Arial" w:asciiTheme="minorEastAsia" w:hAnsiTheme="minorEastAsia"/>
          <w:sz w:val="24"/>
          <w:szCs w:val="21"/>
        </w:rPr>
        <w:t>我方做无效投标处理，我方愿意承担相应的法律责任。</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十、我方具备履行合同所必需的设备和专业技术能力。</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napToGrid w:val="0"/>
          <w:kern w:val="0"/>
          <w:sz w:val="24"/>
          <w:szCs w:val="21"/>
        </w:rPr>
        <w:t>十一、</w:t>
      </w:r>
      <w:r>
        <w:rPr>
          <w:rFonts w:hint="eastAsia" w:asciiTheme="minorEastAsia" w:hAnsiTheme="minorEastAsia" w:eastAsiaTheme="minorEastAsia"/>
          <w:sz w:val="24"/>
          <w:szCs w:val="21"/>
        </w:rPr>
        <w:t>我方对在本函及投标文件中所作的所有承诺承担法律责任。</w:t>
      </w:r>
    </w:p>
    <w:p>
      <w:pPr>
        <w:pStyle w:val="16"/>
        <w:tabs>
          <w:tab w:val="left" w:pos="3375"/>
        </w:tabs>
        <w:adjustRightInd w:val="0"/>
        <w:snapToGrid w:val="0"/>
        <w:spacing w:line="360" w:lineRule="auto"/>
        <w:rPr>
          <w:rFonts w:asciiTheme="minorEastAsia" w:hAnsiTheme="minorEastAsia" w:eastAsiaTheme="minorEastAsia"/>
          <w:sz w:val="24"/>
          <w:szCs w:val="21"/>
        </w:rPr>
      </w:pPr>
      <w:r>
        <w:rPr>
          <w:rFonts w:asciiTheme="minorEastAsia" w:hAnsiTheme="minorEastAsia" w:eastAsiaTheme="minorEastAsia"/>
          <w:sz w:val="24"/>
          <w:szCs w:val="21"/>
        </w:rPr>
        <w:tab/>
      </w:r>
    </w:p>
    <w:p>
      <w:pPr>
        <w:pStyle w:val="16"/>
        <w:adjustRightInd w:val="0"/>
        <w:snapToGrid w:val="0"/>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所有与本招标有关的一切正式往来请寄：</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地    址：.  邮政编码：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电    话： .  传    真：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投标人代表姓名：.  职    务： .</w:t>
      </w:r>
    </w:p>
    <w:p>
      <w:pPr>
        <w:pStyle w:val="16"/>
        <w:adjustRightInd w:val="0"/>
        <w:spacing w:line="360" w:lineRule="auto"/>
        <w:ind w:firstLine="480" w:firstLineChars="200"/>
        <w:contextualSpacing/>
        <w:rPr>
          <w:rFonts w:asciiTheme="minorEastAsia" w:hAnsiTheme="minorEastAsia" w:eastAsiaTheme="minorEastAsia"/>
          <w:sz w:val="24"/>
          <w:szCs w:val="21"/>
        </w:rPr>
      </w:pP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投标人法定代表人（或法定代表人授权代表）签字或盖章：         </w:t>
      </w: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投标人名称（盖章）：            </w:t>
      </w:r>
    </w:p>
    <w:p>
      <w:pPr>
        <w:adjustRightInd w:val="0"/>
        <w:snapToGrid w:val="0"/>
        <w:spacing w:line="360" w:lineRule="auto"/>
        <w:rPr>
          <w:rFonts w:cs="宋体" w:asciiTheme="minorEastAsia" w:hAnsiTheme="minorEastAsia"/>
          <w:sz w:val="24"/>
          <w:szCs w:val="21"/>
        </w:rPr>
      </w:pPr>
    </w:p>
    <w:p>
      <w:pPr>
        <w:adjustRightInd w:val="0"/>
        <w:snapToGrid w:val="0"/>
        <w:spacing w:line="360" w:lineRule="auto"/>
        <w:ind w:firstLine="4920" w:firstLineChars="2050"/>
        <w:rPr>
          <w:rFonts w:cs="宋体" w:asciiTheme="minorEastAsia" w:hAnsiTheme="minorEastAsia"/>
          <w:sz w:val="24"/>
          <w:szCs w:val="21"/>
        </w:rPr>
      </w:pPr>
    </w:p>
    <w:p>
      <w:pPr>
        <w:adjustRightInd w:val="0"/>
        <w:snapToGrid w:val="0"/>
        <w:spacing w:line="360" w:lineRule="auto"/>
        <w:jc w:val="right"/>
        <w:rPr>
          <w:rFonts w:cs="宋体" w:asciiTheme="minorEastAsia" w:hAnsiTheme="minorEastAsia"/>
          <w:sz w:val="24"/>
          <w:szCs w:val="21"/>
        </w:rPr>
      </w:pPr>
      <w:r>
        <w:rPr>
          <w:rFonts w:hint="eastAsia" w:cs="宋体" w:asciiTheme="minorEastAsia" w:hAnsiTheme="minorEastAsia"/>
          <w:sz w:val="24"/>
          <w:szCs w:val="21"/>
        </w:rPr>
        <w:t>日期：    年    月    日</w:t>
      </w:r>
    </w:p>
    <w:p>
      <w:pPr>
        <w:spacing w:line="480" w:lineRule="exact"/>
        <w:jc w:val="center"/>
        <w:rPr>
          <w:rFonts w:asciiTheme="majorEastAsia" w:hAnsiTheme="majorEastAsia" w:eastAsiaTheme="majorEastAsia"/>
          <w:b/>
          <w:bCs/>
          <w:sz w:val="24"/>
        </w:rPr>
      </w:pPr>
      <w:r>
        <w:rPr>
          <w:rFonts w:hint="eastAsia" w:asciiTheme="majorEastAsia" w:hAnsiTheme="majorEastAsia" w:eastAsiaTheme="majorEastAsia"/>
          <w:b/>
          <w:bCs/>
          <w:sz w:val="24"/>
        </w:rPr>
        <w:t>3.2 法定代表人（单位负责人）</w:t>
      </w:r>
      <w:r>
        <w:rPr>
          <w:rFonts w:asciiTheme="majorEastAsia" w:hAnsiTheme="majorEastAsia" w:eastAsiaTheme="majorEastAsia"/>
          <w:b/>
          <w:bCs/>
          <w:sz w:val="24"/>
        </w:rPr>
        <w:t>资</w:t>
      </w:r>
      <w:r>
        <w:rPr>
          <w:rFonts w:hint="eastAsia" w:asciiTheme="majorEastAsia" w:hAnsiTheme="majorEastAsia" w:eastAsiaTheme="majorEastAsia"/>
          <w:b/>
          <w:bCs/>
          <w:sz w:val="24"/>
        </w:rPr>
        <w:t>格</w:t>
      </w:r>
      <w:r>
        <w:rPr>
          <w:rFonts w:asciiTheme="majorEastAsia" w:hAnsiTheme="majorEastAsia" w:eastAsiaTheme="majorEastAsia"/>
          <w:b/>
          <w:bCs/>
          <w:sz w:val="24"/>
        </w:rPr>
        <w:t>证</w:t>
      </w:r>
      <w:r>
        <w:rPr>
          <w:rFonts w:hint="eastAsia" w:asciiTheme="majorEastAsia" w:hAnsiTheme="majorEastAsia" w:eastAsiaTheme="majorEastAsia"/>
          <w:b/>
          <w:bCs/>
          <w:sz w:val="24"/>
        </w:rPr>
        <w:t>明</w:t>
      </w:r>
      <w:r>
        <w:rPr>
          <w:rFonts w:asciiTheme="majorEastAsia" w:hAnsiTheme="majorEastAsia" w:eastAsiaTheme="majorEastAsia"/>
          <w:b/>
          <w:bCs/>
          <w:sz w:val="24"/>
        </w:rPr>
        <w:t>书</w:t>
      </w:r>
    </w:p>
    <w:p>
      <w:pPr>
        <w:autoSpaceDE w:val="0"/>
        <w:autoSpaceDN w:val="0"/>
        <w:adjustRightInd w:val="0"/>
        <w:spacing w:line="480" w:lineRule="auto"/>
        <w:ind w:firstLine="616" w:firstLineChars="257"/>
        <w:rPr>
          <w:rFonts w:ascii="宋体" w:hAnsi="宋体"/>
          <w:sz w:val="24"/>
        </w:rPr>
      </w:pPr>
    </w:p>
    <w:p>
      <w:pPr>
        <w:pStyle w:val="93"/>
        <w:spacing w:line="480" w:lineRule="auto"/>
        <w:ind w:firstLine="540" w:firstLineChars="225"/>
        <w:jc w:val="left"/>
        <w:rPr>
          <w:rFonts w:asciiTheme="minorEastAsia" w:hAnsiTheme="minorEastAsia"/>
          <w:szCs w:val="21"/>
        </w:rPr>
      </w:pPr>
      <w:r>
        <w:rPr>
          <w:rFonts w:asciiTheme="minorEastAsia" w:hAnsiTheme="minorEastAsia"/>
          <w:szCs w:val="21"/>
        </w:rPr>
        <w:t>单</w:t>
      </w:r>
      <w:r>
        <w:rPr>
          <w:rFonts w:hint="eastAsia" w:asciiTheme="minorEastAsia" w:hAnsiTheme="minorEastAsia"/>
          <w:szCs w:val="21"/>
        </w:rPr>
        <w:t>位名</w:t>
      </w:r>
      <w:r>
        <w:rPr>
          <w:rFonts w:asciiTheme="minorEastAsia" w:hAnsiTheme="minorEastAsia"/>
          <w:szCs w:val="21"/>
        </w:rPr>
        <w:t>称</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地址：</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姓名：       性</w:t>
      </w:r>
      <w:r>
        <w:rPr>
          <w:rFonts w:asciiTheme="minorEastAsia" w:hAnsiTheme="minorEastAsia"/>
          <w:szCs w:val="21"/>
        </w:rPr>
        <w:t>别</w:t>
      </w:r>
      <w:r>
        <w:rPr>
          <w:rFonts w:hint="eastAsia" w:asciiTheme="minorEastAsia" w:hAnsiTheme="minorEastAsia"/>
          <w:szCs w:val="21"/>
        </w:rPr>
        <w:t>：     年</w:t>
      </w:r>
      <w:r>
        <w:rPr>
          <w:rFonts w:asciiTheme="minorEastAsia" w:hAnsiTheme="minorEastAsia"/>
          <w:szCs w:val="21"/>
        </w:rPr>
        <w:t>龄</w:t>
      </w:r>
      <w:r>
        <w:rPr>
          <w:rFonts w:hint="eastAsia" w:asciiTheme="minorEastAsia" w:hAnsiTheme="minorEastAsia"/>
          <w:szCs w:val="21"/>
        </w:rPr>
        <w:t>：</w:t>
      </w:r>
      <w:r>
        <w:rPr>
          <w:rFonts w:asciiTheme="minorEastAsia" w:hAnsiTheme="minorEastAsia"/>
          <w:szCs w:val="21"/>
        </w:rPr>
        <w:t xml:space="preserve">     职务</w:t>
      </w:r>
      <w:r>
        <w:rPr>
          <w:rFonts w:hint="eastAsia" w:asciiTheme="minorEastAsia" w:hAnsiTheme="minorEastAsia"/>
          <w:szCs w:val="21"/>
        </w:rPr>
        <w:t xml:space="preserve">：        </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本人系</w:t>
      </w:r>
      <w:r>
        <w:rPr>
          <w:rFonts w:hint="eastAsia" w:asciiTheme="minorEastAsia" w:hAnsiTheme="minorEastAsia"/>
          <w:i/>
          <w:snapToGrid w:val="0"/>
          <w:szCs w:val="21"/>
          <w:u w:val="single"/>
        </w:rPr>
        <w:t>投</w:t>
      </w:r>
      <w:r>
        <w:rPr>
          <w:rFonts w:asciiTheme="minorEastAsia" w:hAnsiTheme="minorEastAsia"/>
          <w:i/>
          <w:snapToGrid w:val="0"/>
          <w:szCs w:val="21"/>
          <w:u w:val="single"/>
        </w:rPr>
        <w:t>标</w:t>
      </w:r>
      <w:r>
        <w:rPr>
          <w:rFonts w:hint="eastAsia" w:asciiTheme="minorEastAsia" w:hAnsiTheme="minorEastAsia"/>
          <w:i/>
          <w:snapToGrid w:val="0"/>
          <w:szCs w:val="21"/>
          <w:u w:val="single"/>
        </w:rPr>
        <w:t>人名</w:t>
      </w:r>
      <w:r>
        <w:rPr>
          <w:rFonts w:asciiTheme="minorEastAsia" w:hAnsiTheme="minorEastAsia"/>
          <w:i/>
          <w:snapToGrid w:val="0"/>
          <w:szCs w:val="21"/>
          <w:u w:val="single"/>
        </w:rPr>
        <w:t>称</w:t>
      </w:r>
      <w:r>
        <w:rPr>
          <w:rFonts w:hint="eastAsia" w:asciiTheme="minorEastAsia" w:hAnsiTheme="minorEastAsia"/>
          <w:szCs w:val="21"/>
        </w:rPr>
        <w:t>的法定代表人（单位负责人）。就</w:t>
      </w:r>
      <w:r>
        <w:rPr>
          <w:rFonts w:asciiTheme="minorEastAsia" w:hAnsiTheme="minorEastAsia"/>
          <w:szCs w:val="21"/>
        </w:rPr>
        <w:t>参</w:t>
      </w:r>
      <w:r>
        <w:rPr>
          <w:rFonts w:hint="eastAsia" w:asciiTheme="minorEastAsia" w:hAnsiTheme="minorEastAsia"/>
          <w:szCs w:val="21"/>
        </w:rPr>
        <w:t>加贵方招</w:t>
      </w:r>
      <w:r>
        <w:rPr>
          <w:rFonts w:asciiTheme="minorEastAsia" w:hAnsiTheme="minorEastAsia"/>
          <w:szCs w:val="21"/>
        </w:rPr>
        <w:t>标编号为</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szCs w:val="21"/>
        </w:rPr>
        <w:t>公</w:t>
      </w:r>
      <w:r>
        <w:rPr>
          <w:rFonts w:asciiTheme="minorEastAsia" w:hAnsiTheme="minorEastAsia"/>
          <w:szCs w:val="21"/>
        </w:rPr>
        <w:t>开</w:t>
      </w:r>
      <w:r>
        <w:rPr>
          <w:rFonts w:hint="eastAsia" w:asciiTheme="minorEastAsia" w:hAnsiTheme="minorEastAsia"/>
          <w:szCs w:val="21"/>
        </w:rPr>
        <w:t>招</w:t>
      </w:r>
      <w:r>
        <w:rPr>
          <w:rFonts w:asciiTheme="minorEastAsia" w:hAnsiTheme="minorEastAsia"/>
          <w:szCs w:val="21"/>
        </w:rPr>
        <w:t>标项目</w:t>
      </w:r>
      <w:r>
        <w:rPr>
          <w:rFonts w:hint="eastAsia" w:asciiTheme="minorEastAsia" w:hAnsiTheme="minorEastAsia"/>
          <w:szCs w:val="21"/>
        </w:rPr>
        <w:t>的投</w:t>
      </w:r>
      <w:r>
        <w:rPr>
          <w:rFonts w:asciiTheme="minorEastAsia" w:hAnsiTheme="minorEastAsia"/>
          <w:szCs w:val="21"/>
        </w:rPr>
        <w:t>标报价</w:t>
      </w:r>
      <w:r>
        <w:rPr>
          <w:rFonts w:hint="eastAsia" w:asciiTheme="minorEastAsia" w:hAnsiTheme="minorEastAsia"/>
          <w:szCs w:val="21"/>
        </w:rPr>
        <w:t>，</w:t>
      </w:r>
      <w:r>
        <w:rPr>
          <w:rFonts w:asciiTheme="minorEastAsia" w:hAnsiTheme="minorEastAsia"/>
          <w:szCs w:val="21"/>
        </w:rPr>
        <w:t>签</w:t>
      </w:r>
      <w:r>
        <w:rPr>
          <w:rFonts w:hint="eastAsia" w:asciiTheme="minorEastAsia" w:hAnsiTheme="minorEastAsia"/>
          <w:szCs w:val="21"/>
        </w:rPr>
        <w:t>署上</w:t>
      </w:r>
      <w:r>
        <w:rPr>
          <w:rFonts w:asciiTheme="minorEastAsia" w:hAnsiTheme="minorEastAsia"/>
          <w:szCs w:val="21"/>
        </w:rPr>
        <w:t>述项目</w:t>
      </w:r>
      <w:r>
        <w:rPr>
          <w:rFonts w:hint="eastAsia" w:asciiTheme="minorEastAsia" w:hAnsiTheme="minorEastAsia"/>
          <w:szCs w:val="21"/>
        </w:rPr>
        <w:t>的投</w:t>
      </w:r>
      <w:r>
        <w:rPr>
          <w:rFonts w:asciiTheme="minorEastAsia" w:hAnsiTheme="minorEastAsia"/>
          <w:szCs w:val="21"/>
        </w:rPr>
        <w:t>标</w:t>
      </w:r>
      <w:r>
        <w:rPr>
          <w:rFonts w:hint="eastAsia" w:asciiTheme="minorEastAsia" w:hAnsiTheme="minorEastAsia"/>
          <w:szCs w:val="21"/>
        </w:rPr>
        <w:t>文件及合同的</w:t>
      </w:r>
      <w:r>
        <w:rPr>
          <w:rFonts w:asciiTheme="minorEastAsia" w:hAnsiTheme="minorEastAsia"/>
          <w:szCs w:val="21"/>
        </w:rPr>
        <w:t>执</w:t>
      </w:r>
      <w:r>
        <w:rPr>
          <w:rFonts w:hint="eastAsia" w:asciiTheme="minorEastAsia" w:hAnsiTheme="minorEastAsia"/>
          <w:szCs w:val="21"/>
        </w:rPr>
        <w:t>行、完成、服</w:t>
      </w:r>
      <w:r>
        <w:rPr>
          <w:rFonts w:asciiTheme="minorEastAsia" w:hAnsiTheme="minorEastAsia"/>
          <w:szCs w:val="21"/>
        </w:rPr>
        <w:t>务</w:t>
      </w:r>
      <w:r>
        <w:rPr>
          <w:rFonts w:hint="eastAsia" w:asciiTheme="minorEastAsia" w:hAnsiTheme="minorEastAsia"/>
          <w:szCs w:val="21"/>
        </w:rPr>
        <w:t>和保修，</w:t>
      </w:r>
      <w:r>
        <w:rPr>
          <w:rFonts w:asciiTheme="minorEastAsia" w:hAnsiTheme="minorEastAsia"/>
          <w:szCs w:val="21"/>
        </w:rPr>
        <w:t>签</w:t>
      </w:r>
      <w:r>
        <w:rPr>
          <w:rFonts w:hint="eastAsia" w:asciiTheme="minorEastAsia" w:hAnsiTheme="minorEastAsia"/>
          <w:szCs w:val="21"/>
        </w:rPr>
        <w:t>署合同和</w:t>
      </w:r>
      <w:r>
        <w:rPr>
          <w:rFonts w:asciiTheme="minorEastAsia" w:hAnsiTheme="minorEastAsia"/>
          <w:szCs w:val="21"/>
        </w:rPr>
        <w:t>处</w:t>
      </w:r>
      <w:r>
        <w:rPr>
          <w:rFonts w:hint="eastAsia" w:asciiTheme="minorEastAsia" w:hAnsiTheme="minorEastAsia"/>
          <w:szCs w:val="21"/>
        </w:rPr>
        <w:t>理与之有</w:t>
      </w:r>
      <w:r>
        <w:rPr>
          <w:rFonts w:asciiTheme="minorEastAsia" w:hAnsiTheme="minorEastAsia"/>
          <w:szCs w:val="21"/>
        </w:rPr>
        <w:t>关的</w:t>
      </w:r>
      <w:r>
        <w:rPr>
          <w:rFonts w:hint="eastAsia" w:asciiTheme="minorEastAsia" w:hAnsiTheme="minorEastAsia"/>
          <w:szCs w:val="21"/>
        </w:rPr>
        <w:t>一切事</w:t>
      </w:r>
      <w:r>
        <w:rPr>
          <w:rFonts w:asciiTheme="minorEastAsia" w:hAnsiTheme="minorEastAsia"/>
          <w:szCs w:val="21"/>
        </w:rPr>
        <w:t>务</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特此</w:t>
      </w:r>
      <w:r>
        <w:rPr>
          <w:rFonts w:asciiTheme="minorEastAsia" w:hAnsiTheme="minorEastAsia"/>
          <w:szCs w:val="21"/>
        </w:rPr>
        <w:t>证</w:t>
      </w:r>
      <w:r>
        <w:rPr>
          <w:rFonts w:hint="eastAsia" w:asciiTheme="minorEastAsia" w:hAnsiTheme="minorEastAsia"/>
          <w:szCs w:val="21"/>
        </w:rPr>
        <w:t>明。</w:t>
      </w:r>
    </w:p>
    <w:p>
      <w:pPr>
        <w:pStyle w:val="93"/>
        <w:spacing w:line="480" w:lineRule="auto"/>
        <w:ind w:firstLine="540" w:firstLineChars="225"/>
        <w:jc w:val="left"/>
        <w:rPr>
          <w:rFonts w:asciiTheme="minorEastAsia" w:hAnsiTheme="minorEastAsia"/>
          <w:szCs w:val="21"/>
        </w:rPr>
      </w:pPr>
    </w:p>
    <w:p>
      <w:pPr>
        <w:pStyle w:val="93"/>
        <w:spacing w:line="480" w:lineRule="auto"/>
        <w:ind w:firstLine="540" w:firstLineChars="225"/>
        <w:jc w:val="left"/>
        <w:rPr>
          <w:rFonts w:asciiTheme="minorEastAsia" w:hAnsiTheme="minorEastAsia"/>
          <w:szCs w:val="21"/>
        </w:rPr>
      </w:pPr>
    </w:p>
    <w:p>
      <w:pPr>
        <w:pStyle w:val="93"/>
        <w:spacing w:line="480" w:lineRule="auto"/>
        <w:ind w:left="-538" w:leftChars="-256" w:firstLine="616" w:firstLineChars="257"/>
        <w:jc w:val="center"/>
        <w:rPr>
          <w:rFonts w:asciiTheme="minorEastAsia" w:hAnsiTheme="minorEastAsia"/>
          <w:bCs/>
          <w:szCs w:val="21"/>
        </w:rPr>
      </w:pPr>
      <w:r>
        <w:rPr>
          <w:rFonts w:hint="eastAsia" w:asciiTheme="minorEastAsia" w:hAnsiTheme="minorEastAsia"/>
          <w:bCs/>
          <w:szCs w:val="21"/>
        </w:rPr>
        <w:t>【此</w:t>
      </w:r>
      <w:r>
        <w:rPr>
          <w:rFonts w:asciiTheme="minorEastAsia" w:hAnsiTheme="minorEastAsia"/>
          <w:bCs/>
          <w:szCs w:val="21"/>
        </w:rPr>
        <w:t>处请</w:t>
      </w:r>
      <w:r>
        <w:rPr>
          <w:rFonts w:hint="eastAsia" w:asciiTheme="minorEastAsia" w:hAnsiTheme="minorEastAsia"/>
          <w:bCs/>
          <w:szCs w:val="21"/>
        </w:rPr>
        <w:t>粘</w:t>
      </w:r>
      <w:r>
        <w:rPr>
          <w:rFonts w:asciiTheme="minorEastAsia" w:hAnsiTheme="minorEastAsia"/>
          <w:bCs/>
          <w:szCs w:val="21"/>
        </w:rPr>
        <w:t>贴</w:t>
      </w:r>
      <w:r>
        <w:rPr>
          <w:rFonts w:hint="eastAsia" w:asciiTheme="minorEastAsia" w:hAnsiTheme="minorEastAsia"/>
          <w:bCs/>
          <w:szCs w:val="21"/>
        </w:rPr>
        <w:t>法定代表人（单位负责人）身份</w:t>
      </w:r>
      <w:r>
        <w:rPr>
          <w:rFonts w:asciiTheme="minorEastAsia" w:hAnsiTheme="minorEastAsia"/>
          <w:bCs/>
          <w:szCs w:val="21"/>
        </w:rPr>
        <w:t>证复</w:t>
      </w:r>
      <w:r>
        <w:rPr>
          <w:rFonts w:hint="eastAsia" w:asciiTheme="minorEastAsia" w:hAnsiTheme="minorEastAsia"/>
          <w:bCs/>
          <w:szCs w:val="21"/>
        </w:rPr>
        <w:t>印件，需清晰反映身份证有效期限】</w:t>
      </w:r>
    </w:p>
    <w:p>
      <w:pPr>
        <w:pStyle w:val="93"/>
        <w:spacing w:line="480" w:lineRule="auto"/>
        <w:ind w:left="-538" w:leftChars="-256" w:firstLine="616" w:firstLineChars="257"/>
        <w:jc w:val="center"/>
        <w:rPr>
          <w:rFonts w:asciiTheme="minorEastAsia" w:hAnsiTheme="minorEastAsia"/>
          <w:bCs/>
          <w:szCs w:val="21"/>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spacing w:line="480" w:lineRule="auto"/>
        <w:ind w:firstLine="4500" w:firstLineChars="1875"/>
        <w:rPr>
          <w:rFonts w:cs="Arial" w:asciiTheme="minorEastAsia" w:hAnsiTheme="minorEastAsia"/>
          <w:sz w:val="24"/>
          <w:szCs w:val="21"/>
          <w:u w:val="single"/>
        </w:rPr>
      </w:pPr>
      <w:r>
        <w:rPr>
          <w:rFonts w:hint="eastAsia" w:cs="Arial" w:asciiTheme="minorEastAsia" w:hAnsiTheme="minorEastAsia"/>
          <w:sz w:val="24"/>
          <w:szCs w:val="21"/>
        </w:rPr>
        <w:t>投标人名称（并加盖公章）：</w:t>
      </w:r>
    </w:p>
    <w:p>
      <w:pPr>
        <w:pStyle w:val="91"/>
        <w:spacing w:before="60" w:line="480" w:lineRule="auto"/>
        <w:ind w:firstLine="4500" w:firstLineChars="1875"/>
        <w:rPr>
          <w:rFonts w:cs="Arial" w:asciiTheme="minorEastAsia" w:hAnsiTheme="minorEastAsia" w:eastAsiaTheme="minorEastAsia"/>
          <w:szCs w:val="21"/>
        </w:rPr>
      </w:pPr>
      <w:r>
        <w:rPr>
          <w:rFonts w:hint="eastAsia" w:cs="Arial" w:asciiTheme="minorEastAsia" w:hAnsiTheme="minorEastAsia" w:eastAsiaTheme="minorEastAsia"/>
          <w:szCs w:val="21"/>
        </w:rPr>
        <w:t>签署日期：   年   月  日</w:t>
      </w:r>
    </w:p>
    <w:p>
      <w:pPr>
        <w:pStyle w:val="77"/>
        <w:spacing w:line="480" w:lineRule="auto"/>
        <w:rPr>
          <w:rFonts w:cs="Arial" w:asciiTheme="minorEastAsia" w:hAnsiTheme="minorEastAsia"/>
          <w:szCs w:val="21"/>
        </w:rPr>
      </w:pPr>
    </w:p>
    <w:p>
      <w:pPr>
        <w:rPr>
          <w:sz w:val="24"/>
          <w:szCs w:val="21"/>
        </w:rPr>
      </w:pPr>
    </w:p>
    <w:p>
      <w:pPr>
        <w:spacing w:line="320" w:lineRule="exact"/>
        <w:ind w:firstLine="480" w:firstLineChars="200"/>
        <w:rPr>
          <w:rFonts w:ascii="宋体" w:hAnsi="宋体"/>
          <w:b/>
          <w:bCs/>
          <w:sz w:val="44"/>
          <w:szCs w:val="36"/>
        </w:rPr>
      </w:pPr>
      <w:r>
        <w:rPr>
          <w:rFonts w:hint="eastAsia" w:asciiTheme="minorEastAsia" w:hAnsiTheme="minorEastAsia"/>
          <w:bCs/>
          <w:kern w:val="12"/>
          <w:sz w:val="24"/>
          <w:szCs w:val="21"/>
        </w:rPr>
        <w:t>说明：法定代表人（单位负责人）</w:t>
      </w:r>
      <w:r>
        <w:rPr>
          <w:rFonts w:asciiTheme="minorEastAsia" w:hAnsiTheme="minorEastAsia"/>
          <w:bCs/>
          <w:kern w:val="12"/>
          <w:sz w:val="24"/>
          <w:szCs w:val="21"/>
        </w:rPr>
        <w:t>参</w:t>
      </w:r>
      <w:r>
        <w:rPr>
          <w:rFonts w:hint="eastAsia" w:asciiTheme="minorEastAsia" w:hAnsiTheme="minorEastAsia"/>
          <w:bCs/>
          <w:kern w:val="12"/>
          <w:sz w:val="24"/>
          <w:szCs w:val="21"/>
        </w:rPr>
        <w:t>加本招</w:t>
      </w:r>
      <w:r>
        <w:rPr>
          <w:rFonts w:asciiTheme="minorEastAsia" w:hAnsiTheme="minorEastAsia"/>
          <w:bCs/>
          <w:kern w:val="12"/>
          <w:sz w:val="24"/>
          <w:szCs w:val="21"/>
        </w:rPr>
        <w:t>标项目</w:t>
      </w:r>
      <w:r>
        <w:rPr>
          <w:rFonts w:hint="eastAsia" w:asciiTheme="minorEastAsia" w:hAnsiTheme="minorEastAsia"/>
          <w:bCs/>
          <w:kern w:val="12"/>
          <w:sz w:val="24"/>
          <w:szCs w:val="21"/>
        </w:rPr>
        <w:t>投</w:t>
      </w:r>
      <w:r>
        <w:rPr>
          <w:rFonts w:asciiTheme="minorEastAsia" w:hAnsiTheme="minorEastAsia"/>
          <w:bCs/>
          <w:kern w:val="12"/>
          <w:sz w:val="24"/>
          <w:szCs w:val="21"/>
        </w:rPr>
        <w:t>标</w:t>
      </w:r>
      <w:r>
        <w:rPr>
          <w:rFonts w:hint="eastAsia" w:asciiTheme="minorEastAsia" w:hAnsiTheme="minorEastAsia"/>
          <w:bCs/>
          <w:kern w:val="12"/>
          <w:sz w:val="24"/>
          <w:szCs w:val="21"/>
        </w:rPr>
        <w:t>的，</w:t>
      </w:r>
      <w:r>
        <w:rPr>
          <w:rFonts w:asciiTheme="minorEastAsia" w:hAnsiTheme="minorEastAsia"/>
          <w:bCs/>
          <w:kern w:val="12"/>
          <w:sz w:val="24"/>
          <w:szCs w:val="21"/>
        </w:rPr>
        <w:t>仅须</w:t>
      </w:r>
      <w:r>
        <w:rPr>
          <w:rFonts w:hint="eastAsia" w:asciiTheme="minorEastAsia" w:hAnsiTheme="minorEastAsia"/>
          <w:bCs/>
          <w:kern w:val="12"/>
          <w:sz w:val="24"/>
          <w:szCs w:val="21"/>
        </w:rPr>
        <w:t>出具此</w:t>
      </w:r>
      <w:r>
        <w:rPr>
          <w:rFonts w:asciiTheme="minorEastAsia" w:hAnsiTheme="minorEastAsia"/>
          <w:bCs/>
          <w:kern w:val="12"/>
          <w:sz w:val="24"/>
          <w:szCs w:val="21"/>
        </w:rPr>
        <w:t>证</w:t>
      </w:r>
      <w:r>
        <w:rPr>
          <w:rFonts w:hint="eastAsia" w:asciiTheme="minorEastAsia" w:hAnsiTheme="minorEastAsia"/>
          <w:bCs/>
          <w:kern w:val="12"/>
          <w:sz w:val="24"/>
          <w:szCs w:val="21"/>
        </w:rPr>
        <w:t>明</w:t>
      </w:r>
      <w:r>
        <w:rPr>
          <w:rFonts w:asciiTheme="minorEastAsia" w:hAnsiTheme="minorEastAsia"/>
          <w:bCs/>
          <w:kern w:val="12"/>
          <w:sz w:val="24"/>
          <w:szCs w:val="21"/>
        </w:rPr>
        <w:t>书</w:t>
      </w:r>
      <w:r>
        <w:rPr>
          <w:rFonts w:hint="eastAsia" w:asciiTheme="minorEastAsia" w:hAnsiTheme="minorEastAsia"/>
          <w:bCs/>
          <w:kern w:val="12"/>
          <w:sz w:val="24"/>
          <w:szCs w:val="21"/>
        </w:rPr>
        <w:t>。</w:t>
      </w:r>
    </w:p>
    <w:p>
      <w:pPr>
        <w:jc w:val="center"/>
        <w:rPr>
          <w:rFonts w:ascii="方正小标宋简体" w:hAnsi="方正小标宋简体" w:eastAsia="方正小标宋简体" w:cs="方正小标宋简体"/>
          <w:sz w:val="40"/>
          <w:szCs w:val="32"/>
        </w:rPr>
      </w:pPr>
    </w:p>
    <w:p>
      <w:pPr>
        <w:pStyle w:val="24"/>
        <w:ind w:firstLine="340"/>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本人</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 xml:space="preserve">法人姓名 </w:t>
      </w:r>
      <w:r>
        <w:rPr>
          <w:rFonts w:hint="eastAsia" w:cs="Arial" w:asciiTheme="minorEastAsia" w:hAnsiTheme="minorEastAsia"/>
          <w:sz w:val="24"/>
          <w:szCs w:val="21"/>
        </w:rPr>
        <w:t>系</w:t>
      </w:r>
      <w:r>
        <w:rPr>
          <w:rFonts w:hint="eastAsia" w:cs="Arial" w:asciiTheme="minorEastAsia" w:hAnsiTheme="minorEastAsia"/>
          <w:sz w:val="24"/>
          <w:szCs w:val="21"/>
          <w:u w:val="single"/>
        </w:rPr>
        <w:t>　</w:t>
      </w:r>
      <w:r>
        <w:rPr>
          <w:rFonts w:hint="eastAsia" w:asciiTheme="minorEastAsia" w:hAnsiTheme="minorEastAsia"/>
          <w:i/>
          <w:snapToGrid w:val="0"/>
          <w:sz w:val="24"/>
          <w:szCs w:val="21"/>
          <w:u w:val="single"/>
        </w:rPr>
        <w:t xml:space="preserve">投标人名称  </w:t>
      </w:r>
      <w:r>
        <w:rPr>
          <w:rFonts w:hint="eastAsia" w:cs="Arial" w:asciiTheme="minorEastAsia" w:hAnsiTheme="minorEastAsia"/>
          <w:sz w:val="24"/>
          <w:szCs w:val="21"/>
        </w:rPr>
        <w:t>的法定代表人（单位负责人），现委托</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姓名，职务</w:t>
      </w:r>
      <w:r>
        <w:rPr>
          <w:rFonts w:hint="eastAsia" w:cs="Arial" w:asciiTheme="minorEastAsia" w:hAnsiTheme="minorEastAsia"/>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被授权人无转委托权，特此委托。</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投标人名称：        （全称）        （盖单位公章）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                 （签字或加盖名章）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法定代表人授权代表：                （签字或加盖名章）</w:t>
      </w:r>
    </w:p>
    <w:tbl>
      <w:tblPr>
        <w:tblStyle w:val="25"/>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25"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身份证（正面）</w:t>
            </w:r>
          </w:p>
        </w:tc>
        <w:tc>
          <w:tcPr>
            <w:tcW w:w="4486"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25" w:type="dxa"/>
            <w:vAlign w:val="center"/>
          </w:tcPr>
          <w:p>
            <w:pPr>
              <w:jc w:val="center"/>
              <w:rPr>
                <w:rFonts w:cs="Arial" w:asciiTheme="minorEastAsia" w:hAnsiTheme="minorEastAsia"/>
                <w:sz w:val="24"/>
                <w:szCs w:val="21"/>
              </w:rPr>
            </w:pPr>
            <w:bookmarkStart w:id="6" w:name="_资格证明文件"/>
            <w:bookmarkEnd w:id="6"/>
            <w:bookmarkStart w:id="7" w:name="_Toc364329026"/>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（正面）</w:t>
            </w:r>
            <w:bookmarkEnd w:id="7"/>
          </w:p>
        </w:tc>
        <w:tc>
          <w:tcPr>
            <w:tcW w:w="4486" w:type="dxa"/>
            <w:vAlign w:val="center"/>
          </w:tcPr>
          <w:p>
            <w:pPr>
              <w:jc w:val="center"/>
              <w:rPr>
                <w:rFonts w:cs="Arial" w:asciiTheme="minorEastAsia" w:hAnsiTheme="minorEastAsia"/>
                <w:sz w:val="24"/>
                <w:szCs w:val="21"/>
              </w:rPr>
            </w:pPr>
            <w:bookmarkStart w:id="8" w:name="_Toc364329027"/>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（反面）</w:t>
            </w:r>
            <w:bookmarkEnd w:id="8"/>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Lines="50" w:afterLines="50"/>
        <w:jc w:val="center"/>
        <w:rPr>
          <w:rFonts w:ascii="宋体" w:hAnsi="宋体" w:cs="Arial"/>
          <w:kern w:val="0"/>
          <w:sz w:val="36"/>
          <w:szCs w:val="28"/>
        </w:rPr>
      </w:pPr>
      <w:r>
        <w:rPr>
          <w:rFonts w:hint="eastAsia" w:ascii="宋体" w:hAnsi="宋体" w:cs="Arial"/>
          <w:kern w:val="0"/>
          <w:sz w:val="36"/>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1"/>
          <w:lang w:val="zh-CN"/>
        </w:rPr>
      </w:pPr>
      <w:r>
        <w:rPr>
          <w:rFonts w:hint="eastAsia" w:cs="宋体" w:asciiTheme="minorEastAsia" w:hAnsiTheme="minorEastAsia"/>
          <w:sz w:val="24"/>
          <w:szCs w:val="21"/>
          <w:lang w:val="zh-CN"/>
        </w:rPr>
        <w:t>单位名称（盖章）：</w:t>
      </w:r>
    </w:p>
    <w:p>
      <w:pPr>
        <w:spacing w:beforeLines="50" w:afterLines="50" w:line="360" w:lineRule="auto"/>
        <w:ind w:right="420"/>
        <w:jc w:val="right"/>
        <w:rPr>
          <w:rFonts w:cs="宋体" w:asciiTheme="minorEastAsia" w:hAnsiTheme="minorEastAsia"/>
          <w:sz w:val="24"/>
          <w:szCs w:val="21"/>
          <w:lang w:val="zh-CN"/>
        </w:rPr>
      </w:pPr>
      <w:r>
        <w:rPr>
          <w:rFonts w:hint="eastAsia" w:cs="宋体" w:asciiTheme="minorEastAsia" w:hAnsiTheme="minorEastAsia"/>
          <w:sz w:val="24"/>
          <w:szCs w:val="21"/>
          <w:lang w:val="zh-CN"/>
        </w:rPr>
        <w:t xml:space="preserve">日    期：     </w:t>
      </w:r>
      <w:r>
        <w:rPr>
          <w:rFonts w:hint="eastAsia" w:cs="宋体" w:asciiTheme="minorEastAsia" w:hAnsiTheme="minorEastAsia"/>
          <w:sz w:val="24"/>
          <w:szCs w:val="21"/>
        </w:rPr>
        <w:t>年    月    日</w:t>
      </w: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32"/>
          <w:rFonts w:hint="eastAsia" w:ascii="宋体" w:hAnsi="宋体"/>
          <w:color w:val="auto"/>
          <w:szCs w:val="21"/>
          <w:u w:val="none"/>
          <w:shd w:val="clear" w:color="auto" w:fill="FFFFFF"/>
        </w:rPr>
        <w:t>评标</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32"/>
          <w:rFonts w:hint="eastAsia" w:ascii="宋体" w:hAnsi="宋体"/>
          <w:color w:val="auto"/>
          <w:szCs w:val="21"/>
          <w:u w:val="none"/>
          <w:shd w:val="clear" w:color="auto" w:fill="FFFFFF"/>
        </w:rPr>
        <w:t>中标</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32"/>
          <w:rFonts w:hint="eastAsia" w:ascii="宋体" w:hAnsi="宋体"/>
          <w:color w:val="auto"/>
          <w:szCs w:val="21"/>
          <w:u w:val="none"/>
          <w:shd w:val="clear" w:color="auto" w:fill="FFFFFF"/>
        </w:rPr>
        <w:t>开标</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后进行虚假恶意投诉;</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32"/>
          <w:rFonts w:hint="eastAsia" w:ascii="宋体" w:hAnsi="宋体"/>
          <w:color w:val="auto"/>
          <w:szCs w:val="21"/>
          <w:u w:val="none"/>
          <w:shd w:val="clear" w:color="auto" w:fill="FFFFFF"/>
        </w:rPr>
        <w:t>招标文件</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3"/>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3"/>
        <w:widowControl/>
        <w:shd w:val="clear" w:color="auto" w:fill="FFFFFF"/>
        <w:spacing w:after="300" w:afterAutospacing="0" w:line="336" w:lineRule="atLeast"/>
        <w:rPr>
          <w:rFonts w:ascii="宋体" w:hAnsi="宋体"/>
          <w:sz w:val="21"/>
          <w:szCs w:val="21"/>
          <w:shd w:val="clear" w:color="auto" w:fill="FFFFFF"/>
        </w:rPr>
      </w:pPr>
    </w:p>
    <w:p>
      <w:pPr>
        <w:pStyle w:val="23"/>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3"/>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3"/>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cs="黑体" w:asciiTheme="minorEastAsia" w:hAnsiTheme="minorEastAsia"/>
          <w:b/>
          <w:bCs/>
          <w:sz w:val="28"/>
          <w:szCs w:val="28"/>
          <w:lang w:val="zh-CN"/>
        </w:rPr>
        <w:br w:type="page"/>
      </w:r>
      <w:r>
        <w:rPr>
          <w:rFonts w:hint="eastAsia" w:cs="黑体" w:asciiTheme="minorEastAsia" w:hAnsiTheme="minorEastAsia"/>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eastAsia="zh-CN"/>
              </w:rPr>
              <w:t>品牌</w:t>
            </w:r>
            <w:r>
              <w:rPr>
                <w:rFonts w:hint="eastAsia" w:cs="宋体" w:asciiTheme="minorEastAsia" w:hAnsiTheme="minorEastAsia"/>
                <w:b/>
                <w:sz w:val="24"/>
                <w:szCs w:val="21"/>
                <w:lang w:val="zh-CN"/>
              </w:rPr>
              <w:t>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技术</w:t>
            </w:r>
          </w:p>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1"/>
                <w:lang w:val="zh-CN"/>
              </w:rPr>
            </w:pPr>
            <w:r>
              <w:rPr>
                <w:rFonts w:hint="eastAsia" w:cs="宋体" w:asciiTheme="minorEastAsia" w:hAnsiTheme="minorEastAsia"/>
                <w:b/>
                <w:sz w:val="24"/>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1"/>
              </w:rPr>
            </w:pPr>
            <w:r>
              <w:rPr>
                <w:rFonts w:hint="eastAsia" w:cs="宋体" w:asciiTheme="minorEastAsia" w:hAnsiTheme="minorEastAsia"/>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1"/>
                <w:lang w:val="zh-CN"/>
              </w:rPr>
            </w:pPr>
            <w:r>
              <w:rPr>
                <w:rFonts w:hint="eastAsia" w:cs="宋体" w:asciiTheme="minorEastAsia" w:hAnsiTheme="minorEastAsia"/>
                <w:sz w:val="24"/>
                <w:szCs w:val="21"/>
                <w:lang w:val="zh-CN"/>
              </w:rPr>
              <w:t>大写：　　　　　　小写：</w:t>
            </w: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lang w:val="zh-CN"/>
        </w:rPr>
      </w:pPr>
      <w:r>
        <w:rPr>
          <w:rFonts w:hint="eastAsia" w:cs="宋体" w:asciiTheme="minorEastAsia" w:hAnsiTheme="minorEastAsia"/>
          <w:sz w:val="24"/>
          <w:szCs w:val="21"/>
          <w:lang w:val="zh-CN"/>
        </w:rPr>
        <w:t>投标人法定代表人（或授权代表）签字：</w:t>
      </w:r>
    </w:p>
    <w:p>
      <w:pPr>
        <w:spacing w:line="300" w:lineRule="exact"/>
        <w:rPr>
          <w:rFonts w:asciiTheme="minorEastAsia" w:hAnsiTheme="minorEastAsia"/>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10"/>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cs="宋体" w:asciiTheme="minorEastAsia" w:hAnsiTheme="minorEastAsia"/>
                <w:b/>
                <w:sz w:val="24"/>
                <w:szCs w:val="21"/>
                <w:lang w:val="zh-CN" w:eastAsia="zh-CN"/>
              </w:rPr>
              <w:t>品牌</w:t>
            </w: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10"/>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10"/>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1"/>
          <w:lang w:val="zh-CN"/>
        </w:rPr>
      </w:pPr>
    </w:p>
    <w:p>
      <w:pPr>
        <w:autoSpaceDE w:val="0"/>
        <w:autoSpaceDN w:val="0"/>
        <w:adjustRightInd w:val="0"/>
        <w:spacing w:line="360" w:lineRule="auto"/>
        <w:jc w:val="center"/>
        <w:outlineLvl w:val="0"/>
        <w:rPr>
          <w:rFonts w:ascii="宋体" w:hAnsi="宋体"/>
          <w:b/>
          <w:bCs/>
          <w:color w:val="000000"/>
          <w:sz w:val="24"/>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kern w:val="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snapToGrid w:val="0"/>
        <w:spacing w:line="360" w:lineRule="auto"/>
        <w:rPr>
          <w:rFonts w:hAnsi="宋体"/>
          <w:b/>
          <w:snapToGrid w:val="0"/>
          <w:kern w:val="0"/>
          <w:sz w:val="44"/>
          <w:szCs w:val="36"/>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4.4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napToGrid w:val="0"/>
        <w:spacing w:line="360" w:lineRule="auto"/>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10"/>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4.5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4.6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w:t>
      </w:r>
      <w:r>
        <w:rPr>
          <w:rFonts w:hint="eastAsia" w:ascii="宋体" w:hAnsi="宋体" w:cs="Arial"/>
          <w:color w:val="000000"/>
          <w:kern w:val="0"/>
          <w:sz w:val="24"/>
          <w:szCs w:val="21"/>
          <w:u w:val="single"/>
        </w:rPr>
        <w:t>（请填写：中型、小型、微型）</w:t>
      </w:r>
      <w:r>
        <w:rPr>
          <w:rFonts w:hint="eastAsia" w:ascii="宋体" w:hAnsi="宋体" w:cs="Arial"/>
          <w:color w:val="000000"/>
          <w:kern w:val="0"/>
          <w:sz w:val="24"/>
          <w:szCs w:val="21"/>
        </w:rPr>
        <w:t>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w:t>
      </w:r>
      <w:r>
        <w:rPr>
          <w:rFonts w:hint="eastAsia"/>
          <w:color w:val="000000"/>
          <w:sz w:val="24"/>
          <w:szCs w:val="21"/>
          <w:u w:val="single"/>
          <w:lang w:val="en-US" w:eastAsia="zh-CN"/>
        </w:rPr>
        <w:t xml:space="preserve">        </w:t>
      </w:r>
      <w:r>
        <w:rPr>
          <w:rFonts w:hint="eastAsia"/>
          <w:color w:val="000000"/>
          <w:sz w:val="24"/>
          <w:szCs w:val="21"/>
        </w:rPr>
        <w:t>，截至上一财年末，公司资产总额</w:t>
      </w:r>
      <w:r>
        <w:rPr>
          <w:rFonts w:hint="eastAsia"/>
          <w:color w:val="000000"/>
          <w:sz w:val="24"/>
          <w:szCs w:val="21"/>
          <w:u w:val="single"/>
          <w:lang w:val="en-US" w:eastAsia="zh-CN"/>
        </w:rPr>
        <w:t xml:space="preserve">    </w:t>
      </w:r>
      <w:r>
        <w:rPr>
          <w:rFonts w:hint="eastAsia"/>
          <w:color w:val="000000"/>
          <w:sz w:val="24"/>
          <w:szCs w:val="21"/>
        </w:rPr>
        <w:t>万元，营业收入</w:t>
      </w:r>
      <w:r>
        <w:rPr>
          <w:rFonts w:hint="eastAsia"/>
          <w:color w:val="000000"/>
          <w:sz w:val="24"/>
          <w:szCs w:val="21"/>
          <w:u w:val="single"/>
          <w:lang w:val="en-US" w:eastAsia="zh-CN"/>
        </w:rPr>
        <w:t xml:space="preserve">   </w:t>
      </w:r>
      <w:r>
        <w:rPr>
          <w:rFonts w:hint="eastAsia"/>
          <w:color w:val="000000"/>
          <w:sz w:val="24"/>
          <w:szCs w:val="21"/>
        </w:rPr>
        <w:t>万元，从业人员</w:t>
      </w:r>
      <w:r>
        <w:rPr>
          <w:rFonts w:hint="eastAsia"/>
          <w:color w:val="000000"/>
          <w:sz w:val="24"/>
          <w:szCs w:val="21"/>
          <w:u w:val="single"/>
          <w:lang w:val="en-US" w:eastAsia="zh-CN"/>
        </w:rPr>
        <w:t xml:space="preserve">    </w:t>
      </w:r>
      <w:r>
        <w:rPr>
          <w:rFonts w:hint="eastAsia"/>
          <w:color w:val="000000"/>
          <w:sz w:val="24"/>
          <w:szCs w:val="21"/>
        </w:rPr>
        <w:t>人，</w:t>
      </w:r>
      <w:r>
        <w:rPr>
          <w:rFonts w:hint="eastAsia" w:ascii="宋体" w:hAnsi="宋体" w:cs="Arial"/>
          <w:color w:val="000000"/>
          <w:kern w:val="0"/>
          <w:sz w:val="24"/>
          <w:szCs w:val="21"/>
        </w:rPr>
        <w:t>本公司为</w:t>
      </w:r>
      <w:r>
        <w:rPr>
          <w:rFonts w:hint="eastAsia" w:ascii="宋体" w:hAnsi="宋体" w:cs="Arial"/>
          <w:color w:val="000000"/>
          <w:kern w:val="0"/>
          <w:sz w:val="24"/>
          <w:szCs w:val="21"/>
          <w:u w:val="single"/>
        </w:rPr>
        <w:t>（请填写：中型、小型、微型）</w:t>
      </w:r>
      <w:r>
        <w:rPr>
          <w:rFonts w:hint="eastAsia" w:ascii="宋体" w:hAnsi="宋体" w:cs="Arial"/>
          <w:color w:val="000000"/>
          <w:kern w:val="0"/>
          <w:sz w:val="24"/>
          <w:szCs w:val="21"/>
        </w:rPr>
        <w:t>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cs="宋体" w:asciiTheme="minorEastAsia" w:hAnsiTheme="minorEastAsia"/>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4.7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cs="宋体" w:asciiTheme="minorEastAsia" w:hAnsiTheme="minorEastAsia"/>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9" o:spid="_x0000_s1029" o:spt="202" type="#_x0000_t202" style="position:absolute;left:0pt;margin-top:2.25pt;height:12.05pt;width:10.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w:r>
    <w:r>
      <w:pict>
        <v:shape id="_x0000_s1028" o:spid="_x0000_s1028" o:spt="202" type="#_x0000_t202" style="position:absolute;left:0pt;margin-left:0pt;margin-top:0pt;height:10.35pt;width:9.05p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14B3"/>
    <w:multiLevelType w:val="singleLevel"/>
    <w:tmpl w:val="83D314B3"/>
    <w:lvl w:ilvl="0" w:tentative="0">
      <w:start w:val="1"/>
      <w:numFmt w:val="decimal"/>
      <w:lvlText w:val="%1."/>
      <w:lvlJc w:val="left"/>
      <w:pPr>
        <w:tabs>
          <w:tab w:val="left" w:pos="312"/>
        </w:tabs>
      </w:pPr>
    </w:lvl>
  </w:abstractNum>
  <w:abstractNum w:abstractNumId="1">
    <w:nsid w:val="0CD0B89D"/>
    <w:multiLevelType w:val="singleLevel"/>
    <w:tmpl w:val="0CD0B89D"/>
    <w:lvl w:ilvl="0" w:tentative="0">
      <w:start w:val="1"/>
      <w:numFmt w:val="chineseCounting"/>
      <w:suff w:val="nothing"/>
      <w:lvlText w:val="%1、"/>
      <w:lvlJc w:val="left"/>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0B8E44B"/>
    <w:multiLevelType w:val="singleLevel"/>
    <w:tmpl w:val="20B8E44B"/>
    <w:lvl w:ilvl="0" w:tentative="0">
      <w:start w:val="1"/>
      <w:numFmt w:val="chineseCounting"/>
      <w:suff w:val="nothing"/>
      <w:lvlText w:val="%1、"/>
      <w:lvlJc w:val="left"/>
      <w:rPr>
        <w:rFonts w:hint="eastAsia"/>
      </w:rPr>
    </w:lvl>
  </w:abstractNum>
  <w:abstractNum w:abstractNumId="4">
    <w:nsid w:val="2F5CE4A4"/>
    <w:multiLevelType w:val="singleLevel"/>
    <w:tmpl w:val="2F5CE4A4"/>
    <w:lvl w:ilvl="0" w:tentative="0">
      <w:start w:val="1"/>
      <w:numFmt w:val="decimal"/>
      <w:suff w:val="space"/>
      <w:lvlText w:val="%1."/>
      <w:lvlJc w:val="left"/>
    </w:lvl>
  </w:abstractNum>
  <w:abstractNum w:abstractNumId="5">
    <w:nsid w:val="41E82009"/>
    <w:multiLevelType w:val="multilevel"/>
    <w:tmpl w:val="41E8200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F817C2"/>
    <w:multiLevelType w:val="singleLevel"/>
    <w:tmpl w:val="59F817C2"/>
    <w:lvl w:ilvl="0" w:tentative="0">
      <w:start w:val="2"/>
      <w:numFmt w:val="chineseCounting"/>
      <w:suff w:val="space"/>
      <w:lvlText w:val="第%1章"/>
      <w:lvlJc w:val="left"/>
      <w:rPr>
        <w:rFonts w:cs="Times New Roman"/>
      </w:rPr>
    </w:lvl>
  </w:abstractNum>
  <w:abstractNum w:abstractNumId="7">
    <w:nsid w:val="59F817E8"/>
    <w:multiLevelType w:val="singleLevel"/>
    <w:tmpl w:val="59F817E8"/>
    <w:lvl w:ilvl="0" w:tentative="0">
      <w:start w:val="1"/>
      <w:numFmt w:val="chineseCounting"/>
      <w:pStyle w:val="97"/>
      <w:suff w:val="nothing"/>
      <w:lvlText w:val="%1、"/>
      <w:lvlJc w:val="left"/>
      <w:rPr>
        <w:rFonts w:cs="Times New Roman"/>
      </w:rPr>
    </w:lvl>
  </w:abstractNum>
  <w:abstractNum w:abstractNumId="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7"/>
  </w:num>
  <w:num w:numId="3">
    <w:abstractNumId w:val="6"/>
  </w:num>
  <w:num w:numId="4">
    <w:abstractNumId w:val="1"/>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10A44CB"/>
    <w:rsid w:val="013A6252"/>
    <w:rsid w:val="0170225D"/>
    <w:rsid w:val="02A23E7D"/>
    <w:rsid w:val="03F9645D"/>
    <w:rsid w:val="05121801"/>
    <w:rsid w:val="05261DBE"/>
    <w:rsid w:val="086B353E"/>
    <w:rsid w:val="094934F2"/>
    <w:rsid w:val="09621A78"/>
    <w:rsid w:val="0BE12BE8"/>
    <w:rsid w:val="0D333E83"/>
    <w:rsid w:val="0DCF35A8"/>
    <w:rsid w:val="0E4A7D5B"/>
    <w:rsid w:val="13F71BF2"/>
    <w:rsid w:val="176B4B52"/>
    <w:rsid w:val="180A3B75"/>
    <w:rsid w:val="18F77407"/>
    <w:rsid w:val="19A9753C"/>
    <w:rsid w:val="1A46033D"/>
    <w:rsid w:val="1BD413F1"/>
    <w:rsid w:val="1C170B6B"/>
    <w:rsid w:val="1C5C527C"/>
    <w:rsid w:val="1CAA6142"/>
    <w:rsid w:val="1E414AA9"/>
    <w:rsid w:val="1FAE4975"/>
    <w:rsid w:val="22792CBC"/>
    <w:rsid w:val="28430648"/>
    <w:rsid w:val="28FF34B6"/>
    <w:rsid w:val="2B631D8B"/>
    <w:rsid w:val="2C882213"/>
    <w:rsid w:val="2F7C088C"/>
    <w:rsid w:val="31081D45"/>
    <w:rsid w:val="31370E8C"/>
    <w:rsid w:val="32F776F0"/>
    <w:rsid w:val="33D267CA"/>
    <w:rsid w:val="36924351"/>
    <w:rsid w:val="36C6243D"/>
    <w:rsid w:val="38E1388C"/>
    <w:rsid w:val="3A35481C"/>
    <w:rsid w:val="3CA856BB"/>
    <w:rsid w:val="3DD53057"/>
    <w:rsid w:val="3F0B3A06"/>
    <w:rsid w:val="3F424B16"/>
    <w:rsid w:val="409B0753"/>
    <w:rsid w:val="40A27B9E"/>
    <w:rsid w:val="443179E8"/>
    <w:rsid w:val="44CE7952"/>
    <w:rsid w:val="49231AA5"/>
    <w:rsid w:val="494145BE"/>
    <w:rsid w:val="4A6437D7"/>
    <w:rsid w:val="4B305BC5"/>
    <w:rsid w:val="4CC73E53"/>
    <w:rsid w:val="4CFB44EE"/>
    <w:rsid w:val="51C76CAF"/>
    <w:rsid w:val="51D14153"/>
    <w:rsid w:val="545A48C6"/>
    <w:rsid w:val="55EF7CE8"/>
    <w:rsid w:val="58902F08"/>
    <w:rsid w:val="5A627891"/>
    <w:rsid w:val="5EDA521F"/>
    <w:rsid w:val="60BF30D7"/>
    <w:rsid w:val="624A4768"/>
    <w:rsid w:val="628D658F"/>
    <w:rsid w:val="633F141C"/>
    <w:rsid w:val="64905703"/>
    <w:rsid w:val="64C640C6"/>
    <w:rsid w:val="656E7EB7"/>
    <w:rsid w:val="659F59EE"/>
    <w:rsid w:val="66F60274"/>
    <w:rsid w:val="67D051A5"/>
    <w:rsid w:val="68860FB9"/>
    <w:rsid w:val="68BC71C5"/>
    <w:rsid w:val="6C4F7444"/>
    <w:rsid w:val="70CB75E0"/>
    <w:rsid w:val="71625572"/>
    <w:rsid w:val="71AD0FDC"/>
    <w:rsid w:val="7348269D"/>
    <w:rsid w:val="758B5B64"/>
    <w:rsid w:val="76B14FC9"/>
    <w:rsid w:val="7E2503BF"/>
    <w:rsid w:val="7FDC5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4"/>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5"/>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8">
    <w:name w:val="heading 5"/>
    <w:basedOn w:val="1"/>
    <w:next w:val="1"/>
    <w:link w:val="36"/>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7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9">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71"/>
    <w:qFormat/>
    <w:uiPriority w:val="0"/>
    <w:rPr>
      <w:rFonts w:ascii="宋体"/>
      <w:sz w:val="18"/>
      <w:szCs w:val="18"/>
    </w:rPr>
  </w:style>
  <w:style w:type="paragraph" w:styleId="12">
    <w:name w:val="annotation text"/>
    <w:basedOn w:val="1"/>
    <w:link w:val="80"/>
    <w:qFormat/>
    <w:uiPriority w:val="0"/>
    <w:pPr>
      <w:jc w:val="left"/>
    </w:pPr>
  </w:style>
  <w:style w:type="paragraph" w:styleId="13">
    <w:name w:val="Body Text 3"/>
    <w:basedOn w:val="1"/>
    <w:link w:val="82"/>
    <w:qFormat/>
    <w:uiPriority w:val="0"/>
    <w:rPr>
      <w:rFonts w:ascii="宋体"/>
      <w:sz w:val="24"/>
      <w:szCs w:val="20"/>
    </w:rPr>
  </w:style>
  <w:style w:type="paragraph" w:styleId="14">
    <w:name w:val="Body Text"/>
    <w:basedOn w:val="1"/>
    <w:link w:val="73"/>
    <w:unhideWhenUsed/>
    <w:qFormat/>
    <w:uiPriority w:val="99"/>
    <w:pPr>
      <w:spacing w:after="120"/>
    </w:pPr>
  </w:style>
  <w:style w:type="paragraph" w:styleId="15">
    <w:name w:val="Block Text"/>
    <w:basedOn w:val="1"/>
    <w:qFormat/>
    <w:uiPriority w:val="0"/>
    <w:pPr>
      <w:spacing w:after="120"/>
      <w:ind w:left="1440" w:leftChars="700" w:right="700" w:rightChars="700"/>
    </w:pPr>
  </w:style>
  <w:style w:type="paragraph" w:styleId="16">
    <w:name w:val="Plain Text"/>
    <w:basedOn w:val="1"/>
    <w:link w:val="70"/>
    <w:qFormat/>
    <w:uiPriority w:val="99"/>
    <w:rPr>
      <w:rFonts w:ascii="Courier New" w:hAnsi="Courier New"/>
      <w:szCs w:val="20"/>
    </w:rPr>
  </w:style>
  <w:style w:type="paragraph" w:styleId="17">
    <w:name w:val="Body Text Indent 2"/>
    <w:basedOn w:val="1"/>
    <w:link w:val="96"/>
    <w:semiHidden/>
    <w:unhideWhenUsed/>
    <w:qFormat/>
    <w:uiPriority w:val="99"/>
    <w:pPr>
      <w:spacing w:after="120" w:line="480" w:lineRule="auto"/>
      <w:ind w:left="420" w:leftChars="200"/>
    </w:pPr>
  </w:style>
  <w:style w:type="paragraph" w:styleId="18">
    <w:name w:val="footer"/>
    <w:basedOn w:val="1"/>
    <w:link w:val="79"/>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9">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0">
    <w:name w:val="toc 1"/>
    <w:basedOn w:val="1"/>
    <w:next w:val="1"/>
    <w:qFormat/>
    <w:uiPriority w:val="0"/>
  </w:style>
  <w:style w:type="paragraph" w:styleId="21">
    <w:name w:val="Body Text 2"/>
    <w:basedOn w:val="1"/>
    <w:link w:val="78"/>
    <w:qFormat/>
    <w:uiPriority w:val="0"/>
    <w:pPr>
      <w:spacing w:after="120" w:line="480" w:lineRule="auto"/>
    </w:pPr>
    <w:rPr>
      <w:rFonts w:asciiTheme="minorHAnsi" w:hAnsiTheme="minorHAnsi" w:eastAsiaTheme="minorEastAsia" w:cstheme="minorBidi"/>
    </w:rPr>
  </w:style>
  <w:style w:type="paragraph" w:styleId="22">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Body Text First Indent"/>
    <w:basedOn w:val="14"/>
    <w:next w:val="1"/>
    <w:link w:val="74"/>
    <w:qFormat/>
    <w:uiPriority w:val="0"/>
    <w:pPr>
      <w:ind w:firstLine="420" w:firstLineChars="100"/>
    </w:pPr>
    <w:rPr>
      <w:rFonts w:ascii="宋体"/>
      <w:kern w:val="0"/>
      <w:sz w:val="34"/>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rFonts w:ascii="Times New Roman" w:hAnsi="Times New Roman" w:cs="Times New Roman"/>
      <w:b/>
      <w:bCs/>
      <w:sz w:val="21"/>
      <w:szCs w:val="20"/>
    </w:rPr>
  </w:style>
  <w:style w:type="character" w:styleId="29">
    <w:name w:val="page number"/>
    <w:basedOn w:val="27"/>
    <w:qFormat/>
    <w:uiPriority w:val="0"/>
    <w:rPr>
      <w:rFonts w:ascii="Times New Roman" w:hAnsi="Times New Roman"/>
      <w:sz w:val="21"/>
      <w:szCs w:val="20"/>
    </w:rPr>
  </w:style>
  <w:style w:type="character" w:styleId="30">
    <w:name w:val="FollowedHyperlink"/>
    <w:qFormat/>
    <w:uiPriority w:val="99"/>
    <w:rPr>
      <w:rFonts w:ascii="Times New Roman" w:hAnsi="Times New Roman"/>
      <w:color w:val="000000"/>
      <w:sz w:val="21"/>
      <w:szCs w:val="20"/>
      <w:u w:val="none"/>
    </w:rPr>
  </w:style>
  <w:style w:type="character" w:styleId="31">
    <w:name w:val="Emphasis"/>
    <w:qFormat/>
    <w:uiPriority w:val="0"/>
    <w:rPr>
      <w:rFonts w:ascii="Times New Roman" w:hAnsi="Times New Roman" w:cs="Times New Roman"/>
      <w:color w:val="CC0000"/>
      <w:sz w:val="21"/>
      <w:szCs w:val="20"/>
    </w:rPr>
  </w:style>
  <w:style w:type="character" w:styleId="32">
    <w:name w:val="Hyperlink"/>
    <w:basedOn w:val="27"/>
    <w:qFormat/>
    <w:uiPriority w:val="99"/>
    <w:rPr>
      <w:rFonts w:ascii="Times New Roman" w:hAnsi="Times New Roman"/>
      <w:color w:val="0000FF"/>
      <w:sz w:val="21"/>
      <w:szCs w:val="20"/>
      <w:u w:val="single"/>
    </w:rPr>
  </w:style>
  <w:style w:type="character" w:customStyle="1" w:styleId="33">
    <w:name w:val="标题 1 Char"/>
    <w:basedOn w:val="27"/>
    <w:link w:val="3"/>
    <w:qFormat/>
    <w:uiPriority w:val="0"/>
    <w:rPr>
      <w:rFonts w:ascii="Times New Roman" w:hAnsi="Times New Roman" w:eastAsia="宋体" w:cs="Times New Roman"/>
      <w:b/>
      <w:bCs/>
      <w:kern w:val="44"/>
      <w:sz w:val="44"/>
      <w:szCs w:val="44"/>
    </w:rPr>
  </w:style>
  <w:style w:type="character" w:customStyle="1" w:styleId="34">
    <w:name w:val="标题 2 Char"/>
    <w:basedOn w:val="27"/>
    <w:link w:val="4"/>
    <w:qFormat/>
    <w:uiPriority w:val="0"/>
    <w:rPr>
      <w:rFonts w:ascii="Arial" w:hAnsi="Arial" w:eastAsia="黑体" w:cs="Times New Roman"/>
      <w:b/>
      <w:bCs/>
      <w:sz w:val="32"/>
      <w:szCs w:val="32"/>
    </w:rPr>
  </w:style>
  <w:style w:type="character" w:customStyle="1" w:styleId="35">
    <w:name w:val="标题 3 Char"/>
    <w:basedOn w:val="27"/>
    <w:link w:val="6"/>
    <w:qFormat/>
    <w:uiPriority w:val="0"/>
    <w:rPr>
      <w:rFonts w:ascii="Times New Roman" w:hAnsi="Times New Roman" w:eastAsia="宋体" w:cs="Times New Roman"/>
      <w:b/>
      <w:bCs/>
      <w:sz w:val="32"/>
      <w:szCs w:val="32"/>
    </w:rPr>
  </w:style>
  <w:style w:type="character" w:customStyle="1" w:styleId="36">
    <w:name w:val="标题 5 Char"/>
    <w:basedOn w:val="27"/>
    <w:link w:val="8"/>
    <w:qFormat/>
    <w:uiPriority w:val="0"/>
    <w:rPr>
      <w:rFonts w:ascii="Times New Roman" w:hAnsi="Times New Roman" w:eastAsia="宋体" w:cs="Times New Roman"/>
      <w:b/>
      <w:bCs/>
      <w:sz w:val="28"/>
      <w:szCs w:val="28"/>
    </w:rPr>
  </w:style>
  <w:style w:type="character" w:customStyle="1" w:styleId="37">
    <w:name w:val="font41"/>
    <w:qFormat/>
    <w:uiPriority w:val="0"/>
    <w:rPr>
      <w:rFonts w:hint="eastAsia" w:ascii="宋体" w:hAnsi="宋体" w:eastAsia="宋体"/>
      <w:color w:val="000000"/>
      <w:sz w:val="32"/>
      <w:szCs w:val="32"/>
      <w:u w:val="none"/>
    </w:rPr>
  </w:style>
  <w:style w:type="character" w:customStyle="1" w:styleId="38">
    <w:name w:val="hover25"/>
    <w:basedOn w:val="27"/>
    <w:qFormat/>
    <w:uiPriority w:val="0"/>
    <w:rPr>
      <w:rFonts w:ascii="Times New Roman" w:hAnsi="Times New Roman"/>
      <w:sz w:val="21"/>
      <w:szCs w:val="20"/>
    </w:rPr>
  </w:style>
  <w:style w:type="character" w:customStyle="1" w:styleId="39">
    <w:name w:val="tit1"/>
    <w:basedOn w:val="27"/>
    <w:qFormat/>
    <w:uiPriority w:val="0"/>
    <w:rPr>
      <w:rFonts w:ascii="Times New Roman" w:hAnsi="Times New Roman"/>
      <w:sz w:val="21"/>
      <w:szCs w:val="20"/>
    </w:rPr>
  </w:style>
  <w:style w:type="character" w:customStyle="1" w:styleId="40">
    <w:name w:val="页眉 Char"/>
    <w:link w:val="19"/>
    <w:qFormat/>
    <w:uiPriority w:val="0"/>
    <w:rPr>
      <w:sz w:val="18"/>
      <w:szCs w:val="24"/>
    </w:rPr>
  </w:style>
  <w:style w:type="character" w:customStyle="1" w:styleId="41">
    <w:name w:val="red3"/>
    <w:qFormat/>
    <w:uiPriority w:val="0"/>
    <w:rPr>
      <w:rFonts w:ascii="Times New Roman" w:hAnsi="Times New Roman"/>
      <w:color w:val="FF0000"/>
      <w:sz w:val="21"/>
      <w:szCs w:val="20"/>
    </w:rPr>
  </w:style>
  <w:style w:type="character" w:customStyle="1" w:styleId="42">
    <w:name w:val="font91"/>
    <w:qFormat/>
    <w:uiPriority w:val="0"/>
    <w:rPr>
      <w:rFonts w:hint="default" w:ascii="Times New Roman" w:hAnsi="Times New Roman" w:cs="Times New Roman"/>
      <w:color w:val="000000"/>
      <w:sz w:val="20"/>
      <w:szCs w:val="20"/>
      <w:u w:val="none"/>
    </w:rPr>
  </w:style>
  <w:style w:type="character" w:customStyle="1" w:styleId="43">
    <w:name w:val="red1"/>
    <w:qFormat/>
    <w:uiPriority w:val="0"/>
    <w:rPr>
      <w:rFonts w:ascii="Times New Roman" w:hAnsi="Times New Roman"/>
      <w:color w:val="FF0000"/>
      <w:sz w:val="18"/>
      <w:szCs w:val="18"/>
    </w:rPr>
  </w:style>
  <w:style w:type="character" w:customStyle="1" w:styleId="44">
    <w:name w:val="font81"/>
    <w:qFormat/>
    <w:uiPriority w:val="0"/>
    <w:rPr>
      <w:rFonts w:ascii="Symbol" w:hAnsi="Symbol" w:cs="Symbol"/>
      <w:color w:val="000000"/>
      <w:sz w:val="20"/>
      <w:szCs w:val="20"/>
      <w:u w:val="none"/>
    </w:rPr>
  </w:style>
  <w:style w:type="character" w:customStyle="1" w:styleId="45">
    <w:name w:val="right"/>
    <w:qFormat/>
    <w:uiPriority w:val="0"/>
    <w:rPr>
      <w:rFonts w:ascii="Times New Roman" w:hAnsi="Times New Roman"/>
      <w:color w:val="999999"/>
      <w:sz w:val="18"/>
      <w:szCs w:val="18"/>
    </w:rPr>
  </w:style>
  <w:style w:type="character" w:customStyle="1" w:styleId="46">
    <w:name w:val="sl"/>
    <w:basedOn w:val="27"/>
    <w:qFormat/>
    <w:uiPriority w:val="0"/>
    <w:rPr>
      <w:rFonts w:ascii="Times New Roman" w:hAnsi="Times New Roman"/>
      <w:sz w:val="21"/>
      <w:szCs w:val="20"/>
    </w:rPr>
  </w:style>
  <w:style w:type="character" w:customStyle="1" w:styleId="47">
    <w:name w:val="font01"/>
    <w:qFormat/>
    <w:uiPriority w:val="0"/>
    <w:rPr>
      <w:rFonts w:hint="eastAsia" w:ascii="宋体" w:hAnsi="宋体" w:eastAsia="宋体"/>
      <w:color w:val="000000"/>
      <w:sz w:val="24"/>
      <w:szCs w:val="24"/>
      <w:u w:val="none"/>
    </w:rPr>
  </w:style>
  <w:style w:type="character" w:customStyle="1" w:styleId="48">
    <w:name w:val="页脚 Char"/>
    <w:link w:val="18"/>
    <w:qFormat/>
    <w:uiPriority w:val="0"/>
    <w:rPr>
      <w:sz w:val="18"/>
      <w:szCs w:val="24"/>
    </w:rPr>
  </w:style>
  <w:style w:type="character" w:customStyle="1" w:styleId="49">
    <w:name w:val="blue"/>
    <w:qFormat/>
    <w:uiPriority w:val="0"/>
    <w:rPr>
      <w:rFonts w:ascii="Times New Roman" w:hAnsi="Times New Roman"/>
      <w:color w:val="0371C6"/>
      <w:sz w:val="21"/>
      <w:szCs w:val="21"/>
    </w:rPr>
  </w:style>
  <w:style w:type="character" w:customStyle="1" w:styleId="50">
    <w:name w:val="red"/>
    <w:qFormat/>
    <w:uiPriority w:val="0"/>
    <w:rPr>
      <w:rFonts w:ascii="Times New Roman" w:hAnsi="Times New Roman"/>
      <w:color w:val="FF0000"/>
      <w:sz w:val="18"/>
      <w:szCs w:val="18"/>
    </w:rPr>
  </w:style>
  <w:style w:type="character" w:customStyle="1" w:styleId="51">
    <w:name w:val="font51"/>
    <w:qFormat/>
    <w:uiPriority w:val="0"/>
    <w:rPr>
      <w:rFonts w:hint="eastAsia" w:ascii="宋体" w:hAnsi="宋体" w:eastAsia="宋体" w:cs="宋体"/>
      <w:color w:val="000000"/>
      <w:sz w:val="21"/>
      <w:szCs w:val="21"/>
      <w:u w:val="none"/>
    </w:rPr>
  </w:style>
  <w:style w:type="character" w:customStyle="1" w:styleId="52">
    <w:name w:val="apple-style-span"/>
    <w:qFormat/>
    <w:uiPriority w:val="0"/>
  </w:style>
  <w:style w:type="character" w:customStyle="1" w:styleId="53">
    <w:name w:val="font61"/>
    <w:qFormat/>
    <w:uiPriority w:val="0"/>
    <w:rPr>
      <w:rFonts w:hint="eastAsia" w:ascii="宋体" w:hAnsi="宋体" w:eastAsia="宋体" w:cs="宋体"/>
      <w:color w:val="000000"/>
      <w:sz w:val="20"/>
      <w:szCs w:val="20"/>
      <w:u w:val="none"/>
    </w:rPr>
  </w:style>
  <w:style w:type="character" w:customStyle="1" w:styleId="54">
    <w:name w:val="tit"/>
    <w:basedOn w:val="27"/>
    <w:qFormat/>
    <w:uiPriority w:val="0"/>
    <w:rPr>
      <w:rFonts w:ascii="Times New Roman" w:hAnsi="Times New Roman"/>
      <w:sz w:val="21"/>
      <w:szCs w:val="20"/>
    </w:rPr>
  </w:style>
  <w:style w:type="character" w:customStyle="1" w:styleId="55">
    <w:name w:val="font71"/>
    <w:qFormat/>
    <w:uiPriority w:val="0"/>
    <w:rPr>
      <w:rFonts w:hint="eastAsia" w:ascii="宋体" w:hAnsi="宋体" w:eastAsia="宋体" w:cs="宋体"/>
      <w:color w:val="000000"/>
      <w:sz w:val="20"/>
      <w:szCs w:val="20"/>
      <w:u w:val="none"/>
    </w:rPr>
  </w:style>
  <w:style w:type="character" w:customStyle="1" w:styleId="56">
    <w:name w:val="gb-jt"/>
    <w:basedOn w:val="27"/>
    <w:qFormat/>
    <w:uiPriority w:val="0"/>
    <w:rPr>
      <w:rFonts w:ascii="Times New Roman" w:hAnsi="Times New Roman"/>
      <w:sz w:val="21"/>
      <w:szCs w:val="20"/>
    </w:rPr>
  </w:style>
  <w:style w:type="character" w:customStyle="1" w:styleId="57">
    <w:name w:val="red2"/>
    <w:qFormat/>
    <w:uiPriority w:val="0"/>
    <w:rPr>
      <w:rFonts w:ascii="Times New Roman" w:hAnsi="Times New Roman"/>
      <w:color w:val="CC0000"/>
      <w:sz w:val="21"/>
      <w:szCs w:val="20"/>
    </w:rPr>
  </w:style>
  <w:style w:type="character" w:customStyle="1" w:styleId="58">
    <w:name w:val="font21"/>
    <w:qFormat/>
    <w:uiPriority w:val="0"/>
    <w:rPr>
      <w:rFonts w:hint="eastAsia" w:ascii="仿宋_GB2312" w:hAnsi="Times New Roman" w:eastAsia="仿宋_GB2312" w:cs="仿宋_GB2312"/>
      <w:color w:val="000000"/>
      <w:sz w:val="22"/>
      <w:szCs w:val="22"/>
      <w:u w:val="none"/>
    </w:rPr>
  </w:style>
  <w:style w:type="character" w:customStyle="1" w:styleId="59">
    <w:name w:val="lsl"/>
    <w:basedOn w:val="27"/>
    <w:qFormat/>
    <w:uiPriority w:val="0"/>
    <w:rPr>
      <w:rFonts w:ascii="Times New Roman" w:hAnsi="Times New Roman"/>
      <w:sz w:val="21"/>
      <w:szCs w:val="20"/>
    </w:rPr>
  </w:style>
  <w:style w:type="character" w:customStyle="1" w:styleId="60">
    <w:name w:val="lsr"/>
    <w:basedOn w:val="27"/>
    <w:qFormat/>
    <w:uiPriority w:val="0"/>
    <w:rPr>
      <w:rFonts w:ascii="Times New Roman" w:hAnsi="Times New Roman"/>
      <w:sz w:val="21"/>
      <w:szCs w:val="20"/>
    </w:rPr>
  </w:style>
  <w:style w:type="character" w:customStyle="1" w:styleId="61">
    <w:name w:val="hover"/>
    <w:basedOn w:val="27"/>
    <w:qFormat/>
    <w:uiPriority w:val="0"/>
    <w:rPr>
      <w:rFonts w:ascii="Times New Roman" w:hAnsi="Times New Roman"/>
      <w:sz w:val="21"/>
      <w:szCs w:val="20"/>
    </w:rPr>
  </w:style>
  <w:style w:type="character" w:customStyle="1" w:styleId="62">
    <w:name w:val="正文文本 2 Char"/>
    <w:link w:val="21"/>
    <w:qFormat/>
    <w:uiPriority w:val="0"/>
    <w:rPr>
      <w:szCs w:val="24"/>
    </w:rPr>
  </w:style>
  <w:style w:type="character" w:customStyle="1" w:styleId="63">
    <w:name w:val="ca-161"/>
    <w:qFormat/>
    <w:uiPriority w:val="0"/>
    <w:rPr>
      <w:rFonts w:hint="eastAsia" w:ascii="宋体" w:hAnsi="宋体" w:eastAsia="宋体"/>
      <w:spacing w:val="0"/>
      <w:sz w:val="21"/>
      <w:szCs w:val="21"/>
    </w:rPr>
  </w:style>
  <w:style w:type="character" w:customStyle="1" w:styleId="64">
    <w:name w:val="hover24"/>
    <w:basedOn w:val="27"/>
    <w:qFormat/>
    <w:uiPriority w:val="0"/>
    <w:rPr>
      <w:rFonts w:ascii="Times New Roman" w:hAnsi="Times New Roman"/>
      <w:sz w:val="21"/>
      <w:szCs w:val="20"/>
    </w:rPr>
  </w:style>
  <w:style w:type="character" w:customStyle="1" w:styleId="65">
    <w:name w:val="green1"/>
    <w:qFormat/>
    <w:uiPriority w:val="0"/>
    <w:rPr>
      <w:rFonts w:ascii="Times New Roman" w:hAnsi="Times New Roman"/>
      <w:color w:val="66AE00"/>
      <w:sz w:val="18"/>
      <w:szCs w:val="18"/>
    </w:rPr>
  </w:style>
  <w:style w:type="character" w:customStyle="1" w:styleId="66">
    <w:name w:val="font11"/>
    <w:qFormat/>
    <w:uiPriority w:val="0"/>
    <w:rPr>
      <w:rFonts w:hint="default" w:ascii="Times New Roman" w:hAnsi="Times New Roman" w:cs="Times New Roman"/>
      <w:color w:val="000000"/>
      <w:sz w:val="32"/>
      <w:szCs w:val="32"/>
      <w:u w:val="none"/>
    </w:rPr>
  </w:style>
  <w:style w:type="character" w:customStyle="1" w:styleId="67">
    <w:name w:val="sr"/>
    <w:basedOn w:val="27"/>
    <w:qFormat/>
    <w:uiPriority w:val="0"/>
    <w:rPr>
      <w:rFonts w:ascii="Times New Roman" w:hAnsi="Times New Roman"/>
      <w:sz w:val="21"/>
      <w:szCs w:val="20"/>
    </w:rPr>
  </w:style>
  <w:style w:type="character" w:customStyle="1" w:styleId="68">
    <w:name w:val="green"/>
    <w:qFormat/>
    <w:uiPriority w:val="0"/>
    <w:rPr>
      <w:rFonts w:ascii="Times New Roman" w:hAnsi="Times New Roman"/>
      <w:color w:val="66AE00"/>
      <w:sz w:val="18"/>
      <w:szCs w:val="18"/>
    </w:rPr>
  </w:style>
  <w:style w:type="character" w:customStyle="1" w:styleId="69">
    <w:name w:val="down"/>
    <w:qFormat/>
    <w:uiPriority w:val="0"/>
    <w:rPr>
      <w:rFonts w:ascii="Times New Roman" w:hAnsi="Times New Roman"/>
      <w:sz w:val="21"/>
      <w:szCs w:val="20"/>
      <w:shd w:val="clear" w:color="auto" w:fill="DAEEF9"/>
    </w:rPr>
  </w:style>
  <w:style w:type="character" w:customStyle="1" w:styleId="70">
    <w:name w:val="纯文本 Char"/>
    <w:basedOn w:val="27"/>
    <w:link w:val="16"/>
    <w:qFormat/>
    <w:uiPriority w:val="99"/>
    <w:rPr>
      <w:rFonts w:ascii="Courier New" w:hAnsi="Courier New" w:eastAsia="宋体" w:cs="Times New Roman"/>
      <w:szCs w:val="20"/>
    </w:rPr>
  </w:style>
  <w:style w:type="character" w:customStyle="1" w:styleId="71">
    <w:name w:val="文档结构图 Char"/>
    <w:basedOn w:val="27"/>
    <w:link w:val="11"/>
    <w:qFormat/>
    <w:uiPriority w:val="0"/>
    <w:rPr>
      <w:rFonts w:ascii="宋体" w:hAnsi="Times New Roman" w:eastAsia="宋体" w:cs="Times New Roman"/>
      <w:sz w:val="18"/>
      <w:szCs w:val="18"/>
    </w:rPr>
  </w:style>
  <w:style w:type="character" w:customStyle="1" w:styleId="72">
    <w:name w:val="信息标题 Char"/>
    <w:basedOn w:val="27"/>
    <w:link w:val="2"/>
    <w:qFormat/>
    <w:uiPriority w:val="99"/>
    <w:rPr>
      <w:rFonts w:ascii="Arial" w:hAnsi="Arial" w:eastAsia="宋体" w:cs="Times New Roman"/>
      <w:sz w:val="24"/>
      <w:szCs w:val="24"/>
      <w:shd w:val="pct20" w:color="auto" w:fill="auto"/>
    </w:rPr>
  </w:style>
  <w:style w:type="character" w:customStyle="1" w:styleId="73">
    <w:name w:val="正文文本 Char"/>
    <w:basedOn w:val="27"/>
    <w:link w:val="14"/>
    <w:qFormat/>
    <w:uiPriority w:val="99"/>
    <w:rPr>
      <w:rFonts w:ascii="Times New Roman" w:hAnsi="Times New Roman" w:eastAsia="宋体" w:cs="Times New Roman"/>
      <w:szCs w:val="24"/>
    </w:rPr>
  </w:style>
  <w:style w:type="character" w:customStyle="1" w:styleId="74">
    <w:name w:val="正文首行缩进 Char"/>
    <w:basedOn w:val="73"/>
    <w:link w:val="24"/>
    <w:qFormat/>
    <w:uiPriority w:val="0"/>
    <w:rPr>
      <w:rFonts w:ascii="宋体"/>
      <w:kern w:val="0"/>
      <w:sz w:val="34"/>
      <w:szCs w:val="20"/>
    </w:rPr>
  </w:style>
  <w:style w:type="character" w:customStyle="1" w:styleId="75">
    <w:name w:val="页眉 Char1"/>
    <w:basedOn w:val="27"/>
    <w:link w:val="19"/>
    <w:semiHidden/>
    <w:qFormat/>
    <w:uiPriority w:val="99"/>
    <w:rPr>
      <w:rFonts w:ascii="Times New Roman" w:hAnsi="Times New Roman" w:eastAsia="宋体" w:cs="Times New Roman"/>
      <w:sz w:val="18"/>
      <w:szCs w:val="18"/>
    </w:rPr>
  </w:style>
  <w:style w:type="paragraph" w:customStyle="1" w:styleId="76">
    <w:name w:val="列出段落1"/>
    <w:basedOn w:val="1"/>
    <w:qFormat/>
    <w:uiPriority w:val="0"/>
    <w:pPr>
      <w:ind w:firstLine="420" w:firstLineChars="200"/>
    </w:pPr>
    <w:rPr>
      <w:szCs w:val="20"/>
    </w:rPr>
  </w:style>
  <w:style w:type="paragraph" w:customStyle="1" w:styleId="77">
    <w:name w:val="日期1"/>
    <w:basedOn w:val="1"/>
    <w:next w:val="1"/>
    <w:link w:val="99"/>
    <w:qFormat/>
    <w:uiPriority w:val="0"/>
    <w:rPr>
      <w:sz w:val="24"/>
    </w:rPr>
  </w:style>
  <w:style w:type="character" w:customStyle="1" w:styleId="78">
    <w:name w:val="正文文本 2 Char1"/>
    <w:basedOn w:val="27"/>
    <w:link w:val="21"/>
    <w:semiHidden/>
    <w:qFormat/>
    <w:uiPriority w:val="99"/>
    <w:rPr>
      <w:rFonts w:ascii="Times New Roman" w:hAnsi="Times New Roman" w:eastAsia="宋体" w:cs="Times New Roman"/>
      <w:szCs w:val="24"/>
    </w:rPr>
  </w:style>
  <w:style w:type="character" w:customStyle="1" w:styleId="79">
    <w:name w:val="页脚 Char1"/>
    <w:basedOn w:val="27"/>
    <w:link w:val="18"/>
    <w:semiHidden/>
    <w:qFormat/>
    <w:uiPriority w:val="99"/>
    <w:rPr>
      <w:rFonts w:ascii="Times New Roman" w:hAnsi="Times New Roman" w:eastAsia="宋体" w:cs="Times New Roman"/>
      <w:sz w:val="18"/>
      <w:szCs w:val="18"/>
    </w:rPr>
  </w:style>
  <w:style w:type="character" w:customStyle="1" w:styleId="80">
    <w:name w:val="批注文字 Char"/>
    <w:basedOn w:val="27"/>
    <w:link w:val="12"/>
    <w:qFormat/>
    <w:uiPriority w:val="0"/>
    <w:rPr>
      <w:rFonts w:ascii="Times New Roman" w:hAnsi="Times New Roman" w:eastAsia="宋体" w:cs="Times New Roman"/>
      <w:szCs w:val="24"/>
    </w:rPr>
  </w:style>
  <w:style w:type="character" w:customStyle="1" w:styleId="81">
    <w:name w:val="HTML 预设格式 Char"/>
    <w:basedOn w:val="27"/>
    <w:link w:val="22"/>
    <w:qFormat/>
    <w:uiPriority w:val="0"/>
    <w:rPr>
      <w:rFonts w:ascii="宋体" w:hAnsi="宋体" w:eastAsia="宋体" w:cs="Times New Roman"/>
      <w:kern w:val="0"/>
      <w:sz w:val="24"/>
      <w:szCs w:val="24"/>
    </w:rPr>
  </w:style>
  <w:style w:type="character" w:customStyle="1" w:styleId="82">
    <w:name w:val="正文文本 3 Char"/>
    <w:basedOn w:val="27"/>
    <w:link w:val="13"/>
    <w:qFormat/>
    <w:uiPriority w:val="0"/>
    <w:rPr>
      <w:rFonts w:ascii="宋体" w:hAnsi="Times New Roman" w:eastAsia="宋体" w:cs="Times New Roman"/>
      <w:sz w:val="24"/>
      <w:szCs w:val="20"/>
    </w:rPr>
  </w:style>
  <w:style w:type="paragraph" w:customStyle="1" w:styleId="83">
    <w:name w:val="Char Char Char Char Char Char Char"/>
    <w:basedOn w:val="11"/>
    <w:qFormat/>
    <w:uiPriority w:val="0"/>
    <w:pPr>
      <w:shd w:val="clear" w:color="auto" w:fill="000080"/>
    </w:pPr>
    <w:rPr>
      <w:rFonts w:ascii="Times New Roman"/>
      <w:sz w:val="21"/>
      <w:szCs w:val="20"/>
    </w:rPr>
  </w:style>
  <w:style w:type="paragraph" w:customStyle="1" w:styleId="84">
    <w:name w:val="列出段落2"/>
    <w:basedOn w:val="1"/>
    <w:qFormat/>
    <w:uiPriority w:val="34"/>
    <w:pPr>
      <w:ind w:firstLine="420" w:firstLineChars="200"/>
    </w:pPr>
    <w:rPr>
      <w:rFonts w:ascii="Calibri" w:hAnsi="Calibri"/>
    </w:rPr>
  </w:style>
  <w:style w:type="paragraph" w:customStyle="1" w:styleId="85">
    <w:name w:val="Char1 Char Char Char Char Char Char"/>
    <w:basedOn w:val="1"/>
    <w:qFormat/>
    <w:uiPriority w:val="0"/>
  </w:style>
  <w:style w:type="paragraph" w:customStyle="1" w:styleId="86">
    <w:name w:val="列出段落3"/>
    <w:basedOn w:val="1"/>
    <w:unhideWhenUsed/>
    <w:qFormat/>
    <w:uiPriority w:val="0"/>
    <w:pPr>
      <w:ind w:firstLine="420" w:firstLineChars="200"/>
    </w:pPr>
    <w:rPr>
      <w:rFonts w:ascii="Calibri" w:hAnsi="Calibri"/>
      <w:szCs w:val="22"/>
    </w:rPr>
  </w:style>
  <w:style w:type="paragraph" w:customStyle="1" w:styleId="87">
    <w:name w:val="p0"/>
    <w:basedOn w:val="1"/>
    <w:qFormat/>
    <w:uiPriority w:val="0"/>
    <w:pPr>
      <w:widowControl/>
    </w:pPr>
    <w:rPr>
      <w:kern w:val="0"/>
      <w:szCs w:val="21"/>
    </w:rPr>
  </w:style>
  <w:style w:type="paragraph" w:customStyle="1" w:styleId="8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9">
    <w:name w:val="List Paragraph"/>
    <w:basedOn w:val="1"/>
    <w:qFormat/>
    <w:uiPriority w:val="99"/>
    <w:pPr>
      <w:ind w:firstLine="420" w:firstLineChars="200"/>
    </w:pPr>
  </w:style>
  <w:style w:type="paragraph" w:customStyle="1" w:styleId="90">
    <w:name w:val="Char1"/>
    <w:basedOn w:val="1"/>
    <w:qFormat/>
    <w:uiPriority w:val="0"/>
    <w:rPr>
      <w:rFonts w:ascii="仿宋_GB2312" w:eastAsia="仿宋_GB2312"/>
      <w:b/>
      <w:sz w:val="32"/>
      <w:szCs w:val="32"/>
    </w:rPr>
  </w:style>
  <w:style w:type="paragraph" w:customStyle="1" w:styleId="91">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9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文本缩进1"/>
    <w:basedOn w:val="1"/>
    <w:link w:val="98"/>
    <w:qFormat/>
    <w:uiPriority w:val="0"/>
    <w:pPr>
      <w:spacing w:line="360" w:lineRule="auto"/>
      <w:ind w:firstLine="480" w:firstLineChars="200"/>
    </w:pPr>
    <w:rPr>
      <w:rFonts w:ascii="宋体"/>
      <w:sz w:val="24"/>
    </w:rPr>
  </w:style>
  <w:style w:type="paragraph" w:customStyle="1" w:styleId="94">
    <w:name w:val="列出段落31"/>
    <w:basedOn w:val="1"/>
    <w:qFormat/>
    <w:uiPriority w:val="99"/>
    <w:pPr>
      <w:ind w:firstLine="420" w:firstLineChars="200"/>
    </w:pPr>
    <w:rPr>
      <w:rFonts w:ascii="Calibri" w:hAnsi="Calibri"/>
    </w:rPr>
  </w:style>
  <w:style w:type="paragraph" w:customStyle="1" w:styleId="95">
    <w:name w:val="普通(网站)1"/>
    <w:basedOn w:val="1"/>
    <w:qFormat/>
    <w:uiPriority w:val="0"/>
    <w:pPr>
      <w:spacing w:beforeAutospacing="1" w:afterAutospacing="1"/>
      <w:jc w:val="left"/>
    </w:pPr>
    <w:rPr>
      <w:rFonts w:cs="黑体"/>
      <w:kern w:val="0"/>
      <w:sz w:val="24"/>
    </w:rPr>
  </w:style>
  <w:style w:type="character" w:customStyle="1" w:styleId="96">
    <w:name w:val="正文文本缩进 2 Char"/>
    <w:basedOn w:val="27"/>
    <w:link w:val="17"/>
    <w:semiHidden/>
    <w:qFormat/>
    <w:uiPriority w:val="99"/>
    <w:rPr>
      <w:rFonts w:ascii="Times New Roman" w:hAnsi="Times New Roman" w:eastAsia="宋体" w:cs="Times New Roman"/>
      <w:szCs w:val="24"/>
    </w:rPr>
  </w:style>
  <w:style w:type="paragraph" w:customStyle="1" w:styleId="9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8">
    <w:name w:val="正文文本缩进 Char Char"/>
    <w:link w:val="93"/>
    <w:qFormat/>
    <w:uiPriority w:val="0"/>
    <w:rPr>
      <w:rFonts w:ascii="宋体" w:hAnsi="Times New Roman" w:eastAsia="宋体" w:cs="Times New Roman"/>
      <w:sz w:val="24"/>
      <w:szCs w:val="24"/>
    </w:rPr>
  </w:style>
  <w:style w:type="character" w:customStyle="1" w:styleId="99">
    <w:name w:val="日期 Char Char"/>
    <w:link w:val="77"/>
    <w:qFormat/>
    <w:uiPriority w:val="0"/>
    <w:rPr>
      <w:rFonts w:ascii="Times New Roman" w:hAnsi="Times New Roman" w:eastAsia="宋体" w:cs="Times New Roman"/>
      <w:sz w:val="24"/>
      <w:szCs w:val="24"/>
    </w:rPr>
  </w:style>
  <w:style w:type="character" w:customStyle="1" w:styleId="100">
    <w:name w:val="标题 2 Char1"/>
    <w:basedOn w:val="27"/>
    <w:qFormat/>
    <w:uiPriority w:val="0"/>
    <w:rPr>
      <w:rFonts w:ascii="Arial" w:hAnsi="Arial" w:eastAsia="黑体" w:cs="Times New Roman"/>
      <w:b/>
      <w:bCs/>
      <w:kern w:val="0"/>
      <w:sz w:val="32"/>
      <w:szCs w:val="32"/>
    </w:rPr>
  </w:style>
  <w:style w:type="paragraph" w:customStyle="1" w:styleId="101">
    <w:name w:val="Table Paragraph"/>
    <w:basedOn w:val="1"/>
    <w:qFormat/>
    <w:uiPriority w:val="1"/>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850C8-6158-42B9-9B81-149A4992F08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6376</Words>
  <Characters>36345</Characters>
  <Lines>302</Lines>
  <Paragraphs>85</Paragraphs>
  <TotalTime>3</TotalTime>
  <ScaleCrop>false</ScaleCrop>
  <LinksUpToDate>false</LinksUpToDate>
  <CharactersWithSpaces>42636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キンテンテン</cp:lastModifiedBy>
  <cp:lastPrinted>2019-07-24T07:12:00Z</cp:lastPrinted>
  <dcterms:modified xsi:type="dcterms:W3CDTF">2020-04-28T06:30:35Z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