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214223"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214223">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214223">
        <w:rPr>
          <w:rFonts w:asciiTheme="majorEastAsia" w:eastAsiaTheme="majorEastAsia" w:hAnsiTheme="majorEastAsia" w:cstheme="majorEastAsia" w:hint="eastAsia"/>
          <w:b/>
          <w:bCs/>
          <w:color w:val="000000"/>
          <w:sz w:val="44"/>
          <w:szCs w:val="44"/>
        </w:rPr>
        <w:t>智能综合数据治理平台</w:t>
      </w:r>
    </w:p>
    <w:p w:rsidR="00E4427E" w:rsidRPr="00D94605" w:rsidRDefault="005B3264" w:rsidP="00E4427E">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(不见面开标)</w:t>
      </w:r>
      <w:proofErr w:type="gramStart"/>
      <w:r w:rsidR="00E4427E" w:rsidRPr="00D94605">
        <w:rPr>
          <w:rFonts w:asciiTheme="majorEastAsia" w:eastAsiaTheme="majorEastAsia" w:hAnsiTheme="majorEastAsia" w:cstheme="majorEastAsia" w:hint="eastAsia"/>
          <w:b/>
          <w:bCs/>
          <w:color w:val="000000"/>
          <w:sz w:val="44"/>
          <w:szCs w:val="44"/>
        </w:rPr>
        <w:t>”</w:t>
      </w:r>
      <w:proofErr w:type="gramEnd"/>
      <w:r w:rsidR="00CF3C09" w:rsidRPr="00D94605">
        <w:rPr>
          <w:rFonts w:asciiTheme="majorEastAsia" w:eastAsiaTheme="majorEastAsia" w:hAnsiTheme="majorEastAsia" w:cstheme="majorEastAsia" w:hint="eastAsia"/>
          <w:b/>
          <w:bCs/>
          <w:color w:val="000000"/>
          <w:sz w:val="44"/>
          <w:szCs w:val="44"/>
        </w:rPr>
        <w:t>项目</w:t>
      </w:r>
    </w:p>
    <w:p w:rsidR="00E4427E" w:rsidRPr="004C50BA"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w:t>
      </w:r>
      <w:r w:rsidR="003221B3">
        <w:rPr>
          <w:rFonts w:asciiTheme="majorEastAsia" w:eastAsiaTheme="majorEastAsia" w:hAnsiTheme="majorEastAsia" w:cstheme="majorEastAsia" w:hint="eastAsia"/>
          <w:b/>
          <w:bCs/>
          <w:color w:val="000000"/>
          <w:sz w:val="36"/>
          <w:szCs w:val="36"/>
        </w:rPr>
        <w:t>20</w:t>
      </w:r>
      <w:r w:rsidR="00821648">
        <w:rPr>
          <w:rFonts w:asciiTheme="majorEastAsia" w:eastAsiaTheme="majorEastAsia" w:hAnsiTheme="majorEastAsia" w:cstheme="majorEastAsia" w:hint="eastAsia"/>
          <w:b/>
          <w:bCs/>
          <w:color w:val="000000"/>
          <w:sz w:val="36"/>
          <w:szCs w:val="36"/>
        </w:rPr>
        <w:t>0</w:t>
      </w:r>
      <w:r w:rsidR="003221B3">
        <w:rPr>
          <w:rFonts w:asciiTheme="majorEastAsia" w:eastAsiaTheme="majorEastAsia" w:hAnsiTheme="majorEastAsia" w:cstheme="majorEastAsia" w:hint="eastAsia"/>
          <w:b/>
          <w:bCs/>
          <w:color w:val="000000"/>
          <w:sz w:val="36"/>
          <w:szCs w:val="36"/>
        </w:rPr>
        <w:t>48</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14223">
        <w:rPr>
          <w:rFonts w:asciiTheme="majorEastAsia" w:eastAsiaTheme="majorEastAsia" w:hAnsiTheme="majorEastAsia" w:cstheme="majorEastAsia" w:hint="eastAsia"/>
          <w:b/>
          <w:bCs/>
          <w:color w:val="000000"/>
          <w:sz w:val="36"/>
          <w:szCs w:val="36"/>
        </w:rPr>
        <w:t>许昌职业技术学院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3221B3">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3221B3">
        <w:rPr>
          <w:rFonts w:asciiTheme="majorEastAsia" w:eastAsiaTheme="majorEastAsia" w:hAnsiTheme="majorEastAsia" w:cstheme="majorEastAsia" w:hint="eastAsia"/>
          <w:b/>
          <w:bCs/>
          <w:color w:val="000000"/>
          <w:sz w:val="36"/>
          <w:szCs w:val="36"/>
        </w:rPr>
        <w:t>二十八</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214223">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214223" w:rsidRPr="00214223">
        <w:rPr>
          <w:rFonts w:hint="eastAsia"/>
          <w:color w:val="000000"/>
          <w:sz w:val="21"/>
          <w:szCs w:val="21"/>
          <w:shd w:val="clear" w:color="auto" w:fill="FFFFFF"/>
        </w:rPr>
        <w:t>许昌职业技术学院</w:t>
      </w:r>
      <w:r>
        <w:rPr>
          <w:rFonts w:hint="eastAsia"/>
          <w:color w:val="000000"/>
          <w:sz w:val="21"/>
          <w:szCs w:val="21"/>
          <w:shd w:val="clear" w:color="auto" w:fill="FFFFFF"/>
        </w:rPr>
        <w:t>的委托，对“</w:t>
      </w:r>
      <w:r w:rsidR="00214223">
        <w:rPr>
          <w:rFonts w:asciiTheme="minorEastAsia" w:eastAsiaTheme="minorEastAsia" w:hAnsiTheme="minorEastAsia" w:cs="仿宋_GB2312" w:hint="eastAsia"/>
          <w:color w:val="000000"/>
          <w:sz w:val="21"/>
          <w:szCs w:val="21"/>
          <w:shd w:val="clear" w:color="auto" w:fill="FFFFFF"/>
        </w:rPr>
        <w:t>智能综合数据治理平台（</w:t>
      </w:r>
      <w:r w:rsidR="005B3264" w:rsidRPr="004015A4">
        <w:rPr>
          <w:rFonts w:asciiTheme="minorEastAsia" w:eastAsiaTheme="minorEastAsia" w:hAnsiTheme="minorEastAsia" w:cs="仿宋_GB2312" w:hint="eastAsia"/>
          <w:color w:val="000000"/>
          <w:sz w:val="21"/>
          <w:szCs w:val="21"/>
          <w:shd w:val="clear" w:color="auto" w:fill="FFFFFF"/>
        </w:rPr>
        <w:t>不见面开标)</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214223">
        <w:rPr>
          <w:rFonts w:asciiTheme="minorEastAsia" w:eastAsiaTheme="minorEastAsia" w:hAnsiTheme="minorEastAsia" w:cs="仿宋_GB2312" w:hint="eastAsia"/>
          <w:color w:val="000000"/>
          <w:sz w:val="21"/>
          <w:szCs w:val="21"/>
          <w:shd w:val="clear" w:color="auto" w:fill="FFFFFF"/>
        </w:rPr>
        <w:t>智能综合数据治理平台</w:t>
      </w:r>
      <w:r w:rsidR="005B3264" w:rsidRPr="004015A4">
        <w:rPr>
          <w:rFonts w:asciiTheme="minorEastAsia" w:eastAsiaTheme="minorEastAsia" w:hAnsiTheme="minorEastAsia" w:cs="仿宋_GB2312" w:hint="eastAsia"/>
          <w:color w:val="000000"/>
          <w:sz w:val="21"/>
          <w:szCs w:val="21"/>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3221B3">
        <w:rPr>
          <w:rFonts w:asciiTheme="minorEastAsia" w:eastAsiaTheme="minorEastAsia" w:hAnsiTheme="minorEastAsia" w:cs="仿宋_GB2312" w:hint="eastAsia"/>
          <w:color w:val="000000"/>
          <w:sz w:val="21"/>
          <w:szCs w:val="21"/>
          <w:shd w:val="clear" w:color="auto" w:fill="FFFFFF"/>
        </w:rPr>
        <w:t>048</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214223" w:rsidRPr="00214223" w:rsidRDefault="00AB6C39" w:rsidP="0021422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214223" w:rsidRPr="00214223">
        <w:rPr>
          <w:rFonts w:asciiTheme="minorEastAsia" w:eastAsiaTheme="minorEastAsia" w:hAnsiTheme="minorEastAsia" w:cs="仿宋_GB2312" w:hint="eastAsia"/>
          <w:color w:val="000000"/>
          <w:sz w:val="21"/>
          <w:szCs w:val="21"/>
          <w:shd w:val="clear" w:color="auto" w:fill="FFFFFF"/>
        </w:rPr>
        <w:t>数据治理平台1套，服务器设备4台。</w:t>
      </w:r>
    </w:p>
    <w:p w:rsidR="00AB6C39" w:rsidRPr="00CC635B" w:rsidRDefault="00AB6C39" w:rsidP="00214223">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214223">
        <w:rPr>
          <w:rFonts w:asciiTheme="minorEastAsia" w:eastAsiaTheme="minorEastAsia" w:hAnsiTheme="minorEastAsia" w:cs="仿宋_GB2312" w:hint="eastAsia"/>
          <w:color w:val="000000"/>
          <w:sz w:val="21"/>
          <w:szCs w:val="21"/>
          <w:u w:val="single"/>
          <w:shd w:val="clear" w:color="auto" w:fill="FFFFFF"/>
        </w:rPr>
        <w:t>1460000</w:t>
      </w:r>
      <w:r w:rsidRPr="00CC635B">
        <w:rPr>
          <w:rFonts w:asciiTheme="minorEastAsia" w:eastAsiaTheme="minorEastAsia" w:hAnsiTheme="minorEastAsia" w:cs="仿宋_GB2312" w:hint="eastAsia"/>
          <w:color w:val="000000"/>
          <w:sz w:val="21"/>
          <w:szCs w:val="21"/>
          <w:shd w:val="clear" w:color="auto" w:fill="FFFFFF"/>
        </w:rPr>
        <w:t>元。最高限价：</w:t>
      </w:r>
      <w:r w:rsidR="00214223">
        <w:rPr>
          <w:rFonts w:asciiTheme="minorEastAsia" w:eastAsiaTheme="minorEastAsia" w:hAnsiTheme="minorEastAsia" w:cs="仿宋_GB2312" w:hint="eastAsia"/>
          <w:color w:val="000000"/>
          <w:sz w:val="21"/>
          <w:szCs w:val="21"/>
          <w:u w:val="single"/>
          <w:shd w:val="clear" w:color="auto" w:fill="FFFFFF"/>
        </w:rPr>
        <w:t>1460000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214223">
        <w:rPr>
          <w:rFonts w:asciiTheme="minorEastAsia" w:eastAsiaTheme="minorEastAsia" w:hAnsiTheme="minorEastAsia" w:cs="仿宋_GB2312" w:hint="eastAsia"/>
          <w:color w:val="000000"/>
          <w:sz w:val="21"/>
          <w:szCs w:val="21"/>
        </w:rPr>
        <w:t>90天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214223">
        <w:rPr>
          <w:rFonts w:asciiTheme="minorEastAsia" w:eastAsiaTheme="minorEastAsia" w:hAnsiTheme="minorEastAsia" w:cs="仿宋_GB2312" w:hint="eastAsia"/>
          <w:color w:val="000000"/>
          <w:sz w:val="21"/>
          <w:szCs w:val="21"/>
          <w:shd w:val="clear" w:color="auto" w:fill="FFFFFF"/>
        </w:rPr>
        <w:t>许昌职业技术学院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w:t>
      </w:r>
      <w:r w:rsidR="00653850" w:rsidRPr="00653850">
        <w:t xml:space="preserve"> </w:t>
      </w:r>
      <w:r w:rsidR="00653850" w:rsidRPr="00653850">
        <w:rPr>
          <w:rFonts w:asciiTheme="minorEastAsia" w:eastAsiaTheme="minorEastAsia" w:hAnsiTheme="minorEastAsia" w:cs="仿宋_GB2312"/>
          <w:color w:val="000000"/>
          <w:sz w:val="21"/>
          <w:szCs w:val="21"/>
          <w:shd w:val="clear" w:color="auto" w:fill="FFFFFF"/>
        </w:rPr>
        <w:t>ggzy.xuchang.gov.cn:8088/ggzy/eps/public/RegistAllJcxx.html</w:t>
      </w:r>
      <w:r w:rsidRPr="00CC635B">
        <w:rPr>
          <w:rFonts w:asciiTheme="minorEastAsia" w:eastAsiaTheme="minorEastAsia" w:hAnsiTheme="minorEastAsia" w:cs="仿宋_GB2312" w:hint="eastAsia"/>
          <w:color w:val="000000"/>
          <w:sz w:val="21"/>
          <w:szCs w:val="21"/>
          <w:shd w:val="clear" w:color="auto" w:fill="FFFFFF"/>
        </w:rPr>
        <w:t>）进行免费注册登记（详见“常见问题解答-诚信库网上注册相关资料下载”）；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w:t>
      </w:r>
      <w:r w:rsidR="00DC6483" w:rsidRPr="00DC6483">
        <w:rPr>
          <w:rFonts w:asciiTheme="minorEastAsia" w:eastAsiaTheme="minorEastAsia" w:hAnsiTheme="minorEastAsia" w:cs="仿宋_GB2312"/>
          <w:color w:val="000000"/>
          <w:sz w:val="21"/>
          <w:szCs w:val="21"/>
          <w:shd w:val="clear" w:color="auto" w:fill="FFFFFF"/>
        </w:rPr>
        <w:t>ggzy.xuchang.gov.cn:8088/ggzy/</w:t>
      </w:r>
      <w:r w:rsidRPr="00CC635B">
        <w:rPr>
          <w:rFonts w:asciiTheme="minorEastAsia" w:eastAsiaTheme="minorEastAsia" w:hAnsiTheme="minorEastAsia" w:cs="仿宋_GB2312" w:hint="eastAsia"/>
          <w:color w:val="000000"/>
          <w:sz w:val="21"/>
          <w:szCs w:val="21"/>
          <w:shd w:val="clear" w:color="auto" w:fill="FFFFFF"/>
        </w:rPr>
        <w:t>）自行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3221B3">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3221B3">
        <w:rPr>
          <w:rFonts w:asciiTheme="minorEastAsia" w:eastAsiaTheme="minorEastAsia" w:hAnsiTheme="minorEastAsia" w:cs="仿宋_GB2312" w:hint="eastAsia"/>
          <w:color w:val="000000"/>
          <w:sz w:val="21"/>
          <w:szCs w:val="21"/>
          <w:u w:val="single"/>
        </w:rPr>
        <w:t>21</w:t>
      </w:r>
      <w:r w:rsidRPr="00CC635B">
        <w:rPr>
          <w:rFonts w:asciiTheme="minorEastAsia" w:eastAsiaTheme="minorEastAsia" w:hAnsiTheme="minorEastAsia" w:cs="仿宋_GB2312" w:hint="eastAsia"/>
          <w:color w:val="000000"/>
          <w:sz w:val="21"/>
          <w:szCs w:val="21"/>
        </w:rPr>
        <w:t>日</w:t>
      </w:r>
      <w:r w:rsidR="003221B3">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3221B3">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21422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3221B3">
        <w:rPr>
          <w:rFonts w:asciiTheme="minorEastAsia" w:eastAsiaTheme="minorEastAsia" w:hAnsiTheme="minorEastAsia" w:cs="仿宋_GB2312" w:hint="eastAsia"/>
          <w:color w:val="000000"/>
          <w:sz w:val="21"/>
          <w:szCs w:val="21"/>
          <w:u w:val="single"/>
        </w:rPr>
        <w:t>一</w:t>
      </w:r>
      <w:r w:rsidRPr="00CC635B">
        <w:rPr>
          <w:rFonts w:asciiTheme="minorEastAsia" w:eastAsiaTheme="minorEastAsia" w:hAnsiTheme="minorEastAsia" w:cs="仿宋_GB2312" w:hint="eastAsia"/>
          <w:color w:val="000000"/>
          <w:sz w:val="21"/>
          <w:szCs w:val="21"/>
        </w:rPr>
        <w:t>室。（</w:t>
      </w:r>
      <w:r w:rsidRPr="00214223">
        <w:rPr>
          <w:rFonts w:asciiTheme="minorEastAsia" w:eastAsiaTheme="minorEastAsia" w:hAnsiTheme="minorEastAsia" w:cs="Arial" w:hint="eastAsia"/>
          <w:b/>
          <w:sz w:val="21"/>
          <w:szCs w:val="21"/>
        </w:rPr>
        <w:t>本项目采用</w:t>
      </w:r>
      <w:proofErr w:type="gramStart"/>
      <w:r w:rsidRPr="00214223">
        <w:rPr>
          <w:rFonts w:asciiTheme="minorEastAsia" w:eastAsiaTheme="minorEastAsia" w:hAnsiTheme="minorEastAsia" w:cs="Arial" w:hint="eastAsia"/>
          <w:b/>
          <w:sz w:val="21"/>
          <w:szCs w:val="21"/>
        </w:rPr>
        <w:t>远程不</w:t>
      </w:r>
      <w:proofErr w:type="gramEnd"/>
      <w:r w:rsidRPr="00214223">
        <w:rPr>
          <w:rFonts w:asciiTheme="minorEastAsia" w:eastAsiaTheme="minorEastAsia" w:hAnsiTheme="minorEastAsia" w:cs="Arial" w:hint="eastAsia"/>
          <w:b/>
          <w:sz w:val="21"/>
          <w:szCs w:val="21"/>
        </w:rPr>
        <w:t>见面开标，投标人无须到现场</w:t>
      </w:r>
      <w:r w:rsidRPr="00214223">
        <w:rPr>
          <w:rFonts w:asciiTheme="minorEastAsia" w:eastAsiaTheme="minorEastAsia" w:hAnsiTheme="minorEastAsia" w:cs="Arial" w:hint="eastAsia"/>
          <w:sz w:val="21"/>
          <w:szCs w:val="21"/>
        </w:rPr>
        <w:t>）</w:t>
      </w:r>
      <w:r w:rsidRPr="00214223">
        <w:rPr>
          <w:rFonts w:asciiTheme="minorEastAsia" w:eastAsiaTheme="minorEastAsia" w:hAnsiTheme="minorEastAsia" w:cs="仿宋_GB2312" w:hint="eastAsia"/>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214223"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14223">
        <w:rPr>
          <w:rFonts w:asciiTheme="minorEastAsia" w:eastAsiaTheme="minorEastAsia" w:hAnsiTheme="minorEastAsia" w:cs="仿宋_GB2312" w:hint="eastAsia"/>
          <w:sz w:val="21"/>
          <w:szCs w:val="21"/>
        </w:rPr>
        <w:t>2、开标时间前，投标人</w:t>
      </w:r>
      <w:r w:rsidRPr="00214223">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214223">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214223">
        <w:rPr>
          <w:rFonts w:ascii="宋体" w:hAnsi="宋体" w:hint="eastAsia"/>
          <w:szCs w:val="21"/>
        </w:rPr>
        <w:t>许昌职业技术学院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214223">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14223">
        <w:rPr>
          <w:rFonts w:ascii="宋体" w:hAnsi="宋体" w:hint="eastAsia"/>
          <w:szCs w:val="21"/>
        </w:rPr>
        <w:t>王甫</w:t>
      </w:r>
      <w:r>
        <w:rPr>
          <w:rFonts w:ascii="宋体" w:hAnsi="宋体" w:hint="eastAsia"/>
          <w:szCs w:val="21"/>
        </w:rPr>
        <w:t xml:space="preserve">                   联系电话：</w:t>
      </w:r>
      <w:r w:rsidR="00214223">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w:t>
      </w:r>
      <w:proofErr w:type="gramStart"/>
      <w:r w:rsidRPr="00CC635B">
        <w:rPr>
          <w:rFonts w:asciiTheme="minorEastAsia" w:hAnsiTheme="minorEastAsia" w:cs="Arial"/>
          <w:color w:val="000000"/>
          <w:szCs w:val="21"/>
        </w:rPr>
        <w:t>处</w:t>
      </w:r>
      <w:r>
        <w:rPr>
          <w:rFonts w:asciiTheme="minorEastAsia" w:hAnsiTheme="minorEastAsia" w:cs="仿宋_GB2312" w:hint="eastAsia"/>
          <w:color w:val="000000"/>
          <w:szCs w:val="21"/>
        </w:rPr>
        <w:t>创业</w:t>
      </w:r>
      <w:proofErr w:type="gramEnd"/>
      <w:r>
        <w:rPr>
          <w:rFonts w:asciiTheme="minorEastAsia" w:hAnsiTheme="minorEastAsia" w:cs="仿宋_GB2312" w:hint="eastAsia"/>
          <w:color w:val="000000"/>
          <w:szCs w:val="21"/>
        </w:rPr>
        <w:t>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214223">
        <w:rPr>
          <w:rFonts w:ascii="宋体" w:hAnsi="宋体" w:hint="eastAsia"/>
          <w:szCs w:val="21"/>
        </w:rPr>
        <w:t>黄女士</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214223">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214223"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3221B3">
        <w:rPr>
          <w:rFonts w:ascii="宋体" w:hAnsi="宋体" w:hint="eastAsia"/>
          <w:szCs w:val="21"/>
        </w:rPr>
        <w:t>四</w:t>
      </w:r>
      <w:r>
        <w:rPr>
          <w:rFonts w:ascii="宋体" w:hAnsi="宋体" w:hint="eastAsia"/>
          <w:szCs w:val="21"/>
        </w:rPr>
        <w:t>月</w:t>
      </w:r>
      <w:r w:rsidR="003221B3">
        <w:rPr>
          <w:rFonts w:ascii="宋体" w:hAnsi="宋体" w:hint="eastAsia"/>
          <w:szCs w:val="21"/>
        </w:rPr>
        <w:t>二十八</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214223" w:rsidRDefault="00AB6C39" w:rsidP="00214223">
      <w:pPr>
        <w:tabs>
          <w:tab w:val="left" w:pos="7095"/>
        </w:tabs>
        <w:spacing w:line="360" w:lineRule="auto"/>
        <w:ind w:firstLineChars="150" w:firstLine="316"/>
        <w:contextualSpacing/>
        <w:rPr>
          <w:rFonts w:hAnsi="宋体"/>
          <w:b/>
          <w:szCs w:val="21"/>
        </w:rPr>
      </w:pPr>
      <w:r w:rsidRPr="00214223">
        <w:rPr>
          <w:rFonts w:asciiTheme="minorEastAsia" w:hAnsiTheme="minorEastAsia" w:hint="eastAsia"/>
          <w:b/>
          <w:szCs w:val="21"/>
        </w:rPr>
        <w:t>1.</w:t>
      </w:r>
      <w:r w:rsidRPr="00214223">
        <w:rPr>
          <w:rFonts w:hAnsi="宋体" w:hint="eastAsia"/>
          <w:b/>
          <w:szCs w:val="21"/>
        </w:rPr>
        <w:t>投标人应按招标文件规定编制、提交、解密电子投标文件。</w:t>
      </w:r>
    </w:p>
    <w:p w:rsidR="00AB6C39" w:rsidRPr="00214223" w:rsidRDefault="00AB6C39" w:rsidP="00AB6C39">
      <w:pPr>
        <w:tabs>
          <w:tab w:val="left" w:pos="7095"/>
        </w:tabs>
        <w:spacing w:line="360" w:lineRule="auto"/>
        <w:ind w:firstLineChars="200" w:firstLine="422"/>
        <w:contextualSpacing/>
        <w:rPr>
          <w:rFonts w:hAnsi="宋体"/>
          <w:b/>
          <w:szCs w:val="21"/>
        </w:rPr>
      </w:pPr>
      <w:r w:rsidRPr="00214223">
        <w:rPr>
          <w:rFonts w:asciiTheme="minorEastAsia" w:hAnsiTheme="minorEastAsia" w:hint="eastAsia"/>
          <w:b/>
          <w:szCs w:val="21"/>
        </w:rPr>
        <w:t>2</w:t>
      </w:r>
      <w:r w:rsidRPr="00214223">
        <w:rPr>
          <w:rFonts w:asciiTheme="minorEastAsia" w:hAnsiTheme="minorEastAsia"/>
          <w:b/>
          <w:szCs w:val="21"/>
        </w:rPr>
        <w:t>.</w:t>
      </w:r>
      <w:r w:rsidRPr="00214223">
        <w:rPr>
          <w:rFonts w:hAnsi="宋体" w:hint="eastAsia"/>
          <w:b/>
          <w:szCs w:val="21"/>
        </w:rPr>
        <w:t>电子文件下载、制作、提交期间和</w:t>
      </w:r>
      <w:proofErr w:type="gramStart"/>
      <w:r w:rsidRPr="00214223">
        <w:rPr>
          <w:rFonts w:hAnsi="宋体" w:hint="eastAsia"/>
          <w:b/>
          <w:szCs w:val="21"/>
        </w:rPr>
        <w:t>远程不</w:t>
      </w:r>
      <w:proofErr w:type="gramEnd"/>
      <w:r w:rsidRPr="00214223">
        <w:rPr>
          <w:rFonts w:hAnsi="宋体" w:hint="eastAsia"/>
          <w:b/>
          <w:szCs w:val="21"/>
        </w:rPr>
        <w:t>见面开标（</w:t>
      </w:r>
      <w:r w:rsidRPr="00214223">
        <w:rPr>
          <w:rFonts w:hAnsi="宋体" w:hint="eastAsia"/>
          <w:szCs w:val="21"/>
        </w:rPr>
        <w:t>电子投标文件的解密</w:t>
      </w:r>
      <w:r w:rsidRPr="00214223">
        <w:rPr>
          <w:rFonts w:hAnsi="宋体" w:hint="eastAsia"/>
          <w:b/>
          <w:szCs w:val="21"/>
        </w:rPr>
        <w:t>）环节，投标人须使用同一个</w:t>
      </w:r>
      <w:r w:rsidRPr="00214223">
        <w:rPr>
          <w:rFonts w:hAnsi="宋体"/>
          <w:b/>
          <w:szCs w:val="21"/>
        </w:rPr>
        <w:t>CA</w:t>
      </w:r>
      <w:r w:rsidRPr="00214223">
        <w:rPr>
          <w:rFonts w:hAnsi="宋体"/>
          <w:b/>
          <w:szCs w:val="21"/>
        </w:rPr>
        <w:t>数字证书</w:t>
      </w:r>
      <w:r w:rsidRPr="00214223">
        <w:rPr>
          <w:rFonts w:hAnsi="宋体" w:hint="eastAsia"/>
          <w:b/>
          <w:szCs w:val="21"/>
        </w:rPr>
        <w:t>（证书须在有效期内并可正常使用）</w:t>
      </w:r>
      <w:r w:rsidRPr="00214223">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214223" w:rsidRDefault="00AB6C39" w:rsidP="00AB6C39">
      <w:pPr>
        <w:tabs>
          <w:tab w:val="left" w:pos="7095"/>
        </w:tabs>
        <w:spacing w:line="360" w:lineRule="auto"/>
        <w:ind w:leftChars="50" w:left="105" w:firstLineChars="150" w:firstLine="315"/>
        <w:contextualSpacing/>
        <w:rPr>
          <w:rFonts w:hAnsi="宋体"/>
          <w:szCs w:val="21"/>
        </w:rPr>
      </w:pPr>
      <w:r w:rsidRPr="00214223">
        <w:rPr>
          <w:rFonts w:hAnsi="宋体" w:hint="eastAsia"/>
          <w:szCs w:val="21"/>
        </w:rPr>
        <w:t>一个标段对应生成一个文件夹（</w:t>
      </w:r>
      <w:r w:rsidRPr="00214223">
        <w:rPr>
          <w:rFonts w:hAnsi="宋体" w:hint="eastAsia"/>
          <w:szCs w:val="21"/>
        </w:rPr>
        <w:t>xxxx</w:t>
      </w:r>
      <w:r w:rsidRPr="00214223">
        <w:rPr>
          <w:rFonts w:hAnsi="宋体" w:hint="eastAsia"/>
          <w:szCs w:val="21"/>
        </w:rPr>
        <w:t>项目</w:t>
      </w:r>
      <w:r w:rsidRPr="00214223">
        <w:rPr>
          <w:rFonts w:hAnsi="宋体" w:hint="eastAsia"/>
          <w:szCs w:val="21"/>
        </w:rPr>
        <w:t>xx</w:t>
      </w:r>
      <w:r w:rsidRPr="00214223">
        <w:rPr>
          <w:rFonts w:hAnsi="宋体" w:hint="eastAsia"/>
          <w:szCs w:val="21"/>
        </w:rPr>
        <w:t>标段）</w:t>
      </w:r>
      <w:r w:rsidRPr="00214223">
        <w:rPr>
          <w:rFonts w:hAnsi="宋体" w:hint="eastAsia"/>
          <w:szCs w:val="21"/>
        </w:rPr>
        <w:t>,</w:t>
      </w:r>
      <w:r w:rsidRPr="00214223">
        <w:rPr>
          <w:rFonts w:hAnsi="宋体" w:hint="eastAsia"/>
          <w:szCs w:val="21"/>
        </w:rPr>
        <w:t>其中后缀名为“</w:t>
      </w:r>
      <w:r w:rsidRPr="00214223">
        <w:rPr>
          <w:rFonts w:hAnsi="宋体"/>
          <w:szCs w:val="21"/>
        </w:rPr>
        <w:t>.file</w:t>
      </w:r>
      <w:r w:rsidRPr="00214223">
        <w:rPr>
          <w:rFonts w:hAnsi="宋体" w:hint="eastAsia"/>
          <w:szCs w:val="21"/>
        </w:rPr>
        <w:t>”的文件用于电子投标使用。</w:t>
      </w:r>
    </w:p>
    <w:p w:rsidR="00AB6C39" w:rsidRPr="00214223" w:rsidRDefault="00AB6C39" w:rsidP="00AB6C39">
      <w:pPr>
        <w:tabs>
          <w:tab w:val="left" w:pos="7095"/>
        </w:tabs>
        <w:spacing w:line="360" w:lineRule="auto"/>
        <w:ind w:firstLineChars="200" w:firstLine="422"/>
        <w:contextualSpacing/>
        <w:rPr>
          <w:rFonts w:hAnsi="宋体"/>
          <w:b/>
          <w:szCs w:val="21"/>
        </w:rPr>
      </w:pPr>
      <w:r w:rsidRPr="00214223">
        <w:rPr>
          <w:rFonts w:asciiTheme="minorEastAsia" w:hAnsiTheme="minorEastAsia"/>
          <w:b/>
          <w:szCs w:val="21"/>
        </w:rPr>
        <w:t>4</w:t>
      </w:r>
      <w:r w:rsidRPr="00214223">
        <w:rPr>
          <w:rFonts w:asciiTheme="minorEastAsia" w:hAnsiTheme="minorEastAsia" w:hint="eastAsia"/>
          <w:b/>
          <w:szCs w:val="21"/>
        </w:rPr>
        <w:t>.加密</w:t>
      </w:r>
      <w:r w:rsidRPr="00214223">
        <w:rPr>
          <w:rFonts w:hAnsi="宋体" w:hint="eastAsia"/>
          <w:b/>
          <w:szCs w:val="21"/>
        </w:rPr>
        <w:t>电子投标文件的提交</w:t>
      </w:r>
    </w:p>
    <w:p w:rsidR="00AB6C39" w:rsidRPr="00214223" w:rsidRDefault="00AB6C39" w:rsidP="00AB6C39">
      <w:pPr>
        <w:tabs>
          <w:tab w:val="left" w:pos="7095"/>
        </w:tabs>
        <w:spacing w:line="360" w:lineRule="auto"/>
        <w:contextualSpacing/>
        <w:rPr>
          <w:rFonts w:hAnsi="宋体"/>
          <w:szCs w:val="21"/>
        </w:rPr>
      </w:pPr>
      <w:r w:rsidRPr="00214223">
        <w:rPr>
          <w:rFonts w:hAnsi="宋体" w:hint="eastAsia"/>
          <w:szCs w:val="21"/>
        </w:rPr>
        <w:t xml:space="preserve">    </w:t>
      </w:r>
      <w:r w:rsidRPr="00214223">
        <w:rPr>
          <w:rFonts w:asciiTheme="minorEastAsia" w:hAnsiTheme="minorEastAsia"/>
          <w:szCs w:val="21"/>
        </w:rPr>
        <w:t>4</w:t>
      </w:r>
      <w:r w:rsidRPr="00214223">
        <w:rPr>
          <w:rFonts w:asciiTheme="minorEastAsia" w:hAnsiTheme="minorEastAsia" w:hint="eastAsia"/>
          <w:szCs w:val="21"/>
        </w:rPr>
        <w:t>.1加密</w:t>
      </w:r>
      <w:r w:rsidRPr="00214223">
        <w:rPr>
          <w:rFonts w:hAnsi="宋体" w:hint="eastAsia"/>
          <w:szCs w:val="21"/>
        </w:rPr>
        <w:t>电子投标文件应按规定在投标截止时间（开标时间）之前成功提交至《全国公共资</w:t>
      </w:r>
      <w:r w:rsidRPr="00214223">
        <w:rPr>
          <w:rFonts w:hAnsi="宋体" w:hint="eastAsia"/>
          <w:szCs w:val="21"/>
        </w:rPr>
        <w:lastRenderedPageBreak/>
        <w:t>源交易平台</w:t>
      </w:r>
      <w:r w:rsidRPr="00214223">
        <w:rPr>
          <w:rFonts w:hAnsi="宋体" w:hint="eastAsia"/>
          <w:szCs w:val="21"/>
        </w:rPr>
        <w:t>(</w:t>
      </w:r>
      <w:r w:rsidRPr="00214223">
        <w:rPr>
          <w:rFonts w:hAnsi="宋体" w:hint="eastAsia"/>
          <w:szCs w:val="21"/>
        </w:rPr>
        <w:t>河南省</w:t>
      </w:r>
      <w:r w:rsidRPr="00214223">
        <w:rPr>
          <w:rFonts w:ascii="MS Mincho" w:eastAsia="MS Mincho" w:hAnsi="MS Mincho" w:cs="MS Mincho" w:hint="eastAsia"/>
          <w:szCs w:val="21"/>
        </w:rPr>
        <w:t>▪</w:t>
      </w:r>
      <w:r w:rsidRPr="00214223">
        <w:rPr>
          <w:rFonts w:ascii="宋体" w:eastAsia="宋体" w:hAnsi="宋体" w:cs="宋体" w:hint="eastAsia"/>
          <w:szCs w:val="21"/>
        </w:rPr>
        <w:t>许昌市</w:t>
      </w:r>
      <w:r w:rsidRPr="00214223">
        <w:rPr>
          <w:rFonts w:hAnsi="宋体" w:hint="eastAsia"/>
          <w:szCs w:val="21"/>
        </w:rPr>
        <w:t>)</w:t>
      </w:r>
      <w:r w:rsidRPr="00214223">
        <w:rPr>
          <w:rFonts w:hAnsi="宋体" w:hint="eastAsia"/>
          <w:szCs w:val="21"/>
        </w:rPr>
        <w:t>》公共资源交易系统（</w:t>
      </w:r>
      <w:hyperlink r:id="rId8" w:history="1">
        <w:r w:rsidRPr="00214223">
          <w:rPr>
            <w:rStyle w:val="a9"/>
            <w:rFonts w:hAnsi="宋体"/>
            <w:color w:val="auto"/>
            <w:szCs w:val="21"/>
          </w:rPr>
          <w:t>http://221.14.6.70:8088/ggzy/</w:t>
        </w:r>
      </w:hyperlink>
      <w:r w:rsidRPr="00214223">
        <w:rPr>
          <w:rFonts w:hAnsi="宋体" w:hint="eastAsia"/>
          <w:szCs w:val="21"/>
        </w:rPr>
        <w:t>）。</w:t>
      </w:r>
    </w:p>
    <w:p w:rsidR="00AB6C39" w:rsidRPr="00214223" w:rsidRDefault="00AB6C39" w:rsidP="00AB6C39">
      <w:pPr>
        <w:tabs>
          <w:tab w:val="left" w:pos="7095"/>
        </w:tabs>
        <w:spacing w:line="360" w:lineRule="auto"/>
        <w:ind w:firstLineChars="200" w:firstLine="420"/>
        <w:contextualSpacing/>
        <w:rPr>
          <w:rFonts w:hAnsi="宋体"/>
          <w:szCs w:val="21"/>
        </w:rPr>
      </w:pPr>
      <w:r w:rsidRPr="00214223">
        <w:rPr>
          <w:rFonts w:hAnsi="宋体" w:hint="eastAsia"/>
          <w:szCs w:val="21"/>
        </w:rPr>
        <w:t>投标人应充分考虑并预留技术处理和上传数据所需时间。</w:t>
      </w:r>
    </w:p>
    <w:p w:rsidR="00AB6C39" w:rsidRPr="00214223" w:rsidRDefault="00AB6C39" w:rsidP="00AB6C39">
      <w:pPr>
        <w:tabs>
          <w:tab w:val="left" w:pos="7095"/>
        </w:tabs>
        <w:spacing w:line="360" w:lineRule="auto"/>
        <w:ind w:firstLineChars="200" w:firstLine="420"/>
        <w:contextualSpacing/>
        <w:rPr>
          <w:rFonts w:hAnsi="宋体"/>
          <w:szCs w:val="21"/>
        </w:rPr>
      </w:pPr>
      <w:r w:rsidRPr="00214223">
        <w:rPr>
          <w:rFonts w:asciiTheme="minorEastAsia" w:hAnsiTheme="minorEastAsia"/>
          <w:szCs w:val="21"/>
        </w:rPr>
        <w:t>4.</w:t>
      </w:r>
      <w:r w:rsidRPr="00214223">
        <w:rPr>
          <w:rFonts w:asciiTheme="minorEastAsia" w:hAnsiTheme="minorEastAsia" w:hint="eastAsia"/>
          <w:szCs w:val="21"/>
        </w:rPr>
        <w:t xml:space="preserve">2 </w:t>
      </w:r>
      <w:r w:rsidRPr="00214223">
        <w:rPr>
          <w:rFonts w:hAnsi="宋体" w:hint="eastAsia"/>
          <w:szCs w:val="21"/>
        </w:rPr>
        <w:t>投标人对同一项目多个标段进行投标的，加密电子投标文件应按标段分别提交。</w:t>
      </w:r>
    </w:p>
    <w:p w:rsidR="00AB6C39" w:rsidRPr="00214223" w:rsidRDefault="00AB6C39" w:rsidP="00AB6C39">
      <w:pPr>
        <w:tabs>
          <w:tab w:val="left" w:pos="7095"/>
        </w:tabs>
        <w:spacing w:line="360" w:lineRule="auto"/>
        <w:ind w:firstLineChars="200" w:firstLine="420"/>
        <w:contextualSpacing/>
        <w:rPr>
          <w:rFonts w:hAnsi="宋体"/>
          <w:szCs w:val="21"/>
        </w:rPr>
      </w:pPr>
      <w:r w:rsidRPr="00214223">
        <w:rPr>
          <w:rFonts w:asciiTheme="minorEastAsia" w:hAnsiTheme="minorEastAsia"/>
          <w:szCs w:val="21"/>
        </w:rPr>
        <w:t>4</w:t>
      </w:r>
      <w:r w:rsidRPr="00214223">
        <w:rPr>
          <w:rFonts w:asciiTheme="minorEastAsia" w:hAnsiTheme="minorEastAsia" w:hint="eastAsia"/>
          <w:szCs w:val="21"/>
        </w:rPr>
        <w:t>.</w:t>
      </w:r>
      <w:r w:rsidRPr="00214223">
        <w:rPr>
          <w:rFonts w:asciiTheme="minorEastAsia" w:hAnsiTheme="minorEastAsia"/>
          <w:szCs w:val="21"/>
        </w:rPr>
        <w:t>3</w:t>
      </w:r>
      <w:r w:rsidRPr="00214223">
        <w:rPr>
          <w:rFonts w:asciiTheme="minorEastAsia" w:hAnsiTheme="minorEastAsia" w:hint="eastAsia"/>
          <w:szCs w:val="21"/>
        </w:rPr>
        <w:t xml:space="preserve"> 加密</w:t>
      </w:r>
      <w:r w:rsidRPr="00214223">
        <w:rPr>
          <w:rFonts w:hAnsi="宋体" w:hint="eastAsia"/>
          <w:szCs w:val="21"/>
        </w:rPr>
        <w:t>电子投标文件成功提交后，《全国公共资源交易平台</w:t>
      </w:r>
      <w:r w:rsidRPr="00214223">
        <w:rPr>
          <w:rFonts w:hAnsi="宋体" w:hint="eastAsia"/>
          <w:szCs w:val="21"/>
        </w:rPr>
        <w:t>(</w:t>
      </w:r>
      <w:r w:rsidRPr="00214223">
        <w:rPr>
          <w:rFonts w:hAnsi="宋体" w:hint="eastAsia"/>
          <w:szCs w:val="21"/>
        </w:rPr>
        <w:t>河南省</w:t>
      </w:r>
      <w:r w:rsidRPr="00214223">
        <w:rPr>
          <w:rFonts w:ascii="MS Mincho" w:eastAsia="MS Mincho" w:hAnsi="MS Mincho" w:cs="MS Mincho" w:hint="eastAsia"/>
          <w:szCs w:val="21"/>
        </w:rPr>
        <w:t>▪</w:t>
      </w:r>
      <w:r w:rsidRPr="00214223">
        <w:rPr>
          <w:rFonts w:ascii="宋体" w:eastAsia="宋体" w:hAnsi="宋体" w:cs="宋体" w:hint="eastAsia"/>
          <w:szCs w:val="21"/>
        </w:rPr>
        <w:t>许昌市</w:t>
      </w:r>
      <w:r w:rsidRPr="00214223">
        <w:rPr>
          <w:rFonts w:hAnsi="宋体" w:hint="eastAsia"/>
          <w:szCs w:val="21"/>
        </w:rPr>
        <w:t>)</w:t>
      </w:r>
      <w:r w:rsidRPr="00214223">
        <w:rPr>
          <w:rFonts w:hAnsi="宋体" w:hint="eastAsia"/>
          <w:szCs w:val="21"/>
        </w:rPr>
        <w:t>》公共资源交易系统（</w:t>
      </w:r>
      <w:hyperlink r:id="rId9" w:history="1">
        <w:r w:rsidRPr="00214223">
          <w:rPr>
            <w:rStyle w:val="a9"/>
            <w:rFonts w:hAnsi="宋体"/>
            <w:color w:val="auto"/>
            <w:szCs w:val="21"/>
          </w:rPr>
          <w:t>http://221.14.6.70:8088/ggzy/</w:t>
        </w:r>
      </w:hyperlink>
      <w:r w:rsidRPr="00214223">
        <w:rPr>
          <w:rFonts w:hAnsi="宋体" w:hint="eastAsia"/>
          <w:szCs w:val="21"/>
        </w:rPr>
        <w:t>）</w:t>
      </w:r>
      <w:r w:rsidRPr="00214223">
        <w:rPr>
          <w:rFonts w:asciiTheme="minorEastAsia" w:hAnsiTheme="minorEastAsia" w:cs="仿宋_GB2312" w:hint="eastAsia"/>
          <w:szCs w:val="21"/>
        </w:rPr>
        <w:t>生成“投标文件提交回执单”。</w:t>
      </w:r>
    </w:p>
    <w:p w:rsidR="00AB6C39" w:rsidRPr="00214223" w:rsidRDefault="00AB6C39" w:rsidP="00AB6C39">
      <w:pPr>
        <w:tabs>
          <w:tab w:val="left" w:pos="7095"/>
        </w:tabs>
        <w:spacing w:line="360" w:lineRule="auto"/>
        <w:ind w:firstLineChars="200" w:firstLine="422"/>
        <w:contextualSpacing/>
        <w:rPr>
          <w:rFonts w:hAnsi="宋体"/>
          <w:b/>
          <w:szCs w:val="21"/>
        </w:rPr>
      </w:pPr>
      <w:r w:rsidRPr="00214223">
        <w:rPr>
          <w:rFonts w:asciiTheme="minorEastAsia" w:hAnsiTheme="minorEastAsia" w:hint="eastAsia"/>
          <w:b/>
          <w:szCs w:val="21"/>
        </w:rPr>
        <w:t>5.</w:t>
      </w:r>
      <w:proofErr w:type="gramStart"/>
      <w:r w:rsidRPr="00214223">
        <w:rPr>
          <w:rFonts w:asciiTheme="minorEastAsia" w:hAnsiTheme="minorEastAsia" w:hint="eastAsia"/>
          <w:b/>
          <w:szCs w:val="21"/>
        </w:rPr>
        <w:t>远程不</w:t>
      </w:r>
      <w:proofErr w:type="gramEnd"/>
      <w:r w:rsidRPr="00214223">
        <w:rPr>
          <w:rFonts w:asciiTheme="minorEastAsia" w:hAnsiTheme="minorEastAsia" w:hint="eastAsia"/>
          <w:b/>
          <w:szCs w:val="21"/>
        </w:rPr>
        <w:t>见面开标（</w:t>
      </w:r>
      <w:r w:rsidRPr="00214223">
        <w:rPr>
          <w:rFonts w:hAnsi="宋体" w:hint="eastAsia"/>
          <w:b/>
          <w:szCs w:val="21"/>
        </w:rPr>
        <w:t>电子投标文件的解密</w:t>
      </w:r>
      <w:r w:rsidRPr="00214223">
        <w:rPr>
          <w:rFonts w:asciiTheme="minorEastAsia" w:hAnsiTheme="minorEastAsia" w:hint="eastAsia"/>
          <w:b/>
          <w:szCs w:val="21"/>
        </w:rPr>
        <w:t>）</w:t>
      </w:r>
    </w:p>
    <w:p w:rsidR="00AB6C39" w:rsidRPr="00214223" w:rsidRDefault="00AB6C39" w:rsidP="00AB6C39">
      <w:pPr>
        <w:tabs>
          <w:tab w:val="left" w:pos="7095"/>
        </w:tabs>
        <w:spacing w:line="360" w:lineRule="auto"/>
        <w:ind w:firstLine="420"/>
        <w:contextualSpacing/>
        <w:rPr>
          <w:rFonts w:hAnsi="宋体"/>
          <w:szCs w:val="21"/>
        </w:rPr>
      </w:pPr>
      <w:r w:rsidRPr="00214223">
        <w:rPr>
          <w:rFonts w:asciiTheme="minorEastAsia" w:hAnsiTheme="minorEastAsia" w:hint="eastAsia"/>
          <w:szCs w:val="21"/>
        </w:rPr>
        <w:t>5</w:t>
      </w:r>
      <w:r w:rsidRPr="00214223">
        <w:rPr>
          <w:rFonts w:asciiTheme="minorEastAsia" w:hAnsiTheme="minorEastAsia"/>
          <w:szCs w:val="21"/>
        </w:rPr>
        <w:t>.</w:t>
      </w:r>
      <w:r w:rsidRPr="00214223">
        <w:rPr>
          <w:rFonts w:asciiTheme="minorEastAsia" w:hAnsiTheme="minorEastAsia" w:hint="eastAsia"/>
          <w:szCs w:val="21"/>
        </w:rPr>
        <w:t xml:space="preserve">1 </w:t>
      </w:r>
      <w:r w:rsidRPr="00214223">
        <w:rPr>
          <w:rFonts w:hAnsi="宋体" w:hint="eastAsia"/>
          <w:szCs w:val="21"/>
        </w:rPr>
        <w:t>投标人应熟悉《许昌市不见面操作手册》，并提前设置不见面开标浏览器（设置流程详见《许昌市不见面操作手册》）。</w:t>
      </w:r>
    </w:p>
    <w:p w:rsidR="00AB6C39" w:rsidRPr="00214223" w:rsidRDefault="00AB6C39" w:rsidP="00AB6C39">
      <w:pPr>
        <w:tabs>
          <w:tab w:val="left" w:pos="7095"/>
        </w:tabs>
        <w:spacing w:line="360" w:lineRule="auto"/>
        <w:ind w:firstLine="420"/>
        <w:contextualSpacing/>
        <w:rPr>
          <w:rFonts w:hAnsi="宋体"/>
          <w:szCs w:val="21"/>
        </w:rPr>
      </w:pPr>
      <w:r w:rsidRPr="00214223">
        <w:rPr>
          <w:rFonts w:asciiTheme="minorEastAsia" w:hAnsiTheme="minorEastAsia" w:hint="eastAsia"/>
          <w:szCs w:val="21"/>
        </w:rPr>
        <w:t xml:space="preserve">5.2 </w:t>
      </w:r>
      <w:r w:rsidRPr="00214223">
        <w:rPr>
          <w:rFonts w:hAnsi="宋体" w:hint="eastAsia"/>
          <w:szCs w:val="21"/>
        </w:rPr>
        <w:t>《许昌市不见面操作手册》下载路径：全国公共资源交易平台（河南省·许昌市）—“资料下载”栏目。</w:t>
      </w:r>
    </w:p>
    <w:p w:rsidR="00AB6C39" w:rsidRPr="00214223" w:rsidRDefault="00AB6C39" w:rsidP="00AB6C39">
      <w:pPr>
        <w:tabs>
          <w:tab w:val="left" w:pos="7095"/>
        </w:tabs>
        <w:spacing w:line="360" w:lineRule="auto"/>
        <w:ind w:firstLine="420"/>
        <w:contextualSpacing/>
        <w:rPr>
          <w:rFonts w:hAnsi="宋体"/>
          <w:szCs w:val="21"/>
        </w:rPr>
      </w:pPr>
      <w:r w:rsidRPr="00214223">
        <w:rPr>
          <w:rFonts w:asciiTheme="minorEastAsia" w:hAnsiTheme="minorEastAsia" w:hint="eastAsia"/>
          <w:szCs w:val="21"/>
        </w:rPr>
        <w:t>5.</w:t>
      </w:r>
      <w:r w:rsidRPr="00214223">
        <w:rPr>
          <w:rFonts w:asciiTheme="minorEastAsia" w:hAnsiTheme="minorEastAsia"/>
          <w:szCs w:val="21"/>
        </w:rPr>
        <w:t>3</w:t>
      </w:r>
      <w:r w:rsidRPr="00214223">
        <w:rPr>
          <w:rFonts w:asciiTheme="minorEastAsia" w:hAnsiTheme="minorEastAsia" w:cs="仿宋_GB2312" w:hint="eastAsia"/>
          <w:szCs w:val="21"/>
        </w:rPr>
        <w:t>开标时间前投标人应登录本项目不见面开标大厅，按照招标文件确定的开标时间准时参加网上开标。</w:t>
      </w:r>
    </w:p>
    <w:p w:rsidR="00AB6C39" w:rsidRPr="00214223" w:rsidRDefault="00AB6C39" w:rsidP="00AB6C39">
      <w:pPr>
        <w:tabs>
          <w:tab w:val="left" w:pos="7095"/>
        </w:tabs>
        <w:spacing w:line="360" w:lineRule="auto"/>
        <w:ind w:firstLineChars="200" w:firstLine="420"/>
        <w:contextualSpacing/>
        <w:rPr>
          <w:rFonts w:hAnsi="宋体"/>
          <w:szCs w:val="21"/>
        </w:rPr>
      </w:pPr>
      <w:r w:rsidRPr="00214223">
        <w:rPr>
          <w:rFonts w:asciiTheme="minorEastAsia" w:hAnsiTheme="minorEastAsia" w:hint="eastAsia"/>
          <w:szCs w:val="21"/>
        </w:rPr>
        <w:t>5.4</w:t>
      </w:r>
      <w:r w:rsidRPr="00214223">
        <w:rPr>
          <w:rFonts w:hAnsi="宋体" w:hint="eastAsia"/>
          <w:szCs w:val="21"/>
        </w:rPr>
        <w:t>投标人对开标过程和开标记录如有疑义，可在本项目不见面开标大厅“文字互动”对话框或“新增质疑”处在</w:t>
      </w:r>
      <w:proofErr w:type="gramStart"/>
      <w:r w:rsidRPr="00214223">
        <w:rPr>
          <w:rFonts w:hAnsi="宋体" w:hint="eastAsia"/>
          <w:szCs w:val="21"/>
        </w:rPr>
        <w:t>线提出</w:t>
      </w:r>
      <w:proofErr w:type="gramEnd"/>
      <w:r w:rsidRPr="00214223">
        <w:rPr>
          <w:rFonts w:hAnsi="宋体" w:hint="eastAsia"/>
          <w:szCs w:val="21"/>
        </w:rPr>
        <w:t>询问。</w:t>
      </w:r>
    </w:p>
    <w:p w:rsidR="00AB6C39" w:rsidRPr="00214223" w:rsidRDefault="00AB6C39" w:rsidP="00AB6C39">
      <w:pPr>
        <w:tabs>
          <w:tab w:val="left" w:pos="7095"/>
        </w:tabs>
        <w:spacing w:line="360" w:lineRule="auto"/>
        <w:ind w:firstLineChars="200" w:firstLine="420"/>
        <w:contextualSpacing/>
        <w:rPr>
          <w:rFonts w:asciiTheme="minorEastAsia" w:hAnsiTheme="minorEastAsia"/>
          <w:szCs w:val="21"/>
        </w:rPr>
      </w:pPr>
      <w:r w:rsidRPr="00214223">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214223">
        <w:rPr>
          <w:rFonts w:asciiTheme="minorEastAsia" w:hAnsiTheme="minorEastAsia" w:cs="宋体" w:hint="eastAsia"/>
          <w:kern w:val="0"/>
          <w:szCs w:val="21"/>
        </w:rPr>
        <w:t>因投标人原因解密失败的，其投标将被拒绝。</w:t>
      </w:r>
    </w:p>
    <w:p w:rsidR="00AB6C39" w:rsidRPr="00214223" w:rsidRDefault="00AB6C39" w:rsidP="00AB6C39">
      <w:pPr>
        <w:tabs>
          <w:tab w:val="left" w:pos="7095"/>
        </w:tabs>
        <w:spacing w:line="360" w:lineRule="auto"/>
        <w:ind w:firstLineChars="200" w:firstLine="420"/>
        <w:contextualSpacing/>
        <w:rPr>
          <w:rFonts w:hAnsi="宋体"/>
          <w:szCs w:val="21"/>
        </w:rPr>
      </w:pPr>
      <w:r w:rsidRPr="00214223">
        <w:rPr>
          <w:rFonts w:asciiTheme="minorEastAsia" w:hAnsiTheme="minorEastAsia" w:hint="eastAsia"/>
          <w:szCs w:val="21"/>
        </w:rPr>
        <w:t>5.6项目</w:t>
      </w:r>
      <w:proofErr w:type="gramStart"/>
      <w:r w:rsidRPr="00214223">
        <w:rPr>
          <w:rFonts w:asciiTheme="minorEastAsia" w:hAnsiTheme="minorEastAsia" w:hint="eastAsia"/>
          <w:szCs w:val="21"/>
        </w:rPr>
        <w:t>远程</w:t>
      </w:r>
      <w:r w:rsidRPr="00214223">
        <w:rPr>
          <w:rFonts w:hAnsi="宋体" w:hint="eastAsia"/>
          <w:szCs w:val="21"/>
        </w:rPr>
        <w:t>不</w:t>
      </w:r>
      <w:proofErr w:type="gramEnd"/>
      <w:r w:rsidRPr="00214223">
        <w:rPr>
          <w:rFonts w:hAnsi="宋体" w:hint="eastAsia"/>
          <w:szCs w:val="21"/>
        </w:rPr>
        <w:t>见面开标活动结束时，投标人应在《开标记录表》上进行电子签章。投标人未签章的，视同认可开标结果。</w:t>
      </w:r>
    </w:p>
    <w:p w:rsidR="00AB6C39" w:rsidRPr="00214223" w:rsidRDefault="00AB6C39" w:rsidP="00AB6C39">
      <w:pPr>
        <w:tabs>
          <w:tab w:val="left" w:pos="7095"/>
        </w:tabs>
        <w:spacing w:line="360" w:lineRule="auto"/>
        <w:ind w:firstLineChars="200" w:firstLine="422"/>
        <w:contextualSpacing/>
        <w:rPr>
          <w:rFonts w:hAnsi="宋体"/>
          <w:b/>
          <w:szCs w:val="21"/>
        </w:rPr>
      </w:pPr>
      <w:r w:rsidRPr="00214223">
        <w:rPr>
          <w:rFonts w:asciiTheme="minorEastAsia" w:hAnsiTheme="minorEastAsia" w:hint="eastAsia"/>
          <w:b/>
          <w:szCs w:val="21"/>
        </w:rPr>
        <w:t>6.</w:t>
      </w:r>
      <w:r w:rsidRPr="00214223">
        <w:rPr>
          <w:rFonts w:hAnsi="宋体" w:hint="eastAsia"/>
          <w:b/>
          <w:szCs w:val="21"/>
        </w:rPr>
        <w:t>评标依据</w:t>
      </w:r>
    </w:p>
    <w:p w:rsidR="007D3ED3" w:rsidRPr="00214223" w:rsidRDefault="007D3ED3" w:rsidP="007D3ED3">
      <w:pPr>
        <w:tabs>
          <w:tab w:val="left" w:pos="7095"/>
        </w:tabs>
        <w:spacing w:line="360" w:lineRule="auto"/>
        <w:ind w:firstLineChars="200" w:firstLine="420"/>
        <w:contextualSpacing/>
        <w:rPr>
          <w:rFonts w:hAnsi="宋体"/>
          <w:szCs w:val="21"/>
        </w:rPr>
      </w:pPr>
      <w:r w:rsidRPr="00214223">
        <w:rPr>
          <w:rFonts w:asciiTheme="minorEastAsia" w:hAnsiTheme="minorEastAsia" w:hint="eastAsia"/>
          <w:szCs w:val="21"/>
        </w:rPr>
        <w:t>6.1</w:t>
      </w:r>
      <w:r w:rsidRPr="00214223">
        <w:rPr>
          <w:rFonts w:hAnsi="宋体" w:hint="eastAsia"/>
          <w:szCs w:val="21"/>
        </w:rPr>
        <w:t>全流程电子化交易（不见面开标）项目，评标委员会以成功上传、解密的电子投标文件为依据评审。</w:t>
      </w:r>
    </w:p>
    <w:p w:rsidR="007D3ED3" w:rsidRPr="00214223" w:rsidRDefault="007D3ED3" w:rsidP="007D3ED3">
      <w:pPr>
        <w:tabs>
          <w:tab w:val="left" w:pos="7095"/>
        </w:tabs>
        <w:spacing w:line="360" w:lineRule="auto"/>
        <w:ind w:firstLineChars="200" w:firstLine="420"/>
        <w:contextualSpacing/>
        <w:rPr>
          <w:rFonts w:asciiTheme="minorEastAsia" w:hAnsiTheme="minorEastAsia"/>
          <w:szCs w:val="21"/>
        </w:rPr>
      </w:pPr>
      <w:r w:rsidRPr="00214223">
        <w:rPr>
          <w:rFonts w:asciiTheme="minorEastAsia" w:hAnsiTheme="minorEastAsia" w:hint="eastAsia"/>
          <w:szCs w:val="21"/>
        </w:rPr>
        <w:t>6.2 评标期间，投标人应保持通讯手机畅通。</w:t>
      </w:r>
      <w:r w:rsidRPr="00214223">
        <w:rPr>
          <w:rFonts w:asciiTheme="minorEastAsia" w:hAnsiTheme="minorEastAsia" w:cs="宋体" w:hint="eastAsia"/>
          <w:kern w:val="0"/>
          <w:szCs w:val="21"/>
        </w:rPr>
        <w:t>评标委员会</w:t>
      </w:r>
      <w:r w:rsidRPr="00214223">
        <w:rPr>
          <w:rFonts w:asciiTheme="minorEastAsia" w:hAnsiTheme="minorEastAsia" w:hint="eastAsia"/>
          <w:szCs w:val="21"/>
        </w:rPr>
        <w:t>如</w:t>
      </w:r>
      <w:r w:rsidRPr="00214223">
        <w:rPr>
          <w:rFonts w:asciiTheme="minorEastAsia" w:hAnsiTheme="minorEastAsia" w:cs="宋体" w:hint="eastAsia"/>
          <w:kern w:val="0"/>
          <w:szCs w:val="21"/>
        </w:rPr>
        <w:t>要求投标人</w:t>
      </w:r>
      <w:proofErr w:type="gramStart"/>
      <w:r w:rsidRPr="00214223">
        <w:rPr>
          <w:rFonts w:asciiTheme="minorEastAsia" w:hAnsiTheme="minorEastAsia" w:cs="宋体" w:hint="eastAsia"/>
          <w:kern w:val="0"/>
          <w:szCs w:val="21"/>
        </w:rPr>
        <w:t>作出</w:t>
      </w:r>
      <w:proofErr w:type="gramEnd"/>
      <w:r w:rsidRPr="00214223">
        <w:rPr>
          <w:rFonts w:asciiTheme="minorEastAsia" w:hAnsiTheme="minorEastAsia" w:cs="宋体" w:hint="eastAsia"/>
          <w:kern w:val="0"/>
          <w:szCs w:val="21"/>
        </w:rPr>
        <w:t>澄清、说明或者补正等，投标人应在评标委员会要求的评标期间合理的时间内通过电子邮件形式提供。</w:t>
      </w:r>
    </w:p>
    <w:p w:rsidR="007D3ED3" w:rsidRPr="00214223" w:rsidRDefault="007D3ED3" w:rsidP="007D3ED3">
      <w:pPr>
        <w:tabs>
          <w:tab w:val="left" w:pos="7095"/>
        </w:tabs>
        <w:spacing w:line="360" w:lineRule="auto"/>
        <w:ind w:firstLineChars="200" w:firstLine="420"/>
        <w:contextualSpacing/>
      </w:pPr>
      <w:r w:rsidRPr="00214223">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214223" w:rsidRPr="00214223" w:rsidRDefault="00214223" w:rsidP="00214223">
      <w:pPr>
        <w:widowControl/>
        <w:shd w:val="clear" w:color="auto" w:fill="FFFFFF"/>
        <w:spacing w:line="360" w:lineRule="atLeast"/>
        <w:ind w:firstLineChars="200" w:firstLine="480"/>
        <w:jc w:val="left"/>
        <w:rPr>
          <w:rFonts w:asciiTheme="minorEastAsia" w:hAnsiTheme="minorEastAsia" w:cs="宋体"/>
          <w:kern w:val="0"/>
          <w:sz w:val="24"/>
          <w:szCs w:val="24"/>
        </w:rPr>
      </w:pPr>
      <w:r w:rsidRPr="00214223">
        <w:rPr>
          <w:rFonts w:asciiTheme="minorEastAsia" w:hAnsiTheme="minorEastAsia" w:cs="仿宋" w:hint="eastAsia"/>
          <w:kern w:val="0"/>
          <w:sz w:val="24"/>
          <w:szCs w:val="24"/>
          <w:shd w:val="clear" w:color="auto" w:fill="FFFFFF"/>
        </w:rPr>
        <w:t>本项目的建设目标是打破各个业务系统的数据壁垒，形成有效提升数据治理的机制，最终能支撑学校整体智慧校园的建设。</w:t>
      </w:r>
    </w:p>
    <w:p w:rsidR="00E4427E" w:rsidRPr="0018653E" w:rsidRDefault="00E4427E" w:rsidP="00214223">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pPr w:leftFromText="180" w:rightFromText="180" w:vertAnchor="text" w:horzAnchor="page" w:tblpX="1124" w:tblpY="530"/>
        <w:tblOverlap w:val="neve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687"/>
        <w:gridCol w:w="6499"/>
        <w:gridCol w:w="641"/>
        <w:gridCol w:w="627"/>
        <w:gridCol w:w="822"/>
      </w:tblGrid>
      <w:tr w:rsidR="00214223" w:rsidRPr="00214223" w:rsidTr="00214223">
        <w:tc>
          <w:tcPr>
            <w:tcW w:w="690" w:type="dxa"/>
            <w:vAlign w:val="center"/>
          </w:tcPr>
          <w:p w:rsidR="00214223" w:rsidRPr="00214223" w:rsidRDefault="00214223" w:rsidP="00214223">
            <w:pPr>
              <w:rPr>
                <w:rFonts w:asciiTheme="minorEastAsia" w:hAnsiTheme="minorEastAsia"/>
                <w:b/>
                <w:bCs/>
                <w:sz w:val="24"/>
                <w:szCs w:val="24"/>
              </w:rPr>
            </w:pPr>
            <w:r w:rsidRPr="00214223">
              <w:rPr>
                <w:rFonts w:asciiTheme="minorEastAsia" w:hAnsiTheme="minorEastAsia" w:hint="eastAsia"/>
                <w:b/>
                <w:bCs/>
                <w:sz w:val="24"/>
                <w:szCs w:val="24"/>
              </w:rPr>
              <w:t>序号</w:t>
            </w:r>
          </w:p>
        </w:tc>
        <w:tc>
          <w:tcPr>
            <w:tcW w:w="687" w:type="dxa"/>
            <w:vAlign w:val="center"/>
          </w:tcPr>
          <w:p w:rsidR="00214223" w:rsidRPr="00214223" w:rsidRDefault="00214223" w:rsidP="00214223">
            <w:pPr>
              <w:rPr>
                <w:rFonts w:asciiTheme="minorEastAsia" w:hAnsiTheme="minorEastAsia"/>
                <w:b/>
                <w:bCs/>
                <w:sz w:val="24"/>
                <w:szCs w:val="24"/>
              </w:rPr>
            </w:pPr>
            <w:r w:rsidRPr="00214223">
              <w:rPr>
                <w:rFonts w:asciiTheme="minorEastAsia" w:hAnsiTheme="minorEastAsia" w:hint="eastAsia"/>
                <w:b/>
                <w:bCs/>
                <w:sz w:val="24"/>
                <w:szCs w:val="24"/>
              </w:rPr>
              <w:t>项目名称</w:t>
            </w:r>
          </w:p>
        </w:tc>
        <w:tc>
          <w:tcPr>
            <w:tcW w:w="6499" w:type="dxa"/>
            <w:vAlign w:val="center"/>
          </w:tcPr>
          <w:p w:rsidR="00214223" w:rsidRPr="00214223" w:rsidRDefault="00214223" w:rsidP="00214223">
            <w:pPr>
              <w:ind w:firstLine="480"/>
              <w:jc w:val="center"/>
              <w:rPr>
                <w:rFonts w:asciiTheme="minorEastAsia" w:hAnsiTheme="minorEastAsia"/>
                <w:b/>
                <w:bCs/>
                <w:sz w:val="24"/>
                <w:szCs w:val="24"/>
              </w:rPr>
            </w:pPr>
            <w:r w:rsidRPr="00214223">
              <w:rPr>
                <w:rFonts w:asciiTheme="minorEastAsia" w:hAnsiTheme="minorEastAsia" w:hint="eastAsia"/>
                <w:b/>
                <w:bCs/>
                <w:sz w:val="24"/>
                <w:szCs w:val="24"/>
              </w:rPr>
              <w:t>技术规格及主要参数</w:t>
            </w:r>
          </w:p>
        </w:tc>
        <w:tc>
          <w:tcPr>
            <w:tcW w:w="641" w:type="dxa"/>
            <w:vAlign w:val="center"/>
          </w:tcPr>
          <w:p w:rsidR="00214223" w:rsidRPr="00214223" w:rsidRDefault="00214223" w:rsidP="00214223">
            <w:pPr>
              <w:rPr>
                <w:rFonts w:asciiTheme="minorEastAsia" w:hAnsiTheme="minorEastAsia"/>
                <w:b/>
                <w:bCs/>
                <w:sz w:val="24"/>
                <w:szCs w:val="24"/>
              </w:rPr>
            </w:pPr>
            <w:r w:rsidRPr="00214223">
              <w:rPr>
                <w:rFonts w:asciiTheme="minorEastAsia" w:hAnsiTheme="minorEastAsia" w:hint="eastAsia"/>
                <w:b/>
                <w:bCs/>
                <w:sz w:val="24"/>
                <w:szCs w:val="24"/>
              </w:rPr>
              <w:t>单位</w:t>
            </w:r>
          </w:p>
        </w:tc>
        <w:tc>
          <w:tcPr>
            <w:tcW w:w="627" w:type="dxa"/>
            <w:vAlign w:val="center"/>
          </w:tcPr>
          <w:p w:rsidR="00214223" w:rsidRPr="00214223" w:rsidRDefault="00214223" w:rsidP="00214223">
            <w:pPr>
              <w:rPr>
                <w:rFonts w:asciiTheme="minorEastAsia" w:hAnsiTheme="minorEastAsia"/>
                <w:b/>
                <w:bCs/>
                <w:sz w:val="24"/>
                <w:szCs w:val="24"/>
              </w:rPr>
            </w:pPr>
            <w:r w:rsidRPr="00214223">
              <w:rPr>
                <w:rFonts w:asciiTheme="minorEastAsia" w:hAnsiTheme="minorEastAsia" w:hint="eastAsia"/>
                <w:b/>
                <w:bCs/>
                <w:sz w:val="24"/>
                <w:szCs w:val="24"/>
              </w:rPr>
              <w:t>数量</w:t>
            </w:r>
          </w:p>
        </w:tc>
        <w:tc>
          <w:tcPr>
            <w:tcW w:w="822" w:type="dxa"/>
          </w:tcPr>
          <w:p w:rsidR="00214223" w:rsidRPr="00214223" w:rsidRDefault="00214223" w:rsidP="00214223">
            <w:pPr>
              <w:rPr>
                <w:rFonts w:asciiTheme="minorEastAsia" w:hAnsiTheme="minorEastAsia"/>
                <w:b/>
                <w:bCs/>
                <w:sz w:val="24"/>
                <w:szCs w:val="24"/>
              </w:rPr>
            </w:pPr>
            <w:r w:rsidRPr="00214223">
              <w:rPr>
                <w:rFonts w:asciiTheme="minorEastAsia" w:hAnsiTheme="minorEastAsia" w:hint="eastAsia"/>
                <w:b/>
                <w:bCs/>
                <w:sz w:val="24"/>
                <w:szCs w:val="24"/>
              </w:rPr>
              <w:t>是否为核心产品</w:t>
            </w:r>
          </w:p>
        </w:tc>
      </w:tr>
      <w:tr w:rsidR="00214223" w:rsidRPr="00214223" w:rsidTr="00214223">
        <w:trPr>
          <w:trHeight w:val="1598"/>
        </w:trPr>
        <w:tc>
          <w:tcPr>
            <w:tcW w:w="690"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1</w:t>
            </w:r>
          </w:p>
        </w:tc>
        <w:tc>
          <w:tcPr>
            <w:tcW w:w="68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cs="宋体" w:hint="eastAsia"/>
                <w:kern w:val="0"/>
                <w:sz w:val="24"/>
                <w:szCs w:val="24"/>
              </w:rPr>
              <w:t>信息标准模型</w:t>
            </w:r>
          </w:p>
        </w:tc>
        <w:tc>
          <w:tcPr>
            <w:tcW w:w="6499" w:type="dxa"/>
            <w:vAlign w:val="center"/>
          </w:tcPr>
          <w:p w:rsidR="00214223" w:rsidRPr="00214223" w:rsidRDefault="00214223" w:rsidP="00214223">
            <w:pPr>
              <w:pStyle w:val="af3"/>
              <w:numPr>
                <w:ilvl w:val="0"/>
                <w:numId w:val="59"/>
              </w:numPr>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功能要求</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编制完成的校园信息标准模型应参考教育部发布的有关学校信息化建设的规范标准，结合我校实际情况进行编制。模型内容应全面覆盖校园信息内容，具备域-子域-实体的多层描述，具备概念模型-逻辑模型-物理模型的多层设计，并详细描述每一个实体的多维度属性内容，同时还要结合学校信息现状总结各个实体属性的数据唯一来源。</w:t>
            </w:r>
          </w:p>
          <w:p w:rsidR="00214223" w:rsidRPr="00214223" w:rsidRDefault="00214223" w:rsidP="00214223">
            <w:pPr>
              <w:pStyle w:val="af3"/>
              <w:spacing w:line="240" w:lineRule="auto"/>
              <w:ind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1.1. 模型规范的内容结构</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校园信息标准模型的结构上应从概念模型、逻辑模型和物理模型三个层面逐层细化的阐述。</w:t>
            </w:r>
          </w:p>
          <w:p w:rsidR="00214223" w:rsidRPr="00214223" w:rsidRDefault="00214223" w:rsidP="00214223">
            <w:pPr>
              <w:pStyle w:val="af3"/>
              <w:spacing w:line="240" w:lineRule="auto"/>
              <w:ind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1）概念模型：是一个高层次的数据模型，定义了重要的业务概念和彼此的关系；</w:t>
            </w:r>
          </w:p>
          <w:p w:rsidR="00214223" w:rsidRPr="00214223" w:rsidRDefault="00214223" w:rsidP="00214223">
            <w:pPr>
              <w:pStyle w:val="af3"/>
              <w:spacing w:line="240" w:lineRule="auto"/>
              <w:ind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2）逻辑模型：是对概念数据模型的进一步分解和细化，描述实体、属性及实体间的关系；</w:t>
            </w:r>
          </w:p>
          <w:p w:rsidR="00214223" w:rsidRPr="00214223" w:rsidRDefault="00214223" w:rsidP="00214223">
            <w:pPr>
              <w:pStyle w:val="af3"/>
              <w:spacing w:line="240" w:lineRule="auto"/>
              <w:ind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3）物理模型：是描述模型实体的细节，对数据冗余与性能进行平衡，主要解决细节的技术问题，即数据库的物理实现。 校园信息标准模型的内容上应该从模型域、模型子域、模型实体、模型子实体、模型属性、模型关系六个方面进行详细的阐述。</w:t>
            </w:r>
          </w:p>
          <w:p w:rsidR="00214223" w:rsidRPr="00214223" w:rsidRDefault="00214223" w:rsidP="00214223">
            <w:pPr>
              <w:pStyle w:val="af3"/>
              <w:spacing w:line="240" w:lineRule="auto"/>
              <w:ind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1.2. 标准代码标准</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根据学校的业务所涉及的代码使用情况，编制国家、教育部、学校各级别的标准代码表。同时为了实现对现有业务系统的兼容，要形成一套详细的业务系统代码和标准模型代码的对应关系表。</w:t>
            </w:r>
          </w:p>
          <w:p w:rsidR="00214223" w:rsidRPr="00214223" w:rsidRDefault="00214223" w:rsidP="00214223">
            <w:pPr>
              <w:pStyle w:val="af3"/>
              <w:ind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▲1.3. 实体模型对照</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lastRenderedPageBreak/>
              <w:t>编制的校园信息标准模型，应全面覆盖高校的信息数据，要包括：人员域、财务域、资产域、教学域、科研域、党建域、行政域、校园生活域和学工域。</w:t>
            </w:r>
          </w:p>
          <w:p w:rsidR="00214223" w:rsidRPr="00214223" w:rsidRDefault="00214223" w:rsidP="00214223">
            <w:pPr>
              <w:pStyle w:val="af3"/>
              <w:ind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▲1.4. 实体关系映射</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模型中的实体不是孤立存在的，实体和实体之前是有紧密的联系，校园信息标准模型中要详细的、准确的描述各个实体之间的关联关系，至少支持从属于和</w:t>
            </w:r>
            <w:proofErr w:type="gramStart"/>
            <w:r w:rsidRPr="00214223">
              <w:rPr>
                <w:rFonts w:asciiTheme="minorEastAsia" w:eastAsiaTheme="minorEastAsia" w:hAnsiTheme="minorEastAsia" w:cs="仿宋" w:hint="eastAsia"/>
                <w:szCs w:val="24"/>
              </w:rPr>
              <w:t>弱关系</w:t>
            </w:r>
            <w:proofErr w:type="gramEnd"/>
            <w:r w:rsidRPr="00214223">
              <w:rPr>
                <w:rFonts w:asciiTheme="minorEastAsia" w:eastAsiaTheme="minorEastAsia" w:hAnsiTheme="minorEastAsia" w:cs="仿宋" w:hint="eastAsia"/>
                <w:szCs w:val="24"/>
              </w:rPr>
              <w:t>两种关系类型。</w:t>
            </w:r>
          </w:p>
          <w:p w:rsidR="00214223" w:rsidRPr="00214223" w:rsidRDefault="00214223" w:rsidP="00214223">
            <w:pPr>
              <w:pStyle w:val="af3"/>
              <w:ind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1.5. 对历史变更数据定义</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目前学校缺乏对数据变更信息的留存，这些变更数据对学校决策工作有着非常重要的意义，所以编制的校园信息标准模型要对历史变更数据的模型结果进行详细的定义，使学校对历史变更数据的格式有统一的标准。</w:t>
            </w:r>
          </w:p>
          <w:p w:rsidR="00214223" w:rsidRPr="00214223" w:rsidRDefault="00214223" w:rsidP="00214223">
            <w:pPr>
              <w:pStyle w:val="af3"/>
              <w:numPr>
                <w:ilvl w:val="0"/>
                <w:numId w:val="59"/>
              </w:numPr>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技术要求</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信息标准建设是学校信息化建设的重点之一，对推进学校信息化建设，保证信息的交流与共享，有着重要的意义。</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信息标准在全校范围内，为数据库设计提供类似数据字典的作用，为信息交换、资源共享提供了基础性条件。信息标准需要保证信息在采集、处理、交换、传输的过程中有统一、科学、规范的分类和描述，能够使信息有序流通、最大限度地实现信息资源共享，使学校信息系统得到协同发展，发挥信息资源的综合效益。</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信息标准建设需要考虑以下方面：</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2.1. 模型参考标准</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编制模型要按照教育部发布的学校信息化建设规范标准，编制时也要符合学校的实际情况，特别是兼容现有业务系统的特性。最终形成一个真正服务学校实际使用需求的校园信息标准模型。</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2.2. 学校信息化系统调研</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需要对全校信息化系统进行详细的调研工作，最终形成涵盖业务系统的网络、硬件、软件、系统核心功能的详细调研结果，成为编制信息模型的重要基础。</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2.3. 学校信息化系统数据调研</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需要对全校信息化系统涉及的各类数据库进行详细的调研工作，最终形成涵盖各业务系统数据库的所有表结构情况、表数据情况等详细调研结果，成为编制信息模型的数据基础；需要梳理各类业务系统所有字典代码，并依据国家标准、</w:t>
            </w:r>
            <w:proofErr w:type="gramStart"/>
            <w:r w:rsidRPr="00214223">
              <w:rPr>
                <w:rFonts w:asciiTheme="minorEastAsia" w:eastAsiaTheme="minorEastAsia" w:hAnsiTheme="minorEastAsia" w:cs="仿宋" w:hint="eastAsia"/>
                <w:szCs w:val="24"/>
              </w:rPr>
              <w:t>校标准</w:t>
            </w:r>
            <w:proofErr w:type="gramEnd"/>
            <w:r w:rsidRPr="00214223">
              <w:rPr>
                <w:rFonts w:asciiTheme="minorEastAsia" w:eastAsiaTheme="minorEastAsia" w:hAnsiTheme="minorEastAsia" w:cs="仿宋" w:hint="eastAsia"/>
                <w:szCs w:val="24"/>
              </w:rPr>
              <w:t>等进行统一，形成全校级别统一的系统代码字典。</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lastRenderedPageBreak/>
              <w:t>2.4. 学校业务数据映射</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需要结合建立的学校信息标准模型、各业务系统数据库情况，形成学校业务数据与学校信息标准模型、学校业务字典代码与学校信息标准字典代码的映射关系。</w:t>
            </w:r>
          </w:p>
        </w:tc>
        <w:tc>
          <w:tcPr>
            <w:tcW w:w="641"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sz w:val="24"/>
                <w:szCs w:val="24"/>
              </w:rPr>
              <w:lastRenderedPageBreak/>
              <w:t>套</w:t>
            </w:r>
          </w:p>
        </w:tc>
        <w:tc>
          <w:tcPr>
            <w:tcW w:w="62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1</w:t>
            </w:r>
          </w:p>
        </w:tc>
        <w:tc>
          <w:tcPr>
            <w:tcW w:w="822" w:type="dxa"/>
          </w:tcPr>
          <w:p w:rsidR="00214223" w:rsidRPr="00214223" w:rsidRDefault="00214223" w:rsidP="00214223">
            <w:pPr>
              <w:spacing w:line="600" w:lineRule="auto"/>
              <w:jc w:val="center"/>
              <w:rPr>
                <w:rFonts w:asciiTheme="minorEastAsia" w:hAnsiTheme="minorEastAsia"/>
                <w:sz w:val="24"/>
                <w:szCs w:val="24"/>
              </w:rPr>
            </w:pPr>
          </w:p>
          <w:p w:rsidR="00214223" w:rsidRPr="00214223" w:rsidRDefault="00214223" w:rsidP="00214223">
            <w:pPr>
              <w:spacing w:line="600" w:lineRule="auto"/>
              <w:jc w:val="center"/>
              <w:rPr>
                <w:rFonts w:asciiTheme="minorEastAsia" w:hAnsiTheme="minorEastAsia"/>
                <w:sz w:val="24"/>
                <w:szCs w:val="24"/>
              </w:rPr>
            </w:pPr>
          </w:p>
          <w:p w:rsidR="00214223" w:rsidRPr="00214223" w:rsidRDefault="00214223" w:rsidP="00214223">
            <w:pPr>
              <w:spacing w:line="600" w:lineRule="auto"/>
              <w:jc w:val="center"/>
              <w:rPr>
                <w:rFonts w:asciiTheme="minorEastAsia" w:hAnsiTheme="minorEastAsia"/>
                <w:sz w:val="24"/>
                <w:szCs w:val="24"/>
              </w:rPr>
            </w:pPr>
          </w:p>
          <w:p w:rsidR="00214223" w:rsidRPr="00214223" w:rsidRDefault="00214223" w:rsidP="00214223">
            <w:pPr>
              <w:spacing w:line="600" w:lineRule="auto"/>
              <w:jc w:val="center"/>
              <w:rPr>
                <w:rFonts w:asciiTheme="minorEastAsia" w:hAnsiTheme="minorEastAsia"/>
                <w:sz w:val="24"/>
                <w:szCs w:val="24"/>
              </w:rPr>
            </w:pPr>
          </w:p>
          <w:p w:rsidR="00214223" w:rsidRDefault="00214223" w:rsidP="00214223">
            <w:pPr>
              <w:spacing w:line="600" w:lineRule="auto"/>
              <w:jc w:val="center"/>
              <w:rPr>
                <w:rFonts w:asciiTheme="minorEastAsia" w:hAnsiTheme="minorEastAsia"/>
                <w:sz w:val="24"/>
                <w:szCs w:val="24"/>
              </w:rPr>
            </w:pPr>
          </w:p>
          <w:p w:rsidR="00214223" w:rsidRPr="00214223" w:rsidRDefault="00214223" w:rsidP="00214223">
            <w:pPr>
              <w:spacing w:line="600" w:lineRule="auto"/>
              <w:jc w:val="center"/>
              <w:rPr>
                <w:rFonts w:asciiTheme="minorEastAsia" w:hAnsiTheme="minorEastAsia"/>
                <w:sz w:val="24"/>
                <w:szCs w:val="24"/>
              </w:rPr>
            </w:pPr>
            <w:r w:rsidRPr="00214223">
              <w:rPr>
                <w:rFonts w:asciiTheme="minorEastAsia" w:hAnsiTheme="minorEastAsia" w:hint="eastAsia"/>
                <w:sz w:val="24"/>
                <w:szCs w:val="24"/>
              </w:rPr>
              <w:t>否</w:t>
            </w:r>
          </w:p>
        </w:tc>
      </w:tr>
      <w:tr w:rsidR="00214223" w:rsidRPr="00214223" w:rsidTr="00214223">
        <w:tc>
          <w:tcPr>
            <w:tcW w:w="690"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sz w:val="24"/>
                <w:szCs w:val="24"/>
              </w:rPr>
              <w:lastRenderedPageBreak/>
              <w:t>2</w:t>
            </w:r>
          </w:p>
        </w:tc>
        <w:tc>
          <w:tcPr>
            <w:tcW w:w="68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数据融合系统</w:t>
            </w:r>
          </w:p>
        </w:tc>
        <w:tc>
          <w:tcPr>
            <w:tcW w:w="6499" w:type="dxa"/>
            <w:vAlign w:val="center"/>
          </w:tcPr>
          <w:p w:rsidR="00214223" w:rsidRPr="00214223" w:rsidRDefault="00214223" w:rsidP="00214223">
            <w:pPr>
              <w:pStyle w:val="af3"/>
              <w:numPr>
                <w:ilvl w:val="0"/>
                <w:numId w:val="60"/>
              </w:numPr>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功能要求</w:t>
            </w:r>
          </w:p>
          <w:p w:rsidR="00214223" w:rsidRPr="00214223" w:rsidRDefault="00214223" w:rsidP="00214223">
            <w:pPr>
              <w:pStyle w:val="af3"/>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通过数据融合模块，实现校园各业务系统的数据融合和标准化。要求将各个业务系统的数据实时同步到统一的全局大集中库中，并通过数据清洗转换变为校园标准信息模型，同时提供对同步、清洗过程状态监控、资源监控等支撑功能。具体包含以下部分：</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1.1. 全局大集中库建设</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合理规划并建立数据库基础运行系统，完成数据库的基本安装配置、使用管理配置等。并完成业务系统数据的初始化导入。</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▲1.2. 异构数据实时全量同步中间件</w:t>
            </w:r>
          </w:p>
          <w:p w:rsidR="00214223" w:rsidRPr="00214223" w:rsidRDefault="00214223" w:rsidP="00214223">
            <w:pPr>
              <w:pStyle w:val="af3"/>
              <w:spacing w:line="240" w:lineRule="auto"/>
              <w:rPr>
                <w:rFonts w:asciiTheme="minorEastAsia" w:eastAsiaTheme="minorEastAsia" w:hAnsiTheme="minorEastAsia" w:cs="仿宋"/>
                <w:szCs w:val="24"/>
              </w:rPr>
            </w:pPr>
            <w:proofErr w:type="gramStart"/>
            <w:r w:rsidRPr="00214223">
              <w:rPr>
                <w:rFonts w:asciiTheme="minorEastAsia" w:eastAsiaTheme="minorEastAsia" w:hAnsiTheme="minorEastAsia" w:cs="仿宋" w:hint="eastAsia"/>
                <w:szCs w:val="24"/>
              </w:rPr>
              <w:t>中间件需在</w:t>
            </w:r>
            <w:proofErr w:type="gramEnd"/>
            <w:r w:rsidRPr="00214223">
              <w:rPr>
                <w:rFonts w:asciiTheme="minorEastAsia" w:eastAsiaTheme="minorEastAsia" w:hAnsiTheme="minorEastAsia" w:cs="仿宋" w:hint="eastAsia"/>
                <w:szCs w:val="24"/>
              </w:rPr>
              <w:t>业务厂商提供基础的数据库服务器信息、数据库访问信息的条件下，通过基于数据库日志方式实现业务系统数据的实时同步。凡涉及第三方软件厂商开发接接口的费用，由中标单位承担。</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▲1.3.数据库分析</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在系统建设厂商不提供相关接口说明、数据字典的情况下，可独立对相关业务系统进行分析，形成各数据库系统全量数据表的数据字典、标准代码字典。</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▲1.4. 数据清洗可视化配置</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数据清洗可视化配置主要通过界面下</w:t>
            </w:r>
            <w:proofErr w:type="gramStart"/>
            <w:r w:rsidRPr="00214223">
              <w:rPr>
                <w:rFonts w:asciiTheme="minorEastAsia" w:eastAsiaTheme="minorEastAsia" w:hAnsiTheme="minorEastAsia" w:cs="仿宋" w:hint="eastAsia"/>
                <w:szCs w:val="24"/>
              </w:rPr>
              <w:t>拉选择</w:t>
            </w:r>
            <w:proofErr w:type="gramEnd"/>
            <w:r w:rsidRPr="00214223">
              <w:rPr>
                <w:rFonts w:asciiTheme="minorEastAsia" w:eastAsiaTheme="minorEastAsia" w:hAnsiTheme="minorEastAsia" w:cs="仿宋" w:hint="eastAsia"/>
                <w:szCs w:val="24"/>
              </w:rPr>
              <w:t>输入的方式完成业务系统数据与模型的匹配规则设置清洗任务。需满足以下功能要求：</w:t>
            </w:r>
          </w:p>
          <w:p w:rsidR="00214223" w:rsidRPr="00214223" w:rsidRDefault="00214223" w:rsidP="00214223">
            <w:pPr>
              <w:pStyle w:val="af3"/>
              <w:numPr>
                <w:ilvl w:val="0"/>
                <w:numId w:val="61"/>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数据源配置</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主要完成业务系统在全局大集中库而非</w:t>
            </w:r>
            <w:proofErr w:type="gramStart"/>
            <w:r w:rsidRPr="00214223">
              <w:rPr>
                <w:rFonts w:asciiTheme="minorEastAsia" w:eastAsiaTheme="minorEastAsia" w:hAnsiTheme="minorEastAsia" w:cs="仿宋" w:hint="eastAsia"/>
                <w:szCs w:val="24"/>
              </w:rPr>
              <w:t>原始业务</w:t>
            </w:r>
            <w:proofErr w:type="gramEnd"/>
            <w:r w:rsidRPr="00214223">
              <w:rPr>
                <w:rFonts w:asciiTheme="minorEastAsia" w:eastAsiaTheme="minorEastAsia" w:hAnsiTheme="minorEastAsia" w:cs="仿宋" w:hint="eastAsia"/>
                <w:szCs w:val="24"/>
              </w:rPr>
              <w:t>系统数据库的配置，具体包括数据库的名称、ip、端口、类型、库名称、管理部门、联系人、联系方式等信息。</w:t>
            </w:r>
          </w:p>
          <w:p w:rsidR="00214223" w:rsidRPr="00214223" w:rsidRDefault="00214223" w:rsidP="00214223">
            <w:pPr>
              <w:pStyle w:val="af3"/>
              <w:numPr>
                <w:ilvl w:val="0"/>
                <w:numId w:val="61"/>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数据清洗规则配置</w:t>
            </w:r>
          </w:p>
          <w:p w:rsidR="00214223" w:rsidRPr="00214223" w:rsidRDefault="00214223" w:rsidP="00214223">
            <w:pPr>
              <w:pStyle w:val="af3"/>
              <w:spacing w:line="240" w:lineRule="auto"/>
              <w:ind w:leftChars="200"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主要完成数据清洗的可视化规则配置。数据清洗规则需要按照域-模型-清洗任务的</w:t>
            </w:r>
            <w:proofErr w:type="gramStart"/>
            <w:r w:rsidRPr="00214223">
              <w:rPr>
                <w:rFonts w:asciiTheme="minorEastAsia" w:eastAsiaTheme="minorEastAsia" w:hAnsiTheme="minorEastAsia" w:cs="仿宋" w:hint="eastAsia"/>
                <w:szCs w:val="24"/>
              </w:rPr>
              <w:t>树级结构</w:t>
            </w:r>
            <w:proofErr w:type="gramEnd"/>
            <w:r w:rsidRPr="00214223">
              <w:rPr>
                <w:rFonts w:asciiTheme="minorEastAsia" w:eastAsiaTheme="minorEastAsia" w:hAnsiTheme="minorEastAsia" w:cs="仿宋" w:hint="eastAsia"/>
                <w:szCs w:val="24"/>
              </w:rPr>
              <w:t>来进行配置，主要显示模型下的任务列表信息，具体包括任务名称、状态、当前执行时间、当前执行ID等，可以对任务进行启用、暂停、修改等；支持一个模型多个清洗任务并有</w:t>
            </w:r>
            <w:r w:rsidRPr="00214223">
              <w:rPr>
                <w:rFonts w:asciiTheme="minorEastAsia" w:eastAsiaTheme="minorEastAsia" w:hAnsiTheme="minorEastAsia" w:cs="仿宋" w:hint="eastAsia"/>
                <w:szCs w:val="24"/>
              </w:rPr>
              <w:lastRenderedPageBreak/>
              <w:t>任务依赖关系，多个数据源数据经过清洗转换可以变为一条完整模型数据；</w:t>
            </w:r>
          </w:p>
          <w:p w:rsidR="00214223" w:rsidRPr="00214223" w:rsidRDefault="00214223" w:rsidP="00214223">
            <w:pPr>
              <w:pStyle w:val="af3"/>
              <w:numPr>
                <w:ilvl w:val="0"/>
                <w:numId w:val="62"/>
              </w:numPr>
              <w:spacing w:line="240" w:lineRule="auto"/>
              <w:ind w:left="420"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支持SQL模型映射和界面可视化的清洗规则配置；</w:t>
            </w:r>
          </w:p>
          <w:p w:rsidR="00214223" w:rsidRPr="00214223" w:rsidRDefault="00214223" w:rsidP="00214223">
            <w:pPr>
              <w:pStyle w:val="af3"/>
              <w:numPr>
                <w:ilvl w:val="0"/>
                <w:numId w:val="62"/>
              </w:numPr>
              <w:spacing w:line="240" w:lineRule="auto"/>
              <w:ind w:left="420"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支持业务系统字典类型与模型标准字典类型的映射转换配置；</w:t>
            </w:r>
          </w:p>
          <w:p w:rsidR="00214223" w:rsidRPr="00214223" w:rsidRDefault="00214223" w:rsidP="00214223">
            <w:pPr>
              <w:pStyle w:val="af3"/>
              <w:numPr>
                <w:ilvl w:val="0"/>
                <w:numId w:val="62"/>
              </w:numPr>
              <w:spacing w:line="240" w:lineRule="auto"/>
              <w:ind w:left="420"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支持虚拟表（查询结果集）或者物理表的左连接、右连接、左半连接、右半连接、自连接等多种连接方式的组合，形成最终结果集，并支持与模型字段的映射配置；</w:t>
            </w:r>
          </w:p>
          <w:p w:rsidR="00214223" w:rsidRPr="00214223" w:rsidRDefault="00214223" w:rsidP="00214223">
            <w:pPr>
              <w:pStyle w:val="af3"/>
              <w:numPr>
                <w:ilvl w:val="0"/>
                <w:numId w:val="62"/>
              </w:numPr>
              <w:spacing w:line="240" w:lineRule="auto"/>
              <w:ind w:left="420"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支持按照单个、多个字段过滤条件的逻辑与（and）、逻辑或（or）等复合过滤条件的数据过滤配置；</w:t>
            </w:r>
          </w:p>
          <w:p w:rsidR="00214223" w:rsidRPr="00214223" w:rsidRDefault="00214223" w:rsidP="00214223">
            <w:pPr>
              <w:pStyle w:val="af3"/>
              <w:numPr>
                <w:ilvl w:val="0"/>
                <w:numId w:val="62"/>
              </w:numPr>
              <w:spacing w:line="240" w:lineRule="auto"/>
              <w:ind w:left="420"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支持字符串字段的截取、拼接、大写、小写、取左N</w:t>
            </w:r>
            <w:proofErr w:type="gramStart"/>
            <w:r w:rsidRPr="00214223">
              <w:rPr>
                <w:rFonts w:asciiTheme="minorEastAsia" w:eastAsiaTheme="minorEastAsia" w:hAnsiTheme="minorEastAsia" w:cs="仿宋" w:hint="eastAsia"/>
                <w:szCs w:val="24"/>
              </w:rPr>
              <w:t>个</w:t>
            </w:r>
            <w:proofErr w:type="gramEnd"/>
            <w:r w:rsidRPr="00214223">
              <w:rPr>
                <w:rFonts w:asciiTheme="minorEastAsia" w:eastAsiaTheme="minorEastAsia" w:hAnsiTheme="minorEastAsia" w:cs="仿宋" w:hint="eastAsia"/>
                <w:szCs w:val="24"/>
              </w:rPr>
              <w:t>字符、取右N</w:t>
            </w:r>
            <w:proofErr w:type="gramStart"/>
            <w:r w:rsidRPr="00214223">
              <w:rPr>
                <w:rFonts w:asciiTheme="minorEastAsia" w:eastAsiaTheme="minorEastAsia" w:hAnsiTheme="minorEastAsia" w:cs="仿宋" w:hint="eastAsia"/>
                <w:szCs w:val="24"/>
              </w:rPr>
              <w:t>个</w:t>
            </w:r>
            <w:proofErr w:type="gramEnd"/>
            <w:r w:rsidRPr="00214223">
              <w:rPr>
                <w:rFonts w:asciiTheme="minorEastAsia" w:eastAsiaTheme="minorEastAsia" w:hAnsiTheme="minorEastAsia" w:cs="仿宋" w:hint="eastAsia"/>
                <w:szCs w:val="24"/>
              </w:rPr>
              <w:t>字符、取长度等的转换；</w:t>
            </w:r>
          </w:p>
          <w:p w:rsidR="00214223" w:rsidRPr="00214223" w:rsidRDefault="00214223" w:rsidP="00214223">
            <w:pPr>
              <w:pStyle w:val="af3"/>
              <w:numPr>
                <w:ilvl w:val="0"/>
                <w:numId w:val="62"/>
              </w:numPr>
              <w:spacing w:line="240" w:lineRule="auto"/>
              <w:ind w:left="420"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支持数值类型的求和、求差、求积、求商、求余、浮点数取整的转换；</w:t>
            </w:r>
          </w:p>
          <w:p w:rsidR="00214223" w:rsidRPr="00214223" w:rsidRDefault="00214223" w:rsidP="00214223">
            <w:pPr>
              <w:pStyle w:val="af3"/>
              <w:numPr>
                <w:ilvl w:val="0"/>
                <w:numId w:val="62"/>
              </w:numPr>
              <w:spacing w:line="240" w:lineRule="auto"/>
              <w:ind w:left="420"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支持字段的求和、计数、最大值、最小值、平均值等的转换函数；</w:t>
            </w:r>
          </w:p>
          <w:p w:rsidR="00214223" w:rsidRPr="00214223" w:rsidRDefault="00214223" w:rsidP="00214223">
            <w:pPr>
              <w:pStyle w:val="af3"/>
              <w:numPr>
                <w:ilvl w:val="0"/>
                <w:numId w:val="62"/>
              </w:numPr>
              <w:spacing w:line="240" w:lineRule="auto"/>
              <w:ind w:left="420"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 xml:space="preserve">支持时间日期字段的格式化转换配置； </w:t>
            </w:r>
          </w:p>
          <w:p w:rsidR="00214223" w:rsidRPr="00214223" w:rsidRDefault="00214223" w:rsidP="00214223">
            <w:pPr>
              <w:pStyle w:val="af3"/>
              <w:numPr>
                <w:ilvl w:val="0"/>
                <w:numId w:val="62"/>
              </w:numPr>
              <w:spacing w:line="240" w:lineRule="auto"/>
              <w:ind w:left="420" w:firstLineChars="300" w:firstLine="7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支持自定义Groovy脚本方式配置字段值的处理配置。</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1.5. 数据清洗引擎</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数据清洗引擎是一个基于清洗任务的数据过滤、清洗、转换的工具，实现对复杂、凌乱数据的业务处理。</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▲1.6. 模型管理功能</w:t>
            </w:r>
          </w:p>
          <w:p w:rsidR="00214223" w:rsidRPr="00214223" w:rsidRDefault="00214223" w:rsidP="00214223">
            <w:pPr>
              <w:pStyle w:val="af3"/>
              <w:numPr>
                <w:ilvl w:val="0"/>
                <w:numId w:val="63"/>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模型域管理功能</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模型域对应是模型的一级分类，是配置模型的继续，该功能包括：模型域添加、模型域编辑、模型域删除。</w:t>
            </w:r>
          </w:p>
          <w:p w:rsidR="00214223" w:rsidRPr="00214223" w:rsidRDefault="00214223" w:rsidP="00214223">
            <w:pPr>
              <w:pStyle w:val="af3"/>
              <w:numPr>
                <w:ilvl w:val="0"/>
                <w:numId w:val="63"/>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模型管理功能</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模型管理是在模型域配置的基础上配置具体的模型属性，该功能包括：模型模板导出、模型信息导入、模型添加、模型编辑、模型删除、模型索引配置、模型关系配置、模型发布。</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▲1.7. 用户字典配置功能</w:t>
            </w:r>
          </w:p>
          <w:p w:rsidR="00214223" w:rsidRPr="00214223" w:rsidRDefault="00214223" w:rsidP="00214223">
            <w:pPr>
              <w:pStyle w:val="af3"/>
              <w:numPr>
                <w:ilvl w:val="0"/>
                <w:numId w:val="64"/>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 xml:space="preserve"> 字典管理</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字典管理提供对系统字典维护和映射配置功能，包括：字典添加、字典编辑、字典删除、字典值配置、字典映射关系配置、字典模板导入功能、字典查询。</w:t>
            </w:r>
          </w:p>
          <w:p w:rsidR="00214223" w:rsidRPr="00214223" w:rsidRDefault="00214223" w:rsidP="00214223">
            <w:pPr>
              <w:pStyle w:val="af3"/>
              <w:numPr>
                <w:ilvl w:val="0"/>
                <w:numId w:val="64"/>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字典查询</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lastRenderedPageBreak/>
              <w:t>应提供多维度的字典查询功能。</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▲1.8. 可视化查询功能配置</w:t>
            </w:r>
          </w:p>
          <w:p w:rsidR="00214223" w:rsidRPr="00214223" w:rsidRDefault="00214223" w:rsidP="00214223">
            <w:pPr>
              <w:pStyle w:val="af3"/>
              <w:numPr>
                <w:ilvl w:val="0"/>
                <w:numId w:val="65"/>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定义显示方案</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支持多种显示方案，能够根据需求自行配置和启动不同的显示方案。</w:t>
            </w:r>
          </w:p>
          <w:p w:rsidR="00214223" w:rsidRPr="00214223" w:rsidRDefault="00214223" w:rsidP="00214223">
            <w:pPr>
              <w:pStyle w:val="af3"/>
              <w:numPr>
                <w:ilvl w:val="0"/>
                <w:numId w:val="65"/>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查询菜单配置</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支持菜单的动态配置，通过配置不同的菜单完成不同类型查询的配置。</w:t>
            </w:r>
          </w:p>
          <w:p w:rsidR="00214223" w:rsidRPr="00214223" w:rsidRDefault="00214223" w:rsidP="00214223">
            <w:pPr>
              <w:pStyle w:val="af3"/>
              <w:numPr>
                <w:ilvl w:val="0"/>
                <w:numId w:val="65"/>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查询内容配置</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提供对查询内容的配置功能，包括对查询列表、查询详情的配置，能够根据不同的配置显示不同的查询结果。查询列表配置支持字段显示名称、是否排序、时间日期格式化、是否显示、是否查询条件、是否字典等配置；查询详情配置支持字段显示名称、是否显示、时间日期格式化等配置。</w:t>
            </w:r>
          </w:p>
          <w:p w:rsidR="00214223" w:rsidRPr="00214223" w:rsidRDefault="00214223" w:rsidP="00214223">
            <w:pPr>
              <w:pStyle w:val="af3"/>
              <w:numPr>
                <w:ilvl w:val="0"/>
                <w:numId w:val="65"/>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实体管理配置</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提供实体间关联关系的可视化配置功能，可以配置诸如从属于、</w:t>
            </w:r>
            <w:proofErr w:type="gramStart"/>
            <w:r w:rsidRPr="00214223">
              <w:rPr>
                <w:rFonts w:asciiTheme="minorEastAsia" w:eastAsiaTheme="minorEastAsia" w:hAnsiTheme="minorEastAsia" w:cs="仿宋" w:hint="eastAsia"/>
                <w:szCs w:val="24"/>
              </w:rPr>
              <w:t>弱关系</w:t>
            </w:r>
            <w:proofErr w:type="gramEnd"/>
            <w:r w:rsidRPr="00214223">
              <w:rPr>
                <w:rFonts w:asciiTheme="minorEastAsia" w:eastAsiaTheme="minorEastAsia" w:hAnsiTheme="minorEastAsia" w:cs="仿宋" w:hint="eastAsia"/>
                <w:szCs w:val="24"/>
              </w:rPr>
              <w:t>等实体关系类型。</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▲1.9. 可视化数据查询</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系统应提供根据可视化查询配置的规则，自动生成长的表格、详情等功能。具体功能如下：</w:t>
            </w:r>
          </w:p>
          <w:p w:rsidR="00214223" w:rsidRPr="00214223" w:rsidRDefault="00214223" w:rsidP="00214223">
            <w:pPr>
              <w:pStyle w:val="af3"/>
              <w:numPr>
                <w:ilvl w:val="0"/>
                <w:numId w:val="66"/>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列表查询功能</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提供根据查询分类的列表展示功能，通过输入或者选择查询条件，分</w:t>
            </w:r>
            <w:proofErr w:type="gramStart"/>
            <w:r w:rsidRPr="00214223">
              <w:rPr>
                <w:rFonts w:asciiTheme="minorEastAsia" w:eastAsiaTheme="minorEastAsia" w:hAnsiTheme="minorEastAsia" w:cs="仿宋" w:hint="eastAsia"/>
                <w:szCs w:val="24"/>
              </w:rPr>
              <w:t>页展示</w:t>
            </w:r>
            <w:proofErr w:type="gramEnd"/>
            <w:r w:rsidRPr="00214223">
              <w:rPr>
                <w:rFonts w:asciiTheme="minorEastAsia" w:eastAsiaTheme="minorEastAsia" w:hAnsiTheme="minorEastAsia" w:cs="仿宋" w:hint="eastAsia"/>
                <w:szCs w:val="24"/>
              </w:rPr>
              <w:t>查询结果。</w:t>
            </w:r>
          </w:p>
          <w:p w:rsidR="00214223" w:rsidRPr="00214223" w:rsidRDefault="00214223" w:rsidP="00214223">
            <w:pPr>
              <w:pStyle w:val="af3"/>
              <w:numPr>
                <w:ilvl w:val="0"/>
                <w:numId w:val="66"/>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详情查看功能</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提供多标签表格展示方式查询结果，支持通过关联属性跳转查询关联实体详情。</w:t>
            </w:r>
          </w:p>
          <w:p w:rsidR="00214223" w:rsidRPr="00214223" w:rsidRDefault="00214223" w:rsidP="00214223">
            <w:pPr>
              <w:pStyle w:val="af3"/>
              <w:numPr>
                <w:ilvl w:val="0"/>
                <w:numId w:val="66"/>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查询实体管理钻取</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提供不同实体间通过关联属性进行多层查询钻取功能，应具备无限层级关联查询。</w:t>
            </w:r>
          </w:p>
          <w:p w:rsidR="00214223" w:rsidRPr="00214223" w:rsidRDefault="00214223" w:rsidP="00214223">
            <w:pPr>
              <w:pStyle w:val="af3"/>
              <w:numPr>
                <w:ilvl w:val="0"/>
                <w:numId w:val="66"/>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查询结果导出</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提供对查询结果的导出功能。</w:t>
            </w:r>
          </w:p>
          <w:p w:rsidR="00214223" w:rsidRPr="00214223" w:rsidRDefault="00214223" w:rsidP="00214223">
            <w:pPr>
              <w:pStyle w:val="af3"/>
              <w:numPr>
                <w:ilvl w:val="0"/>
                <w:numId w:val="66"/>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数据权限控制</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提供完备的数据权限控制功能，能够对系统的菜单权限、操作权限、数据访问权限进行控制。</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1.10. 系统管理功能</w:t>
            </w:r>
          </w:p>
          <w:p w:rsidR="00214223" w:rsidRPr="00214223" w:rsidRDefault="00214223" w:rsidP="00214223">
            <w:pPr>
              <w:pStyle w:val="af3"/>
              <w:numPr>
                <w:ilvl w:val="0"/>
                <w:numId w:val="67"/>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用户管理</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应提供对系统用户的维护功能，包括：用户添加、用户删除、用户编辑、用户查询、密码重置。</w:t>
            </w:r>
          </w:p>
          <w:p w:rsidR="00214223" w:rsidRPr="00214223" w:rsidRDefault="00214223" w:rsidP="00214223">
            <w:pPr>
              <w:pStyle w:val="af3"/>
              <w:numPr>
                <w:ilvl w:val="0"/>
                <w:numId w:val="67"/>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角色管理</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lastRenderedPageBreak/>
              <w:t>应提供系统角色的维护功能，包括：用户角色添加、用户角色删除、用户角色编辑、用户角色查询。</w:t>
            </w:r>
          </w:p>
          <w:p w:rsidR="00214223" w:rsidRPr="00214223" w:rsidRDefault="00214223" w:rsidP="00214223">
            <w:pPr>
              <w:pStyle w:val="af3"/>
              <w:numPr>
                <w:ilvl w:val="0"/>
                <w:numId w:val="67"/>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菜单管理</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应提供系统菜单的维护功能，包括：系统菜单添加、系统菜单编辑、系统菜单删除、系统菜单查询。</w:t>
            </w:r>
          </w:p>
          <w:p w:rsidR="00214223" w:rsidRPr="00214223" w:rsidRDefault="00214223" w:rsidP="00214223">
            <w:pPr>
              <w:pStyle w:val="af3"/>
              <w:numPr>
                <w:ilvl w:val="0"/>
                <w:numId w:val="67"/>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枚举字典管理</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应提供枚举字典类型的维护，包括：枚举字典添加、枚举字典删除、枚举字典编辑、枚举字典查询。</w:t>
            </w:r>
          </w:p>
          <w:p w:rsidR="00214223" w:rsidRPr="00214223" w:rsidRDefault="00214223" w:rsidP="00214223">
            <w:pPr>
              <w:pStyle w:val="af3"/>
              <w:numPr>
                <w:ilvl w:val="0"/>
                <w:numId w:val="67"/>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部门管理</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应提供部门的维护功能，包括：部门添加、部门编辑、部门删除、门结构管理。</w:t>
            </w:r>
          </w:p>
          <w:p w:rsidR="00214223" w:rsidRPr="00214223" w:rsidRDefault="00214223" w:rsidP="00214223">
            <w:pPr>
              <w:pStyle w:val="af3"/>
              <w:numPr>
                <w:ilvl w:val="0"/>
                <w:numId w:val="60"/>
              </w:numPr>
              <w:spacing w:line="240" w:lineRule="auto"/>
              <w:ind w:firstLineChars="0" w:firstLine="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技术要求</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▲2.1. 高性能要求</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数据同步中间</w:t>
            </w:r>
            <w:proofErr w:type="gramStart"/>
            <w:r w:rsidRPr="00214223">
              <w:rPr>
                <w:rFonts w:asciiTheme="minorEastAsia" w:eastAsiaTheme="minorEastAsia" w:hAnsiTheme="minorEastAsia" w:cs="仿宋" w:hint="eastAsia"/>
                <w:szCs w:val="24"/>
              </w:rPr>
              <w:t>件须支持</w:t>
            </w:r>
            <w:proofErr w:type="gramEnd"/>
            <w:r w:rsidRPr="00214223">
              <w:rPr>
                <w:rFonts w:asciiTheme="minorEastAsia" w:eastAsiaTheme="minorEastAsia" w:hAnsiTheme="minorEastAsia" w:cs="仿宋" w:hint="eastAsia"/>
                <w:szCs w:val="24"/>
              </w:rPr>
              <w:t>海量异构数据源数据的实时同步，具体需要满足以下指标：</w:t>
            </w:r>
            <w:r w:rsidRPr="00214223">
              <w:rPr>
                <w:rFonts w:asciiTheme="minorEastAsia" w:eastAsiaTheme="minorEastAsia" w:hAnsiTheme="minorEastAsia" w:cs="仿宋" w:hint="eastAsia"/>
                <w:szCs w:val="24"/>
              </w:rPr>
              <w:tab/>
              <w:t xml:space="preserve"> </w:t>
            </w:r>
          </w:p>
          <w:p w:rsidR="00214223" w:rsidRPr="00214223" w:rsidRDefault="00214223" w:rsidP="00214223">
            <w:pPr>
              <w:pStyle w:val="af3"/>
              <w:numPr>
                <w:ilvl w:val="0"/>
                <w:numId w:val="68"/>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采用基于事务日志的变化数据捕获技术；</w:t>
            </w:r>
          </w:p>
          <w:p w:rsidR="00214223" w:rsidRPr="00214223" w:rsidRDefault="00214223" w:rsidP="00214223">
            <w:pPr>
              <w:pStyle w:val="af3"/>
              <w:numPr>
                <w:ilvl w:val="0"/>
                <w:numId w:val="68"/>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提供高效的数据压缩技术减少对网络带宽的占用；</w:t>
            </w:r>
          </w:p>
          <w:p w:rsidR="00214223" w:rsidRPr="00214223" w:rsidRDefault="00214223" w:rsidP="00214223">
            <w:pPr>
              <w:pStyle w:val="af3"/>
              <w:numPr>
                <w:ilvl w:val="0"/>
                <w:numId w:val="68"/>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由生产数据库向目标数据库进行数据实时同步时，正常情况下时间延迟不得大于1分钟（亚秒级）；大事务的复制性能，应与正常操作复制性能相同或相近，不能超过2分钟；</w:t>
            </w:r>
          </w:p>
          <w:p w:rsidR="00214223" w:rsidRPr="00214223" w:rsidRDefault="00214223" w:rsidP="00214223">
            <w:pPr>
              <w:pStyle w:val="af3"/>
              <w:numPr>
                <w:ilvl w:val="0"/>
                <w:numId w:val="68"/>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不得明显增加原有生产数据库主机系统的压力，对原有数据库主机系统的压力不得超过原有系统的5%；</w:t>
            </w:r>
          </w:p>
          <w:p w:rsidR="00214223" w:rsidRPr="00214223" w:rsidRDefault="00214223" w:rsidP="00214223">
            <w:pPr>
              <w:pStyle w:val="af3"/>
              <w:numPr>
                <w:ilvl w:val="0"/>
                <w:numId w:val="68"/>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提供目标数据库直接装载技术降低延迟时间提高性能。</w:t>
            </w:r>
          </w:p>
          <w:p w:rsidR="00214223" w:rsidRPr="00214223" w:rsidRDefault="00214223" w:rsidP="00214223">
            <w:pPr>
              <w:pStyle w:val="af3"/>
              <w:numPr>
                <w:ilvl w:val="0"/>
                <w:numId w:val="68"/>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数据清洗引擎</w:t>
            </w:r>
            <w:proofErr w:type="gramStart"/>
            <w:r w:rsidRPr="00214223">
              <w:rPr>
                <w:rFonts w:asciiTheme="minorEastAsia" w:eastAsiaTheme="minorEastAsia" w:hAnsiTheme="minorEastAsia" w:cs="仿宋" w:hint="eastAsia"/>
                <w:szCs w:val="24"/>
              </w:rPr>
              <w:t>须支持</w:t>
            </w:r>
            <w:proofErr w:type="gramEnd"/>
            <w:r w:rsidRPr="00214223">
              <w:rPr>
                <w:rFonts w:asciiTheme="minorEastAsia" w:eastAsiaTheme="minorEastAsia" w:hAnsiTheme="minorEastAsia" w:cs="仿宋" w:hint="eastAsia"/>
                <w:szCs w:val="24"/>
              </w:rPr>
              <w:t>海量增量数据的实时清洗，具体需要满足以下指标：</w:t>
            </w:r>
          </w:p>
          <w:p w:rsidR="00214223" w:rsidRPr="00214223" w:rsidRDefault="00214223" w:rsidP="00214223">
            <w:pPr>
              <w:pStyle w:val="af3"/>
              <w:numPr>
                <w:ilvl w:val="0"/>
                <w:numId w:val="68"/>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支持清洗任务的自动化、并行化调度，具有多线程处理、</w:t>
            </w:r>
            <w:proofErr w:type="gramStart"/>
            <w:r w:rsidRPr="00214223">
              <w:rPr>
                <w:rFonts w:asciiTheme="minorEastAsia" w:eastAsiaTheme="minorEastAsia" w:hAnsiTheme="minorEastAsia" w:cs="仿宋" w:hint="eastAsia"/>
                <w:szCs w:val="24"/>
              </w:rPr>
              <w:t>集群化</w:t>
            </w:r>
            <w:proofErr w:type="gramEnd"/>
            <w:r w:rsidRPr="00214223">
              <w:rPr>
                <w:rFonts w:asciiTheme="minorEastAsia" w:eastAsiaTheme="minorEastAsia" w:hAnsiTheme="minorEastAsia" w:cs="仿宋" w:hint="eastAsia"/>
                <w:szCs w:val="24"/>
              </w:rPr>
              <w:t>分布式部署的能力；</w:t>
            </w:r>
          </w:p>
          <w:p w:rsidR="00214223" w:rsidRPr="00214223" w:rsidRDefault="00214223" w:rsidP="00214223">
            <w:pPr>
              <w:pStyle w:val="af3"/>
              <w:numPr>
                <w:ilvl w:val="0"/>
                <w:numId w:val="68"/>
              </w:numPr>
              <w:spacing w:line="240" w:lineRule="auto"/>
              <w:ind w:left="42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支持亚秒级清洗间隔的配置，能够近实时完成大集中库到模型库的数据清洗。</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▲2.2. 开放性</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高校数据集成的实际环境比较复杂，因为业务系统的建设过程较长，存在各种类型的数据源，因此融合平台要能够解决各类异构问题。</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数据实时同步中间</w:t>
            </w:r>
            <w:proofErr w:type="gramStart"/>
            <w:r w:rsidRPr="00214223">
              <w:rPr>
                <w:rFonts w:asciiTheme="minorEastAsia" w:eastAsiaTheme="minorEastAsia" w:hAnsiTheme="minorEastAsia" w:cs="仿宋" w:hint="eastAsia"/>
                <w:szCs w:val="24"/>
              </w:rPr>
              <w:t>件支持</w:t>
            </w:r>
            <w:proofErr w:type="gramEnd"/>
            <w:r w:rsidRPr="00214223">
              <w:rPr>
                <w:rFonts w:asciiTheme="minorEastAsia" w:eastAsiaTheme="minorEastAsia" w:hAnsiTheme="minorEastAsia" w:cs="仿宋" w:hint="eastAsia"/>
                <w:szCs w:val="24"/>
              </w:rPr>
              <w:t>广泛的平台间异构数据复制，必须满足支持并不仅限于针对Oracle、IBM DB2、Microsoft SQL Server、Mysql等主流数据库的异构复制；</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数据实时同步中间</w:t>
            </w:r>
            <w:proofErr w:type="gramStart"/>
            <w:r w:rsidRPr="00214223">
              <w:rPr>
                <w:rFonts w:asciiTheme="minorEastAsia" w:eastAsiaTheme="minorEastAsia" w:hAnsiTheme="minorEastAsia" w:cs="仿宋" w:hint="eastAsia"/>
                <w:szCs w:val="24"/>
              </w:rPr>
              <w:t>件支持</w:t>
            </w:r>
            <w:proofErr w:type="gramEnd"/>
            <w:r w:rsidRPr="00214223">
              <w:rPr>
                <w:rFonts w:asciiTheme="minorEastAsia" w:eastAsiaTheme="minorEastAsia" w:hAnsiTheme="minorEastAsia" w:cs="仿宋" w:hint="eastAsia"/>
                <w:szCs w:val="24"/>
              </w:rPr>
              <w:t>Oracle数据库所有数据类型，</w:t>
            </w:r>
            <w:r w:rsidRPr="00214223">
              <w:rPr>
                <w:rFonts w:asciiTheme="minorEastAsia" w:eastAsiaTheme="minorEastAsia" w:hAnsiTheme="minorEastAsia" w:cs="仿宋" w:hint="eastAsia"/>
                <w:szCs w:val="24"/>
              </w:rPr>
              <w:lastRenderedPageBreak/>
              <w:t>包括用户自定义类型（UDT）、Varray、LOB、BLOB、CLOB、Bfile、Nchar、XML、IOT等，并且所有信息均可从Oracle事务日志中捕捉，不需要查询Oracle数据库中数据；</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2.3. 可集成性</w:t>
            </w:r>
          </w:p>
          <w:p w:rsidR="00214223" w:rsidRPr="00214223" w:rsidRDefault="00214223" w:rsidP="00214223">
            <w:pPr>
              <w:pStyle w:val="af3"/>
              <w:spacing w:line="240" w:lineRule="auto"/>
              <w:ind w:left="360" w:firstLineChars="0" w:firstLine="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要求数据融合模块涉及系统具有良好可集成性，保证良好的集成效果，须满足：</w:t>
            </w:r>
          </w:p>
          <w:p w:rsidR="00214223" w:rsidRPr="00214223" w:rsidRDefault="00214223" w:rsidP="00214223">
            <w:pPr>
              <w:pStyle w:val="af3"/>
              <w:spacing w:line="240" w:lineRule="auto"/>
              <w:ind w:left="360" w:firstLineChars="0" w:firstLine="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支持集成统一身份认证平台完成登录。</w:t>
            </w:r>
          </w:p>
          <w:p w:rsidR="00214223" w:rsidRPr="00214223" w:rsidRDefault="00214223" w:rsidP="00214223">
            <w:pPr>
              <w:pStyle w:val="af3"/>
              <w:spacing w:line="240" w:lineRule="auto"/>
              <w:ind w:left="360" w:firstLineChars="0" w:firstLine="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支持Unix、Linux、Windows多种平台，完全支持跨平台的部署；</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2.4. 安全性</w:t>
            </w:r>
          </w:p>
          <w:p w:rsidR="00214223" w:rsidRPr="00214223" w:rsidRDefault="00214223" w:rsidP="00214223">
            <w:pPr>
              <w:pStyle w:val="af3"/>
              <w:numPr>
                <w:ilvl w:val="0"/>
                <w:numId w:val="69"/>
              </w:numPr>
              <w:spacing w:line="240" w:lineRule="auto"/>
              <w:ind w:left="360" w:firstLineChars="100" w:firstLine="24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系统要能够为用户提供安全的信息资源和业务数据的获取，保障信息传输的安全可靠、保障信息不被非法用户窃取、保障用户的合法身份不被盗用。</w:t>
            </w:r>
          </w:p>
          <w:p w:rsidR="00214223" w:rsidRPr="00214223" w:rsidRDefault="00214223" w:rsidP="00214223">
            <w:pPr>
              <w:pStyle w:val="af3"/>
              <w:numPr>
                <w:ilvl w:val="0"/>
                <w:numId w:val="69"/>
              </w:numPr>
              <w:spacing w:line="240" w:lineRule="auto"/>
              <w:ind w:left="360" w:firstLineChars="100" w:firstLine="24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系统</w:t>
            </w:r>
            <w:proofErr w:type="gramStart"/>
            <w:r w:rsidRPr="00214223">
              <w:rPr>
                <w:rFonts w:asciiTheme="minorEastAsia" w:eastAsiaTheme="minorEastAsia" w:hAnsiTheme="minorEastAsia" w:cs="仿宋" w:hint="eastAsia"/>
                <w:szCs w:val="24"/>
              </w:rPr>
              <w:t>须支持</w:t>
            </w:r>
            <w:proofErr w:type="gramEnd"/>
            <w:r w:rsidRPr="00214223">
              <w:rPr>
                <w:rFonts w:asciiTheme="minorEastAsia" w:eastAsiaTheme="minorEastAsia" w:hAnsiTheme="minorEastAsia" w:cs="仿宋" w:hint="eastAsia"/>
                <w:szCs w:val="24"/>
              </w:rPr>
              <w:t>HTTPS方式访问。</w:t>
            </w:r>
          </w:p>
          <w:p w:rsidR="00214223" w:rsidRPr="00214223" w:rsidRDefault="00214223" w:rsidP="00214223">
            <w:pPr>
              <w:pStyle w:val="af3"/>
              <w:numPr>
                <w:ilvl w:val="0"/>
                <w:numId w:val="69"/>
              </w:numPr>
              <w:spacing w:line="240" w:lineRule="auto"/>
              <w:ind w:left="360" w:firstLineChars="100" w:firstLine="240"/>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系统</w:t>
            </w:r>
            <w:proofErr w:type="gramStart"/>
            <w:r w:rsidRPr="00214223">
              <w:rPr>
                <w:rFonts w:asciiTheme="minorEastAsia" w:eastAsiaTheme="minorEastAsia" w:hAnsiTheme="minorEastAsia" w:cs="仿宋" w:hint="eastAsia"/>
                <w:szCs w:val="24"/>
              </w:rPr>
              <w:t>须记录</w:t>
            </w:r>
            <w:proofErr w:type="gramEnd"/>
            <w:r w:rsidRPr="00214223">
              <w:rPr>
                <w:rFonts w:asciiTheme="minorEastAsia" w:eastAsiaTheme="minorEastAsia" w:hAnsiTheme="minorEastAsia" w:cs="仿宋" w:hint="eastAsia"/>
                <w:szCs w:val="24"/>
              </w:rPr>
              <w:t>详细登录日志与访问日志。</w:t>
            </w:r>
          </w:p>
          <w:p w:rsidR="00214223" w:rsidRPr="00214223" w:rsidRDefault="00214223" w:rsidP="00214223">
            <w:pPr>
              <w:pStyle w:val="af3"/>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2.5. 可维护性</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数据实时同步中间</w:t>
            </w:r>
            <w:proofErr w:type="gramStart"/>
            <w:r w:rsidRPr="00214223">
              <w:rPr>
                <w:rFonts w:asciiTheme="minorEastAsia" w:eastAsiaTheme="minorEastAsia" w:hAnsiTheme="minorEastAsia" w:cs="仿宋" w:hint="eastAsia"/>
                <w:szCs w:val="24"/>
              </w:rPr>
              <w:t>件支持</w:t>
            </w:r>
            <w:proofErr w:type="gramEnd"/>
            <w:r w:rsidRPr="00214223">
              <w:rPr>
                <w:rFonts w:asciiTheme="minorEastAsia" w:eastAsiaTheme="minorEastAsia" w:hAnsiTheme="minorEastAsia" w:cs="仿宋" w:hint="eastAsia"/>
                <w:szCs w:val="24"/>
              </w:rPr>
              <w:t xml:space="preserve">完善的报警机制，当复制软件运行出现问题时，可及时提供报警，支持电子邮件和SNMP方式报警。 </w:t>
            </w:r>
          </w:p>
          <w:p w:rsidR="00214223" w:rsidRPr="00214223" w:rsidRDefault="00214223" w:rsidP="00214223">
            <w:pPr>
              <w:pStyle w:val="af3"/>
              <w:spacing w:line="240" w:lineRule="auto"/>
              <w:rPr>
                <w:rFonts w:asciiTheme="minorEastAsia" w:eastAsiaTheme="minorEastAsia" w:hAnsiTheme="minorEastAsia" w:cs="仿宋"/>
                <w:szCs w:val="24"/>
              </w:rPr>
            </w:pPr>
            <w:r w:rsidRPr="00214223">
              <w:rPr>
                <w:rFonts w:asciiTheme="minorEastAsia" w:eastAsiaTheme="minorEastAsia" w:hAnsiTheme="minorEastAsia" w:cs="仿宋" w:hint="eastAsia"/>
                <w:szCs w:val="24"/>
              </w:rPr>
              <w:t>数据清洗引擎应保障清洗过程的准确性，记录清洗过程中遇到的规则不匹配，数据格式不匹配等情况并形成清洗错误告警，并提供告警上报功能。</w:t>
            </w:r>
          </w:p>
        </w:tc>
        <w:tc>
          <w:tcPr>
            <w:tcW w:w="641"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套</w:t>
            </w:r>
          </w:p>
        </w:tc>
        <w:tc>
          <w:tcPr>
            <w:tcW w:w="62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1</w:t>
            </w:r>
          </w:p>
        </w:tc>
        <w:tc>
          <w:tcPr>
            <w:tcW w:w="822" w:type="dxa"/>
          </w:tcPr>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是</w:t>
            </w:r>
          </w:p>
        </w:tc>
      </w:tr>
      <w:tr w:rsidR="00214223" w:rsidRPr="00214223" w:rsidTr="00214223">
        <w:tc>
          <w:tcPr>
            <w:tcW w:w="690"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sz w:val="24"/>
                <w:szCs w:val="24"/>
              </w:rPr>
              <w:lastRenderedPageBreak/>
              <w:t>3</w:t>
            </w:r>
          </w:p>
        </w:tc>
        <w:tc>
          <w:tcPr>
            <w:tcW w:w="68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数据互通系统</w:t>
            </w:r>
          </w:p>
        </w:tc>
        <w:tc>
          <w:tcPr>
            <w:tcW w:w="6499" w:type="dxa"/>
            <w:vAlign w:val="center"/>
          </w:tcPr>
          <w:p w:rsidR="00214223" w:rsidRPr="00214223" w:rsidRDefault="00214223" w:rsidP="00214223">
            <w:pPr>
              <w:pStyle w:val="af3"/>
              <w:numPr>
                <w:ilvl w:val="0"/>
                <w:numId w:val="70"/>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功能要求</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数据互通模块实现可视化的数据共享接口设计、发布、管理等功能，能够从数据互通接口的申请、创建、使用、停用进行全生命周期管理。</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数据互通模块需要提供包括HTTP + restful接口、webservice接口、消息队列推接口、消息队列拉接口等多种类型的接口访问形式，支持oauth2.0接口安全认证体系。</w:t>
            </w:r>
          </w:p>
          <w:p w:rsidR="00214223" w:rsidRPr="00214223" w:rsidRDefault="00214223" w:rsidP="00214223">
            <w:pPr>
              <w:pStyle w:val="af3"/>
              <w:rPr>
                <w:rFonts w:asciiTheme="minorEastAsia" w:eastAsiaTheme="minorEastAsia" w:hAnsiTheme="minorEastAsia" w:cs="宋体"/>
                <w:kern w:val="0"/>
                <w:szCs w:val="24"/>
              </w:rPr>
            </w:pPr>
            <w:r w:rsidRPr="00214223">
              <w:rPr>
                <w:rFonts w:asciiTheme="minorEastAsia" w:eastAsiaTheme="minorEastAsia" w:hAnsiTheme="minorEastAsia" w:cs="宋体" w:hint="eastAsia"/>
                <w:szCs w:val="24"/>
              </w:rPr>
              <w:t xml:space="preserve">▲1.1. </w:t>
            </w:r>
            <w:r w:rsidRPr="00214223">
              <w:rPr>
                <w:rFonts w:asciiTheme="minorEastAsia" w:eastAsiaTheme="minorEastAsia" w:hAnsiTheme="minorEastAsia" w:cs="宋体" w:hint="eastAsia"/>
                <w:kern w:val="0"/>
                <w:szCs w:val="24"/>
              </w:rPr>
              <w:t>可视化接口配置。</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系统需要提供可视化接口配置功能，包括：</w:t>
            </w:r>
          </w:p>
          <w:p w:rsidR="00214223" w:rsidRPr="00214223" w:rsidRDefault="00214223" w:rsidP="00214223">
            <w:pPr>
              <w:pStyle w:val="af3"/>
              <w:numPr>
                <w:ilvl w:val="0"/>
                <w:numId w:val="71"/>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支持基于模型配置接口字段、接口过滤条件、接口默认过滤条件；</w:t>
            </w:r>
          </w:p>
          <w:p w:rsidR="00214223" w:rsidRPr="00214223" w:rsidRDefault="00214223" w:rsidP="00214223">
            <w:pPr>
              <w:pStyle w:val="af3"/>
              <w:numPr>
                <w:ilvl w:val="0"/>
                <w:numId w:val="71"/>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支持单条、分页等多种不同数据格式；</w:t>
            </w:r>
          </w:p>
          <w:p w:rsidR="00214223" w:rsidRPr="00214223" w:rsidRDefault="00214223" w:rsidP="00214223">
            <w:pPr>
              <w:pStyle w:val="af3"/>
              <w:numPr>
                <w:ilvl w:val="0"/>
                <w:numId w:val="71"/>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支持对手机号、身份证号等敏感字段的脱敏处理；</w:t>
            </w:r>
          </w:p>
          <w:p w:rsidR="00214223" w:rsidRPr="00214223" w:rsidRDefault="00214223" w:rsidP="00214223">
            <w:pPr>
              <w:pStyle w:val="af3"/>
              <w:rPr>
                <w:rFonts w:asciiTheme="minorEastAsia" w:eastAsiaTheme="minorEastAsia" w:hAnsiTheme="minorEastAsia" w:cs="宋体"/>
                <w:kern w:val="0"/>
                <w:szCs w:val="24"/>
              </w:rPr>
            </w:pPr>
            <w:r w:rsidRPr="00214223">
              <w:rPr>
                <w:rFonts w:asciiTheme="minorEastAsia" w:eastAsiaTheme="minorEastAsia" w:hAnsiTheme="minorEastAsia" w:cs="仿宋" w:hint="eastAsia"/>
                <w:szCs w:val="24"/>
              </w:rPr>
              <w:t>▲</w:t>
            </w:r>
            <w:r w:rsidRPr="00214223">
              <w:rPr>
                <w:rFonts w:asciiTheme="minorEastAsia" w:eastAsiaTheme="minorEastAsia" w:hAnsiTheme="minorEastAsia" w:cs="宋体" w:hint="eastAsia"/>
                <w:kern w:val="0"/>
                <w:szCs w:val="24"/>
              </w:rPr>
              <w:t>1.2. 可视化接口发布</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系统应提供可视化的接口发布功能，能够支持如下配置：</w:t>
            </w:r>
          </w:p>
          <w:p w:rsidR="00214223" w:rsidRPr="00214223" w:rsidRDefault="00214223" w:rsidP="00214223">
            <w:pPr>
              <w:pStyle w:val="af3"/>
              <w:numPr>
                <w:ilvl w:val="0"/>
                <w:numId w:val="72"/>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接口使用时间；</w:t>
            </w:r>
          </w:p>
          <w:p w:rsidR="00214223" w:rsidRPr="00214223" w:rsidRDefault="00214223" w:rsidP="00214223">
            <w:pPr>
              <w:pStyle w:val="af3"/>
              <w:numPr>
                <w:ilvl w:val="0"/>
                <w:numId w:val="72"/>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lastRenderedPageBreak/>
              <w:t>接口使用部门；</w:t>
            </w:r>
          </w:p>
          <w:p w:rsidR="00214223" w:rsidRPr="00214223" w:rsidRDefault="00214223" w:rsidP="00214223">
            <w:pPr>
              <w:pStyle w:val="af3"/>
              <w:numPr>
                <w:ilvl w:val="0"/>
                <w:numId w:val="72"/>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接口使用人；</w:t>
            </w:r>
          </w:p>
          <w:p w:rsidR="00214223" w:rsidRPr="00214223" w:rsidRDefault="00214223" w:rsidP="00214223">
            <w:pPr>
              <w:pStyle w:val="af3"/>
              <w:numPr>
                <w:ilvl w:val="0"/>
                <w:numId w:val="72"/>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接口访问IP范围；</w:t>
            </w:r>
          </w:p>
          <w:p w:rsidR="00214223" w:rsidRPr="00214223" w:rsidRDefault="00214223" w:rsidP="00214223">
            <w:pPr>
              <w:pStyle w:val="af3"/>
              <w:numPr>
                <w:ilvl w:val="0"/>
                <w:numId w:val="72"/>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能够自动生成接口访问秘</w:t>
            </w:r>
            <w:proofErr w:type="gramStart"/>
            <w:r w:rsidRPr="00214223">
              <w:rPr>
                <w:rFonts w:asciiTheme="minorEastAsia" w:eastAsiaTheme="minorEastAsia" w:hAnsiTheme="minorEastAsia" w:hint="eastAsia"/>
                <w:szCs w:val="24"/>
              </w:rPr>
              <w:t>钥</w:t>
            </w:r>
            <w:proofErr w:type="gramEnd"/>
            <w:r w:rsidRPr="00214223">
              <w:rPr>
                <w:rFonts w:asciiTheme="minorEastAsia" w:eastAsiaTheme="minorEastAsia" w:hAnsiTheme="minorEastAsia" w:hint="eastAsia"/>
                <w:szCs w:val="24"/>
              </w:rPr>
              <w:t>保障接口数据的使用安全。</w:t>
            </w:r>
          </w:p>
          <w:p w:rsidR="00214223" w:rsidRPr="00214223" w:rsidRDefault="00214223" w:rsidP="00214223">
            <w:pPr>
              <w:pStyle w:val="af3"/>
              <w:rPr>
                <w:rFonts w:asciiTheme="minorEastAsia" w:eastAsiaTheme="minorEastAsia" w:hAnsiTheme="minorEastAsia" w:cs="宋体"/>
                <w:kern w:val="0"/>
                <w:szCs w:val="24"/>
              </w:rPr>
            </w:pPr>
            <w:r w:rsidRPr="00214223">
              <w:rPr>
                <w:rFonts w:asciiTheme="minorEastAsia" w:eastAsiaTheme="minorEastAsia" w:hAnsiTheme="minorEastAsia" w:cs="仿宋" w:hint="eastAsia"/>
                <w:szCs w:val="24"/>
              </w:rPr>
              <w:t>▲</w:t>
            </w:r>
            <w:r w:rsidRPr="00214223">
              <w:rPr>
                <w:rFonts w:asciiTheme="minorEastAsia" w:eastAsiaTheme="minorEastAsia" w:hAnsiTheme="minorEastAsia" w:cs="宋体" w:hint="eastAsia"/>
                <w:kern w:val="0"/>
                <w:szCs w:val="24"/>
              </w:rPr>
              <w:t>1.3. 数据服务目录。</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系统应提供数据服务目录，该服务目录应预制常用的数据接口，并且支持对服务目录的维护包括：</w:t>
            </w:r>
          </w:p>
          <w:p w:rsidR="00214223" w:rsidRPr="00214223" w:rsidRDefault="00214223" w:rsidP="00214223">
            <w:pPr>
              <w:pStyle w:val="af3"/>
              <w:numPr>
                <w:ilvl w:val="0"/>
                <w:numId w:val="73"/>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创建数据服务目录；</w:t>
            </w:r>
          </w:p>
          <w:p w:rsidR="00214223" w:rsidRPr="00214223" w:rsidRDefault="00214223" w:rsidP="00214223">
            <w:pPr>
              <w:pStyle w:val="af3"/>
              <w:numPr>
                <w:ilvl w:val="0"/>
                <w:numId w:val="73"/>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修改数据服务目录；</w:t>
            </w:r>
          </w:p>
          <w:p w:rsidR="00214223" w:rsidRPr="00214223" w:rsidRDefault="00214223" w:rsidP="00214223">
            <w:pPr>
              <w:pStyle w:val="af3"/>
              <w:numPr>
                <w:ilvl w:val="0"/>
                <w:numId w:val="73"/>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删除数据服务目录。</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数据消费方可以直接从服务目录中进行数据使用申请。</w:t>
            </w:r>
          </w:p>
          <w:p w:rsidR="00214223" w:rsidRPr="00214223" w:rsidRDefault="00214223" w:rsidP="00214223">
            <w:pPr>
              <w:pStyle w:val="af3"/>
              <w:spacing w:line="240" w:lineRule="auto"/>
              <w:rPr>
                <w:rFonts w:asciiTheme="minorEastAsia" w:eastAsiaTheme="minorEastAsia" w:hAnsiTheme="minorEastAsia" w:cs="宋体"/>
                <w:kern w:val="0"/>
                <w:szCs w:val="24"/>
              </w:rPr>
            </w:pPr>
            <w:r w:rsidRPr="00214223">
              <w:rPr>
                <w:rFonts w:asciiTheme="minorEastAsia" w:eastAsiaTheme="minorEastAsia" w:hAnsiTheme="minorEastAsia" w:cs="宋体" w:hint="eastAsia"/>
                <w:szCs w:val="24"/>
              </w:rPr>
              <w:t>▲</w:t>
            </w:r>
            <w:r w:rsidRPr="00214223">
              <w:rPr>
                <w:rFonts w:asciiTheme="minorEastAsia" w:eastAsiaTheme="minorEastAsia" w:hAnsiTheme="minorEastAsia" w:hint="eastAsia"/>
                <w:szCs w:val="24"/>
              </w:rPr>
              <w:t xml:space="preserve">1.4. </w:t>
            </w:r>
            <w:r w:rsidRPr="00214223">
              <w:rPr>
                <w:rFonts w:asciiTheme="minorEastAsia" w:eastAsiaTheme="minorEastAsia" w:hAnsiTheme="minorEastAsia" w:cs="宋体" w:hint="eastAsia"/>
                <w:kern w:val="0"/>
                <w:szCs w:val="24"/>
              </w:rPr>
              <w:t>接口申请审批流</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系统应提供数据接口使用申请审批流程：</w:t>
            </w:r>
          </w:p>
          <w:p w:rsidR="00214223" w:rsidRPr="00214223" w:rsidRDefault="00214223" w:rsidP="00214223">
            <w:pPr>
              <w:pStyle w:val="af3"/>
              <w:numPr>
                <w:ilvl w:val="0"/>
                <w:numId w:val="74"/>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创建申请</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该功能提供数据服务接口申请创建功能，申请人可以通过提交数据服务接口申请来申请使用数据接口。</w:t>
            </w:r>
          </w:p>
          <w:p w:rsidR="00214223" w:rsidRPr="00214223" w:rsidRDefault="00214223" w:rsidP="00214223">
            <w:pPr>
              <w:pStyle w:val="af3"/>
              <w:numPr>
                <w:ilvl w:val="0"/>
                <w:numId w:val="74"/>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我的申请</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该功能提供查询我所提交的所有接口申请信息，可以跟踪接口申请的流程进度。</w:t>
            </w:r>
          </w:p>
          <w:p w:rsidR="00214223" w:rsidRPr="00214223" w:rsidRDefault="00214223" w:rsidP="00214223">
            <w:pPr>
              <w:pStyle w:val="af3"/>
              <w:numPr>
                <w:ilvl w:val="0"/>
                <w:numId w:val="74"/>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待受理申请</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该功能提供待查看待受理申请，同时应提供详情查看、受理和驳回操作。</w:t>
            </w:r>
          </w:p>
          <w:p w:rsidR="00214223" w:rsidRPr="00214223" w:rsidRDefault="00214223" w:rsidP="00214223">
            <w:pPr>
              <w:pStyle w:val="af3"/>
              <w:numPr>
                <w:ilvl w:val="0"/>
                <w:numId w:val="74"/>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待处理申请</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该功能提供全部待处理申请的查看、查询和处理功能，提供对已有接口进行分配，同时应具备创建新的数据服务接口功能。</w:t>
            </w:r>
          </w:p>
          <w:p w:rsidR="00214223" w:rsidRPr="00214223" w:rsidRDefault="00214223" w:rsidP="00214223">
            <w:pPr>
              <w:pStyle w:val="af3"/>
              <w:numPr>
                <w:ilvl w:val="0"/>
                <w:numId w:val="74"/>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申请列表</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该功能提供全部数据服务接口申请查询功能，可以根据申请状和时间进行过滤，以查看申请流程流转详情。</w:t>
            </w:r>
          </w:p>
          <w:p w:rsidR="00214223" w:rsidRPr="00214223" w:rsidRDefault="00214223" w:rsidP="00214223">
            <w:pPr>
              <w:pStyle w:val="af3"/>
              <w:spacing w:line="240" w:lineRule="auto"/>
              <w:rPr>
                <w:rFonts w:asciiTheme="minorEastAsia" w:eastAsiaTheme="minorEastAsia" w:hAnsiTheme="minorEastAsia" w:cs="宋体"/>
                <w:kern w:val="0"/>
                <w:szCs w:val="24"/>
              </w:rPr>
            </w:pPr>
            <w:r w:rsidRPr="00214223">
              <w:rPr>
                <w:rFonts w:asciiTheme="minorEastAsia" w:eastAsiaTheme="minorEastAsia" w:hAnsiTheme="minorEastAsia" w:cs="仿宋" w:hint="eastAsia"/>
                <w:szCs w:val="24"/>
              </w:rPr>
              <w:t>▲</w:t>
            </w:r>
            <w:r w:rsidRPr="00214223">
              <w:rPr>
                <w:rFonts w:asciiTheme="minorEastAsia" w:eastAsiaTheme="minorEastAsia" w:hAnsiTheme="minorEastAsia" w:hint="eastAsia"/>
                <w:szCs w:val="24"/>
              </w:rPr>
              <w:t xml:space="preserve">1.5. </w:t>
            </w:r>
            <w:r w:rsidRPr="00214223">
              <w:rPr>
                <w:rFonts w:asciiTheme="minorEastAsia" w:eastAsiaTheme="minorEastAsia" w:hAnsiTheme="minorEastAsia" w:cs="宋体" w:hint="eastAsia"/>
                <w:kern w:val="0"/>
                <w:szCs w:val="24"/>
              </w:rPr>
              <w:t>接口管理</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系统应提供对已发布接口的管理功能：</w:t>
            </w:r>
          </w:p>
          <w:p w:rsidR="00214223" w:rsidRPr="00214223" w:rsidRDefault="00214223" w:rsidP="00214223">
            <w:pPr>
              <w:pStyle w:val="af3"/>
              <w:numPr>
                <w:ilvl w:val="0"/>
                <w:numId w:val="75"/>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接口管理</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该功能提供对已发布的接口进行管理，包括：按照关键字查询接口列表、查看接口详情、启用接口、禁用接口、创建/发布接口等功能。接口发布需要填写接口名称、选择接口方式（列表、单条）、接口描述等，然后根据校园信息标准模型，选择要对外发布的模型，</w:t>
            </w:r>
            <w:proofErr w:type="gramStart"/>
            <w:r w:rsidRPr="00214223">
              <w:rPr>
                <w:rFonts w:asciiTheme="minorEastAsia" w:eastAsiaTheme="minorEastAsia" w:hAnsiTheme="minorEastAsia" w:hint="eastAsia"/>
                <w:szCs w:val="24"/>
              </w:rPr>
              <w:t>勾选要</w:t>
            </w:r>
            <w:proofErr w:type="gramEnd"/>
            <w:r w:rsidRPr="00214223">
              <w:rPr>
                <w:rFonts w:asciiTheme="minorEastAsia" w:eastAsiaTheme="minorEastAsia" w:hAnsiTheme="minorEastAsia" w:hint="eastAsia"/>
                <w:szCs w:val="24"/>
              </w:rPr>
              <w:t>添加到接口的字段，选择脱敏方式（脱敏方式支持排序映射、取整、hash映射、隐匿、身份证号、手机号、掩码、随机替换、偏移、截取、打</w:t>
            </w:r>
            <w:r w:rsidRPr="00214223">
              <w:rPr>
                <w:rFonts w:asciiTheme="minorEastAsia" w:eastAsiaTheme="minorEastAsia" w:hAnsiTheme="minorEastAsia" w:hint="eastAsia"/>
                <w:szCs w:val="24"/>
              </w:rPr>
              <w:lastRenderedPageBreak/>
              <w:t>乱顺序等）并输入脱敏所需的参数，输入过滤条件，完成接口的可视化发布。接口发布后即可通过接口申请流程对外提供接口服务。</w:t>
            </w:r>
          </w:p>
          <w:p w:rsidR="00214223" w:rsidRPr="00214223" w:rsidRDefault="00214223" w:rsidP="00214223">
            <w:pPr>
              <w:pStyle w:val="af3"/>
              <w:numPr>
                <w:ilvl w:val="0"/>
                <w:numId w:val="75"/>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接口发布</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该功能提供接口发布功能，配置规则包括：配置接口信息、配置数据字段、配置数据转换规则、配置数据呈现方式、配置过滤条件等。接口发布后即可通过接口申请流程对外提供接口服务。</w:t>
            </w:r>
          </w:p>
          <w:p w:rsidR="00214223" w:rsidRPr="00214223" w:rsidRDefault="00214223" w:rsidP="00214223">
            <w:pPr>
              <w:pStyle w:val="af3"/>
              <w:numPr>
                <w:ilvl w:val="0"/>
                <w:numId w:val="75"/>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访问策略管理</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该功能提供对已有接口进行访问策略管理，包括：接口启用和停用、接口访问时间进行配置、接口访问秘</w:t>
            </w:r>
            <w:proofErr w:type="gramStart"/>
            <w:r w:rsidRPr="00214223">
              <w:rPr>
                <w:rFonts w:asciiTheme="minorEastAsia" w:eastAsiaTheme="minorEastAsia" w:hAnsiTheme="minorEastAsia" w:hint="eastAsia"/>
                <w:szCs w:val="24"/>
              </w:rPr>
              <w:t>钥</w:t>
            </w:r>
            <w:proofErr w:type="gramEnd"/>
            <w:r w:rsidRPr="00214223">
              <w:rPr>
                <w:rFonts w:asciiTheme="minorEastAsia" w:eastAsiaTheme="minorEastAsia" w:hAnsiTheme="minorEastAsia" w:hint="eastAsia"/>
                <w:szCs w:val="24"/>
              </w:rPr>
              <w:t>进行生成、访问IP设置等。</w:t>
            </w:r>
          </w:p>
          <w:p w:rsidR="00214223" w:rsidRPr="00214223" w:rsidRDefault="00214223" w:rsidP="00214223">
            <w:pPr>
              <w:pStyle w:val="af3"/>
              <w:spacing w:line="240" w:lineRule="auto"/>
              <w:rPr>
                <w:rFonts w:asciiTheme="minorEastAsia" w:eastAsiaTheme="minorEastAsia" w:hAnsiTheme="minorEastAsia" w:cs="宋体"/>
                <w:kern w:val="0"/>
                <w:szCs w:val="24"/>
              </w:rPr>
            </w:pPr>
            <w:r w:rsidRPr="00214223">
              <w:rPr>
                <w:rFonts w:asciiTheme="minorEastAsia" w:eastAsiaTheme="minorEastAsia" w:hAnsiTheme="minorEastAsia" w:cs="仿宋" w:hint="eastAsia"/>
                <w:szCs w:val="24"/>
              </w:rPr>
              <w:t>▲</w:t>
            </w:r>
            <w:r w:rsidRPr="00214223">
              <w:rPr>
                <w:rFonts w:asciiTheme="minorEastAsia" w:eastAsiaTheme="minorEastAsia" w:hAnsiTheme="minorEastAsia" w:hint="eastAsia"/>
                <w:szCs w:val="24"/>
              </w:rPr>
              <w:t xml:space="preserve">1.6. </w:t>
            </w:r>
            <w:r w:rsidRPr="00214223">
              <w:rPr>
                <w:rFonts w:asciiTheme="minorEastAsia" w:eastAsiaTheme="minorEastAsia" w:hAnsiTheme="minorEastAsia" w:cs="宋体" w:hint="eastAsia"/>
                <w:kern w:val="0"/>
                <w:szCs w:val="24"/>
              </w:rPr>
              <w:t>数据使用日志</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提供数据接口访问历史查询功能，可以支持多种组合条件进行数据查询，查询结果包括：接口的名称、appid、url、IP地址、接口使用人、使用部门、访问时间、访问结果、接口访问量统计等。</w:t>
            </w:r>
          </w:p>
          <w:p w:rsidR="00214223" w:rsidRPr="00214223" w:rsidRDefault="00214223" w:rsidP="00214223">
            <w:pPr>
              <w:pStyle w:val="af3"/>
              <w:numPr>
                <w:ilvl w:val="255"/>
                <w:numId w:val="0"/>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2. 技术要求</w:t>
            </w:r>
          </w:p>
          <w:p w:rsidR="00214223" w:rsidRPr="00214223" w:rsidRDefault="00214223" w:rsidP="00214223">
            <w:pPr>
              <w:pStyle w:val="af3"/>
              <w:spacing w:line="240" w:lineRule="auto"/>
              <w:rPr>
                <w:rFonts w:asciiTheme="minorEastAsia" w:eastAsiaTheme="minorEastAsia" w:hAnsiTheme="minorEastAsia" w:cs="宋体"/>
                <w:kern w:val="0"/>
                <w:szCs w:val="24"/>
              </w:rPr>
            </w:pPr>
            <w:r w:rsidRPr="00214223">
              <w:rPr>
                <w:rFonts w:asciiTheme="minorEastAsia" w:eastAsiaTheme="minorEastAsia" w:hAnsiTheme="minorEastAsia" w:cs="宋体" w:hint="eastAsia"/>
                <w:szCs w:val="24"/>
              </w:rPr>
              <w:t xml:space="preserve">2.1. </w:t>
            </w:r>
            <w:r w:rsidRPr="00214223">
              <w:rPr>
                <w:rFonts w:asciiTheme="minorEastAsia" w:eastAsiaTheme="minorEastAsia" w:hAnsiTheme="minorEastAsia" w:cs="宋体" w:hint="eastAsia"/>
                <w:kern w:val="0"/>
                <w:szCs w:val="24"/>
              </w:rPr>
              <w:t>可集成性</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数据互通模块须采用先进的技术架构和设计理念，满足校园信息化建设不断发展的需要，要求提供具有高扩展性的服务架构和访问接口，让各种资源可以方便的进行服务访问，迅速的为用户提供服务。</w:t>
            </w:r>
          </w:p>
          <w:p w:rsidR="00214223" w:rsidRPr="00214223" w:rsidRDefault="00214223" w:rsidP="00214223">
            <w:pPr>
              <w:pStyle w:val="af3"/>
              <w:numPr>
                <w:ilvl w:val="0"/>
                <w:numId w:val="76"/>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对不同的业务需求可提供多种集成方式，保证良好的集成效果；</w:t>
            </w:r>
          </w:p>
          <w:p w:rsidR="00214223" w:rsidRPr="00214223" w:rsidRDefault="00214223" w:rsidP="00214223">
            <w:pPr>
              <w:pStyle w:val="af3"/>
              <w:numPr>
                <w:ilvl w:val="0"/>
                <w:numId w:val="76"/>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支持多种服务发布接口方式，包括但不限于http+json、webservice等。</w:t>
            </w:r>
          </w:p>
          <w:p w:rsidR="00214223" w:rsidRPr="00214223" w:rsidRDefault="00214223" w:rsidP="00214223">
            <w:pPr>
              <w:pStyle w:val="af3"/>
              <w:numPr>
                <w:ilvl w:val="0"/>
                <w:numId w:val="76"/>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支持Unix、Li</w:t>
            </w:r>
            <w:r w:rsidRPr="00214223">
              <w:rPr>
                <w:rFonts w:asciiTheme="minorEastAsia" w:eastAsiaTheme="minorEastAsia" w:hAnsiTheme="minorEastAsia"/>
                <w:szCs w:val="24"/>
              </w:rPr>
              <w:t>n</w:t>
            </w:r>
            <w:r w:rsidRPr="00214223">
              <w:rPr>
                <w:rFonts w:asciiTheme="minorEastAsia" w:eastAsiaTheme="minorEastAsia" w:hAnsiTheme="minorEastAsia" w:hint="eastAsia"/>
                <w:szCs w:val="24"/>
              </w:rPr>
              <w:t>ux、Windows多种平台，完全支持跨平台的部署；</w:t>
            </w:r>
          </w:p>
          <w:p w:rsidR="00214223" w:rsidRPr="00214223" w:rsidRDefault="00214223" w:rsidP="00214223">
            <w:pPr>
              <w:pStyle w:val="af3"/>
              <w:spacing w:line="240" w:lineRule="auto"/>
              <w:rPr>
                <w:rFonts w:asciiTheme="minorEastAsia" w:eastAsiaTheme="minorEastAsia" w:hAnsiTheme="minorEastAsia" w:cs="宋体"/>
                <w:kern w:val="0"/>
                <w:szCs w:val="24"/>
              </w:rPr>
            </w:pPr>
            <w:r w:rsidRPr="00214223">
              <w:rPr>
                <w:rFonts w:asciiTheme="minorEastAsia" w:eastAsiaTheme="minorEastAsia" w:hAnsiTheme="minorEastAsia" w:cs="宋体" w:hint="eastAsia"/>
                <w:szCs w:val="24"/>
              </w:rPr>
              <w:t xml:space="preserve">2.2. </w:t>
            </w:r>
            <w:r w:rsidRPr="00214223">
              <w:rPr>
                <w:rFonts w:asciiTheme="minorEastAsia" w:eastAsiaTheme="minorEastAsia" w:hAnsiTheme="minorEastAsia" w:cs="宋体" w:hint="eastAsia"/>
                <w:kern w:val="0"/>
                <w:szCs w:val="24"/>
              </w:rPr>
              <w:t>安全性</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数据互通模块要能够为用户提供安全的信息资源和业务数据的获取，保障信息传输的安全可靠、保障信息不被非法用户窃取、保障用户的合法身份不被盗用。</w:t>
            </w:r>
          </w:p>
          <w:p w:rsidR="00214223" w:rsidRPr="00214223" w:rsidRDefault="00214223" w:rsidP="00214223">
            <w:pPr>
              <w:pStyle w:val="af3"/>
              <w:numPr>
                <w:ilvl w:val="0"/>
                <w:numId w:val="77"/>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接口访问支持IP访问限制、访问时间限制；</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2）接口访问</w:t>
            </w:r>
            <w:proofErr w:type="gramStart"/>
            <w:r w:rsidRPr="00214223">
              <w:rPr>
                <w:rFonts w:asciiTheme="minorEastAsia" w:eastAsiaTheme="minorEastAsia" w:hAnsiTheme="minorEastAsia" w:hint="eastAsia"/>
                <w:szCs w:val="24"/>
              </w:rPr>
              <w:t>须支持</w:t>
            </w:r>
            <w:proofErr w:type="gramEnd"/>
            <w:r w:rsidRPr="00214223">
              <w:rPr>
                <w:rFonts w:asciiTheme="minorEastAsia" w:eastAsiaTheme="minorEastAsia" w:hAnsiTheme="minorEastAsia" w:hint="eastAsia"/>
                <w:szCs w:val="24"/>
              </w:rPr>
              <w:t>多级安全控制，只有在接口和访问申请同时生效的情况下才可以提供服务；</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3）接口访问</w:t>
            </w:r>
            <w:proofErr w:type="gramStart"/>
            <w:r w:rsidRPr="00214223">
              <w:rPr>
                <w:rFonts w:asciiTheme="minorEastAsia" w:eastAsiaTheme="minorEastAsia" w:hAnsiTheme="minorEastAsia" w:hint="eastAsia"/>
                <w:szCs w:val="24"/>
              </w:rPr>
              <w:t>须支持</w:t>
            </w:r>
            <w:proofErr w:type="gramEnd"/>
            <w:r w:rsidRPr="00214223">
              <w:rPr>
                <w:rFonts w:asciiTheme="minorEastAsia" w:eastAsiaTheme="minorEastAsia" w:hAnsiTheme="minorEastAsia" w:hint="eastAsia"/>
                <w:szCs w:val="24"/>
              </w:rPr>
              <w:t>https安全连接方式；</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4）接口访问</w:t>
            </w:r>
            <w:proofErr w:type="gramStart"/>
            <w:r w:rsidRPr="00214223">
              <w:rPr>
                <w:rFonts w:asciiTheme="minorEastAsia" w:eastAsiaTheme="minorEastAsia" w:hAnsiTheme="minorEastAsia" w:hint="eastAsia"/>
                <w:szCs w:val="24"/>
              </w:rPr>
              <w:t>须记录</w:t>
            </w:r>
            <w:proofErr w:type="gramEnd"/>
            <w:r w:rsidRPr="00214223">
              <w:rPr>
                <w:rFonts w:asciiTheme="minorEastAsia" w:eastAsiaTheme="minorEastAsia" w:hAnsiTheme="minorEastAsia" w:hint="eastAsia"/>
                <w:szCs w:val="24"/>
              </w:rPr>
              <w:t>访问日志，方便以后查询分析及日志审计。</w:t>
            </w:r>
          </w:p>
          <w:p w:rsidR="00214223" w:rsidRPr="00214223" w:rsidRDefault="00214223" w:rsidP="00214223">
            <w:pPr>
              <w:pStyle w:val="af3"/>
              <w:spacing w:line="240" w:lineRule="auto"/>
              <w:rPr>
                <w:rFonts w:asciiTheme="minorEastAsia" w:eastAsiaTheme="minorEastAsia" w:hAnsiTheme="minorEastAsia" w:cs="宋体"/>
                <w:szCs w:val="24"/>
              </w:rPr>
            </w:pPr>
            <w:r w:rsidRPr="00214223">
              <w:rPr>
                <w:rFonts w:asciiTheme="minorEastAsia" w:eastAsiaTheme="minorEastAsia" w:hAnsiTheme="minorEastAsia" w:cs="宋体" w:hint="eastAsia"/>
                <w:szCs w:val="24"/>
              </w:rPr>
              <w:t>2.3. 高性能</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保证数据互通要能够在大规模用户的访问的情况下仍然</w:t>
            </w:r>
            <w:r w:rsidRPr="00214223">
              <w:rPr>
                <w:rFonts w:asciiTheme="minorEastAsia" w:eastAsiaTheme="minorEastAsia" w:hAnsiTheme="minorEastAsia" w:hint="eastAsia"/>
                <w:szCs w:val="24"/>
              </w:rPr>
              <w:lastRenderedPageBreak/>
              <w:t>能够提供高速的服务，至少支持100TPS以上并发量。</w:t>
            </w:r>
          </w:p>
          <w:p w:rsidR="00214223" w:rsidRPr="00214223" w:rsidRDefault="00214223" w:rsidP="00214223">
            <w:pPr>
              <w:pStyle w:val="af3"/>
              <w:spacing w:line="240" w:lineRule="auto"/>
              <w:rPr>
                <w:rFonts w:asciiTheme="minorEastAsia" w:eastAsiaTheme="minorEastAsia" w:hAnsiTheme="minorEastAsia" w:cs="宋体"/>
                <w:kern w:val="0"/>
                <w:szCs w:val="24"/>
              </w:rPr>
            </w:pPr>
            <w:r w:rsidRPr="00214223">
              <w:rPr>
                <w:rFonts w:asciiTheme="minorEastAsia" w:eastAsiaTheme="minorEastAsia" w:hAnsiTheme="minorEastAsia" w:cs="宋体" w:hint="eastAsia"/>
                <w:kern w:val="0"/>
                <w:szCs w:val="24"/>
              </w:rPr>
              <w:t>2.4. 可管理性</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提供良好的易于操作的接口发布功能，通过界面</w:t>
            </w:r>
            <w:proofErr w:type="gramStart"/>
            <w:r w:rsidRPr="00214223">
              <w:rPr>
                <w:rFonts w:asciiTheme="minorEastAsia" w:eastAsiaTheme="minorEastAsia" w:hAnsiTheme="minorEastAsia" w:hint="eastAsia"/>
                <w:szCs w:val="24"/>
              </w:rPr>
              <w:t>勾选可以</w:t>
            </w:r>
            <w:proofErr w:type="gramEnd"/>
            <w:r w:rsidRPr="00214223">
              <w:rPr>
                <w:rFonts w:asciiTheme="minorEastAsia" w:eastAsiaTheme="minorEastAsia" w:hAnsiTheme="minorEastAsia" w:hint="eastAsia"/>
                <w:szCs w:val="24"/>
              </w:rPr>
              <w:t>实现接口数据的过滤、脱敏等功能。</w:t>
            </w:r>
          </w:p>
        </w:tc>
        <w:tc>
          <w:tcPr>
            <w:tcW w:w="641"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套</w:t>
            </w:r>
          </w:p>
        </w:tc>
        <w:tc>
          <w:tcPr>
            <w:tcW w:w="62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1</w:t>
            </w:r>
          </w:p>
        </w:tc>
        <w:tc>
          <w:tcPr>
            <w:tcW w:w="822" w:type="dxa"/>
          </w:tcPr>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否</w:t>
            </w:r>
          </w:p>
        </w:tc>
      </w:tr>
      <w:tr w:rsidR="00214223" w:rsidRPr="00214223" w:rsidTr="00214223">
        <w:tc>
          <w:tcPr>
            <w:tcW w:w="690"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sz w:val="24"/>
                <w:szCs w:val="24"/>
              </w:rPr>
              <w:lastRenderedPageBreak/>
              <w:t>4</w:t>
            </w:r>
          </w:p>
        </w:tc>
        <w:tc>
          <w:tcPr>
            <w:tcW w:w="68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数据治理系统</w:t>
            </w:r>
          </w:p>
        </w:tc>
        <w:tc>
          <w:tcPr>
            <w:tcW w:w="6499" w:type="dxa"/>
            <w:vAlign w:val="center"/>
          </w:tcPr>
          <w:p w:rsidR="00214223" w:rsidRPr="00214223" w:rsidRDefault="00214223" w:rsidP="00214223">
            <w:pPr>
              <w:pStyle w:val="af3"/>
              <w:numPr>
                <w:ilvl w:val="0"/>
                <w:numId w:val="78"/>
              </w:numPr>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功能要求</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数据治理模块应该周期的对大集中数据库和模型数据库中的数据进行数据质量检查，并将检查到的数据质量问题应该告警的形式推送给相关的负责人。</w:t>
            </w:r>
          </w:p>
          <w:p w:rsidR="00214223" w:rsidRPr="00214223" w:rsidRDefault="00214223" w:rsidP="00214223">
            <w:pPr>
              <w:pStyle w:val="af3"/>
              <w:spacing w:line="240" w:lineRule="auto"/>
              <w:ind w:leftChars="200" w:left="420" w:firstLineChars="0" w:firstLine="0"/>
              <w:rPr>
                <w:rFonts w:asciiTheme="minorEastAsia" w:eastAsiaTheme="minorEastAsia" w:hAnsiTheme="minorEastAsia" w:cs="宋体"/>
                <w:kern w:val="0"/>
                <w:szCs w:val="24"/>
              </w:rPr>
            </w:pPr>
            <w:r w:rsidRPr="00214223">
              <w:rPr>
                <w:rFonts w:asciiTheme="minorEastAsia" w:eastAsiaTheme="minorEastAsia" w:hAnsiTheme="minorEastAsia" w:cs="仿宋" w:hint="eastAsia"/>
                <w:szCs w:val="24"/>
              </w:rPr>
              <w:t>▲</w:t>
            </w:r>
            <w:r w:rsidRPr="00214223">
              <w:rPr>
                <w:rFonts w:asciiTheme="minorEastAsia" w:eastAsiaTheme="minorEastAsia" w:hAnsiTheme="minorEastAsia" w:cs="宋体" w:hint="eastAsia"/>
                <w:kern w:val="0"/>
                <w:szCs w:val="24"/>
              </w:rPr>
              <w:t>1.1. 数据源管理</w:t>
            </w:r>
          </w:p>
          <w:p w:rsidR="00214223" w:rsidRPr="00214223" w:rsidRDefault="00214223" w:rsidP="00214223">
            <w:pPr>
              <w:pStyle w:val="af3"/>
              <w:numPr>
                <w:ilvl w:val="255"/>
                <w:numId w:val="0"/>
              </w:numPr>
              <w:spacing w:line="240" w:lineRule="auto"/>
              <w:ind w:firstLine="420"/>
              <w:rPr>
                <w:rFonts w:asciiTheme="minorEastAsia" w:eastAsiaTheme="minorEastAsia" w:hAnsiTheme="minorEastAsia"/>
                <w:szCs w:val="24"/>
              </w:rPr>
            </w:pPr>
            <w:r w:rsidRPr="00214223">
              <w:rPr>
                <w:rFonts w:asciiTheme="minorEastAsia" w:eastAsiaTheme="minorEastAsia" w:hAnsiTheme="minorEastAsia" w:hint="eastAsia"/>
                <w:szCs w:val="24"/>
              </w:rPr>
              <w:t>1）数据源管理</w:t>
            </w:r>
          </w:p>
          <w:p w:rsidR="00214223" w:rsidRPr="00214223" w:rsidRDefault="00214223" w:rsidP="00214223">
            <w:pPr>
              <w:pStyle w:val="af3"/>
              <w:numPr>
                <w:ilvl w:val="0"/>
                <w:numId w:val="79"/>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数据源列表展示。以表格的形式，展示数据源的数据源名称、别名、是否使用、数据库类型、启动时初始化、创建时间等信息。</w:t>
            </w:r>
          </w:p>
          <w:p w:rsidR="00214223" w:rsidRPr="00214223" w:rsidRDefault="00214223" w:rsidP="00214223">
            <w:pPr>
              <w:pStyle w:val="af3"/>
              <w:numPr>
                <w:ilvl w:val="0"/>
                <w:numId w:val="79"/>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数据源添加。录入数据源的数据源名、别名等基础信息和IP、端口、用户名、密码等参数配置信息，完成数据源的添加。</w:t>
            </w:r>
          </w:p>
          <w:p w:rsidR="00214223" w:rsidRPr="00214223" w:rsidRDefault="00214223" w:rsidP="00214223">
            <w:pPr>
              <w:pStyle w:val="af3"/>
              <w:numPr>
                <w:ilvl w:val="0"/>
                <w:numId w:val="79"/>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数据源修改。修改数据源的信息并保存。</w:t>
            </w:r>
          </w:p>
          <w:p w:rsidR="00214223" w:rsidRPr="00214223" w:rsidRDefault="00214223" w:rsidP="00214223">
            <w:pPr>
              <w:pStyle w:val="af3"/>
              <w:numPr>
                <w:ilvl w:val="0"/>
                <w:numId w:val="79"/>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数据源删除。对数据源进行删除操作。</w:t>
            </w:r>
          </w:p>
          <w:p w:rsidR="00214223" w:rsidRPr="00214223" w:rsidRDefault="00214223" w:rsidP="00214223">
            <w:pPr>
              <w:pStyle w:val="af3"/>
              <w:numPr>
                <w:ilvl w:val="0"/>
                <w:numId w:val="79"/>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数据源明细。可查看数据源基础信息和参数配置详情。</w:t>
            </w:r>
          </w:p>
          <w:p w:rsidR="00214223" w:rsidRPr="00214223" w:rsidRDefault="00214223" w:rsidP="00214223">
            <w:pPr>
              <w:pStyle w:val="af3"/>
              <w:numPr>
                <w:ilvl w:val="0"/>
                <w:numId w:val="79"/>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支持批量数据源导出和导入。</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2）数据表管理</w:t>
            </w:r>
          </w:p>
          <w:p w:rsidR="00214223" w:rsidRPr="00214223" w:rsidRDefault="00214223" w:rsidP="00214223">
            <w:pPr>
              <w:pStyle w:val="af3"/>
              <w:numPr>
                <w:ilvl w:val="0"/>
                <w:numId w:val="80"/>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数据表列表展示。对添加的数据源执行初始化或更新后，以表格的形式，展示数据表的信息。包括表简称、物理表名、物理表注释、系统内描述等信息。</w:t>
            </w:r>
          </w:p>
          <w:p w:rsidR="00214223" w:rsidRPr="00214223" w:rsidRDefault="00214223" w:rsidP="00214223">
            <w:pPr>
              <w:pStyle w:val="af3"/>
              <w:numPr>
                <w:ilvl w:val="0"/>
                <w:numId w:val="80"/>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数据表修改。对数据表维护的信息进行修改。</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3）数据表结构管理</w:t>
            </w:r>
          </w:p>
          <w:p w:rsidR="00214223" w:rsidRPr="00214223" w:rsidRDefault="00214223" w:rsidP="00214223">
            <w:pPr>
              <w:pStyle w:val="af3"/>
              <w:spacing w:line="240" w:lineRule="auto"/>
              <w:ind w:firstLineChars="400" w:firstLine="960"/>
              <w:rPr>
                <w:rFonts w:asciiTheme="minorEastAsia" w:eastAsiaTheme="minorEastAsia" w:hAnsiTheme="minorEastAsia"/>
                <w:szCs w:val="24"/>
              </w:rPr>
            </w:pPr>
            <w:r w:rsidRPr="00214223">
              <w:rPr>
                <w:rFonts w:asciiTheme="minorEastAsia" w:eastAsiaTheme="minorEastAsia" w:hAnsiTheme="minorEastAsia" w:hint="eastAsia"/>
                <w:szCs w:val="24"/>
              </w:rPr>
              <w:t>读取物理表的表结构信息，对表字段的中文名称、代号进行维护操作。</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4）标准代码查看</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查看配置中心配置的标准代码库。可以查看标准代码的表名、字典名、字典值、父code等。</w:t>
            </w:r>
          </w:p>
          <w:p w:rsidR="00214223" w:rsidRPr="00214223" w:rsidRDefault="00214223" w:rsidP="00214223">
            <w:pPr>
              <w:pStyle w:val="af3"/>
              <w:spacing w:line="240" w:lineRule="auto"/>
              <w:rPr>
                <w:rFonts w:asciiTheme="minorEastAsia" w:eastAsiaTheme="minorEastAsia" w:hAnsiTheme="minorEastAsia" w:cs="宋体"/>
                <w:kern w:val="0"/>
                <w:szCs w:val="24"/>
              </w:rPr>
            </w:pPr>
            <w:r w:rsidRPr="00214223">
              <w:rPr>
                <w:rFonts w:asciiTheme="minorEastAsia" w:eastAsiaTheme="minorEastAsia" w:hAnsiTheme="minorEastAsia" w:cs="仿宋" w:hint="eastAsia"/>
                <w:szCs w:val="24"/>
              </w:rPr>
              <w:t>▲</w:t>
            </w:r>
            <w:r w:rsidRPr="00214223">
              <w:rPr>
                <w:rFonts w:asciiTheme="minorEastAsia" w:eastAsiaTheme="minorEastAsia" w:hAnsiTheme="minorEastAsia" w:cs="宋体" w:hint="eastAsia"/>
                <w:kern w:val="0"/>
                <w:szCs w:val="24"/>
              </w:rPr>
              <w:t>1.2. 数据质量规则管理</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数据质量规则定义了如何对数据质量进行评价，系统应该预置常见的数据质量校验规则，并提供一系列的基础规则，进行数据质量规则的自定义扩展。</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1）数据质量规则系统应该至少对以下规则进行内置：</w:t>
            </w:r>
          </w:p>
          <w:p w:rsidR="00214223" w:rsidRPr="00214223" w:rsidRDefault="00214223" w:rsidP="00214223">
            <w:pPr>
              <w:pStyle w:val="af3"/>
              <w:numPr>
                <w:ilvl w:val="0"/>
                <w:numId w:val="81"/>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数据完整性：数据表空表率检查、数据空字段率检查</w:t>
            </w:r>
          </w:p>
          <w:p w:rsidR="00214223" w:rsidRPr="00214223" w:rsidRDefault="00214223" w:rsidP="00214223">
            <w:pPr>
              <w:pStyle w:val="af3"/>
              <w:numPr>
                <w:ilvl w:val="0"/>
                <w:numId w:val="81"/>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lastRenderedPageBreak/>
              <w:t>数据有效性：数据非法值检查、数据格式检查、异常值检查</w:t>
            </w:r>
          </w:p>
          <w:p w:rsidR="00214223" w:rsidRPr="00214223" w:rsidRDefault="00214223" w:rsidP="00214223">
            <w:pPr>
              <w:pStyle w:val="af3"/>
              <w:numPr>
                <w:ilvl w:val="0"/>
                <w:numId w:val="81"/>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数据准确性检查：数据是否与标准字典代码匹配</w:t>
            </w:r>
          </w:p>
          <w:p w:rsidR="00214223" w:rsidRPr="00214223" w:rsidRDefault="00214223" w:rsidP="00214223">
            <w:pPr>
              <w:pStyle w:val="af3"/>
              <w:numPr>
                <w:ilvl w:val="0"/>
                <w:numId w:val="81"/>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数据唯一性检查：关键业务字段唯一性检查、多个字段唯一值检查</w:t>
            </w:r>
          </w:p>
          <w:p w:rsidR="00214223" w:rsidRPr="00214223" w:rsidRDefault="00214223" w:rsidP="00214223">
            <w:pPr>
              <w:pStyle w:val="af3"/>
              <w:numPr>
                <w:ilvl w:val="0"/>
                <w:numId w:val="81"/>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数据一致性检查：数据在多张表、多个数据源之间是否一致检查</w:t>
            </w:r>
          </w:p>
          <w:p w:rsidR="00214223" w:rsidRPr="00214223" w:rsidRDefault="00214223" w:rsidP="00214223">
            <w:pPr>
              <w:pStyle w:val="af3"/>
              <w:numPr>
                <w:ilvl w:val="0"/>
                <w:numId w:val="82"/>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数据质量规则添加</w:t>
            </w:r>
          </w:p>
          <w:p w:rsidR="00214223" w:rsidRPr="00214223" w:rsidRDefault="00214223" w:rsidP="00214223">
            <w:pPr>
              <w:pStyle w:val="af3"/>
              <w:numPr>
                <w:ilvl w:val="255"/>
                <w:numId w:val="0"/>
              </w:numPr>
              <w:spacing w:line="240" w:lineRule="auto"/>
              <w:ind w:firstLine="420"/>
              <w:rPr>
                <w:rFonts w:asciiTheme="minorEastAsia" w:eastAsiaTheme="minorEastAsia" w:hAnsiTheme="minorEastAsia"/>
                <w:szCs w:val="24"/>
              </w:rPr>
            </w:pPr>
            <w:r w:rsidRPr="00214223">
              <w:rPr>
                <w:rFonts w:asciiTheme="minorEastAsia" w:eastAsiaTheme="minorEastAsia" w:hAnsiTheme="minorEastAsia" w:hint="eastAsia"/>
                <w:szCs w:val="24"/>
              </w:rPr>
              <w:t>通过规则添加，可以基于系统的基础规则进行规则的自定义，基础规则包括但不限于字符串格式校验、字符串长度校验等，并可定义规则的问题级别和权重。</w:t>
            </w:r>
          </w:p>
          <w:p w:rsidR="00214223" w:rsidRPr="00214223" w:rsidRDefault="00214223" w:rsidP="00214223">
            <w:pPr>
              <w:pStyle w:val="af3"/>
              <w:numPr>
                <w:ilvl w:val="0"/>
                <w:numId w:val="82"/>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数据质量规则修改</w:t>
            </w:r>
          </w:p>
          <w:p w:rsidR="00214223" w:rsidRPr="00214223" w:rsidRDefault="00214223" w:rsidP="00214223">
            <w:pPr>
              <w:pStyle w:val="af3"/>
              <w:numPr>
                <w:ilvl w:val="255"/>
                <w:numId w:val="0"/>
              </w:numPr>
              <w:spacing w:line="240" w:lineRule="auto"/>
              <w:ind w:firstLine="420"/>
              <w:rPr>
                <w:rFonts w:asciiTheme="minorEastAsia" w:eastAsiaTheme="minorEastAsia" w:hAnsiTheme="minorEastAsia"/>
                <w:szCs w:val="24"/>
              </w:rPr>
            </w:pPr>
            <w:r w:rsidRPr="00214223">
              <w:rPr>
                <w:rFonts w:asciiTheme="minorEastAsia" w:eastAsiaTheme="minorEastAsia" w:hAnsiTheme="minorEastAsia" w:hint="eastAsia"/>
                <w:szCs w:val="24"/>
              </w:rPr>
              <w:t>通过规则修改，可以修改质量规则。</w:t>
            </w:r>
          </w:p>
          <w:p w:rsidR="00214223" w:rsidRPr="00214223" w:rsidRDefault="00214223" w:rsidP="00214223">
            <w:pPr>
              <w:numPr>
                <w:ilvl w:val="0"/>
                <w:numId w:val="82"/>
              </w:numPr>
              <w:ind w:firstLineChars="200" w:firstLine="480"/>
              <w:rPr>
                <w:rFonts w:asciiTheme="minorEastAsia" w:hAnsiTheme="minorEastAsia"/>
                <w:sz w:val="24"/>
                <w:szCs w:val="24"/>
              </w:rPr>
            </w:pPr>
            <w:r w:rsidRPr="00214223">
              <w:rPr>
                <w:rFonts w:asciiTheme="minorEastAsia" w:hAnsiTheme="minorEastAsia" w:hint="eastAsia"/>
                <w:sz w:val="24"/>
                <w:szCs w:val="24"/>
              </w:rPr>
              <w:t>数据质量规则删除</w:t>
            </w:r>
          </w:p>
          <w:p w:rsidR="00214223" w:rsidRPr="00214223" w:rsidRDefault="00214223" w:rsidP="00214223">
            <w:pPr>
              <w:numPr>
                <w:ilvl w:val="255"/>
                <w:numId w:val="0"/>
              </w:numPr>
              <w:ind w:firstLineChars="200" w:firstLine="480"/>
              <w:rPr>
                <w:rFonts w:asciiTheme="minorEastAsia" w:hAnsiTheme="minorEastAsia"/>
                <w:sz w:val="24"/>
                <w:szCs w:val="24"/>
              </w:rPr>
            </w:pPr>
            <w:r w:rsidRPr="00214223">
              <w:rPr>
                <w:rFonts w:asciiTheme="minorEastAsia" w:hAnsiTheme="minorEastAsia" w:hint="eastAsia"/>
                <w:sz w:val="24"/>
                <w:szCs w:val="24"/>
              </w:rPr>
              <w:t>删除不再使用的数据质量规则。</w:t>
            </w:r>
          </w:p>
          <w:p w:rsidR="00214223" w:rsidRPr="00214223" w:rsidRDefault="00214223" w:rsidP="00214223">
            <w:pPr>
              <w:pStyle w:val="af3"/>
              <w:spacing w:line="240" w:lineRule="auto"/>
              <w:ind w:firstLineChars="100" w:firstLine="240"/>
              <w:rPr>
                <w:rFonts w:asciiTheme="minorEastAsia" w:eastAsiaTheme="minorEastAsia" w:hAnsiTheme="minorEastAsia" w:cs="宋体"/>
                <w:kern w:val="0"/>
                <w:szCs w:val="24"/>
              </w:rPr>
            </w:pPr>
            <w:r w:rsidRPr="00214223">
              <w:rPr>
                <w:rFonts w:asciiTheme="minorEastAsia" w:eastAsiaTheme="minorEastAsia" w:hAnsiTheme="minorEastAsia" w:cs="仿宋" w:hint="eastAsia"/>
                <w:szCs w:val="24"/>
              </w:rPr>
              <w:t>▲</w:t>
            </w:r>
            <w:r w:rsidRPr="00214223">
              <w:rPr>
                <w:rFonts w:asciiTheme="minorEastAsia" w:eastAsiaTheme="minorEastAsia" w:hAnsiTheme="minorEastAsia" w:cs="宋体" w:hint="eastAsia"/>
                <w:kern w:val="0"/>
                <w:szCs w:val="24"/>
              </w:rPr>
              <w:t>1.3. 质检方案管理</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质检方案是一组规则的集合，记录了质检的周期和结果存储方式。质检方案的执行分为周期执行和手动执行两种。周期执行需要设置执行计划的执行周期方式（周期执行时间可设置为单次、每天、每月、每周、每月的具体小时和</w:t>
            </w:r>
            <w:proofErr w:type="gramStart"/>
            <w:r w:rsidRPr="00214223">
              <w:rPr>
                <w:rFonts w:asciiTheme="minorEastAsia" w:eastAsiaTheme="minorEastAsia" w:hAnsiTheme="minorEastAsia" w:hint="eastAsia"/>
                <w:szCs w:val="24"/>
              </w:rPr>
              <w:t>分钟进行</w:t>
            </w:r>
            <w:proofErr w:type="gramEnd"/>
            <w:r w:rsidRPr="00214223">
              <w:rPr>
                <w:rFonts w:asciiTheme="minorEastAsia" w:eastAsiaTheme="minorEastAsia" w:hAnsiTheme="minorEastAsia" w:hint="eastAsia"/>
                <w:szCs w:val="24"/>
              </w:rPr>
              <w:t>执行，也可支持Cron表达式进行周期配置）。</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1)</w:t>
            </w:r>
            <w:r w:rsidRPr="00214223">
              <w:rPr>
                <w:rFonts w:asciiTheme="minorEastAsia" w:eastAsiaTheme="minorEastAsia" w:hAnsiTheme="minorEastAsia" w:hint="eastAsia"/>
                <w:szCs w:val="24"/>
              </w:rPr>
              <w:tab/>
              <w:t>质检方案列表。以表格形式展示质检方案的内容。</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2)</w:t>
            </w:r>
            <w:r w:rsidRPr="00214223">
              <w:rPr>
                <w:rFonts w:asciiTheme="minorEastAsia" w:eastAsiaTheme="minorEastAsia" w:hAnsiTheme="minorEastAsia" w:hint="eastAsia"/>
                <w:szCs w:val="24"/>
              </w:rPr>
              <w:tab/>
              <w:t>质检方案添加。录入质检方案名称、期望分数等信息，完成质检方案的添加。</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3)</w:t>
            </w:r>
            <w:r w:rsidRPr="00214223">
              <w:rPr>
                <w:rFonts w:asciiTheme="minorEastAsia" w:eastAsiaTheme="minorEastAsia" w:hAnsiTheme="minorEastAsia" w:hint="eastAsia"/>
                <w:szCs w:val="24"/>
              </w:rPr>
              <w:tab/>
              <w:t>质检方案修改。修改质检方案信息。</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4)</w:t>
            </w:r>
            <w:r w:rsidRPr="00214223">
              <w:rPr>
                <w:rFonts w:asciiTheme="minorEastAsia" w:eastAsiaTheme="minorEastAsia" w:hAnsiTheme="minorEastAsia" w:hint="eastAsia"/>
                <w:szCs w:val="24"/>
              </w:rPr>
              <w:tab/>
              <w:t>质检方案删除。删除不再使用的质检方案。</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5)</w:t>
            </w:r>
            <w:r w:rsidRPr="00214223">
              <w:rPr>
                <w:rFonts w:asciiTheme="minorEastAsia" w:eastAsiaTheme="minorEastAsia" w:hAnsiTheme="minorEastAsia" w:hint="eastAsia"/>
                <w:szCs w:val="24"/>
              </w:rPr>
              <w:tab/>
              <w:t>质检方案的规则配置。添加方案所需的质检规则及质检对象，以表格形式展示，支持修改和删除。</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6)</w:t>
            </w:r>
            <w:r w:rsidRPr="00214223">
              <w:rPr>
                <w:rFonts w:asciiTheme="minorEastAsia" w:eastAsiaTheme="minorEastAsia" w:hAnsiTheme="minorEastAsia" w:hint="eastAsia"/>
                <w:szCs w:val="24"/>
              </w:rPr>
              <w:tab/>
              <w:t>执行记录查看。</w:t>
            </w:r>
          </w:p>
          <w:p w:rsidR="00214223" w:rsidRPr="00214223" w:rsidRDefault="00214223" w:rsidP="00214223">
            <w:pPr>
              <w:pStyle w:val="af3"/>
              <w:numPr>
                <w:ilvl w:val="0"/>
                <w:numId w:val="83"/>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执行记录列表查看。按照时间先后顺序，以表格形式倒序查看质检方案的质检执行记录信息。包括但不限于执行结果、数据质量评分、执行耗时、执行方式、质检规则数量、质检总数量、问题数量、执行时间等。</w:t>
            </w:r>
          </w:p>
          <w:p w:rsidR="00214223" w:rsidRPr="00214223" w:rsidRDefault="00214223" w:rsidP="00214223">
            <w:pPr>
              <w:pStyle w:val="af3"/>
              <w:numPr>
                <w:ilvl w:val="0"/>
                <w:numId w:val="83"/>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执行日志查看。查看某条执行日志的详细日志记录。</w:t>
            </w:r>
          </w:p>
          <w:p w:rsidR="00214223" w:rsidRPr="00214223" w:rsidRDefault="00214223" w:rsidP="00214223">
            <w:pPr>
              <w:pStyle w:val="af3"/>
              <w:numPr>
                <w:ilvl w:val="0"/>
                <w:numId w:val="83"/>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质检报告查看。对质检执行记录进行分析，形成质检报告。质检报告包括但不限于综合评分</w:t>
            </w:r>
          </w:p>
          <w:p w:rsidR="00214223" w:rsidRPr="00214223" w:rsidRDefault="00214223" w:rsidP="00214223">
            <w:pPr>
              <w:pStyle w:val="af3"/>
              <w:spacing w:line="240" w:lineRule="auto"/>
              <w:ind w:leftChars="600" w:left="1260" w:firstLineChars="0" w:firstLine="0"/>
              <w:rPr>
                <w:rFonts w:asciiTheme="minorEastAsia" w:eastAsiaTheme="minorEastAsia" w:hAnsiTheme="minorEastAsia"/>
                <w:szCs w:val="24"/>
              </w:rPr>
            </w:pPr>
            <w:r w:rsidRPr="00214223">
              <w:rPr>
                <w:rFonts w:asciiTheme="minorEastAsia" w:eastAsiaTheme="minorEastAsia" w:hAnsiTheme="minorEastAsia" w:hint="eastAsia"/>
                <w:szCs w:val="24"/>
              </w:rPr>
              <w:t>方案名称、执行时间、质检数据量、质检规则数、问题数据量及占比等信息。质检报告支持下载和自动推送到指定邮箱（支持进行推送报告的格式</w:t>
            </w:r>
            <w:r w:rsidRPr="00214223">
              <w:rPr>
                <w:rFonts w:asciiTheme="minorEastAsia" w:eastAsiaTheme="minorEastAsia" w:hAnsiTheme="minorEastAsia" w:hint="eastAsia"/>
                <w:szCs w:val="24"/>
              </w:rPr>
              <w:lastRenderedPageBreak/>
              <w:t>可配置为word或pdf）。</w:t>
            </w:r>
          </w:p>
          <w:p w:rsidR="00214223" w:rsidRPr="00214223" w:rsidRDefault="00214223" w:rsidP="00214223">
            <w:pPr>
              <w:pStyle w:val="af3"/>
              <w:numPr>
                <w:ilvl w:val="0"/>
                <w:numId w:val="83"/>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详细结果查看。可以根据数据库表、质检规则等查看详细的质检结果信息。</w:t>
            </w:r>
          </w:p>
          <w:p w:rsidR="00214223" w:rsidRPr="00214223" w:rsidRDefault="00214223" w:rsidP="00214223">
            <w:pPr>
              <w:pStyle w:val="af3"/>
              <w:spacing w:line="240" w:lineRule="auto"/>
              <w:rPr>
                <w:rFonts w:asciiTheme="minorEastAsia" w:eastAsiaTheme="minorEastAsia" w:hAnsiTheme="minorEastAsia" w:cs="宋体"/>
                <w:kern w:val="0"/>
                <w:szCs w:val="24"/>
              </w:rPr>
            </w:pPr>
            <w:r w:rsidRPr="00214223">
              <w:rPr>
                <w:rFonts w:asciiTheme="minorEastAsia" w:eastAsiaTheme="minorEastAsia" w:hAnsiTheme="minorEastAsia" w:cs="仿宋" w:hint="eastAsia"/>
                <w:szCs w:val="24"/>
              </w:rPr>
              <w:t>▲</w:t>
            </w:r>
            <w:r w:rsidRPr="00214223">
              <w:rPr>
                <w:rFonts w:asciiTheme="minorEastAsia" w:eastAsiaTheme="minorEastAsia" w:hAnsiTheme="minorEastAsia" w:cs="宋体" w:hint="eastAsia"/>
                <w:kern w:val="0"/>
                <w:szCs w:val="24"/>
              </w:rPr>
              <w:t>1.4. 数据质量分析</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系统依据最新数据质量监控结果，显示学校综合评分及趋势、显示各质检方案的问题数量、显示相同数据质量规则特性的评分及趋势、显示数据质量评分最好的5个质检方案、数据质量评分最好的5个数据源等。</w:t>
            </w:r>
          </w:p>
          <w:p w:rsidR="00214223" w:rsidRPr="00214223" w:rsidRDefault="00214223" w:rsidP="00214223">
            <w:pPr>
              <w:pStyle w:val="af3"/>
              <w:numPr>
                <w:ilvl w:val="0"/>
                <w:numId w:val="84"/>
              </w:numPr>
              <w:spacing w:line="240" w:lineRule="auto"/>
              <w:ind w:firstLine="480"/>
              <w:rPr>
                <w:rFonts w:asciiTheme="minorEastAsia" w:eastAsiaTheme="minorEastAsia" w:hAnsiTheme="minorEastAsia"/>
                <w:szCs w:val="24"/>
              </w:rPr>
            </w:pPr>
            <w:r w:rsidRPr="00214223">
              <w:rPr>
                <w:rFonts w:asciiTheme="minorEastAsia" w:eastAsiaTheme="minorEastAsia" w:hAnsiTheme="minorEastAsia" w:hint="eastAsia"/>
                <w:szCs w:val="24"/>
              </w:rPr>
              <w:t>技术要求</w:t>
            </w:r>
          </w:p>
          <w:p w:rsidR="00214223" w:rsidRPr="00214223" w:rsidRDefault="00214223" w:rsidP="00214223">
            <w:pPr>
              <w:pStyle w:val="af3"/>
              <w:spacing w:line="240" w:lineRule="auto"/>
              <w:ind w:firstLineChars="0" w:firstLine="0"/>
              <w:rPr>
                <w:rFonts w:asciiTheme="minorEastAsia" w:eastAsiaTheme="minorEastAsia" w:hAnsiTheme="minorEastAsia" w:cs="宋体"/>
                <w:kern w:val="0"/>
                <w:szCs w:val="24"/>
              </w:rPr>
            </w:pPr>
            <w:r w:rsidRPr="00214223">
              <w:rPr>
                <w:rFonts w:asciiTheme="minorEastAsia" w:eastAsiaTheme="minorEastAsia" w:hAnsiTheme="minorEastAsia" w:cs="宋体" w:hint="eastAsia"/>
                <w:kern w:val="0"/>
                <w:szCs w:val="24"/>
              </w:rPr>
              <w:t>2.1. 技术先进性</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须采用先进的技术架构和设计理念，满足校园信息化建设不断发展的需要。基于标准J2EE技术</w:t>
            </w:r>
            <w:proofErr w:type="gramStart"/>
            <w:r w:rsidRPr="00214223">
              <w:rPr>
                <w:rFonts w:asciiTheme="minorEastAsia" w:eastAsiaTheme="minorEastAsia" w:hAnsiTheme="minorEastAsia" w:hint="eastAsia"/>
                <w:szCs w:val="24"/>
              </w:rPr>
              <w:t>栈</w:t>
            </w:r>
            <w:proofErr w:type="gramEnd"/>
            <w:r w:rsidRPr="00214223">
              <w:rPr>
                <w:rFonts w:asciiTheme="minorEastAsia" w:eastAsiaTheme="minorEastAsia" w:hAnsiTheme="minorEastAsia" w:hint="eastAsia"/>
                <w:szCs w:val="24"/>
              </w:rPr>
              <w:t>开发，采用MVC模式进行设计。</w:t>
            </w:r>
          </w:p>
          <w:p w:rsidR="00214223" w:rsidRPr="00214223" w:rsidRDefault="00214223" w:rsidP="00214223">
            <w:pPr>
              <w:pStyle w:val="af3"/>
              <w:spacing w:line="240" w:lineRule="auto"/>
              <w:ind w:firstLineChars="0" w:firstLine="0"/>
              <w:rPr>
                <w:rFonts w:asciiTheme="minorEastAsia" w:eastAsiaTheme="minorEastAsia" w:hAnsiTheme="minorEastAsia" w:cs="宋体"/>
                <w:kern w:val="0"/>
                <w:szCs w:val="24"/>
              </w:rPr>
            </w:pPr>
            <w:r w:rsidRPr="00214223">
              <w:rPr>
                <w:rFonts w:asciiTheme="minorEastAsia" w:eastAsiaTheme="minorEastAsia" w:hAnsiTheme="minorEastAsia" w:cs="宋体" w:hint="eastAsia"/>
                <w:szCs w:val="24"/>
              </w:rPr>
              <w:t xml:space="preserve">2.2. </w:t>
            </w:r>
            <w:r w:rsidRPr="00214223">
              <w:rPr>
                <w:rFonts w:asciiTheme="minorEastAsia" w:eastAsiaTheme="minorEastAsia" w:hAnsiTheme="minorEastAsia" w:cs="宋体" w:hint="eastAsia"/>
                <w:kern w:val="0"/>
                <w:szCs w:val="24"/>
              </w:rPr>
              <w:t>可集成性</w:t>
            </w:r>
          </w:p>
          <w:p w:rsidR="00214223" w:rsidRPr="00214223" w:rsidRDefault="00214223" w:rsidP="00214223">
            <w:pPr>
              <w:pStyle w:val="af3"/>
              <w:numPr>
                <w:ilvl w:val="0"/>
                <w:numId w:val="85"/>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要求数据融合模块涉及系统具有良好可集成性，保证良好的集成效果，须满足：</w:t>
            </w:r>
          </w:p>
          <w:p w:rsidR="00214223" w:rsidRPr="00214223" w:rsidRDefault="00214223" w:rsidP="00214223">
            <w:pPr>
              <w:pStyle w:val="af3"/>
              <w:numPr>
                <w:ilvl w:val="0"/>
                <w:numId w:val="85"/>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支持集成统一身份认证平台完成登录。</w:t>
            </w:r>
          </w:p>
          <w:p w:rsidR="00214223" w:rsidRPr="00214223" w:rsidRDefault="00214223" w:rsidP="00214223">
            <w:pPr>
              <w:pStyle w:val="af3"/>
              <w:numPr>
                <w:ilvl w:val="0"/>
                <w:numId w:val="85"/>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支持Unix、Linux、Windows多种平台，完全支持跨平台的部署。</w:t>
            </w:r>
          </w:p>
          <w:p w:rsidR="00214223" w:rsidRPr="00214223" w:rsidRDefault="00214223" w:rsidP="00214223">
            <w:pPr>
              <w:pStyle w:val="af3"/>
              <w:spacing w:line="240" w:lineRule="auto"/>
              <w:ind w:firstLineChars="0" w:firstLine="0"/>
              <w:rPr>
                <w:rFonts w:asciiTheme="minorEastAsia" w:eastAsiaTheme="minorEastAsia" w:hAnsiTheme="minorEastAsia" w:cs="宋体"/>
                <w:kern w:val="0"/>
                <w:szCs w:val="24"/>
              </w:rPr>
            </w:pPr>
            <w:r w:rsidRPr="00214223">
              <w:rPr>
                <w:rFonts w:asciiTheme="minorEastAsia" w:eastAsiaTheme="minorEastAsia" w:hAnsiTheme="minorEastAsia" w:cs="宋体" w:hint="eastAsia"/>
                <w:szCs w:val="24"/>
              </w:rPr>
              <w:t xml:space="preserve">2.3. </w:t>
            </w:r>
            <w:r w:rsidRPr="00214223">
              <w:rPr>
                <w:rFonts w:asciiTheme="minorEastAsia" w:eastAsiaTheme="minorEastAsia" w:hAnsiTheme="minorEastAsia" w:cs="宋体" w:hint="eastAsia"/>
                <w:kern w:val="0"/>
                <w:szCs w:val="24"/>
              </w:rPr>
              <w:t>安全性</w:t>
            </w:r>
          </w:p>
          <w:p w:rsidR="00214223" w:rsidRPr="00214223" w:rsidRDefault="00214223" w:rsidP="00214223">
            <w:pPr>
              <w:pStyle w:val="af3"/>
              <w:numPr>
                <w:ilvl w:val="0"/>
                <w:numId w:val="86"/>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系统要能够为用户提供安全的信息资源和业务数据的获取，保障信息传输的安全可靠、保障信息不被非法用户窃取、保障用户的合法身份不被盗用。</w:t>
            </w:r>
          </w:p>
          <w:p w:rsidR="00214223" w:rsidRPr="00214223" w:rsidRDefault="00214223" w:rsidP="00214223">
            <w:pPr>
              <w:pStyle w:val="af3"/>
              <w:numPr>
                <w:ilvl w:val="0"/>
                <w:numId w:val="86"/>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w:t>
            </w:r>
            <w:proofErr w:type="gramStart"/>
            <w:r w:rsidRPr="00214223">
              <w:rPr>
                <w:rFonts w:asciiTheme="minorEastAsia" w:eastAsiaTheme="minorEastAsia" w:hAnsiTheme="minorEastAsia" w:hint="eastAsia"/>
                <w:szCs w:val="24"/>
              </w:rPr>
              <w:t>须支持</w:t>
            </w:r>
            <w:proofErr w:type="gramEnd"/>
            <w:r w:rsidRPr="00214223">
              <w:rPr>
                <w:rFonts w:asciiTheme="minorEastAsia" w:eastAsiaTheme="minorEastAsia" w:hAnsiTheme="minorEastAsia" w:hint="eastAsia"/>
                <w:szCs w:val="24"/>
              </w:rPr>
              <w:t>HTTPS方式访问。</w:t>
            </w:r>
          </w:p>
          <w:p w:rsidR="00214223" w:rsidRPr="00214223" w:rsidRDefault="00214223" w:rsidP="00214223">
            <w:pPr>
              <w:pStyle w:val="af3"/>
              <w:numPr>
                <w:ilvl w:val="0"/>
                <w:numId w:val="86"/>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w:t>
            </w:r>
            <w:proofErr w:type="gramStart"/>
            <w:r w:rsidRPr="00214223">
              <w:rPr>
                <w:rFonts w:asciiTheme="minorEastAsia" w:eastAsiaTheme="minorEastAsia" w:hAnsiTheme="minorEastAsia" w:hint="eastAsia"/>
                <w:szCs w:val="24"/>
              </w:rPr>
              <w:t>须记录</w:t>
            </w:r>
            <w:proofErr w:type="gramEnd"/>
            <w:r w:rsidRPr="00214223">
              <w:rPr>
                <w:rFonts w:asciiTheme="minorEastAsia" w:eastAsiaTheme="minorEastAsia" w:hAnsiTheme="minorEastAsia" w:hint="eastAsia"/>
                <w:szCs w:val="24"/>
              </w:rPr>
              <w:t>详细登录日志与访问日志。</w:t>
            </w:r>
          </w:p>
        </w:tc>
        <w:tc>
          <w:tcPr>
            <w:tcW w:w="641"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sz w:val="24"/>
                <w:szCs w:val="24"/>
              </w:rPr>
              <w:lastRenderedPageBreak/>
              <w:t>套</w:t>
            </w:r>
          </w:p>
        </w:tc>
        <w:tc>
          <w:tcPr>
            <w:tcW w:w="62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1</w:t>
            </w:r>
          </w:p>
        </w:tc>
        <w:tc>
          <w:tcPr>
            <w:tcW w:w="822" w:type="dxa"/>
          </w:tcPr>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否</w:t>
            </w:r>
          </w:p>
        </w:tc>
      </w:tr>
      <w:tr w:rsidR="00214223" w:rsidRPr="00214223" w:rsidTr="00214223">
        <w:tc>
          <w:tcPr>
            <w:tcW w:w="690" w:type="dxa"/>
            <w:vAlign w:val="center"/>
          </w:tcPr>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r w:rsidRPr="00214223">
              <w:rPr>
                <w:rFonts w:asciiTheme="minorEastAsia" w:hAnsiTheme="minorEastAsia"/>
                <w:sz w:val="24"/>
                <w:szCs w:val="24"/>
              </w:rPr>
              <w:lastRenderedPageBreak/>
              <w:t>5</w:t>
            </w:r>
          </w:p>
        </w:tc>
        <w:tc>
          <w:tcPr>
            <w:tcW w:w="687" w:type="dxa"/>
            <w:vAlign w:val="center"/>
          </w:tcPr>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综合</w:t>
            </w:r>
            <w:r w:rsidRPr="00214223">
              <w:rPr>
                <w:rFonts w:asciiTheme="minorEastAsia" w:hAnsiTheme="minorEastAsia" w:hint="eastAsia"/>
                <w:sz w:val="24"/>
                <w:szCs w:val="24"/>
              </w:rPr>
              <w:lastRenderedPageBreak/>
              <w:t>支撑系统</w:t>
            </w:r>
          </w:p>
        </w:tc>
        <w:tc>
          <w:tcPr>
            <w:tcW w:w="6499" w:type="dxa"/>
            <w:vAlign w:val="center"/>
          </w:tcPr>
          <w:p w:rsidR="00214223" w:rsidRPr="00214223" w:rsidRDefault="00214223" w:rsidP="00214223">
            <w:pPr>
              <w:pStyle w:val="af3"/>
              <w:numPr>
                <w:ilvl w:val="0"/>
                <w:numId w:val="87"/>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lastRenderedPageBreak/>
              <w:t>功能要求</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系统同时对整个平台的运行状态，包括硬件、基础软件、数据抽取、数据清洗等重要环境进行监控，并通过大数据可视化技术展示数据中心的运行状态。</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数据中心综合支撑系统应提供如下功能：</w:t>
            </w:r>
          </w:p>
          <w:p w:rsidR="00214223" w:rsidRPr="00214223" w:rsidRDefault="00214223" w:rsidP="00214223">
            <w:pPr>
              <w:rPr>
                <w:rFonts w:asciiTheme="minorEastAsia" w:hAnsiTheme="minorEastAsia" w:cs="宋体"/>
                <w:kern w:val="0"/>
                <w:sz w:val="24"/>
                <w:szCs w:val="24"/>
              </w:rPr>
            </w:pPr>
            <w:r w:rsidRPr="00214223">
              <w:rPr>
                <w:rFonts w:asciiTheme="minorEastAsia" w:hAnsiTheme="minorEastAsia" w:cs="宋体" w:hint="eastAsia"/>
                <w:sz w:val="24"/>
                <w:szCs w:val="24"/>
              </w:rPr>
              <w:t xml:space="preserve">▲1.1. </w:t>
            </w:r>
            <w:r w:rsidRPr="00214223">
              <w:rPr>
                <w:rFonts w:asciiTheme="minorEastAsia" w:hAnsiTheme="minorEastAsia" w:cs="宋体" w:hint="eastAsia"/>
                <w:kern w:val="0"/>
                <w:sz w:val="24"/>
                <w:szCs w:val="24"/>
              </w:rPr>
              <w:t>运行大屏监视</w:t>
            </w:r>
          </w:p>
          <w:p w:rsidR="00214223" w:rsidRPr="00214223" w:rsidRDefault="00214223" w:rsidP="00214223">
            <w:pPr>
              <w:pStyle w:val="af3"/>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该大屏提供从数据同步、数据清洗、数据共享的全过程运行可视化监视功能。</w:t>
            </w:r>
          </w:p>
          <w:p w:rsidR="00214223" w:rsidRPr="00214223" w:rsidRDefault="00214223" w:rsidP="00214223">
            <w:pPr>
              <w:pStyle w:val="af3"/>
              <w:numPr>
                <w:ilvl w:val="0"/>
                <w:numId w:val="88"/>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数据源展示：所接入数据源的基础信息和当前状态，具体包括数据库所属部门，数据库所属业务系统、数据库厂家、数据库版本、数据库所在服务器信息、数据库工作状态等信息；</w:t>
            </w:r>
          </w:p>
          <w:p w:rsidR="00214223" w:rsidRPr="00214223" w:rsidRDefault="00214223" w:rsidP="00214223">
            <w:pPr>
              <w:pStyle w:val="af3"/>
              <w:numPr>
                <w:ilvl w:val="0"/>
                <w:numId w:val="88"/>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数据抽取展示：实时抽取数据、实时插入数据、实时更新数据、实时删除数据、实时DDL变化数据等；</w:t>
            </w:r>
          </w:p>
          <w:p w:rsidR="00214223" w:rsidRPr="00214223" w:rsidRDefault="00214223" w:rsidP="00214223">
            <w:pPr>
              <w:pStyle w:val="af3"/>
              <w:numPr>
                <w:ilvl w:val="0"/>
                <w:numId w:val="88"/>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集中数据库展示：集中数据库中数据库个数、集中</w:t>
            </w:r>
            <w:r w:rsidRPr="00214223">
              <w:rPr>
                <w:rFonts w:asciiTheme="minorEastAsia" w:eastAsiaTheme="minorEastAsia" w:hAnsiTheme="minorEastAsia" w:hint="eastAsia"/>
                <w:szCs w:val="24"/>
              </w:rPr>
              <w:lastRenderedPageBreak/>
              <w:t>数据库总表数据量、集中数据库数据大小、集中数据库实时同步数据量等信息；</w:t>
            </w:r>
          </w:p>
          <w:p w:rsidR="00214223" w:rsidRPr="00214223" w:rsidRDefault="00214223" w:rsidP="00214223">
            <w:pPr>
              <w:pStyle w:val="af3"/>
              <w:numPr>
                <w:ilvl w:val="0"/>
                <w:numId w:val="88"/>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数据清洗展示：清洗添加数量、清洗修改数量、清洗运行状态、数据清洗条数等信息；</w:t>
            </w:r>
          </w:p>
          <w:p w:rsidR="00214223" w:rsidRPr="00214223" w:rsidRDefault="00214223" w:rsidP="00214223">
            <w:pPr>
              <w:pStyle w:val="af3"/>
              <w:numPr>
                <w:ilvl w:val="0"/>
                <w:numId w:val="88"/>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模型数据库展示：模型数据库运行情况、模型数据库数据表数量、模型数据大小等信息。</w:t>
            </w:r>
          </w:p>
          <w:p w:rsidR="00214223" w:rsidRPr="00214223" w:rsidRDefault="00214223" w:rsidP="00214223">
            <w:pPr>
              <w:pStyle w:val="af3"/>
              <w:numPr>
                <w:ilvl w:val="0"/>
                <w:numId w:val="88"/>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数据共享情况展示：数据开发接口数量、调用次数、调用实体占</w:t>
            </w:r>
            <w:proofErr w:type="gramStart"/>
            <w:r w:rsidRPr="00214223">
              <w:rPr>
                <w:rFonts w:asciiTheme="minorEastAsia" w:eastAsiaTheme="minorEastAsia" w:hAnsiTheme="minorEastAsia" w:hint="eastAsia"/>
                <w:szCs w:val="24"/>
              </w:rPr>
              <w:t>比分析</w:t>
            </w:r>
            <w:proofErr w:type="gramEnd"/>
            <w:r w:rsidRPr="00214223">
              <w:rPr>
                <w:rFonts w:asciiTheme="minorEastAsia" w:eastAsiaTheme="minorEastAsia" w:hAnsiTheme="minorEastAsia" w:hint="eastAsia"/>
                <w:szCs w:val="24"/>
              </w:rPr>
              <w:t>等。</w:t>
            </w:r>
          </w:p>
          <w:p w:rsidR="00214223" w:rsidRPr="00214223" w:rsidRDefault="00214223" w:rsidP="00214223">
            <w:pPr>
              <w:ind w:firstLineChars="100" w:firstLine="240"/>
              <w:rPr>
                <w:rFonts w:asciiTheme="minorEastAsia" w:hAnsiTheme="minorEastAsia"/>
                <w:sz w:val="24"/>
                <w:szCs w:val="24"/>
              </w:rPr>
            </w:pPr>
            <w:r w:rsidRPr="00214223">
              <w:rPr>
                <w:rFonts w:asciiTheme="minorEastAsia" w:hAnsiTheme="minorEastAsia" w:cs="仿宋" w:hint="eastAsia"/>
                <w:sz w:val="24"/>
                <w:szCs w:val="24"/>
              </w:rPr>
              <w:t>▲</w:t>
            </w:r>
            <w:r w:rsidRPr="00214223">
              <w:rPr>
                <w:rFonts w:asciiTheme="minorEastAsia" w:hAnsiTheme="minorEastAsia" w:cs="宋体" w:hint="eastAsia"/>
                <w:kern w:val="0"/>
                <w:sz w:val="24"/>
                <w:szCs w:val="24"/>
              </w:rPr>
              <w:t>1.2. 校园信息标准模型展示</w:t>
            </w:r>
          </w:p>
          <w:p w:rsidR="00214223" w:rsidRPr="00214223" w:rsidRDefault="00214223" w:rsidP="00214223">
            <w:pPr>
              <w:numPr>
                <w:ilvl w:val="255"/>
                <w:numId w:val="0"/>
              </w:numPr>
              <w:ind w:firstLineChars="200" w:firstLine="480"/>
              <w:rPr>
                <w:rFonts w:asciiTheme="minorEastAsia" w:hAnsiTheme="minorEastAsia"/>
                <w:sz w:val="24"/>
                <w:szCs w:val="24"/>
              </w:rPr>
            </w:pPr>
            <w:r w:rsidRPr="00214223">
              <w:rPr>
                <w:rFonts w:asciiTheme="minorEastAsia" w:hAnsiTheme="minorEastAsia" w:hint="eastAsia"/>
                <w:sz w:val="24"/>
                <w:szCs w:val="24"/>
              </w:rPr>
              <w:t>具备可视化立体多维多层可视化展示功能，具备全局实体、属性模糊检索功能，具有实体精确查询和导出功能；提供属性精确查询和导出功能。</w:t>
            </w:r>
          </w:p>
          <w:p w:rsidR="00214223" w:rsidRPr="00214223" w:rsidRDefault="00214223" w:rsidP="00214223">
            <w:pPr>
              <w:ind w:firstLineChars="100" w:firstLine="240"/>
              <w:rPr>
                <w:rFonts w:asciiTheme="minorEastAsia" w:hAnsiTheme="minorEastAsia"/>
                <w:sz w:val="24"/>
                <w:szCs w:val="24"/>
              </w:rPr>
            </w:pPr>
            <w:r w:rsidRPr="00214223">
              <w:rPr>
                <w:rFonts w:asciiTheme="minorEastAsia" w:hAnsiTheme="minorEastAsia" w:cs="仿宋" w:hint="eastAsia"/>
                <w:sz w:val="24"/>
                <w:szCs w:val="24"/>
              </w:rPr>
              <w:t>▲</w:t>
            </w:r>
            <w:r w:rsidRPr="00214223">
              <w:rPr>
                <w:rFonts w:asciiTheme="minorEastAsia" w:hAnsiTheme="minorEastAsia" w:cs="宋体" w:hint="eastAsia"/>
                <w:kern w:val="0"/>
                <w:sz w:val="24"/>
                <w:szCs w:val="24"/>
              </w:rPr>
              <w:t>1.3. 数据网络展示</w:t>
            </w:r>
          </w:p>
          <w:p w:rsidR="00214223" w:rsidRPr="00214223" w:rsidRDefault="00214223" w:rsidP="00214223">
            <w:pPr>
              <w:numPr>
                <w:ilvl w:val="255"/>
                <w:numId w:val="0"/>
              </w:numPr>
              <w:ind w:firstLineChars="200" w:firstLine="480"/>
              <w:rPr>
                <w:rFonts w:asciiTheme="minorEastAsia" w:hAnsiTheme="minorEastAsia"/>
                <w:sz w:val="24"/>
                <w:szCs w:val="24"/>
              </w:rPr>
            </w:pPr>
            <w:r w:rsidRPr="00214223">
              <w:rPr>
                <w:rFonts w:asciiTheme="minorEastAsia" w:hAnsiTheme="minorEastAsia" w:hint="eastAsia"/>
                <w:sz w:val="24"/>
                <w:szCs w:val="24"/>
              </w:rPr>
              <w:t>通过可视化的方式展示信息模型中实体与实体间的关系，通过数据网络可以直观查看实体间的关联情况，该功能应具备可视化关系过滤功能，需具备自动、动态模型加载提供，能够根据模型变化自动联动调整。</w:t>
            </w:r>
          </w:p>
          <w:p w:rsidR="00214223" w:rsidRPr="00214223" w:rsidRDefault="00214223" w:rsidP="00214223">
            <w:pPr>
              <w:ind w:firstLineChars="100" w:firstLine="240"/>
              <w:rPr>
                <w:rFonts w:asciiTheme="minorEastAsia" w:hAnsiTheme="minorEastAsia"/>
                <w:sz w:val="24"/>
                <w:szCs w:val="24"/>
              </w:rPr>
            </w:pPr>
            <w:r w:rsidRPr="00214223">
              <w:rPr>
                <w:rFonts w:asciiTheme="minorEastAsia" w:hAnsiTheme="minorEastAsia" w:hint="eastAsia"/>
                <w:sz w:val="24"/>
                <w:szCs w:val="24"/>
              </w:rPr>
              <w:t>1.4. 运维管理</w:t>
            </w:r>
          </w:p>
          <w:p w:rsidR="00214223" w:rsidRPr="00214223" w:rsidRDefault="00214223" w:rsidP="00214223">
            <w:pPr>
              <w:pStyle w:val="af3"/>
              <w:numPr>
                <w:ilvl w:val="0"/>
                <w:numId w:val="89"/>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立体化监视：提供立体化的监控监视功能，能够从基础环境、数据库、中间件、接口、服务、应用等层位维度进行立体化运行监视；</w:t>
            </w:r>
          </w:p>
          <w:p w:rsidR="00214223" w:rsidRPr="00214223" w:rsidRDefault="00214223" w:rsidP="00214223">
            <w:pPr>
              <w:pStyle w:val="af3"/>
              <w:numPr>
                <w:ilvl w:val="0"/>
                <w:numId w:val="89"/>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监控管理：提供对整个数据治理平台所使用的基础硬件、网络、进程、服务和应用的监控，监控运行状态和运行趋势，当发现异常第一时间触发告警；至少包括服务器物理内存使用情况、硬盘使用情况、连接状态、服务器工作状态、数据库连接数、CPU利用率、内存利用率、I/O速度、TPS信息、资源消耗最大10条SQL等监控指标。</w:t>
            </w:r>
          </w:p>
          <w:p w:rsidR="00214223" w:rsidRPr="00214223" w:rsidRDefault="00214223" w:rsidP="00214223">
            <w:pPr>
              <w:pStyle w:val="af3"/>
              <w:numPr>
                <w:ilvl w:val="0"/>
                <w:numId w:val="89"/>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告警监控台：提供可视化告警监控中心，展示并处理全部的告警信息，提供告警详情查看、告警确认、告警清除和告警前转的操作。</w:t>
            </w:r>
          </w:p>
          <w:p w:rsidR="00214223" w:rsidRPr="00214223" w:rsidRDefault="00214223" w:rsidP="00214223">
            <w:pPr>
              <w:numPr>
                <w:ilvl w:val="0"/>
                <w:numId w:val="89"/>
              </w:numPr>
              <w:rPr>
                <w:rFonts w:asciiTheme="minorEastAsia" w:hAnsiTheme="minorEastAsia"/>
                <w:sz w:val="24"/>
                <w:szCs w:val="24"/>
              </w:rPr>
            </w:pPr>
            <w:r w:rsidRPr="00214223">
              <w:rPr>
                <w:rFonts w:asciiTheme="minorEastAsia" w:hAnsiTheme="minorEastAsia" w:hint="eastAsia"/>
                <w:sz w:val="24"/>
                <w:szCs w:val="24"/>
              </w:rPr>
              <w:t>告警预处理</w:t>
            </w:r>
            <w:r w:rsidRPr="00214223">
              <w:rPr>
                <w:rFonts w:asciiTheme="minorEastAsia" w:hAnsiTheme="minorEastAsia" w:hint="eastAsia"/>
                <w:sz w:val="24"/>
                <w:szCs w:val="24"/>
              </w:rPr>
              <w:cr/>
              <w:t>提供对告警的关联、归并、压缩、过滤的告警预处理功能</w:t>
            </w:r>
          </w:p>
          <w:p w:rsidR="00214223" w:rsidRPr="00214223" w:rsidRDefault="00214223" w:rsidP="00214223">
            <w:pPr>
              <w:pStyle w:val="af3"/>
              <w:numPr>
                <w:ilvl w:val="0"/>
                <w:numId w:val="87"/>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技术要求</w:t>
            </w:r>
          </w:p>
          <w:p w:rsidR="00214223" w:rsidRPr="00214223" w:rsidRDefault="00214223" w:rsidP="00214223">
            <w:pPr>
              <w:pStyle w:val="af3"/>
              <w:spacing w:line="240" w:lineRule="auto"/>
              <w:ind w:firstLineChars="0" w:firstLine="0"/>
              <w:rPr>
                <w:rFonts w:asciiTheme="minorEastAsia" w:eastAsiaTheme="minorEastAsia" w:hAnsiTheme="minorEastAsia" w:cs="宋体"/>
                <w:kern w:val="0"/>
                <w:szCs w:val="24"/>
              </w:rPr>
            </w:pPr>
            <w:r w:rsidRPr="00214223">
              <w:rPr>
                <w:rFonts w:asciiTheme="minorEastAsia" w:eastAsiaTheme="minorEastAsia" w:hAnsiTheme="minorEastAsia" w:cs="宋体" w:hint="eastAsia"/>
                <w:szCs w:val="24"/>
              </w:rPr>
              <w:t xml:space="preserve">2.1. </w:t>
            </w:r>
            <w:r w:rsidRPr="00214223">
              <w:rPr>
                <w:rFonts w:asciiTheme="minorEastAsia" w:eastAsiaTheme="minorEastAsia" w:hAnsiTheme="minorEastAsia" w:cs="宋体" w:hint="eastAsia"/>
                <w:kern w:val="0"/>
                <w:szCs w:val="24"/>
              </w:rPr>
              <w:t>可集成性</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1)要求数据融合模块涉及系统具有良好可集成性，保证良好的集成效果，须满足：</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2)支持集成统一身份认证平台完成登录。</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3)支持Unix、Linux、Windows多种平台，支持跨平台的部署。</w:t>
            </w:r>
          </w:p>
          <w:p w:rsidR="00214223" w:rsidRPr="00214223" w:rsidRDefault="00214223" w:rsidP="00214223">
            <w:pPr>
              <w:pStyle w:val="af3"/>
              <w:spacing w:line="240" w:lineRule="auto"/>
              <w:ind w:firstLineChars="0" w:firstLine="0"/>
              <w:rPr>
                <w:rFonts w:asciiTheme="minorEastAsia" w:eastAsiaTheme="minorEastAsia" w:hAnsiTheme="minorEastAsia" w:cs="宋体"/>
                <w:kern w:val="0"/>
                <w:szCs w:val="24"/>
              </w:rPr>
            </w:pPr>
            <w:r w:rsidRPr="00214223">
              <w:rPr>
                <w:rFonts w:asciiTheme="minorEastAsia" w:eastAsiaTheme="minorEastAsia" w:hAnsiTheme="minorEastAsia" w:cs="宋体" w:hint="eastAsia"/>
                <w:szCs w:val="24"/>
              </w:rPr>
              <w:lastRenderedPageBreak/>
              <w:t xml:space="preserve">2.2. </w:t>
            </w:r>
            <w:r w:rsidRPr="00214223">
              <w:rPr>
                <w:rFonts w:asciiTheme="minorEastAsia" w:eastAsiaTheme="minorEastAsia" w:hAnsiTheme="minorEastAsia" w:cs="宋体" w:hint="eastAsia"/>
                <w:kern w:val="0"/>
                <w:szCs w:val="24"/>
              </w:rPr>
              <w:t>安全性</w:t>
            </w:r>
          </w:p>
          <w:p w:rsidR="00214223" w:rsidRPr="00214223" w:rsidRDefault="00214223" w:rsidP="00214223">
            <w:pPr>
              <w:pStyle w:val="af3"/>
              <w:numPr>
                <w:ilvl w:val="0"/>
                <w:numId w:val="90"/>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系统要能够为用户提供安全的信息资源和业务数据的获取，保障信息传输的安全可靠、保障信息不被非法用户窃取、保障用户的合法身份不被盗用；</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w:t>
            </w:r>
            <w:proofErr w:type="gramStart"/>
            <w:r w:rsidRPr="00214223">
              <w:rPr>
                <w:rFonts w:asciiTheme="minorEastAsia" w:eastAsiaTheme="minorEastAsia" w:hAnsiTheme="minorEastAsia" w:hint="eastAsia"/>
                <w:szCs w:val="24"/>
              </w:rPr>
              <w:t>须支持</w:t>
            </w:r>
            <w:proofErr w:type="gramEnd"/>
            <w:r w:rsidRPr="00214223">
              <w:rPr>
                <w:rFonts w:asciiTheme="minorEastAsia" w:eastAsiaTheme="minorEastAsia" w:hAnsiTheme="minorEastAsia" w:hint="eastAsia"/>
                <w:szCs w:val="24"/>
              </w:rPr>
              <w:t>HTTPS方式访问；</w:t>
            </w:r>
          </w:p>
          <w:p w:rsidR="00214223" w:rsidRPr="00214223" w:rsidRDefault="00214223" w:rsidP="00214223">
            <w:pPr>
              <w:pStyle w:val="af3"/>
              <w:numPr>
                <w:ilvl w:val="0"/>
                <w:numId w:val="90"/>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w:t>
            </w:r>
            <w:proofErr w:type="gramStart"/>
            <w:r w:rsidRPr="00214223">
              <w:rPr>
                <w:rFonts w:asciiTheme="minorEastAsia" w:eastAsiaTheme="minorEastAsia" w:hAnsiTheme="minorEastAsia" w:hint="eastAsia"/>
                <w:szCs w:val="24"/>
              </w:rPr>
              <w:t>须记录</w:t>
            </w:r>
            <w:proofErr w:type="gramEnd"/>
            <w:r w:rsidRPr="00214223">
              <w:rPr>
                <w:rFonts w:asciiTheme="minorEastAsia" w:eastAsiaTheme="minorEastAsia" w:hAnsiTheme="minorEastAsia" w:hint="eastAsia"/>
                <w:szCs w:val="24"/>
              </w:rPr>
              <w:t>详细登录日志与访问日志。</w:t>
            </w:r>
          </w:p>
        </w:tc>
        <w:tc>
          <w:tcPr>
            <w:tcW w:w="641"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套</w:t>
            </w:r>
          </w:p>
        </w:tc>
        <w:tc>
          <w:tcPr>
            <w:tcW w:w="62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1</w:t>
            </w:r>
          </w:p>
        </w:tc>
        <w:tc>
          <w:tcPr>
            <w:tcW w:w="822" w:type="dxa"/>
          </w:tcPr>
          <w:p w:rsidR="00214223" w:rsidRP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否</w:t>
            </w:r>
          </w:p>
        </w:tc>
      </w:tr>
      <w:tr w:rsidR="00214223" w:rsidRPr="00214223" w:rsidTr="00214223">
        <w:tc>
          <w:tcPr>
            <w:tcW w:w="690"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6</w:t>
            </w:r>
          </w:p>
        </w:tc>
        <w:tc>
          <w:tcPr>
            <w:tcW w:w="68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个人数据中心系统</w:t>
            </w:r>
          </w:p>
        </w:tc>
        <w:tc>
          <w:tcPr>
            <w:tcW w:w="6499" w:type="dxa"/>
            <w:vAlign w:val="center"/>
          </w:tcPr>
          <w:p w:rsidR="00214223" w:rsidRPr="00214223" w:rsidRDefault="00214223" w:rsidP="00214223">
            <w:pPr>
              <w:pStyle w:val="af3"/>
              <w:numPr>
                <w:ilvl w:val="0"/>
                <w:numId w:val="91"/>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功能要求</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 xml:space="preserve">个人数据中心基于对人员数据的汇聚清洗，形成面向个人的数据中心功能，包括教职工信息一张表和学生信息一张表。 </w:t>
            </w:r>
          </w:p>
          <w:p w:rsidR="00214223" w:rsidRPr="00214223" w:rsidRDefault="00214223" w:rsidP="00214223">
            <w:pPr>
              <w:ind w:firstLineChars="100" w:firstLine="240"/>
              <w:rPr>
                <w:rFonts w:asciiTheme="minorEastAsia" w:hAnsiTheme="minorEastAsia"/>
                <w:sz w:val="24"/>
                <w:szCs w:val="24"/>
              </w:rPr>
            </w:pPr>
            <w:r w:rsidRPr="00214223">
              <w:rPr>
                <w:rFonts w:asciiTheme="minorEastAsia" w:hAnsiTheme="minorEastAsia" w:cs="仿宋" w:hint="eastAsia"/>
                <w:sz w:val="24"/>
                <w:szCs w:val="24"/>
              </w:rPr>
              <w:t>▲</w:t>
            </w:r>
            <w:r w:rsidRPr="00214223">
              <w:rPr>
                <w:rFonts w:asciiTheme="minorEastAsia" w:hAnsiTheme="minorEastAsia" w:cs="宋体" w:hint="eastAsia"/>
                <w:kern w:val="0"/>
                <w:sz w:val="24"/>
                <w:szCs w:val="24"/>
              </w:rPr>
              <w:t>1.1.教职工信息一张表</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应提供教职工信息一张表功能，一张表应能覆盖全部教职工信息包括但不限：个人基本信息、工作简历信息、获奖情况信息、干部任免信息、党政职务信息、专业技术职务信息、教课信息、工人技术等级信息、合同信息</w:t>
            </w:r>
            <w:proofErr w:type="gramStart"/>
            <w:r w:rsidRPr="00214223">
              <w:rPr>
                <w:rFonts w:asciiTheme="minorEastAsia" w:eastAsiaTheme="minorEastAsia" w:hAnsiTheme="minorEastAsia" w:hint="eastAsia"/>
                <w:szCs w:val="24"/>
              </w:rPr>
              <w:t>信息</w:t>
            </w:r>
            <w:proofErr w:type="gramEnd"/>
            <w:r w:rsidRPr="00214223">
              <w:rPr>
                <w:rFonts w:asciiTheme="minorEastAsia" w:eastAsiaTheme="minorEastAsia" w:hAnsiTheme="minorEastAsia" w:hint="eastAsia"/>
                <w:szCs w:val="24"/>
              </w:rPr>
              <w:t>、人员变迁信息、编制异动信息、科研信息、</w:t>
            </w:r>
            <w:proofErr w:type="gramStart"/>
            <w:r w:rsidRPr="00214223">
              <w:rPr>
                <w:rFonts w:asciiTheme="minorEastAsia" w:eastAsiaTheme="minorEastAsia" w:hAnsiTheme="minorEastAsia" w:hint="eastAsia"/>
                <w:szCs w:val="24"/>
              </w:rPr>
              <w:t>一</w:t>
            </w:r>
            <w:proofErr w:type="gramEnd"/>
            <w:r w:rsidRPr="00214223">
              <w:rPr>
                <w:rFonts w:asciiTheme="minorEastAsia" w:eastAsiaTheme="minorEastAsia" w:hAnsiTheme="minorEastAsia" w:hint="eastAsia"/>
                <w:szCs w:val="24"/>
              </w:rPr>
              <w:t>卡通信息、图书借阅信息、资产信息等。</w:t>
            </w:r>
          </w:p>
          <w:p w:rsidR="00214223" w:rsidRPr="00214223" w:rsidRDefault="00214223" w:rsidP="00214223">
            <w:pPr>
              <w:ind w:firstLineChars="100" w:firstLine="240"/>
              <w:rPr>
                <w:rFonts w:asciiTheme="minorEastAsia" w:hAnsiTheme="minorEastAsia"/>
                <w:sz w:val="24"/>
                <w:szCs w:val="24"/>
              </w:rPr>
            </w:pPr>
            <w:r w:rsidRPr="00214223">
              <w:rPr>
                <w:rFonts w:asciiTheme="minorEastAsia" w:hAnsiTheme="minorEastAsia" w:cs="仿宋" w:hint="eastAsia"/>
                <w:sz w:val="24"/>
                <w:szCs w:val="24"/>
              </w:rPr>
              <w:t>▲</w:t>
            </w:r>
            <w:r w:rsidRPr="00214223">
              <w:rPr>
                <w:rFonts w:asciiTheme="minorEastAsia" w:hAnsiTheme="minorEastAsia" w:cs="宋体" w:hint="eastAsia"/>
                <w:kern w:val="0"/>
                <w:sz w:val="24"/>
                <w:szCs w:val="24"/>
              </w:rPr>
              <w:t>1.2.学生信息一张表</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应提供学生信息一张表功能，一张表应能覆盖全部学生信息包括但不限：个人基本信息、入学信息、选课信息、考试成绩信息、奖励处分信息、助贷信息、科研经历信息、生活信息、奖学金信息、学籍异动信息、学习经历信息、创新创业信息、毕业信息、就业信息、</w:t>
            </w:r>
            <w:proofErr w:type="gramStart"/>
            <w:r w:rsidRPr="00214223">
              <w:rPr>
                <w:rFonts w:asciiTheme="minorEastAsia" w:eastAsiaTheme="minorEastAsia" w:hAnsiTheme="minorEastAsia" w:hint="eastAsia"/>
                <w:szCs w:val="24"/>
              </w:rPr>
              <w:t>一</w:t>
            </w:r>
            <w:proofErr w:type="gramEnd"/>
            <w:r w:rsidRPr="00214223">
              <w:rPr>
                <w:rFonts w:asciiTheme="minorEastAsia" w:eastAsiaTheme="minorEastAsia" w:hAnsiTheme="minorEastAsia" w:hint="eastAsia"/>
                <w:szCs w:val="24"/>
              </w:rPr>
              <w:t>卡通信息、图书借阅信息、上网信息等。</w:t>
            </w:r>
          </w:p>
          <w:p w:rsidR="00214223" w:rsidRPr="00214223" w:rsidRDefault="00214223" w:rsidP="00214223">
            <w:pPr>
              <w:pStyle w:val="af3"/>
              <w:numPr>
                <w:ilvl w:val="0"/>
                <w:numId w:val="91"/>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技术要求</w:t>
            </w:r>
          </w:p>
          <w:p w:rsidR="00214223" w:rsidRPr="00214223" w:rsidRDefault="00214223" w:rsidP="00214223">
            <w:pPr>
              <w:pStyle w:val="af3"/>
              <w:spacing w:line="240" w:lineRule="auto"/>
              <w:ind w:firstLineChars="0" w:firstLine="0"/>
              <w:rPr>
                <w:rFonts w:asciiTheme="minorEastAsia" w:eastAsiaTheme="minorEastAsia" w:hAnsiTheme="minorEastAsia" w:cs="宋体"/>
                <w:kern w:val="0"/>
                <w:szCs w:val="24"/>
              </w:rPr>
            </w:pPr>
            <w:r w:rsidRPr="00214223">
              <w:rPr>
                <w:rFonts w:asciiTheme="minorEastAsia" w:eastAsiaTheme="minorEastAsia" w:hAnsiTheme="minorEastAsia" w:cs="宋体" w:hint="eastAsia"/>
                <w:kern w:val="0"/>
                <w:szCs w:val="24"/>
              </w:rPr>
              <w:t>2.1. 技术先进性</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须采用先进的技术架构和设计理念，满足校园信息化建设不断发展的需要。基于标准J2EE技术</w:t>
            </w:r>
            <w:proofErr w:type="gramStart"/>
            <w:r w:rsidRPr="00214223">
              <w:rPr>
                <w:rFonts w:asciiTheme="minorEastAsia" w:eastAsiaTheme="minorEastAsia" w:hAnsiTheme="minorEastAsia" w:hint="eastAsia"/>
                <w:szCs w:val="24"/>
              </w:rPr>
              <w:t>栈</w:t>
            </w:r>
            <w:proofErr w:type="gramEnd"/>
            <w:r w:rsidRPr="00214223">
              <w:rPr>
                <w:rFonts w:asciiTheme="minorEastAsia" w:eastAsiaTheme="minorEastAsia" w:hAnsiTheme="minorEastAsia" w:hint="eastAsia"/>
                <w:szCs w:val="24"/>
              </w:rPr>
              <w:t>开发，采用MVC模式进行设计。</w:t>
            </w:r>
          </w:p>
          <w:p w:rsidR="00214223" w:rsidRPr="00214223" w:rsidRDefault="00214223" w:rsidP="00214223">
            <w:pPr>
              <w:pStyle w:val="af3"/>
              <w:spacing w:line="240" w:lineRule="auto"/>
              <w:ind w:firstLineChars="0" w:firstLine="0"/>
              <w:rPr>
                <w:rFonts w:asciiTheme="minorEastAsia" w:eastAsiaTheme="minorEastAsia" w:hAnsiTheme="minorEastAsia" w:cs="宋体"/>
                <w:kern w:val="0"/>
                <w:szCs w:val="24"/>
              </w:rPr>
            </w:pPr>
            <w:r w:rsidRPr="00214223">
              <w:rPr>
                <w:rFonts w:asciiTheme="minorEastAsia" w:eastAsiaTheme="minorEastAsia" w:hAnsiTheme="minorEastAsia" w:cs="宋体" w:hint="eastAsia"/>
                <w:szCs w:val="24"/>
              </w:rPr>
              <w:t xml:space="preserve">2.2. </w:t>
            </w:r>
            <w:r w:rsidRPr="00214223">
              <w:rPr>
                <w:rFonts w:asciiTheme="minorEastAsia" w:eastAsiaTheme="minorEastAsia" w:hAnsiTheme="minorEastAsia" w:cs="宋体" w:hint="eastAsia"/>
                <w:kern w:val="0"/>
                <w:szCs w:val="24"/>
              </w:rPr>
              <w:t>可集成性</w:t>
            </w:r>
          </w:p>
          <w:p w:rsidR="00214223" w:rsidRPr="00214223" w:rsidRDefault="00214223" w:rsidP="00214223">
            <w:pPr>
              <w:pStyle w:val="af3"/>
              <w:numPr>
                <w:ilvl w:val="0"/>
                <w:numId w:val="92"/>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要求数据融合模块涉及系统具有良好可集成性，保证良好的集成效果，须满足：</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 xml:space="preserve">  a) 支持集成统一身份认证平台完成登录。</w:t>
            </w:r>
          </w:p>
          <w:p w:rsidR="00214223" w:rsidRPr="00214223" w:rsidRDefault="00214223" w:rsidP="00214223">
            <w:pPr>
              <w:pStyle w:val="af3"/>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b) 支持Unix、Linux、Windows多种平台，完全支持跨平台的部署。</w:t>
            </w:r>
          </w:p>
          <w:p w:rsidR="00214223" w:rsidRPr="00214223" w:rsidRDefault="00214223" w:rsidP="00214223">
            <w:pPr>
              <w:pStyle w:val="af3"/>
              <w:spacing w:line="240" w:lineRule="auto"/>
              <w:ind w:firstLineChars="0" w:firstLine="0"/>
              <w:rPr>
                <w:rFonts w:asciiTheme="minorEastAsia" w:eastAsiaTheme="minorEastAsia" w:hAnsiTheme="minorEastAsia" w:cs="宋体"/>
                <w:kern w:val="0"/>
                <w:szCs w:val="24"/>
              </w:rPr>
            </w:pPr>
            <w:r w:rsidRPr="00214223">
              <w:rPr>
                <w:rFonts w:asciiTheme="minorEastAsia" w:eastAsiaTheme="minorEastAsia" w:hAnsiTheme="minorEastAsia" w:cs="宋体" w:hint="eastAsia"/>
                <w:szCs w:val="24"/>
              </w:rPr>
              <w:t xml:space="preserve">2.3. </w:t>
            </w:r>
            <w:r w:rsidRPr="00214223">
              <w:rPr>
                <w:rFonts w:asciiTheme="minorEastAsia" w:eastAsiaTheme="minorEastAsia" w:hAnsiTheme="minorEastAsia" w:cs="宋体" w:hint="eastAsia"/>
                <w:kern w:val="0"/>
                <w:szCs w:val="24"/>
              </w:rPr>
              <w:t>安全性</w:t>
            </w:r>
          </w:p>
          <w:p w:rsidR="00214223" w:rsidRPr="00214223" w:rsidRDefault="00214223" w:rsidP="00214223">
            <w:pPr>
              <w:pStyle w:val="af3"/>
              <w:numPr>
                <w:ilvl w:val="0"/>
                <w:numId w:val="93"/>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系统要能够为用户提供安全的信息资源和业务数据的获取，保障信息传输的安全可靠、保障信息不被非法用户窃取、保障用户的合法身份不被盗用；</w:t>
            </w:r>
          </w:p>
          <w:p w:rsidR="00214223" w:rsidRPr="00214223" w:rsidRDefault="00214223" w:rsidP="00214223">
            <w:pPr>
              <w:pStyle w:val="af3"/>
              <w:numPr>
                <w:ilvl w:val="0"/>
                <w:numId w:val="93"/>
              </w:numPr>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w:t>
            </w:r>
            <w:proofErr w:type="gramStart"/>
            <w:r w:rsidRPr="00214223">
              <w:rPr>
                <w:rFonts w:asciiTheme="minorEastAsia" w:eastAsiaTheme="minorEastAsia" w:hAnsiTheme="minorEastAsia" w:hint="eastAsia"/>
                <w:szCs w:val="24"/>
              </w:rPr>
              <w:t>须支持</w:t>
            </w:r>
            <w:proofErr w:type="gramEnd"/>
            <w:r w:rsidRPr="00214223">
              <w:rPr>
                <w:rFonts w:asciiTheme="minorEastAsia" w:eastAsiaTheme="minorEastAsia" w:hAnsiTheme="minorEastAsia" w:hint="eastAsia"/>
                <w:szCs w:val="24"/>
              </w:rPr>
              <w:t>HTTPS方式访问；</w:t>
            </w:r>
          </w:p>
          <w:p w:rsidR="00214223" w:rsidRPr="00214223" w:rsidRDefault="00214223" w:rsidP="00214223">
            <w:pPr>
              <w:pStyle w:val="af3"/>
              <w:numPr>
                <w:ilvl w:val="0"/>
                <w:numId w:val="93"/>
              </w:numPr>
              <w:spacing w:line="240" w:lineRule="auto"/>
              <w:rPr>
                <w:rFonts w:asciiTheme="minorEastAsia" w:eastAsiaTheme="minorEastAsia" w:hAnsiTheme="minorEastAsia" w:cs="宋体"/>
                <w:kern w:val="0"/>
                <w:szCs w:val="24"/>
              </w:rPr>
            </w:pPr>
            <w:r w:rsidRPr="00214223">
              <w:rPr>
                <w:rFonts w:asciiTheme="minorEastAsia" w:eastAsiaTheme="minorEastAsia" w:hAnsiTheme="minorEastAsia" w:hint="eastAsia"/>
                <w:szCs w:val="24"/>
              </w:rPr>
              <w:lastRenderedPageBreak/>
              <w:t>系统</w:t>
            </w:r>
            <w:proofErr w:type="gramStart"/>
            <w:r w:rsidRPr="00214223">
              <w:rPr>
                <w:rFonts w:asciiTheme="minorEastAsia" w:eastAsiaTheme="minorEastAsia" w:hAnsiTheme="minorEastAsia" w:hint="eastAsia"/>
                <w:szCs w:val="24"/>
              </w:rPr>
              <w:t>须记录</w:t>
            </w:r>
            <w:proofErr w:type="gramEnd"/>
            <w:r w:rsidRPr="00214223">
              <w:rPr>
                <w:rFonts w:asciiTheme="minorEastAsia" w:eastAsiaTheme="minorEastAsia" w:hAnsiTheme="minorEastAsia" w:hint="eastAsia"/>
                <w:szCs w:val="24"/>
              </w:rPr>
              <w:t>详细登录日志与访问日志。</w:t>
            </w:r>
          </w:p>
        </w:tc>
        <w:tc>
          <w:tcPr>
            <w:tcW w:w="641"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sz w:val="24"/>
                <w:szCs w:val="24"/>
              </w:rPr>
              <w:lastRenderedPageBreak/>
              <w:t>套</w:t>
            </w:r>
          </w:p>
        </w:tc>
        <w:tc>
          <w:tcPr>
            <w:tcW w:w="62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1</w:t>
            </w:r>
          </w:p>
        </w:tc>
        <w:tc>
          <w:tcPr>
            <w:tcW w:w="822" w:type="dxa"/>
          </w:tcPr>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Default="00214223" w:rsidP="00214223">
            <w:pPr>
              <w:ind w:firstLineChars="100" w:firstLine="240"/>
              <w:rPr>
                <w:rFonts w:asciiTheme="minorEastAsia" w:hAnsiTheme="minorEastAsia"/>
                <w:sz w:val="24"/>
                <w:szCs w:val="24"/>
              </w:rPr>
            </w:pPr>
          </w:p>
          <w:p w:rsidR="00214223" w:rsidRDefault="00214223" w:rsidP="00214223">
            <w:pPr>
              <w:ind w:firstLineChars="100" w:firstLine="240"/>
              <w:rPr>
                <w:rFonts w:asciiTheme="minorEastAsia" w:hAnsiTheme="minorEastAsia"/>
                <w:sz w:val="24"/>
                <w:szCs w:val="24"/>
              </w:rPr>
            </w:pPr>
          </w:p>
          <w:p w:rsidR="00214223" w:rsidRDefault="00214223" w:rsidP="00214223">
            <w:pPr>
              <w:ind w:firstLineChars="100" w:firstLine="240"/>
              <w:rPr>
                <w:rFonts w:asciiTheme="minorEastAsia" w:hAnsiTheme="minorEastAsia"/>
                <w:sz w:val="24"/>
                <w:szCs w:val="24"/>
              </w:rPr>
            </w:pPr>
          </w:p>
          <w:p w:rsidR="00214223" w:rsidRDefault="00214223" w:rsidP="00214223">
            <w:pPr>
              <w:ind w:firstLineChars="100" w:firstLine="240"/>
              <w:rPr>
                <w:rFonts w:asciiTheme="minorEastAsia" w:hAnsiTheme="minorEastAsia"/>
                <w:sz w:val="24"/>
                <w:szCs w:val="24"/>
              </w:rPr>
            </w:pPr>
          </w:p>
          <w:p w:rsidR="00214223" w:rsidRDefault="00214223" w:rsidP="00214223">
            <w:pPr>
              <w:ind w:firstLineChars="100" w:firstLine="240"/>
              <w:rPr>
                <w:rFonts w:asciiTheme="minorEastAsia" w:hAnsiTheme="minorEastAsia"/>
                <w:sz w:val="24"/>
                <w:szCs w:val="24"/>
              </w:rPr>
            </w:pPr>
          </w:p>
          <w:p w:rsidR="00214223" w:rsidRDefault="00214223" w:rsidP="00214223">
            <w:pPr>
              <w:ind w:firstLineChars="100" w:firstLine="240"/>
              <w:rPr>
                <w:rFonts w:asciiTheme="minorEastAsia" w:hAnsiTheme="minorEastAsia"/>
                <w:sz w:val="24"/>
                <w:szCs w:val="24"/>
              </w:rPr>
            </w:pPr>
          </w:p>
          <w:p w:rsidR="00214223" w:rsidRDefault="00214223" w:rsidP="00214223">
            <w:pPr>
              <w:ind w:firstLineChars="100" w:firstLine="240"/>
              <w:rPr>
                <w:rFonts w:asciiTheme="minorEastAsia" w:hAnsiTheme="minorEastAsia"/>
                <w:sz w:val="24"/>
                <w:szCs w:val="24"/>
              </w:rPr>
            </w:pPr>
          </w:p>
          <w:p w:rsidR="00214223" w:rsidRDefault="00214223" w:rsidP="00214223">
            <w:pPr>
              <w:ind w:firstLineChars="100" w:firstLine="240"/>
              <w:rPr>
                <w:rFonts w:asciiTheme="minorEastAsia" w:hAnsiTheme="minorEastAsia"/>
                <w:sz w:val="24"/>
                <w:szCs w:val="24"/>
              </w:rPr>
            </w:pPr>
          </w:p>
          <w:p w:rsidR="00214223" w:rsidRDefault="00214223" w:rsidP="00214223">
            <w:pPr>
              <w:ind w:firstLineChars="100" w:firstLine="240"/>
              <w:rPr>
                <w:rFonts w:asciiTheme="minorEastAsia" w:hAnsiTheme="minorEastAsia"/>
                <w:sz w:val="24"/>
                <w:szCs w:val="24"/>
              </w:rPr>
            </w:pPr>
          </w:p>
          <w:p w:rsidR="00214223" w:rsidRDefault="00214223" w:rsidP="00214223">
            <w:pPr>
              <w:ind w:firstLineChars="100" w:firstLine="240"/>
              <w:rPr>
                <w:rFonts w:asciiTheme="minorEastAsia" w:hAnsiTheme="minorEastAsia"/>
                <w:sz w:val="24"/>
                <w:szCs w:val="24"/>
              </w:rPr>
            </w:pPr>
          </w:p>
          <w:p w:rsidR="00214223" w:rsidRDefault="00214223" w:rsidP="00214223">
            <w:pPr>
              <w:ind w:firstLineChars="100" w:firstLine="240"/>
              <w:rPr>
                <w:rFonts w:asciiTheme="minorEastAsia" w:hAnsiTheme="minorEastAsia"/>
                <w:sz w:val="24"/>
                <w:szCs w:val="24"/>
              </w:rPr>
            </w:pPr>
          </w:p>
          <w:p w:rsidR="00214223" w:rsidRDefault="00214223" w:rsidP="00214223">
            <w:pPr>
              <w:ind w:firstLineChars="100" w:firstLine="240"/>
              <w:rPr>
                <w:rFonts w:asciiTheme="minorEastAsia" w:hAnsiTheme="minorEastAsia"/>
                <w:sz w:val="24"/>
                <w:szCs w:val="24"/>
              </w:rPr>
            </w:pPr>
          </w:p>
          <w:p w:rsidR="00214223" w:rsidRPr="00214223" w:rsidRDefault="00214223" w:rsidP="00214223">
            <w:pPr>
              <w:ind w:firstLineChars="100" w:firstLine="240"/>
              <w:rPr>
                <w:rFonts w:asciiTheme="minorEastAsia" w:hAnsiTheme="minorEastAsia"/>
                <w:sz w:val="24"/>
                <w:szCs w:val="24"/>
              </w:rPr>
            </w:pPr>
            <w:r w:rsidRPr="00214223">
              <w:rPr>
                <w:rFonts w:asciiTheme="minorEastAsia" w:hAnsiTheme="minorEastAsia" w:hint="eastAsia"/>
                <w:sz w:val="24"/>
                <w:szCs w:val="24"/>
              </w:rPr>
              <w:t>否</w:t>
            </w:r>
          </w:p>
        </w:tc>
      </w:tr>
      <w:tr w:rsidR="00214223" w:rsidRPr="00214223" w:rsidTr="00214223">
        <w:tc>
          <w:tcPr>
            <w:tcW w:w="690"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7</w:t>
            </w:r>
          </w:p>
        </w:tc>
        <w:tc>
          <w:tcPr>
            <w:tcW w:w="68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数据分析系统</w:t>
            </w:r>
          </w:p>
        </w:tc>
        <w:tc>
          <w:tcPr>
            <w:tcW w:w="6499" w:type="dxa"/>
            <w:vAlign w:val="center"/>
          </w:tcPr>
          <w:p w:rsidR="00214223" w:rsidRPr="00214223" w:rsidRDefault="00214223" w:rsidP="00214223">
            <w:pPr>
              <w:pStyle w:val="af3"/>
              <w:numPr>
                <w:ilvl w:val="0"/>
                <w:numId w:val="94"/>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功能要求</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系统应通过对已经接入的系统进行数据分析与挖掘，形成学生主题分析、教师主题分析、校园消费主题分析、学业预警专题分析，并通过大数据可视化技术展示相关的内容。</w:t>
            </w:r>
          </w:p>
          <w:p w:rsidR="00214223" w:rsidRPr="00214223" w:rsidRDefault="00214223" w:rsidP="00214223">
            <w:pPr>
              <w:ind w:firstLineChars="100" w:firstLine="240"/>
              <w:rPr>
                <w:rFonts w:asciiTheme="minorEastAsia" w:hAnsiTheme="minorEastAsia"/>
                <w:sz w:val="24"/>
                <w:szCs w:val="24"/>
              </w:rPr>
            </w:pPr>
            <w:r w:rsidRPr="00214223">
              <w:rPr>
                <w:rFonts w:asciiTheme="minorEastAsia" w:hAnsiTheme="minorEastAsia" w:cs="仿宋" w:hint="eastAsia"/>
                <w:sz w:val="24"/>
                <w:szCs w:val="24"/>
              </w:rPr>
              <w:t>▲</w:t>
            </w:r>
            <w:r w:rsidRPr="00214223">
              <w:rPr>
                <w:rFonts w:asciiTheme="minorEastAsia" w:hAnsiTheme="minorEastAsia" w:cs="宋体" w:hint="eastAsia"/>
                <w:kern w:val="0"/>
                <w:sz w:val="24"/>
                <w:szCs w:val="24"/>
              </w:rPr>
              <w:t>1.1.学生主题分析</w:t>
            </w:r>
          </w:p>
          <w:p w:rsidR="00214223" w:rsidRPr="00214223" w:rsidRDefault="00214223" w:rsidP="00214223">
            <w:pPr>
              <w:numPr>
                <w:ilvl w:val="255"/>
                <w:numId w:val="0"/>
              </w:numPr>
              <w:rPr>
                <w:rFonts w:asciiTheme="minorEastAsia" w:hAnsiTheme="minorEastAsia"/>
                <w:sz w:val="24"/>
                <w:szCs w:val="24"/>
              </w:rPr>
            </w:pPr>
            <w:r w:rsidRPr="00214223">
              <w:rPr>
                <w:rFonts w:asciiTheme="minorEastAsia" w:hAnsiTheme="minorEastAsia" w:cs="宋体" w:hint="eastAsia"/>
                <w:kern w:val="0"/>
                <w:sz w:val="24"/>
                <w:szCs w:val="24"/>
              </w:rPr>
              <w:t xml:space="preserve">  </w:t>
            </w:r>
            <w:r w:rsidRPr="00214223">
              <w:rPr>
                <w:rFonts w:asciiTheme="minorEastAsia" w:hAnsiTheme="minorEastAsia" w:hint="eastAsia"/>
                <w:sz w:val="24"/>
                <w:szCs w:val="24"/>
              </w:rPr>
              <w:t>分析指标包括民族分布情况、性别分布统计、年龄段分布统计、政治面貌分布统计、违纪处分统计、奖学金统计、学籍状态统计、助学金统计、入学年级统计、勤工俭学统计、贷款统计、历年各学科学生数量、历史学生年龄分布、历年学生民族分布、学费减免统计、历年录取分数分析。</w:t>
            </w:r>
          </w:p>
          <w:p w:rsidR="00214223" w:rsidRPr="00214223" w:rsidRDefault="00214223" w:rsidP="00214223">
            <w:pPr>
              <w:ind w:firstLineChars="100" w:firstLine="240"/>
              <w:rPr>
                <w:rFonts w:asciiTheme="minorEastAsia" w:hAnsiTheme="minorEastAsia"/>
                <w:sz w:val="24"/>
                <w:szCs w:val="24"/>
              </w:rPr>
            </w:pPr>
            <w:r w:rsidRPr="00214223">
              <w:rPr>
                <w:rFonts w:asciiTheme="minorEastAsia" w:hAnsiTheme="minorEastAsia" w:cs="仿宋" w:hint="eastAsia"/>
                <w:sz w:val="24"/>
                <w:szCs w:val="24"/>
              </w:rPr>
              <w:t>▲</w:t>
            </w:r>
            <w:r w:rsidRPr="00214223">
              <w:rPr>
                <w:rFonts w:asciiTheme="minorEastAsia" w:hAnsiTheme="minorEastAsia" w:cs="宋体" w:hint="eastAsia"/>
                <w:kern w:val="0"/>
                <w:sz w:val="24"/>
                <w:szCs w:val="24"/>
              </w:rPr>
              <w:t>1.2.教师主题分析</w:t>
            </w:r>
          </w:p>
          <w:p w:rsidR="00214223" w:rsidRPr="00214223" w:rsidRDefault="00214223" w:rsidP="00214223">
            <w:pPr>
              <w:numPr>
                <w:ilvl w:val="255"/>
                <w:numId w:val="0"/>
              </w:numPr>
              <w:rPr>
                <w:rFonts w:asciiTheme="minorEastAsia" w:hAnsiTheme="minorEastAsia"/>
                <w:sz w:val="24"/>
                <w:szCs w:val="24"/>
              </w:rPr>
            </w:pPr>
            <w:r w:rsidRPr="00214223">
              <w:rPr>
                <w:rFonts w:asciiTheme="minorEastAsia" w:hAnsiTheme="minorEastAsia" w:cs="宋体" w:hint="eastAsia"/>
                <w:kern w:val="0"/>
                <w:sz w:val="24"/>
                <w:szCs w:val="24"/>
              </w:rPr>
              <w:t xml:space="preserve">  </w:t>
            </w:r>
            <w:r w:rsidRPr="00214223">
              <w:rPr>
                <w:rFonts w:asciiTheme="minorEastAsia" w:hAnsiTheme="minorEastAsia" w:hint="eastAsia"/>
                <w:sz w:val="24"/>
                <w:szCs w:val="24"/>
              </w:rPr>
              <w:t>分析指标包括校教职工总数、专任教师、师生比、每个学院教师分布情况、民族占比、女教师占比、男教师占比、每个学院里面男女老师分布。</w:t>
            </w:r>
          </w:p>
          <w:p w:rsidR="00214223" w:rsidRPr="00214223" w:rsidRDefault="00214223" w:rsidP="00214223">
            <w:pPr>
              <w:ind w:firstLineChars="100" w:firstLine="240"/>
              <w:rPr>
                <w:rFonts w:asciiTheme="minorEastAsia" w:hAnsiTheme="minorEastAsia"/>
                <w:sz w:val="24"/>
                <w:szCs w:val="24"/>
              </w:rPr>
            </w:pPr>
            <w:r w:rsidRPr="00214223">
              <w:rPr>
                <w:rFonts w:asciiTheme="minorEastAsia" w:hAnsiTheme="minorEastAsia" w:cs="仿宋" w:hint="eastAsia"/>
                <w:sz w:val="24"/>
                <w:szCs w:val="24"/>
              </w:rPr>
              <w:t>▲</w:t>
            </w:r>
            <w:r w:rsidRPr="00214223">
              <w:rPr>
                <w:rFonts w:asciiTheme="minorEastAsia" w:hAnsiTheme="minorEastAsia" w:cs="宋体" w:hint="eastAsia"/>
                <w:kern w:val="0"/>
                <w:sz w:val="24"/>
                <w:szCs w:val="24"/>
              </w:rPr>
              <w:t>1.3.校园消费主题分析</w:t>
            </w:r>
          </w:p>
          <w:p w:rsidR="00214223" w:rsidRPr="00214223" w:rsidRDefault="00214223" w:rsidP="00214223">
            <w:pPr>
              <w:pStyle w:val="af3"/>
              <w:numPr>
                <w:ilvl w:val="0"/>
                <w:numId w:val="95"/>
              </w:numPr>
              <w:spacing w:line="240" w:lineRule="auto"/>
              <w:ind w:left="845" w:firstLineChars="0"/>
              <w:rPr>
                <w:rFonts w:asciiTheme="minorEastAsia" w:eastAsiaTheme="minorEastAsia" w:hAnsiTheme="minorEastAsia"/>
                <w:szCs w:val="24"/>
              </w:rPr>
            </w:pPr>
            <w:r w:rsidRPr="00214223">
              <w:rPr>
                <w:rFonts w:asciiTheme="minorEastAsia" w:eastAsiaTheme="minorEastAsia" w:hAnsiTheme="minorEastAsia" w:hint="eastAsia"/>
                <w:szCs w:val="24"/>
              </w:rPr>
              <w:t>总体情况：分析指标包括消费总金额、</w:t>
            </w:r>
            <w:proofErr w:type="gramStart"/>
            <w:r w:rsidRPr="00214223">
              <w:rPr>
                <w:rFonts w:asciiTheme="minorEastAsia" w:eastAsiaTheme="minorEastAsia" w:hAnsiTheme="minorEastAsia" w:hint="eastAsia"/>
                <w:szCs w:val="24"/>
              </w:rPr>
              <w:t>充值总金额</w:t>
            </w:r>
            <w:proofErr w:type="gramEnd"/>
            <w:r w:rsidRPr="00214223">
              <w:rPr>
                <w:rFonts w:asciiTheme="minorEastAsia" w:eastAsiaTheme="minorEastAsia" w:hAnsiTheme="minorEastAsia" w:hint="eastAsia"/>
                <w:szCs w:val="24"/>
              </w:rPr>
              <w:t>、消费总人次、</w:t>
            </w:r>
            <w:proofErr w:type="gramStart"/>
            <w:r w:rsidRPr="00214223">
              <w:rPr>
                <w:rFonts w:asciiTheme="minorEastAsia" w:eastAsiaTheme="minorEastAsia" w:hAnsiTheme="minorEastAsia" w:hint="eastAsia"/>
                <w:szCs w:val="24"/>
              </w:rPr>
              <w:t>充值总人次</w:t>
            </w:r>
            <w:proofErr w:type="gramEnd"/>
            <w:r w:rsidRPr="00214223">
              <w:rPr>
                <w:rFonts w:asciiTheme="minorEastAsia" w:eastAsiaTheme="minorEastAsia" w:hAnsiTheme="minorEastAsia" w:hint="eastAsia"/>
                <w:szCs w:val="24"/>
              </w:rPr>
              <w:t>。</w:t>
            </w:r>
          </w:p>
          <w:p w:rsidR="00214223" w:rsidRPr="00214223" w:rsidRDefault="00214223" w:rsidP="00214223">
            <w:pPr>
              <w:pStyle w:val="af3"/>
              <w:numPr>
                <w:ilvl w:val="0"/>
                <w:numId w:val="95"/>
              </w:numPr>
              <w:spacing w:line="240" w:lineRule="auto"/>
              <w:ind w:left="845" w:firstLineChars="0"/>
              <w:rPr>
                <w:rFonts w:asciiTheme="minorEastAsia" w:eastAsiaTheme="minorEastAsia" w:hAnsiTheme="minorEastAsia"/>
                <w:szCs w:val="24"/>
              </w:rPr>
            </w:pPr>
            <w:r w:rsidRPr="00214223">
              <w:rPr>
                <w:rFonts w:asciiTheme="minorEastAsia" w:eastAsiaTheme="minorEastAsia" w:hAnsiTheme="minorEastAsia" w:hint="eastAsia"/>
                <w:szCs w:val="24"/>
              </w:rPr>
              <w:t>今日情况：分析指标包括今日排行、今日餐饮排行（单次）、今日购物排行（单次）、今日淋浴排行（用时）、今日热门餐厅、今日消费金额、今日消费人次、今日充值金额、今日充值人次、今日挂失、今日总体消费人次趋势、今日餐厅消费人次趋势。</w:t>
            </w:r>
          </w:p>
          <w:p w:rsidR="00214223" w:rsidRPr="00214223" w:rsidRDefault="00214223" w:rsidP="00214223">
            <w:pPr>
              <w:numPr>
                <w:ilvl w:val="0"/>
                <w:numId w:val="95"/>
              </w:numPr>
              <w:ind w:left="845"/>
              <w:rPr>
                <w:rFonts w:asciiTheme="minorEastAsia" w:hAnsiTheme="minorEastAsia"/>
                <w:sz w:val="24"/>
                <w:szCs w:val="24"/>
              </w:rPr>
            </w:pPr>
            <w:r w:rsidRPr="00214223">
              <w:rPr>
                <w:rFonts w:asciiTheme="minorEastAsia" w:hAnsiTheme="minorEastAsia" w:hint="eastAsia"/>
                <w:sz w:val="24"/>
                <w:szCs w:val="24"/>
              </w:rPr>
              <w:t>历史分析：分析指标包括早餐就餐率、午餐就餐率、晚餐就餐率、正常账户情况、异常账户情况、总发卡情况、年发卡情况、总商户情况、总终端情况、总挂失情况、本年度挂失情况、</w:t>
            </w:r>
            <w:proofErr w:type="gramStart"/>
            <w:r w:rsidRPr="00214223">
              <w:rPr>
                <w:rFonts w:asciiTheme="minorEastAsia" w:hAnsiTheme="minorEastAsia" w:hint="eastAsia"/>
                <w:sz w:val="24"/>
                <w:szCs w:val="24"/>
              </w:rPr>
              <w:t>总解挂</w:t>
            </w:r>
            <w:proofErr w:type="gramEnd"/>
            <w:r w:rsidRPr="00214223">
              <w:rPr>
                <w:rFonts w:asciiTheme="minorEastAsia" w:hAnsiTheme="minorEastAsia" w:hint="eastAsia"/>
                <w:sz w:val="24"/>
                <w:szCs w:val="24"/>
              </w:rPr>
              <w:t>情况、本年度解挂情况、</w:t>
            </w:r>
            <w:proofErr w:type="gramStart"/>
            <w:r w:rsidRPr="00214223">
              <w:rPr>
                <w:rFonts w:asciiTheme="minorEastAsia" w:hAnsiTheme="minorEastAsia" w:hint="eastAsia"/>
                <w:sz w:val="24"/>
                <w:szCs w:val="24"/>
              </w:rPr>
              <w:t>总补卡</w:t>
            </w:r>
            <w:proofErr w:type="gramEnd"/>
            <w:r w:rsidRPr="00214223">
              <w:rPr>
                <w:rFonts w:asciiTheme="minorEastAsia" w:hAnsiTheme="minorEastAsia" w:hint="eastAsia"/>
                <w:sz w:val="24"/>
                <w:szCs w:val="24"/>
              </w:rPr>
              <w:t>情况、本年度补卡情况、当</w:t>
            </w:r>
            <w:proofErr w:type="gramStart"/>
            <w:r w:rsidRPr="00214223">
              <w:rPr>
                <w:rFonts w:asciiTheme="minorEastAsia" w:hAnsiTheme="minorEastAsia" w:hint="eastAsia"/>
                <w:sz w:val="24"/>
                <w:szCs w:val="24"/>
              </w:rPr>
              <w:t>前院系</w:t>
            </w:r>
            <w:proofErr w:type="gramEnd"/>
            <w:r w:rsidRPr="00214223">
              <w:rPr>
                <w:rFonts w:asciiTheme="minorEastAsia" w:hAnsiTheme="minorEastAsia" w:hint="eastAsia"/>
                <w:sz w:val="24"/>
                <w:szCs w:val="24"/>
              </w:rPr>
              <w:t>就餐率排行、近七日就餐率（总就餐率/早餐/午餐/晚餐）、近七日消费（充值/消费/年日均消费）</w:t>
            </w:r>
          </w:p>
          <w:p w:rsidR="00214223" w:rsidRPr="00214223" w:rsidRDefault="00214223" w:rsidP="00214223">
            <w:pPr>
              <w:ind w:firstLineChars="100" w:firstLine="240"/>
              <w:rPr>
                <w:rFonts w:asciiTheme="minorEastAsia" w:hAnsiTheme="minorEastAsia"/>
                <w:sz w:val="24"/>
                <w:szCs w:val="24"/>
              </w:rPr>
            </w:pPr>
            <w:r w:rsidRPr="00214223">
              <w:rPr>
                <w:rFonts w:asciiTheme="minorEastAsia" w:hAnsiTheme="minorEastAsia" w:cs="仿宋" w:hint="eastAsia"/>
                <w:sz w:val="24"/>
                <w:szCs w:val="24"/>
              </w:rPr>
              <w:t>▲</w:t>
            </w:r>
            <w:r w:rsidRPr="00214223">
              <w:rPr>
                <w:rFonts w:asciiTheme="minorEastAsia" w:hAnsiTheme="minorEastAsia" w:cs="宋体" w:hint="eastAsia"/>
                <w:kern w:val="0"/>
                <w:sz w:val="24"/>
                <w:szCs w:val="24"/>
              </w:rPr>
              <w:t>1.4.学业预警专题分析</w:t>
            </w:r>
          </w:p>
          <w:p w:rsidR="00214223" w:rsidRPr="00214223" w:rsidRDefault="00214223" w:rsidP="00214223">
            <w:pPr>
              <w:pStyle w:val="af3"/>
              <w:numPr>
                <w:ilvl w:val="0"/>
                <w:numId w:val="96"/>
              </w:numPr>
              <w:spacing w:line="240" w:lineRule="auto"/>
              <w:ind w:leftChars="200" w:left="845" w:firstLineChars="0"/>
              <w:rPr>
                <w:rFonts w:asciiTheme="minorEastAsia" w:eastAsiaTheme="minorEastAsia" w:hAnsiTheme="minorEastAsia"/>
                <w:szCs w:val="24"/>
              </w:rPr>
            </w:pPr>
            <w:r w:rsidRPr="00214223">
              <w:rPr>
                <w:rFonts w:asciiTheme="minorEastAsia" w:eastAsiaTheme="minorEastAsia" w:hAnsiTheme="minorEastAsia" w:hint="eastAsia"/>
                <w:szCs w:val="24"/>
              </w:rPr>
              <w:t>学业预警监测配置：提供对学生预警监控规则配置，用于监测分析学生学业情况。</w:t>
            </w:r>
          </w:p>
          <w:p w:rsidR="00214223" w:rsidRPr="00214223" w:rsidRDefault="00214223" w:rsidP="00214223">
            <w:pPr>
              <w:pStyle w:val="af3"/>
              <w:numPr>
                <w:ilvl w:val="0"/>
                <w:numId w:val="96"/>
              </w:numPr>
              <w:spacing w:line="240" w:lineRule="auto"/>
              <w:ind w:left="845" w:firstLineChars="0"/>
              <w:rPr>
                <w:rFonts w:asciiTheme="minorEastAsia" w:eastAsiaTheme="minorEastAsia" w:hAnsiTheme="minorEastAsia"/>
                <w:szCs w:val="24"/>
              </w:rPr>
            </w:pPr>
            <w:r w:rsidRPr="00214223">
              <w:rPr>
                <w:rFonts w:asciiTheme="minorEastAsia" w:eastAsiaTheme="minorEastAsia" w:hAnsiTheme="minorEastAsia" w:hint="eastAsia"/>
                <w:szCs w:val="24"/>
              </w:rPr>
              <w:t>学业预警分析：通过院系、年级、班级、性别、籍贯等维</w:t>
            </w:r>
            <w:proofErr w:type="gramStart"/>
            <w:r w:rsidRPr="00214223">
              <w:rPr>
                <w:rFonts w:asciiTheme="minorEastAsia" w:eastAsiaTheme="minorEastAsia" w:hAnsiTheme="minorEastAsia" w:hint="eastAsia"/>
                <w:szCs w:val="24"/>
              </w:rPr>
              <w:t>度分析</w:t>
            </w:r>
            <w:proofErr w:type="gramEnd"/>
            <w:r w:rsidRPr="00214223">
              <w:rPr>
                <w:rFonts w:asciiTheme="minorEastAsia" w:eastAsiaTheme="minorEastAsia" w:hAnsiTheme="minorEastAsia" w:hint="eastAsia"/>
                <w:szCs w:val="24"/>
              </w:rPr>
              <w:t>学业预警数据。</w:t>
            </w:r>
          </w:p>
          <w:p w:rsidR="00214223" w:rsidRPr="00214223" w:rsidRDefault="00214223" w:rsidP="00214223">
            <w:pPr>
              <w:numPr>
                <w:ilvl w:val="0"/>
                <w:numId w:val="96"/>
              </w:numPr>
              <w:ind w:left="845"/>
              <w:rPr>
                <w:rFonts w:asciiTheme="minorEastAsia" w:hAnsiTheme="minorEastAsia"/>
                <w:sz w:val="24"/>
                <w:szCs w:val="24"/>
              </w:rPr>
            </w:pPr>
            <w:r w:rsidRPr="00214223">
              <w:rPr>
                <w:rFonts w:asciiTheme="minorEastAsia" w:hAnsiTheme="minorEastAsia" w:hint="eastAsia"/>
                <w:sz w:val="24"/>
                <w:szCs w:val="24"/>
              </w:rPr>
              <w:t>学业预警展示：提供展示可能出现学业异常的学生信息，详细描述该学生的异常点。</w:t>
            </w:r>
          </w:p>
          <w:p w:rsidR="00214223" w:rsidRPr="00214223" w:rsidRDefault="00214223" w:rsidP="00214223">
            <w:pPr>
              <w:ind w:firstLineChars="100" w:firstLine="240"/>
              <w:rPr>
                <w:rFonts w:asciiTheme="minorEastAsia" w:hAnsiTheme="minorEastAsia" w:cs="仿宋"/>
                <w:sz w:val="24"/>
                <w:szCs w:val="24"/>
              </w:rPr>
            </w:pPr>
            <w:r w:rsidRPr="00214223">
              <w:rPr>
                <w:rFonts w:asciiTheme="minorEastAsia" w:hAnsiTheme="minorEastAsia" w:cs="仿宋" w:hint="eastAsia"/>
                <w:sz w:val="24"/>
                <w:szCs w:val="24"/>
              </w:rPr>
              <w:t>▲1</w:t>
            </w:r>
            <w:r w:rsidRPr="00214223">
              <w:rPr>
                <w:rFonts w:asciiTheme="minorEastAsia" w:hAnsiTheme="minorEastAsia" w:cs="仿宋"/>
                <w:sz w:val="24"/>
                <w:szCs w:val="24"/>
              </w:rPr>
              <w:t xml:space="preserve">.5 </w:t>
            </w:r>
            <w:r w:rsidRPr="00214223">
              <w:rPr>
                <w:rFonts w:asciiTheme="minorEastAsia" w:hAnsiTheme="minorEastAsia" w:cs="仿宋" w:hint="eastAsia"/>
                <w:sz w:val="24"/>
                <w:szCs w:val="24"/>
              </w:rPr>
              <w:t>领导驾驶舱</w:t>
            </w:r>
          </w:p>
          <w:p w:rsidR="00214223" w:rsidRPr="00214223" w:rsidRDefault="00214223" w:rsidP="00214223">
            <w:pPr>
              <w:numPr>
                <w:ilvl w:val="0"/>
                <w:numId w:val="97"/>
              </w:numPr>
              <w:rPr>
                <w:rFonts w:asciiTheme="minorEastAsia" w:hAnsiTheme="minorEastAsia"/>
                <w:sz w:val="24"/>
                <w:szCs w:val="24"/>
              </w:rPr>
            </w:pPr>
            <w:r w:rsidRPr="00214223">
              <w:rPr>
                <w:rFonts w:asciiTheme="minorEastAsia" w:hAnsiTheme="minorEastAsia" w:hint="eastAsia"/>
                <w:sz w:val="24"/>
                <w:szCs w:val="24"/>
              </w:rPr>
              <w:t>人员分析：学生总量，学生性别占比、学历占比、毕业情况分析、教职工类型占比等；</w:t>
            </w:r>
          </w:p>
          <w:p w:rsidR="00214223" w:rsidRPr="00214223" w:rsidRDefault="00214223" w:rsidP="00214223">
            <w:pPr>
              <w:numPr>
                <w:ilvl w:val="0"/>
                <w:numId w:val="97"/>
              </w:numPr>
              <w:ind w:left="845"/>
              <w:rPr>
                <w:rFonts w:asciiTheme="minorEastAsia" w:hAnsiTheme="minorEastAsia"/>
                <w:sz w:val="24"/>
                <w:szCs w:val="24"/>
              </w:rPr>
            </w:pPr>
            <w:r w:rsidRPr="00214223">
              <w:rPr>
                <w:rFonts w:asciiTheme="minorEastAsia" w:hAnsiTheme="minorEastAsia" w:hint="eastAsia"/>
                <w:sz w:val="24"/>
                <w:szCs w:val="24"/>
              </w:rPr>
              <w:lastRenderedPageBreak/>
              <w:t>房产资产分析：校园总面积、建设面积、教学面积、设备家具分析、给中软器件分析、低值</w:t>
            </w:r>
            <w:proofErr w:type="gramStart"/>
            <w:r w:rsidRPr="00214223">
              <w:rPr>
                <w:rFonts w:asciiTheme="minorEastAsia" w:hAnsiTheme="minorEastAsia" w:hint="eastAsia"/>
                <w:sz w:val="24"/>
                <w:szCs w:val="24"/>
              </w:rPr>
              <w:t>品分析</w:t>
            </w:r>
            <w:proofErr w:type="gramEnd"/>
            <w:r w:rsidRPr="00214223">
              <w:rPr>
                <w:rFonts w:asciiTheme="minorEastAsia" w:hAnsiTheme="minorEastAsia" w:hint="eastAsia"/>
                <w:sz w:val="24"/>
                <w:szCs w:val="24"/>
              </w:rPr>
              <w:t>等；</w:t>
            </w:r>
          </w:p>
          <w:p w:rsidR="00214223" w:rsidRPr="00214223" w:rsidRDefault="00214223" w:rsidP="00214223">
            <w:pPr>
              <w:numPr>
                <w:ilvl w:val="0"/>
                <w:numId w:val="97"/>
              </w:numPr>
              <w:ind w:left="845"/>
              <w:rPr>
                <w:rFonts w:asciiTheme="minorEastAsia" w:hAnsiTheme="minorEastAsia"/>
                <w:sz w:val="24"/>
                <w:szCs w:val="24"/>
              </w:rPr>
            </w:pPr>
            <w:r w:rsidRPr="00214223">
              <w:rPr>
                <w:rFonts w:asciiTheme="minorEastAsia" w:hAnsiTheme="minorEastAsia" w:hint="eastAsia"/>
                <w:sz w:val="24"/>
                <w:szCs w:val="24"/>
              </w:rPr>
              <w:t>教学科研分析：科研论文数、科技著作数、技术转让数、科研项目数量、科研经费分析、专业数量、国家重点学科、藏图书等信息分析</w:t>
            </w:r>
          </w:p>
          <w:p w:rsidR="00214223" w:rsidRPr="00214223" w:rsidRDefault="00214223" w:rsidP="00214223">
            <w:pPr>
              <w:pStyle w:val="af3"/>
              <w:numPr>
                <w:ilvl w:val="0"/>
                <w:numId w:val="94"/>
              </w:numPr>
              <w:spacing w:line="240" w:lineRule="auto"/>
              <w:ind w:firstLineChars="0"/>
              <w:rPr>
                <w:rFonts w:asciiTheme="minorEastAsia" w:eastAsiaTheme="minorEastAsia" w:hAnsiTheme="minorEastAsia"/>
                <w:szCs w:val="24"/>
              </w:rPr>
            </w:pPr>
            <w:r w:rsidRPr="00214223">
              <w:rPr>
                <w:rFonts w:asciiTheme="minorEastAsia" w:eastAsiaTheme="minorEastAsia" w:hAnsiTheme="minorEastAsia" w:hint="eastAsia"/>
                <w:szCs w:val="24"/>
              </w:rPr>
              <w:t>技术要求</w:t>
            </w:r>
          </w:p>
          <w:p w:rsidR="00214223" w:rsidRPr="00214223" w:rsidRDefault="00214223" w:rsidP="00214223">
            <w:pPr>
              <w:pStyle w:val="af3"/>
              <w:spacing w:line="240" w:lineRule="auto"/>
              <w:ind w:firstLineChars="0" w:firstLine="0"/>
              <w:rPr>
                <w:rFonts w:asciiTheme="minorEastAsia" w:eastAsiaTheme="minorEastAsia" w:hAnsiTheme="minorEastAsia" w:cs="宋体"/>
                <w:kern w:val="0"/>
                <w:szCs w:val="24"/>
              </w:rPr>
            </w:pPr>
            <w:r w:rsidRPr="00214223">
              <w:rPr>
                <w:rFonts w:asciiTheme="minorEastAsia" w:eastAsiaTheme="minorEastAsia" w:hAnsiTheme="minorEastAsia" w:hint="eastAsia"/>
                <w:szCs w:val="24"/>
              </w:rPr>
              <w:t xml:space="preserve">2.1. </w:t>
            </w:r>
            <w:r w:rsidRPr="00214223">
              <w:rPr>
                <w:rFonts w:asciiTheme="minorEastAsia" w:eastAsiaTheme="minorEastAsia" w:hAnsiTheme="minorEastAsia" w:cs="宋体" w:hint="eastAsia"/>
                <w:kern w:val="0"/>
                <w:szCs w:val="24"/>
              </w:rPr>
              <w:t>技术先进性</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须采用先进的技术架构和设计理念，满足校园信息化建设不断发展的需要。基于标准J2EE技术</w:t>
            </w:r>
            <w:proofErr w:type="gramStart"/>
            <w:r w:rsidRPr="00214223">
              <w:rPr>
                <w:rFonts w:asciiTheme="minorEastAsia" w:eastAsiaTheme="minorEastAsia" w:hAnsiTheme="minorEastAsia" w:hint="eastAsia"/>
                <w:szCs w:val="24"/>
              </w:rPr>
              <w:t>栈</w:t>
            </w:r>
            <w:proofErr w:type="gramEnd"/>
            <w:r w:rsidRPr="00214223">
              <w:rPr>
                <w:rFonts w:asciiTheme="minorEastAsia" w:eastAsiaTheme="minorEastAsia" w:hAnsiTheme="minorEastAsia" w:hint="eastAsia"/>
                <w:szCs w:val="24"/>
              </w:rPr>
              <w:t>开发，采用MVC模式进行设计。</w:t>
            </w:r>
          </w:p>
          <w:p w:rsidR="00214223" w:rsidRPr="00214223" w:rsidRDefault="00214223" w:rsidP="00214223">
            <w:pPr>
              <w:pStyle w:val="af3"/>
              <w:spacing w:line="240" w:lineRule="auto"/>
              <w:ind w:firstLineChars="0" w:firstLine="0"/>
              <w:rPr>
                <w:rFonts w:asciiTheme="minorEastAsia" w:eastAsiaTheme="minorEastAsia" w:hAnsiTheme="minorEastAsia" w:cs="宋体"/>
                <w:kern w:val="0"/>
                <w:szCs w:val="24"/>
              </w:rPr>
            </w:pPr>
            <w:r w:rsidRPr="00214223">
              <w:rPr>
                <w:rFonts w:asciiTheme="minorEastAsia" w:eastAsiaTheme="minorEastAsia" w:hAnsiTheme="minorEastAsia" w:hint="eastAsia"/>
                <w:szCs w:val="24"/>
              </w:rPr>
              <w:t xml:space="preserve">2.2. </w:t>
            </w:r>
            <w:r w:rsidRPr="00214223">
              <w:rPr>
                <w:rFonts w:asciiTheme="minorEastAsia" w:eastAsiaTheme="minorEastAsia" w:hAnsiTheme="minorEastAsia" w:cs="宋体" w:hint="eastAsia"/>
                <w:kern w:val="0"/>
                <w:szCs w:val="24"/>
              </w:rPr>
              <w:t>可集成性</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1) 要求数据融合模块涉及系统具有良好可集成性，保证良好的集成效果，须满足：</w:t>
            </w:r>
          </w:p>
          <w:p w:rsidR="00214223" w:rsidRPr="00214223" w:rsidRDefault="00214223" w:rsidP="00214223">
            <w:pPr>
              <w:pStyle w:val="af3"/>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a) 支持集成统一身份认证平台完成登录。</w:t>
            </w:r>
          </w:p>
          <w:p w:rsidR="00214223" w:rsidRPr="00214223" w:rsidRDefault="00214223" w:rsidP="00214223">
            <w:pPr>
              <w:pStyle w:val="af3"/>
              <w:spacing w:line="240" w:lineRule="auto"/>
              <w:ind w:firstLineChars="300" w:firstLine="720"/>
              <w:rPr>
                <w:rFonts w:asciiTheme="minorEastAsia" w:eastAsiaTheme="minorEastAsia" w:hAnsiTheme="minorEastAsia"/>
                <w:szCs w:val="24"/>
              </w:rPr>
            </w:pPr>
            <w:r w:rsidRPr="00214223">
              <w:rPr>
                <w:rFonts w:asciiTheme="minorEastAsia" w:eastAsiaTheme="minorEastAsia" w:hAnsiTheme="minorEastAsia" w:hint="eastAsia"/>
                <w:szCs w:val="24"/>
              </w:rPr>
              <w:t>b) 支持Unix、Linux、Windows多种平台，完全支持跨平台的部署</w:t>
            </w:r>
          </w:p>
          <w:p w:rsidR="00214223" w:rsidRPr="00214223" w:rsidRDefault="00214223" w:rsidP="00214223">
            <w:pPr>
              <w:pStyle w:val="af3"/>
              <w:spacing w:line="240" w:lineRule="auto"/>
              <w:ind w:firstLineChars="0" w:firstLine="0"/>
              <w:rPr>
                <w:rFonts w:asciiTheme="minorEastAsia" w:eastAsiaTheme="minorEastAsia" w:hAnsiTheme="minorEastAsia" w:cs="宋体"/>
                <w:kern w:val="0"/>
                <w:szCs w:val="24"/>
              </w:rPr>
            </w:pPr>
            <w:r w:rsidRPr="00214223">
              <w:rPr>
                <w:rFonts w:asciiTheme="minorEastAsia" w:eastAsiaTheme="minorEastAsia" w:hAnsiTheme="minorEastAsia" w:cs="宋体" w:hint="eastAsia"/>
                <w:kern w:val="0"/>
                <w:szCs w:val="24"/>
              </w:rPr>
              <w:t>2.3. 安全性</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1） 系统要能够为用户提供安全的信息资源和业务数据的获取，保障信息传输的安全可靠、保障信息不被非法用户窃取、保障用户的合法身份不被盗用。</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2） 系统</w:t>
            </w:r>
            <w:proofErr w:type="gramStart"/>
            <w:r w:rsidRPr="00214223">
              <w:rPr>
                <w:rFonts w:asciiTheme="minorEastAsia" w:eastAsiaTheme="minorEastAsia" w:hAnsiTheme="minorEastAsia" w:hint="eastAsia"/>
                <w:szCs w:val="24"/>
              </w:rPr>
              <w:t>须支持</w:t>
            </w:r>
            <w:proofErr w:type="gramEnd"/>
            <w:r w:rsidRPr="00214223">
              <w:rPr>
                <w:rFonts w:asciiTheme="minorEastAsia" w:eastAsiaTheme="minorEastAsia" w:hAnsiTheme="minorEastAsia" w:hint="eastAsia"/>
                <w:szCs w:val="24"/>
              </w:rPr>
              <w:t>HTTPS方式访问。</w:t>
            </w:r>
          </w:p>
          <w:p w:rsidR="00214223" w:rsidRPr="00214223" w:rsidRDefault="00214223" w:rsidP="00214223">
            <w:pPr>
              <w:pStyle w:val="af3"/>
              <w:spacing w:line="240" w:lineRule="auto"/>
              <w:rPr>
                <w:rFonts w:asciiTheme="minorEastAsia" w:eastAsiaTheme="minorEastAsia" w:hAnsiTheme="minorEastAsia"/>
                <w:szCs w:val="24"/>
              </w:rPr>
            </w:pPr>
            <w:r w:rsidRPr="00214223">
              <w:rPr>
                <w:rFonts w:asciiTheme="minorEastAsia" w:eastAsiaTheme="minorEastAsia" w:hAnsiTheme="minorEastAsia" w:hint="eastAsia"/>
                <w:szCs w:val="24"/>
              </w:rPr>
              <w:t>3） 系统</w:t>
            </w:r>
            <w:proofErr w:type="gramStart"/>
            <w:r w:rsidRPr="00214223">
              <w:rPr>
                <w:rFonts w:asciiTheme="minorEastAsia" w:eastAsiaTheme="minorEastAsia" w:hAnsiTheme="minorEastAsia" w:hint="eastAsia"/>
                <w:szCs w:val="24"/>
              </w:rPr>
              <w:t>须记录</w:t>
            </w:r>
            <w:proofErr w:type="gramEnd"/>
            <w:r w:rsidRPr="00214223">
              <w:rPr>
                <w:rFonts w:asciiTheme="minorEastAsia" w:eastAsiaTheme="minorEastAsia" w:hAnsiTheme="minorEastAsia" w:hint="eastAsia"/>
                <w:szCs w:val="24"/>
              </w:rPr>
              <w:t>详细登录日志与访问日志。</w:t>
            </w:r>
          </w:p>
          <w:p w:rsidR="00214223" w:rsidRPr="00214223" w:rsidRDefault="00214223" w:rsidP="00214223">
            <w:pPr>
              <w:pStyle w:val="af3"/>
              <w:spacing w:line="240" w:lineRule="auto"/>
              <w:ind w:firstLineChars="0" w:firstLine="0"/>
              <w:rPr>
                <w:rFonts w:asciiTheme="minorEastAsia" w:eastAsiaTheme="minorEastAsia" w:hAnsiTheme="minorEastAsia" w:cs="Arial"/>
                <w:bCs/>
                <w:szCs w:val="24"/>
              </w:rPr>
            </w:pPr>
            <w:r w:rsidRPr="00214223">
              <w:rPr>
                <w:rFonts w:asciiTheme="minorEastAsia" w:eastAsiaTheme="minorEastAsia" w:hAnsiTheme="minorEastAsia" w:cs="Arial" w:hint="eastAsia"/>
                <w:bCs/>
                <w:szCs w:val="24"/>
              </w:rPr>
              <w:t>2.4. 易用性</w:t>
            </w:r>
          </w:p>
          <w:p w:rsidR="00214223" w:rsidRPr="00214223" w:rsidRDefault="00214223" w:rsidP="00214223">
            <w:pPr>
              <w:pStyle w:val="af3"/>
              <w:spacing w:line="240" w:lineRule="auto"/>
              <w:rPr>
                <w:rFonts w:asciiTheme="minorEastAsia" w:eastAsiaTheme="minorEastAsia" w:hAnsiTheme="minorEastAsia" w:cs="Arial"/>
                <w:bCs/>
                <w:szCs w:val="24"/>
              </w:rPr>
            </w:pPr>
            <w:r w:rsidRPr="00214223">
              <w:rPr>
                <w:rFonts w:asciiTheme="minorEastAsia" w:eastAsiaTheme="minorEastAsia" w:hAnsiTheme="minorEastAsia" w:hint="eastAsia"/>
                <w:szCs w:val="24"/>
              </w:rPr>
              <w:t>要求系统整体布局合理，操作简便，整体界面元素使用图形化方式直观展示所要表达的内容。</w:t>
            </w:r>
          </w:p>
        </w:tc>
        <w:tc>
          <w:tcPr>
            <w:tcW w:w="641"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套</w:t>
            </w:r>
          </w:p>
        </w:tc>
        <w:tc>
          <w:tcPr>
            <w:tcW w:w="62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1</w:t>
            </w:r>
          </w:p>
        </w:tc>
        <w:tc>
          <w:tcPr>
            <w:tcW w:w="822" w:type="dxa"/>
          </w:tcPr>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否</w:t>
            </w:r>
          </w:p>
        </w:tc>
      </w:tr>
      <w:tr w:rsidR="00214223" w:rsidRPr="00214223" w:rsidTr="00214223">
        <w:trPr>
          <w:trHeight w:val="1397"/>
        </w:trPr>
        <w:tc>
          <w:tcPr>
            <w:tcW w:w="690"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8</w:t>
            </w:r>
          </w:p>
        </w:tc>
        <w:tc>
          <w:tcPr>
            <w:tcW w:w="68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全局大集中数据库服务器</w:t>
            </w:r>
          </w:p>
        </w:tc>
        <w:tc>
          <w:tcPr>
            <w:tcW w:w="6499" w:type="dxa"/>
            <w:vAlign w:val="center"/>
          </w:tcPr>
          <w:p w:rsidR="00214223" w:rsidRPr="00214223" w:rsidRDefault="00214223" w:rsidP="00214223">
            <w:pPr>
              <w:pStyle w:val="af3"/>
              <w:numPr>
                <w:ilvl w:val="0"/>
                <w:numId w:val="98"/>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外型</w:t>
            </w:r>
          </w:p>
          <w:p w:rsidR="00214223" w:rsidRPr="00214223" w:rsidRDefault="00214223" w:rsidP="00214223">
            <w:pPr>
              <w:pStyle w:val="af3"/>
              <w:numPr>
                <w:ilvl w:val="1"/>
                <w:numId w:val="98"/>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服务器外型</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机架式。</w:t>
            </w:r>
          </w:p>
          <w:p w:rsidR="00214223" w:rsidRPr="00214223" w:rsidRDefault="00214223" w:rsidP="00214223">
            <w:pPr>
              <w:pStyle w:val="af3"/>
              <w:numPr>
                <w:ilvl w:val="1"/>
                <w:numId w:val="98"/>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服务器高度</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≥2U，</w:t>
            </w:r>
            <w:proofErr w:type="gramStart"/>
            <w:r w:rsidRPr="00214223">
              <w:rPr>
                <w:rFonts w:asciiTheme="minorEastAsia" w:eastAsiaTheme="minorEastAsia" w:hAnsiTheme="minorEastAsia" w:cs="仿宋" w:hint="eastAsia"/>
                <w:color w:val="000000"/>
                <w:kern w:val="0"/>
                <w:szCs w:val="24"/>
              </w:rPr>
              <w:t>标配原厂</w:t>
            </w:r>
            <w:proofErr w:type="gramEnd"/>
            <w:r w:rsidRPr="00214223">
              <w:rPr>
                <w:rFonts w:asciiTheme="minorEastAsia" w:eastAsiaTheme="minorEastAsia" w:hAnsiTheme="minorEastAsia" w:cs="仿宋" w:hint="eastAsia"/>
                <w:color w:val="000000"/>
                <w:kern w:val="0"/>
                <w:szCs w:val="24"/>
              </w:rPr>
              <w:t>导轨。</w:t>
            </w:r>
          </w:p>
          <w:p w:rsidR="00214223" w:rsidRPr="00214223" w:rsidRDefault="00214223" w:rsidP="00214223">
            <w:pPr>
              <w:pStyle w:val="af3"/>
              <w:numPr>
                <w:ilvl w:val="0"/>
                <w:numId w:val="98"/>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处理器</w:t>
            </w:r>
          </w:p>
          <w:p w:rsidR="00214223" w:rsidRPr="00EE194E" w:rsidRDefault="00214223" w:rsidP="00214223">
            <w:pPr>
              <w:pStyle w:val="af3"/>
              <w:numPr>
                <w:ilvl w:val="1"/>
                <w:numId w:val="98"/>
              </w:numPr>
              <w:spacing w:line="240" w:lineRule="auto"/>
              <w:ind w:firstLine="480"/>
              <w:rPr>
                <w:rFonts w:asciiTheme="minorEastAsia" w:eastAsiaTheme="minorEastAsia" w:hAnsiTheme="minorEastAsia" w:cs="仿宋"/>
                <w:kern w:val="0"/>
                <w:szCs w:val="24"/>
              </w:rPr>
            </w:pPr>
            <w:r w:rsidRPr="00EE194E">
              <w:rPr>
                <w:rFonts w:asciiTheme="minorEastAsia" w:eastAsiaTheme="minorEastAsia" w:hAnsiTheme="minorEastAsia" w:cs="仿宋" w:hint="eastAsia"/>
                <w:kern w:val="0"/>
                <w:szCs w:val="24"/>
              </w:rPr>
              <w:t>CPU</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EE194E">
              <w:rPr>
                <w:rFonts w:asciiTheme="minorEastAsia" w:eastAsiaTheme="minorEastAsia" w:hAnsiTheme="minorEastAsia" w:cs="仿宋" w:hint="eastAsia"/>
                <w:kern w:val="0"/>
                <w:szCs w:val="24"/>
              </w:rPr>
              <w:t>Intel</w:t>
            </w:r>
            <w:r w:rsidRPr="00EE194E">
              <w:rPr>
                <w:rFonts w:asciiTheme="minorEastAsia" w:eastAsiaTheme="minorEastAsia" w:hAnsiTheme="minorEastAsia" w:cs="Arial"/>
                <w:szCs w:val="24"/>
                <w:shd w:val="clear" w:color="auto" w:fill="FFFFFF"/>
              </w:rPr>
              <w:t>至强</w:t>
            </w:r>
            <w:r w:rsidRPr="00EE194E">
              <w:rPr>
                <w:rFonts w:asciiTheme="minorEastAsia" w:eastAsiaTheme="minorEastAsia" w:hAnsiTheme="minorEastAsia" w:cs="仿宋" w:hint="eastAsia"/>
                <w:kern w:val="0"/>
                <w:szCs w:val="24"/>
              </w:rPr>
              <w:t>处理器 (2.2GHz/10核/13.75MB/85W)，可支持最高28核处</w:t>
            </w:r>
            <w:r w:rsidRPr="00214223">
              <w:rPr>
                <w:rFonts w:asciiTheme="minorEastAsia" w:eastAsiaTheme="minorEastAsia" w:hAnsiTheme="minorEastAsia" w:cs="仿宋" w:hint="eastAsia"/>
                <w:color w:val="000000"/>
                <w:kern w:val="0"/>
                <w:szCs w:val="24"/>
              </w:rPr>
              <w:t>理器。</w:t>
            </w:r>
          </w:p>
          <w:p w:rsidR="00214223" w:rsidRPr="00214223" w:rsidRDefault="00214223" w:rsidP="00214223">
            <w:pPr>
              <w:pStyle w:val="af3"/>
              <w:numPr>
                <w:ilvl w:val="1"/>
                <w:numId w:val="98"/>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CPU</w:t>
            </w:r>
            <w:proofErr w:type="gramStart"/>
            <w:r w:rsidRPr="00214223">
              <w:rPr>
                <w:rFonts w:asciiTheme="minorEastAsia" w:eastAsiaTheme="minorEastAsia" w:hAnsiTheme="minorEastAsia" w:cs="仿宋" w:hint="eastAsia"/>
                <w:color w:val="000000"/>
                <w:kern w:val="0"/>
                <w:szCs w:val="24"/>
              </w:rPr>
              <w:t>实配数量</w:t>
            </w:r>
            <w:proofErr w:type="gramEnd"/>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 xml:space="preserve"> ≥2颗。</w:t>
            </w:r>
          </w:p>
          <w:p w:rsidR="00214223" w:rsidRPr="00214223" w:rsidRDefault="00214223" w:rsidP="00214223">
            <w:pPr>
              <w:pStyle w:val="af3"/>
              <w:numPr>
                <w:ilvl w:val="0"/>
                <w:numId w:val="98"/>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内存</w:t>
            </w:r>
          </w:p>
          <w:p w:rsidR="00214223" w:rsidRPr="00214223" w:rsidRDefault="00214223" w:rsidP="00214223">
            <w:pPr>
              <w:pStyle w:val="af3"/>
              <w:numPr>
                <w:ilvl w:val="1"/>
                <w:numId w:val="98"/>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内存功能</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Advanced ECC、内存镜像、内存热备。</w:t>
            </w:r>
          </w:p>
          <w:p w:rsidR="00214223" w:rsidRPr="00214223" w:rsidRDefault="00214223" w:rsidP="00214223">
            <w:pPr>
              <w:pStyle w:val="af3"/>
              <w:numPr>
                <w:ilvl w:val="1"/>
                <w:numId w:val="98"/>
              </w:numPr>
              <w:spacing w:line="240" w:lineRule="auto"/>
              <w:ind w:firstLine="480"/>
              <w:rPr>
                <w:rFonts w:asciiTheme="minorEastAsia" w:eastAsiaTheme="minorEastAsia" w:hAnsiTheme="minorEastAsia" w:cs="仿宋"/>
                <w:color w:val="000000"/>
                <w:kern w:val="0"/>
                <w:szCs w:val="24"/>
              </w:rPr>
            </w:pPr>
            <w:proofErr w:type="gramStart"/>
            <w:r w:rsidRPr="00214223">
              <w:rPr>
                <w:rFonts w:asciiTheme="minorEastAsia" w:eastAsiaTheme="minorEastAsia" w:hAnsiTheme="minorEastAsia" w:cs="仿宋" w:hint="eastAsia"/>
                <w:color w:val="000000"/>
                <w:kern w:val="0"/>
                <w:szCs w:val="24"/>
              </w:rPr>
              <w:t>内存实配规格</w:t>
            </w:r>
            <w:proofErr w:type="gramEnd"/>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lastRenderedPageBreak/>
              <w:t>≥128GB 2933MHz DDR4。</w:t>
            </w:r>
          </w:p>
          <w:p w:rsidR="00214223" w:rsidRPr="00214223" w:rsidRDefault="00214223" w:rsidP="00214223">
            <w:pPr>
              <w:pStyle w:val="af3"/>
              <w:spacing w:line="240" w:lineRule="auto"/>
              <w:ind w:left="12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3.3. 内存可扩展数量</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可扩展≥24个内存插槽，官方支持最大内存容量不小于3TB。</w:t>
            </w:r>
          </w:p>
          <w:p w:rsidR="00214223" w:rsidRPr="00214223" w:rsidRDefault="00214223" w:rsidP="00214223">
            <w:pPr>
              <w:pStyle w:val="af3"/>
              <w:numPr>
                <w:ilvl w:val="0"/>
                <w:numId w:val="98"/>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存储</w:t>
            </w:r>
          </w:p>
          <w:p w:rsidR="00214223" w:rsidRPr="00214223" w:rsidRDefault="00214223" w:rsidP="00214223">
            <w:pPr>
              <w:pStyle w:val="af3"/>
              <w:numPr>
                <w:ilvl w:val="1"/>
                <w:numId w:val="98"/>
              </w:numPr>
              <w:spacing w:line="240" w:lineRule="auto"/>
              <w:ind w:firstLine="480"/>
              <w:rPr>
                <w:rFonts w:asciiTheme="minorEastAsia" w:eastAsiaTheme="minorEastAsia" w:hAnsiTheme="minorEastAsia" w:cs="仿宋"/>
                <w:color w:val="000000"/>
                <w:kern w:val="0"/>
                <w:szCs w:val="24"/>
              </w:rPr>
            </w:pPr>
            <w:proofErr w:type="gramStart"/>
            <w:r w:rsidRPr="00214223">
              <w:rPr>
                <w:rFonts w:asciiTheme="minorEastAsia" w:eastAsiaTheme="minorEastAsia" w:hAnsiTheme="minorEastAsia" w:cs="仿宋" w:hint="eastAsia"/>
                <w:color w:val="000000"/>
                <w:kern w:val="0"/>
                <w:szCs w:val="24"/>
              </w:rPr>
              <w:t>实配硬盘</w:t>
            </w:r>
            <w:proofErr w:type="gramEnd"/>
            <w:r w:rsidRPr="00214223">
              <w:rPr>
                <w:rFonts w:asciiTheme="minorEastAsia" w:eastAsiaTheme="minorEastAsia" w:hAnsiTheme="minorEastAsia" w:cs="仿宋" w:hint="eastAsia"/>
                <w:color w:val="000000"/>
                <w:kern w:val="0"/>
                <w:szCs w:val="24"/>
              </w:rPr>
              <w:t>及托架</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≥8*1.2TB 2.5</w:t>
            </w:r>
            <w:proofErr w:type="gramStart"/>
            <w:r w:rsidRPr="00214223">
              <w:rPr>
                <w:rFonts w:asciiTheme="minorEastAsia" w:eastAsiaTheme="minorEastAsia" w:hAnsiTheme="minorEastAsia" w:cs="仿宋" w:hint="eastAsia"/>
                <w:color w:val="000000"/>
                <w:kern w:val="0"/>
                <w:szCs w:val="24"/>
              </w:rPr>
              <w:t>”</w:t>
            </w:r>
            <w:proofErr w:type="gramEnd"/>
            <w:r w:rsidRPr="00214223">
              <w:rPr>
                <w:rFonts w:asciiTheme="minorEastAsia" w:eastAsiaTheme="minorEastAsia" w:hAnsiTheme="minorEastAsia" w:cs="仿宋" w:hint="eastAsia"/>
                <w:color w:val="000000"/>
                <w:kern w:val="0"/>
                <w:szCs w:val="24"/>
              </w:rPr>
              <w:t>SAS 10k 硬盘。</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4.2. 硬盘槽位</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proofErr w:type="gramStart"/>
            <w:r w:rsidRPr="00214223">
              <w:rPr>
                <w:rFonts w:asciiTheme="minorEastAsia" w:eastAsiaTheme="minorEastAsia" w:hAnsiTheme="minorEastAsia" w:cs="仿宋" w:hint="eastAsia"/>
                <w:kern w:val="0"/>
                <w:szCs w:val="24"/>
              </w:rPr>
              <w:t>标配</w:t>
            </w:r>
            <w:proofErr w:type="gramEnd"/>
            <w:r w:rsidRPr="00214223">
              <w:rPr>
                <w:rFonts w:asciiTheme="minorEastAsia" w:eastAsiaTheme="minorEastAsia" w:hAnsiTheme="minorEastAsia" w:cs="仿宋" w:hint="eastAsia"/>
                <w:kern w:val="0"/>
                <w:szCs w:val="24"/>
              </w:rPr>
              <w:t>≥8个2.5寸热插拔硬盘槽位，</w:t>
            </w:r>
            <w:r w:rsidRPr="00214223">
              <w:rPr>
                <w:rFonts w:asciiTheme="minorEastAsia" w:eastAsiaTheme="minorEastAsia" w:hAnsiTheme="minorEastAsia" w:cs="仿宋" w:hint="eastAsia"/>
                <w:szCs w:val="24"/>
              </w:rPr>
              <w:t>最大支持40个SFF/LFF硬盘；</w:t>
            </w:r>
            <w:r w:rsidRPr="00214223">
              <w:rPr>
                <w:rFonts w:asciiTheme="minorEastAsia" w:eastAsiaTheme="minorEastAsia" w:hAnsiTheme="minorEastAsia" w:cs="仿宋" w:hint="eastAsia"/>
                <w:kern w:val="0"/>
                <w:szCs w:val="24"/>
              </w:rPr>
              <w:t>支持≥8个2.5寸U.2接口NVMe硬盘，最大可扩展至32个NVMe硬盘。</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4.3. 阵列控制器</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w:t>
            </w:r>
            <w:proofErr w:type="gramStart"/>
            <w:r w:rsidRPr="00214223">
              <w:rPr>
                <w:rFonts w:asciiTheme="minorEastAsia" w:eastAsiaTheme="minorEastAsia" w:hAnsiTheme="minorEastAsia" w:cs="仿宋" w:hint="eastAsia"/>
                <w:color w:val="000000"/>
                <w:kern w:val="0"/>
                <w:szCs w:val="24"/>
              </w:rPr>
              <w:t>1个标配</w:t>
            </w:r>
            <w:proofErr w:type="gramEnd"/>
            <w:r w:rsidRPr="00214223">
              <w:rPr>
                <w:rFonts w:asciiTheme="minorEastAsia" w:eastAsiaTheme="minorEastAsia" w:hAnsiTheme="minorEastAsia" w:cs="仿宋" w:hint="eastAsia"/>
                <w:color w:val="000000"/>
                <w:kern w:val="0"/>
                <w:szCs w:val="24"/>
              </w:rPr>
              <w:t>SAS Raid阵列卡（不占用PCIE扩展槽），支持RAID0/1/10/5/6/50/60/1E/Simple Volume；</w:t>
            </w:r>
            <w:proofErr w:type="gramStart"/>
            <w:r w:rsidRPr="00214223">
              <w:rPr>
                <w:rFonts w:asciiTheme="minorEastAsia" w:eastAsiaTheme="minorEastAsia" w:hAnsiTheme="minorEastAsia" w:cs="仿宋" w:hint="eastAsia"/>
                <w:color w:val="000000"/>
                <w:kern w:val="0"/>
                <w:szCs w:val="24"/>
              </w:rPr>
              <w:t>标配</w:t>
            </w:r>
            <w:proofErr w:type="gramEnd"/>
            <w:r w:rsidRPr="00214223">
              <w:rPr>
                <w:rFonts w:asciiTheme="minorEastAsia" w:eastAsiaTheme="minorEastAsia" w:hAnsiTheme="minorEastAsia" w:cs="仿宋" w:hint="eastAsia"/>
                <w:color w:val="000000"/>
                <w:kern w:val="0"/>
                <w:szCs w:val="24"/>
              </w:rPr>
              <w:t>≥2GB缓存，最大支持4GB缓存，支持缓存数据保护，且后备保护时间不受限制；</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4.4. 启动盘可选项</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支持双MicroSD和双M.2 SSD配置Raid1，作为虚拟</w:t>
            </w:r>
            <w:proofErr w:type="gramStart"/>
            <w:r w:rsidRPr="00214223">
              <w:rPr>
                <w:rFonts w:asciiTheme="minorEastAsia" w:eastAsiaTheme="minorEastAsia" w:hAnsiTheme="minorEastAsia" w:cs="仿宋" w:hint="eastAsia"/>
                <w:color w:val="000000"/>
                <w:kern w:val="0"/>
                <w:szCs w:val="24"/>
              </w:rPr>
              <w:t>化或者</w:t>
            </w:r>
            <w:proofErr w:type="gramEnd"/>
            <w:r w:rsidRPr="00214223">
              <w:rPr>
                <w:rFonts w:asciiTheme="minorEastAsia" w:eastAsiaTheme="minorEastAsia" w:hAnsiTheme="minorEastAsia" w:cs="仿宋" w:hint="eastAsia"/>
                <w:color w:val="000000"/>
                <w:kern w:val="0"/>
                <w:szCs w:val="24"/>
              </w:rPr>
              <w:t>操作系统部署盘位。</w:t>
            </w:r>
          </w:p>
          <w:p w:rsidR="00214223" w:rsidRPr="00214223" w:rsidRDefault="00214223" w:rsidP="00214223">
            <w:pPr>
              <w:pStyle w:val="af3"/>
              <w:numPr>
                <w:ilvl w:val="0"/>
                <w:numId w:val="98"/>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I/O</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PCI I/O插槽：最多提供≥10个标准PCIE3.0插槽。</w:t>
            </w:r>
          </w:p>
          <w:p w:rsidR="00214223" w:rsidRPr="00214223" w:rsidRDefault="00214223" w:rsidP="00214223">
            <w:pPr>
              <w:pStyle w:val="af3"/>
              <w:numPr>
                <w:ilvl w:val="0"/>
                <w:numId w:val="98"/>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网络</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网卡：提供≥1个4端口千兆网卡专用插槽（不占用PCIE扩展槽），配置1块双端口万兆网卡带模块。</w:t>
            </w:r>
          </w:p>
          <w:p w:rsidR="00214223" w:rsidRPr="00214223" w:rsidRDefault="00214223" w:rsidP="00214223">
            <w:pPr>
              <w:pStyle w:val="af3"/>
              <w:numPr>
                <w:ilvl w:val="0"/>
                <w:numId w:val="98"/>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GPU</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可配置≥3块</w:t>
            </w:r>
            <w:proofErr w:type="gramStart"/>
            <w:r w:rsidRPr="00214223">
              <w:rPr>
                <w:rFonts w:asciiTheme="minorEastAsia" w:eastAsiaTheme="minorEastAsia" w:hAnsiTheme="minorEastAsia" w:cs="仿宋" w:hint="eastAsia"/>
                <w:color w:val="000000"/>
                <w:kern w:val="0"/>
                <w:szCs w:val="24"/>
              </w:rPr>
              <w:t>双宽企业</w:t>
            </w:r>
            <w:proofErr w:type="gramEnd"/>
            <w:r w:rsidRPr="00214223">
              <w:rPr>
                <w:rFonts w:asciiTheme="minorEastAsia" w:eastAsiaTheme="minorEastAsia" w:hAnsiTheme="minorEastAsia" w:cs="仿宋" w:hint="eastAsia"/>
                <w:color w:val="000000"/>
                <w:kern w:val="0"/>
                <w:szCs w:val="24"/>
              </w:rPr>
              <w:t>级GPU，</w:t>
            </w:r>
            <w:r w:rsidRPr="00214223">
              <w:rPr>
                <w:rFonts w:asciiTheme="minorEastAsia" w:eastAsiaTheme="minorEastAsia" w:hAnsiTheme="minorEastAsia" w:cs="仿宋" w:hint="eastAsia"/>
                <w:szCs w:val="24"/>
              </w:rPr>
              <w:t>最高支持8个GPU卡</w:t>
            </w:r>
          </w:p>
          <w:p w:rsidR="00214223" w:rsidRPr="00214223" w:rsidRDefault="00214223" w:rsidP="00214223">
            <w:pPr>
              <w:pStyle w:val="af3"/>
              <w:numPr>
                <w:ilvl w:val="0"/>
                <w:numId w:val="98"/>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接口</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≥5个USB3.0接口，最高可扩展至6个USB接口；</w:t>
            </w:r>
            <w:proofErr w:type="gramStart"/>
            <w:r w:rsidRPr="00214223">
              <w:rPr>
                <w:rFonts w:asciiTheme="minorEastAsia" w:eastAsiaTheme="minorEastAsia" w:hAnsiTheme="minorEastAsia" w:cs="仿宋" w:hint="eastAsia"/>
                <w:kern w:val="0"/>
                <w:szCs w:val="24"/>
              </w:rPr>
              <w:t>标配1个</w:t>
            </w:r>
            <w:proofErr w:type="gramEnd"/>
            <w:r w:rsidRPr="00214223">
              <w:rPr>
                <w:rFonts w:asciiTheme="minorEastAsia" w:eastAsiaTheme="minorEastAsia" w:hAnsiTheme="minorEastAsia" w:cs="仿宋" w:hint="eastAsia"/>
                <w:kern w:val="0"/>
                <w:szCs w:val="24"/>
              </w:rPr>
              <w:t>VGA，可选配支持最高2个VGA接口；支持后部独立的管理端口；可选支持1个串口。</w:t>
            </w:r>
          </w:p>
          <w:p w:rsidR="00214223" w:rsidRPr="00214223" w:rsidRDefault="00214223" w:rsidP="00214223">
            <w:pPr>
              <w:pStyle w:val="af3"/>
              <w:numPr>
                <w:ilvl w:val="0"/>
                <w:numId w:val="98"/>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可用性</w:t>
            </w:r>
          </w:p>
          <w:p w:rsidR="00214223" w:rsidRPr="00214223" w:rsidRDefault="00214223" w:rsidP="00214223">
            <w:pPr>
              <w:pStyle w:val="af3"/>
              <w:numPr>
                <w:ilvl w:val="1"/>
                <w:numId w:val="98"/>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冗余电源</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kern w:val="0"/>
                <w:szCs w:val="24"/>
              </w:rPr>
              <w:t>2个≥550w铂金</w:t>
            </w:r>
            <w:proofErr w:type="gramStart"/>
            <w:r w:rsidRPr="00214223">
              <w:rPr>
                <w:rFonts w:asciiTheme="minorEastAsia" w:eastAsiaTheme="minorEastAsia" w:hAnsiTheme="minorEastAsia" w:cs="仿宋" w:hint="eastAsia"/>
                <w:kern w:val="0"/>
                <w:szCs w:val="24"/>
              </w:rPr>
              <w:t>版热插拔冗</w:t>
            </w:r>
            <w:proofErr w:type="gramEnd"/>
            <w:r w:rsidRPr="00214223">
              <w:rPr>
                <w:rFonts w:asciiTheme="minorEastAsia" w:eastAsiaTheme="minorEastAsia" w:hAnsiTheme="minorEastAsia" w:cs="仿宋" w:hint="eastAsia"/>
                <w:kern w:val="0"/>
                <w:szCs w:val="24"/>
              </w:rPr>
              <w:t>余电源，支持96%能效比的钛金版电源选件。</w:t>
            </w:r>
          </w:p>
          <w:p w:rsidR="00214223" w:rsidRPr="00214223" w:rsidRDefault="00214223" w:rsidP="00214223">
            <w:pPr>
              <w:pStyle w:val="af3"/>
              <w:numPr>
                <w:ilvl w:val="1"/>
                <w:numId w:val="98"/>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冗余风扇</w:t>
            </w:r>
          </w:p>
          <w:p w:rsidR="00214223" w:rsidRPr="00214223" w:rsidRDefault="00214223" w:rsidP="00214223">
            <w:pPr>
              <w:pStyle w:val="af3"/>
              <w:numPr>
                <w:ilvl w:val="255"/>
                <w:numId w:val="0"/>
              </w:numPr>
              <w:spacing w:line="240" w:lineRule="auto"/>
              <w:ind w:left="12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 xml:space="preserve">    6个热插</w:t>
            </w:r>
            <w:proofErr w:type="gramStart"/>
            <w:r w:rsidRPr="00214223">
              <w:rPr>
                <w:rFonts w:asciiTheme="minorEastAsia" w:eastAsiaTheme="minorEastAsia" w:hAnsiTheme="minorEastAsia" w:cs="仿宋" w:hint="eastAsia"/>
                <w:color w:val="000000"/>
                <w:kern w:val="0"/>
                <w:szCs w:val="24"/>
              </w:rPr>
              <w:t>拔冗</w:t>
            </w:r>
            <w:proofErr w:type="gramEnd"/>
            <w:r w:rsidRPr="00214223">
              <w:rPr>
                <w:rFonts w:asciiTheme="minorEastAsia" w:eastAsiaTheme="minorEastAsia" w:hAnsiTheme="minorEastAsia" w:cs="仿宋" w:hint="eastAsia"/>
                <w:color w:val="000000"/>
                <w:kern w:val="0"/>
                <w:szCs w:val="24"/>
              </w:rPr>
              <w:t>余风扇。</w:t>
            </w:r>
          </w:p>
          <w:p w:rsidR="00214223" w:rsidRPr="00214223" w:rsidRDefault="00214223" w:rsidP="00214223">
            <w:pPr>
              <w:pStyle w:val="af3"/>
              <w:spacing w:line="240" w:lineRule="auto"/>
              <w:ind w:left="120" w:firstLineChars="0" w:firstLine="0"/>
              <w:rPr>
                <w:rFonts w:asciiTheme="minorEastAsia" w:eastAsiaTheme="minorEastAsia" w:hAnsiTheme="minorEastAsia" w:cs="仿宋"/>
                <w:kern w:val="0"/>
                <w:szCs w:val="24"/>
              </w:rPr>
            </w:pPr>
            <w:r w:rsidRPr="00214223">
              <w:rPr>
                <w:rFonts w:asciiTheme="minorEastAsia" w:eastAsiaTheme="minorEastAsia" w:hAnsiTheme="minorEastAsia" w:cs="仿宋" w:hint="eastAsia"/>
                <w:color w:val="000000"/>
                <w:kern w:val="0"/>
                <w:szCs w:val="24"/>
              </w:rPr>
              <w:t>9.3. 工作温度</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支持最高5-50°C标准工作温度。</w:t>
            </w:r>
          </w:p>
          <w:p w:rsidR="00214223" w:rsidRPr="00214223" w:rsidRDefault="00214223" w:rsidP="00214223">
            <w:pPr>
              <w:pStyle w:val="af3"/>
              <w:numPr>
                <w:ilvl w:val="0"/>
                <w:numId w:val="98"/>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可管理性</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嵌入式管理：配置≥1Gb独立的远程管理控制端口；配置虚拟KVM功能, 可实现与操作系统无关的</w:t>
            </w:r>
            <w:proofErr w:type="gramStart"/>
            <w:r w:rsidRPr="00214223">
              <w:rPr>
                <w:rFonts w:asciiTheme="minorEastAsia" w:eastAsiaTheme="minorEastAsia" w:hAnsiTheme="minorEastAsia" w:cs="仿宋" w:hint="eastAsia"/>
                <w:kern w:val="0"/>
                <w:szCs w:val="24"/>
              </w:rPr>
              <w:t>远程对</w:t>
            </w:r>
            <w:proofErr w:type="gramEnd"/>
            <w:r w:rsidRPr="00214223">
              <w:rPr>
                <w:rFonts w:asciiTheme="minorEastAsia" w:eastAsiaTheme="minorEastAsia" w:hAnsiTheme="minorEastAsia" w:cs="仿宋" w:hint="eastAsia"/>
                <w:kern w:val="0"/>
                <w:szCs w:val="24"/>
              </w:rPr>
              <w:t>服务器</w:t>
            </w:r>
            <w:r w:rsidRPr="00214223">
              <w:rPr>
                <w:rFonts w:asciiTheme="minorEastAsia" w:eastAsiaTheme="minorEastAsia" w:hAnsiTheme="minorEastAsia" w:cs="仿宋" w:hint="eastAsia"/>
                <w:kern w:val="0"/>
                <w:szCs w:val="24"/>
              </w:rPr>
              <w:lastRenderedPageBreak/>
              <w:t>的完全控制，包括远程的开机、关机、重启、更新Firmware、虚拟光驱、虚拟文件夹等操作，提供服务器健康日记、服务器控制台录屏/回放功能，能够提供电源监控，支持3D图形化的机箱内部温度拓扑图显示，可支持动态功率封顶。</w:t>
            </w:r>
          </w:p>
          <w:p w:rsidR="00214223" w:rsidRPr="00214223" w:rsidRDefault="00214223" w:rsidP="00214223">
            <w:pPr>
              <w:pStyle w:val="af3"/>
              <w:numPr>
                <w:ilvl w:val="0"/>
                <w:numId w:val="98"/>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安全性</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11.1. 嵌入式管理安全选项</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嵌入式管理模块支持防火墙功能，可基于MAC地址，IP，主机名定义访问规则。</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11.2. 其它安全选项</w:t>
            </w:r>
          </w:p>
          <w:p w:rsidR="00214223" w:rsidRPr="00214223" w:rsidRDefault="00214223" w:rsidP="00214223">
            <w:pPr>
              <w:pStyle w:val="af3"/>
              <w:numPr>
                <w:ilvl w:val="0"/>
                <w:numId w:val="99"/>
              </w:numPr>
              <w:spacing w:line="240" w:lineRule="auto"/>
              <w:ind w:leftChars="200" w:left="42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提供UEFI安全启动；</w:t>
            </w:r>
          </w:p>
          <w:p w:rsidR="00214223" w:rsidRPr="00214223" w:rsidRDefault="00214223" w:rsidP="00214223">
            <w:pPr>
              <w:pStyle w:val="af3"/>
              <w:numPr>
                <w:ilvl w:val="0"/>
                <w:numId w:val="99"/>
              </w:numPr>
              <w:spacing w:line="240" w:lineRule="auto"/>
              <w:ind w:leftChars="200" w:left="42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支持中国标准TCM 1.0可信计算；</w:t>
            </w:r>
          </w:p>
          <w:p w:rsidR="00214223" w:rsidRPr="00214223" w:rsidRDefault="00214223" w:rsidP="00214223">
            <w:pPr>
              <w:pStyle w:val="af3"/>
              <w:numPr>
                <w:ilvl w:val="0"/>
                <w:numId w:val="99"/>
              </w:numPr>
              <w:spacing w:line="240" w:lineRule="auto"/>
              <w:ind w:leftChars="200" w:left="42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可配置机箱入侵侦测，在外部打开机箱时提供报警功能。</w:t>
            </w:r>
          </w:p>
        </w:tc>
        <w:tc>
          <w:tcPr>
            <w:tcW w:w="641"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台</w:t>
            </w:r>
          </w:p>
        </w:tc>
        <w:tc>
          <w:tcPr>
            <w:tcW w:w="62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1</w:t>
            </w:r>
          </w:p>
        </w:tc>
        <w:tc>
          <w:tcPr>
            <w:tcW w:w="822" w:type="dxa"/>
          </w:tcPr>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否</w:t>
            </w:r>
          </w:p>
        </w:tc>
      </w:tr>
      <w:tr w:rsidR="00214223" w:rsidRPr="00214223" w:rsidTr="00214223">
        <w:tc>
          <w:tcPr>
            <w:tcW w:w="690"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sz w:val="24"/>
                <w:szCs w:val="24"/>
              </w:rPr>
              <w:lastRenderedPageBreak/>
              <w:t>9</w:t>
            </w:r>
          </w:p>
        </w:tc>
        <w:tc>
          <w:tcPr>
            <w:tcW w:w="68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学校标准模型数据库服务器</w:t>
            </w:r>
          </w:p>
        </w:tc>
        <w:tc>
          <w:tcPr>
            <w:tcW w:w="6499" w:type="dxa"/>
            <w:vAlign w:val="center"/>
          </w:tcPr>
          <w:p w:rsidR="00214223" w:rsidRPr="00214223" w:rsidRDefault="00214223" w:rsidP="00214223">
            <w:pPr>
              <w:pStyle w:val="af3"/>
              <w:numPr>
                <w:ilvl w:val="0"/>
                <w:numId w:val="100"/>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外型</w:t>
            </w:r>
          </w:p>
          <w:p w:rsidR="00214223" w:rsidRPr="00214223" w:rsidRDefault="00214223" w:rsidP="00214223">
            <w:pPr>
              <w:pStyle w:val="af3"/>
              <w:numPr>
                <w:ilvl w:val="1"/>
                <w:numId w:val="100"/>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服务器外型</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机架式。</w:t>
            </w:r>
          </w:p>
          <w:p w:rsidR="00214223" w:rsidRPr="00214223" w:rsidRDefault="00214223" w:rsidP="00214223">
            <w:pPr>
              <w:pStyle w:val="af3"/>
              <w:numPr>
                <w:ilvl w:val="1"/>
                <w:numId w:val="100"/>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服务器高度</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≥2U，</w:t>
            </w:r>
            <w:proofErr w:type="gramStart"/>
            <w:r w:rsidRPr="00214223">
              <w:rPr>
                <w:rFonts w:asciiTheme="minorEastAsia" w:eastAsiaTheme="minorEastAsia" w:hAnsiTheme="minorEastAsia" w:cs="仿宋" w:hint="eastAsia"/>
                <w:color w:val="000000"/>
                <w:kern w:val="0"/>
                <w:szCs w:val="24"/>
              </w:rPr>
              <w:t>标配原厂</w:t>
            </w:r>
            <w:proofErr w:type="gramEnd"/>
            <w:r w:rsidRPr="00214223">
              <w:rPr>
                <w:rFonts w:asciiTheme="minorEastAsia" w:eastAsiaTheme="minorEastAsia" w:hAnsiTheme="minorEastAsia" w:cs="仿宋" w:hint="eastAsia"/>
                <w:color w:val="000000"/>
                <w:kern w:val="0"/>
                <w:szCs w:val="24"/>
              </w:rPr>
              <w:t>导轨。</w:t>
            </w:r>
          </w:p>
          <w:p w:rsidR="00214223" w:rsidRPr="00214223" w:rsidRDefault="00214223" w:rsidP="00214223">
            <w:pPr>
              <w:pStyle w:val="af3"/>
              <w:numPr>
                <w:ilvl w:val="0"/>
                <w:numId w:val="100"/>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处理器</w:t>
            </w:r>
          </w:p>
          <w:p w:rsidR="00214223" w:rsidRPr="00214223" w:rsidRDefault="00214223" w:rsidP="00214223">
            <w:pPr>
              <w:pStyle w:val="af3"/>
              <w:numPr>
                <w:ilvl w:val="1"/>
                <w:numId w:val="100"/>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CPU</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Intel</w:t>
            </w:r>
            <w:r w:rsidRPr="00EE194E">
              <w:rPr>
                <w:rFonts w:asciiTheme="minorEastAsia" w:eastAsiaTheme="minorEastAsia" w:hAnsiTheme="minorEastAsia" w:cs="Arial"/>
                <w:szCs w:val="24"/>
                <w:shd w:val="clear" w:color="auto" w:fill="FFFFFF"/>
              </w:rPr>
              <w:t>至强</w:t>
            </w:r>
            <w:r w:rsidRPr="00214223">
              <w:rPr>
                <w:rFonts w:asciiTheme="minorEastAsia" w:eastAsiaTheme="minorEastAsia" w:hAnsiTheme="minorEastAsia" w:cs="仿宋" w:hint="eastAsia"/>
                <w:color w:val="000000"/>
                <w:kern w:val="0"/>
                <w:szCs w:val="24"/>
              </w:rPr>
              <w:t>处理器(2.2GHz/10核/13.75MB/85W)，可支持最高28核处理器。</w:t>
            </w:r>
          </w:p>
          <w:p w:rsidR="00214223" w:rsidRPr="00214223" w:rsidRDefault="00214223" w:rsidP="00214223">
            <w:pPr>
              <w:pStyle w:val="af3"/>
              <w:numPr>
                <w:ilvl w:val="1"/>
                <w:numId w:val="100"/>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CPU</w:t>
            </w:r>
            <w:proofErr w:type="gramStart"/>
            <w:r w:rsidRPr="00214223">
              <w:rPr>
                <w:rFonts w:asciiTheme="minorEastAsia" w:eastAsiaTheme="minorEastAsia" w:hAnsiTheme="minorEastAsia" w:cs="仿宋" w:hint="eastAsia"/>
                <w:color w:val="000000"/>
                <w:kern w:val="0"/>
                <w:szCs w:val="24"/>
              </w:rPr>
              <w:t>实配数量</w:t>
            </w:r>
            <w:proofErr w:type="gramEnd"/>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 xml:space="preserve"> ≥2颗。</w:t>
            </w:r>
          </w:p>
          <w:p w:rsidR="00214223" w:rsidRPr="00214223" w:rsidRDefault="00214223" w:rsidP="00214223">
            <w:pPr>
              <w:pStyle w:val="af3"/>
              <w:numPr>
                <w:ilvl w:val="0"/>
                <w:numId w:val="100"/>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内存</w:t>
            </w:r>
          </w:p>
          <w:p w:rsidR="00214223" w:rsidRPr="00214223" w:rsidRDefault="00214223" w:rsidP="00214223">
            <w:pPr>
              <w:pStyle w:val="af3"/>
              <w:numPr>
                <w:ilvl w:val="1"/>
                <w:numId w:val="100"/>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内存功能</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Advanced ECC、内存镜像、内存热备。</w:t>
            </w:r>
          </w:p>
          <w:p w:rsidR="00214223" w:rsidRPr="00214223" w:rsidRDefault="00214223" w:rsidP="00214223">
            <w:pPr>
              <w:pStyle w:val="af3"/>
              <w:numPr>
                <w:ilvl w:val="1"/>
                <w:numId w:val="100"/>
              </w:numPr>
              <w:spacing w:line="240" w:lineRule="auto"/>
              <w:ind w:firstLine="480"/>
              <w:rPr>
                <w:rFonts w:asciiTheme="minorEastAsia" w:eastAsiaTheme="minorEastAsia" w:hAnsiTheme="minorEastAsia" w:cs="仿宋"/>
                <w:color w:val="000000"/>
                <w:kern w:val="0"/>
                <w:szCs w:val="24"/>
              </w:rPr>
            </w:pPr>
            <w:proofErr w:type="gramStart"/>
            <w:r w:rsidRPr="00214223">
              <w:rPr>
                <w:rFonts w:asciiTheme="minorEastAsia" w:eastAsiaTheme="minorEastAsia" w:hAnsiTheme="minorEastAsia" w:cs="仿宋" w:hint="eastAsia"/>
                <w:color w:val="000000"/>
                <w:kern w:val="0"/>
                <w:szCs w:val="24"/>
              </w:rPr>
              <w:t>内存实配规格</w:t>
            </w:r>
            <w:proofErr w:type="gramEnd"/>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≥128GB 2933MHz DDR4。</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4.3. 内存可扩展数量</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可扩展≥24个内存插槽，官方支持最大内存容量不小于3TB。</w:t>
            </w:r>
          </w:p>
          <w:p w:rsidR="00214223" w:rsidRPr="00214223" w:rsidRDefault="00214223" w:rsidP="00214223">
            <w:pPr>
              <w:pStyle w:val="af3"/>
              <w:numPr>
                <w:ilvl w:val="0"/>
                <w:numId w:val="100"/>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存储</w:t>
            </w:r>
          </w:p>
          <w:p w:rsidR="00214223" w:rsidRPr="00214223" w:rsidRDefault="00214223" w:rsidP="00214223">
            <w:pPr>
              <w:pStyle w:val="af3"/>
              <w:numPr>
                <w:ilvl w:val="1"/>
                <w:numId w:val="100"/>
              </w:numPr>
              <w:spacing w:line="240" w:lineRule="auto"/>
              <w:ind w:firstLine="480"/>
              <w:rPr>
                <w:rFonts w:asciiTheme="minorEastAsia" w:eastAsiaTheme="minorEastAsia" w:hAnsiTheme="minorEastAsia" w:cs="仿宋"/>
                <w:color w:val="000000"/>
                <w:kern w:val="0"/>
                <w:szCs w:val="24"/>
              </w:rPr>
            </w:pPr>
            <w:proofErr w:type="gramStart"/>
            <w:r w:rsidRPr="00214223">
              <w:rPr>
                <w:rFonts w:asciiTheme="minorEastAsia" w:eastAsiaTheme="minorEastAsia" w:hAnsiTheme="minorEastAsia" w:cs="仿宋" w:hint="eastAsia"/>
                <w:color w:val="000000"/>
                <w:kern w:val="0"/>
                <w:szCs w:val="24"/>
              </w:rPr>
              <w:t>实配硬盘</w:t>
            </w:r>
            <w:proofErr w:type="gramEnd"/>
            <w:r w:rsidRPr="00214223">
              <w:rPr>
                <w:rFonts w:asciiTheme="minorEastAsia" w:eastAsiaTheme="minorEastAsia" w:hAnsiTheme="minorEastAsia" w:cs="仿宋" w:hint="eastAsia"/>
                <w:color w:val="000000"/>
                <w:kern w:val="0"/>
                <w:szCs w:val="24"/>
              </w:rPr>
              <w:t>及托架</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≥8*1.2TB 2.5</w:t>
            </w:r>
            <w:proofErr w:type="gramStart"/>
            <w:r w:rsidRPr="00214223">
              <w:rPr>
                <w:rFonts w:asciiTheme="minorEastAsia" w:eastAsiaTheme="minorEastAsia" w:hAnsiTheme="minorEastAsia" w:cs="仿宋" w:hint="eastAsia"/>
                <w:color w:val="000000"/>
                <w:kern w:val="0"/>
                <w:szCs w:val="24"/>
              </w:rPr>
              <w:t>”</w:t>
            </w:r>
            <w:proofErr w:type="gramEnd"/>
            <w:r w:rsidRPr="00214223">
              <w:rPr>
                <w:rFonts w:asciiTheme="minorEastAsia" w:eastAsiaTheme="minorEastAsia" w:hAnsiTheme="minorEastAsia" w:cs="仿宋" w:hint="eastAsia"/>
                <w:color w:val="000000"/>
                <w:kern w:val="0"/>
                <w:szCs w:val="24"/>
              </w:rPr>
              <w:t>SAS 10k 硬盘。</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4.2. 硬盘槽位</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proofErr w:type="gramStart"/>
            <w:r w:rsidRPr="00214223">
              <w:rPr>
                <w:rFonts w:asciiTheme="minorEastAsia" w:eastAsiaTheme="minorEastAsia" w:hAnsiTheme="minorEastAsia" w:cs="仿宋" w:hint="eastAsia"/>
                <w:kern w:val="0"/>
                <w:szCs w:val="24"/>
              </w:rPr>
              <w:t>标配</w:t>
            </w:r>
            <w:proofErr w:type="gramEnd"/>
            <w:r w:rsidRPr="00214223">
              <w:rPr>
                <w:rFonts w:asciiTheme="minorEastAsia" w:eastAsiaTheme="minorEastAsia" w:hAnsiTheme="minorEastAsia" w:cs="仿宋" w:hint="eastAsia"/>
                <w:kern w:val="0"/>
                <w:szCs w:val="24"/>
              </w:rPr>
              <w:t>≥8个2.5寸热插拔硬盘槽位，</w:t>
            </w:r>
            <w:r w:rsidRPr="00214223">
              <w:rPr>
                <w:rFonts w:asciiTheme="minorEastAsia" w:eastAsiaTheme="minorEastAsia" w:hAnsiTheme="minorEastAsia" w:cs="仿宋" w:hint="eastAsia"/>
                <w:szCs w:val="24"/>
              </w:rPr>
              <w:t>最大支持40个SFF/LFF硬盘；</w:t>
            </w:r>
            <w:r w:rsidRPr="00214223">
              <w:rPr>
                <w:rFonts w:asciiTheme="minorEastAsia" w:eastAsiaTheme="minorEastAsia" w:hAnsiTheme="minorEastAsia" w:cs="仿宋" w:hint="eastAsia"/>
                <w:kern w:val="0"/>
                <w:szCs w:val="24"/>
              </w:rPr>
              <w:t>支持≥8个2.5寸U.2接口NVMe硬盘，最大可扩展至32个NVMe硬盘。</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4.3. 阵列控制器</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lastRenderedPageBreak/>
              <w:t>≥</w:t>
            </w:r>
            <w:proofErr w:type="gramStart"/>
            <w:r w:rsidRPr="00214223">
              <w:rPr>
                <w:rFonts w:asciiTheme="minorEastAsia" w:eastAsiaTheme="minorEastAsia" w:hAnsiTheme="minorEastAsia" w:cs="仿宋" w:hint="eastAsia"/>
                <w:color w:val="000000"/>
                <w:kern w:val="0"/>
                <w:szCs w:val="24"/>
              </w:rPr>
              <w:t>1个标配</w:t>
            </w:r>
            <w:proofErr w:type="gramEnd"/>
            <w:r w:rsidRPr="00214223">
              <w:rPr>
                <w:rFonts w:asciiTheme="minorEastAsia" w:eastAsiaTheme="minorEastAsia" w:hAnsiTheme="minorEastAsia" w:cs="仿宋" w:hint="eastAsia"/>
                <w:color w:val="000000"/>
                <w:kern w:val="0"/>
                <w:szCs w:val="24"/>
              </w:rPr>
              <w:t>SAS Raid阵列卡（不占用PCIE扩展槽），支持RAID0/1/10/5/6/50/60/1E/Simple Volume；</w:t>
            </w:r>
            <w:proofErr w:type="gramStart"/>
            <w:r w:rsidRPr="00214223">
              <w:rPr>
                <w:rFonts w:asciiTheme="minorEastAsia" w:eastAsiaTheme="minorEastAsia" w:hAnsiTheme="minorEastAsia" w:cs="仿宋" w:hint="eastAsia"/>
                <w:color w:val="000000"/>
                <w:kern w:val="0"/>
                <w:szCs w:val="24"/>
              </w:rPr>
              <w:t>标配</w:t>
            </w:r>
            <w:proofErr w:type="gramEnd"/>
            <w:r w:rsidRPr="00214223">
              <w:rPr>
                <w:rFonts w:asciiTheme="minorEastAsia" w:eastAsiaTheme="minorEastAsia" w:hAnsiTheme="minorEastAsia" w:cs="仿宋" w:hint="eastAsia"/>
                <w:color w:val="000000"/>
                <w:kern w:val="0"/>
                <w:szCs w:val="24"/>
              </w:rPr>
              <w:t>≥2GB缓存，最大支持4GB缓存，支持缓存数据保护，且后备保护时间不受限制；</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4.4. 启动盘可选项</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支持双MicroSD和双M.2 SSD配置Raid1，作为虚拟</w:t>
            </w:r>
            <w:proofErr w:type="gramStart"/>
            <w:r w:rsidRPr="00214223">
              <w:rPr>
                <w:rFonts w:asciiTheme="minorEastAsia" w:eastAsiaTheme="minorEastAsia" w:hAnsiTheme="minorEastAsia" w:cs="仿宋" w:hint="eastAsia"/>
                <w:color w:val="000000"/>
                <w:kern w:val="0"/>
                <w:szCs w:val="24"/>
              </w:rPr>
              <w:t>化或者</w:t>
            </w:r>
            <w:proofErr w:type="gramEnd"/>
            <w:r w:rsidRPr="00214223">
              <w:rPr>
                <w:rFonts w:asciiTheme="minorEastAsia" w:eastAsiaTheme="minorEastAsia" w:hAnsiTheme="minorEastAsia" w:cs="仿宋" w:hint="eastAsia"/>
                <w:color w:val="000000"/>
                <w:kern w:val="0"/>
                <w:szCs w:val="24"/>
              </w:rPr>
              <w:t>操作系统部署盘位。</w:t>
            </w:r>
          </w:p>
          <w:p w:rsidR="00214223" w:rsidRPr="00214223" w:rsidRDefault="00214223" w:rsidP="00214223">
            <w:pPr>
              <w:pStyle w:val="af3"/>
              <w:numPr>
                <w:ilvl w:val="0"/>
                <w:numId w:val="100"/>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I/O</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PCI I/O插槽：最多提供≥10个标准PCIE3.0插槽。</w:t>
            </w:r>
          </w:p>
          <w:p w:rsidR="00214223" w:rsidRPr="00214223" w:rsidRDefault="00214223" w:rsidP="00214223">
            <w:pPr>
              <w:pStyle w:val="af3"/>
              <w:numPr>
                <w:ilvl w:val="0"/>
                <w:numId w:val="100"/>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网络</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网卡：提供≥1个4端口千兆网卡专用插槽（不占用PCIE扩展槽），配置1块双端口万兆网卡带模块。</w:t>
            </w:r>
          </w:p>
          <w:p w:rsidR="00214223" w:rsidRPr="00214223" w:rsidRDefault="00214223" w:rsidP="00214223">
            <w:pPr>
              <w:pStyle w:val="af3"/>
              <w:numPr>
                <w:ilvl w:val="0"/>
                <w:numId w:val="100"/>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GPU</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可配置≥3块</w:t>
            </w:r>
            <w:proofErr w:type="gramStart"/>
            <w:r w:rsidRPr="00214223">
              <w:rPr>
                <w:rFonts w:asciiTheme="minorEastAsia" w:eastAsiaTheme="minorEastAsia" w:hAnsiTheme="minorEastAsia" w:cs="仿宋" w:hint="eastAsia"/>
                <w:color w:val="000000"/>
                <w:kern w:val="0"/>
                <w:szCs w:val="24"/>
              </w:rPr>
              <w:t>双宽企业</w:t>
            </w:r>
            <w:proofErr w:type="gramEnd"/>
            <w:r w:rsidRPr="00214223">
              <w:rPr>
                <w:rFonts w:asciiTheme="minorEastAsia" w:eastAsiaTheme="minorEastAsia" w:hAnsiTheme="minorEastAsia" w:cs="仿宋" w:hint="eastAsia"/>
                <w:color w:val="000000"/>
                <w:kern w:val="0"/>
                <w:szCs w:val="24"/>
              </w:rPr>
              <w:t>级GPU，</w:t>
            </w:r>
            <w:r w:rsidRPr="00214223">
              <w:rPr>
                <w:rFonts w:asciiTheme="minorEastAsia" w:eastAsiaTheme="minorEastAsia" w:hAnsiTheme="minorEastAsia" w:cs="仿宋" w:hint="eastAsia"/>
                <w:szCs w:val="24"/>
              </w:rPr>
              <w:t>最高支持8个GPU卡</w:t>
            </w:r>
          </w:p>
          <w:p w:rsidR="00214223" w:rsidRPr="00214223" w:rsidRDefault="00214223" w:rsidP="00214223">
            <w:pPr>
              <w:pStyle w:val="af3"/>
              <w:numPr>
                <w:ilvl w:val="0"/>
                <w:numId w:val="100"/>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接口</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≥5个USB3.0接口，最高可扩展至6个USB接口；</w:t>
            </w:r>
            <w:proofErr w:type="gramStart"/>
            <w:r w:rsidRPr="00214223">
              <w:rPr>
                <w:rFonts w:asciiTheme="minorEastAsia" w:eastAsiaTheme="minorEastAsia" w:hAnsiTheme="minorEastAsia" w:cs="仿宋" w:hint="eastAsia"/>
                <w:kern w:val="0"/>
                <w:szCs w:val="24"/>
              </w:rPr>
              <w:t>标配1个</w:t>
            </w:r>
            <w:proofErr w:type="gramEnd"/>
            <w:r w:rsidRPr="00214223">
              <w:rPr>
                <w:rFonts w:asciiTheme="minorEastAsia" w:eastAsiaTheme="minorEastAsia" w:hAnsiTheme="minorEastAsia" w:cs="仿宋" w:hint="eastAsia"/>
                <w:kern w:val="0"/>
                <w:szCs w:val="24"/>
              </w:rPr>
              <w:t>VGA，可选配支持最高2个VGA接口；支持后部独立的管理端口；可选支持1个串口。</w:t>
            </w:r>
          </w:p>
          <w:p w:rsidR="00214223" w:rsidRPr="00214223" w:rsidRDefault="00214223" w:rsidP="00214223">
            <w:pPr>
              <w:pStyle w:val="af3"/>
              <w:numPr>
                <w:ilvl w:val="0"/>
                <w:numId w:val="100"/>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可用性</w:t>
            </w:r>
          </w:p>
          <w:p w:rsidR="00214223" w:rsidRPr="00214223" w:rsidRDefault="00214223" w:rsidP="00214223">
            <w:pPr>
              <w:pStyle w:val="af3"/>
              <w:numPr>
                <w:ilvl w:val="1"/>
                <w:numId w:val="100"/>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冗余电源</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kern w:val="0"/>
                <w:szCs w:val="24"/>
              </w:rPr>
              <w:t>2个≥550w铂金</w:t>
            </w:r>
            <w:proofErr w:type="gramStart"/>
            <w:r w:rsidRPr="00214223">
              <w:rPr>
                <w:rFonts w:asciiTheme="minorEastAsia" w:eastAsiaTheme="minorEastAsia" w:hAnsiTheme="minorEastAsia" w:cs="仿宋" w:hint="eastAsia"/>
                <w:kern w:val="0"/>
                <w:szCs w:val="24"/>
              </w:rPr>
              <w:t>版热插拔冗</w:t>
            </w:r>
            <w:proofErr w:type="gramEnd"/>
            <w:r w:rsidRPr="00214223">
              <w:rPr>
                <w:rFonts w:asciiTheme="minorEastAsia" w:eastAsiaTheme="minorEastAsia" w:hAnsiTheme="minorEastAsia" w:cs="仿宋" w:hint="eastAsia"/>
                <w:kern w:val="0"/>
                <w:szCs w:val="24"/>
              </w:rPr>
              <w:t>余电源，支持96%能效比的钛金版电源选件。</w:t>
            </w:r>
          </w:p>
          <w:p w:rsidR="00214223" w:rsidRPr="00214223" w:rsidRDefault="00214223" w:rsidP="00214223">
            <w:pPr>
              <w:pStyle w:val="af3"/>
              <w:numPr>
                <w:ilvl w:val="1"/>
                <w:numId w:val="100"/>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冗余风扇</w:t>
            </w:r>
          </w:p>
          <w:p w:rsidR="00214223" w:rsidRPr="00214223" w:rsidRDefault="00214223" w:rsidP="00214223">
            <w:pPr>
              <w:pStyle w:val="af3"/>
              <w:numPr>
                <w:ilvl w:val="255"/>
                <w:numId w:val="0"/>
              </w:numPr>
              <w:spacing w:line="240" w:lineRule="auto"/>
              <w:ind w:left="12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 xml:space="preserve">    6个热插</w:t>
            </w:r>
            <w:proofErr w:type="gramStart"/>
            <w:r w:rsidRPr="00214223">
              <w:rPr>
                <w:rFonts w:asciiTheme="minorEastAsia" w:eastAsiaTheme="minorEastAsia" w:hAnsiTheme="minorEastAsia" w:cs="仿宋" w:hint="eastAsia"/>
                <w:color w:val="000000"/>
                <w:kern w:val="0"/>
                <w:szCs w:val="24"/>
              </w:rPr>
              <w:t>拔冗</w:t>
            </w:r>
            <w:proofErr w:type="gramEnd"/>
            <w:r w:rsidRPr="00214223">
              <w:rPr>
                <w:rFonts w:asciiTheme="minorEastAsia" w:eastAsiaTheme="minorEastAsia" w:hAnsiTheme="minorEastAsia" w:cs="仿宋" w:hint="eastAsia"/>
                <w:color w:val="000000"/>
                <w:kern w:val="0"/>
                <w:szCs w:val="24"/>
              </w:rPr>
              <w:t>余风扇。</w:t>
            </w:r>
          </w:p>
          <w:p w:rsidR="00214223" w:rsidRPr="00214223" w:rsidRDefault="00214223" w:rsidP="00214223">
            <w:pPr>
              <w:pStyle w:val="af3"/>
              <w:spacing w:line="240" w:lineRule="auto"/>
              <w:ind w:left="120" w:firstLineChars="0" w:firstLine="0"/>
              <w:rPr>
                <w:rFonts w:asciiTheme="minorEastAsia" w:eastAsiaTheme="minorEastAsia" w:hAnsiTheme="minorEastAsia" w:cs="仿宋"/>
                <w:kern w:val="0"/>
                <w:szCs w:val="24"/>
              </w:rPr>
            </w:pPr>
            <w:r w:rsidRPr="00214223">
              <w:rPr>
                <w:rFonts w:asciiTheme="minorEastAsia" w:eastAsiaTheme="minorEastAsia" w:hAnsiTheme="minorEastAsia" w:cs="仿宋" w:hint="eastAsia"/>
                <w:color w:val="000000"/>
                <w:kern w:val="0"/>
                <w:szCs w:val="24"/>
              </w:rPr>
              <w:t>9.3. 工作温度</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支持最高5-50°C标准工作温度。</w:t>
            </w:r>
          </w:p>
          <w:p w:rsidR="00214223" w:rsidRPr="00214223" w:rsidRDefault="00214223" w:rsidP="00214223">
            <w:pPr>
              <w:pStyle w:val="af3"/>
              <w:numPr>
                <w:ilvl w:val="0"/>
                <w:numId w:val="100"/>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可管理性</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嵌入式管理：配置≥1Gb独立的远程管理控制端口；配置虚拟KVM功能, 可实现与操作系统无关的</w:t>
            </w:r>
            <w:proofErr w:type="gramStart"/>
            <w:r w:rsidRPr="00214223">
              <w:rPr>
                <w:rFonts w:asciiTheme="minorEastAsia" w:eastAsiaTheme="minorEastAsia" w:hAnsiTheme="minorEastAsia" w:cs="仿宋" w:hint="eastAsia"/>
                <w:kern w:val="0"/>
                <w:szCs w:val="24"/>
              </w:rPr>
              <w:t>远程对</w:t>
            </w:r>
            <w:proofErr w:type="gramEnd"/>
            <w:r w:rsidRPr="00214223">
              <w:rPr>
                <w:rFonts w:asciiTheme="minorEastAsia" w:eastAsiaTheme="minorEastAsia" w:hAnsiTheme="minorEastAsia" w:cs="仿宋" w:hint="eastAsia"/>
                <w:kern w:val="0"/>
                <w:szCs w:val="24"/>
              </w:rPr>
              <w:t>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p w:rsidR="00214223" w:rsidRPr="00214223" w:rsidRDefault="00214223" w:rsidP="00214223">
            <w:pPr>
              <w:pStyle w:val="af3"/>
              <w:numPr>
                <w:ilvl w:val="0"/>
                <w:numId w:val="100"/>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安全性</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11.1. 嵌入式管理安全选项</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嵌入式管理模块支持防火墙功能，可基于MAC地址，IP，主机名定义访问规则。</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11.2. 其它安全选项</w:t>
            </w:r>
          </w:p>
          <w:p w:rsidR="00214223" w:rsidRPr="00214223" w:rsidRDefault="00214223" w:rsidP="00214223">
            <w:pPr>
              <w:pStyle w:val="af3"/>
              <w:numPr>
                <w:ilvl w:val="0"/>
                <w:numId w:val="101"/>
              </w:numPr>
              <w:spacing w:line="240" w:lineRule="auto"/>
              <w:ind w:leftChars="200" w:left="42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提供UEFI安全启动；</w:t>
            </w:r>
          </w:p>
          <w:p w:rsidR="00214223" w:rsidRPr="00214223" w:rsidRDefault="00214223" w:rsidP="00214223">
            <w:pPr>
              <w:pStyle w:val="af3"/>
              <w:numPr>
                <w:ilvl w:val="0"/>
                <w:numId w:val="101"/>
              </w:numPr>
              <w:spacing w:line="240" w:lineRule="auto"/>
              <w:ind w:leftChars="200" w:left="420"/>
              <w:rPr>
                <w:rFonts w:asciiTheme="minorEastAsia" w:eastAsiaTheme="minorEastAsia" w:hAnsiTheme="minorEastAsia" w:cs="仿宋"/>
                <w:szCs w:val="24"/>
              </w:rPr>
            </w:pPr>
            <w:r w:rsidRPr="00214223">
              <w:rPr>
                <w:rFonts w:asciiTheme="minorEastAsia" w:eastAsiaTheme="minorEastAsia" w:hAnsiTheme="minorEastAsia" w:cs="仿宋" w:hint="eastAsia"/>
                <w:color w:val="000000"/>
                <w:kern w:val="0"/>
                <w:szCs w:val="24"/>
              </w:rPr>
              <w:t>支持中国标准TCM 1.0可信计算；</w:t>
            </w:r>
          </w:p>
          <w:p w:rsidR="00214223" w:rsidRPr="00214223" w:rsidRDefault="00214223" w:rsidP="00214223">
            <w:pPr>
              <w:pStyle w:val="af3"/>
              <w:numPr>
                <w:ilvl w:val="0"/>
                <w:numId w:val="101"/>
              </w:numPr>
              <w:spacing w:line="240" w:lineRule="auto"/>
              <w:ind w:leftChars="200" w:left="420"/>
              <w:rPr>
                <w:rFonts w:asciiTheme="minorEastAsia" w:eastAsiaTheme="minorEastAsia" w:hAnsiTheme="minorEastAsia" w:cs="仿宋"/>
                <w:szCs w:val="24"/>
              </w:rPr>
            </w:pPr>
            <w:r w:rsidRPr="00214223">
              <w:rPr>
                <w:rFonts w:asciiTheme="minorEastAsia" w:eastAsiaTheme="minorEastAsia" w:hAnsiTheme="minorEastAsia" w:cs="仿宋" w:hint="eastAsia"/>
                <w:color w:val="000000"/>
                <w:kern w:val="0"/>
                <w:szCs w:val="24"/>
              </w:rPr>
              <w:t>可配置机箱入侵侦测，在外部打开机箱时提供报</w:t>
            </w:r>
            <w:r w:rsidRPr="00214223">
              <w:rPr>
                <w:rFonts w:asciiTheme="minorEastAsia" w:eastAsiaTheme="minorEastAsia" w:hAnsiTheme="minorEastAsia" w:cs="仿宋" w:hint="eastAsia"/>
                <w:color w:val="000000"/>
                <w:kern w:val="0"/>
                <w:szCs w:val="24"/>
              </w:rPr>
              <w:lastRenderedPageBreak/>
              <w:t>警功能。</w:t>
            </w:r>
          </w:p>
        </w:tc>
        <w:tc>
          <w:tcPr>
            <w:tcW w:w="641"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台</w:t>
            </w:r>
          </w:p>
        </w:tc>
        <w:tc>
          <w:tcPr>
            <w:tcW w:w="62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1</w:t>
            </w:r>
          </w:p>
        </w:tc>
        <w:tc>
          <w:tcPr>
            <w:tcW w:w="822" w:type="dxa"/>
          </w:tcPr>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否</w:t>
            </w:r>
          </w:p>
        </w:tc>
      </w:tr>
      <w:tr w:rsidR="00214223" w:rsidRPr="00214223" w:rsidTr="00214223">
        <w:tc>
          <w:tcPr>
            <w:tcW w:w="690"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sz w:val="24"/>
                <w:szCs w:val="24"/>
              </w:rPr>
              <w:lastRenderedPageBreak/>
              <w:t>10</w:t>
            </w:r>
          </w:p>
        </w:tc>
        <w:tc>
          <w:tcPr>
            <w:tcW w:w="68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数据应用服务器</w:t>
            </w:r>
          </w:p>
        </w:tc>
        <w:tc>
          <w:tcPr>
            <w:tcW w:w="6499" w:type="dxa"/>
            <w:vAlign w:val="center"/>
          </w:tcPr>
          <w:p w:rsidR="00214223" w:rsidRPr="00214223" w:rsidRDefault="00214223" w:rsidP="00214223">
            <w:pPr>
              <w:pStyle w:val="af3"/>
              <w:numPr>
                <w:ilvl w:val="0"/>
                <w:numId w:val="102"/>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外型</w:t>
            </w:r>
          </w:p>
          <w:p w:rsidR="00214223" w:rsidRPr="00214223" w:rsidRDefault="00214223" w:rsidP="00214223">
            <w:pPr>
              <w:pStyle w:val="af3"/>
              <w:numPr>
                <w:ilvl w:val="1"/>
                <w:numId w:val="102"/>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服务器外型</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机架式。</w:t>
            </w:r>
          </w:p>
          <w:p w:rsidR="00214223" w:rsidRPr="00214223" w:rsidRDefault="00214223" w:rsidP="00214223">
            <w:pPr>
              <w:pStyle w:val="af3"/>
              <w:numPr>
                <w:ilvl w:val="1"/>
                <w:numId w:val="102"/>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服务器高度</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≥2U，</w:t>
            </w:r>
            <w:proofErr w:type="gramStart"/>
            <w:r w:rsidRPr="00214223">
              <w:rPr>
                <w:rFonts w:asciiTheme="minorEastAsia" w:eastAsiaTheme="minorEastAsia" w:hAnsiTheme="minorEastAsia" w:cs="仿宋" w:hint="eastAsia"/>
                <w:color w:val="000000"/>
                <w:kern w:val="0"/>
                <w:szCs w:val="24"/>
              </w:rPr>
              <w:t>标配原厂</w:t>
            </w:r>
            <w:proofErr w:type="gramEnd"/>
            <w:r w:rsidRPr="00214223">
              <w:rPr>
                <w:rFonts w:asciiTheme="minorEastAsia" w:eastAsiaTheme="minorEastAsia" w:hAnsiTheme="minorEastAsia" w:cs="仿宋" w:hint="eastAsia"/>
                <w:color w:val="000000"/>
                <w:kern w:val="0"/>
                <w:szCs w:val="24"/>
              </w:rPr>
              <w:t>导轨。</w:t>
            </w:r>
          </w:p>
          <w:p w:rsidR="00214223" w:rsidRPr="00214223" w:rsidRDefault="00214223" w:rsidP="00214223">
            <w:pPr>
              <w:pStyle w:val="af3"/>
              <w:numPr>
                <w:ilvl w:val="0"/>
                <w:numId w:val="102"/>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处理器</w:t>
            </w:r>
          </w:p>
          <w:p w:rsidR="00214223" w:rsidRPr="00214223" w:rsidRDefault="00214223" w:rsidP="00214223">
            <w:pPr>
              <w:pStyle w:val="af3"/>
              <w:numPr>
                <w:ilvl w:val="1"/>
                <w:numId w:val="102"/>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CPU</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Intel</w:t>
            </w:r>
            <w:r w:rsidRPr="00EE194E">
              <w:rPr>
                <w:rFonts w:asciiTheme="minorEastAsia" w:eastAsiaTheme="minorEastAsia" w:hAnsiTheme="minorEastAsia" w:cs="Arial"/>
                <w:szCs w:val="24"/>
                <w:shd w:val="clear" w:color="auto" w:fill="FFFFFF"/>
              </w:rPr>
              <w:t>至强</w:t>
            </w:r>
            <w:r w:rsidRPr="00214223">
              <w:rPr>
                <w:rFonts w:asciiTheme="minorEastAsia" w:eastAsiaTheme="minorEastAsia" w:hAnsiTheme="minorEastAsia" w:cs="仿宋" w:hint="eastAsia"/>
                <w:color w:val="000000"/>
                <w:kern w:val="0"/>
                <w:szCs w:val="24"/>
              </w:rPr>
              <w:t>处理器 (2.2GHz/10核/13.75MB/85W)，可支持最高28核处理器。</w:t>
            </w:r>
          </w:p>
          <w:p w:rsidR="00214223" w:rsidRPr="00214223" w:rsidRDefault="00214223" w:rsidP="00214223">
            <w:pPr>
              <w:pStyle w:val="af3"/>
              <w:numPr>
                <w:ilvl w:val="1"/>
                <w:numId w:val="102"/>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CPU</w:t>
            </w:r>
            <w:proofErr w:type="gramStart"/>
            <w:r w:rsidRPr="00214223">
              <w:rPr>
                <w:rFonts w:asciiTheme="minorEastAsia" w:eastAsiaTheme="minorEastAsia" w:hAnsiTheme="minorEastAsia" w:cs="仿宋" w:hint="eastAsia"/>
                <w:color w:val="000000"/>
                <w:kern w:val="0"/>
                <w:szCs w:val="24"/>
              </w:rPr>
              <w:t>实配数量</w:t>
            </w:r>
            <w:proofErr w:type="gramEnd"/>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 xml:space="preserve"> ≥2颗。</w:t>
            </w:r>
          </w:p>
          <w:p w:rsidR="00214223" w:rsidRPr="00214223" w:rsidRDefault="00214223" w:rsidP="00214223">
            <w:pPr>
              <w:pStyle w:val="af3"/>
              <w:numPr>
                <w:ilvl w:val="0"/>
                <w:numId w:val="102"/>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内存</w:t>
            </w:r>
          </w:p>
          <w:p w:rsidR="00214223" w:rsidRPr="00214223" w:rsidRDefault="00214223" w:rsidP="00214223">
            <w:pPr>
              <w:pStyle w:val="af3"/>
              <w:numPr>
                <w:ilvl w:val="1"/>
                <w:numId w:val="102"/>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内存功能</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Advanced ECC、内存镜像、内存热备。</w:t>
            </w:r>
          </w:p>
          <w:p w:rsidR="00214223" w:rsidRPr="00214223" w:rsidRDefault="00214223" w:rsidP="00214223">
            <w:pPr>
              <w:pStyle w:val="af3"/>
              <w:numPr>
                <w:ilvl w:val="1"/>
                <w:numId w:val="102"/>
              </w:numPr>
              <w:spacing w:line="240" w:lineRule="auto"/>
              <w:ind w:firstLine="480"/>
              <w:rPr>
                <w:rFonts w:asciiTheme="minorEastAsia" w:eastAsiaTheme="minorEastAsia" w:hAnsiTheme="minorEastAsia" w:cs="仿宋"/>
                <w:color w:val="000000"/>
                <w:kern w:val="0"/>
                <w:szCs w:val="24"/>
              </w:rPr>
            </w:pPr>
            <w:proofErr w:type="gramStart"/>
            <w:r w:rsidRPr="00214223">
              <w:rPr>
                <w:rFonts w:asciiTheme="minorEastAsia" w:eastAsiaTheme="minorEastAsia" w:hAnsiTheme="minorEastAsia" w:cs="仿宋" w:hint="eastAsia"/>
                <w:color w:val="000000"/>
                <w:kern w:val="0"/>
                <w:szCs w:val="24"/>
              </w:rPr>
              <w:t>内存实配规格</w:t>
            </w:r>
            <w:proofErr w:type="gramEnd"/>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≥32GB 2933MHz DDR4</w:t>
            </w:r>
          </w:p>
          <w:p w:rsidR="00214223" w:rsidRPr="00214223" w:rsidRDefault="00214223" w:rsidP="00214223">
            <w:pPr>
              <w:pStyle w:val="af3"/>
              <w:spacing w:line="240" w:lineRule="auto"/>
              <w:ind w:left="120"/>
              <w:rPr>
                <w:rFonts w:asciiTheme="minorEastAsia" w:eastAsiaTheme="minorEastAsia" w:hAnsiTheme="minorEastAsia" w:cs="仿宋"/>
                <w:color w:val="000000"/>
                <w:kern w:val="0"/>
                <w:szCs w:val="24"/>
              </w:rPr>
            </w:pPr>
            <w:r w:rsidRPr="00214223">
              <w:rPr>
                <w:rFonts w:asciiTheme="minorEastAsia" w:eastAsiaTheme="minorEastAsia" w:hAnsiTheme="minorEastAsia" w:cs="仿宋"/>
                <w:color w:val="000000"/>
                <w:kern w:val="0"/>
                <w:szCs w:val="24"/>
              </w:rPr>
              <w:t>3.3</w:t>
            </w:r>
            <w:r w:rsidRPr="00214223">
              <w:rPr>
                <w:rFonts w:asciiTheme="minorEastAsia" w:eastAsiaTheme="minorEastAsia" w:hAnsiTheme="minorEastAsia" w:cs="仿宋" w:hint="eastAsia"/>
                <w:color w:val="000000"/>
                <w:kern w:val="0"/>
                <w:szCs w:val="24"/>
              </w:rPr>
              <w:t>. 内存可扩展数量</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可扩展≥24个内存插槽，官方支持最大内存容量不小于3TB。</w:t>
            </w:r>
          </w:p>
          <w:p w:rsidR="00214223" w:rsidRPr="00214223" w:rsidRDefault="00214223" w:rsidP="00214223">
            <w:pPr>
              <w:pStyle w:val="af3"/>
              <w:numPr>
                <w:ilvl w:val="0"/>
                <w:numId w:val="102"/>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存储</w:t>
            </w:r>
          </w:p>
          <w:p w:rsidR="00214223" w:rsidRPr="00214223" w:rsidRDefault="00214223" w:rsidP="00214223">
            <w:pPr>
              <w:pStyle w:val="af3"/>
              <w:numPr>
                <w:ilvl w:val="1"/>
                <w:numId w:val="102"/>
              </w:numPr>
              <w:spacing w:line="240" w:lineRule="auto"/>
              <w:ind w:firstLine="480"/>
              <w:rPr>
                <w:rFonts w:asciiTheme="minorEastAsia" w:eastAsiaTheme="minorEastAsia" w:hAnsiTheme="minorEastAsia" w:cs="仿宋"/>
                <w:color w:val="000000"/>
                <w:kern w:val="0"/>
                <w:szCs w:val="24"/>
              </w:rPr>
            </w:pPr>
            <w:proofErr w:type="gramStart"/>
            <w:r w:rsidRPr="00214223">
              <w:rPr>
                <w:rFonts w:asciiTheme="minorEastAsia" w:eastAsiaTheme="minorEastAsia" w:hAnsiTheme="minorEastAsia" w:cs="仿宋" w:hint="eastAsia"/>
                <w:color w:val="000000"/>
                <w:kern w:val="0"/>
                <w:szCs w:val="24"/>
              </w:rPr>
              <w:t>实配硬盘</w:t>
            </w:r>
            <w:proofErr w:type="gramEnd"/>
            <w:r w:rsidRPr="00214223">
              <w:rPr>
                <w:rFonts w:asciiTheme="minorEastAsia" w:eastAsiaTheme="minorEastAsia" w:hAnsiTheme="minorEastAsia" w:cs="仿宋" w:hint="eastAsia"/>
                <w:color w:val="000000"/>
                <w:kern w:val="0"/>
                <w:szCs w:val="24"/>
              </w:rPr>
              <w:t>及托架</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≥8*1.2TB 2.5</w:t>
            </w:r>
            <w:proofErr w:type="gramStart"/>
            <w:r w:rsidRPr="00214223">
              <w:rPr>
                <w:rFonts w:asciiTheme="minorEastAsia" w:eastAsiaTheme="minorEastAsia" w:hAnsiTheme="minorEastAsia" w:cs="仿宋" w:hint="eastAsia"/>
                <w:color w:val="000000"/>
                <w:kern w:val="0"/>
                <w:szCs w:val="24"/>
              </w:rPr>
              <w:t>”</w:t>
            </w:r>
            <w:proofErr w:type="gramEnd"/>
            <w:r w:rsidRPr="00214223">
              <w:rPr>
                <w:rFonts w:asciiTheme="minorEastAsia" w:eastAsiaTheme="minorEastAsia" w:hAnsiTheme="minorEastAsia" w:cs="仿宋" w:hint="eastAsia"/>
                <w:color w:val="000000"/>
                <w:kern w:val="0"/>
                <w:szCs w:val="24"/>
              </w:rPr>
              <w:t>SAS 10k 硬盘。</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4.2. 硬盘槽位</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proofErr w:type="gramStart"/>
            <w:r w:rsidRPr="00214223">
              <w:rPr>
                <w:rFonts w:asciiTheme="minorEastAsia" w:eastAsiaTheme="minorEastAsia" w:hAnsiTheme="minorEastAsia" w:cs="仿宋" w:hint="eastAsia"/>
                <w:kern w:val="0"/>
                <w:szCs w:val="24"/>
              </w:rPr>
              <w:t>标配</w:t>
            </w:r>
            <w:proofErr w:type="gramEnd"/>
            <w:r w:rsidRPr="00214223">
              <w:rPr>
                <w:rFonts w:asciiTheme="minorEastAsia" w:eastAsiaTheme="minorEastAsia" w:hAnsiTheme="minorEastAsia" w:cs="仿宋" w:hint="eastAsia"/>
                <w:kern w:val="0"/>
                <w:szCs w:val="24"/>
              </w:rPr>
              <w:t>≥8个2.5寸热插拔硬盘槽位，</w:t>
            </w:r>
            <w:r w:rsidRPr="00214223">
              <w:rPr>
                <w:rFonts w:asciiTheme="minorEastAsia" w:eastAsiaTheme="minorEastAsia" w:hAnsiTheme="minorEastAsia" w:cs="仿宋" w:hint="eastAsia"/>
                <w:szCs w:val="24"/>
              </w:rPr>
              <w:t>最大支持40个SFF/LFF硬盘；</w:t>
            </w:r>
            <w:r w:rsidRPr="00214223">
              <w:rPr>
                <w:rFonts w:asciiTheme="minorEastAsia" w:eastAsiaTheme="minorEastAsia" w:hAnsiTheme="minorEastAsia" w:cs="仿宋" w:hint="eastAsia"/>
                <w:kern w:val="0"/>
                <w:szCs w:val="24"/>
              </w:rPr>
              <w:t>支持≥8个2.5寸U.2接口NVMe硬盘，最大可扩展至32个NVMe硬盘。</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4.3. 阵列控制器</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w:t>
            </w:r>
            <w:proofErr w:type="gramStart"/>
            <w:r w:rsidRPr="00214223">
              <w:rPr>
                <w:rFonts w:asciiTheme="minorEastAsia" w:eastAsiaTheme="minorEastAsia" w:hAnsiTheme="minorEastAsia" w:cs="仿宋" w:hint="eastAsia"/>
                <w:color w:val="000000"/>
                <w:kern w:val="0"/>
                <w:szCs w:val="24"/>
              </w:rPr>
              <w:t>1个标配</w:t>
            </w:r>
            <w:proofErr w:type="gramEnd"/>
            <w:r w:rsidRPr="00214223">
              <w:rPr>
                <w:rFonts w:asciiTheme="minorEastAsia" w:eastAsiaTheme="minorEastAsia" w:hAnsiTheme="minorEastAsia" w:cs="仿宋" w:hint="eastAsia"/>
                <w:color w:val="000000"/>
                <w:kern w:val="0"/>
                <w:szCs w:val="24"/>
              </w:rPr>
              <w:t>SAS Raid阵列卡（不占用PCIE扩展槽），支持RAID0/1/10/5/6/50/60/1E/Simple Volume；</w:t>
            </w:r>
            <w:proofErr w:type="gramStart"/>
            <w:r w:rsidRPr="00214223">
              <w:rPr>
                <w:rFonts w:asciiTheme="minorEastAsia" w:eastAsiaTheme="minorEastAsia" w:hAnsiTheme="minorEastAsia" w:cs="仿宋" w:hint="eastAsia"/>
                <w:color w:val="000000"/>
                <w:kern w:val="0"/>
                <w:szCs w:val="24"/>
              </w:rPr>
              <w:t>标配</w:t>
            </w:r>
            <w:proofErr w:type="gramEnd"/>
            <w:r w:rsidRPr="00214223">
              <w:rPr>
                <w:rFonts w:asciiTheme="minorEastAsia" w:eastAsiaTheme="minorEastAsia" w:hAnsiTheme="minorEastAsia" w:cs="仿宋" w:hint="eastAsia"/>
                <w:color w:val="000000"/>
                <w:kern w:val="0"/>
                <w:szCs w:val="24"/>
              </w:rPr>
              <w:t>≥2GB缓存，最大支持4GB缓存，支持缓存数据保护，且后备保护时间不受限制；</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4.4. 启动盘可选项</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支持双MicroSD和双M.2 SSD配置Raid1，作为虚拟</w:t>
            </w:r>
            <w:proofErr w:type="gramStart"/>
            <w:r w:rsidRPr="00214223">
              <w:rPr>
                <w:rFonts w:asciiTheme="minorEastAsia" w:eastAsiaTheme="minorEastAsia" w:hAnsiTheme="minorEastAsia" w:cs="仿宋" w:hint="eastAsia"/>
                <w:color w:val="000000"/>
                <w:kern w:val="0"/>
                <w:szCs w:val="24"/>
              </w:rPr>
              <w:t>化或者</w:t>
            </w:r>
            <w:proofErr w:type="gramEnd"/>
            <w:r w:rsidRPr="00214223">
              <w:rPr>
                <w:rFonts w:asciiTheme="minorEastAsia" w:eastAsiaTheme="minorEastAsia" w:hAnsiTheme="minorEastAsia" w:cs="仿宋" w:hint="eastAsia"/>
                <w:color w:val="000000"/>
                <w:kern w:val="0"/>
                <w:szCs w:val="24"/>
              </w:rPr>
              <w:t>操作系统部署盘位。</w:t>
            </w:r>
          </w:p>
          <w:p w:rsidR="00214223" w:rsidRPr="00214223" w:rsidRDefault="00214223" w:rsidP="00214223">
            <w:pPr>
              <w:pStyle w:val="af3"/>
              <w:numPr>
                <w:ilvl w:val="0"/>
                <w:numId w:val="102"/>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I/O</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PCI I/O插槽：最多提供≥10个标准PCIE3.0插槽。</w:t>
            </w:r>
          </w:p>
          <w:p w:rsidR="00214223" w:rsidRPr="00214223" w:rsidRDefault="00214223" w:rsidP="00214223">
            <w:pPr>
              <w:pStyle w:val="af3"/>
              <w:numPr>
                <w:ilvl w:val="0"/>
                <w:numId w:val="102"/>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网络</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网卡：提供≥1个4端口千兆网卡专用插槽（不占用PCIE扩展槽），配置1块双端口万兆网卡带模块。</w:t>
            </w:r>
          </w:p>
          <w:p w:rsidR="00214223" w:rsidRPr="00214223" w:rsidRDefault="00214223" w:rsidP="00214223">
            <w:pPr>
              <w:pStyle w:val="af3"/>
              <w:numPr>
                <w:ilvl w:val="0"/>
                <w:numId w:val="102"/>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lastRenderedPageBreak/>
              <w:t>GPU</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可配置≥3块</w:t>
            </w:r>
            <w:proofErr w:type="gramStart"/>
            <w:r w:rsidRPr="00214223">
              <w:rPr>
                <w:rFonts w:asciiTheme="minorEastAsia" w:eastAsiaTheme="minorEastAsia" w:hAnsiTheme="minorEastAsia" w:cs="仿宋" w:hint="eastAsia"/>
                <w:color w:val="000000"/>
                <w:kern w:val="0"/>
                <w:szCs w:val="24"/>
              </w:rPr>
              <w:t>双宽企业</w:t>
            </w:r>
            <w:proofErr w:type="gramEnd"/>
            <w:r w:rsidRPr="00214223">
              <w:rPr>
                <w:rFonts w:asciiTheme="minorEastAsia" w:eastAsiaTheme="minorEastAsia" w:hAnsiTheme="minorEastAsia" w:cs="仿宋" w:hint="eastAsia"/>
                <w:color w:val="000000"/>
                <w:kern w:val="0"/>
                <w:szCs w:val="24"/>
              </w:rPr>
              <w:t>级GPU，</w:t>
            </w:r>
            <w:r w:rsidRPr="00214223">
              <w:rPr>
                <w:rFonts w:asciiTheme="minorEastAsia" w:eastAsiaTheme="minorEastAsia" w:hAnsiTheme="minorEastAsia" w:cs="仿宋" w:hint="eastAsia"/>
                <w:szCs w:val="24"/>
              </w:rPr>
              <w:t>最高支持8个GPU卡</w:t>
            </w:r>
          </w:p>
          <w:p w:rsidR="00214223" w:rsidRPr="00214223" w:rsidRDefault="00214223" w:rsidP="00214223">
            <w:pPr>
              <w:pStyle w:val="af3"/>
              <w:numPr>
                <w:ilvl w:val="0"/>
                <w:numId w:val="102"/>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接口</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≥5个USB3.0接口，最高可扩展至6个USB接口；</w:t>
            </w:r>
            <w:proofErr w:type="gramStart"/>
            <w:r w:rsidRPr="00214223">
              <w:rPr>
                <w:rFonts w:asciiTheme="minorEastAsia" w:eastAsiaTheme="minorEastAsia" w:hAnsiTheme="minorEastAsia" w:cs="仿宋" w:hint="eastAsia"/>
                <w:kern w:val="0"/>
                <w:szCs w:val="24"/>
              </w:rPr>
              <w:t>标配1个</w:t>
            </w:r>
            <w:proofErr w:type="gramEnd"/>
            <w:r w:rsidRPr="00214223">
              <w:rPr>
                <w:rFonts w:asciiTheme="minorEastAsia" w:eastAsiaTheme="minorEastAsia" w:hAnsiTheme="minorEastAsia" w:cs="仿宋" w:hint="eastAsia"/>
                <w:kern w:val="0"/>
                <w:szCs w:val="24"/>
              </w:rPr>
              <w:t>VGA，可选配支持最高2个VGA接口；支持后部独立的管理端口；可选支持1个串口。</w:t>
            </w:r>
          </w:p>
          <w:p w:rsidR="00214223" w:rsidRPr="00214223" w:rsidRDefault="00214223" w:rsidP="00214223">
            <w:pPr>
              <w:pStyle w:val="af3"/>
              <w:numPr>
                <w:ilvl w:val="0"/>
                <w:numId w:val="102"/>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可用性</w:t>
            </w:r>
          </w:p>
          <w:p w:rsidR="00214223" w:rsidRPr="00214223" w:rsidRDefault="00214223" w:rsidP="00214223">
            <w:pPr>
              <w:pStyle w:val="af3"/>
              <w:numPr>
                <w:ilvl w:val="1"/>
                <w:numId w:val="102"/>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冗余电源</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kern w:val="0"/>
                <w:szCs w:val="24"/>
              </w:rPr>
              <w:t>2个≥550w铂金</w:t>
            </w:r>
            <w:proofErr w:type="gramStart"/>
            <w:r w:rsidRPr="00214223">
              <w:rPr>
                <w:rFonts w:asciiTheme="minorEastAsia" w:eastAsiaTheme="minorEastAsia" w:hAnsiTheme="minorEastAsia" w:cs="仿宋" w:hint="eastAsia"/>
                <w:kern w:val="0"/>
                <w:szCs w:val="24"/>
              </w:rPr>
              <w:t>版热插拔冗</w:t>
            </w:r>
            <w:proofErr w:type="gramEnd"/>
            <w:r w:rsidRPr="00214223">
              <w:rPr>
                <w:rFonts w:asciiTheme="minorEastAsia" w:eastAsiaTheme="minorEastAsia" w:hAnsiTheme="minorEastAsia" w:cs="仿宋" w:hint="eastAsia"/>
                <w:kern w:val="0"/>
                <w:szCs w:val="24"/>
              </w:rPr>
              <w:t>余电源，支持96%能效比的钛金版电源选件。</w:t>
            </w:r>
          </w:p>
          <w:p w:rsidR="00214223" w:rsidRPr="00214223" w:rsidRDefault="00214223" w:rsidP="00214223">
            <w:pPr>
              <w:pStyle w:val="af3"/>
              <w:numPr>
                <w:ilvl w:val="1"/>
                <w:numId w:val="102"/>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冗余风扇</w:t>
            </w:r>
          </w:p>
          <w:p w:rsidR="00214223" w:rsidRPr="00214223" w:rsidRDefault="00214223" w:rsidP="00214223">
            <w:pPr>
              <w:pStyle w:val="af3"/>
              <w:numPr>
                <w:ilvl w:val="255"/>
                <w:numId w:val="0"/>
              </w:numPr>
              <w:spacing w:line="240" w:lineRule="auto"/>
              <w:ind w:left="12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 xml:space="preserve">    6个热插</w:t>
            </w:r>
            <w:proofErr w:type="gramStart"/>
            <w:r w:rsidRPr="00214223">
              <w:rPr>
                <w:rFonts w:asciiTheme="minorEastAsia" w:eastAsiaTheme="minorEastAsia" w:hAnsiTheme="minorEastAsia" w:cs="仿宋" w:hint="eastAsia"/>
                <w:color w:val="000000"/>
                <w:kern w:val="0"/>
                <w:szCs w:val="24"/>
              </w:rPr>
              <w:t>拔冗</w:t>
            </w:r>
            <w:proofErr w:type="gramEnd"/>
            <w:r w:rsidRPr="00214223">
              <w:rPr>
                <w:rFonts w:asciiTheme="minorEastAsia" w:eastAsiaTheme="minorEastAsia" w:hAnsiTheme="minorEastAsia" w:cs="仿宋" w:hint="eastAsia"/>
                <w:color w:val="000000"/>
                <w:kern w:val="0"/>
                <w:szCs w:val="24"/>
              </w:rPr>
              <w:t>余风扇。</w:t>
            </w:r>
          </w:p>
          <w:p w:rsidR="00214223" w:rsidRPr="00214223" w:rsidRDefault="00214223" w:rsidP="00214223">
            <w:pPr>
              <w:pStyle w:val="af3"/>
              <w:spacing w:line="240" w:lineRule="auto"/>
              <w:ind w:left="120" w:firstLineChars="0" w:firstLine="0"/>
              <w:rPr>
                <w:rFonts w:asciiTheme="minorEastAsia" w:eastAsiaTheme="minorEastAsia" w:hAnsiTheme="minorEastAsia" w:cs="仿宋"/>
                <w:kern w:val="0"/>
                <w:szCs w:val="24"/>
              </w:rPr>
            </w:pPr>
            <w:r w:rsidRPr="00214223">
              <w:rPr>
                <w:rFonts w:asciiTheme="minorEastAsia" w:eastAsiaTheme="minorEastAsia" w:hAnsiTheme="minorEastAsia" w:cs="仿宋" w:hint="eastAsia"/>
                <w:color w:val="000000"/>
                <w:kern w:val="0"/>
                <w:szCs w:val="24"/>
              </w:rPr>
              <w:t>9.3. 工作温度</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支持最高5-50°C标准工作温度。</w:t>
            </w:r>
          </w:p>
          <w:p w:rsidR="00214223" w:rsidRPr="00214223" w:rsidRDefault="00214223" w:rsidP="00214223">
            <w:pPr>
              <w:pStyle w:val="af3"/>
              <w:numPr>
                <w:ilvl w:val="0"/>
                <w:numId w:val="102"/>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可管理性</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嵌入式管理：配置≥1Gb独立的远程管理控制端口；配置虚拟KVM功能, 可实现与操作系统无关的</w:t>
            </w:r>
            <w:proofErr w:type="gramStart"/>
            <w:r w:rsidRPr="00214223">
              <w:rPr>
                <w:rFonts w:asciiTheme="minorEastAsia" w:eastAsiaTheme="minorEastAsia" w:hAnsiTheme="minorEastAsia" w:cs="仿宋" w:hint="eastAsia"/>
                <w:kern w:val="0"/>
                <w:szCs w:val="24"/>
              </w:rPr>
              <w:t>远程对</w:t>
            </w:r>
            <w:proofErr w:type="gramEnd"/>
            <w:r w:rsidRPr="00214223">
              <w:rPr>
                <w:rFonts w:asciiTheme="minorEastAsia" w:eastAsiaTheme="minorEastAsia" w:hAnsiTheme="minorEastAsia" w:cs="仿宋" w:hint="eastAsia"/>
                <w:kern w:val="0"/>
                <w:szCs w:val="24"/>
              </w:rPr>
              <w:t>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p w:rsidR="00214223" w:rsidRPr="00214223" w:rsidRDefault="00214223" w:rsidP="00214223">
            <w:pPr>
              <w:pStyle w:val="af3"/>
              <w:numPr>
                <w:ilvl w:val="0"/>
                <w:numId w:val="102"/>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安全性</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11.1. 嵌入式管理安全选项</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嵌入式管理模块支持防火墙功能，可基于MAC地址，IP，主机名定义访问规则。</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11.2. 其它安全选项</w:t>
            </w:r>
          </w:p>
          <w:p w:rsidR="00214223" w:rsidRPr="00214223" w:rsidRDefault="00214223" w:rsidP="00214223">
            <w:pPr>
              <w:pStyle w:val="af3"/>
              <w:numPr>
                <w:ilvl w:val="0"/>
                <w:numId w:val="103"/>
              </w:numPr>
              <w:spacing w:line="240" w:lineRule="auto"/>
              <w:ind w:leftChars="200" w:left="42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提供UEFI安全启动；</w:t>
            </w:r>
          </w:p>
          <w:p w:rsidR="00214223" w:rsidRPr="00214223" w:rsidRDefault="00214223" w:rsidP="00214223">
            <w:pPr>
              <w:pStyle w:val="af3"/>
              <w:numPr>
                <w:ilvl w:val="0"/>
                <w:numId w:val="103"/>
              </w:numPr>
              <w:spacing w:line="240" w:lineRule="auto"/>
              <w:ind w:leftChars="200" w:left="420"/>
              <w:rPr>
                <w:rFonts w:asciiTheme="minorEastAsia" w:eastAsiaTheme="minorEastAsia" w:hAnsiTheme="minorEastAsia" w:cs="仿宋"/>
                <w:szCs w:val="24"/>
              </w:rPr>
            </w:pPr>
            <w:r w:rsidRPr="00214223">
              <w:rPr>
                <w:rFonts w:asciiTheme="minorEastAsia" w:eastAsiaTheme="minorEastAsia" w:hAnsiTheme="minorEastAsia" w:cs="仿宋" w:hint="eastAsia"/>
                <w:color w:val="000000"/>
                <w:kern w:val="0"/>
                <w:szCs w:val="24"/>
              </w:rPr>
              <w:t>支持中国标准TCM 1.0可信计算；</w:t>
            </w:r>
          </w:p>
          <w:p w:rsidR="00214223" w:rsidRPr="00214223" w:rsidRDefault="00214223" w:rsidP="00214223">
            <w:pPr>
              <w:pStyle w:val="af3"/>
              <w:numPr>
                <w:ilvl w:val="0"/>
                <w:numId w:val="103"/>
              </w:numPr>
              <w:spacing w:line="240" w:lineRule="auto"/>
              <w:ind w:leftChars="200" w:left="420"/>
              <w:rPr>
                <w:rFonts w:asciiTheme="minorEastAsia" w:eastAsiaTheme="minorEastAsia" w:hAnsiTheme="minorEastAsia" w:cs="仿宋"/>
                <w:szCs w:val="24"/>
              </w:rPr>
            </w:pPr>
            <w:r w:rsidRPr="00214223">
              <w:rPr>
                <w:rFonts w:asciiTheme="minorEastAsia" w:eastAsiaTheme="minorEastAsia" w:hAnsiTheme="minorEastAsia" w:cs="仿宋" w:hint="eastAsia"/>
                <w:color w:val="000000"/>
                <w:kern w:val="0"/>
                <w:szCs w:val="24"/>
              </w:rPr>
              <w:t>可配置机箱入侵侦测，在外部打开机箱时提供报警功能。</w:t>
            </w:r>
          </w:p>
        </w:tc>
        <w:tc>
          <w:tcPr>
            <w:tcW w:w="641"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台</w:t>
            </w:r>
          </w:p>
        </w:tc>
        <w:tc>
          <w:tcPr>
            <w:tcW w:w="62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1</w:t>
            </w:r>
          </w:p>
        </w:tc>
        <w:tc>
          <w:tcPr>
            <w:tcW w:w="822" w:type="dxa"/>
          </w:tcPr>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否</w:t>
            </w:r>
          </w:p>
        </w:tc>
      </w:tr>
      <w:tr w:rsidR="00214223" w:rsidRPr="00214223" w:rsidTr="00214223">
        <w:tc>
          <w:tcPr>
            <w:tcW w:w="690"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11</w:t>
            </w: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tc>
        <w:tc>
          <w:tcPr>
            <w:tcW w:w="68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数据中心支撑服务器</w:t>
            </w:r>
          </w:p>
        </w:tc>
        <w:tc>
          <w:tcPr>
            <w:tcW w:w="6499" w:type="dxa"/>
            <w:vAlign w:val="center"/>
          </w:tcPr>
          <w:p w:rsidR="00214223" w:rsidRPr="00214223" w:rsidRDefault="00214223" w:rsidP="00214223">
            <w:pPr>
              <w:pStyle w:val="af3"/>
              <w:numPr>
                <w:ilvl w:val="0"/>
                <w:numId w:val="104"/>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外型</w:t>
            </w:r>
          </w:p>
          <w:p w:rsidR="00214223" w:rsidRPr="00214223" w:rsidRDefault="00214223" w:rsidP="00214223">
            <w:pPr>
              <w:pStyle w:val="af3"/>
              <w:numPr>
                <w:ilvl w:val="1"/>
                <w:numId w:val="104"/>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服务器外型</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机架式。</w:t>
            </w:r>
          </w:p>
          <w:p w:rsidR="00214223" w:rsidRPr="00214223" w:rsidRDefault="00214223" w:rsidP="00214223">
            <w:pPr>
              <w:pStyle w:val="af3"/>
              <w:numPr>
                <w:ilvl w:val="1"/>
                <w:numId w:val="104"/>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服务器高度</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≥2U，</w:t>
            </w:r>
            <w:proofErr w:type="gramStart"/>
            <w:r w:rsidRPr="00214223">
              <w:rPr>
                <w:rFonts w:asciiTheme="minorEastAsia" w:eastAsiaTheme="minorEastAsia" w:hAnsiTheme="minorEastAsia" w:cs="仿宋" w:hint="eastAsia"/>
                <w:color w:val="000000"/>
                <w:kern w:val="0"/>
                <w:szCs w:val="24"/>
              </w:rPr>
              <w:t>标配原厂</w:t>
            </w:r>
            <w:proofErr w:type="gramEnd"/>
            <w:r w:rsidRPr="00214223">
              <w:rPr>
                <w:rFonts w:asciiTheme="minorEastAsia" w:eastAsiaTheme="minorEastAsia" w:hAnsiTheme="minorEastAsia" w:cs="仿宋" w:hint="eastAsia"/>
                <w:color w:val="000000"/>
                <w:kern w:val="0"/>
                <w:szCs w:val="24"/>
              </w:rPr>
              <w:t>导轨。</w:t>
            </w:r>
          </w:p>
          <w:p w:rsidR="00214223" w:rsidRPr="00214223" w:rsidRDefault="00214223" w:rsidP="00214223">
            <w:pPr>
              <w:pStyle w:val="af3"/>
              <w:numPr>
                <w:ilvl w:val="0"/>
                <w:numId w:val="104"/>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处理器</w:t>
            </w:r>
          </w:p>
          <w:p w:rsidR="00214223" w:rsidRPr="00214223" w:rsidRDefault="00214223" w:rsidP="00214223">
            <w:pPr>
              <w:pStyle w:val="af3"/>
              <w:numPr>
                <w:ilvl w:val="1"/>
                <w:numId w:val="104"/>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CPU</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Intel</w:t>
            </w:r>
            <w:r w:rsidRPr="00EE194E">
              <w:rPr>
                <w:rFonts w:asciiTheme="minorEastAsia" w:eastAsiaTheme="minorEastAsia" w:hAnsiTheme="minorEastAsia" w:cs="Arial"/>
                <w:szCs w:val="24"/>
                <w:shd w:val="clear" w:color="auto" w:fill="FFFFFF"/>
              </w:rPr>
              <w:t>至强</w:t>
            </w:r>
            <w:r w:rsidRPr="00214223">
              <w:rPr>
                <w:rFonts w:asciiTheme="minorEastAsia" w:eastAsiaTheme="minorEastAsia" w:hAnsiTheme="minorEastAsia" w:cs="仿宋" w:hint="eastAsia"/>
                <w:color w:val="000000"/>
                <w:kern w:val="0"/>
                <w:szCs w:val="24"/>
              </w:rPr>
              <w:t>处理器 (2.2GHz/10核/13.75MB/85W)，可支持最高28核处理器。</w:t>
            </w:r>
          </w:p>
          <w:p w:rsidR="00214223" w:rsidRPr="00214223" w:rsidRDefault="00214223" w:rsidP="00214223">
            <w:pPr>
              <w:pStyle w:val="af3"/>
              <w:numPr>
                <w:ilvl w:val="1"/>
                <w:numId w:val="104"/>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CPU</w:t>
            </w:r>
            <w:proofErr w:type="gramStart"/>
            <w:r w:rsidRPr="00214223">
              <w:rPr>
                <w:rFonts w:asciiTheme="minorEastAsia" w:eastAsiaTheme="minorEastAsia" w:hAnsiTheme="minorEastAsia" w:cs="仿宋" w:hint="eastAsia"/>
                <w:color w:val="000000"/>
                <w:kern w:val="0"/>
                <w:szCs w:val="24"/>
              </w:rPr>
              <w:t>实配数量</w:t>
            </w:r>
            <w:proofErr w:type="gramEnd"/>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lastRenderedPageBreak/>
              <w:t xml:space="preserve"> ≥2颗。</w:t>
            </w:r>
          </w:p>
          <w:p w:rsidR="00214223" w:rsidRPr="00214223" w:rsidRDefault="00214223" w:rsidP="00214223">
            <w:pPr>
              <w:pStyle w:val="af3"/>
              <w:numPr>
                <w:ilvl w:val="0"/>
                <w:numId w:val="104"/>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内存</w:t>
            </w:r>
          </w:p>
          <w:p w:rsidR="00214223" w:rsidRPr="00214223" w:rsidRDefault="00214223" w:rsidP="00214223">
            <w:pPr>
              <w:pStyle w:val="af3"/>
              <w:numPr>
                <w:ilvl w:val="1"/>
                <w:numId w:val="104"/>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内存功能</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Advanced ECC、内存镜像、内存热备。</w:t>
            </w:r>
          </w:p>
          <w:p w:rsidR="00214223" w:rsidRPr="00214223" w:rsidRDefault="00214223" w:rsidP="00214223">
            <w:pPr>
              <w:pStyle w:val="af3"/>
              <w:numPr>
                <w:ilvl w:val="1"/>
                <w:numId w:val="104"/>
              </w:numPr>
              <w:spacing w:line="240" w:lineRule="auto"/>
              <w:ind w:firstLine="480"/>
              <w:rPr>
                <w:rFonts w:asciiTheme="minorEastAsia" w:eastAsiaTheme="minorEastAsia" w:hAnsiTheme="minorEastAsia" w:cs="仿宋"/>
                <w:color w:val="000000"/>
                <w:kern w:val="0"/>
                <w:szCs w:val="24"/>
              </w:rPr>
            </w:pPr>
            <w:proofErr w:type="gramStart"/>
            <w:r w:rsidRPr="00214223">
              <w:rPr>
                <w:rFonts w:asciiTheme="minorEastAsia" w:eastAsiaTheme="minorEastAsia" w:hAnsiTheme="minorEastAsia" w:cs="仿宋" w:hint="eastAsia"/>
                <w:color w:val="000000"/>
                <w:kern w:val="0"/>
                <w:szCs w:val="24"/>
              </w:rPr>
              <w:t>内存实配规格</w:t>
            </w:r>
            <w:proofErr w:type="gramEnd"/>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≥32GB 2933MHz DDR4</w:t>
            </w:r>
          </w:p>
          <w:p w:rsidR="00214223" w:rsidRPr="00214223" w:rsidRDefault="00214223" w:rsidP="00214223">
            <w:pPr>
              <w:pStyle w:val="af3"/>
              <w:spacing w:line="240" w:lineRule="auto"/>
              <w:ind w:left="120" w:firstLineChars="50" w:firstLine="120"/>
              <w:rPr>
                <w:rFonts w:asciiTheme="minorEastAsia" w:eastAsiaTheme="minorEastAsia" w:hAnsiTheme="minorEastAsia" w:cs="仿宋"/>
                <w:color w:val="000000"/>
                <w:kern w:val="0"/>
                <w:szCs w:val="24"/>
              </w:rPr>
            </w:pPr>
            <w:r w:rsidRPr="00214223">
              <w:rPr>
                <w:rFonts w:asciiTheme="minorEastAsia" w:eastAsiaTheme="minorEastAsia" w:hAnsiTheme="minorEastAsia" w:cs="仿宋"/>
                <w:color w:val="000000"/>
                <w:kern w:val="0"/>
                <w:szCs w:val="24"/>
              </w:rPr>
              <w:t>3.3</w:t>
            </w:r>
            <w:r w:rsidRPr="00214223">
              <w:rPr>
                <w:rFonts w:asciiTheme="minorEastAsia" w:eastAsiaTheme="minorEastAsia" w:hAnsiTheme="minorEastAsia" w:cs="仿宋" w:hint="eastAsia"/>
                <w:color w:val="000000"/>
                <w:kern w:val="0"/>
                <w:szCs w:val="24"/>
              </w:rPr>
              <w:t>. 内存可扩展数量</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可扩展≥24个内存插槽，官方支持最大内存容量不小于3TB。</w:t>
            </w:r>
          </w:p>
          <w:p w:rsidR="00214223" w:rsidRPr="00214223" w:rsidRDefault="00214223" w:rsidP="00214223">
            <w:pPr>
              <w:pStyle w:val="af3"/>
              <w:numPr>
                <w:ilvl w:val="0"/>
                <w:numId w:val="104"/>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存储</w:t>
            </w:r>
          </w:p>
          <w:p w:rsidR="00214223" w:rsidRPr="00214223" w:rsidRDefault="00214223" w:rsidP="00214223">
            <w:pPr>
              <w:pStyle w:val="af3"/>
              <w:numPr>
                <w:ilvl w:val="1"/>
                <w:numId w:val="104"/>
              </w:numPr>
              <w:spacing w:line="240" w:lineRule="auto"/>
              <w:ind w:firstLine="480"/>
              <w:rPr>
                <w:rFonts w:asciiTheme="minorEastAsia" w:eastAsiaTheme="minorEastAsia" w:hAnsiTheme="minorEastAsia" w:cs="仿宋"/>
                <w:color w:val="000000"/>
                <w:kern w:val="0"/>
                <w:szCs w:val="24"/>
              </w:rPr>
            </w:pPr>
            <w:proofErr w:type="gramStart"/>
            <w:r w:rsidRPr="00214223">
              <w:rPr>
                <w:rFonts w:asciiTheme="minorEastAsia" w:eastAsiaTheme="minorEastAsia" w:hAnsiTheme="minorEastAsia" w:cs="仿宋" w:hint="eastAsia"/>
                <w:color w:val="000000"/>
                <w:kern w:val="0"/>
                <w:szCs w:val="24"/>
              </w:rPr>
              <w:t>实配硬盘</w:t>
            </w:r>
            <w:proofErr w:type="gramEnd"/>
            <w:r w:rsidRPr="00214223">
              <w:rPr>
                <w:rFonts w:asciiTheme="minorEastAsia" w:eastAsiaTheme="minorEastAsia" w:hAnsiTheme="minorEastAsia" w:cs="仿宋" w:hint="eastAsia"/>
                <w:color w:val="000000"/>
                <w:kern w:val="0"/>
                <w:szCs w:val="24"/>
              </w:rPr>
              <w:t>及托架</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≥8*1.2TB 2.5</w:t>
            </w:r>
            <w:proofErr w:type="gramStart"/>
            <w:r w:rsidRPr="00214223">
              <w:rPr>
                <w:rFonts w:asciiTheme="minorEastAsia" w:eastAsiaTheme="minorEastAsia" w:hAnsiTheme="minorEastAsia" w:cs="仿宋" w:hint="eastAsia"/>
                <w:color w:val="000000"/>
                <w:kern w:val="0"/>
                <w:szCs w:val="24"/>
              </w:rPr>
              <w:t>”</w:t>
            </w:r>
            <w:proofErr w:type="gramEnd"/>
            <w:r w:rsidRPr="00214223">
              <w:rPr>
                <w:rFonts w:asciiTheme="minorEastAsia" w:eastAsiaTheme="minorEastAsia" w:hAnsiTheme="minorEastAsia" w:cs="仿宋" w:hint="eastAsia"/>
                <w:color w:val="000000"/>
                <w:kern w:val="0"/>
                <w:szCs w:val="24"/>
              </w:rPr>
              <w:t>SAS 10k 硬盘。</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4.2. 硬盘槽位</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proofErr w:type="gramStart"/>
            <w:r w:rsidRPr="00214223">
              <w:rPr>
                <w:rFonts w:asciiTheme="minorEastAsia" w:eastAsiaTheme="minorEastAsia" w:hAnsiTheme="minorEastAsia" w:cs="仿宋" w:hint="eastAsia"/>
                <w:kern w:val="0"/>
                <w:szCs w:val="24"/>
              </w:rPr>
              <w:t>标配</w:t>
            </w:r>
            <w:proofErr w:type="gramEnd"/>
            <w:r w:rsidRPr="00214223">
              <w:rPr>
                <w:rFonts w:asciiTheme="minorEastAsia" w:eastAsiaTheme="minorEastAsia" w:hAnsiTheme="minorEastAsia" w:cs="仿宋" w:hint="eastAsia"/>
                <w:kern w:val="0"/>
                <w:szCs w:val="24"/>
              </w:rPr>
              <w:t>≥8个2.5寸热插拔硬盘槽位，</w:t>
            </w:r>
            <w:r w:rsidRPr="00214223">
              <w:rPr>
                <w:rFonts w:asciiTheme="minorEastAsia" w:eastAsiaTheme="minorEastAsia" w:hAnsiTheme="minorEastAsia" w:cs="仿宋" w:hint="eastAsia"/>
                <w:szCs w:val="24"/>
              </w:rPr>
              <w:t>最大支持40个SFF/LFF硬盘；</w:t>
            </w:r>
            <w:r w:rsidRPr="00214223">
              <w:rPr>
                <w:rFonts w:asciiTheme="minorEastAsia" w:eastAsiaTheme="minorEastAsia" w:hAnsiTheme="minorEastAsia" w:cs="仿宋" w:hint="eastAsia"/>
                <w:kern w:val="0"/>
                <w:szCs w:val="24"/>
              </w:rPr>
              <w:t>支持≥8个2.5寸U.2接口NVMe硬盘，最大可扩展至32个NVMe硬盘。</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4.3. 阵列控制器</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w:t>
            </w:r>
            <w:proofErr w:type="gramStart"/>
            <w:r w:rsidRPr="00214223">
              <w:rPr>
                <w:rFonts w:asciiTheme="minorEastAsia" w:eastAsiaTheme="minorEastAsia" w:hAnsiTheme="minorEastAsia" w:cs="仿宋" w:hint="eastAsia"/>
                <w:color w:val="000000"/>
                <w:kern w:val="0"/>
                <w:szCs w:val="24"/>
              </w:rPr>
              <w:t>1个标配</w:t>
            </w:r>
            <w:proofErr w:type="gramEnd"/>
            <w:r w:rsidRPr="00214223">
              <w:rPr>
                <w:rFonts w:asciiTheme="minorEastAsia" w:eastAsiaTheme="minorEastAsia" w:hAnsiTheme="minorEastAsia" w:cs="仿宋" w:hint="eastAsia"/>
                <w:color w:val="000000"/>
                <w:kern w:val="0"/>
                <w:szCs w:val="24"/>
              </w:rPr>
              <w:t>SAS Raid阵列卡（不占用PCIE扩展槽），支持RAID0/1/10/5/6/50/60/1E/Simple Volume；</w:t>
            </w:r>
            <w:proofErr w:type="gramStart"/>
            <w:r w:rsidRPr="00214223">
              <w:rPr>
                <w:rFonts w:asciiTheme="minorEastAsia" w:eastAsiaTheme="minorEastAsia" w:hAnsiTheme="minorEastAsia" w:cs="仿宋" w:hint="eastAsia"/>
                <w:color w:val="000000"/>
                <w:kern w:val="0"/>
                <w:szCs w:val="24"/>
              </w:rPr>
              <w:t>标配</w:t>
            </w:r>
            <w:proofErr w:type="gramEnd"/>
            <w:r w:rsidRPr="00214223">
              <w:rPr>
                <w:rFonts w:asciiTheme="minorEastAsia" w:eastAsiaTheme="minorEastAsia" w:hAnsiTheme="minorEastAsia" w:cs="仿宋" w:hint="eastAsia"/>
                <w:color w:val="000000"/>
                <w:kern w:val="0"/>
                <w:szCs w:val="24"/>
              </w:rPr>
              <w:t>≥2GB缓存，最大支持4GB缓存，支持缓存数据保护，且后备保护时间不受限制；</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4.4. 启动盘可选项</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支持双MicroSD和双M.2 SSD配置Raid1，作为虚拟</w:t>
            </w:r>
            <w:proofErr w:type="gramStart"/>
            <w:r w:rsidRPr="00214223">
              <w:rPr>
                <w:rFonts w:asciiTheme="minorEastAsia" w:eastAsiaTheme="minorEastAsia" w:hAnsiTheme="minorEastAsia" w:cs="仿宋" w:hint="eastAsia"/>
                <w:color w:val="000000"/>
                <w:kern w:val="0"/>
                <w:szCs w:val="24"/>
              </w:rPr>
              <w:t>化或者</w:t>
            </w:r>
            <w:proofErr w:type="gramEnd"/>
            <w:r w:rsidRPr="00214223">
              <w:rPr>
                <w:rFonts w:asciiTheme="minorEastAsia" w:eastAsiaTheme="minorEastAsia" w:hAnsiTheme="minorEastAsia" w:cs="仿宋" w:hint="eastAsia"/>
                <w:color w:val="000000"/>
                <w:kern w:val="0"/>
                <w:szCs w:val="24"/>
              </w:rPr>
              <w:t>操作系统部署盘位。</w:t>
            </w:r>
          </w:p>
          <w:p w:rsidR="00214223" w:rsidRPr="00214223" w:rsidRDefault="00214223" w:rsidP="00214223">
            <w:pPr>
              <w:pStyle w:val="af3"/>
              <w:numPr>
                <w:ilvl w:val="0"/>
                <w:numId w:val="104"/>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I/O</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PCI I/O插槽：最多提供≥10个标准PCIE3.0插槽。</w:t>
            </w:r>
          </w:p>
          <w:p w:rsidR="00214223" w:rsidRPr="00214223" w:rsidRDefault="00214223" w:rsidP="00214223">
            <w:pPr>
              <w:pStyle w:val="af3"/>
              <w:numPr>
                <w:ilvl w:val="0"/>
                <w:numId w:val="104"/>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网络</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网卡：提供≥1个4端口千兆网卡专用插槽（不占用PCIE扩展槽），配置1块双端口万兆网卡带模块。</w:t>
            </w:r>
          </w:p>
          <w:p w:rsidR="00214223" w:rsidRPr="00214223" w:rsidRDefault="00214223" w:rsidP="00214223">
            <w:pPr>
              <w:pStyle w:val="af3"/>
              <w:numPr>
                <w:ilvl w:val="0"/>
                <w:numId w:val="104"/>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GPU</w:t>
            </w:r>
          </w:p>
          <w:p w:rsidR="00214223" w:rsidRPr="00214223" w:rsidRDefault="00214223" w:rsidP="00214223">
            <w:pPr>
              <w:pStyle w:val="af3"/>
              <w:numPr>
                <w:ilvl w:val="255"/>
                <w:numId w:val="0"/>
              </w:numPr>
              <w:spacing w:line="240" w:lineRule="auto"/>
              <w:ind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可配置≥3块</w:t>
            </w:r>
            <w:proofErr w:type="gramStart"/>
            <w:r w:rsidRPr="00214223">
              <w:rPr>
                <w:rFonts w:asciiTheme="minorEastAsia" w:eastAsiaTheme="minorEastAsia" w:hAnsiTheme="minorEastAsia" w:cs="仿宋" w:hint="eastAsia"/>
                <w:color w:val="000000"/>
                <w:kern w:val="0"/>
                <w:szCs w:val="24"/>
              </w:rPr>
              <w:t>双宽企业</w:t>
            </w:r>
            <w:proofErr w:type="gramEnd"/>
            <w:r w:rsidRPr="00214223">
              <w:rPr>
                <w:rFonts w:asciiTheme="minorEastAsia" w:eastAsiaTheme="minorEastAsia" w:hAnsiTheme="minorEastAsia" w:cs="仿宋" w:hint="eastAsia"/>
                <w:color w:val="000000"/>
                <w:kern w:val="0"/>
                <w:szCs w:val="24"/>
              </w:rPr>
              <w:t>级GPU，</w:t>
            </w:r>
            <w:r w:rsidRPr="00214223">
              <w:rPr>
                <w:rFonts w:asciiTheme="minorEastAsia" w:eastAsiaTheme="minorEastAsia" w:hAnsiTheme="minorEastAsia" w:cs="仿宋" w:hint="eastAsia"/>
                <w:szCs w:val="24"/>
              </w:rPr>
              <w:t>最高支持8个GPU卡</w:t>
            </w:r>
          </w:p>
          <w:p w:rsidR="00214223" w:rsidRPr="00214223" w:rsidRDefault="00214223" w:rsidP="00214223">
            <w:pPr>
              <w:pStyle w:val="af3"/>
              <w:numPr>
                <w:ilvl w:val="0"/>
                <w:numId w:val="104"/>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接口</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≥5个USB3.0接口，最高可扩展至6个USB接口；</w:t>
            </w:r>
            <w:proofErr w:type="gramStart"/>
            <w:r w:rsidRPr="00214223">
              <w:rPr>
                <w:rFonts w:asciiTheme="minorEastAsia" w:eastAsiaTheme="minorEastAsia" w:hAnsiTheme="minorEastAsia" w:cs="仿宋" w:hint="eastAsia"/>
                <w:kern w:val="0"/>
                <w:szCs w:val="24"/>
              </w:rPr>
              <w:t>标配1个</w:t>
            </w:r>
            <w:proofErr w:type="gramEnd"/>
            <w:r w:rsidRPr="00214223">
              <w:rPr>
                <w:rFonts w:asciiTheme="minorEastAsia" w:eastAsiaTheme="minorEastAsia" w:hAnsiTheme="minorEastAsia" w:cs="仿宋" w:hint="eastAsia"/>
                <w:kern w:val="0"/>
                <w:szCs w:val="24"/>
              </w:rPr>
              <w:t>VGA，可选配支持最高2个VGA接口；支持后部独立的管理端口；可选支持1个串口。</w:t>
            </w:r>
          </w:p>
          <w:p w:rsidR="00214223" w:rsidRPr="00214223" w:rsidRDefault="00214223" w:rsidP="00214223">
            <w:pPr>
              <w:pStyle w:val="af3"/>
              <w:numPr>
                <w:ilvl w:val="0"/>
                <w:numId w:val="104"/>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可用性</w:t>
            </w:r>
          </w:p>
          <w:p w:rsidR="00214223" w:rsidRPr="00214223" w:rsidRDefault="00214223" w:rsidP="00214223">
            <w:pPr>
              <w:pStyle w:val="af3"/>
              <w:numPr>
                <w:ilvl w:val="1"/>
                <w:numId w:val="104"/>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冗余电源</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kern w:val="0"/>
                <w:szCs w:val="24"/>
              </w:rPr>
              <w:t>2个≥550w铂金</w:t>
            </w:r>
            <w:proofErr w:type="gramStart"/>
            <w:r w:rsidRPr="00214223">
              <w:rPr>
                <w:rFonts w:asciiTheme="minorEastAsia" w:eastAsiaTheme="minorEastAsia" w:hAnsiTheme="minorEastAsia" w:cs="仿宋" w:hint="eastAsia"/>
                <w:kern w:val="0"/>
                <w:szCs w:val="24"/>
              </w:rPr>
              <w:t>版热插拔冗</w:t>
            </w:r>
            <w:proofErr w:type="gramEnd"/>
            <w:r w:rsidRPr="00214223">
              <w:rPr>
                <w:rFonts w:asciiTheme="minorEastAsia" w:eastAsiaTheme="minorEastAsia" w:hAnsiTheme="minorEastAsia" w:cs="仿宋" w:hint="eastAsia"/>
                <w:kern w:val="0"/>
                <w:szCs w:val="24"/>
              </w:rPr>
              <w:t>余电源，支持96%能效比的钛金版电源选件。</w:t>
            </w:r>
          </w:p>
          <w:p w:rsidR="00214223" w:rsidRPr="00214223" w:rsidRDefault="00214223" w:rsidP="00214223">
            <w:pPr>
              <w:pStyle w:val="af3"/>
              <w:numPr>
                <w:ilvl w:val="1"/>
                <w:numId w:val="104"/>
              </w:numPr>
              <w:spacing w:line="240" w:lineRule="auto"/>
              <w:ind w:firstLine="48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冗余风扇</w:t>
            </w:r>
          </w:p>
          <w:p w:rsidR="00214223" w:rsidRPr="00214223" w:rsidRDefault="00214223" w:rsidP="00214223">
            <w:pPr>
              <w:pStyle w:val="af3"/>
              <w:numPr>
                <w:ilvl w:val="255"/>
                <w:numId w:val="0"/>
              </w:numPr>
              <w:spacing w:line="240" w:lineRule="auto"/>
              <w:ind w:left="12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 xml:space="preserve">    6个热插</w:t>
            </w:r>
            <w:proofErr w:type="gramStart"/>
            <w:r w:rsidRPr="00214223">
              <w:rPr>
                <w:rFonts w:asciiTheme="minorEastAsia" w:eastAsiaTheme="minorEastAsia" w:hAnsiTheme="minorEastAsia" w:cs="仿宋" w:hint="eastAsia"/>
                <w:color w:val="000000"/>
                <w:kern w:val="0"/>
                <w:szCs w:val="24"/>
              </w:rPr>
              <w:t>拔冗</w:t>
            </w:r>
            <w:proofErr w:type="gramEnd"/>
            <w:r w:rsidRPr="00214223">
              <w:rPr>
                <w:rFonts w:asciiTheme="minorEastAsia" w:eastAsiaTheme="minorEastAsia" w:hAnsiTheme="minorEastAsia" w:cs="仿宋" w:hint="eastAsia"/>
                <w:color w:val="000000"/>
                <w:kern w:val="0"/>
                <w:szCs w:val="24"/>
              </w:rPr>
              <w:t>余风扇。</w:t>
            </w:r>
          </w:p>
          <w:p w:rsidR="00214223" w:rsidRPr="00214223" w:rsidRDefault="00214223" w:rsidP="00214223">
            <w:pPr>
              <w:pStyle w:val="af3"/>
              <w:spacing w:line="240" w:lineRule="auto"/>
              <w:ind w:left="120" w:firstLineChars="0" w:firstLine="0"/>
              <w:rPr>
                <w:rFonts w:asciiTheme="minorEastAsia" w:eastAsiaTheme="minorEastAsia" w:hAnsiTheme="minorEastAsia" w:cs="仿宋"/>
                <w:kern w:val="0"/>
                <w:szCs w:val="24"/>
              </w:rPr>
            </w:pPr>
            <w:r w:rsidRPr="00214223">
              <w:rPr>
                <w:rFonts w:asciiTheme="minorEastAsia" w:eastAsiaTheme="minorEastAsia" w:hAnsiTheme="minorEastAsia" w:cs="仿宋" w:hint="eastAsia"/>
                <w:color w:val="000000"/>
                <w:kern w:val="0"/>
                <w:szCs w:val="24"/>
              </w:rPr>
              <w:lastRenderedPageBreak/>
              <w:t>9.3. 工作温度</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支持最高5-50°C标准工作温度。</w:t>
            </w:r>
          </w:p>
          <w:p w:rsidR="00214223" w:rsidRPr="00214223" w:rsidRDefault="00214223" w:rsidP="00214223">
            <w:pPr>
              <w:pStyle w:val="af3"/>
              <w:numPr>
                <w:ilvl w:val="0"/>
                <w:numId w:val="104"/>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可管理性</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嵌入式管理：配置≥1Gb独立的远程管理控制端口；配置虚拟KVM功能, 可实现与操作系统无关的</w:t>
            </w:r>
            <w:proofErr w:type="gramStart"/>
            <w:r w:rsidRPr="00214223">
              <w:rPr>
                <w:rFonts w:asciiTheme="minorEastAsia" w:eastAsiaTheme="minorEastAsia" w:hAnsiTheme="minorEastAsia" w:cs="仿宋" w:hint="eastAsia"/>
                <w:kern w:val="0"/>
                <w:szCs w:val="24"/>
              </w:rPr>
              <w:t>远程对</w:t>
            </w:r>
            <w:proofErr w:type="gramEnd"/>
            <w:r w:rsidRPr="00214223">
              <w:rPr>
                <w:rFonts w:asciiTheme="minorEastAsia" w:eastAsiaTheme="minorEastAsia" w:hAnsiTheme="minorEastAsia" w:cs="仿宋" w:hint="eastAsia"/>
                <w:kern w:val="0"/>
                <w:szCs w:val="24"/>
              </w:rPr>
              <w:t>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p>
          <w:p w:rsidR="00214223" w:rsidRPr="00214223" w:rsidRDefault="00214223" w:rsidP="00214223">
            <w:pPr>
              <w:pStyle w:val="af3"/>
              <w:numPr>
                <w:ilvl w:val="0"/>
                <w:numId w:val="104"/>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安全性</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11.1. 嵌入式管理安全选项</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嵌入式管理模块支持防火墙功能，可基于MAC地址，IP，主机名定义访问规则。</w:t>
            </w:r>
          </w:p>
          <w:p w:rsidR="00214223" w:rsidRPr="00214223" w:rsidRDefault="00214223" w:rsidP="00214223">
            <w:pPr>
              <w:pStyle w:val="af3"/>
              <w:spacing w:line="240" w:lineRule="auto"/>
              <w:ind w:left="120"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11.2. 其它安全选项</w:t>
            </w:r>
          </w:p>
          <w:p w:rsidR="00214223" w:rsidRPr="00214223" w:rsidRDefault="00214223" w:rsidP="00214223">
            <w:pPr>
              <w:pStyle w:val="af3"/>
              <w:numPr>
                <w:ilvl w:val="0"/>
                <w:numId w:val="103"/>
              </w:numPr>
              <w:spacing w:line="240" w:lineRule="auto"/>
              <w:ind w:leftChars="200" w:left="42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提供UEFI安全启动；</w:t>
            </w:r>
          </w:p>
          <w:p w:rsidR="00214223" w:rsidRPr="00214223" w:rsidRDefault="00214223" w:rsidP="00214223">
            <w:pPr>
              <w:pStyle w:val="af3"/>
              <w:numPr>
                <w:ilvl w:val="0"/>
                <w:numId w:val="103"/>
              </w:numPr>
              <w:spacing w:line="240" w:lineRule="auto"/>
              <w:ind w:leftChars="200" w:left="420"/>
              <w:rPr>
                <w:rFonts w:asciiTheme="minorEastAsia" w:eastAsiaTheme="minorEastAsia" w:hAnsiTheme="minorEastAsia" w:cs="仿宋"/>
                <w:szCs w:val="24"/>
              </w:rPr>
            </w:pPr>
            <w:r w:rsidRPr="00214223">
              <w:rPr>
                <w:rFonts w:asciiTheme="minorEastAsia" w:eastAsiaTheme="minorEastAsia" w:hAnsiTheme="minorEastAsia" w:cs="仿宋" w:hint="eastAsia"/>
                <w:color w:val="000000"/>
                <w:kern w:val="0"/>
                <w:szCs w:val="24"/>
              </w:rPr>
              <w:t>支持中国标准TCM 1.0可信计算；</w:t>
            </w:r>
          </w:p>
          <w:p w:rsidR="00214223" w:rsidRPr="00214223" w:rsidRDefault="00214223" w:rsidP="00214223">
            <w:pPr>
              <w:pStyle w:val="af3"/>
              <w:spacing w:line="240" w:lineRule="auto"/>
              <w:ind w:firstLineChars="0" w:firstLine="0"/>
              <w:rPr>
                <w:rFonts w:asciiTheme="minorEastAsia" w:eastAsiaTheme="minorEastAsia" w:hAnsiTheme="minorEastAsia" w:cs="仿宋"/>
                <w:szCs w:val="24"/>
              </w:rPr>
            </w:pPr>
            <w:r w:rsidRPr="00214223">
              <w:rPr>
                <w:rFonts w:asciiTheme="minorEastAsia" w:eastAsiaTheme="minorEastAsia" w:hAnsiTheme="minorEastAsia" w:cs="仿宋" w:hint="eastAsia"/>
                <w:color w:val="000000"/>
                <w:kern w:val="0"/>
                <w:szCs w:val="24"/>
              </w:rPr>
              <w:t>可配置机箱入侵侦测，在外部打开机箱时提供报警功能。</w:t>
            </w:r>
          </w:p>
        </w:tc>
        <w:tc>
          <w:tcPr>
            <w:tcW w:w="641"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台</w:t>
            </w:r>
          </w:p>
        </w:tc>
        <w:tc>
          <w:tcPr>
            <w:tcW w:w="62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1</w:t>
            </w:r>
          </w:p>
        </w:tc>
        <w:tc>
          <w:tcPr>
            <w:tcW w:w="822" w:type="dxa"/>
          </w:tcPr>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p>
          <w:p w:rsidR="00214223" w:rsidRPr="00214223" w:rsidRDefault="00214223" w:rsidP="00214223">
            <w:pPr>
              <w:rPr>
                <w:rFonts w:asciiTheme="minorEastAsia" w:hAnsiTheme="minorEastAsia"/>
                <w:sz w:val="24"/>
                <w:szCs w:val="24"/>
              </w:rPr>
            </w:pPr>
          </w:p>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否</w:t>
            </w:r>
          </w:p>
        </w:tc>
      </w:tr>
      <w:tr w:rsidR="00214223" w:rsidRPr="00214223" w:rsidTr="00214223">
        <w:tc>
          <w:tcPr>
            <w:tcW w:w="690"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lastRenderedPageBreak/>
              <w:t>12</w:t>
            </w:r>
          </w:p>
        </w:tc>
        <w:tc>
          <w:tcPr>
            <w:tcW w:w="687" w:type="dxa"/>
            <w:vAlign w:val="center"/>
          </w:tcPr>
          <w:p w:rsidR="00214223" w:rsidRPr="00214223" w:rsidRDefault="00214223" w:rsidP="00214223">
            <w:pPr>
              <w:jc w:val="center"/>
              <w:rPr>
                <w:rFonts w:asciiTheme="minorEastAsia" w:hAnsiTheme="minorEastAsia"/>
                <w:sz w:val="24"/>
                <w:szCs w:val="24"/>
              </w:rPr>
            </w:pPr>
            <w:r w:rsidRPr="00214223">
              <w:rPr>
                <w:rFonts w:asciiTheme="minorEastAsia" w:hAnsiTheme="minorEastAsia" w:hint="eastAsia"/>
                <w:sz w:val="24"/>
                <w:szCs w:val="24"/>
              </w:rPr>
              <w:t>网络防火墙设备</w:t>
            </w:r>
          </w:p>
        </w:tc>
        <w:tc>
          <w:tcPr>
            <w:tcW w:w="6499" w:type="dxa"/>
            <w:vAlign w:val="center"/>
          </w:tcPr>
          <w:p w:rsidR="00214223" w:rsidRPr="00214223" w:rsidRDefault="00214223" w:rsidP="00214223">
            <w:pPr>
              <w:pStyle w:val="af3"/>
              <w:numPr>
                <w:ilvl w:val="0"/>
                <w:numId w:val="105"/>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硬件架构</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采用X86 64位多核高性能处理器和高速存储器 ；</w:t>
            </w:r>
          </w:p>
          <w:p w:rsidR="00214223" w:rsidRPr="00214223" w:rsidRDefault="00214223" w:rsidP="00214223">
            <w:pPr>
              <w:pStyle w:val="af3"/>
              <w:numPr>
                <w:ilvl w:val="0"/>
                <w:numId w:val="105"/>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端口要求</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proofErr w:type="gramStart"/>
            <w:r w:rsidRPr="00214223">
              <w:rPr>
                <w:rFonts w:asciiTheme="minorEastAsia" w:eastAsiaTheme="minorEastAsia" w:hAnsiTheme="minorEastAsia" w:cs="仿宋" w:hint="eastAsia"/>
                <w:kern w:val="0"/>
                <w:szCs w:val="24"/>
              </w:rPr>
              <w:t>千兆光口</w:t>
            </w:r>
            <w:proofErr w:type="gramEnd"/>
            <w:r w:rsidRPr="00214223">
              <w:rPr>
                <w:rFonts w:asciiTheme="minorEastAsia" w:eastAsiaTheme="minorEastAsia" w:hAnsiTheme="minorEastAsia" w:cs="仿宋" w:hint="eastAsia"/>
                <w:kern w:val="0"/>
                <w:szCs w:val="24"/>
              </w:rPr>
              <w:t>≥2个，</w:t>
            </w:r>
            <w:proofErr w:type="gramStart"/>
            <w:r w:rsidRPr="00214223">
              <w:rPr>
                <w:rFonts w:asciiTheme="minorEastAsia" w:eastAsiaTheme="minorEastAsia" w:hAnsiTheme="minorEastAsia" w:cs="仿宋" w:hint="eastAsia"/>
                <w:kern w:val="0"/>
                <w:szCs w:val="24"/>
              </w:rPr>
              <w:t>千兆电口</w:t>
            </w:r>
            <w:proofErr w:type="gramEnd"/>
            <w:r w:rsidRPr="00214223">
              <w:rPr>
                <w:rFonts w:asciiTheme="minorEastAsia" w:eastAsiaTheme="minorEastAsia" w:hAnsiTheme="minorEastAsia" w:cs="仿宋" w:hint="eastAsia"/>
                <w:kern w:val="0"/>
                <w:szCs w:val="24"/>
              </w:rPr>
              <w:t>≥8个，支持2个bypass口；</w:t>
            </w:r>
          </w:p>
          <w:p w:rsidR="00214223" w:rsidRPr="00214223" w:rsidRDefault="00214223" w:rsidP="00214223">
            <w:pPr>
              <w:pStyle w:val="af3"/>
              <w:numPr>
                <w:ilvl w:val="0"/>
                <w:numId w:val="105"/>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产品性能</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整机大包吞吐量≥8Gbps，VPN吞吐量≥3Gbps，最大并发连接数≥600万，每秒新建连接数≥10万；</w:t>
            </w:r>
          </w:p>
          <w:p w:rsidR="00214223" w:rsidRPr="00214223" w:rsidRDefault="00214223" w:rsidP="00214223">
            <w:pPr>
              <w:pStyle w:val="af3"/>
              <w:numPr>
                <w:ilvl w:val="0"/>
                <w:numId w:val="105"/>
              </w:numPr>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应用识别</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可识别应用层协议数量≥3000种，针对微信、QQ等应用可精细化识别文字、语音、文件传输等内容；</w:t>
            </w:r>
          </w:p>
          <w:p w:rsidR="00214223" w:rsidRPr="00214223" w:rsidRDefault="00214223" w:rsidP="00214223">
            <w:pPr>
              <w:pStyle w:val="af3"/>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宋体" w:hint="eastAsia"/>
                <w:color w:val="000000"/>
                <w:kern w:val="0"/>
                <w:szCs w:val="24"/>
              </w:rPr>
              <w:t>▲5.</w:t>
            </w:r>
            <w:r w:rsidRPr="00214223">
              <w:rPr>
                <w:rFonts w:asciiTheme="minorEastAsia" w:eastAsiaTheme="minorEastAsia" w:hAnsiTheme="minorEastAsia" w:cs="仿宋" w:hint="eastAsia"/>
                <w:color w:val="000000"/>
                <w:kern w:val="0"/>
                <w:szCs w:val="24"/>
              </w:rPr>
              <w:t>NAT功能</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支持</w:t>
            </w:r>
            <w:proofErr w:type="gramStart"/>
            <w:r w:rsidRPr="00214223">
              <w:rPr>
                <w:rFonts w:asciiTheme="minorEastAsia" w:eastAsiaTheme="minorEastAsia" w:hAnsiTheme="minorEastAsia" w:cs="仿宋" w:hint="eastAsia"/>
                <w:kern w:val="0"/>
                <w:szCs w:val="24"/>
              </w:rPr>
              <w:t>将私网地址转换</w:t>
            </w:r>
            <w:proofErr w:type="gramEnd"/>
            <w:r w:rsidRPr="00214223">
              <w:rPr>
                <w:rFonts w:asciiTheme="minorEastAsia" w:eastAsiaTheme="minorEastAsia" w:hAnsiTheme="minorEastAsia" w:cs="仿宋" w:hint="eastAsia"/>
                <w:kern w:val="0"/>
                <w:szCs w:val="24"/>
              </w:rPr>
              <w:t>为公网地址，将公网地址转换</w:t>
            </w:r>
            <w:proofErr w:type="gramStart"/>
            <w:r w:rsidRPr="00214223">
              <w:rPr>
                <w:rFonts w:asciiTheme="minorEastAsia" w:eastAsiaTheme="minorEastAsia" w:hAnsiTheme="minorEastAsia" w:cs="仿宋" w:hint="eastAsia"/>
                <w:kern w:val="0"/>
                <w:szCs w:val="24"/>
              </w:rPr>
              <w:t>为私网地址</w:t>
            </w:r>
            <w:proofErr w:type="gramEnd"/>
            <w:r w:rsidRPr="00214223">
              <w:rPr>
                <w:rFonts w:asciiTheme="minorEastAsia" w:eastAsiaTheme="minorEastAsia" w:hAnsiTheme="minorEastAsia" w:cs="仿宋" w:hint="eastAsia"/>
                <w:kern w:val="0"/>
                <w:szCs w:val="24"/>
              </w:rPr>
              <w:t>，内网通过NAT访问内网；</w:t>
            </w:r>
          </w:p>
          <w:p w:rsidR="00214223" w:rsidRPr="00214223" w:rsidRDefault="00214223" w:rsidP="00214223">
            <w:pPr>
              <w:pStyle w:val="af3"/>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6.路由功能</w:t>
            </w:r>
          </w:p>
          <w:p w:rsidR="00214223" w:rsidRPr="00214223" w:rsidRDefault="00214223" w:rsidP="00214223">
            <w:pPr>
              <w:pStyle w:val="af3"/>
              <w:numPr>
                <w:ilvl w:val="255"/>
                <w:numId w:val="0"/>
              </w:numPr>
              <w:spacing w:line="240" w:lineRule="auto"/>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6.1. 支持静态路由、RIP v1/2、OSPF、ISIS、BGP、策略路由等；</w:t>
            </w:r>
          </w:p>
          <w:p w:rsidR="00214223" w:rsidRPr="00214223" w:rsidRDefault="00214223" w:rsidP="00214223">
            <w:pPr>
              <w:pStyle w:val="af3"/>
              <w:numPr>
                <w:ilvl w:val="255"/>
                <w:numId w:val="0"/>
              </w:numPr>
              <w:spacing w:line="240" w:lineRule="auto"/>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6.2. 支持IPv6：修改为支持IPV6动态路由协议、IPV6对象及策略、IPV6状态防火墙、IPV6攻击防范、IPV6 GRE\IPSEC VPN、IPV6日志审计、IPV6会话热备；</w:t>
            </w:r>
          </w:p>
          <w:p w:rsidR="00214223" w:rsidRPr="00214223" w:rsidRDefault="00214223" w:rsidP="00214223">
            <w:pPr>
              <w:pStyle w:val="af3"/>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宋体" w:hint="eastAsia"/>
                <w:color w:val="000000"/>
                <w:kern w:val="0"/>
                <w:szCs w:val="24"/>
              </w:rPr>
              <w:t>▲</w:t>
            </w:r>
            <w:r w:rsidRPr="00214223">
              <w:rPr>
                <w:rFonts w:asciiTheme="minorEastAsia" w:eastAsiaTheme="minorEastAsia" w:hAnsiTheme="minorEastAsia" w:cs="仿宋" w:hint="eastAsia"/>
                <w:color w:val="000000"/>
                <w:kern w:val="0"/>
                <w:szCs w:val="24"/>
              </w:rPr>
              <w:t>7.虚拟防火墙</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支持虚拟防火墙的创建、启动、关闭、删除功能；可独立分配CPU/内存等计算资源；虚拟防火墙可独立管理，独立保存配置；虚拟防火墙具备独立会话管理、NAT、路由等</w:t>
            </w:r>
            <w:r w:rsidRPr="00214223">
              <w:rPr>
                <w:rFonts w:asciiTheme="minorEastAsia" w:eastAsiaTheme="minorEastAsia" w:hAnsiTheme="minorEastAsia" w:cs="仿宋" w:hint="eastAsia"/>
                <w:kern w:val="0"/>
                <w:szCs w:val="24"/>
              </w:rPr>
              <w:lastRenderedPageBreak/>
              <w:t>功能；</w:t>
            </w:r>
          </w:p>
          <w:p w:rsidR="00214223" w:rsidRPr="00214223" w:rsidRDefault="00214223" w:rsidP="00214223">
            <w:pPr>
              <w:pStyle w:val="af3"/>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8.用户行为画像</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提供基于用户名（或用户IP地址）实现对用户行为统一分析界面，采用饼状图对访问应用流量、网站访问集中分析展示，包含基于时间轴的访问行为轨迹(应用账号、行为内容等)，关联账号（微信、QQ）等相关用户行为审计内容；</w:t>
            </w:r>
          </w:p>
          <w:p w:rsidR="00214223" w:rsidRPr="00214223" w:rsidRDefault="00214223" w:rsidP="00214223">
            <w:pPr>
              <w:pStyle w:val="af3"/>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9.负载均衡</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支持DNS透明代理功能，可基于负载均衡算法代理内网用户进行DNS请求转发，避免单运营商DNS解析出现单一链路流量过载，平衡多条运营商线路的带宽利用率；</w:t>
            </w:r>
          </w:p>
          <w:p w:rsidR="00214223" w:rsidRPr="00214223" w:rsidRDefault="00214223" w:rsidP="00214223">
            <w:pPr>
              <w:pStyle w:val="af3"/>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10.攻击防范</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能够防范DOS/DDOS攻击Land、Smurf、Fraggle、WinNuke、Ping of Death、Tear Drop、IP Spoofing、SYN Flood、ICMP Flood、UDP Flood、HTTP Flood（cc）攻击、ARP欺骗、TCP报文标志位不合法、超大ICMP报文、地址扫描的防范、端口扫描的防范、DNS Flood、ACK Flood、FIN Flood、分片Flood、Tiny-Fragment；</w:t>
            </w:r>
          </w:p>
          <w:p w:rsidR="00214223" w:rsidRPr="00214223" w:rsidRDefault="00214223" w:rsidP="00214223">
            <w:pPr>
              <w:pStyle w:val="af3"/>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宋体" w:hint="eastAsia"/>
                <w:color w:val="000000"/>
                <w:kern w:val="0"/>
                <w:szCs w:val="24"/>
              </w:rPr>
              <w:t>▲</w:t>
            </w:r>
            <w:r w:rsidRPr="00214223">
              <w:rPr>
                <w:rFonts w:asciiTheme="minorEastAsia" w:eastAsiaTheme="minorEastAsia" w:hAnsiTheme="minorEastAsia" w:cs="仿宋" w:hint="eastAsia"/>
                <w:color w:val="000000"/>
                <w:kern w:val="0"/>
                <w:szCs w:val="24"/>
              </w:rPr>
              <w:t>11.IPV6功能</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支持IPV6邻居发现功能，支持NAT 64，IPV6安全策略，支持IPV6IPS、AV、SSL VPN等功能；</w:t>
            </w:r>
          </w:p>
          <w:p w:rsidR="00214223" w:rsidRPr="00214223" w:rsidRDefault="00214223" w:rsidP="00214223">
            <w:pPr>
              <w:pStyle w:val="af3"/>
              <w:spacing w:line="240" w:lineRule="auto"/>
              <w:ind w:firstLineChars="0" w:firstLine="0"/>
              <w:rPr>
                <w:rFonts w:asciiTheme="minorEastAsia" w:eastAsiaTheme="minorEastAsia" w:hAnsiTheme="minorEastAsia" w:cs="仿宋"/>
                <w:color w:val="000000"/>
                <w:kern w:val="0"/>
                <w:szCs w:val="24"/>
              </w:rPr>
            </w:pPr>
            <w:r w:rsidRPr="00214223">
              <w:rPr>
                <w:rFonts w:asciiTheme="minorEastAsia" w:eastAsiaTheme="minorEastAsia" w:hAnsiTheme="minorEastAsia" w:cs="仿宋" w:hint="eastAsia"/>
                <w:color w:val="000000"/>
                <w:kern w:val="0"/>
                <w:szCs w:val="24"/>
              </w:rPr>
              <w:t>12.设备管理</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仿宋"/>
                <w:kern w:val="0"/>
                <w:szCs w:val="24"/>
              </w:rPr>
            </w:pPr>
            <w:r w:rsidRPr="00214223">
              <w:rPr>
                <w:rFonts w:asciiTheme="minorEastAsia" w:eastAsiaTheme="minorEastAsia" w:hAnsiTheme="minorEastAsia" w:cs="仿宋" w:hint="eastAsia"/>
                <w:kern w:val="0"/>
                <w:szCs w:val="24"/>
              </w:rPr>
              <w:t>支持SNMPv1、SNMPv2、SNMPv3、RMON等网络管理协议，并且支持通过网管软件远程进行设备软件升级、配置等。</w:t>
            </w:r>
          </w:p>
          <w:p w:rsidR="00214223" w:rsidRPr="00214223" w:rsidRDefault="00214223" w:rsidP="00214223">
            <w:pPr>
              <w:pStyle w:val="af3"/>
              <w:spacing w:line="240" w:lineRule="auto"/>
              <w:ind w:firstLineChars="0" w:firstLine="0"/>
              <w:rPr>
                <w:rFonts w:asciiTheme="minorEastAsia" w:eastAsiaTheme="minorEastAsia" w:hAnsiTheme="minorEastAsia" w:cs="宋体"/>
                <w:bCs/>
                <w:kern w:val="0"/>
                <w:szCs w:val="24"/>
              </w:rPr>
            </w:pPr>
            <w:r w:rsidRPr="00214223">
              <w:rPr>
                <w:rFonts w:asciiTheme="minorEastAsia" w:eastAsiaTheme="minorEastAsia" w:hAnsiTheme="minorEastAsia" w:cs="仿宋" w:hint="eastAsia"/>
                <w:color w:val="000000"/>
                <w:kern w:val="0"/>
                <w:szCs w:val="24"/>
              </w:rPr>
              <w:t>13.配置要求</w:t>
            </w:r>
          </w:p>
          <w:p w:rsidR="00214223" w:rsidRPr="00214223" w:rsidRDefault="00214223" w:rsidP="00214223">
            <w:pPr>
              <w:pStyle w:val="af3"/>
              <w:numPr>
                <w:ilvl w:val="255"/>
                <w:numId w:val="0"/>
              </w:numPr>
              <w:spacing w:line="240" w:lineRule="auto"/>
              <w:ind w:left="120" w:firstLineChars="200" w:firstLine="480"/>
              <w:rPr>
                <w:rFonts w:asciiTheme="minorEastAsia" w:eastAsiaTheme="minorEastAsia" w:hAnsiTheme="minorEastAsia" w:cs="宋体"/>
                <w:bCs/>
                <w:kern w:val="0"/>
                <w:szCs w:val="24"/>
              </w:rPr>
            </w:pPr>
            <w:r w:rsidRPr="00214223">
              <w:rPr>
                <w:rFonts w:asciiTheme="minorEastAsia" w:eastAsiaTheme="minorEastAsia" w:hAnsiTheme="minorEastAsia" w:cs="仿宋" w:hint="eastAsia"/>
                <w:kern w:val="0"/>
                <w:szCs w:val="24"/>
              </w:rPr>
              <w:t>配置8个千兆以太网电接口，,2个千兆以太网光接口，配置2个bypass口，500G硬盘；</w:t>
            </w:r>
          </w:p>
        </w:tc>
        <w:tc>
          <w:tcPr>
            <w:tcW w:w="641" w:type="dxa"/>
            <w:vAlign w:val="center"/>
          </w:tcPr>
          <w:p w:rsidR="00214223" w:rsidRPr="0086029F" w:rsidRDefault="0086029F" w:rsidP="00214223">
            <w:pPr>
              <w:jc w:val="center"/>
              <w:rPr>
                <w:rFonts w:asciiTheme="minorEastAsia" w:hAnsiTheme="minorEastAsia"/>
                <w:sz w:val="24"/>
                <w:szCs w:val="24"/>
              </w:rPr>
            </w:pPr>
            <w:r>
              <w:rPr>
                <w:rFonts w:asciiTheme="minorEastAsia" w:hAnsiTheme="minorEastAsia" w:hint="eastAsia"/>
                <w:sz w:val="24"/>
                <w:szCs w:val="24"/>
              </w:rPr>
              <w:lastRenderedPageBreak/>
              <w:t>台</w:t>
            </w:r>
          </w:p>
        </w:tc>
        <w:tc>
          <w:tcPr>
            <w:tcW w:w="627" w:type="dxa"/>
            <w:vAlign w:val="center"/>
          </w:tcPr>
          <w:p w:rsidR="00214223" w:rsidRPr="00214223" w:rsidRDefault="0086029F" w:rsidP="00214223">
            <w:pPr>
              <w:jc w:val="center"/>
              <w:rPr>
                <w:rFonts w:asciiTheme="minorEastAsia" w:hAnsiTheme="minorEastAsia"/>
                <w:sz w:val="24"/>
                <w:szCs w:val="24"/>
              </w:rPr>
            </w:pPr>
            <w:r>
              <w:rPr>
                <w:rFonts w:asciiTheme="minorEastAsia" w:hAnsiTheme="minorEastAsia" w:hint="eastAsia"/>
                <w:sz w:val="24"/>
                <w:szCs w:val="24"/>
              </w:rPr>
              <w:t>1</w:t>
            </w:r>
          </w:p>
        </w:tc>
        <w:tc>
          <w:tcPr>
            <w:tcW w:w="822" w:type="dxa"/>
          </w:tcPr>
          <w:p w:rsidR="00214223" w:rsidRPr="00214223" w:rsidRDefault="0086029F" w:rsidP="00214223">
            <w:pPr>
              <w:jc w:val="center"/>
              <w:rPr>
                <w:rFonts w:asciiTheme="minorEastAsia" w:hAnsiTheme="minorEastAsia"/>
                <w:sz w:val="24"/>
                <w:szCs w:val="24"/>
              </w:rPr>
            </w:pPr>
            <w:r>
              <w:rPr>
                <w:rFonts w:asciiTheme="minorEastAsia" w:hAnsiTheme="minorEastAsia" w:hint="eastAsia"/>
                <w:sz w:val="24"/>
                <w:szCs w:val="24"/>
              </w:rPr>
              <w:t>否</w:t>
            </w:r>
          </w:p>
        </w:tc>
      </w:tr>
    </w:tbl>
    <w:p w:rsidR="00E4427E" w:rsidRPr="00504E39" w:rsidRDefault="00E4427E" w:rsidP="00504E39">
      <w:pPr>
        <w:spacing w:line="360" w:lineRule="auto"/>
        <w:ind w:firstLineChars="200" w:firstLine="482"/>
        <w:contextualSpacing/>
        <w:rPr>
          <w:rFonts w:asciiTheme="minorEastAsia" w:hAnsiTheme="minorEastAsia" w:cs="微软雅黑"/>
          <w:b/>
          <w:sz w:val="24"/>
          <w:szCs w:val="24"/>
        </w:rPr>
      </w:pPr>
      <w:r w:rsidRPr="00504E39">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504E39" w:rsidRDefault="00343DC6" w:rsidP="00E4427E">
      <w:pPr>
        <w:spacing w:line="360" w:lineRule="auto"/>
        <w:ind w:firstLineChars="200" w:firstLine="480"/>
        <w:contextualSpacing/>
        <w:rPr>
          <w:rFonts w:asciiTheme="minorEastAsia" w:hAnsiTheme="minorEastAsia" w:cs="宋体"/>
          <w:kern w:val="0"/>
          <w:sz w:val="24"/>
          <w:szCs w:val="24"/>
        </w:rPr>
      </w:pPr>
      <w:r w:rsidRPr="00504E39">
        <w:rPr>
          <w:rFonts w:asciiTheme="minorEastAsia" w:hAnsiTheme="minorEastAsia" w:cs="仿宋_GB2312" w:hint="eastAsia"/>
          <w:sz w:val="24"/>
          <w:szCs w:val="24"/>
          <w:lang w:val="zh-CN"/>
        </w:rPr>
        <w:lastRenderedPageBreak/>
        <w:t>如投标人所投产品</w:t>
      </w:r>
      <w:r w:rsidR="00E4427E" w:rsidRPr="00504E39">
        <w:rPr>
          <w:rFonts w:asciiTheme="minorEastAsia" w:hAnsiTheme="minorEastAsia" w:cs="宋体" w:hint="eastAsia"/>
          <w:kern w:val="0"/>
          <w:sz w:val="24"/>
          <w:szCs w:val="24"/>
        </w:rPr>
        <w:t>被列入</w:t>
      </w:r>
      <w:r w:rsidR="00E4427E" w:rsidRPr="00504E39">
        <w:rPr>
          <w:rFonts w:asciiTheme="minorEastAsia" w:hAnsiTheme="minorEastAsia" w:cs="宋体"/>
          <w:kern w:val="0"/>
          <w:sz w:val="24"/>
          <w:szCs w:val="24"/>
        </w:rPr>
        <w:t>《信息安全产品强制性认证目录》，</w:t>
      </w:r>
      <w:r w:rsidR="00E4427E" w:rsidRPr="00504E39">
        <w:rPr>
          <w:rFonts w:asciiTheme="minorEastAsia" w:hAnsiTheme="minorEastAsia" w:cs="宋体" w:hint="eastAsia"/>
          <w:kern w:val="0"/>
          <w:sz w:val="24"/>
          <w:szCs w:val="24"/>
        </w:rPr>
        <w:t>投标人</w:t>
      </w:r>
      <w:r w:rsidR="00E4427E" w:rsidRPr="00504E39">
        <w:rPr>
          <w:rFonts w:asciiTheme="minorEastAsia" w:hAnsiTheme="minorEastAsia" w:cs="宋体"/>
          <w:kern w:val="0"/>
          <w:sz w:val="24"/>
          <w:szCs w:val="24"/>
        </w:rPr>
        <w:t>不能提供超出此目录范畴外的替代品</w:t>
      </w:r>
      <w:r w:rsidR="00E4427E" w:rsidRPr="00504E39">
        <w:rPr>
          <w:rFonts w:asciiTheme="minorEastAsia" w:hAnsiTheme="minorEastAsia" w:cs="宋体" w:hint="eastAsia"/>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504E39" w:rsidRPr="00504E39" w:rsidRDefault="00504E39" w:rsidP="00504E39">
      <w:pPr>
        <w:widowControl/>
        <w:shd w:val="clear" w:color="auto" w:fill="FFFFFF"/>
        <w:spacing w:line="360" w:lineRule="atLeast"/>
        <w:ind w:firstLineChars="200" w:firstLine="480"/>
        <w:jc w:val="left"/>
        <w:rPr>
          <w:rFonts w:asciiTheme="minorEastAsia" w:hAnsiTheme="minorEastAsia" w:cs="宋体"/>
          <w:kern w:val="0"/>
          <w:sz w:val="24"/>
          <w:szCs w:val="24"/>
        </w:rPr>
      </w:pPr>
      <w:r w:rsidRPr="00504E39">
        <w:rPr>
          <w:rFonts w:asciiTheme="minorEastAsia" w:hAnsiTheme="minorEastAsia" w:cs="宋体" w:hint="eastAsia"/>
          <w:kern w:val="0"/>
          <w:sz w:val="24"/>
          <w:szCs w:val="24"/>
        </w:rPr>
        <w:t>1、本次采购要求质保期至少一年。</w:t>
      </w:r>
    </w:p>
    <w:p w:rsidR="00504E39" w:rsidRPr="00504E39" w:rsidRDefault="00504E39" w:rsidP="00504E39">
      <w:pPr>
        <w:widowControl/>
        <w:shd w:val="clear" w:color="auto" w:fill="FFFFFF"/>
        <w:spacing w:line="360" w:lineRule="atLeast"/>
        <w:ind w:firstLineChars="200" w:firstLine="480"/>
        <w:jc w:val="left"/>
        <w:rPr>
          <w:rFonts w:asciiTheme="minorEastAsia" w:hAnsiTheme="minorEastAsia" w:cs="宋体"/>
          <w:kern w:val="0"/>
          <w:sz w:val="24"/>
          <w:szCs w:val="24"/>
        </w:rPr>
      </w:pPr>
      <w:r w:rsidRPr="00504E39">
        <w:rPr>
          <w:rFonts w:asciiTheme="minorEastAsia" w:hAnsiTheme="minorEastAsia" w:cs="宋体" w:hint="eastAsia"/>
          <w:kern w:val="0"/>
          <w:sz w:val="24"/>
          <w:szCs w:val="24"/>
        </w:rPr>
        <w:t>2、采购清单中</w:t>
      </w:r>
      <w:r w:rsidRPr="00504E39">
        <w:rPr>
          <w:rFonts w:asciiTheme="minorEastAsia" w:hAnsiTheme="minorEastAsia" w:cs="宋体"/>
          <w:kern w:val="0"/>
          <w:sz w:val="24"/>
          <w:szCs w:val="24"/>
        </w:rPr>
        <w:t>序号</w:t>
      </w:r>
      <w:r w:rsidRPr="00504E39">
        <w:rPr>
          <w:rFonts w:asciiTheme="minorEastAsia" w:hAnsiTheme="minorEastAsia" w:cs="宋体" w:hint="eastAsia"/>
          <w:kern w:val="0"/>
          <w:sz w:val="24"/>
          <w:szCs w:val="24"/>
        </w:rPr>
        <w:t>12“网络防火墙设备”产品提供1年版本升级及硬件质保服务。</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504E39">
        <w:rPr>
          <w:rFonts w:asciiTheme="minorEastAsia" w:eastAsiaTheme="minorEastAsia" w:hAnsiTheme="minorEastAsia" w:cs="黑体" w:hint="eastAsia"/>
          <w:b/>
          <w:bCs/>
          <w:color w:val="000000"/>
          <w:shd w:val="clear" w:color="auto" w:fill="FFFFFF"/>
        </w:rPr>
        <w:t>1460000</w:t>
      </w:r>
      <w:r w:rsidRPr="0067638E">
        <w:rPr>
          <w:rFonts w:asciiTheme="minorEastAsia" w:eastAsiaTheme="minorEastAsia" w:hAnsiTheme="minorEastAsia" w:cs="黑体" w:hint="eastAsia"/>
          <w:b/>
          <w:bCs/>
          <w:color w:val="000000"/>
          <w:shd w:val="clear" w:color="auto" w:fill="FFFFFF"/>
        </w:rPr>
        <w:t>元。最高限价</w:t>
      </w:r>
      <w:r w:rsidR="00504E39">
        <w:rPr>
          <w:rFonts w:asciiTheme="minorEastAsia" w:eastAsiaTheme="minorEastAsia" w:hAnsiTheme="minorEastAsia" w:cs="黑体" w:hint="eastAsia"/>
          <w:b/>
          <w:bCs/>
          <w:color w:val="000000"/>
          <w:shd w:val="clear" w:color="auto" w:fill="FFFFFF"/>
        </w:rPr>
        <w:t>1460000</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504E39">
        <w:rPr>
          <w:rFonts w:asciiTheme="minorEastAsia" w:hAnsiTheme="minorEastAsia" w:cs="宋体" w:hint="eastAsia"/>
          <w:color w:val="000000"/>
          <w:kern w:val="0"/>
          <w:sz w:val="24"/>
          <w:szCs w:val="24"/>
          <w:lang w:val="zh-CN"/>
        </w:rPr>
        <w:t>银行转账</w:t>
      </w:r>
    </w:p>
    <w:p w:rsidR="00504E39" w:rsidRPr="00504E39" w:rsidRDefault="00E4427E" w:rsidP="00504E39">
      <w:pPr>
        <w:widowControl/>
        <w:shd w:val="clear" w:color="auto" w:fill="FFFFFF"/>
        <w:spacing w:line="360" w:lineRule="atLeast"/>
        <w:ind w:firstLine="600"/>
        <w:jc w:val="left"/>
        <w:rPr>
          <w:rFonts w:asciiTheme="minorEastAsia" w:hAnsiTheme="minorEastAsia" w:cs="宋体"/>
          <w:kern w:val="0"/>
          <w:sz w:val="24"/>
          <w:szCs w:val="24"/>
        </w:rPr>
      </w:pPr>
      <w:r w:rsidRPr="0067638E">
        <w:rPr>
          <w:rFonts w:asciiTheme="minorEastAsia" w:hAnsiTheme="minorEastAsia" w:cs="宋体" w:hint="eastAsia"/>
          <w:color w:val="000000"/>
          <w:kern w:val="0"/>
          <w:sz w:val="24"/>
          <w:szCs w:val="24"/>
          <w:lang w:val="zh-CN"/>
        </w:rPr>
        <w:t>2、支付时间及条件：</w:t>
      </w:r>
      <w:r w:rsidR="00504E39" w:rsidRPr="00504E39">
        <w:rPr>
          <w:rFonts w:asciiTheme="minorEastAsia" w:hAnsiTheme="minorEastAsia" w:cs="仿宋" w:hint="eastAsia"/>
          <w:kern w:val="0"/>
          <w:sz w:val="24"/>
          <w:szCs w:val="24"/>
          <w:shd w:val="clear" w:color="auto" w:fill="FFFFFF"/>
        </w:rPr>
        <w:t>经验收合格</w:t>
      </w:r>
      <w:proofErr w:type="gramStart"/>
      <w:r w:rsidR="00504E39" w:rsidRPr="00504E39">
        <w:rPr>
          <w:rFonts w:asciiTheme="minorEastAsia" w:hAnsiTheme="minorEastAsia" w:cs="仿宋" w:hint="eastAsia"/>
          <w:kern w:val="0"/>
          <w:sz w:val="24"/>
          <w:szCs w:val="24"/>
          <w:shd w:val="clear" w:color="auto" w:fill="FFFFFF"/>
        </w:rPr>
        <w:t>付合同</w:t>
      </w:r>
      <w:proofErr w:type="gramEnd"/>
      <w:r w:rsidR="00504E39" w:rsidRPr="00504E39">
        <w:rPr>
          <w:rFonts w:asciiTheme="minorEastAsia" w:hAnsiTheme="minorEastAsia" w:cs="仿宋" w:hint="eastAsia"/>
          <w:kern w:val="0"/>
          <w:sz w:val="24"/>
          <w:szCs w:val="24"/>
          <w:shd w:val="clear" w:color="auto" w:fill="FFFFFF"/>
        </w:rPr>
        <w:t>总价款的90%，</w:t>
      </w:r>
      <w:r w:rsidR="00504E39" w:rsidRPr="00504E39">
        <w:rPr>
          <w:rFonts w:asciiTheme="minorEastAsia" w:hAnsiTheme="minorEastAsia" w:cs="仿宋"/>
          <w:kern w:val="0"/>
          <w:sz w:val="24"/>
          <w:szCs w:val="24"/>
          <w:shd w:val="clear" w:color="auto" w:fill="FFFFFF"/>
        </w:rPr>
        <w:t>满一年</w:t>
      </w:r>
      <w:r w:rsidR="00504E39" w:rsidRPr="00504E39">
        <w:rPr>
          <w:rFonts w:asciiTheme="minorEastAsia" w:hAnsiTheme="minorEastAsia" w:cs="仿宋" w:hint="eastAsia"/>
          <w:kern w:val="0"/>
          <w:sz w:val="24"/>
          <w:szCs w:val="24"/>
          <w:shd w:val="clear" w:color="auto" w:fill="FFFFFF"/>
        </w:rPr>
        <w:t>无质量问题一次付清剩余的10%。</w:t>
      </w:r>
    </w:p>
    <w:p w:rsidR="00E4427E" w:rsidRPr="00315BEB" w:rsidRDefault="00E4427E" w:rsidP="00504E39">
      <w:pPr>
        <w:widowControl/>
        <w:ind w:firstLineChars="1050" w:firstLine="3373"/>
        <w:jc w:val="left"/>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504E39">
              <w:rPr>
                <w:rFonts w:asciiTheme="minorEastAsia" w:hAnsiTheme="minorEastAsia" w:cs="仿宋_GB2312" w:hint="eastAsia"/>
                <w:szCs w:val="21"/>
              </w:rPr>
              <w:t>智能综合数据治理平台</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3221B3">
              <w:rPr>
                <w:rFonts w:asciiTheme="minorEastAsia" w:hAnsiTheme="minorEastAsia" w:cs="仿宋_GB2312" w:hint="eastAsia"/>
                <w:szCs w:val="21"/>
              </w:rPr>
              <w:t>048</w:t>
            </w:r>
            <w:r>
              <w:rPr>
                <w:rFonts w:asciiTheme="minorEastAsia" w:hAnsiTheme="minorEastAsia" w:cs="仿宋_GB2312" w:hint="eastAsia"/>
                <w:szCs w:val="21"/>
              </w:rPr>
              <w:t>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504E39">
              <w:rPr>
                <w:rFonts w:asciiTheme="minorEastAsia" w:hAnsiTheme="minorEastAsia" w:cs="仿宋_GB2312" w:hint="eastAsia"/>
                <w:szCs w:val="21"/>
              </w:rPr>
              <w:t>数据治理平台1套，服务器设备4台。</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504E39">
              <w:rPr>
                <w:rFonts w:asciiTheme="minorEastAsia" w:hAnsiTheme="minorEastAsia" w:cs="仿宋_GB2312" w:hint="eastAsia"/>
                <w:szCs w:val="21"/>
              </w:rPr>
              <w:t>许昌职业技术学院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504E39">
              <w:rPr>
                <w:rFonts w:asciiTheme="minorEastAsia" w:hAnsiTheme="minorEastAsia" w:cs="仿宋_GB2312" w:hint="eastAsia"/>
                <w:szCs w:val="21"/>
              </w:rPr>
              <w:t>许昌职业技术学院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504E39">
              <w:rPr>
                <w:rFonts w:asciiTheme="minorEastAsia" w:hAnsiTheme="minorEastAsia" w:cs="仿宋_GB2312" w:hint="eastAsia"/>
                <w:szCs w:val="21"/>
              </w:rPr>
              <w:t>许昌市新兴东路4336号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04E39">
              <w:rPr>
                <w:rFonts w:asciiTheme="minorEastAsia" w:hAnsiTheme="minorEastAsia" w:cs="仿宋_GB2312" w:hint="eastAsia"/>
                <w:szCs w:val="21"/>
              </w:rPr>
              <w:t xml:space="preserve">王甫              </w:t>
            </w:r>
            <w:r w:rsidRPr="002A4363">
              <w:rPr>
                <w:rFonts w:asciiTheme="minorEastAsia" w:hAnsiTheme="minorEastAsia" w:cs="仿宋_GB2312" w:hint="eastAsia"/>
                <w:szCs w:val="21"/>
              </w:rPr>
              <w:t xml:space="preserve"> 电话：</w:t>
            </w:r>
            <w:r w:rsidR="00504E39">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504E39">
              <w:rPr>
                <w:rFonts w:asciiTheme="minorEastAsia" w:hAnsiTheme="minorEastAsia" w:cs="仿宋_GB2312" w:hint="eastAsia"/>
                <w:szCs w:val="21"/>
              </w:rPr>
              <w:t>许昌市龙兴路与竹林路</w:t>
            </w:r>
            <w:proofErr w:type="gramStart"/>
            <w:r w:rsidRPr="00504E39">
              <w:rPr>
                <w:rFonts w:asciiTheme="minorEastAsia" w:hAnsiTheme="minorEastAsia" w:cs="仿宋_GB2312" w:hint="eastAsia"/>
                <w:szCs w:val="21"/>
              </w:rPr>
              <w:t>交汇处公</w:t>
            </w:r>
            <w:r w:rsidR="00FF407A" w:rsidRPr="00504E39">
              <w:rPr>
                <w:rFonts w:asciiTheme="minorEastAsia" w:hAnsiTheme="minorEastAsia" w:cs="仿宋_GB2312" w:hint="eastAsia"/>
                <w:szCs w:val="21"/>
              </w:rPr>
              <w:t>创业</w:t>
            </w:r>
            <w:proofErr w:type="gramEnd"/>
            <w:r w:rsidR="00FF407A" w:rsidRPr="00504E39">
              <w:rPr>
                <w:rFonts w:asciiTheme="minorEastAsia" w:hAnsiTheme="minorEastAsia" w:cs="仿宋_GB2312" w:hint="eastAsia"/>
                <w:szCs w:val="21"/>
              </w:rPr>
              <w:t>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504E39">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504E39">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504E39">
              <w:rPr>
                <w:rFonts w:asciiTheme="minorEastAsia" w:hAnsiTheme="minorEastAsia" w:hint="eastAsia"/>
                <w:bCs/>
                <w:szCs w:val="21"/>
              </w:rPr>
              <w:t>①2018年度</w:t>
            </w:r>
            <w:r w:rsidR="00664179" w:rsidRPr="00504E39">
              <w:rPr>
                <w:rFonts w:asciiTheme="minorEastAsia" w:hAnsiTheme="minorEastAsia" w:hint="eastAsia"/>
                <w:bCs/>
                <w:szCs w:val="21"/>
              </w:rPr>
              <w:t>或2019年度</w:t>
            </w:r>
            <w:r w:rsidRPr="00504E39">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504E39"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713059"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713059"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504E39" w:rsidP="00504E3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1460000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713059"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713059"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713059"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713059"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3221B3" w:rsidP="003221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2A4363">
              <w:rPr>
                <w:rFonts w:asciiTheme="minorEastAsia" w:hAnsiTheme="minorEastAsia" w:cs="宋体" w:hint="eastAsia"/>
                <w:bCs/>
                <w:szCs w:val="21"/>
                <w:lang w:val="zh-CN"/>
              </w:rPr>
              <w:t>年</w:t>
            </w:r>
            <w:r>
              <w:rPr>
                <w:rFonts w:asciiTheme="minorEastAsia" w:hAnsiTheme="minorEastAsia" w:cs="宋体" w:hint="eastAsia"/>
                <w:bCs/>
                <w:szCs w:val="21"/>
                <w:lang w:val="zh-CN"/>
              </w:rPr>
              <w:t>5</w:t>
            </w:r>
            <w:r w:rsidR="00E4427E" w:rsidRPr="002A4363">
              <w:rPr>
                <w:rFonts w:asciiTheme="minorEastAsia" w:hAnsiTheme="minorEastAsia" w:cs="宋体" w:hint="eastAsia"/>
                <w:bCs/>
                <w:szCs w:val="21"/>
                <w:lang w:val="zh-CN"/>
              </w:rPr>
              <w:t>月</w:t>
            </w:r>
            <w:r>
              <w:rPr>
                <w:rFonts w:asciiTheme="minorEastAsia" w:hAnsiTheme="minorEastAsia" w:cs="宋体" w:hint="eastAsia"/>
                <w:bCs/>
                <w:szCs w:val="21"/>
                <w:lang w:val="zh-CN"/>
              </w:rPr>
              <w:t>21</w:t>
            </w:r>
            <w:r w:rsidR="00E4427E" w:rsidRPr="002A4363">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2A4363">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B63AC">
              <w:rPr>
                <w:rFonts w:asciiTheme="minorEastAsia" w:hAnsiTheme="minorEastAsia" w:cs="仿宋_GB2312" w:hint="eastAsia"/>
                <w:color w:val="000000"/>
                <w:szCs w:val="21"/>
              </w:rPr>
              <w:t>开标</w:t>
            </w:r>
            <w:r w:rsidR="003221B3">
              <w:rPr>
                <w:rFonts w:asciiTheme="minorEastAsia" w:hAnsiTheme="minorEastAsia" w:cs="仿宋_GB2312" w:hint="eastAsia"/>
                <w:color w:val="000000"/>
                <w:szCs w:val="21"/>
              </w:rPr>
              <w:t>一</w:t>
            </w:r>
            <w:r w:rsidR="004B63A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504E39">
              <w:rPr>
                <w:rFonts w:asciiTheme="minorEastAsia" w:hAnsiTheme="minorEastAsia" w:cs="Arial" w:hint="eastAsia"/>
                <w:b/>
                <w:szCs w:val="21"/>
              </w:rPr>
              <w:t>本项目采用</w:t>
            </w:r>
            <w:proofErr w:type="gramStart"/>
            <w:r w:rsidRPr="00504E39">
              <w:rPr>
                <w:rFonts w:asciiTheme="minorEastAsia" w:hAnsiTheme="minorEastAsia" w:cs="Arial" w:hint="eastAsia"/>
                <w:b/>
                <w:szCs w:val="21"/>
              </w:rPr>
              <w:t>远程不</w:t>
            </w:r>
            <w:proofErr w:type="gramEnd"/>
            <w:r w:rsidRPr="00504E39">
              <w:rPr>
                <w:rFonts w:asciiTheme="minorEastAsia" w:hAnsiTheme="minorEastAsia" w:cs="Arial" w:hint="eastAsia"/>
                <w:b/>
                <w:szCs w:val="21"/>
              </w:rPr>
              <w:t>见面开标，投标人无须到交易中心现场</w:t>
            </w:r>
            <w:r w:rsidRPr="00504E39">
              <w:rPr>
                <w:rFonts w:asciiTheme="minorEastAsia" w:hAnsiTheme="minorEastAsia" w:cs="Arial" w:hint="eastAsia"/>
                <w:szCs w:val="21"/>
              </w:rPr>
              <w:t>）</w:t>
            </w:r>
            <w:r w:rsidRPr="00504E39">
              <w:rPr>
                <w:rFonts w:asciiTheme="minorEastAsia" w:hAnsiTheme="minorEastAsia" w:cs="仿宋_GB2312" w:hint="eastAsia"/>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504E39"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504E39" w:rsidRDefault="00713059" w:rsidP="00EF6AB8">
            <w:pPr>
              <w:autoSpaceDE w:val="0"/>
              <w:autoSpaceDN w:val="0"/>
              <w:adjustRightInd w:val="0"/>
              <w:spacing w:line="360" w:lineRule="auto"/>
              <w:rPr>
                <w:rFonts w:asciiTheme="minorEastAsia" w:hAnsiTheme="minorEastAsia" w:cs="宋体"/>
                <w:szCs w:val="21"/>
              </w:rPr>
            </w:pPr>
            <w:r w:rsidRPr="00504E39">
              <w:rPr>
                <w:rFonts w:ascii="新宋体" w:eastAsia="新宋体" w:hAnsi="新宋体"/>
                <w:b/>
                <w:szCs w:val="21"/>
              </w:rPr>
              <w:fldChar w:fldCharType="begin"/>
            </w:r>
            <w:r w:rsidR="00E4427E" w:rsidRPr="00504E39">
              <w:rPr>
                <w:rFonts w:ascii="新宋体" w:eastAsia="新宋体" w:hAnsi="新宋体"/>
                <w:b/>
                <w:szCs w:val="21"/>
              </w:rPr>
              <w:instrText xml:space="preserve"> </w:instrText>
            </w:r>
            <w:r w:rsidR="00E4427E" w:rsidRPr="00504E39">
              <w:rPr>
                <w:rFonts w:ascii="新宋体" w:eastAsia="新宋体" w:hAnsi="新宋体" w:hint="eastAsia"/>
                <w:b/>
                <w:szCs w:val="21"/>
              </w:rPr>
              <w:instrText>eq \o\ac(□,√)</w:instrText>
            </w:r>
            <w:r w:rsidRPr="00504E39">
              <w:rPr>
                <w:rFonts w:ascii="新宋体" w:eastAsia="新宋体" w:hAnsi="新宋体"/>
                <w:b/>
                <w:szCs w:val="21"/>
              </w:rPr>
              <w:fldChar w:fldCharType="end"/>
            </w:r>
            <w:r w:rsidR="00E4427E" w:rsidRPr="00504E39">
              <w:rPr>
                <w:rFonts w:ascii="新宋体" w:eastAsia="新宋体" w:hAnsi="新宋体" w:hint="eastAsia"/>
                <w:szCs w:val="21"/>
              </w:rPr>
              <w:t>电子投标文件：成功上传至《全国公共资源交易平台（河南省·许昌市）》公共资源交易系统加密电子投标文件1份</w:t>
            </w:r>
            <w:r w:rsidR="00E4427E" w:rsidRPr="00504E39">
              <w:rPr>
                <w:rFonts w:hAnsi="宋体" w:cs="宋体" w:hint="eastAsia"/>
                <w:szCs w:val="21"/>
                <w:lang w:val="zh-CN"/>
              </w:rPr>
              <w:t>（文件格式为：</w:t>
            </w:r>
            <w:r w:rsidR="00E4427E" w:rsidRPr="00504E39">
              <w:rPr>
                <w:rFonts w:hAnsi="宋体" w:cs="宋体" w:hint="eastAsia"/>
                <w:szCs w:val="21"/>
                <w:lang w:val="zh-CN"/>
              </w:rPr>
              <w:t xml:space="preserve"> XXX</w:t>
            </w:r>
            <w:r w:rsidR="00E4427E" w:rsidRPr="00504E39">
              <w:rPr>
                <w:rFonts w:hAnsi="宋体" w:cs="宋体" w:hint="eastAsia"/>
                <w:szCs w:val="21"/>
                <w:lang w:val="zh-CN"/>
              </w:rPr>
              <w:t>公司</w:t>
            </w:r>
            <w:r w:rsidR="00E4427E" w:rsidRPr="00504E39">
              <w:rPr>
                <w:rFonts w:hAnsi="宋体" w:cs="宋体" w:hint="eastAsia"/>
                <w:szCs w:val="21"/>
                <w:lang w:val="zh-CN"/>
              </w:rPr>
              <w:t>XXX</w:t>
            </w:r>
            <w:r w:rsidR="00E4427E" w:rsidRPr="00504E39">
              <w:rPr>
                <w:rFonts w:hAnsi="宋体" w:cs="宋体" w:hint="eastAsia"/>
                <w:szCs w:val="21"/>
                <w:lang w:val="zh-CN"/>
              </w:rPr>
              <w:t>项目编号</w:t>
            </w:r>
            <w:r w:rsidR="00E4427E" w:rsidRPr="00504E39">
              <w:rPr>
                <w:rFonts w:hAnsi="宋体" w:cs="宋体" w:hint="eastAsia"/>
                <w:szCs w:val="21"/>
                <w:lang w:val="zh-CN"/>
              </w:rPr>
              <w:t>.file</w:t>
            </w:r>
            <w:r w:rsidR="00E4427E" w:rsidRPr="00504E39">
              <w:rPr>
                <w:rFonts w:hAnsi="宋体" w:cs="宋体" w:hint="eastAsia"/>
                <w:szCs w:val="21"/>
                <w:lang w:val="zh-CN"/>
              </w:rPr>
              <w:t>）。</w:t>
            </w:r>
          </w:p>
          <w:p w:rsidR="00E4427E" w:rsidRPr="00504E39" w:rsidRDefault="00D70436" w:rsidP="00EF6AB8">
            <w:pPr>
              <w:autoSpaceDE w:val="0"/>
              <w:autoSpaceDN w:val="0"/>
              <w:adjustRightInd w:val="0"/>
              <w:spacing w:line="360" w:lineRule="auto"/>
              <w:rPr>
                <w:rFonts w:ascii="新宋体" w:eastAsia="新宋体" w:hAnsi="新宋体"/>
                <w:szCs w:val="21"/>
              </w:rPr>
            </w:pPr>
            <w:r w:rsidRPr="00504E39">
              <w:rPr>
                <w:rFonts w:asciiTheme="minorEastAsia" w:hAnsiTheme="minorEastAsia" w:cs="宋体" w:hint="eastAsia"/>
                <w:b/>
                <w:bCs/>
                <w:szCs w:val="21"/>
                <w:lang w:val="zh-CN"/>
              </w:rPr>
              <w:t>□</w:t>
            </w:r>
            <w:r w:rsidR="00E4427E" w:rsidRPr="00504E39">
              <w:rPr>
                <w:rFonts w:ascii="新宋体" w:eastAsia="新宋体" w:hAnsi="新宋体" w:hint="eastAsia"/>
                <w:szCs w:val="21"/>
              </w:rPr>
              <w:t>纸质投标文件：</w:t>
            </w:r>
            <w:r w:rsidR="00E4427E" w:rsidRPr="00504E39">
              <w:rPr>
                <w:rFonts w:asciiTheme="minorEastAsia" w:hAnsiTheme="minorEastAsia" w:cs="仿宋_GB2312" w:hint="eastAsia"/>
                <w:szCs w:val="21"/>
              </w:rPr>
              <w:t>正本</w:t>
            </w:r>
            <w:r w:rsidR="00E4427E" w:rsidRPr="00504E39">
              <w:rPr>
                <w:rFonts w:asciiTheme="minorEastAsia" w:hAnsiTheme="minorEastAsia" w:cs="仿宋_GB2312" w:hint="eastAsia"/>
                <w:b/>
                <w:szCs w:val="21"/>
              </w:rPr>
              <w:t>一</w:t>
            </w:r>
            <w:r w:rsidR="00E4427E" w:rsidRPr="00504E39">
              <w:rPr>
                <w:rFonts w:asciiTheme="minorEastAsia" w:hAnsiTheme="minorEastAsia" w:cs="仿宋_GB2312" w:hint="eastAsia"/>
                <w:szCs w:val="21"/>
              </w:rPr>
              <w:t>份，副本</w:t>
            </w:r>
            <w:r w:rsidR="00E4427E" w:rsidRPr="00504E39">
              <w:rPr>
                <w:rFonts w:asciiTheme="minorEastAsia" w:hAnsiTheme="minorEastAsia" w:cs="仿宋_GB2312" w:hint="eastAsia"/>
                <w:szCs w:val="21"/>
                <w:u w:val="single"/>
              </w:rPr>
              <w:t xml:space="preserve"> 一 </w:t>
            </w:r>
            <w:r w:rsidR="00E4427E" w:rsidRPr="00504E39">
              <w:rPr>
                <w:rFonts w:asciiTheme="minorEastAsia" w:hAnsiTheme="minorEastAsia" w:cs="仿宋_GB2312" w:hint="eastAsia"/>
                <w:szCs w:val="21"/>
              </w:rPr>
              <w:t>份。使用</w:t>
            </w:r>
            <w:r w:rsidR="00E4427E" w:rsidRPr="00504E39">
              <w:rPr>
                <w:rFonts w:ascii="新宋体" w:eastAsia="新宋体" w:hAnsi="新宋体" w:hint="eastAsia"/>
                <w:szCs w:val="21"/>
              </w:rPr>
              <w:t>格式为“投标文件（供打印）.PDF”的文件</w:t>
            </w:r>
            <w:r w:rsidR="005965CF" w:rsidRPr="00504E39">
              <w:rPr>
                <w:rFonts w:ascii="新宋体" w:eastAsia="新宋体" w:hAnsi="新宋体" w:hint="eastAsia"/>
                <w:szCs w:val="21"/>
              </w:rPr>
              <w:t>。</w:t>
            </w:r>
          </w:p>
          <w:p w:rsidR="00E4427E" w:rsidRPr="00504E39"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504E39">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2A4363" w:rsidRDefault="00713059"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lastRenderedPageBreak/>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504E39">
              <w:rPr>
                <w:rFonts w:asciiTheme="minorEastAsia" w:hAnsiTheme="minorEastAsia" w:cs="宋体" w:hint="eastAsia"/>
                <w:b/>
                <w:bCs/>
                <w:szCs w:val="21"/>
                <w:lang w:val="zh-CN"/>
              </w:rPr>
              <w:t>□</w:t>
            </w:r>
            <w:r w:rsidR="00E4427E" w:rsidRPr="002A4363">
              <w:rPr>
                <w:rFonts w:ascii="新宋体" w:eastAsia="新宋体" w:hAnsi="新宋体" w:hint="eastAsia"/>
                <w:szCs w:val="21"/>
              </w:rPr>
              <w:t>纸质投标文件：投标文件封面加盖投标人公章（投标文件是指投标人</w:t>
            </w:r>
            <w:r w:rsidR="00E4427E" w:rsidRPr="002A4363">
              <w:rPr>
                <w:rFonts w:ascii="新宋体" w:eastAsia="新宋体" w:hAnsi="新宋体" w:hint="eastAsia"/>
                <w:szCs w:val="21"/>
              </w:rPr>
              <w:lastRenderedPageBreak/>
              <w:t>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713059"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713059"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713059"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46431C">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0046431C">
              <w:rPr>
                <w:rFonts w:ascii="新宋体" w:eastAsia="新宋体" w:hAnsi="新宋体" w:hint="eastAsia"/>
                <w:szCs w:val="21"/>
                <w:u w:val="single"/>
              </w:rPr>
              <w:t xml:space="preserve">    </w:t>
            </w:r>
            <w:r w:rsidRPr="00315B02">
              <w:rPr>
                <w:rFonts w:ascii="新宋体" w:eastAsia="新宋体" w:hAnsi="新宋体" w:hint="eastAsia"/>
                <w:szCs w:val="21"/>
              </w:rPr>
              <w:t>%</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713059"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504E39">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w:t>
            </w:r>
            <w:r w:rsidR="00504E39">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504E39" w:rsidRDefault="00713059" w:rsidP="00EF6AB8">
            <w:pPr>
              <w:autoSpaceDE w:val="0"/>
              <w:autoSpaceDN w:val="0"/>
              <w:adjustRightInd w:val="0"/>
              <w:spacing w:line="360" w:lineRule="auto"/>
              <w:contextualSpacing/>
              <w:rPr>
                <w:rFonts w:hAnsi="宋体" w:cs="宋体"/>
                <w:szCs w:val="21"/>
                <w:lang w:val="zh-CN"/>
              </w:rPr>
            </w:pPr>
            <w:r w:rsidRPr="00504E39">
              <w:rPr>
                <w:rFonts w:asciiTheme="minorEastAsia" w:hAnsiTheme="minorEastAsia" w:cs="宋体"/>
                <w:b/>
                <w:kern w:val="0"/>
                <w:szCs w:val="21"/>
                <w:lang w:val="zh-CN"/>
              </w:rPr>
              <w:fldChar w:fldCharType="begin"/>
            </w:r>
            <w:r w:rsidR="00E4427E" w:rsidRPr="00504E39">
              <w:rPr>
                <w:rFonts w:asciiTheme="minorEastAsia" w:hAnsiTheme="minorEastAsia" w:cs="宋体"/>
                <w:b/>
                <w:kern w:val="0"/>
                <w:szCs w:val="21"/>
                <w:lang w:val="zh-CN"/>
              </w:rPr>
              <w:instrText xml:space="preserve"> </w:instrText>
            </w:r>
            <w:r w:rsidR="00E4427E" w:rsidRPr="00504E39">
              <w:rPr>
                <w:rFonts w:asciiTheme="minorEastAsia" w:hAnsiTheme="minorEastAsia" w:cs="宋体" w:hint="eastAsia"/>
                <w:b/>
                <w:kern w:val="0"/>
                <w:szCs w:val="21"/>
                <w:lang w:val="zh-CN"/>
              </w:rPr>
              <w:instrText>eq \o\ac(□,</w:instrText>
            </w:r>
            <w:r w:rsidR="00E4427E" w:rsidRPr="00504E39">
              <w:rPr>
                <w:rFonts w:asciiTheme="minorEastAsia" w:hAnsiTheme="minorEastAsia" w:cs="宋体" w:hint="eastAsia"/>
                <w:b/>
                <w:kern w:val="0"/>
                <w:position w:val="2"/>
                <w:szCs w:val="21"/>
                <w:lang w:val="zh-CN"/>
              </w:rPr>
              <w:instrText>√</w:instrText>
            </w:r>
            <w:r w:rsidR="00E4427E" w:rsidRPr="00504E39">
              <w:rPr>
                <w:rFonts w:asciiTheme="minorEastAsia" w:hAnsiTheme="minorEastAsia" w:cs="宋体" w:hint="eastAsia"/>
                <w:b/>
                <w:kern w:val="0"/>
                <w:szCs w:val="21"/>
                <w:lang w:val="zh-CN"/>
              </w:rPr>
              <w:instrText>)</w:instrText>
            </w:r>
            <w:r w:rsidRPr="00504E39">
              <w:rPr>
                <w:rFonts w:asciiTheme="minorEastAsia" w:hAnsiTheme="minorEastAsia" w:cs="宋体"/>
                <w:b/>
                <w:kern w:val="0"/>
                <w:szCs w:val="21"/>
                <w:lang w:val="zh-CN"/>
              </w:rPr>
              <w:fldChar w:fldCharType="end"/>
            </w:r>
            <w:r w:rsidR="00E4427E" w:rsidRPr="00504E39">
              <w:rPr>
                <w:rFonts w:asciiTheme="minorEastAsia" w:hAnsiTheme="minorEastAsia" w:cs="宋体" w:hint="eastAsia"/>
                <w:bCs/>
                <w:szCs w:val="21"/>
                <w:lang w:val="zh-CN"/>
              </w:rPr>
              <w:t>是。</w:t>
            </w:r>
            <w:r w:rsidR="00E4427E" w:rsidRPr="00504E39">
              <w:rPr>
                <w:rFonts w:hAnsi="宋体" w:cs="宋体" w:hint="eastAsia"/>
                <w:szCs w:val="21"/>
                <w:lang w:val="zh-CN"/>
              </w:rPr>
              <w:t>投标人投标时须</w:t>
            </w:r>
            <w:r w:rsidR="001D566E" w:rsidRPr="00504E39">
              <w:rPr>
                <w:rFonts w:hAnsi="宋体" w:cs="宋体" w:hint="eastAsia"/>
                <w:szCs w:val="21"/>
                <w:lang w:val="zh-CN"/>
              </w:rPr>
              <w:t>成功上传、解密</w:t>
            </w:r>
            <w:r w:rsidR="00E4427E" w:rsidRPr="00504E39">
              <w:rPr>
                <w:rFonts w:hAnsi="宋体" w:cs="宋体" w:hint="eastAsia"/>
                <w:szCs w:val="21"/>
                <w:lang w:val="zh-CN"/>
              </w:rPr>
              <w:t>电子投标文件。投标人资质、业绩、荣誉及相关人员证明材料等资料原件不再</w:t>
            </w:r>
            <w:r w:rsidR="00BC10EF" w:rsidRPr="00504E39">
              <w:rPr>
                <w:rFonts w:hAnsi="宋体" w:cs="宋体" w:hint="eastAsia"/>
                <w:szCs w:val="21"/>
                <w:lang w:val="zh-CN"/>
              </w:rPr>
              <w:t>提交</w:t>
            </w:r>
            <w:r w:rsidR="00E4427E" w:rsidRPr="00504E39">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C50BA" w:rsidRPr="00D37AA9" w:rsidRDefault="004C50BA" w:rsidP="004C50BA">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w:t>
            </w:r>
            <w:r w:rsidRPr="00D37AA9">
              <w:rPr>
                <w:rFonts w:ascii="ˎ̥" w:hAnsi="ˎ̥" w:hint="eastAsia"/>
              </w:rPr>
              <w:lastRenderedPageBreak/>
              <w:t>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04E39" w:rsidRDefault="00504E39"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04E39" w:rsidRDefault="00504E39"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w:t>
      </w:r>
      <w:proofErr w:type="gramStart"/>
      <w:r w:rsidRPr="00220A8C">
        <w:rPr>
          <w:rFonts w:asciiTheme="minorEastAsia" w:hAnsiTheme="minorEastAsia" w:cs="宋体" w:hint="eastAsia"/>
          <w:kern w:val="0"/>
          <w:szCs w:val="21"/>
        </w:rPr>
        <w:t>他供应</w:t>
      </w:r>
      <w:proofErr w:type="gramEnd"/>
      <w:r w:rsidRPr="00220A8C">
        <w:rPr>
          <w:rFonts w:asciiTheme="minorEastAsia" w:hAnsiTheme="minorEastAsia" w:cs="宋体" w:hint="eastAsia"/>
          <w:kern w:val="0"/>
          <w:szCs w:val="21"/>
        </w:rPr>
        <w:t>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3221B3">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504E3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04E39">
        <w:rPr>
          <w:rFonts w:asciiTheme="minorEastAsia" w:hAnsiTheme="minorEastAsia" w:cs="宋体" w:hint="eastAsia"/>
          <w:kern w:val="0"/>
          <w:szCs w:val="21"/>
        </w:rPr>
        <w:t>投标人登录许昌公共资源交易系统下载“许昌投标文件制作系统SEARUN 最新版本”，按招标文件要求根据所投标</w:t>
      </w:r>
      <w:proofErr w:type="gramStart"/>
      <w:r w:rsidRPr="00504E39">
        <w:rPr>
          <w:rFonts w:asciiTheme="minorEastAsia" w:hAnsiTheme="minorEastAsia" w:cs="宋体" w:hint="eastAsia"/>
          <w:kern w:val="0"/>
          <w:szCs w:val="21"/>
        </w:rPr>
        <w:t>段制作</w:t>
      </w:r>
      <w:proofErr w:type="gramEnd"/>
      <w:r w:rsidRPr="00504E39">
        <w:rPr>
          <w:rFonts w:asciiTheme="minorEastAsia" w:hAnsiTheme="minorEastAsia" w:cs="宋体" w:hint="eastAsia"/>
          <w:kern w:val="0"/>
          <w:szCs w:val="21"/>
        </w:rPr>
        <w:t>电子投标文件。 一个标段对应生成一个文件夹（xxxx项目xx标段）,后缀名为“</w:t>
      </w:r>
      <w:r w:rsidRPr="00504E39">
        <w:rPr>
          <w:rFonts w:asciiTheme="minorEastAsia" w:hAnsiTheme="minorEastAsia" w:cs="宋体"/>
          <w:kern w:val="0"/>
          <w:szCs w:val="21"/>
        </w:rPr>
        <w:t>.file</w:t>
      </w:r>
      <w:r w:rsidRPr="00504E39">
        <w:rPr>
          <w:rFonts w:asciiTheme="minorEastAsia" w:hAnsiTheme="minorEastAsia" w:cs="宋体" w:hint="eastAsia"/>
          <w:kern w:val="0"/>
          <w:szCs w:val="21"/>
        </w:rPr>
        <w:t>”的文件用于电子投标使用。</w:t>
      </w:r>
    </w:p>
    <w:p w:rsidR="00E4427E" w:rsidRPr="00504E39"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504E39">
        <w:rPr>
          <w:rFonts w:asciiTheme="minorEastAsia" w:hAnsiTheme="minorEastAsia" w:cs="宋体" w:hint="eastAsia"/>
          <w:kern w:val="0"/>
          <w:szCs w:val="21"/>
        </w:rPr>
        <w:t>电子投标文件制作技术咨询：</w:t>
      </w:r>
      <w:r w:rsidRPr="00504E39">
        <w:rPr>
          <w:rFonts w:asciiTheme="minorEastAsia" w:hAnsiTheme="minorEastAsia" w:cs="宋体" w:hint="eastAsia"/>
          <w:b/>
          <w:kern w:val="0"/>
          <w:szCs w:val="21"/>
        </w:rPr>
        <w:t>0374-2961598</w:t>
      </w:r>
      <w:r w:rsidRPr="00504E39">
        <w:rPr>
          <w:rFonts w:asciiTheme="minorEastAsia" w:hAnsiTheme="minorEastAsia" w:cs="宋体" w:hint="eastAsia"/>
          <w:kern w:val="0"/>
          <w:szCs w:val="21"/>
        </w:rPr>
        <w:t>。</w:t>
      </w:r>
    </w:p>
    <w:p w:rsidR="00E4427E" w:rsidRPr="00504E3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04E3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04E39">
        <w:rPr>
          <w:rFonts w:asciiTheme="minorEastAsia" w:hAnsiTheme="minorEastAsia" w:cs="宋体" w:hint="eastAsia"/>
          <w:b/>
          <w:kern w:val="0"/>
          <w:szCs w:val="21"/>
        </w:rPr>
        <w:t>投标文件格式</w:t>
      </w:r>
    </w:p>
    <w:p w:rsidR="00E4427E" w:rsidRPr="00504E3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04E39">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504E39">
        <w:rPr>
          <w:rFonts w:asciiTheme="minorEastAsia" w:hAnsiTheme="minorEastAsia" w:cs="宋体" w:hint="eastAsia"/>
          <w:kern w:val="0"/>
          <w:szCs w:val="21"/>
        </w:rPr>
        <w:t>以A4幅面</w:t>
      </w:r>
      <w:r w:rsidRPr="00504E39">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lastRenderedPageBreak/>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504E3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04E3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504E3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04E3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504E39"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04E39">
        <w:rPr>
          <w:rFonts w:asciiTheme="minorEastAsia" w:hAnsiTheme="minorEastAsia" w:cs="宋体" w:hint="eastAsia"/>
          <w:b/>
          <w:kern w:val="0"/>
          <w:szCs w:val="21"/>
        </w:rPr>
        <w:t>四、投标文件的</w:t>
      </w:r>
      <w:r w:rsidR="0074469F" w:rsidRPr="00504E39">
        <w:rPr>
          <w:rFonts w:asciiTheme="minorEastAsia" w:hAnsiTheme="minorEastAsia" w:cs="宋体" w:hint="eastAsia"/>
          <w:b/>
          <w:kern w:val="0"/>
          <w:szCs w:val="21"/>
        </w:rPr>
        <w:t>提交</w:t>
      </w:r>
    </w:p>
    <w:p w:rsidR="00E4427E" w:rsidRPr="00504E3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04E39">
        <w:rPr>
          <w:rFonts w:asciiTheme="minorEastAsia" w:hAnsiTheme="minorEastAsia" w:cs="宋体" w:hint="eastAsia"/>
          <w:b/>
          <w:kern w:val="0"/>
          <w:szCs w:val="21"/>
        </w:rPr>
        <w:t>投标截止时间</w:t>
      </w:r>
    </w:p>
    <w:p w:rsidR="00E4427E" w:rsidRPr="00504E3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504E39">
        <w:rPr>
          <w:rFonts w:asciiTheme="minorEastAsia" w:hAnsiTheme="minorEastAsia" w:cs="宋体" w:hint="eastAsia"/>
          <w:kern w:val="0"/>
          <w:szCs w:val="21"/>
        </w:rPr>
        <w:t>投标人必须在“投标邀请”和“投标人须知前附表”中规定的投标截止时间前，将</w:t>
      </w:r>
      <w:r w:rsidR="00DD5D5B" w:rsidRPr="00504E39">
        <w:rPr>
          <w:rFonts w:asciiTheme="minorEastAsia" w:hAnsiTheme="minorEastAsia" w:cs="仿宋_GB2312" w:hint="eastAsia"/>
          <w:szCs w:val="21"/>
        </w:rPr>
        <w:t>加密电子投标文件</w:t>
      </w:r>
      <w:r w:rsidR="00DD5D5B" w:rsidRPr="00504E39">
        <w:rPr>
          <w:rFonts w:asciiTheme="minorEastAsia" w:hAnsiTheme="minorEastAsia" w:cs="宋体" w:hint="eastAsia"/>
          <w:szCs w:val="21"/>
        </w:rPr>
        <w:t>（</w:t>
      </w:r>
      <w:r w:rsidR="00DD5D5B" w:rsidRPr="00504E39">
        <w:rPr>
          <w:rFonts w:asciiTheme="minorEastAsia" w:hAnsiTheme="minorEastAsia"/>
          <w:szCs w:val="21"/>
        </w:rPr>
        <w:t>.file</w:t>
      </w:r>
      <w:r w:rsidR="00DD5D5B" w:rsidRPr="00504E39">
        <w:rPr>
          <w:rFonts w:asciiTheme="minorEastAsia" w:hAnsiTheme="minorEastAsia" w:cs="宋体" w:hint="eastAsia"/>
          <w:szCs w:val="21"/>
        </w:rPr>
        <w:t>格式）</w:t>
      </w:r>
      <w:r w:rsidR="00DD5D5B" w:rsidRPr="00504E39">
        <w:rPr>
          <w:rFonts w:asciiTheme="minorEastAsia" w:hAnsiTheme="minorEastAsia" w:cs="仿宋_GB2312" w:hint="eastAsia"/>
          <w:szCs w:val="21"/>
        </w:rPr>
        <w:t>通过《全国公共资源交易平台(河南省</w:t>
      </w:r>
      <w:r w:rsidR="00DD5D5B" w:rsidRPr="00504E39">
        <w:rPr>
          <w:rFonts w:ascii="MS Mincho" w:eastAsia="MS Mincho" w:hAnsi="MS Mincho" w:cs="MS Mincho" w:hint="eastAsia"/>
          <w:szCs w:val="21"/>
        </w:rPr>
        <w:t>▪</w:t>
      </w:r>
      <w:r w:rsidR="00DD5D5B" w:rsidRPr="00504E39">
        <w:rPr>
          <w:rFonts w:ascii="宋体" w:hAnsi="宋体" w:cs="宋体" w:hint="eastAsia"/>
          <w:szCs w:val="21"/>
        </w:rPr>
        <w:t>许昌市</w:t>
      </w:r>
      <w:r w:rsidR="00DD5D5B" w:rsidRPr="00504E39">
        <w:rPr>
          <w:rFonts w:asciiTheme="minorEastAsia" w:hAnsiTheme="minorEastAsia" w:cs="仿宋_GB2312" w:hint="eastAsia"/>
          <w:szCs w:val="21"/>
        </w:rPr>
        <w:t>)》公共资源交易系统成功上传。</w:t>
      </w:r>
    </w:p>
    <w:p w:rsidR="00E4427E" w:rsidRPr="00504E39"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04E39">
        <w:rPr>
          <w:rFonts w:asciiTheme="minorEastAsia" w:hAnsiTheme="minorEastAsia" w:cs="宋体" w:hint="eastAsia"/>
          <w:kern w:val="0"/>
          <w:szCs w:val="21"/>
        </w:rPr>
        <w:t>招标人可以按本须知第1</w:t>
      </w:r>
      <w:r w:rsidR="006A3C57" w:rsidRPr="00504E39">
        <w:rPr>
          <w:rFonts w:asciiTheme="minorEastAsia" w:hAnsiTheme="minorEastAsia" w:cs="宋体" w:hint="eastAsia"/>
          <w:kern w:val="0"/>
          <w:szCs w:val="21"/>
        </w:rPr>
        <w:t>4</w:t>
      </w:r>
      <w:r w:rsidRPr="00504E39">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504E39">
        <w:rPr>
          <w:rFonts w:asciiTheme="minorEastAsia" w:hAnsiTheme="minorEastAsia" w:cs="宋体" w:hint="eastAsia"/>
          <w:kern w:val="0"/>
          <w:szCs w:val="21"/>
        </w:rPr>
        <w:t>提交</w:t>
      </w:r>
      <w:r w:rsidRPr="00504E39">
        <w:rPr>
          <w:rFonts w:asciiTheme="minorEastAsia" w:hAnsiTheme="minorEastAsia" w:cs="宋体" w:hint="eastAsia"/>
          <w:kern w:val="0"/>
          <w:szCs w:val="21"/>
        </w:rPr>
        <w:t>投标文件。</w:t>
      </w:r>
    </w:p>
    <w:p w:rsidR="00E4427E" w:rsidRPr="00504E3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04E3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04E39">
        <w:rPr>
          <w:rFonts w:asciiTheme="minorEastAsia" w:hAnsiTheme="minorEastAsia" w:cs="宋体" w:hint="eastAsia"/>
          <w:b/>
          <w:kern w:val="0"/>
          <w:szCs w:val="21"/>
        </w:rPr>
        <w:t>迟交的投标文件</w:t>
      </w:r>
    </w:p>
    <w:p w:rsidR="00E4427E" w:rsidRPr="00504E39" w:rsidRDefault="00E4427E" w:rsidP="00E4427E">
      <w:pPr>
        <w:autoSpaceDE w:val="0"/>
        <w:autoSpaceDN w:val="0"/>
        <w:spacing w:line="360" w:lineRule="auto"/>
        <w:ind w:left="964"/>
        <w:contextualSpacing/>
        <w:rPr>
          <w:rFonts w:asciiTheme="minorEastAsia" w:hAnsiTheme="minorEastAsia" w:cs="宋体"/>
          <w:kern w:val="0"/>
          <w:szCs w:val="21"/>
        </w:rPr>
      </w:pPr>
      <w:r w:rsidRPr="00504E39">
        <w:rPr>
          <w:rFonts w:asciiTheme="minorEastAsia" w:hAnsiTheme="minorEastAsia" w:cs="宋体" w:hint="eastAsia"/>
          <w:kern w:val="0"/>
          <w:szCs w:val="21"/>
        </w:rPr>
        <w:t>投标截止时间之后上传的投标文件，招标人将拒绝接收。</w:t>
      </w:r>
    </w:p>
    <w:p w:rsidR="00E4427E" w:rsidRPr="00F566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A14C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4427E" w:rsidRPr="00504E39"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504E39">
        <w:rPr>
          <w:rFonts w:asciiTheme="minorEastAsia" w:hAnsiTheme="minorEastAsia" w:cs="宋体" w:hint="eastAsia"/>
          <w:kern w:val="0"/>
          <w:szCs w:val="21"/>
        </w:rPr>
        <w:t>投标人在投标截止时间前，对投标文件进行补充、修改或者撤回的，须书面通知招标人。</w:t>
      </w:r>
    </w:p>
    <w:p w:rsidR="00E4427E" w:rsidRPr="00504E39"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504E39">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EB122F"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504E3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04E39">
        <w:rPr>
          <w:rFonts w:asciiTheme="minorEastAsia" w:hAnsiTheme="minorEastAsia" w:cs="宋体" w:hint="eastAsia"/>
          <w:kern w:val="0"/>
          <w:szCs w:val="21"/>
        </w:rPr>
        <w:lastRenderedPageBreak/>
        <w:t>投标人在</w:t>
      </w:r>
      <w:r w:rsidR="00DB1985" w:rsidRPr="00504E39">
        <w:rPr>
          <w:rFonts w:asciiTheme="minorEastAsia" w:hAnsiTheme="minorEastAsia" w:cs="宋体" w:hint="eastAsia"/>
          <w:kern w:val="0"/>
          <w:szCs w:val="21"/>
        </w:rPr>
        <w:t>提交</w:t>
      </w:r>
      <w:r w:rsidRPr="00504E39">
        <w:rPr>
          <w:rFonts w:asciiTheme="minorEastAsia" w:hAnsiTheme="minorEastAsia" w:cs="宋体" w:hint="eastAsia"/>
          <w:kern w:val="0"/>
          <w:szCs w:val="21"/>
        </w:rPr>
        <w:t>投标文件后，可以撤回其投标，但投标人必须在规定的投标截止时间前以书面形式告知招标人。</w:t>
      </w:r>
    </w:p>
    <w:p w:rsidR="00E4427E" w:rsidRPr="00504E3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04E39">
        <w:rPr>
          <w:rFonts w:asciiTheme="minorEastAsia" w:hAnsiTheme="minorEastAsia" w:cs="宋体" w:hint="eastAsia"/>
          <w:kern w:val="0"/>
          <w:szCs w:val="21"/>
        </w:rPr>
        <w:t>投标人不得在投标有效期内撤销投标文件，否则投标人将承担违背投标承诺函的责任追究。</w:t>
      </w:r>
    </w:p>
    <w:p w:rsidR="00E4427E" w:rsidRPr="00504E3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504E3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04E39">
        <w:rPr>
          <w:rFonts w:asciiTheme="minorEastAsia" w:hAnsiTheme="minorEastAsia" w:cs="宋体" w:hint="eastAsia"/>
          <w:b/>
          <w:kern w:val="0"/>
          <w:szCs w:val="21"/>
        </w:rPr>
        <w:t>除投标人须知前附表另有规定外，投标人所提交的电子投标文件不予退还。</w:t>
      </w:r>
    </w:p>
    <w:p w:rsidR="00E4427E" w:rsidRPr="00504E39"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504E39"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504E3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504E39">
        <w:rPr>
          <w:rFonts w:asciiTheme="minorEastAsia" w:hAnsiTheme="minorEastAsia" w:cs="宋体" w:hint="eastAsia"/>
          <w:b/>
          <w:kern w:val="0"/>
          <w:szCs w:val="21"/>
        </w:rPr>
        <w:t>五、开标和评标</w:t>
      </w:r>
    </w:p>
    <w:p w:rsidR="00E4427E" w:rsidRPr="00504E3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04E39">
        <w:rPr>
          <w:rFonts w:asciiTheme="minorEastAsia" w:hAnsiTheme="minorEastAsia" w:cs="宋体" w:hint="eastAsia"/>
          <w:b/>
          <w:kern w:val="0"/>
          <w:szCs w:val="21"/>
        </w:rPr>
        <w:t>开标</w:t>
      </w:r>
    </w:p>
    <w:p w:rsidR="00E4427E" w:rsidRPr="00504E39"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504E39">
        <w:rPr>
          <w:rFonts w:asciiTheme="minorEastAsia" w:hAnsiTheme="minorEastAsia" w:cs="宋体" w:hint="eastAsia"/>
          <w:kern w:val="0"/>
          <w:szCs w:val="21"/>
        </w:rPr>
        <w:t>招标人将按招标文件规定的时间和地点组织</w:t>
      </w:r>
      <w:proofErr w:type="gramStart"/>
      <w:r w:rsidR="00BB059A" w:rsidRPr="00504E39">
        <w:rPr>
          <w:rFonts w:asciiTheme="minorEastAsia" w:hAnsiTheme="minorEastAsia" w:cs="宋体" w:hint="eastAsia"/>
          <w:kern w:val="0"/>
          <w:szCs w:val="21"/>
        </w:rPr>
        <w:t>远程不</w:t>
      </w:r>
      <w:proofErr w:type="gramEnd"/>
      <w:r w:rsidR="00BB059A" w:rsidRPr="00504E39">
        <w:rPr>
          <w:rFonts w:asciiTheme="minorEastAsia" w:hAnsiTheme="minorEastAsia" w:cs="宋体" w:hint="eastAsia"/>
          <w:kern w:val="0"/>
          <w:szCs w:val="21"/>
        </w:rPr>
        <w:t>见面</w:t>
      </w:r>
      <w:r w:rsidRPr="00504E39">
        <w:rPr>
          <w:rFonts w:asciiTheme="minorEastAsia" w:hAnsiTheme="minorEastAsia" w:cs="宋体" w:hint="eastAsia"/>
          <w:kern w:val="0"/>
          <w:szCs w:val="21"/>
        </w:rPr>
        <w:t>开标。开标由代理机构主持，</w:t>
      </w:r>
      <w:r w:rsidR="00BB059A" w:rsidRPr="00504E39">
        <w:rPr>
          <w:rFonts w:asciiTheme="minorEastAsia" w:hAnsiTheme="minorEastAsia" w:cs="宋体" w:hint="eastAsia"/>
          <w:kern w:val="0"/>
          <w:szCs w:val="21"/>
        </w:rPr>
        <w:t>投标人无须到现场</w:t>
      </w:r>
      <w:r w:rsidRPr="00504E39">
        <w:rPr>
          <w:rFonts w:asciiTheme="minorEastAsia" w:hAnsiTheme="minorEastAsia" w:cs="宋体" w:hint="eastAsia"/>
          <w:kern w:val="0"/>
          <w:szCs w:val="21"/>
        </w:rPr>
        <w:t>。评标委员会成员不得参加开标活动。</w:t>
      </w:r>
    </w:p>
    <w:p w:rsidR="00E4427E" w:rsidRPr="00504E3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04E39">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504E3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504E39">
        <w:rPr>
          <w:rFonts w:asciiTheme="minorEastAsia" w:hAnsiTheme="minorEastAsia" w:cs="宋体" w:hint="eastAsia"/>
          <w:kern w:val="0"/>
          <w:szCs w:val="21"/>
        </w:rPr>
        <w:t>开标时，由</w:t>
      </w:r>
      <w:r w:rsidR="00D002DB" w:rsidRPr="00504E39">
        <w:rPr>
          <w:rFonts w:asciiTheme="minorEastAsia" w:hAnsiTheme="minorEastAsia" w:cs="宋体" w:hint="eastAsia"/>
          <w:kern w:val="0"/>
          <w:szCs w:val="21"/>
        </w:rPr>
        <w:t>代理机构开通</w:t>
      </w:r>
      <w:proofErr w:type="gramStart"/>
      <w:r w:rsidR="00D002DB" w:rsidRPr="00504E39">
        <w:rPr>
          <w:rFonts w:asciiTheme="minorEastAsia" w:hAnsiTheme="minorEastAsia" w:cs="宋体" w:hint="eastAsia"/>
          <w:kern w:val="0"/>
          <w:szCs w:val="21"/>
        </w:rPr>
        <w:t>远程不</w:t>
      </w:r>
      <w:proofErr w:type="gramEnd"/>
      <w:r w:rsidR="00D002DB" w:rsidRPr="00504E39">
        <w:rPr>
          <w:rFonts w:asciiTheme="minorEastAsia" w:hAnsiTheme="minorEastAsia" w:cs="宋体" w:hint="eastAsia"/>
          <w:kern w:val="0"/>
          <w:szCs w:val="21"/>
        </w:rPr>
        <w:t>见面开标大厅及开启“文字互动”等功能</w:t>
      </w:r>
      <w:r w:rsidRPr="00504E39">
        <w:rPr>
          <w:rFonts w:asciiTheme="minorEastAsia" w:hAnsiTheme="minorEastAsia" w:cs="宋体" w:hint="eastAsia"/>
          <w:kern w:val="0"/>
          <w:szCs w:val="21"/>
        </w:rPr>
        <w:t>；</w:t>
      </w:r>
      <w:r w:rsidR="000A1C15" w:rsidRPr="00504E39">
        <w:rPr>
          <w:rFonts w:asciiTheme="minorEastAsia" w:hAnsiTheme="minorEastAsia" w:cs="宋体" w:hint="eastAsia"/>
          <w:kern w:val="0"/>
          <w:szCs w:val="21"/>
        </w:rPr>
        <w:t>投标人、代理机构</w:t>
      </w:r>
      <w:r w:rsidRPr="00504E39">
        <w:rPr>
          <w:rFonts w:asciiTheme="minorEastAsia" w:hAnsiTheme="minorEastAsia" w:cs="宋体" w:hint="eastAsia"/>
          <w:kern w:val="0"/>
          <w:szCs w:val="21"/>
        </w:rPr>
        <w:t>进行电子投标文件的解密。解密后</w:t>
      </w:r>
      <w:r w:rsidR="000A1C15" w:rsidRPr="00504E39">
        <w:rPr>
          <w:rFonts w:asciiTheme="minorEastAsia" w:hAnsiTheme="minorEastAsia" w:hint="eastAsia"/>
          <w:szCs w:val="21"/>
        </w:rPr>
        <w:t>投标人选择功能栏“开标记录”按钮</w:t>
      </w:r>
      <w:r w:rsidR="00760CBE" w:rsidRPr="00504E39">
        <w:rPr>
          <w:rFonts w:asciiTheme="minorEastAsia" w:hAnsiTheme="minorEastAsia" w:hint="eastAsia"/>
          <w:szCs w:val="21"/>
        </w:rPr>
        <w:t>可查看</w:t>
      </w:r>
      <w:r w:rsidRPr="00504E39">
        <w:rPr>
          <w:rFonts w:asciiTheme="minorEastAsia" w:hAnsiTheme="minorEastAsia" w:cs="宋体" w:hint="eastAsia"/>
          <w:kern w:val="0"/>
          <w:szCs w:val="21"/>
        </w:rPr>
        <w:t>投标人名称、投标价格、修改和撤回投标的通知（如有的话）和招标文件规定的需要宣布的其他内容。</w:t>
      </w:r>
    </w:p>
    <w:p w:rsidR="00691436" w:rsidRPr="00504E39"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504E39">
        <w:rPr>
          <w:rFonts w:asciiTheme="minorEastAsia" w:hAnsiTheme="minorEastAsia" w:cs="宋体" w:hint="eastAsia"/>
          <w:kern w:val="0"/>
          <w:szCs w:val="21"/>
        </w:rPr>
        <w:t>电子投标文件的解密。全流程电子化交易项目电子投标文件采用双重加密。解密需分</w:t>
      </w:r>
    </w:p>
    <w:p w:rsidR="00E4427E" w:rsidRPr="00504E39"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504E39">
        <w:rPr>
          <w:rFonts w:asciiTheme="minorEastAsia" w:hAnsiTheme="minorEastAsia" w:cs="宋体" w:hint="eastAsia"/>
          <w:kern w:val="0"/>
          <w:szCs w:val="21"/>
        </w:rPr>
        <w:t>标段进行两次解密。</w:t>
      </w:r>
    </w:p>
    <w:p w:rsidR="0008501E" w:rsidRPr="00504E39"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504E39">
        <w:rPr>
          <w:rFonts w:asciiTheme="minorEastAsia" w:hAnsiTheme="minorEastAsia" w:cs="宋体" w:hint="eastAsia"/>
          <w:kern w:val="0"/>
          <w:szCs w:val="21"/>
        </w:rPr>
        <w:t>投标人解密：投标人使用本单位CA数字证书远程进行解密。</w:t>
      </w:r>
    </w:p>
    <w:p w:rsidR="00E4427E" w:rsidRPr="00504E39"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504E39">
        <w:rPr>
          <w:rFonts w:asciiTheme="minorEastAsia" w:hAnsiTheme="minorEastAsia" w:cs="宋体" w:hint="eastAsia"/>
          <w:kern w:val="0"/>
          <w:szCs w:val="21"/>
        </w:rPr>
        <w:t>2</w:t>
      </w:r>
      <w:r w:rsidR="001A2287" w:rsidRPr="00504E39">
        <w:rPr>
          <w:rFonts w:asciiTheme="minorEastAsia" w:hAnsiTheme="minorEastAsia" w:cs="宋体" w:hint="eastAsia"/>
          <w:kern w:val="0"/>
          <w:szCs w:val="21"/>
        </w:rPr>
        <w:t>3</w:t>
      </w:r>
      <w:r w:rsidRPr="00504E39">
        <w:rPr>
          <w:rFonts w:asciiTheme="minorEastAsia" w:hAnsiTheme="minorEastAsia" w:cs="宋体" w:hint="eastAsia"/>
          <w:kern w:val="0"/>
          <w:szCs w:val="21"/>
        </w:rPr>
        <w:t xml:space="preserve">.3.1.2 </w:t>
      </w:r>
      <w:r w:rsidR="00B96403" w:rsidRPr="00504E39">
        <w:rPr>
          <w:rFonts w:asciiTheme="minorEastAsia" w:hAnsiTheme="minorEastAsia" w:cs="宋体" w:hint="eastAsia"/>
          <w:kern w:val="0"/>
          <w:szCs w:val="21"/>
        </w:rPr>
        <w:t xml:space="preserve">        </w:t>
      </w:r>
      <w:r w:rsidRPr="00504E39">
        <w:rPr>
          <w:rFonts w:asciiTheme="minorEastAsia" w:hAnsiTheme="minorEastAsia" w:cs="宋体" w:hint="eastAsia"/>
          <w:kern w:val="0"/>
          <w:szCs w:val="21"/>
        </w:rPr>
        <w:t>代理机构解密：代理机构</w:t>
      </w:r>
      <w:r w:rsidRPr="00504E39">
        <w:rPr>
          <w:rFonts w:asciiTheme="minorEastAsia" w:hAnsiTheme="minorEastAsia" w:cs="宋体"/>
          <w:kern w:val="0"/>
          <w:szCs w:val="21"/>
        </w:rPr>
        <w:t>按</w:t>
      </w:r>
      <w:r w:rsidRPr="00504E39">
        <w:rPr>
          <w:rFonts w:asciiTheme="minorEastAsia" w:hAnsiTheme="minorEastAsia" w:cs="宋体" w:hint="eastAsia"/>
          <w:kern w:val="0"/>
          <w:szCs w:val="21"/>
        </w:rPr>
        <w:t>电子</w:t>
      </w:r>
      <w:r w:rsidRPr="00504E39">
        <w:rPr>
          <w:rFonts w:asciiTheme="minorEastAsia" w:hAnsiTheme="minorEastAsia" w:cs="宋体"/>
          <w:kern w:val="0"/>
          <w:szCs w:val="21"/>
        </w:rPr>
        <w:t>投标</w:t>
      </w:r>
      <w:r w:rsidRPr="00504E39">
        <w:rPr>
          <w:rFonts w:asciiTheme="minorEastAsia" w:hAnsiTheme="minorEastAsia" w:cs="宋体" w:hint="eastAsia"/>
          <w:kern w:val="0"/>
          <w:szCs w:val="21"/>
        </w:rPr>
        <w:t>文件到达交易系统</w:t>
      </w:r>
      <w:r w:rsidRPr="00504E39">
        <w:rPr>
          <w:rFonts w:asciiTheme="minorEastAsia" w:hAnsiTheme="minorEastAsia" w:cs="宋体"/>
          <w:kern w:val="0"/>
          <w:szCs w:val="21"/>
        </w:rPr>
        <w:t>的先后顺序</w:t>
      </w:r>
      <w:r w:rsidRPr="00504E39">
        <w:rPr>
          <w:rFonts w:asciiTheme="minorEastAsia" w:hAnsiTheme="minorEastAsia" w:cs="宋体" w:hint="eastAsia"/>
          <w:kern w:val="0"/>
          <w:szCs w:val="21"/>
        </w:rPr>
        <w:t>，使用本单位CA数字证书进行再次解密。</w:t>
      </w:r>
    </w:p>
    <w:p w:rsidR="00E4427E" w:rsidRPr="00504E39"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504E39">
        <w:rPr>
          <w:rFonts w:asciiTheme="minorEastAsia" w:hAnsiTheme="minorEastAsia" w:cs="宋体" w:hint="eastAsia"/>
          <w:kern w:val="0"/>
          <w:szCs w:val="21"/>
        </w:rPr>
        <w:t>因投标人原因电子投标文件解密失败的，其投标将被拒绝。</w:t>
      </w:r>
    </w:p>
    <w:p w:rsidR="007B1714" w:rsidRPr="00504E39"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504E39">
        <w:rPr>
          <w:rFonts w:asciiTheme="minorEastAsia" w:hAnsiTheme="minorEastAsia" w:cs="宋体" w:hint="eastAsia"/>
          <w:kern w:val="0"/>
          <w:szCs w:val="21"/>
        </w:rPr>
        <w:t>投标人不足3家的，不得开标。</w:t>
      </w:r>
    </w:p>
    <w:p w:rsidR="00E4427E" w:rsidRPr="00504E39"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04E39">
        <w:rPr>
          <w:rFonts w:asciiTheme="minorEastAsia" w:hAnsiTheme="minorEastAsia" w:cs="宋体" w:hint="eastAsia"/>
          <w:kern w:val="0"/>
          <w:szCs w:val="21"/>
        </w:rPr>
        <w:t>开标过程由采购代理机构负责记录，</w:t>
      </w:r>
      <w:r w:rsidR="000362D3" w:rsidRPr="00504E39">
        <w:rPr>
          <w:rFonts w:hAnsi="宋体" w:hint="eastAsia"/>
          <w:szCs w:val="21"/>
        </w:rPr>
        <w:t>《开标记录表》</w:t>
      </w:r>
      <w:r w:rsidR="00710043" w:rsidRPr="00504E39">
        <w:rPr>
          <w:rFonts w:hAnsi="宋体" w:hint="eastAsia"/>
          <w:szCs w:val="21"/>
        </w:rPr>
        <w:t>经投标人</w:t>
      </w:r>
      <w:r w:rsidR="000362D3" w:rsidRPr="00504E39">
        <w:rPr>
          <w:rFonts w:hAnsi="宋体" w:hint="eastAsia"/>
          <w:szCs w:val="21"/>
        </w:rPr>
        <w:t>进行电子签章</w:t>
      </w:r>
      <w:r w:rsidR="006279FD" w:rsidRPr="00504E39">
        <w:rPr>
          <w:rFonts w:hAnsi="宋体" w:hint="eastAsia"/>
          <w:szCs w:val="21"/>
        </w:rPr>
        <w:t>、</w:t>
      </w:r>
      <w:r w:rsidR="00710043" w:rsidRPr="00504E39">
        <w:rPr>
          <w:rFonts w:asciiTheme="minorEastAsia" w:hAnsiTheme="minorEastAsia" w:cs="宋体" w:hint="eastAsia"/>
          <w:kern w:val="0"/>
          <w:szCs w:val="21"/>
        </w:rPr>
        <w:t>由</w:t>
      </w:r>
      <w:r w:rsidR="00710043" w:rsidRPr="00504E39">
        <w:rPr>
          <w:rFonts w:asciiTheme="minorEastAsia" w:hAnsiTheme="minorEastAsia" w:cs="宋体" w:hint="eastAsia"/>
          <w:kern w:val="0"/>
          <w:szCs w:val="21"/>
        </w:rPr>
        <w:lastRenderedPageBreak/>
        <w:t>参加开标相关工作人员签字确认后随采购文件一并存档。</w:t>
      </w:r>
      <w:r w:rsidR="000362D3" w:rsidRPr="00504E39">
        <w:rPr>
          <w:rFonts w:hAnsi="宋体" w:hint="eastAsia"/>
          <w:szCs w:val="21"/>
        </w:rPr>
        <w:t>投标人</w:t>
      </w:r>
      <w:proofErr w:type="gramStart"/>
      <w:r w:rsidR="000362D3" w:rsidRPr="00504E39">
        <w:rPr>
          <w:rFonts w:hAnsi="宋体" w:hint="eastAsia"/>
          <w:szCs w:val="21"/>
        </w:rPr>
        <w:t>未</w:t>
      </w:r>
      <w:r w:rsidR="006279FD" w:rsidRPr="00504E39">
        <w:rPr>
          <w:rFonts w:hAnsi="宋体" w:hint="eastAsia"/>
          <w:szCs w:val="21"/>
        </w:rPr>
        <w:t>电子</w:t>
      </w:r>
      <w:proofErr w:type="gramEnd"/>
      <w:r w:rsidR="000362D3" w:rsidRPr="00504E39">
        <w:rPr>
          <w:rFonts w:hAnsi="宋体" w:hint="eastAsia"/>
          <w:szCs w:val="21"/>
        </w:rPr>
        <w:t>签章的，视同认可开标结果。</w:t>
      </w:r>
    </w:p>
    <w:p w:rsidR="00E4427E" w:rsidRPr="00504E39"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04E39">
        <w:rPr>
          <w:rFonts w:asciiTheme="minorEastAsia" w:hAnsiTheme="minorEastAsia" w:cs="宋体" w:hint="eastAsia"/>
          <w:kern w:val="0"/>
          <w:szCs w:val="21"/>
        </w:rPr>
        <w:t>投标人对开标过程和开标记录如有疑义，</w:t>
      </w:r>
      <w:r w:rsidR="008175D0" w:rsidRPr="00504E39">
        <w:rPr>
          <w:rFonts w:asciiTheme="minorEastAsia" w:hAnsiTheme="minorEastAsia" w:cs="宋体" w:hint="eastAsia"/>
          <w:kern w:val="0"/>
          <w:szCs w:val="21"/>
        </w:rPr>
        <w:t>以及认为采购人、采购代理机构相关工作人员有需要回避的情形的，</w:t>
      </w:r>
      <w:r w:rsidR="0040687E" w:rsidRPr="00504E39">
        <w:rPr>
          <w:rFonts w:asciiTheme="minorEastAsia" w:hAnsiTheme="minorEastAsia" w:cs="宋体" w:hint="eastAsia"/>
          <w:kern w:val="0"/>
          <w:szCs w:val="21"/>
        </w:rPr>
        <w:t>应</w:t>
      </w:r>
      <w:r w:rsidRPr="00504E39">
        <w:rPr>
          <w:rFonts w:asciiTheme="minorEastAsia" w:hAnsiTheme="minorEastAsia" w:cs="宋体" w:hint="eastAsia"/>
          <w:kern w:val="0"/>
          <w:szCs w:val="21"/>
        </w:rPr>
        <w:t>在不见面开标大厅“文字互动”对话框或“新增质疑”处在</w:t>
      </w:r>
      <w:proofErr w:type="gramStart"/>
      <w:r w:rsidRPr="00504E39">
        <w:rPr>
          <w:rFonts w:asciiTheme="minorEastAsia" w:hAnsiTheme="minorEastAsia" w:cs="宋体" w:hint="eastAsia"/>
          <w:kern w:val="0"/>
          <w:szCs w:val="21"/>
        </w:rPr>
        <w:t>线提出</w:t>
      </w:r>
      <w:proofErr w:type="gramEnd"/>
      <w:r w:rsidRPr="00504E39">
        <w:rPr>
          <w:rFonts w:asciiTheme="minorEastAsia" w:hAnsiTheme="minorEastAsia" w:cs="宋体" w:hint="eastAsia"/>
          <w:kern w:val="0"/>
          <w:szCs w:val="21"/>
        </w:rPr>
        <w:t>询问或者回避申请。</w:t>
      </w:r>
      <w:r w:rsidR="00E4427E" w:rsidRPr="00504E39">
        <w:rPr>
          <w:rFonts w:asciiTheme="minorEastAsia" w:hAnsiTheme="minorEastAsia" w:cs="宋体" w:hint="eastAsia"/>
          <w:kern w:val="0"/>
          <w:szCs w:val="21"/>
        </w:rPr>
        <w:t>采购人、采购代理机构对投标人代表提出的询问或者回避申请应当及时处理。</w:t>
      </w:r>
    </w:p>
    <w:p w:rsidR="00E4427E" w:rsidRPr="00504E39"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504E39">
        <w:rPr>
          <w:rFonts w:asciiTheme="minorEastAsia" w:hAnsiTheme="minorEastAsia" w:cs="宋体" w:hint="eastAsia"/>
          <w:kern w:val="0"/>
          <w:szCs w:val="21"/>
        </w:rPr>
        <w:t>项目</w:t>
      </w:r>
      <w:proofErr w:type="gramStart"/>
      <w:r w:rsidRPr="00504E39">
        <w:rPr>
          <w:rFonts w:asciiTheme="minorEastAsia" w:hAnsiTheme="minorEastAsia" w:cs="宋体" w:hint="eastAsia"/>
          <w:kern w:val="0"/>
          <w:szCs w:val="21"/>
        </w:rPr>
        <w:t>远程不</w:t>
      </w:r>
      <w:proofErr w:type="gramEnd"/>
      <w:r w:rsidRPr="00504E39">
        <w:rPr>
          <w:rFonts w:asciiTheme="minorEastAsia" w:hAnsiTheme="minorEastAsia" w:cs="宋体" w:hint="eastAsia"/>
          <w:kern w:val="0"/>
          <w:szCs w:val="21"/>
        </w:rPr>
        <w:t>见面开标活动结束时，投标人应在《开标记录表》上进行电子签章。投标人未签章的，视同认可开标结果。</w:t>
      </w:r>
    </w:p>
    <w:p w:rsidR="00E4427E" w:rsidRPr="00504E3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w:t>
      </w:r>
      <w:proofErr w:type="gramStart"/>
      <w:r w:rsidRPr="00392BF5">
        <w:rPr>
          <w:rFonts w:asciiTheme="minorEastAsia" w:hAnsiTheme="minorEastAsia" w:cs="宋体" w:hint="eastAsia"/>
          <w:kern w:val="0"/>
          <w:szCs w:val="21"/>
        </w:rPr>
        <w:t>商存在</w:t>
      </w:r>
      <w:proofErr w:type="gramEnd"/>
      <w:r w:rsidRPr="00392BF5">
        <w:rPr>
          <w:rFonts w:asciiTheme="minorEastAsia" w:hAnsiTheme="minorEastAsia" w:cs="宋体" w:hint="eastAsia"/>
          <w:kern w:val="0"/>
          <w:szCs w:val="21"/>
        </w:rPr>
        <w:t>劳动关系,或者担任</w:t>
      </w:r>
      <w:proofErr w:type="gramStart"/>
      <w:r w:rsidRPr="00392BF5">
        <w:rPr>
          <w:rFonts w:asciiTheme="minorEastAsia" w:hAnsiTheme="minorEastAsia" w:cs="宋体" w:hint="eastAsia"/>
          <w:kern w:val="0"/>
          <w:szCs w:val="21"/>
        </w:rPr>
        <w:t>过供应</w:t>
      </w:r>
      <w:proofErr w:type="gramEnd"/>
      <w:r w:rsidRPr="00392BF5">
        <w:rPr>
          <w:rFonts w:asciiTheme="minorEastAsia" w:hAnsiTheme="minorEastAsia" w:cs="宋体" w:hint="eastAsia"/>
          <w:kern w:val="0"/>
          <w:szCs w:val="21"/>
        </w:rPr>
        <w:t>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A4D1F"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9A4D1F">
        <w:rPr>
          <w:rFonts w:ascii="ˎ̥" w:hAnsi="ˎ̥" w:hint="eastAsia"/>
        </w:rPr>
        <w:t>按照《关于推进全流程电子化交易和在线监管工作有关问题的通知》（许公管办</w:t>
      </w:r>
      <w:r w:rsidRPr="009A4D1F">
        <w:rPr>
          <w:rFonts w:ascii="ˎ̥" w:hAnsi="ˎ̥" w:hint="eastAsia"/>
        </w:rPr>
        <w:t>[2019]3</w:t>
      </w:r>
      <w:r w:rsidRPr="009A4D1F">
        <w:rPr>
          <w:rFonts w:ascii="ˎ̥" w:hAnsi="ˎ̥" w:hint="eastAsia"/>
        </w:rPr>
        <w:lastRenderedPageBreak/>
        <w:t>号）规定，</w:t>
      </w:r>
      <w:r w:rsidR="009A4D1F" w:rsidRPr="009A4D1F">
        <w:rPr>
          <w:rFonts w:ascii="ˎ̥" w:hAnsi="ˎ̥" w:hint="eastAsia"/>
        </w:rPr>
        <w:t>不同投标人电子投标文件制作硬件特征码（网卡</w:t>
      </w:r>
      <w:r w:rsidR="009A4D1F" w:rsidRPr="009A4D1F">
        <w:rPr>
          <w:rFonts w:ascii="ˎ̥" w:hAnsi="ˎ̥" w:hint="eastAsia"/>
        </w:rPr>
        <w:t>MAC</w:t>
      </w:r>
      <w:r w:rsidR="009A4D1F" w:rsidRPr="009A4D1F">
        <w:rPr>
          <w:rFonts w:ascii="ˎ̥" w:hAnsi="ˎ̥" w:hint="eastAsia"/>
        </w:rPr>
        <w:t>地址、</w:t>
      </w:r>
      <w:r w:rsidR="009A4D1F" w:rsidRPr="009A4D1F">
        <w:rPr>
          <w:rFonts w:ascii="ˎ̥" w:hAnsi="ˎ̥" w:hint="eastAsia"/>
        </w:rPr>
        <w:t>CPU</w:t>
      </w:r>
      <w:r w:rsidR="009A4D1F" w:rsidRPr="009A4D1F">
        <w:rPr>
          <w:rFonts w:ascii="ˎ̥" w:hAnsi="ˎ̥" w:hint="eastAsia"/>
        </w:rPr>
        <w:t>序号、硬盘序列号）均一致时，视为‘</w:t>
      </w:r>
      <w:r w:rsidR="009A4D1F" w:rsidRPr="009A4D1F">
        <w:rPr>
          <w:rFonts w:ascii="ˎ̥" w:hAnsi="ˎ̥"/>
        </w:rPr>
        <w:t>不同</w:t>
      </w:r>
      <w:r w:rsidR="009A4D1F" w:rsidRPr="009A4D1F">
        <w:rPr>
          <w:rFonts w:ascii="ˎ̥" w:hAnsi="ˎ̥" w:hint="eastAsia"/>
        </w:rPr>
        <w:t>投标人</w:t>
      </w:r>
      <w:r w:rsidR="009A4D1F" w:rsidRPr="009A4D1F">
        <w:rPr>
          <w:rFonts w:ascii="ˎ̥" w:hAnsi="ˎ̥"/>
        </w:rPr>
        <w:t>的</w:t>
      </w:r>
      <w:r w:rsidR="009A4D1F" w:rsidRPr="009A4D1F">
        <w:rPr>
          <w:rFonts w:ascii="ˎ̥" w:hAnsi="ˎ̥" w:hint="eastAsia"/>
        </w:rPr>
        <w:t>投标</w:t>
      </w:r>
      <w:r w:rsidR="009A4D1F" w:rsidRPr="009A4D1F">
        <w:rPr>
          <w:rFonts w:ascii="ˎ̥" w:hAnsi="ˎ̥"/>
        </w:rPr>
        <w:t>文件由同一单位或者个人编制</w:t>
      </w:r>
      <w:r w:rsidR="009A4D1F" w:rsidRPr="009A4D1F">
        <w:rPr>
          <w:rFonts w:ascii="ˎ̥" w:hAnsi="ˎ̥" w:hint="eastAsia"/>
        </w:rPr>
        <w:t>’或‘</w:t>
      </w:r>
      <w:r w:rsidR="009A4D1F" w:rsidRPr="009A4D1F">
        <w:rPr>
          <w:rFonts w:ascii="ˎ̥" w:hAnsi="ˎ̥"/>
        </w:rPr>
        <w:t>不同</w:t>
      </w:r>
      <w:r w:rsidR="009A4D1F" w:rsidRPr="009A4D1F">
        <w:rPr>
          <w:rFonts w:ascii="ˎ̥" w:hAnsi="ˎ̥" w:hint="eastAsia"/>
        </w:rPr>
        <w:t>投标人</w:t>
      </w:r>
      <w:r w:rsidR="009A4D1F" w:rsidRPr="009A4D1F">
        <w:rPr>
          <w:rFonts w:ascii="ˎ̥" w:hAnsi="ˎ̥"/>
        </w:rPr>
        <w:t>委托同一单位或者个人办理</w:t>
      </w:r>
      <w:r w:rsidR="009A4D1F" w:rsidRPr="009A4D1F">
        <w:rPr>
          <w:rFonts w:ascii="ˎ̥" w:hAnsi="ˎ̥" w:hint="eastAsia"/>
        </w:rPr>
        <w:t>响应</w:t>
      </w:r>
      <w:r w:rsidR="009A4D1F" w:rsidRPr="009A4D1F">
        <w:rPr>
          <w:rFonts w:ascii="ˎ̥" w:hAnsi="ˎ̥"/>
        </w:rPr>
        <w:t>事宜</w:t>
      </w:r>
      <w:r w:rsidR="009A4D1F" w:rsidRPr="009A4D1F">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w:t>
      </w:r>
      <w:proofErr w:type="gramStart"/>
      <w:r w:rsidRPr="00481D4E">
        <w:rPr>
          <w:rFonts w:asciiTheme="minorEastAsia" w:hAnsiTheme="minorEastAsia" w:cs="宋体" w:hint="eastAsia"/>
          <w:kern w:val="0"/>
          <w:szCs w:val="21"/>
        </w:rPr>
        <w:t>且按照</w:t>
      </w:r>
      <w:proofErr w:type="gramEnd"/>
      <w:r w:rsidRPr="00481D4E">
        <w:rPr>
          <w:rFonts w:asciiTheme="minorEastAsia" w:hAnsiTheme="minorEastAsia" w:cs="宋体" w:hint="eastAsia"/>
          <w:kern w:val="0"/>
          <w:szCs w:val="21"/>
        </w:rPr>
        <w:t>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Pr="00093699">
        <w:rPr>
          <w:rFonts w:asciiTheme="minorEastAsia" w:hAnsiTheme="minorEastAsia" w:cs="宋体" w:hint="eastAsia"/>
          <w:kern w:val="0"/>
          <w:szCs w:val="21"/>
        </w:rPr>
        <w:t>分统一</w:t>
      </w:r>
      <w:proofErr w:type="gramEnd"/>
      <w:r w:rsidRPr="00093699">
        <w:rPr>
          <w:rFonts w:asciiTheme="minorEastAsia" w:hAnsiTheme="minorEastAsia" w:cs="宋体" w:hint="eastAsia"/>
          <w:kern w:val="0"/>
          <w:szCs w:val="21"/>
        </w:rPr>
        <w:t>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w:t>
      </w:r>
      <w:proofErr w:type="gramStart"/>
      <w:r w:rsidRPr="00774E59">
        <w:rPr>
          <w:rFonts w:asciiTheme="minorEastAsia" w:hAnsiTheme="minorEastAsia" w:cs="宋体" w:hint="eastAsia"/>
          <w:kern w:val="0"/>
          <w:szCs w:val="21"/>
        </w:rPr>
        <w:t>采机构</w:t>
      </w:r>
      <w:proofErr w:type="gramEnd"/>
      <w:r w:rsidRPr="00774E59">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w:t>
      </w:r>
      <w:proofErr w:type="gramStart"/>
      <w:r w:rsidRPr="0084302F">
        <w:rPr>
          <w:rFonts w:asciiTheme="minorEastAsia" w:hAnsiTheme="minorEastAsia" w:cs="宋体"/>
          <w:kern w:val="0"/>
          <w:szCs w:val="21"/>
        </w:rPr>
        <w:t>商符合</w:t>
      </w:r>
      <w:proofErr w:type="gramEnd"/>
      <w:r w:rsidRPr="0084302F">
        <w:rPr>
          <w:rFonts w:asciiTheme="minorEastAsia" w:hAnsiTheme="minorEastAsia" w:cs="宋体"/>
          <w:kern w:val="0"/>
          <w:szCs w:val="21"/>
        </w:rPr>
        <w:t>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3221B3" w:rsidRDefault="003221B3"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3221B3" w:rsidRDefault="003221B3"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w:t>
      </w:r>
      <w:proofErr w:type="gramStart"/>
      <w:r w:rsidRPr="00250C01">
        <w:rPr>
          <w:rFonts w:asciiTheme="minorEastAsia" w:hAnsiTheme="minorEastAsia" w:cs="仿宋_GB2312" w:hint="eastAsia"/>
          <w:szCs w:val="21"/>
          <w:lang w:val="zh-CN"/>
        </w:rPr>
        <w:t>卡贫困</w:t>
      </w:r>
      <w:proofErr w:type="gramEnd"/>
      <w:r w:rsidRPr="00250C01">
        <w:rPr>
          <w:rFonts w:asciiTheme="minorEastAsia" w:hAnsiTheme="minorEastAsia" w:cs="仿宋_GB2312" w:hint="eastAsia"/>
          <w:szCs w:val="21"/>
          <w:lang w:val="zh-CN"/>
        </w:rPr>
        <w:t>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Pr="00EF7D19">
        <w:rPr>
          <w:rFonts w:asciiTheme="minorEastAsia" w:hAnsiTheme="minorEastAsia" w:cs="仿宋_GB2312" w:hint="eastAsia"/>
          <w:szCs w:val="21"/>
          <w:lang w:val="zh-CN"/>
        </w:rPr>
        <w:t>卡贫困</w:t>
      </w:r>
      <w:proofErr w:type="gramEnd"/>
      <w:r w:rsidRPr="00EF7D19">
        <w:rPr>
          <w:rFonts w:asciiTheme="minorEastAsia" w:hAnsiTheme="minorEastAsia" w:cs="仿宋_GB2312" w:hint="eastAsia"/>
          <w:szCs w:val="21"/>
          <w:lang w:val="zh-CN"/>
        </w:rPr>
        <w:t>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957CFA" w:rsidRDefault="00E4427E" w:rsidP="00EF6AB8">
            <w:pPr>
              <w:spacing w:line="360" w:lineRule="auto"/>
              <w:rPr>
                <w:rFonts w:asciiTheme="minorEastAsia" w:hAnsiTheme="minorEastAsia"/>
                <w:bCs/>
                <w:color w:val="FF0000"/>
                <w:szCs w:val="21"/>
              </w:rPr>
            </w:pPr>
            <w:r>
              <w:rPr>
                <w:rFonts w:asciiTheme="minorEastAsia" w:hAnsiTheme="minorEastAsia" w:hint="eastAsia"/>
                <w:bCs/>
                <w:szCs w:val="21"/>
              </w:rPr>
              <w:t>①</w:t>
            </w:r>
            <w:r w:rsidRPr="00504E39">
              <w:rPr>
                <w:rFonts w:asciiTheme="minorEastAsia" w:hAnsiTheme="minorEastAsia" w:hint="eastAsia"/>
                <w:bCs/>
                <w:szCs w:val="21"/>
              </w:rPr>
              <w:t>2018年度</w:t>
            </w:r>
            <w:r w:rsidR="005616AE" w:rsidRPr="00504E39">
              <w:rPr>
                <w:rFonts w:asciiTheme="minorEastAsia" w:hAnsiTheme="minorEastAsia" w:hint="eastAsia"/>
                <w:bCs/>
                <w:szCs w:val="21"/>
              </w:rPr>
              <w:t>或2019年度</w:t>
            </w:r>
            <w:r w:rsidRPr="00504E39">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504E39">
              <w:rPr>
                <w:rFonts w:asciiTheme="minorEastAsia" w:hAnsiTheme="minorEastAsia" w:hint="eastAsia"/>
                <w:bCs/>
                <w:szCs w:val="21"/>
              </w:rPr>
              <w:t>2018年度</w:t>
            </w:r>
            <w:r w:rsidR="005616AE" w:rsidRPr="00504E39">
              <w:rPr>
                <w:rFonts w:asciiTheme="minorEastAsia" w:hAnsiTheme="minorEastAsia" w:hint="eastAsia"/>
                <w:bCs/>
                <w:szCs w:val="21"/>
              </w:rPr>
              <w:t>或2019年度</w:t>
            </w:r>
            <w:r w:rsidRPr="00504E39">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504E3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04E39">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504E39">
        <w:rPr>
          <w:rFonts w:asciiTheme="minorEastAsia" w:eastAsiaTheme="minorEastAsia" w:hAnsiTheme="minorEastAsia" w:cs="仿宋_GB2312" w:hint="eastAsia"/>
          <w:sz w:val="21"/>
          <w:szCs w:val="21"/>
          <w:lang w:val="zh-CN"/>
        </w:rPr>
        <w:t>10</w:t>
      </w:r>
      <w:r w:rsidRPr="00504E39">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504E39">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504E3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504E39">
        <w:rPr>
          <w:rFonts w:asciiTheme="minorEastAsia" w:eastAsiaTheme="minorEastAsia" w:hAnsiTheme="minorEastAsia" w:cs="仿宋_GB2312" w:hint="eastAsia"/>
          <w:sz w:val="21"/>
          <w:szCs w:val="21"/>
          <w:lang w:val="zh-CN"/>
        </w:rPr>
        <w:t>小型和微型企业不包含民办非企业单位。</w:t>
      </w:r>
    </w:p>
    <w:p w:rsidR="00E4427E" w:rsidRPr="00504E39" w:rsidRDefault="00E4427E" w:rsidP="00E4427E">
      <w:pPr>
        <w:spacing w:line="360" w:lineRule="auto"/>
        <w:ind w:firstLineChars="200" w:firstLine="420"/>
        <w:contextualSpacing/>
        <w:rPr>
          <w:rFonts w:asciiTheme="minorEastAsia" w:hAnsiTheme="minorEastAsia" w:cs="仿宋_GB2312"/>
          <w:szCs w:val="21"/>
          <w:lang w:val="zh-CN"/>
        </w:rPr>
      </w:pPr>
      <w:r w:rsidRPr="00504E3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504E39"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504E3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04E39">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504E39" w:rsidTr="00C6460D">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504E39" w:rsidRDefault="00504E39" w:rsidP="00C6460D">
            <w:pPr>
              <w:widowControl/>
              <w:spacing w:line="360" w:lineRule="auto"/>
              <w:jc w:val="center"/>
              <w:rPr>
                <w:rFonts w:ascii="宋体" w:hAnsi="宋体" w:cs="宋体"/>
                <w:kern w:val="0"/>
                <w:sz w:val="24"/>
              </w:rPr>
            </w:pPr>
            <w:r>
              <w:rPr>
                <w:rFonts w:ascii="宋体" w:hAnsi="宋体" w:hint="eastAsia"/>
                <w:szCs w:val="21"/>
              </w:rPr>
              <w:t>分值构成</w:t>
            </w:r>
          </w:p>
          <w:p w:rsidR="00504E39" w:rsidRDefault="00504E39" w:rsidP="00EE194E">
            <w:pPr>
              <w:widowControl/>
              <w:spacing w:beforeLines="50"/>
              <w:jc w:val="center"/>
              <w:rPr>
                <w:rFonts w:ascii="宋体" w:hAnsi="宋体" w:cs="宋体"/>
                <w:kern w:val="0"/>
                <w:sz w:val="24"/>
              </w:rPr>
            </w:pPr>
            <w:r>
              <w:rPr>
                <w:rFonts w:ascii="宋体" w:hAnsi="宋体" w:hint="eastAsia"/>
                <w:szCs w:val="21"/>
              </w:rPr>
              <w:t>(总分100分)</w:t>
            </w:r>
          </w:p>
        </w:tc>
        <w:tc>
          <w:tcPr>
            <w:tcW w:w="6095" w:type="dxa"/>
            <w:tcBorders>
              <w:top w:val="single" w:sz="4" w:space="0" w:color="auto"/>
              <w:left w:val="nil"/>
              <w:bottom w:val="single" w:sz="4" w:space="0" w:color="auto"/>
              <w:right w:val="single" w:sz="4" w:space="0" w:color="auto"/>
            </w:tcBorders>
            <w:vAlign w:val="center"/>
          </w:tcPr>
          <w:p w:rsidR="00504E39" w:rsidRDefault="00504E39" w:rsidP="00C6460D">
            <w:pPr>
              <w:widowControl/>
              <w:spacing w:line="360" w:lineRule="auto"/>
              <w:ind w:firstLineChars="200" w:firstLine="420"/>
              <w:jc w:val="left"/>
              <w:rPr>
                <w:rFonts w:ascii="宋体" w:hAnsi="宋体" w:cs="宋体"/>
                <w:kern w:val="0"/>
                <w:sz w:val="24"/>
              </w:rPr>
            </w:pPr>
            <w:r>
              <w:rPr>
                <w:rFonts w:ascii="宋体" w:hAnsi="宋体" w:hint="eastAsia"/>
                <w:szCs w:val="21"/>
              </w:rPr>
              <w:t>价格分值：</w:t>
            </w:r>
            <w:r>
              <w:rPr>
                <w:rFonts w:ascii="宋体" w:hAnsi="宋体" w:cs="宋体" w:hint="eastAsia"/>
                <w:kern w:val="0"/>
                <w:szCs w:val="21"/>
              </w:rPr>
              <w:t>        </w:t>
            </w:r>
            <w:r>
              <w:rPr>
                <w:rFonts w:ascii="宋体" w:hAnsi="宋体" w:cs="宋体"/>
                <w:kern w:val="0"/>
                <w:szCs w:val="21"/>
              </w:rPr>
              <w:t>30</w:t>
            </w:r>
            <w:r>
              <w:rPr>
                <w:rFonts w:ascii="宋体" w:hAnsi="宋体" w:hint="eastAsia"/>
                <w:szCs w:val="21"/>
              </w:rPr>
              <w:t>分</w:t>
            </w:r>
          </w:p>
          <w:p w:rsidR="00504E39" w:rsidRDefault="00504E39" w:rsidP="00C6460D">
            <w:pPr>
              <w:widowControl/>
              <w:spacing w:line="360" w:lineRule="auto"/>
              <w:ind w:firstLineChars="200" w:firstLine="420"/>
              <w:jc w:val="left"/>
              <w:rPr>
                <w:rFonts w:ascii="宋体" w:hAnsi="宋体" w:cs="宋体"/>
                <w:kern w:val="0"/>
                <w:sz w:val="24"/>
              </w:rPr>
            </w:pPr>
            <w:r>
              <w:rPr>
                <w:rFonts w:ascii="宋体" w:hAnsi="宋体" w:hint="eastAsia"/>
                <w:szCs w:val="21"/>
              </w:rPr>
              <w:t>商务部分：</w:t>
            </w:r>
            <w:r>
              <w:rPr>
                <w:rFonts w:ascii="宋体" w:hAnsi="宋体" w:cs="宋体" w:hint="eastAsia"/>
                <w:kern w:val="0"/>
                <w:szCs w:val="21"/>
              </w:rPr>
              <w:t>        </w:t>
            </w:r>
            <w:r>
              <w:rPr>
                <w:rFonts w:ascii="宋体" w:hAnsi="宋体" w:cs="宋体"/>
                <w:kern w:val="0"/>
                <w:szCs w:val="21"/>
              </w:rPr>
              <w:t>7</w:t>
            </w:r>
            <w:r>
              <w:rPr>
                <w:rFonts w:ascii="宋体" w:hAnsi="宋体" w:hint="eastAsia"/>
                <w:szCs w:val="21"/>
              </w:rPr>
              <w:t>分</w:t>
            </w:r>
          </w:p>
          <w:p w:rsidR="00504E39" w:rsidRDefault="00504E39" w:rsidP="00EE194E">
            <w:pPr>
              <w:widowControl/>
              <w:spacing w:beforeLines="50"/>
              <w:ind w:firstLineChars="200" w:firstLine="420"/>
              <w:jc w:val="left"/>
              <w:rPr>
                <w:rFonts w:ascii="宋体" w:hAnsi="宋体" w:cs="宋体"/>
                <w:kern w:val="0"/>
                <w:sz w:val="24"/>
              </w:rPr>
            </w:pPr>
            <w:r>
              <w:rPr>
                <w:rFonts w:ascii="宋体" w:hAnsi="宋体" w:hint="eastAsia"/>
                <w:szCs w:val="21"/>
              </w:rPr>
              <w:t>技术部分：</w:t>
            </w:r>
            <w:r>
              <w:rPr>
                <w:rFonts w:ascii="宋体" w:hAnsi="宋体" w:cs="宋体" w:hint="eastAsia"/>
                <w:kern w:val="0"/>
                <w:szCs w:val="21"/>
              </w:rPr>
              <w:t>        </w:t>
            </w:r>
            <w:r>
              <w:rPr>
                <w:rFonts w:ascii="宋体" w:hAnsi="宋体" w:cs="宋体"/>
                <w:kern w:val="0"/>
                <w:szCs w:val="21"/>
              </w:rPr>
              <w:t>57</w:t>
            </w:r>
            <w:r>
              <w:rPr>
                <w:rFonts w:ascii="宋体" w:hAnsi="宋体" w:hint="eastAsia"/>
                <w:szCs w:val="21"/>
              </w:rPr>
              <w:t>分</w:t>
            </w:r>
          </w:p>
          <w:p w:rsidR="00504E39" w:rsidRDefault="00504E39" w:rsidP="00EE194E">
            <w:pPr>
              <w:widowControl/>
              <w:spacing w:beforeLines="50"/>
              <w:ind w:firstLineChars="200" w:firstLine="420"/>
              <w:jc w:val="left"/>
              <w:rPr>
                <w:rFonts w:ascii="宋体" w:hAnsi="宋体" w:cs="宋体"/>
                <w:kern w:val="0"/>
                <w:sz w:val="24"/>
              </w:rPr>
            </w:pPr>
            <w:r>
              <w:rPr>
                <w:rFonts w:ascii="宋体" w:hAnsi="宋体" w:hint="eastAsia"/>
                <w:szCs w:val="21"/>
              </w:rPr>
              <w:t>服务部分：</w:t>
            </w:r>
            <w:r>
              <w:rPr>
                <w:rFonts w:ascii="宋体" w:hAnsi="宋体" w:cs="宋体" w:hint="eastAsia"/>
                <w:kern w:val="0"/>
                <w:szCs w:val="21"/>
              </w:rPr>
              <w:t>        6</w:t>
            </w:r>
            <w:r>
              <w:rPr>
                <w:rFonts w:ascii="宋体" w:hAnsi="宋体" w:hint="eastAsia"/>
                <w:szCs w:val="21"/>
              </w:rPr>
              <w:t>分</w:t>
            </w:r>
          </w:p>
        </w:tc>
      </w:tr>
      <w:tr w:rsidR="00504E39" w:rsidTr="00C6460D">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504E39" w:rsidRDefault="00504E39" w:rsidP="00EE194E">
            <w:pPr>
              <w:widowControl/>
              <w:spacing w:beforeLines="50"/>
              <w:jc w:val="center"/>
              <w:rPr>
                <w:rFonts w:ascii="宋体" w:hAnsi="宋体" w:cs="宋体"/>
                <w:kern w:val="0"/>
                <w:sz w:val="24"/>
              </w:rPr>
            </w:pPr>
            <w:r>
              <w:rPr>
                <w:rFonts w:ascii="宋体" w:hAnsi="宋体" w:cs="宋体" w:hint="eastAsia"/>
                <w:b/>
                <w:bCs/>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504E39" w:rsidRDefault="00504E39" w:rsidP="00EE194E">
            <w:pPr>
              <w:widowControl/>
              <w:spacing w:beforeLines="50"/>
              <w:jc w:val="center"/>
              <w:rPr>
                <w:rFonts w:ascii="宋体" w:hAnsi="宋体" w:cs="宋体"/>
                <w:kern w:val="0"/>
                <w:sz w:val="24"/>
              </w:rPr>
            </w:pPr>
            <w:r>
              <w:rPr>
                <w:rFonts w:ascii="宋体" w:hAnsi="宋体" w:cs="宋体" w:hint="eastAsia"/>
                <w:b/>
                <w:bCs/>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504E39" w:rsidRDefault="00504E39" w:rsidP="00EE194E">
            <w:pPr>
              <w:widowControl/>
              <w:spacing w:beforeLines="50"/>
              <w:jc w:val="center"/>
              <w:rPr>
                <w:rFonts w:ascii="宋体" w:hAnsi="宋体" w:cs="宋体"/>
                <w:kern w:val="0"/>
                <w:sz w:val="24"/>
              </w:rPr>
            </w:pPr>
            <w:r>
              <w:rPr>
                <w:rFonts w:ascii="宋体" w:hAnsi="宋体" w:cs="宋体" w:hint="eastAsia"/>
                <w:b/>
                <w:bCs/>
                <w:kern w:val="0"/>
                <w:szCs w:val="21"/>
              </w:rPr>
              <w:t>评标标准</w:t>
            </w:r>
          </w:p>
        </w:tc>
      </w:tr>
      <w:tr w:rsidR="00504E39" w:rsidTr="00C6460D">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504E39" w:rsidRDefault="00504E39" w:rsidP="00EE194E">
            <w:pPr>
              <w:widowControl/>
              <w:spacing w:beforeLines="50"/>
              <w:ind w:leftChars="-2" w:hangingChars="2" w:hanging="4"/>
              <w:jc w:val="center"/>
              <w:rPr>
                <w:rFonts w:ascii="宋体" w:hAnsi="宋体" w:cs="宋体"/>
                <w:kern w:val="0"/>
                <w:sz w:val="24"/>
              </w:rPr>
            </w:pPr>
            <w:r>
              <w:rPr>
                <w:rFonts w:ascii="宋体" w:hAnsi="宋体" w:cs="宋体" w:hint="eastAsia"/>
                <w:szCs w:val="21"/>
              </w:rPr>
              <w:t>报价部分</w:t>
            </w:r>
          </w:p>
          <w:p w:rsidR="00504E39" w:rsidRDefault="00504E39" w:rsidP="00EE194E">
            <w:pPr>
              <w:widowControl/>
              <w:spacing w:beforeLines="50"/>
              <w:ind w:leftChars="-2" w:hangingChars="2" w:hanging="4"/>
              <w:jc w:val="center"/>
              <w:rPr>
                <w:rFonts w:ascii="宋体" w:hAnsi="宋体" w:cs="宋体"/>
                <w:kern w:val="0"/>
                <w:sz w:val="24"/>
              </w:rPr>
            </w:pPr>
            <w:r>
              <w:rPr>
                <w:rFonts w:ascii="宋体" w:hAnsi="宋体" w:cs="宋体" w:hint="eastAsia"/>
                <w:szCs w:val="21"/>
              </w:rPr>
              <w:t>（</w:t>
            </w:r>
            <w:r>
              <w:rPr>
                <w:rFonts w:ascii="宋体" w:hAnsi="宋体" w:cs="宋体"/>
                <w:kern w:val="0"/>
                <w:szCs w:val="21"/>
              </w:rPr>
              <w:t>30</w:t>
            </w:r>
            <w:r>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504E39" w:rsidRDefault="00504E39" w:rsidP="00EE194E">
            <w:pPr>
              <w:widowControl/>
              <w:spacing w:beforeLines="50"/>
              <w:jc w:val="center"/>
              <w:rPr>
                <w:rFonts w:ascii="宋体" w:hAnsi="宋体" w:cs="宋体"/>
                <w:kern w:val="0"/>
                <w:sz w:val="24"/>
              </w:rPr>
            </w:pPr>
            <w:r>
              <w:rPr>
                <w:rFonts w:ascii="宋体" w:hAnsi="宋体" w:cs="宋体" w:hint="eastAsia"/>
                <w:szCs w:val="21"/>
              </w:rPr>
              <w:t>报价</w:t>
            </w:r>
          </w:p>
          <w:p w:rsidR="00504E39" w:rsidRDefault="00504E39" w:rsidP="00EE194E">
            <w:pPr>
              <w:widowControl/>
              <w:spacing w:beforeLines="50"/>
              <w:jc w:val="center"/>
              <w:rPr>
                <w:rFonts w:ascii="宋体" w:hAnsi="宋体" w:cs="宋体"/>
                <w:kern w:val="0"/>
                <w:sz w:val="24"/>
              </w:rPr>
            </w:pPr>
            <w:r>
              <w:rPr>
                <w:rFonts w:ascii="宋体" w:hAnsi="宋体" w:cs="宋体" w:hint="eastAsia"/>
                <w:szCs w:val="21"/>
              </w:rPr>
              <w:t xml:space="preserve">（  </w:t>
            </w:r>
            <w:r>
              <w:rPr>
                <w:rFonts w:ascii="宋体" w:hAnsi="宋体" w:cs="宋体"/>
                <w:kern w:val="0"/>
                <w:szCs w:val="21"/>
              </w:rPr>
              <w:t>30</w:t>
            </w:r>
            <w:r>
              <w:rPr>
                <w:rFonts w:ascii="宋体" w:hAnsi="宋体" w:cs="宋体" w:hint="eastAsia"/>
                <w:kern w:val="0"/>
                <w:szCs w:val="21"/>
              </w:rPr>
              <w:t xml:space="preserve">  </w:t>
            </w:r>
            <w:r>
              <w:rPr>
                <w:rFonts w:ascii="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504E39" w:rsidRDefault="00504E39" w:rsidP="00C6460D">
            <w:pPr>
              <w:widowControl/>
              <w:jc w:val="left"/>
              <w:rPr>
                <w:rFonts w:ascii="宋体" w:hAnsi="宋体" w:cs="宋体"/>
                <w:kern w:val="0"/>
                <w:sz w:val="24"/>
              </w:rPr>
            </w:pPr>
            <w:r>
              <w:rPr>
                <w:rFonts w:ascii="宋体" w:hAnsi="宋体" w:hint="eastAsia"/>
                <w:szCs w:val="21"/>
              </w:rPr>
              <w:t>评标基准价：满足招标文件要求的有效投标报价中，最低的投标报价为评标基准价。</w:t>
            </w:r>
          </w:p>
          <w:p w:rsidR="00504E39" w:rsidRDefault="00504E39" w:rsidP="00C6460D">
            <w:pPr>
              <w:widowControl/>
              <w:jc w:val="left"/>
              <w:rPr>
                <w:rFonts w:ascii="宋体" w:hAnsi="宋体" w:cs="宋体"/>
                <w:kern w:val="0"/>
                <w:sz w:val="24"/>
              </w:rPr>
            </w:pPr>
            <w:r>
              <w:rPr>
                <w:rFonts w:ascii="宋体" w:hAnsi="宋体" w:hint="eastAsia"/>
                <w:szCs w:val="21"/>
              </w:rPr>
              <w:t>投标报价得分=（评标基准价/投标报价）×3</w:t>
            </w:r>
            <w:r>
              <w:rPr>
                <w:rFonts w:ascii="宋体" w:hAnsi="宋体"/>
                <w:szCs w:val="21"/>
              </w:rPr>
              <w:t>0</w:t>
            </w:r>
          </w:p>
        </w:tc>
      </w:tr>
      <w:tr w:rsidR="00504E39" w:rsidTr="00C6460D">
        <w:trPr>
          <w:trHeight w:val="907"/>
        </w:trPr>
        <w:tc>
          <w:tcPr>
            <w:tcW w:w="1384" w:type="dxa"/>
            <w:vMerge w:val="restart"/>
            <w:tcBorders>
              <w:top w:val="nil"/>
              <w:left w:val="single" w:sz="4" w:space="0" w:color="auto"/>
              <w:right w:val="single" w:sz="4" w:space="0" w:color="auto"/>
            </w:tcBorders>
            <w:vAlign w:val="center"/>
          </w:tcPr>
          <w:p w:rsidR="00504E39" w:rsidRDefault="00504E39" w:rsidP="00EE194E">
            <w:pPr>
              <w:widowControl/>
              <w:spacing w:beforeLines="50"/>
              <w:ind w:leftChars="-2" w:hangingChars="2" w:hanging="4"/>
              <w:jc w:val="center"/>
              <w:rPr>
                <w:rFonts w:ascii="宋体" w:hAnsi="宋体" w:cs="宋体"/>
                <w:kern w:val="0"/>
                <w:sz w:val="24"/>
              </w:rPr>
            </w:pPr>
            <w:r>
              <w:rPr>
                <w:rFonts w:ascii="宋体" w:hAnsi="宋体" w:cs="宋体" w:hint="eastAsia"/>
                <w:szCs w:val="21"/>
              </w:rPr>
              <w:t>商务部分</w:t>
            </w:r>
          </w:p>
          <w:p w:rsidR="00504E39" w:rsidRDefault="00504E39" w:rsidP="00EE194E">
            <w:pPr>
              <w:widowControl/>
              <w:spacing w:beforeLines="50"/>
              <w:ind w:leftChars="-2" w:hangingChars="2" w:hanging="4"/>
              <w:jc w:val="center"/>
              <w:rPr>
                <w:rFonts w:ascii="宋体" w:hAnsi="宋体" w:cs="宋体"/>
                <w:kern w:val="0"/>
                <w:sz w:val="24"/>
              </w:rPr>
            </w:pPr>
            <w:r>
              <w:rPr>
                <w:rFonts w:ascii="宋体" w:hAnsi="宋体" w:cs="宋体" w:hint="eastAsia"/>
                <w:szCs w:val="21"/>
              </w:rPr>
              <w:t>（</w:t>
            </w:r>
            <w:r>
              <w:rPr>
                <w:rFonts w:ascii="宋体" w:hAnsi="宋体" w:cs="宋体"/>
                <w:szCs w:val="21"/>
              </w:rPr>
              <w:t>7</w:t>
            </w:r>
            <w:r>
              <w:rPr>
                <w:rFonts w:ascii="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504E39" w:rsidRDefault="00504E39" w:rsidP="00EE194E">
            <w:pPr>
              <w:widowControl/>
              <w:spacing w:beforeLines="50"/>
              <w:jc w:val="center"/>
              <w:rPr>
                <w:rFonts w:ascii="宋体" w:hAnsi="宋体" w:cs="宋体"/>
                <w:kern w:val="0"/>
                <w:sz w:val="24"/>
              </w:rPr>
            </w:pPr>
            <w:r>
              <w:rPr>
                <w:rFonts w:ascii="宋体" w:hAnsi="宋体" w:hint="eastAsia"/>
                <w:szCs w:val="21"/>
              </w:rPr>
              <w:t>业绩</w:t>
            </w:r>
          </w:p>
          <w:p w:rsidR="00504E39" w:rsidRDefault="00504E39" w:rsidP="00EE194E">
            <w:pPr>
              <w:widowControl/>
              <w:spacing w:beforeLines="50"/>
              <w:jc w:val="center"/>
              <w:rPr>
                <w:rFonts w:ascii="宋体" w:hAnsi="宋体" w:cs="宋体"/>
                <w:kern w:val="0"/>
                <w:sz w:val="24"/>
              </w:rPr>
            </w:pPr>
            <w:r>
              <w:rPr>
                <w:rFonts w:ascii="宋体" w:hAnsi="宋体" w:hint="eastAsia"/>
                <w:szCs w:val="21"/>
              </w:rPr>
              <w:t xml:space="preserve">（  </w:t>
            </w:r>
            <w:r>
              <w:rPr>
                <w:rFonts w:ascii="宋体" w:hAnsi="宋体" w:cs="宋体"/>
                <w:kern w:val="0"/>
                <w:szCs w:val="21"/>
              </w:rPr>
              <w:t>2</w:t>
            </w:r>
            <w:r>
              <w:rPr>
                <w:rFonts w:ascii="宋体" w:hAnsi="宋体" w:cs="宋体" w:hint="eastAsia"/>
                <w:kern w:val="0"/>
                <w:szCs w:val="21"/>
              </w:rPr>
              <w:t xml:space="preserve">  </w:t>
            </w:r>
            <w:r>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504E39" w:rsidRDefault="00504E39" w:rsidP="00C6460D">
            <w:pPr>
              <w:widowControl/>
              <w:contextualSpacing/>
              <w:jc w:val="left"/>
              <w:rPr>
                <w:rFonts w:ascii="宋体" w:hAnsi="宋体" w:cs="仿宋_GB2312"/>
                <w:color w:val="0000FF"/>
                <w:szCs w:val="21"/>
              </w:rPr>
            </w:pPr>
            <w:r>
              <w:rPr>
                <w:rFonts w:hint="eastAsia"/>
                <w:color w:val="000000"/>
                <w:szCs w:val="21"/>
                <w:shd w:val="clear" w:color="auto" w:fill="FFFFFF"/>
              </w:rPr>
              <w:t>投标人提供</w:t>
            </w:r>
            <w:r>
              <w:rPr>
                <w:rFonts w:hint="eastAsia"/>
                <w:color w:val="000000"/>
                <w:szCs w:val="21"/>
                <w:shd w:val="clear" w:color="auto" w:fill="FFFFFF"/>
              </w:rPr>
              <w:t>2017</w:t>
            </w:r>
            <w:r>
              <w:rPr>
                <w:rFonts w:hint="eastAsia"/>
                <w:color w:val="000000"/>
                <w:szCs w:val="21"/>
                <w:shd w:val="clear" w:color="auto" w:fill="FFFFFF"/>
              </w:rPr>
              <w:t>年</w:t>
            </w:r>
            <w:r>
              <w:rPr>
                <w:rFonts w:hint="eastAsia"/>
                <w:color w:val="000000"/>
                <w:szCs w:val="21"/>
                <w:shd w:val="clear" w:color="auto" w:fill="FFFFFF"/>
              </w:rPr>
              <w:t>1</w:t>
            </w:r>
            <w:r>
              <w:rPr>
                <w:rFonts w:hint="eastAsia"/>
                <w:color w:val="000000"/>
                <w:szCs w:val="21"/>
                <w:shd w:val="clear" w:color="auto" w:fill="FFFFFF"/>
              </w:rPr>
              <w:t>月</w:t>
            </w:r>
            <w:r>
              <w:rPr>
                <w:rFonts w:hint="eastAsia"/>
                <w:color w:val="000000"/>
                <w:szCs w:val="21"/>
                <w:shd w:val="clear" w:color="auto" w:fill="FFFFFF"/>
              </w:rPr>
              <w:t>1</w:t>
            </w:r>
            <w:r>
              <w:rPr>
                <w:rFonts w:hint="eastAsia"/>
                <w:color w:val="000000"/>
                <w:szCs w:val="21"/>
                <w:shd w:val="clear" w:color="auto" w:fill="FFFFFF"/>
              </w:rPr>
              <w:t>日以来类似项目业绩，每提供</w:t>
            </w:r>
            <w:r>
              <w:rPr>
                <w:rFonts w:hint="eastAsia"/>
                <w:color w:val="000000"/>
                <w:szCs w:val="21"/>
                <w:shd w:val="clear" w:color="auto" w:fill="FFFFFF"/>
              </w:rPr>
              <w:t>1</w:t>
            </w:r>
            <w:r>
              <w:rPr>
                <w:rFonts w:hint="eastAsia"/>
                <w:color w:val="000000"/>
                <w:szCs w:val="21"/>
                <w:shd w:val="clear" w:color="auto" w:fill="FFFFFF"/>
              </w:rPr>
              <w:t>份得</w:t>
            </w:r>
            <w:r>
              <w:rPr>
                <w:rFonts w:hint="eastAsia"/>
                <w:color w:val="000000"/>
                <w:szCs w:val="21"/>
                <w:shd w:val="clear" w:color="auto" w:fill="FFFFFF"/>
              </w:rPr>
              <w:t>0.5</w:t>
            </w:r>
            <w:r>
              <w:rPr>
                <w:rFonts w:hint="eastAsia"/>
                <w:color w:val="000000"/>
                <w:szCs w:val="21"/>
                <w:shd w:val="clear" w:color="auto" w:fill="FFFFFF"/>
              </w:rPr>
              <w:t>分，最高得</w:t>
            </w:r>
            <w:r>
              <w:rPr>
                <w:rFonts w:hint="eastAsia"/>
                <w:color w:val="000000"/>
                <w:szCs w:val="21"/>
                <w:shd w:val="clear" w:color="auto" w:fill="FFFFFF"/>
              </w:rPr>
              <w:t>2</w:t>
            </w:r>
            <w:r>
              <w:rPr>
                <w:rFonts w:hint="eastAsia"/>
                <w:color w:val="000000"/>
                <w:szCs w:val="21"/>
                <w:shd w:val="clear" w:color="auto" w:fill="FFFFFF"/>
              </w:rPr>
              <w:t>分。（提供合同）</w:t>
            </w:r>
          </w:p>
        </w:tc>
      </w:tr>
      <w:tr w:rsidR="00504E39" w:rsidTr="00C6460D">
        <w:trPr>
          <w:trHeight w:val="907"/>
        </w:trPr>
        <w:tc>
          <w:tcPr>
            <w:tcW w:w="1384" w:type="dxa"/>
            <w:vMerge/>
            <w:tcBorders>
              <w:left w:val="single" w:sz="4" w:space="0" w:color="auto"/>
              <w:right w:val="single" w:sz="4" w:space="0" w:color="auto"/>
            </w:tcBorders>
            <w:vAlign w:val="center"/>
          </w:tcPr>
          <w:p w:rsidR="00504E39" w:rsidRDefault="00504E39" w:rsidP="00EE194E">
            <w:pPr>
              <w:widowControl/>
              <w:spacing w:beforeLines="50"/>
              <w:ind w:leftChars="-2" w:hangingChars="2" w:hanging="4"/>
              <w:jc w:val="center"/>
              <w:rPr>
                <w:rFonts w:ascii="宋体" w:hAnsi="宋体" w:cs="宋体"/>
                <w:szCs w:val="21"/>
              </w:rPr>
            </w:pPr>
          </w:p>
        </w:tc>
        <w:tc>
          <w:tcPr>
            <w:tcW w:w="1560" w:type="dxa"/>
            <w:tcBorders>
              <w:top w:val="single" w:sz="4" w:space="0" w:color="auto"/>
              <w:left w:val="nil"/>
              <w:bottom w:val="single" w:sz="4" w:space="0" w:color="auto"/>
              <w:right w:val="single" w:sz="4" w:space="0" w:color="auto"/>
            </w:tcBorders>
            <w:vAlign w:val="center"/>
          </w:tcPr>
          <w:p w:rsidR="00504E39" w:rsidRDefault="00504E39" w:rsidP="00EE194E">
            <w:pPr>
              <w:widowControl/>
              <w:spacing w:beforeLines="50"/>
              <w:jc w:val="center"/>
              <w:rPr>
                <w:rFonts w:ascii="宋体" w:hAnsi="宋体" w:cs="仿宋_GB2312"/>
                <w:szCs w:val="21"/>
              </w:rPr>
            </w:pPr>
            <w:r>
              <w:rPr>
                <w:rFonts w:ascii="宋体" w:hAnsi="宋体" w:cs="仿宋_GB2312" w:hint="eastAsia"/>
                <w:szCs w:val="21"/>
              </w:rPr>
              <w:t>管理体系</w:t>
            </w:r>
          </w:p>
          <w:p w:rsidR="00504E39" w:rsidRDefault="00504E39" w:rsidP="00EE194E">
            <w:pPr>
              <w:widowControl/>
              <w:spacing w:beforeLines="50"/>
              <w:jc w:val="center"/>
              <w:rPr>
                <w:rFonts w:ascii="宋体" w:hAnsi="宋体"/>
                <w:szCs w:val="21"/>
              </w:rPr>
            </w:pPr>
            <w:r>
              <w:rPr>
                <w:rFonts w:ascii="宋体" w:hAnsi="宋体" w:cs="仿宋_GB2312" w:hint="eastAsia"/>
                <w:szCs w:val="21"/>
              </w:rPr>
              <w:t xml:space="preserve">（ </w:t>
            </w:r>
            <w:r>
              <w:rPr>
                <w:rFonts w:ascii="宋体" w:hAnsi="宋体" w:cs="仿宋_GB2312"/>
                <w:szCs w:val="21"/>
              </w:rPr>
              <w:t>3</w:t>
            </w:r>
            <w:r>
              <w:rPr>
                <w:rFonts w:ascii="宋体" w:hAnsi="宋体" w:cs="仿宋_GB2312" w:hint="eastAsia"/>
                <w:szCs w:val="21"/>
              </w:rPr>
              <w:t xml:space="preserve"> 分）</w:t>
            </w:r>
          </w:p>
        </w:tc>
        <w:tc>
          <w:tcPr>
            <w:tcW w:w="6095" w:type="dxa"/>
            <w:tcBorders>
              <w:top w:val="single" w:sz="4" w:space="0" w:color="auto"/>
              <w:left w:val="nil"/>
              <w:bottom w:val="single" w:sz="4" w:space="0" w:color="auto"/>
              <w:right w:val="single" w:sz="4" w:space="0" w:color="auto"/>
            </w:tcBorders>
            <w:vAlign w:val="center"/>
          </w:tcPr>
          <w:p w:rsidR="00504E39" w:rsidRDefault="00504E39" w:rsidP="00655FA9">
            <w:pPr>
              <w:widowControl/>
              <w:numPr>
                <w:ilvl w:val="0"/>
                <w:numId w:val="106"/>
              </w:numPr>
              <w:contextualSpacing/>
              <w:jc w:val="left"/>
              <w:rPr>
                <w:rFonts w:ascii="宋体" w:hAnsi="宋体" w:cs="仿宋_GB2312"/>
                <w:szCs w:val="21"/>
              </w:rPr>
            </w:pPr>
            <w:r>
              <w:rPr>
                <w:rFonts w:ascii="宋体" w:hAnsi="宋体" w:cs="仿宋_GB2312" w:hint="eastAsia"/>
                <w:szCs w:val="21"/>
              </w:rPr>
              <w:t>投标人</w:t>
            </w:r>
            <w:r w:rsidRPr="003221B3">
              <w:rPr>
                <w:rFonts w:ascii="宋体" w:hAnsi="宋体" w:cs="仿宋_GB2312" w:hint="eastAsia"/>
                <w:szCs w:val="21"/>
              </w:rPr>
              <w:t>具有ISO9001</w:t>
            </w:r>
            <w:r>
              <w:rPr>
                <w:rFonts w:ascii="宋体" w:hAnsi="宋体" w:cs="仿宋_GB2312" w:hint="eastAsia"/>
                <w:szCs w:val="21"/>
              </w:rPr>
              <w:t>质量体系认证证书得1分。</w:t>
            </w:r>
          </w:p>
          <w:p w:rsidR="00504E39" w:rsidRDefault="00504E39" w:rsidP="00655FA9">
            <w:pPr>
              <w:widowControl/>
              <w:numPr>
                <w:ilvl w:val="0"/>
                <w:numId w:val="106"/>
              </w:numPr>
              <w:contextualSpacing/>
              <w:jc w:val="left"/>
              <w:rPr>
                <w:rFonts w:ascii="宋体" w:hAnsi="宋体" w:cs="仿宋_GB2312"/>
                <w:szCs w:val="21"/>
              </w:rPr>
            </w:pPr>
            <w:r>
              <w:rPr>
                <w:rFonts w:ascii="宋体" w:hAnsi="宋体" w:cs="仿宋_GB2312" w:hint="eastAsia"/>
                <w:szCs w:val="21"/>
              </w:rPr>
              <w:t>投标人具有ISO14001环境管理体系认证证书得1分。</w:t>
            </w:r>
          </w:p>
          <w:p w:rsidR="00504E39" w:rsidRDefault="00504E39" w:rsidP="00655FA9">
            <w:pPr>
              <w:widowControl/>
              <w:numPr>
                <w:ilvl w:val="0"/>
                <w:numId w:val="106"/>
              </w:numPr>
              <w:contextualSpacing/>
              <w:jc w:val="left"/>
              <w:rPr>
                <w:rFonts w:ascii="宋体" w:hAnsi="宋体" w:cs="仿宋_GB2312"/>
                <w:szCs w:val="21"/>
              </w:rPr>
            </w:pPr>
            <w:r>
              <w:rPr>
                <w:rFonts w:ascii="宋体" w:hAnsi="宋体" w:cs="仿宋_GB2312" w:hint="eastAsia"/>
                <w:szCs w:val="21"/>
              </w:rPr>
              <w:t>投标人具有ISO27001信息安全管理体系证书得1分。</w:t>
            </w:r>
          </w:p>
          <w:p w:rsidR="00504E39" w:rsidRDefault="00504E39" w:rsidP="00C6460D">
            <w:pPr>
              <w:pStyle w:val="20"/>
              <w:spacing w:line="240" w:lineRule="auto"/>
              <w:ind w:leftChars="0" w:left="0"/>
            </w:pPr>
            <w:r>
              <w:rPr>
                <w:rFonts w:hint="eastAsia"/>
                <w:color w:val="000000"/>
                <w:szCs w:val="21"/>
                <w:shd w:val="clear" w:color="auto" w:fill="FFFFFF"/>
              </w:rPr>
              <w:t>（以上如认证证书注明应进行年度监审，须附监审标识或年审报告等有关证明材料）。</w:t>
            </w:r>
          </w:p>
        </w:tc>
      </w:tr>
      <w:tr w:rsidR="00504E39" w:rsidTr="00C6460D">
        <w:trPr>
          <w:trHeight w:val="907"/>
        </w:trPr>
        <w:tc>
          <w:tcPr>
            <w:tcW w:w="1384" w:type="dxa"/>
            <w:vMerge/>
            <w:tcBorders>
              <w:left w:val="single" w:sz="4" w:space="0" w:color="auto"/>
              <w:bottom w:val="single" w:sz="4" w:space="0" w:color="auto"/>
              <w:right w:val="single" w:sz="4" w:space="0" w:color="auto"/>
            </w:tcBorders>
            <w:vAlign w:val="center"/>
          </w:tcPr>
          <w:p w:rsidR="00504E39" w:rsidRDefault="00504E39" w:rsidP="00EE194E">
            <w:pPr>
              <w:widowControl/>
              <w:spacing w:beforeLines="50"/>
              <w:ind w:leftChars="-2" w:hangingChars="2" w:hanging="4"/>
              <w:jc w:val="center"/>
              <w:rPr>
                <w:rFonts w:ascii="宋体" w:hAnsi="宋体" w:cs="宋体"/>
                <w:szCs w:val="21"/>
              </w:rPr>
            </w:pPr>
          </w:p>
        </w:tc>
        <w:tc>
          <w:tcPr>
            <w:tcW w:w="1560" w:type="dxa"/>
            <w:tcBorders>
              <w:top w:val="single" w:sz="4" w:space="0" w:color="auto"/>
              <w:left w:val="nil"/>
              <w:bottom w:val="single" w:sz="4" w:space="0" w:color="auto"/>
              <w:right w:val="single" w:sz="4" w:space="0" w:color="auto"/>
            </w:tcBorders>
            <w:vAlign w:val="center"/>
          </w:tcPr>
          <w:p w:rsidR="00504E39" w:rsidRDefault="00504E39" w:rsidP="00EE194E">
            <w:pPr>
              <w:widowControl/>
              <w:spacing w:beforeLines="50"/>
              <w:jc w:val="center"/>
              <w:rPr>
                <w:rFonts w:ascii="宋体" w:hAnsi="宋体" w:cs="仿宋_GB2312"/>
                <w:szCs w:val="21"/>
              </w:rPr>
            </w:pPr>
            <w:r>
              <w:rPr>
                <w:rFonts w:ascii="宋体" w:hAnsi="宋体" w:cs="仿宋_GB2312" w:hint="eastAsia"/>
                <w:szCs w:val="21"/>
              </w:rPr>
              <w:t xml:space="preserve">节约能源、保护环境政策加分（ 2 分） </w:t>
            </w:r>
          </w:p>
        </w:tc>
        <w:tc>
          <w:tcPr>
            <w:tcW w:w="6095" w:type="dxa"/>
            <w:tcBorders>
              <w:top w:val="single" w:sz="4" w:space="0" w:color="auto"/>
              <w:left w:val="nil"/>
              <w:bottom w:val="single" w:sz="4" w:space="0" w:color="auto"/>
              <w:right w:val="single" w:sz="4" w:space="0" w:color="auto"/>
            </w:tcBorders>
            <w:vAlign w:val="center"/>
          </w:tcPr>
          <w:p w:rsidR="00504E39" w:rsidRDefault="00504E39" w:rsidP="00C6460D">
            <w:pPr>
              <w:widowControl/>
              <w:contextualSpacing/>
              <w:jc w:val="left"/>
              <w:rPr>
                <w:rFonts w:ascii="宋体" w:hAnsi="宋体" w:cs="仿宋_GB2312"/>
                <w:szCs w:val="21"/>
              </w:rPr>
            </w:pPr>
            <w:r>
              <w:rPr>
                <w:rFonts w:ascii="宋体" w:hAnsi="宋体" w:cs="仿宋_GB2312" w:hint="eastAsia"/>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504E39" w:rsidRDefault="00504E39" w:rsidP="00C6460D">
            <w:pPr>
              <w:widowControl/>
              <w:contextualSpacing/>
              <w:jc w:val="left"/>
              <w:rPr>
                <w:rFonts w:ascii="宋体" w:hAnsi="宋体" w:cs="仿宋_GB2312"/>
                <w:szCs w:val="21"/>
              </w:rPr>
            </w:pPr>
            <w:r>
              <w:rPr>
                <w:rFonts w:ascii="宋体" w:hAnsi="宋体" w:cs="仿宋_GB2312" w:hint="eastAsia"/>
                <w:szCs w:val="21"/>
              </w:rPr>
              <w:t>（2）投标人所投产品属于“环境标志产品政府采购品目清单”</w:t>
            </w:r>
            <w:r>
              <w:rPr>
                <w:rFonts w:ascii="宋体" w:hAnsi="宋体" w:cs="仿宋_GB2312" w:hint="eastAsia"/>
                <w:szCs w:val="21"/>
              </w:rPr>
              <w:lastRenderedPageBreak/>
              <w:t>内产品，投标文件中提供具有国家确定的认证机构出具的、处于有效期之内的环境标志产品认证证书。每项0.5分，满分1分。</w:t>
            </w:r>
          </w:p>
        </w:tc>
      </w:tr>
      <w:tr w:rsidR="00504E39" w:rsidTr="00C6460D">
        <w:trPr>
          <w:trHeight w:val="535"/>
        </w:trPr>
        <w:tc>
          <w:tcPr>
            <w:tcW w:w="1384" w:type="dxa"/>
            <w:tcBorders>
              <w:top w:val="single" w:sz="4" w:space="0" w:color="auto"/>
              <w:left w:val="single" w:sz="4" w:space="0" w:color="auto"/>
              <w:right w:val="single" w:sz="4" w:space="0" w:color="auto"/>
            </w:tcBorders>
            <w:vAlign w:val="center"/>
          </w:tcPr>
          <w:p w:rsidR="00504E39" w:rsidRDefault="00504E39" w:rsidP="00EE194E">
            <w:pPr>
              <w:widowControl/>
              <w:spacing w:beforeLines="50"/>
              <w:jc w:val="center"/>
              <w:rPr>
                <w:rFonts w:ascii="宋体" w:hAnsi="宋体" w:cs="宋体"/>
                <w:kern w:val="0"/>
                <w:sz w:val="24"/>
              </w:rPr>
            </w:pPr>
            <w:r>
              <w:rPr>
                <w:rFonts w:ascii="宋体" w:hAnsi="宋体" w:cs="宋体" w:hint="eastAsia"/>
                <w:szCs w:val="21"/>
              </w:rPr>
              <w:lastRenderedPageBreak/>
              <w:t>技术部分</w:t>
            </w:r>
          </w:p>
          <w:p w:rsidR="00504E39" w:rsidRDefault="00504E39" w:rsidP="00EE194E">
            <w:pPr>
              <w:widowControl/>
              <w:spacing w:beforeLines="50"/>
              <w:jc w:val="center"/>
              <w:rPr>
                <w:rFonts w:ascii="宋体" w:hAnsi="宋体" w:cs="宋体"/>
                <w:szCs w:val="21"/>
              </w:rPr>
            </w:pPr>
            <w:r>
              <w:rPr>
                <w:rFonts w:ascii="宋体" w:hAnsi="宋体" w:cs="宋体" w:hint="eastAsia"/>
                <w:szCs w:val="21"/>
              </w:rPr>
              <w:t>（</w:t>
            </w:r>
            <w:r>
              <w:rPr>
                <w:rFonts w:ascii="宋体" w:hAnsi="宋体" w:cs="宋体"/>
                <w:kern w:val="0"/>
                <w:szCs w:val="21"/>
              </w:rPr>
              <w:t>57</w:t>
            </w:r>
            <w:r>
              <w:rPr>
                <w:rFonts w:ascii="宋体" w:hAnsi="宋体" w:cs="宋体" w:hint="eastAsia"/>
                <w:szCs w:val="21"/>
              </w:rPr>
              <w:t>分）</w:t>
            </w:r>
          </w:p>
        </w:tc>
        <w:tc>
          <w:tcPr>
            <w:tcW w:w="1560" w:type="dxa"/>
            <w:tcBorders>
              <w:top w:val="single" w:sz="4" w:space="0" w:color="auto"/>
              <w:left w:val="nil"/>
              <w:right w:val="single" w:sz="4" w:space="0" w:color="auto"/>
            </w:tcBorders>
            <w:vAlign w:val="center"/>
          </w:tcPr>
          <w:p w:rsidR="00504E39" w:rsidRDefault="00504E39" w:rsidP="00EE194E">
            <w:pPr>
              <w:widowControl/>
              <w:spacing w:beforeLines="50"/>
              <w:jc w:val="center"/>
              <w:rPr>
                <w:rFonts w:ascii="宋体" w:hAnsi="宋体"/>
                <w:szCs w:val="21"/>
              </w:rPr>
            </w:pPr>
            <w:r>
              <w:rPr>
                <w:rFonts w:ascii="宋体" w:hAnsi="宋体" w:hint="eastAsia"/>
                <w:szCs w:val="21"/>
              </w:rPr>
              <w:t>响应情况</w:t>
            </w:r>
          </w:p>
          <w:p w:rsidR="00504E39" w:rsidRDefault="00504E39" w:rsidP="00EE194E">
            <w:pPr>
              <w:widowControl/>
              <w:spacing w:beforeLines="50"/>
              <w:jc w:val="center"/>
              <w:rPr>
                <w:rFonts w:ascii="宋体" w:hAnsi="宋体" w:cs="宋体"/>
              </w:rPr>
            </w:pPr>
            <w:r>
              <w:rPr>
                <w:rFonts w:ascii="宋体" w:hAnsi="宋体" w:hint="eastAsia"/>
                <w:szCs w:val="21"/>
              </w:rPr>
              <w:t xml:space="preserve">（  </w:t>
            </w:r>
            <w:r>
              <w:rPr>
                <w:rFonts w:ascii="宋体" w:hAnsi="宋体"/>
                <w:szCs w:val="21"/>
              </w:rPr>
              <w:t>57</w:t>
            </w:r>
            <w:r>
              <w:rPr>
                <w:rFonts w:ascii="宋体" w:hAnsi="宋体" w:hint="eastAsia"/>
                <w:szCs w:val="21"/>
              </w:rPr>
              <w:t xml:space="preserve"> 分 ）</w:t>
            </w:r>
          </w:p>
        </w:tc>
        <w:tc>
          <w:tcPr>
            <w:tcW w:w="6095" w:type="dxa"/>
            <w:tcBorders>
              <w:top w:val="single" w:sz="4" w:space="0" w:color="auto"/>
              <w:left w:val="nil"/>
              <w:bottom w:val="single" w:sz="4" w:space="0" w:color="auto"/>
              <w:right w:val="single" w:sz="4" w:space="0" w:color="auto"/>
            </w:tcBorders>
            <w:vAlign w:val="center"/>
          </w:tcPr>
          <w:p w:rsidR="00504E39" w:rsidRDefault="00504E39" w:rsidP="00655FA9">
            <w:pPr>
              <w:widowControl/>
              <w:numPr>
                <w:ilvl w:val="0"/>
                <w:numId w:val="107"/>
              </w:numPr>
              <w:ind w:firstLineChars="200" w:firstLine="420"/>
              <w:jc w:val="left"/>
              <w:rPr>
                <w:rFonts w:ascii="宋体" w:hAnsi="宋体" w:cs="宋体"/>
                <w:color w:val="000000"/>
                <w:kern w:val="0"/>
                <w:szCs w:val="21"/>
              </w:rPr>
            </w:pPr>
            <w:r>
              <w:rPr>
                <w:rFonts w:ascii="宋体" w:hAnsi="宋体" w:cs="宋体" w:hint="eastAsia"/>
                <w:color w:val="000000"/>
                <w:kern w:val="0"/>
                <w:szCs w:val="21"/>
              </w:rPr>
              <w:t>所投产品优于招标文件采购清单中</w:t>
            </w:r>
            <w:r>
              <w:rPr>
                <w:rFonts w:ascii="宋体" w:hAnsi="宋体" w:cs="宋体"/>
                <w:color w:val="000000"/>
                <w:kern w:val="0"/>
                <w:szCs w:val="21"/>
              </w:rPr>
              <w:t>序号1</w:t>
            </w: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、4、</w:t>
            </w:r>
            <w:r>
              <w:rPr>
                <w:rFonts w:ascii="宋体" w:hAnsi="宋体" w:cs="宋体"/>
                <w:color w:val="000000"/>
                <w:kern w:val="0"/>
                <w:szCs w:val="21"/>
              </w:rPr>
              <w:t>5</w:t>
            </w: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hint="eastAsia"/>
                <w:color w:val="000000"/>
                <w:kern w:val="0"/>
                <w:szCs w:val="21"/>
              </w:rPr>
              <w:t>中加</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的技术参数（提供系统相关截图），每一项加1分，满分26分。</w:t>
            </w:r>
          </w:p>
          <w:p w:rsidR="00504E39" w:rsidRPr="00504E39" w:rsidRDefault="00504E39" w:rsidP="00655FA9">
            <w:pPr>
              <w:widowControl/>
              <w:numPr>
                <w:ilvl w:val="0"/>
                <w:numId w:val="107"/>
              </w:numPr>
              <w:ind w:firstLineChars="200" w:firstLine="420"/>
              <w:jc w:val="left"/>
              <w:rPr>
                <w:rFonts w:ascii="宋体" w:hAnsi="宋体" w:cs="宋体"/>
                <w:kern w:val="0"/>
                <w:szCs w:val="21"/>
              </w:rPr>
            </w:pPr>
            <w:r>
              <w:rPr>
                <w:rFonts w:ascii="宋体" w:hAnsi="宋体" w:cs="宋体"/>
                <w:color w:val="000000"/>
                <w:kern w:val="0"/>
                <w:szCs w:val="21"/>
              </w:rPr>
              <w:t>采购</w:t>
            </w:r>
            <w:r>
              <w:rPr>
                <w:rFonts w:ascii="宋体" w:hAnsi="宋体" w:cs="宋体" w:hint="eastAsia"/>
                <w:color w:val="000000"/>
                <w:kern w:val="0"/>
                <w:szCs w:val="21"/>
              </w:rPr>
              <w:t>清单序号12网络防火墙设备中</w:t>
            </w:r>
            <w:r>
              <w:rPr>
                <w:rFonts w:ascii="宋体" w:hAnsi="宋体" w:cs="宋体"/>
                <w:color w:val="000000"/>
                <w:kern w:val="0"/>
                <w:szCs w:val="21"/>
              </w:rPr>
              <w:t>加</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的技术参数，</w:t>
            </w:r>
            <w:r w:rsidRPr="00504E39">
              <w:rPr>
                <w:rFonts w:ascii="宋体" w:hAnsi="宋体" w:cs="宋体" w:hint="eastAsia"/>
                <w:kern w:val="0"/>
                <w:szCs w:val="21"/>
              </w:rPr>
              <w:t>提供由中国认证认可监督管理委员会认可的检测机构出具的检测报告，每提供一项加2分，满分6分。</w:t>
            </w:r>
          </w:p>
          <w:p w:rsidR="00504E39" w:rsidRPr="00504E39" w:rsidRDefault="00504E39" w:rsidP="00655FA9">
            <w:pPr>
              <w:pStyle w:val="20"/>
              <w:numPr>
                <w:ilvl w:val="0"/>
                <w:numId w:val="107"/>
              </w:numPr>
              <w:spacing w:line="240" w:lineRule="auto"/>
              <w:ind w:leftChars="0" w:firstLineChars="200" w:firstLine="420"/>
              <w:rPr>
                <w:rFonts w:ascii="宋体" w:hAnsi="宋体" w:cs="宋体"/>
                <w:kern w:val="0"/>
                <w:szCs w:val="21"/>
              </w:rPr>
            </w:pPr>
            <w:r w:rsidRPr="00504E39">
              <w:rPr>
                <w:rFonts w:ascii="宋体" w:hAnsi="宋体" w:cs="宋体"/>
                <w:kern w:val="0"/>
                <w:szCs w:val="21"/>
              </w:rPr>
              <w:t>采购</w:t>
            </w:r>
            <w:r w:rsidRPr="00504E39">
              <w:rPr>
                <w:rFonts w:ascii="宋体" w:hAnsi="宋体" w:cs="宋体" w:hint="eastAsia"/>
                <w:kern w:val="0"/>
                <w:szCs w:val="21"/>
              </w:rPr>
              <w:t>清单序号12产品具有国家密码管理局商用密码检测中心颁发的《密码检测证书》得3分。</w:t>
            </w:r>
          </w:p>
          <w:p w:rsidR="00504E39" w:rsidRPr="00504E39" w:rsidRDefault="00504E39" w:rsidP="00655FA9">
            <w:pPr>
              <w:pStyle w:val="20"/>
              <w:numPr>
                <w:ilvl w:val="0"/>
                <w:numId w:val="107"/>
              </w:numPr>
              <w:spacing w:line="240" w:lineRule="auto"/>
              <w:ind w:leftChars="0" w:firstLineChars="200" w:firstLine="420"/>
            </w:pPr>
            <w:r w:rsidRPr="00504E39">
              <w:rPr>
                <w:rFonts w:ascii="宋体" w:hAnsi="宋体" w:cs="宋体"/>
                <w:kern w:val="0"/>
                <w:szCs w:val="21"/>
              </w:rPr>
              <w:t>采购</w:t>
            </w:r>
            <w:r w:rsidRPr="00504E39">
              <w:rPr>
                <w:rFonts w:ascii="宋体" w:hAnsi="宋体" w:cs="宋体" w:hint="eastAsia"/>
                <w:kern w:val="0"/>
                <w:szCs w:val="21"/>
              </w:rPr>
              <w:t>清单序号12产品具有中国信息安全测评中心颁发的《国家信息安全测评自主原创产品测评证书》得3分。</w:t>
            </w:r>
          </w:p>
          <w:p w:rsidR="00504E39" w:rsidRDefault="00504E39" w:rsidP="00655FA9">
            <w:pPr>
              <w:widowControl/>
              <w:numPr>
                <w:ilvl w:val="0"/>
                <w:numId w:val="107"/>
              </w:numPr>
              <w:ind w:firstLineChars="200" w:firstLine="420"/>
              <w:contextualSpacing/>
              <w:jc w:val="left"/>
              <w:rPr>
                <w:rFonts w:ascii="宋体" w:hAnsi="宋体" w:cs="仿宋_GB2312"/>
                <w:szCs w:val="21"/>
              </w:rPr>
            </w:pPr>
            <w:r>
              <w:rPr>
                <w:rFonts w:ascii="宋体" w:hAnsi="宋体" w:cs="仿宋_GB2312" w:hint="eastAsia"/>
                <w:szCs w:val="21"/>
              </w:rPr>
              <w:t>采购清单序号3提供相应的综合数据治理类软件著作权证书得2分。</w:t>
            </w:r>
          </w:p>
          <w:p w:rsidR="00504E39" w:rsidRDefault="00504E39" w:rsidP="00655FA9">
            <w:pPr>
              <w:widowControl/>
              <w:numPr>
                <w:ilvl w:val="0"/>
                <w:numId w:val="107"/>
              </w:numPr>
              <w:ind w:firstLineChars="200" w:firstLine="420"/>
              <w:contextualSpacing/>
              <w:jc w:val="left"/>
              <w:rPr>
                <w:rFonts w:ascii="宋体" w:hAnsi="宋体" w:cs="仿宋_GB2312"/>
                <w:szCs w:val="21"/>
              </w:rPr>
            </w:pPr>
            <w:r>
              <w:rPr>
                <w:rFonts w:ascii="宋体" w:hAnsi="宋体" w:cs="仿宋_GB2312" w:hint="eastAsia"/>
                <w:szCs w:val="21"/>
              </w:rPr>
              <w:t>采购清单序号2数据融合系统中1.2内容提供相应的异构数据源实时同步类软件著作权证书得5分。</w:t>
            </w:r>
          </w:p>
          <w:p w:rsidR="00504E39" w:rsidRDefault="00504E39" w:rsidP="00655FA9">
            <w:pPr>
              <w:widowControl/>
              <w:numPr>
                <w:ilvl w:val="0"/>
                <w:numId w:val="107"/>
              </w:numPr>
              <w:ind w:firstLineChars="200" w:firstLine="420"/>
              <w:contextualSpacing/>
              <w:jc w:val="left"/>
              <w:rPr>
                <w:rFonts w:ascii="宋体" w:hAnsi="宋体" w:cs="仿宋_GB2312"/>
                <w:szCs w:val="21"/>
              </w:rPr>
            </w:pPr>
            <w:r>
              <w:rPr>
                <w:rFonts w:ascii="宋体" w:hAnsi="宋体" w:cs="仿宋_GB2312" w:hint="eastAsia"/>
                <w:szCs w:val="21"/>
              </w:rPr>
              <w:t>采购清单序号2数据融合系统中1.4、1.5、1.6、1.7内容提供相应的数据清洗引擎处理类软件著作权证书得2分。</w:t>
            </w:r>
          </w:p>
          <w:p w:rsidR="00504E39" w:rsidRDefault="00504E39" w:rsidP="00655FA9">
            <w:pPr>
              <w:widowControl/>
              <w:numPr>
                <w:ilvl w:val="0"/>
                <w:numId w:val="107"/>
              </w:numPr>
              <w:ind w:firstLineChars="200" w:firstLine="420"/>
              <w:contextualSpacing/>
              <w:jc w:val="left"/>
              <w:rPr>
                <w:rFonts w:ascii="宋体" w:hAnsi="宋体" w:cs="仿宋_GB2312"/>
                <w:szCs w:val="21"/>
              </w:rPr>
            </w:pPr>
            <w:r>
              <w:rPr>
                <w:rFonts w:ascii="宋体" w:hAnsi="宋体" w:cs="仿宋_GB2312" w:hint="eastAsia"/>
                <w:szCs w:val="21"/>
              </w:rPr>
              <w:t>采购清单序号2数据融合系统中1.9内容提供相应的数据综合查询类软件著作权证书得2分。</w:t>
            </w:r>
          </w:p>
          <w:p w:rsidR="00504E39" w:rsidRDefault="00504E39" w:rsidP="00655FA9">
            <w:pPr>
              <w:widowControl/>
              <w:numPr>
                <w:ilvl w:val="0"/>
                <w:numId w:val="107"/>
              </w:numPr>
              <w:ind w:firstLineChars="200" w:firstLine="420"/>
              <w:contextualSpacing/>
              <w:jc w:val="left"/>
              <w:rPr>
                <w:rFonts w:ascii="宋体" w:hAnsi="宋体" w:cs="仿宋_GB2312"/>
                <w:szCs w:val="21"/>
              </w:rPr>
            </w:pPr>
            <w:r>
              <w:rPr>
                <w:rFonts w:ascii="宋体" w:hAnsi="宋体" w:cs="仿宋_GB2312" w:hint="eastAsia"/>
                <w:szCs w:val="21"/>
              </w:rPr>
              <w:t>采购清单序号3数据互通系统中内容提供相应的数据服务引擎类软件著作权证书得2分。</w:t>
            </w:r>
          </w:p>
          <w:p w:rsidR="00504E39" w:rsidRDefault="00504E39" w:rsidP="00655FA9">
            <w:pPr>
              <w:widowControl/>
              <w:numPr>
                <w:ilvl w:val="0"/>
                <w:numId w:val="107"/>
              </w:numPr>
              <w:ind w:firstLineChars="200" w:firstLine="420"/>
              <w:contextualSpacing/>
              <w:jc w:val="left"/>
              <w:rPr>
                <w:rFonts w:ascii="宋体" w:hAnsi="宋体" w:cs="仿宋_GB2312"/>
                <w:szCs w:val="21"/>
              </w:rPr>
            </w:pPr>
            <w:r>
              <w:rPr>
                <w:rFonts w:ascii="宋体" w:hAnsi="宋体" w:cs="仿宋_GB2312" w:hint="eastAsia"/>
                <w:szCs w:val="21"/>
              </w:rPr>
              <w:t>采购清单序号4数据治理系统中1.2、1.3、1.4内容提供相应的数据监测类软件著作权证书得2分。</w:t>
            </w:r>
          </w:p>
          <w:p w:rsidR="00504E39" w:rsidRDefault="00504E39" w:rsidP="00655FA9">
            <w:pPr>
              <w:widowControl/>
              <w:numPr>
                <w:ilvl w:val="0"/>
                <w:numId w:val="107"/>
              </w:numPr>
              <w:ind w:firstLineChars="200" w:firstLine="420"/>
              <w:contextualSpacing/>
              <w:jc w:val="left"/>
              <w:rPr>
                <w:rFonts w:ascii="宋体" w:hAnsi="宋体" w:cs="仿宋_GB2312"/>
                <w:szCs w:val="21"/>
              </w:rPr>
            </w:pPr>
            <w:r>
              <w:rPr>
                <w:rFonts w:ascii="宋体" w:hAnsi="宋体" w:cs="仿宋_GB2312" w:hint="eastAsia"/>
                <w:szCs w:val="21"/>
              </w:rPr>
              <w:t>采购清单序号5综合支撑系统中内容提供相应的数据中心综合支撑类软件著作权证书得2分。</w:t>
            </w:r>
          </w:p>
          <w:p w:rsidR="00504E39" w:rsidRDefault="00504E39" w:rsidP="00655FA9">
            <w:pPr>
              <w:widowControl/>
              <w:numPr>
                <w:ilvl w:val="0"/>
                <w:numId w:val="107"/>
              </w:numPr>
              <w:ind w:firstLineChars="200" w:firstLine="420"/>
              <w:contextualSpacing/>
              <w:jc w:val="left"/>
            </w:pPr>
            <w:r>
              <w:rPr>
                <w:rFonts w:ascii="宋体" w:hAnsi="宋体" w:cs="仿宋_GB2312" w:hint="eastAsia"/>
                <w:szCs w:val="21"/>
              </w:rPr>
              <w:t>采购清单序号7数据分析系统中内容提供相应的数据全生命周期分析类软件著作权证书得2分。</w:t>
            </w:r>
          </w:p>
        </w:tc>
      </w:tr>
      <w:tr w:rsidR="00504E39" w:rsidTr="00C6460D">
        <w:trPr>
          <w:trHeight w:val="366"/>
        </w:trPr>
        <w:tc>
          <w:tcPr>
            <w:tcW w:w="1384" w:type="dxa"/>
            <w:vMerge w:val="restart"/>
            <w:tcBorders>
              <w:top w:val="single" w:sz="4" w:space="0" w:color="auto"/>
              <w:left w:val="single" w:sz="4" w:space="0" w:color="auto"/>
              <w:right w:val="single" w:sz="4" w:space="0" w:color="auto"/>
            </w:tcBorders>
            <w:vAlign w:val="center"/>
          </w:tcPr>
          <w:p w:rsidR="00504E39" w:rsidRDefault="00504E39" w:rsidP="00EE194E">
            <w:pPr>
              <w:widowControl/>
              <w:spacing w:beforeLines="50"/>
              <w:jc w:val="center"/>
              <w:rPr>
                <w:rFonts w:ascii="宋体" w:hAnsi="宋体" w:cs="宋体"/>
                <w:kern w:val="0"/>
                <w:sz w:val="24"/>
              </w:rPr>
            </w:pPr>
            <w:r>
              <w:rPr>
                <w:rFonts w:ascii="宋体" w:hAnsi="宋体" w:cs="宋体" w:hint="eastAsia"/>
                <w:szCs w:val="21"/>
              </w:rPr>
              <w:t>服务部分</w:t>
            </w:r>
          </w:p>
          <w:p w:rsidR="00504E39" w:rsidRDefault="00504E39" w:rsidP="00EE194E">
            <w:pPr>
              <w:widowControl/>
              <w:spacing w:beforeLines="50"/>
              <w:jc w:val="center"/>
              <w:rPr>
                <w:rFonts w:ascii="宋体" w:hAnsi="宋体" w:cs="宋体"/>
                <w:kern w:val="0"/>
                <w:sz w:val="24"/>
              </w:rPr>
            </w:pPr>
            <w:r>
              <w:rPr>
                <w:rFonts w:ascii="宋体" w:hAnsi="宋体" w:cs="宋体" w:hint="eastAsia"/>
                <w:szCs w:val="21"/>
              </w:rPr>
              <w:t>（</w:t>
            </w:r>
            <w:r>
              <w:rPr>
                <w:rFonts w:ascii="宋体" w:hAnsi="宋体" w:cs="宋体" w:hint="eastAsia"/>
                <w:kern w:val="0"/>
                <w:szCs w:val="21"/>
              </w:rPr>
              <w:t>6</w:t>
            </w:r>
            <w:r>
              <w:rPr>
                <w:rFonts w:ascii="宋体" w:hAnsi="宋体" w:cs="宋体" w:hint="eastAsia"/>
                <w:szCs w:val="21"/>
              </w:rPr>
              <w:t>分）</w:t>
            </w:r>
          </w:p>
        </w:tc>
        <w:tc>
          <w:tcPr>
            <w:tcW w:w="1560" w:type="dxa"/>
            <w:tcBorders>
              <w:top w:val="single" w:sz="4" w:space="0" w:color="auto"/>
              <w:left w:val="nil"/>
              <w:right w:val="single" w:sz="4" w:space="0" w:color="auto"/>
            </w:tcBorders>
            <w:vAlign w:val="center"/>
          </w:tcPr>
          <w:p w:rsidR="00504E39" w:rsidRDefault="00504E39" w:rsidP="00EE194E">
            <w:pPr>
              <w:widowControl/>
              <w:spacing w:beforeLines="50"/>
              <w:jc w:val="center"/>
              <w:rPr>
                <w:rFonts w:ascii="宋体" w:hAnsi="宋体" w:cs="宋体"/>
              </w:rPr>
            </w:pPr>
            <w:r>
              <w:rPr>
                <w:rFonts w:ascii="宋体" w:hAnsi="宋体" w:cs="宋体" w:hint="eastAsia"/>
              </w:rPr>
              <w:t>服务体系</w:t>
            </w:r>
          </w:p>
          <w:p w:rsidR="00504E39" w:rsidRDefault="00504E39" w:rsidP="00EE194E">
            <w:pPr>
              <w:widowControl/>
              <w:spacing w:beforeLines="50"/>
              <w:jc w:val="center"/>
              <w:rPr>
                <w:rFonts w:ascii="宋体" w:hAnsi="宋体" w:cs="宋体"/>
                <w:kern w:val="0"/>
                <w:sz w:val="24"/>
              </w:rPr>
            </w:pPr>
            <w:r>
              <w:rPr>
                <w:rFonts w:ascii="宋体" w:hAnsi="宋体" w:hint="eastAsia"/>
                <w:szCs w:val="21"/>
              </w:rPr>
              <w:t xml:space="preserve">（ </w:t>
            </w:r>
            <w:r>
              <w:rPr>
                <w:rFonts w:ascii="宋体" w:hAnsi="宋体" w:cs="宋体" w:hint="eastAsia"/>
                <w:kern w:val="0"/>
                <w:szCs w:val="21"/>
              </w:rPr>
              <w:t xml:space="preserve">2   </w:t>
            </w:r>
            <w:r>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504E39" w:rsidRDefault="00504E39" w:rsidP="00C6460D">
            <w:pPr>
              <w:widowControl/>
              <w:ind w:firstLineChars="200" w:firstLine="420"/>
              <w:jc w:val="left"/>
              <w:rPr>
                <w:rStyle w:val="af4"/>
              </w:rPr>
            </w:pPr>
            <w:r>
              <w:rPr>
                <w:rFonts w:ascii="宋体" w:hAnsi="宋体" w:cs="宋体" w:hint="eastAsia"/>
              </w:rPr>
              <w:t>投标人提供以下四个方面服务保障措施，每提供一项得0.5分，满分2分；</w:t>
            </w:r>
          </w:p>
          <w:p w:rsidR="00504E39" w:rsidRDefault="00504E39" w:rsidP="00C6460D">
            <w:pPr>
              <w:widowControl/>
              <w:jc w:val="left"/>
              <w:rPr>
                <w:rStyle w:val="af4"/>
              </w:rPr>
            </w:pPr>
            <w:r>
              <w:rPr>
                <w:rStyle w:val="af4"/>
                <w:rFonts w:hint="eastAsia"/>
              </w:rPr>
              <w:t>1) </w:t>
            </w:r>
            <w:r>
              <w:rPr>
                <w:rStyle w:val="af4"/>
                <w:rFonts w:hint="eastAsia"/>
              </w:rPr>
              <w:t>应急响应服务：对突发的系统安全事件（系统漏洞、软件漏洞等）</w:t>
            </w:r>
            <w:r>
              <w:rPr>
                <w:rStyle w:val="af4"/>
                <w:rFonts w:hint="eastAsia"/>
              </w:rPr>
              <w:t xml:space="preserve"> </w:t>
            </w:r>
            <w:r>
              <w:rPr>
                <w:rStyle w:val="af4"/>
                <w:rFonts w:hint="eastAsia"/>
              </w:rPr>
              <w:t>能够及时响应，紧急情况下，能够在</w:t>
            </w:r>
            <w:r>
              <w:rPr>
                <w:rStyle w:val="af4"/>
              </w:rPr>
              <w:t>8</w:t>
            </w:r>
            <w:r>
              <w:rPr>
                <w:rStyle w:val="af4"/>
                <w:rFonts w:hint="eastAsia"/>
              </w:rPr>
              <w:t xml:space="preserve"> </w:t>
            </w:r>
            <w:r>
              <w:rPr>
                <w:rStyle w:val="af4"/>
                <w:rFonts w:hint="eastAsia"/>
              </w:rPr>
              <w:t>小时内到达现场处理，</w:t>
            </w:r>
            <w:r>
              <w:rPr>
                <w:rStyle w:val="af4"/>
                <w:rFonts w:hint="eastAsia"/>
              </w:rPr>
              <w:t>48 </w:t>
            </w:r>
            <w:r>
              <w:rPr>
                <w:rStyle w:val="af4"/>
                <w:rFonts w:hint="eastAsia"/>
              </w:rPr>
              <w:t>小时内解决问题，最大程度上减少损失和该事件造成的消极影响，提供</w:t>
            </w:r>
            <w:r>
              <w:rPr>
                <w:rStyle w:val="af4"/>
                <w:rFonts w:hint="eastAsia"/>
              </w:rPr>
              <w:t xml:space="preserve"> 7</w:t>
            </w:r>
            <w:r>
              <w:rPr>
                <w:rStyle w:val="af4"/>
                <w:rFonts w:hint="eastAsia"/>
              </w:rPr>
              <w:t>×</w:t>
            </w:r>
            <w:r>
              <w:rPr>
                <w:rStyle w:val="af4"/>
                <w:rFonts w:hint="eastAsia"/>
              </w:rPr>
              <w:t>24 </w:t>
            </w:r>
            <w:r>
              <w:rPr>
                <w:rStyle w:val="af4"/>
                <w:rFonts w:hint="eastAsia"/>
              </w:rPr>
              <w:t>小时技术支持。</w:t>
            </w:r>
          </w:p>
          <w:p w:rsidR="00504E39" w:rsidRDefault="00504E39" w:rsidP="00C6460D">
            <w:pPr>
              <w:widowControl/>
              <w:jc w:val="left"/>
              <w:rPr>
                <w:rStyle w:val="af4"/>
              </w:rPr>
            </w:pPr>
            <w:r>
              <w:rPr>
                <w:rStyle w:val="af4"/>
                <w:rFonts w:hint="eastAsia"/>
              </w:rPr>
              <w:t>2)  </w:t>
            </w:r>
            <w:r>
              <w:rPr>
                <w:rStyle w:val="af4"/>
                <w:rFonts w:hint="eastAsia"/>
              </w:rPr>
              <w:t>系统升级优化服务：在质保期内免费提供对系统软件的升级优化服务。</w:t>
            </w:r>
          </w:p>
          <w:p w:rsidR="00504E39" w:rsidRDefault="00504E39" w:rsidP="00C6460D">
            <w:pPr>
              <w:widowControl/>
              <w:jc w:val="left"/>
              <w:rPr>
                <w:rStyle w:val="af4"/>
              </w:rPr>
            </w:pPr>
            <w:r>
              <w:rPr>
                <w:rStyle w:val="af4"/>
                <w:rFonts w:hint="eastAsia"/>
              </w:rPr>
              <w:t>3) </w:t>
            </w:r>
            <w:r>
              <w:rPr>
                <w:rStyle w:val="af4"/>
                <w:rFonts w:hint="eastAsia"/>
              </w:rPr>
              <w:t>系统巡检服务：提供每周一次的定期巡检服务，在巡检时派出技术经验丰富的工程师进行巡检服务。巡检服务包括对系统运行状态、功能可用性、运行环境健康状况等。</w:t>
            </w:r>
          </w:p>
          <w:p w:rsidR="00504E39" w:rsidRDefault="00504E39" w:rsidP="00C6460D">
            <w:pPr>
              <w:widowControl/>
              <w:jc w:val="left"/>
              <w:rPr>
                <w:rStyle w:val="af4"/>
              </w:rPr>
            </w:pPr>
            <w:r>
              <w:rPr>
                <w:rStyle w:val="af4"/>
                <w:rFonts w:hint="eastAsia"/>
              </w:rPr>
              <w:lastRenderedPageBreak/>
              <w:t>4) </w:t>
            </w:r>
            <w:r>
              <w:rPr>
                <w:rStyle w:val="af4"/>
                <w:rFonts w:hint="eastAsia"/>
              </w:rPr>
              <w:t>现场保障服务：如有重大活动事件，需提供现场保障服务，派出技术经验丰富的工程师到我校现场进行保障，在活动前需对系统进行全面、详细的检查。</w:t>
            </w:r>
          </w:p>
        </w:tc>
      </w:tr>
      <w:tr w:rsidR="00504E39" w:rsidTr="00C6460D">
        <w:trPr>
          <w:trHeight w:val="1550"/>
        </w:trPr>
        <w:tc>
          <w:tcPr>
            <w:tcW w:w="1384" w:type="dxa"/>
            <w:vMerge/>
            <w:tcBorders>
              <w:left w:val="single" w:sz="4" w:space="0" w:color="auto"/>
              <w:right w:val="single" w:sz="4" w:space="0" w:color="auto"/>
            </w:tcBorders>
            <w:vAlign w:val="center"/>
          </w:tcPr>
          <w:p w:rsidR="00504E39" w:rsidRDefault="00504E39" w:rsidP="00C6460D">
            <w:pPr>
              <w:widowControl/>
              <w:jc w:val="left"/>
              <w:rPr>
                <w:rFonts w:ascii="宋体" w:hAnsi="宋体" w:cs="宋体"/>
                <w:kern w:val="0"/>
                <w:sz w:val="24"/>
              </w:rPr>
            </w:pPr>
          </w:p>
        </w:tc>
        <w:tc>
          <w:tcPr>
            <w:tcW w:w="1560" w:type="dxa"/>
            <w:tcBorders>
              <w:top w:val="single" w:sz="4" w:space="0" w:color="auto"/>
              <w:left w:val="nil"/>
              <w:bottom w:val="single" w:sz="4" w:space="0" w:color="auto"/>
              <w:right w:val="single" w:sz="4" w:space="0" w:color="auto"/>
            </w:tcBorders>
            <w:vAlign w:val="center"/>
          </w:tcPr>
          <w:p w:rsidR="00504E39" w:rsidRDefault="00504E39" w:rsidP="00EE194E">
            <w:pPr>
              <w:widowControl/>
              <w:spacing w:beforeLines="50"/>
              <w:jc w:val="center"/>
              <w:rPr>
                <w:rFonts w:ascii="宋体" w:hAnsi="宋体" w:cs="宋体"/>
              </w:rPr>
            </w:pPr>
            <w:r>
              <w:rPr>
                <w:rFonts w:ascii="宋体" w:hAnsi="宋体" w:cs="宋体" w:hint="eastAsia"/>
              </w:rPr>
              <w:t>培训计划</w:t>
            </w:r>
          </w:p>
          <w:p w:rsidR="00504E39" w:rsidRDefault="00504E39" w:rsidP="00EE194E">
            <w:pPr>
              <w:widowControl/>
              <w:spacing w:beforeLines="50"/>
              <w:jc w:val="center"/>
              <w:rPr>
                <w:rFonts w:ascii="宋体" w:hAnsi="宋体" w:cs="宋体"/>
                <w:kern w:val="0"/>
                <w:sz w:val="24"/>
              </w:rPr>
            </w:pPr>
            <w:r>
              <w:rPr>
                <w:rFonts w:ascii="宋体" w:hAnsi="宋体" w:hint="eastAsia"/>
                <w:szCs w:val="21"/>
              </w:rPr>
              <w:t xml:space="preserve">（  </w:t>
            </w:r>
            <w:r>
              <w:rPr>
                <w:rFonts w:ascii="宋体" w:hAnsi="宋体" w:cs="宋体" w:hint="eastAsia"/>
                <w:kern w:val="0"/>
                <w:szCs w:val="21"/>
              </w:rPr>
              <w:t xml:space="preserve">3   </w:t>
            </w:r>
            <w:r>
              <w:rPr>
                <w:rFonts w:ascii="宋体" w:hAnsi="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504E39" w:rsidRDefault="00504E39" w:rsidP="00C6460D">
            <w:pPr>
              <w:widowControl/>
              <w:jc w:val="left"/>
              <w:rPr>
                <w:rStyle w:val="af4"/>
              </w:rPr>
            </w:pPr>
          </w:p>
          <w:p w:rsidR="00504E39" w:rsidRDefault="00504E39" w:rsidP="00C6460D">
            <w:pPr>
              <w:widowControl/>
              <w:spacing w:line="315" w:lineRule="atLeast"/>
              <w:jc w:val="left"/>
              <w:rPr>
                <w:rFonts w:ascii="宋体" w:hAnsi="宋体" w:cs="宋体"/>
                <w:color w:val="000000" w:themeColor="text1"/>
                <w:szCs w:val="21"/>
              </w:rPr>
            </w:pPr>
            <w:r>
              <w:rPr>
                <w:rFonts w:ascii="宋体" w:hAnsi="宋体" w:cs="宋体" w:hint="eastAsia"/>
                <w:color w:val="000000" w:themeColor="text1"/>
                <w:szCs w:val="21"/>
              </w:rPr>
              <w:t>投标文件中有完整的技术培训方案其中，包括：1、不少于3天培训</w:t>
            </w:r>
            <w:r>
              <w:rPr>
                <w:rFonts w:ascii="宋体" w:hAnsi="宋体" w:cs="宋体"/>
                <w:color w:val="000000" w:themeColor="text1"/>
                <w:szCs w:val="21"/>
              </w:rPr>
              <w:t>承诺</w:t>
            </w:r>
            <w:r>
              <w:rPr>
                <w:rFonts w:ascii="宋体" w:hAnsi="宋体" w:cs="宋体" w:hint="eastAsia"/>
                <w:color w:val="000000" w:themeColor="text1"/>
                <w:szCs w:val="21"/>
              </w:rPr>
              <w:t>；2、培训计划；3、培训内容；4、培训人员安排；5、培训地点；6、培训专家安排，</w:t>
            </w:r>
            <w:proofErr w:type="gramStart"/>
            <w:r>
              <w:rPr>
                <w:rFonts w:ascii="宋体" w:hAnsi="宋体" w:cs="宋体" w:hint="eastAsia"/>
                <w:color w:val="000000" w:themeColor="text1"/>
                <w:szCs w:val="21"/>
              </w:rPr>
              <w:t>每满足</w:t>
            </w:r>
            <w:proofErr w:type="gramEnd"/>
            <w:r>
              <w:rPr>
                <w:rFonts w:ascii="宋体" w:hAnsi="宋体" w:cs="宋体" w:hint="eastAsia"/>
                <w:color w:val="000000" w:themeColor="text1"/>
                <w:szCs w:val="21"/>
              </w:rPr>
              <w:t>一项得0.5分，满分3分。</w:t>
            </w:r>
          </w:p>
          <w:p w:rsidR="00504E39" w:rsidRDefault="00504E39" w:rsidP="00C6460D">
            <w:pPr>
              <w:widowControl/>
              <w:jc w:val="left"/>
              <w:rPr>
                <w:rStyle w:val="af4"/>
              </w:rPr>
            </w:pPr>
          </w:p>
        </w:tc>
      </w:tr>
      <w:tr w:rsidR="00504E39" w:rsidTr="00C6460D">
        <w:trPr>
          <w:trHeight w:val="907"/>
        </w:trPr>
        <w:tc>
          <w:tcPr>
            <w:tcW w:w="1384" w:type="dxa"/>
            <w:vMerge/>
            <w:tcBorders>
              <w:left w:val="single" w:sz="4" w:space="0" w:color="auto"/>
              <w:bottom w:val="single" w:sz="4" w:space="0" w:color="auto"/>
              <w:right w:val="single" w:sz="4" w:space="0" w:color="auto"/>
            </w:tcBorders>
            <w:vAlign w:val="center"/>
          </w:tcPr>
          <w:p w:rsidR="00504E39" w:rsidRDefault="00504E39" w:rsidP="00C6460D">
            <w:pPr>
              <w:widowControl/>
              <w:jc w:val="left"/>
              <w:rPr>
                <w:rFonts w:ascii="宋体" w:hAnsi="宋体" w:cs="宋体"/>
                <w:kern w:val="0"/>
                <w:sz w:val="24"/>
              </w:rPr>
            </w:pPr>
          </w:p>
        </w:tc>
        <w:tc>
          <w:tcPr>
            <w:tcW w:w="1560" w:type="dxa"/>
            <w:tcBorders>
              <w:top w:val="single" w:sz="4" w:space="0" w:color="auto"/>
              <w:left w:val="nil"/>
              <w:bottom w:val="single" w:sz="4" w:space="0" w:color="auto"/>
              <w:right w:val="single" w:sz="4" w:space="0" w:color="auto"/>
            </w:tcBorders>
            <w:vAlign w:val="center"/>
          </w:tcPr>
          <w:p w:rsidR="00504E39" w:rsidRDefault="00504E39" w:rsidP="00EE194E">
            <w:pPr>
              <w:widowControl/>
              <w:spacing w:beforeLines="50"/>
              <w:jc w:val="center"/>
              <w:rPr>
                <w:rFonts w:ascii="宋体" w:hAnsi="宋体"/>
                <w:szCs w:val="21"/>
              </w:rPr>
            </w:pPr>
            <w:r>
              <w:rPr>
                <w:rFonts w:ascii="宋体" w:hAnsi="宋体" w:cs="宋体" w:hint="eastAsia"/>
              </w:rPr>
              <w:t>投标文件编制（ 1 分）</w:t>
            </w:r>
          </w:p>
        </w:tc>
        <w:tc>
          <w:tcPr>
            <w:tcW w:w="6095" w:type="dxa"/>
            <w:tcBorders>
              <w:top w:val="single" w:sz="4" w:space="0" w:color="auto"/>
              <w:left w:val="nil"/>
              <w:bottom w:val="single" w:sz="4" w:space="0" w:color="auto"/>
              <w:right w:val="single" w:sz="4" w:space="0" w:color="auto"/>
            </w:tcBorders>
            <w:vAlign w:val="center"/>
          </w:tcPr>
          <w:p w:rsidR="00504E39" w:rsidRDefault="00504E39" w:rsidP="00C6460D">
            <w:pPr>
              <w:widowControl/>
              <w:jc w:val="left"/>
              <w:rPr>
                <w:rFonts w:ascii="宋体" w:hAnsi="宋体" w:cs="宋体"/>
              </w:rPr>
            </w:pPr>
            <w:r>
              <w:rPr>
                <w:rFonts w:ascii="宋体" w:hAnsi="宋体" w:cs="宋体" w:hint="eastAsia"/>
              </w:rPr>
              <w:t>1、投标文件装订规范、文字清晰、无差错得0.5分；</w:t>
            </w:r>
          </w:p>
          <w:p w:rsidR="00504E39" w:rsidRDefault="00504E39" w:rsidP="00C6460D">
            <w:pPr>
              <w:widowControl/>
              <w:jc w:val="left"/>
              <w:rPr>
                <w:rFonts w:ascii="宋体" w:hAnsi="宋体" w:cs="宋体"/>
              </w:rPr>
            </w:pPr>
            <w:r>
              <w:rPr>
                <w:rFonts w:ascii="宋体" w:hAnsi="宋体" w:cs="宋体" w:hint="eastAsia"/>
              </w:rPr>
              <w:t xml:space="preserve">2、所提供资料准确完整得0.5分； </w:t>
            </w:r>
          </w:p>
        </w:tc>
      </w:tr>
    </w:tbl>
    <w:p w:rsidR="00E4427E" w:rsidRPr="00CD0DF3" w:rsidRDefault="00E4427E" w:rsidP="00504E39">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504E39" w:rsidRDefault="00E4427E" w:rsidP="00BB6B3D">
            <w:pPr>
              <w:jc w:val="center"/>
              <w:rPr>
                <w:rFonts w:ascii="宋体" w:hAnsi="宋体"/>
                <w:b/>
                <w:szCs w:val="21"/>
                <w:lang w:val="en-GB"/>
              </w:rPr>
            </w:pPr>
            <w:r w:rsidRPr="00504E39">
              <w:rPr>
                <w:rFonts w:ascii="宋体" w:hAnsi="宋体" w:hint="eastAsia"/>
                <w:szCs w:val="21"/>
              </w:rPr>
              <w:t>对小型和微型企业产品的价格扣除</w:t>
            </w:r>
            <w:r w:rsidR="00BB6B3D" w:rsidRPr="00504E39">
              <w:rPr>
                <w:rFonts w:ascii="宋体" w:hAnsi="宋体" w:hint="eastAsia"/>
                <w:szCs w:val="21"/>
                <w:u w:val="single"/>
              </w:rPr>
              <w:t>10</w:t>
            </w:r>
            <w:r w:rsidRPr="00504E39">
              <w:rPr>
                <w:rFonts w:ascii="宋体" w:hAnsi="宋体" w:hint="eastAsia"/>
                <w:szCs w:val="21"/>
              </w:rPr>
              <w:t>%</w:t>
            </w:r>
          </w:p>
        </w:tc>
        <w:tc>
          <w:tcPr>
            <w:tcW w:w="2835" w:type="dxa"/>
            <w:vMerge w:val="restart"/>
            <w:shd w:val="clear" w:color="auto" w:fill="auto"/>
            <w:vAlign w:val="center"/>
          </w:tcPr>
          <w:p w:rsidR="00E4427E" w:rsidRPr="00504E39" w:rsidRDefault="00E4427E" w:rsidP="00EF6AB8">
            <w:pPr>
              <w:jc w:val="center"/>
              <w:rPr>
                <w:szCs w:val="21"/>
                <w:lang w:val="en-GB"/>
              </w:rPr>
            </w:pPr>
            <w:r w:rsidRPr="00504E39">
              <w:rPr>
                <w:rFonts w:hint="eastAsia"/>
                <w:szCs w:val="21"/>
                <w:lang w:val="en-GB"/>
              </w:rPr>
              <w:t>评标价格＝投标报价—</w:t>
            </w:r>
            <w:r w:rsidRPr="00504E39">
              <w:rPr>
                <w:rFonts w:hint="eastAsia"/>
                <w:szCs w:val="21"/>
              </w:rPr>
              <w:t>小型和微型企业产品的价格</w:t>
            </w:r>
            <w:r w:rsidRPr="00504E39">
              <w:rPr>
                <w:rFonts w:ascii="宋体" w:hAnsi="宋体" w:hint="eastAsia"/>
                <w:szCs w:val="21"/>
                <w:lang w:val="en-GB"/>
              </w:rPr>
              <w:t>×</w:t>
            </w:r>
            <w:r w:rsidR="00BB6B3D" w:rsidRPr="00504E39">
              <w:rPr>
                <w:rFonts w:hint="eastAsia"/>
                <w:szCs w:val="21"/>
                <w:lang w:val="en-GB"/>
              </w:rPr>
              <w:t>10</w:t>
            </w:r>
            <w:r w:rsidRPr="00504E39">
              <w:rPr>
                <w:rFonts w:hint="eastAsia"/>
                <w:szCs w:val="21"/>
                <w:lang w:val="en-GB"/>
              </w:rPr>
              <w:t>%</w:t>
            </w:r>
          </w:p>
          <w:p w:rsidR="00E4427E" w:rsidRPr="00957CFA" w:rsidRDefault="00E4427E" w:rsidP="00EF6AB8">
            <w:pPr>
              <w:jc w:val="center"/>
              <w:rPr>
                <w:rFonts w:ascii="宋体" w:hAnsi="宋体"/>
                <w:b/>
                <w:color w:val="FF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504E39" w:rsidRDefault="00E4427E" w:rsidP="00EF6AB8">
            <w:pPr>
              <w:jc w:val="center"/>
              <w:rPr>
                <w:rFonts w:ascii="宋体" w:hAnsi="宋体"/>
                <w:szCs w:val="21"/>
              </w:rPr>
            </w:pPr>
            <w:r w:rsidRPr="00504E39">
              <w:rPr>
                <w:rFonts w:ascii="宋体" w:hAnsi="宋体" w:hint="eastAsia"/>
                <w:szCs w:val="21"/>
              </w:rPr>
              <w:t>对小型和微型企业产品的价格扣除</w:t>
            </w:r>
            <w:r w:rsidR="00BB6B3D" w:rsidRPr="00504E39">
              <w:rPr>
                <w:rFonts w:ascii="宋体" w:hAnsi="宋体" w:hint="eastAsia"/>
                <w:szCs w:val="21"/>
                <w:u w:val="single"/>
              </w:rPr>
              <w:t>10</w:t>
            </w:r>
            <w:r w:rsidRPr="00504E39">
              <w:rPr>
                <w:rFonts w:ascii="宋体" w:hAnsi="宋体" w:hint="eastAsia"/>
                <w:szCs w:val="21"/>
              </w:rPr>
              <w:t>%</w:t>
            </w:r>
          </w:p>
          <w:p w:rsidR="00E4427E" w:rsidRPr="00504E39" w:rsidRDefault="00E4427E" w:rsidP="00EF6AB8">
            <w:pPr>
              <w:jc w:val="center"/>
              <w:rPr>
                <w:rFonts w:ascii="宋体" w:hAnsi="宋体"/>
                <w:b/>
                <w:szCs w:val="21"/>
                <w:lang w:val="en-GB"/>
              </w:rPr>
            </w:pPr>
            <w:r w:rsidRPr="00504E39">
              <w:rPr>
                <w:rFonts w:ascii="宋体" w:hAnsi="宋体" w:hint="eastAsia"/>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lastRenderedPageBreak/>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lastRenderedPageBreak/>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w:t>
      </w:r>
      <w:r w:rsidRPr="00CD0DF3">
        <w:rPr>
          <w:rFonts w:asciiTheme="minorEastAsia" w:hAnsiTheme="minorEastAsia" w:cs="仿宋_GB2312"/>
          <w:szCs w:val="21"/>
          <w:lang w:val="zh-CN"/>
        </w:rPr>
        <w:lastRenderedPageBreak/>
        <w:t>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214223">
        <w:tc>
          <w:tcPr>
            <w:tcW w:w="468" w:type="dxa"/>
            <w:vAlign w:val="center"/>
          </w:tcPr>
          <w:p w:rsidR="00957CFA" w:rsidRPr="00414486" w:rsidRDefault="00957CFA" w:rsidP="00214223">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214223">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214223">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214223">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214223">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214223">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214223">
        <w:trPr>
          <w:trHeight w:hRule="exac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214223">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214223">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214223">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214223">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Merge w:val="restart"/>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214223">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214223">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214223">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Merge/>
            <w:vAlign w:val="center"/>
          </w:tcPr>
          <w:p w:rsidR="00957CFA" w:rsidRPr="00414486" w:rsidRDefault="00957CFA" w:rsidP="002142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214223">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Merge/>
            <w:vAlign w:val="center"/>
          </w:tcPr>
          <w:p w:rsidR="00957CFA" w:rsidRPr="00414486" w:rsidRDefault="00957CFA" w:rsidP="002142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214223">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Merge/>
            <w:vAlign w:val="center"/>
          </w:tcPr>
          <w:p w:rsidR="00957CFA" w:rsidRPr="00414486" w:rsidRDefault="00957CFA" w:rsidP="002142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214223">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Merge/>
            <w:vAlign w:val="center"/>
          </w:tcPr>
          <w:p w:rsidR="00957CFA" w:rsidRPr="00414486" w:rsidRDefault="00957CFA" w:rsidP="002142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214223">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Merge/>
            <w:vAlign w:val="center"/>
          </w:tcPr>
          <w:p w:rsidR="00957CFA" w:rsidRPr="00414486" w:rsidRDefault="00957CFA" w:rsidP="002142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214223">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Merge/>
            <w:vAlign w:val="center"/>
          </w:tcPr>
          <w:p w:rsidR="00957CFA" w:rsidRPr="00414486" w:rsidRDefault="00957CFA" w:rsidP="002142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214223">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Merge/>
            <w:vAlign w:val="center"/>
          </w:tcPr>
          <w:p w:rsidR="00957CFA" w:rsidRPr="00414486" w:rsidRDefault="00957CFA" w:rsidP="002142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214223">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hRule="exac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214223">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214223">
            <w:pPr>
              <w:snapToGrid w:val="0"/>
              <w:spacing w:line="400" w:lineRule="exact"/>
              <w:jc w:val="center"/>
              <w:rPr>
                <w:rFonts w:ascii="宋体" w:hAnsi="宋体" w:cs="微软雅黑"/>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c>
          <w:tcPr>
            <w:tcW w:w="468" w:type="dxa"/>
            <w:vMerge w:val="restart"/>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214223">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214223">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214223">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c>
          <w:tcPr>
            <w:tcW w:w="468" w:type="dxa"/>
            <w:vMerge/>
            <w:vAlign w:val="center"/>
          </w:tcPr>
          <w:p w:rsidR="00957CFA" w:rsidRPr="00414486" w:rsidRDefault="00957CFA" w:rsidP="002142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214223">
            <w:pPr>
              <w:pStyle w:val="a3"/>
              <w:rPr>
                <w:sz w:val="21"/>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p>
        </w:tc>
      </w:tr>
      <w:tr w:rsidR="00957CFA" w:rsidRPr="00AC045F" w:rsidTr="00214223">
        <w:tc>
          <w:tcPr>
            <w:tcW w:w="468" w:type="dxa"/>
            <w:vMerge/>
            <w:vAlign w:val="center"/>
          </w:tcPr>
          <w:p w:rsidR="00957CFA" w:rsidRPr="00414486" w:rsidRDefault="00957CFA" w:rsidP="002142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214223">
            <w:pPr>
              <w:pStyle w:val="a3"/>
              <w:rPr>
                <w:sz w:val="21"/>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p>
        </w:tc>
      </w:tr>
      <w:tr w:rsidR="00957CFA" w:rsidRPr="00AC045F" w:rsidTr="00214223">
        <w:tc>
          <w:tcPr>
            <w:tcW w:w="468" w:type="dxa"/>
            <w:vMerge/>
            <w:vAlign w:val="center"/>
          </w:tcPr>
          <w:p w:rsidR="00957CFA" w:rsidRPr="00414486" w:rsidRDefault="00957CFA" w:rsidP="0021422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214223">
            <w:pPr>
              <w:pStyle w:val="a3"/>
              <w:rPr>
                <w:sz w:val="21"/>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21422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21422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tcBorders>
              <w:top w:val="double" w:sz="4" w:space="0" w:color="auto"/>
            </w:tcBorders>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214223">
            <w:pPr>
              <w:jc w:val="center"/>
              <w:rPr>
                <w:szCs w:val="21"/>
              </w:rPr>
            </w:pPr>
          </w:p>
        </w:tc>
        <w:tc>
          <w:tcPr>
            <w:tcW w:w="1560" w:type="dxa"/>
            <w:tcBorders>
              <w:top w:val="double" w:sz="4"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214223">
            <w:pPr>
              <w:jc w:val="center"/>
              <w:rPr>
                <w:szCs w:val="21"/>
              </w:rPr>
            </w:pPr>
          </w:p>
        </w:tc>
        <w:tc>
          <w:tcPr>
            <w:tcW w:w="1560" w:type="dxa"/>
            <w:tcBorders>
              <w:top w:val="single" w:sz="4" w:space="0" w:color="auto"/>
            </w:tcBorders>
            <w:vAlign w:val="center"/>
          </w:tcPr>
          <w:p w:rsidR="00957CFA" w:rsidRPr="00414486" w:rsidRDefault="00957CFA" w:rsidP="00214223">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814"/>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214223">
            <w:pPr>
              <w:pStyle w:val="a3"/>
              <w:rPr>
                <w:sz w:val="21"/>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Merge w:val="restart"/>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214223">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21422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214223">
            <w:pPr>
              <w:pStyle w:val="a3"/>
              <w:rPr>
                <w:sz w:val="21"/>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Merge/>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21422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214223">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957CFA" w:rsidRPr="00414486" w:rsidRDefault="00957CFA" w:rsidP="00214223">
            <w:pPr>
              <w:pStyle w:val="a3"/>
              <w:rPr>
                <w:sz w:val="21"/>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tcBorders>
              <w:bottom w:val="single" w:sz="4" w:space="0" w:color="auto"/>
            </w:tcBorders>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957CFA" w:rsidRPr="00414486" w:rsidRDefault="00957CFA" w:rsidP="00214223">
            <w:pPr>
              <w:pStyle w:val="a3"/>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tcBorders>
              <w:top w:val="single" w:sz="4" w:space="0" w:color="auto"/>
              <w:bottom w:val="single" w:sz="4" w:space="0" w:color="auto"/>
            </w:tcBorders>
            <w:vAlign w:val="center"/>
          </w:tcPr>
          <w:p w:rsidR="00957CFA" w:rsidRDefault="00957CFA" w:rsidP="0021422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214223">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人员身份证明</w:t>
            </w:r>
          </w:p>
        </w:tc>
        <w:tc>
          <w:tcPr>
            <w:tcW w:w="1559" w:type="dxa"/>
            <w:vAlign w:val="center"/>
          </w:tcPr>
          <w:p w:rsidR="00957CFA" w:rsidRPr="00414486" w:rsidRDefault="00957CFA" w:rsidP="00214223">
            <w:pPr>
              <w:pStyle w:val="a3"/>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tcBorders>
              <w:top w:val="single" w:sz="4" w:space="0" w:color="auto"/>
            </w:tcBorders>
            <w:vAlign w:val="center"/>
          </w:tcPr>
          <w:p w:rsidR="00957CFA" w:rsidRDefault="00957CFA" w:rsidP="0021422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214223">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957CFA" w:rsidRPr="00414486" w:rsidRDefault="00957CFA" w:rsidP="00214223">
            <w:pPr>
              <w:pStyle w:val="a3"/>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r w:rsidR="00957CFA" w:rsidRPr="00AC045F" w:rsidTr="00214223">
        <w:trPr>
          <w:trHeight w:val="510"/>
        </w:trPr>
        <w:tc>
          <w:tcPr>
            <w:tcW w:w="468" w:type="dxa"/>
            <w:vAlign w:val="center"/>
          </w:tcPr>
          <w:p w:rsidR="00957CFA" w:rsidRPr="00414486" w:rsidRDefault="00957CFA" w:rsidP="0021422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214223">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214223">
            <w:pPr>
              <w:jc w:val="center"/>
              <w:rPr>
                <w:szCs w:val="21"/>
              </w:rPr>
            </w:pPr>
          </w:p>
        </w:tc>
        <w:tc>
          <w:tcPr>
            <w:tcW w:w="1560" w:type="dxa"/>
            <w:vAlign w:val="center"/>
          </w:tcPr>
          <w:p w:rsidR="00957CFA" w:rsidRPr="00414486" w:rsidRDefault="00957CFA" w:rsidP="00214223">
            <w:pPr>
              <w:snapToGrid w:val="0"/>
              <w:spacing w:line="400" w:lineRule="exact"/>
              <w:rPr>
                <w:rFonts w:ascii="宋体" w:hAnsi="宋体" w:cs="微软雅黑"/>
                <w:szCs w:val="21"/>
              </w:rPr>
            </w:pPr>
          </w:p>
        </w:tc>
        <w:tc>
          <w:tcPr>
            <w:tcW w:w="2018" w:type="dxa"/>
            <w:vAlign w:val="center"/>
          </w:tcPr>
          <w:p w:rsidR="00957CFA" w:rsidRPr="00414486" w:rsidRDefault="00957CFA" w:rsidP="00214223">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957CFA" w:rsidRPr="003E4965" w:rsidRDefault="00713059"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EE194E">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21422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214223">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214223">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214223">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214223">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214223">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2142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214223">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21422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214223">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21422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214223">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2142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214223">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214223">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214223">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214223">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214223">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504E39"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504E39">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504E39">
        <w:rPr>
          <w:rFonts w:asciiTheme="minorEastAsia" w:eastAsiaTheme="minorEastAsia" w:hAnsiTheme="minorEastAsia" w:hint="eastAsia"/>
          <w:snapToGrid w:val="0"/>
          <w:kern w:val="0"/>
          <w:sz w:val="21"/>
          <w:szCs w:val="21"/>
        </w:rPr>
        <w:t>有倾</w:t>
      </w:r>
      <w:proofErr w:type="gramEnd"/>
      <w:r w:rsidRPr="00504E39">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504E39">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504E39">
        <w:rPr>
          <w:rFonts w:ascii="宋体" w:hAnsi="宋体" w:hint="eastAsia"/>
          <w:sz w:val="21"/>
          <w:szCs w:val="21"/>
        </w:rPr>
        <w:t>并承诺在发生争议时不会以对《招标文件》存在误解、不明白的条款为由，对贵中心行使任何法律上的抗辩权。</w:t>
      </w:r>
    </w:p>
    <w:p w:rsidR="00957CFA" w:rsidRPr="00504E39" w:rsidRDefault="00957CFA" w:rsidP="00957CFA">
      <w:pPr>
        <w:adjustRightInd w:val="0"/>
        <w:spacing w:line="360" w:lineRule="auto"/>
        <w:ind w:firstLineChars="200" w:firstLine="420"/>
        <w:contextualSpacing/>
        <w:rPr>
          <w:rFonts w:asciiTheme="minorEastAsia" w:hAnsiTheme="minorEastAsia" w:cs="Courier New"/>
          <w:szCs w:val="21"/>
        </w:rPr>
      </w:pPr>
      <w:r w:rsidRPr="00504E39">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504E39" w:rsidRDefault="00957CFA" w:rsidP="00957CFA">
      <w:pPr>
        <w:pStyle w:val="12"/>
        <w:spacing w:line="480" w:lineRule="auto"/>
        <w:ind w:firstLineChars="225" w:firstLine="540"/>
        <w:jc w:val="left"/>
        <w:rPr>
          <w:rFonts w:asciiTheme="minorEastAsia" w:hAnsiTheme="minorEastAsia"/>
          <w:sz w:val="21"/>
          <w:szCs w:val="21"/>
        </w:rPr>
      </w:pPr>
      <w:r w:rsidRPr="00504E39">
        <w:rPr>
          <w:rFonts w:asciiTheme="minorEastAsia" w:hAnsiTheme="minorEastAsia" w:hint="eastAsia"/>
          <w:szCs w:val="21"/>
        </w:rPr>
        <w:t>法定代表人（单位负责人）联系电话（手机）：</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957CFA" w:rsidRPr="00251DBD" w:rsidRDefault="00957CFA" w:rsidP="00957CFA">
      <w:pPr>
        <w:pStyle w:val="12"/>
        <w:spacing w:line="480" w:lineRule="auto"/>
        <w:ind w:leftChars="-256" w:left="-538" w:firstLineChars="257" w:firstLine="540"/>
        <w:jc w:val="center"/>
        <w:rPr>
          <w:rFonts w:asciiTheme="minorEastAsia" w:hAnsiTheme="minorEastAsia"/>
          <w:bCs/>
          <w:color w:val="000000"/>
          <w:sz w:val="21"/>
          <w:szCs w:val="21"/>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251DBD" w:rsidRDefault="00957CFA" w:rsidP="00957CFA">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957CFA" w:rsidRPr="00251DBD" w:rsidRDefault="00957CFA" w:rsidP="00957CFA">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957CFA" w:rsidRPr="00251DBD" w:rsidRDefault="00957CFA" w:rsidP="00957CFA">
      <w:pPr>
        <w:pStyle w:val="13"/>
        <w:spacing w:line="480" w:lineRule="auto"/>
        <w:rPr>
          <w:rFonts w:asciiTheme="minorEastAsia" w:hAnsiTheme="minorEastAsia" w:cs="Arial"/>
          <w:color w:val="000000"/>
          <w:sz w:val="21"/>
          <w:szCs w:val="21"/>
        </w:rPr>
      </w:pPr>
    </w:p>
    <w:p w:rsidR="00957CFA" w:rsidRPr="00251DBD" w:rsidRDefault="00957CFA" w:rsidP="00957CFA">
      <w:pPr>
        <w:rPr>
          <w:szCs w:val="21"/>
        </w:rPr>
      </w:pPr>
    </w:p>
    <w:p w:rsidR="00957CFA" w:rsidRPr="00251DBD" w:rsidRDefault="00957CFA" w:rsidP="00957CFA">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957CFA" w:rsidRDefault="00957CFA" w:rsidP="00957CFA">
      <w:pPr>
        <w:spacing w:line="480" w:lineRule="exact"/>
        <w:jc w:val="center"/>
        <w:rPr>
          <w:rFonts w:ascii="宋体" w:hAnsi="宋体"/>
          <w:b/>
          <w:bCs/>
          <w:color w:val="000000"/>
          <w:sz w:val="36"/>
          <w:szCs w:val="36"/>
        </w:rPr>
      </w:pPr>
    </w:p>
    <w:p w:rsidR="00957CFA" w:rsidRPr="00304216" w:rsidRDefault="00957CFA" w:rsidP="00957CFA">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957CFA" w:rsidRDefault="00957CFA" w:rsidP="00957CFA">
      <w:pPr>
        <w:spacing w:line="480" w:lineRule="exact"/>
        <w:jc w:val="center"/>
        <w:rPr>
          <w:rFonts w:ascii="宋体" w:hAnsi="宋体"/>
          <w:b/>
          <w:bCs/>
          <w:color w:val="000000"/>
          <w:sz w:val="36"/>
          <w:szCs w:val="36"/>
        </w:rPr>
      </w:pP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361029" w:rsidRDefault="00957CFA" w:rsidP="00957CFA">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957CFA" w:rsidRPr="00361029" w:rsidRDefault="00957CFA" w:rsidP="00957CFA">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957CFA" w:rsidRPr="00F914F6" w:rsidRDefault="00957CFA" w:rsidP="00957CFA">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957CFA" w:rsidRDefault="00957CFA" w:rsidP="00957CFA">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957CFA" w:rsidRPr="00504E39" w:rsidRDefault="00957CFA" w:rsidP="00957CFA">
      <w:pPr>
        <w:spacing w:line="480" w:lineRule="auto"/>
        <w:ind w:firstLineChars="200" w:firstLine="420"/>
        <w:rPr>
          <w:rFonts w:asciiTheme="minorEastAsia" w:hAnsiTheme="minorEastAsia"/>
          <w:szCs w:val="21"/>
        </w:rPr>
      </w:pPr>
      <w:r w:rsidRPr="00504E39">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214223">
        <w:trPr>
          <w:gridAfter w:val="1"/>
          <w:wAfter w:w="14" w:type="dxa"/>
          <w:trHeight w:val="2636"/>
        </w:trPr>
        <w:tc>
          <w:tcPr>
            <w:tcW w:w="4484" w:type="dxa"/>
            <w:vAlign w:val="center"/>
          </w:tcPr>
          <w:p w:rsidR="00957CFA" w:rsidRPr="00D023F6" w:rsidRDefault="00957CFA" w:rsidP="00214223">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214223">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214223">
        <w:trPr>
          <w:trHeight w:val="2781"/>
        </w:trPr>
        <w:tc>
          <w:tcPr>
            <w:tcW w:w="4491" w:type="dxa"/>
            <w:gridSpan w:val="2"/>
            <w:vAlign w:val="center"/>
          </w:tcPr>
          <w:p w:rsidR="00957CFA" w:rsidRPr="00D023F6" w:rsidRDefault="00957CFA" w:rsidP="00214223">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214223">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214223">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214223">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4C53B6" w:rsidRDefault="00957CFA" w:rsidP="00957CFA">
      <w:pPr>
        <w:spacing w:line="320" w:lineRule="exact"/>
        <w:ind w:left="2" w:firstLineChars="149" w:firstLine="358"/>
        <w:rPr>
          <w:rFonts w:asciiTheme="minorEastAsia" w:hAnsiTheme="minorEastAsia" w:cs="Courier New"/>
          <w:sz w:val="24"/>
          <w:szCs w:val="24"/>
        </w:rPr>
      </w:pPr>
    </w:p>
    <w:p w:rsidR="00957CFA" w:rsidRPr="00304216" w:rsidRDefault="00957CFA" w:rsidP="00957CFA">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957CFA" w:rsidRPr="00BD6B19" w:rsidRDefault="00957CFA" w:rsidP="00EE194E">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EE194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EE194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EE194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EE194E">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EE194E">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194E">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194E">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194E">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194E">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194E">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194E">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194E">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EE194E">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EE194E">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EE194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EE194E">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EE194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EE194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EE194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EE194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EE194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4.1 投标分项报价表</w:t>
      </w:r>
      <w:r>
        <w:rPr>
          <w:rFonts w:ascii="宋体" w:hAnsi="宋体" w:hint="eastAsia"/>
          <w:b/>
          <w:bCs/>
          <w:color w:val="000000"/>
          <w:sz w:val="24"/>
          <w:szCs w:val="24"/>
        </w:rPr>
        <w:t>（货物类项目）</w:t>
      </w:r>
    </w:p>
    <w:p w:rsidR="00957CFA" w:rsidRPr="009A452D" w:rsidRDefault="00957CFA" w:rsidP="00EE194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21422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214223">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2142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214223">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r>
      <w:tr w:rsidR="00957CFA" w:rsidRPr="009A452D" w:rsidTr="002142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214223">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r>
      <w:tr w:rsidR="00957CFA" w:rsidRPr="009A452D" w:rsidTr="002142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214223">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360" w:lineRule="auto"/>
              <w:rPr>
                <w:rFonts w:asciiTheme="minorEastAsia" w:hAnsiTheme="minorEastAsia"/>
                <w:szCs w:val="21"/>
              </w:rPr>
            </w:pPr>
          </w:p>
        </w:tc>
      </w:tr>
      <w:tr w:rsidR="00957CFA" w:rsidRPr="009A452D" w:rsidTr="0021422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214223">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214223">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4.2 技术规格偏离表</w:t>
      </w:r>
      <w:r>
        <w:rPr>
          <w:rFonts w:ascii="宋体" w:hAnsi="宋体" w:hint="eastAsia"/>
          <w:b/>
          <w:bCs/>
          <w:color w:val="000000"/>
          <w:sz w:val="24"/>
          <w:szCs w:val="24"/>
        </w:rPr>
        <w:t>（货物类项目）</w:t>
      </w:r>
    </w:p>
    <w:p w:rsidR="00957CFA" w:rsidRPr="009A452D" w:rsidRDefault="00957CFA" w:rsidP="00EE194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21422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21422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21422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21422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21422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21422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214223">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21422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214223">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21422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214223">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214223">
            <w:pPr>
              <w:autoSpaceDE w:val="0"/>
              <w:autoSpaceDN w:val="0"/>
              <w:adjustRightInd w:val="0"/>
              <w:spacing w:line="480" w:lineRule="exact"/>
              <w:jc w:val="center"/>
              <w:rPr>
                <w:rFonts w:asciiTheme="minorEastAsia" w:hAnsiTheme="minorEastAsia"/>
                <w:b/>
                <w:bCs/>
                <w:szCs w:val="21"/>
              </w:rPr>
            </w:pPr>
          </w:p>
        </w:tc>
      </w:tr>
      <w:tr w:rsidR="00957CFA" w:rsidRPr="009A452D" w:rsidTr="0021422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21422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214223">
            <w:pPr>
              <w:autoSpaceDE w:val="0"/>
              <w:autoSpaceDN w:val="0"/>
              <w:adjustRightInd w:val="0"/>
              <w:spacing w:line="480" w:lineRule="exact"/>
              <w:jc w:val="center"/>
              <w:rPr>
                <w:rFonts w:asciiTheme="minorEastAsia" w:hAnsiTheme="minorEastAsia"/>
                <w:b/>
                <w:bCs/>
                <w:szCs w:val="21"/>
              </w:rPr>
            </w:pPr>
          </w:p>
        </w:tc>
      </w:tr>
      <w:tr w:rsidR="00957CFA" w:rsidRPr="009A452D" w:rsidTr="0021422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214223">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21422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214223">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EE194E">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214223">
        <w:trPr>
          <w:trHeight w:val="777"/>
        </w:trPr>
        <w:tc>
          <w:tcPr>
            <w:tcW w:w="712" w:type="dxa"/>
            <w:shd w:val="clear" w:color="auto" w:fill="F3F3F3"/>
            <w:vAlign w:val="center"/>
          </w:tcPr>
          <w:p w:rsidR="00957CFA" w:rsidRPr="0013622E" w:rsidRDefault="00957CFA" w:rsidP="00214223">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214223">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214223">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214223">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214223">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214223">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214223">
        <w:trPr>
          <w:trHeight w:val="680"/>
        </w:trPr>
        <w:tc>
          <w:tcPr>
            <w:tcW w:w="712" w:type="dxa"/>
            <w:vAlign w:val="center"/>
          </w:tcPr>
          <w:p w:rsidR="00957CFA" w:rsidRPr="0013622E" w:rsidRDefault="00957CFA" w:rsidP="00214223">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214223">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214223">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214223">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214223">
            <w:pPr>
              <w:pStyle w:val="ac"/>
              <w:spacing w:line="360" w:lineRule="auto"/>
              <w:rPr>
                <w:rFonts w:ascii="宋体" w:eastAsia="宋体" w:hAnsi="宋体" w:cs="Times New Roman"/>
                <w:sz w:val="21"/>
                <w:szCs w:val="21"/>
              </w:rPr>
            </w:pPr>
          </w:p>
        </w:tc>
      </w:tr>
      <w:tr w:rsidR="00957CFA" w:rsidRPr="0013622E" w:rsidTr="00214223">
        <w:trPr>
          <w:trHeight w:val="680"/>
        </w:trPr>
        <w:tc>
          <w:tcPr>
            <w:tcW w:w="712" w:type="dxa"/>
            <w:vAlign w:val="center"/>
          </w:tcPr>
          <w:p w:rsidR="00957CFA" w:rsidRPr="0013622E" w:rsidRDefault="00957CFA" w:rsidP="00214223">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214223">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214223">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214223">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214223">
            <w:pPr>
              <w:pStyle w:val="ac"/>
              <w:spacing w:line="360" w:lineRule="auto"/>
              <w:rPr>
                <w:rFonts w:ascii="宋体" w:eastAsia="宋体" w:hAnsi="宋体" w:cs="Times New Roman"/>
                <w:sz w:val="21"/>
                <w:szCs w:val="21"/>
              </w:rPr>
            </w:pPr>
          </w:p>
        </w:tc>
      </w:tr>
      <w:tr w:rsidR="00957CFA" w:rsidRPr="0013622E" w:rsidTr="00214223">
        <w:trPr>
          <w:trHeight w:val="680"/>
        </w:trPr>
        <w:tc>
          <w:tcPr>
            <w:tcW w:w="712" w:type="dxa"/>
            <w:vAlign w:val="center"/>
          </w:tcPr>
          <w:p w:rsidR="00957CFA" w:rsidRPr="0013622E" w:rsidRDefault="00957CFA" w:rsidP="00214223">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214223">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214223">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214223">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214223">
            <w:pPr>
              <w:pStyle w:val="ac"/>
              <w:spacing w:line="360" w:lineRule="auto"/>
              <w:rPr>
                <w:rFonts w:ascii="宋体" w:eastAsia="宋体" w:hAnsi="宋体" w:cs="Times New Roman"/>
                <w:sz w:val="21"/>
                <w:szCs w:val="21"/>
              </w:rPr>
            </w:pPr>
          </w:p>
        </w:tc>
      </w:tr>
      <w:tr w:rsidR="00957CFA" w:rsidRPr="0013622E" w:rsidTr="00214223">
        <w:trPr>
          <w:trHeight w:val="680"/>
        </w:trPr>
        <w:tc>
          <w:tcPr>
            <w:tcW w:w="712" w:type="dxa"/>
            <w:vAlign w:val="center"/>
          </w:tcPr>
          <w:p w:rsidR="00957CFA" w:rsidRPr="0013622E" w:rsidRDefault="00957CFA" w:rsidP="00214223">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214223">
            <w:pPr>
              <w:rPr>
                <w:rFonts w:ascii="宋体"/>
                <w:szCs w:val="21"/>
              </w:rPr>
            </w:pPr>
          </w:p>
        </w:tc>
        <w:tc>
          <w:tcPr>
            <w:tcW w:w="3579" w:type="dxa"/>
            <w:vAlign w:val="center"/>
          </w:tcPr>
          <w:p w:rsidR="00957CFA" w:rsidRPr="0013622E" w:rsidRDefault="00957CFA" w:rsidP="00214223">
            <w:pPr>
              <w:rPr>
                <w:rFonts w:ascii="宋体"/>
                <w:szCs w:val="21"/>
              </w:rPr>
            </w:pPr>
          </w:p>
        </w:tc>
        <w:tc>
          <w:tcPr>
            <w:tcW w:w="1440" w:type="dxa"/>
            <w:vAlign w:val="center"/>
          </w:tcPr>
          <w:p w:rsidR="00957CFA" w:rsidRPr="0013622E" w:rsidRDefault="00957CFA" w:rsidP="00214223">
            <w:pPr>
              <w:rPr>
                <w:rFonts w:ascii="宋体"/>
                <w:szCs w:val="21"/>
              </w:rPr>
            </w:pPr>
          </w:p>
        </w:tc>
        <w:tc>
          <w:tcPr>
            <w:tcW w:w="1706" w:type="dxa"/>
            <w:vAlign w:val="center"/>
          </w:tcPr>
          <w:p w:rsidR="00957CFA" w:rsidRPr="0013622E" w:rsidRDefault="00957CFA" w:rsidP="00214223">
            <w:pPr>
              <w:rPr>
                <w:rFonts w:ascii="宋体"/>
                <w:szCs w:val="21"/>
              </w:rPr>
            </w:pPr>
          </w:p>
        </w:tc>
      </w:tr>
      <w:tr w:rsidR="00957CFA" w:rsidRPr="0013622E" w:rsidTr="00214223">
        <w:trPr>
          <w:trHeight w:val="680"/>
        </w:trPr>
        <w:tc>
          <w:tcPr>
            <w:tcW w:w="712" w:type="dxa"/>
            <w:vAlign w:val="center"/>
          </w:tcPr>
          <w:p w:rsidR="00957CFA" w:rsidRPr="0013622E" w:rsidRDefault="00957CFA" w:rsidP="00214223">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214223">
            <w:pPr>
              <w:rPr>
                <w:rFonts w:ascii="宋体"/>
                <w:szCs w:val="21"/>
              </w:rPr>
            </w:pPr>
          </w:p>
        </w:tc>
        <w:tc>
          <w:tcPr>
            <w:tcW w:w="3579" w:type="dxa"/>
            <w:vAlign w:val="center"/>
          </w:tcPr>
          <w:p w:rsidR="00957CFA" w:rsidRPr="0013622E" w:rsidRDefault="00957CFA" w:rsidP="00214223">
            <w:pPr>
              <w:rPr>
                <w:rFonts w:ascii="宋体"/>
                <w:szCs w:val="21"/>
              </w:rPr>
            </w:pPr>
          </w:p>
        </w:tc>
        <w:tc>
          <w:tcPr>
            <w:tcW w:w="1440" w:type="dxa"/>
            <w:vAlign w:val="center"/>
          </w:tcPr>
          <w:p w:rsidR="00957CFA" w:rsidRPr="0013622E" w:rsidRDefault="00957CFA" w:rsidP="00214223">
            <w:pPr>
              <w:rPr>
                <w:rFonts w:ascii="宋体"/>
                <w:szCs w:val="21"/>
              </w:rPr>
            </w:pPr>
          </w:p>
        </w:tc>
        <w:tc>
          <w:tcPr>
            <w:tcW w:w="1706" w:type="dxa"/>
            <w:vAlign w:val="center"/>
          </w:tcPr>
          <w:p w:rsidR="00957CFA" w:rsidRPr="0013622E" w:rsidRDefault="00957CFA" w:rsidP="00214223">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674726" w:rsidRDefault="00957CFA" w:rsidP="00EE194E">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957CFA" w:rsidRPr="00674726"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214223">
        <w:trPr>
          <w:trHeight w:val="225"/>
          <w:tblHeader/>
        </w:trPr>
        <w:tc>
          <w:tcPr>
            <w:tcW w:w="282"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214223">
        <w:trPr>
          <w:trHeight w:val="851"/>
        </w:trPr>
        <w:tc>
          <w:tcPr>
            <w:tcW w:w="282" w:type="pct"/>
            <w:vAlign w:val="center"/>
          </w:tcPr>
          <w:p w:rsidR="00957CFA" w:rsidRPr="00674726" w:rsidRDefault="00957CFA" w:rsidP="00214223">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214223">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214223">
            <w:pPr>
              <w:pStyle w:val="ac"/>
              <w:spacing w:line="360" w:lineRule="auto"/>
              <w:rPr>
                <w:rFonts w:ascii="宋体" w:eastAsia="宋体" w:hAnsi="宋体" w:cs="Times New Roman"/>
                <w:sz w:val="21"/>
                <w:szCs w:val="21"/>
              </w:rPr>
            </w:pPr>
          </w:p>
        </w:tc>
        <w:tc>
          <w:tcPr>
            <w:tcW w:w="665" w:type="pct"/>
          </w:tcPr>
          <w:p w:rsidR="00957CFA" w:rsidRPr="00674726" w:rsidRDefault="00957CFA" w:rsidP="00214223">
            <w:pPr>
              <w:pStyle w:val="ac"/>
              <w:spacing w:line="360" w:lineRule="auto"/>
              <w:rPr>
                <w:rFonts w:ascii="宋体" w:eastAsia="宋体" w:hAnsi="宋体" w:cs="Times New Roman"/>
                <w:sz w:val="21"/>
                <w:szCs w:val="21"/>
              </w:rPr>
            </w:pPr>
          </w:p>
        </w:tc>
        <w:tc>
          <w:tcPr>
            <w:tcW w:w="884" w:type="pct"/>
          </w:tcPr>
          <w:p w:rsidR="00957CFA" w:rsidRPr="00674726" w:rsidRDefault="00957CFA" w:rsidP="00214223">
            <w:pPr>
              <w:pStyle w:val="ac"/>
              <w:spacing w:line="360" w:lineRule="auto"/>
              <w:rPr>
                <w:rFonts w:ascii="宋体" w:eastAsia="宋体" w:hAnsi="宋体" w:cs="Times New Roman"/>
                <w:sz w:val="21"/>
                <w:szCs w:val="21"/>
              </w:rPr>
            </w:pPr>
          </w:p>
        </w:tc>
        <w:tc>
          <w:tcPr>
            <w:tcW w:w="858" w:type="pct"/>
          </w:tcPr>
          <w:p w:rsidR="00957CFA" w:rsidRPr="00674726" w:rsidRDefault="00957CFA" w:rsidP="00214223">
            <w:pPr>
              <w:pStyle w:val="ac"/>
              <w:spacing w:line="360" w:lineRule="auto"/>
              <w:rPr>
                <w:rFonts w:ascii="宋体" w:eastAsia="宋体" w:hAnsi="宋体" w:cs="Times New Roman"/>
                <w:sz w:val="21"/>
                <w:szCs w:val="21"/>
              </w:rPr>
            </w:pPr>
          </w:p>
        </w:tc>
        <w:tc>
          <w:tcPr>
            <w:tcW w:w="760" w:type="pct"/>
          </w:tcPr>
          <w:p w:rsidR="00957CFA" w:rsidRPr="00674726" w:rsidRDefault="00957CFA" w:rsidP="00214223">
            <w:pPr>
              <w:pStyle w:val="ac"/>
              <w:spacing w:line="360" w:lineRule="auto"/>
              <w:rPr>
                <w:rFonts w:ascii="宋体" w:eastAsia="宋体" w:hAnsi="宋体" w:cs="Times New Roman"/>
                <w:sz w:val="21"/>
                <w:szCs w:val="21"/>
              </w:rPr>
            </w:pPr>
          </w:p>
        </w:tc>
      </w:tr>
      <w:tr w:rsidR="00957CFA" w:rsidRPr="00674726" w:rsidTr="00214223">
        <w:trPr>
          <w:trHeight w:val="851"/>
        </w:trPr>
        <w:tc>
          <w:tcPr>
            <w:tcW w:w="282" w:type="pct"/>
            <w:vAlign w:val="center"/>
          </w:tcPr>
          <w:p w:rsidR="00957CFA" w:rsidRPr="00674726" w:rsidRDefault="00957CFA" w:rsidP="00214223">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214223">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214223">
            <w:pPr>
              <w:pStyle w:val="ac"/>
              <w:spacing w:line="360" w:lineRule="auto"/>
              <w:rPr>
                <w:rFonts w:ascii="宋体" w:eastAsia="宋体" w:hAnsi="宋体" w:cs="Times New Roman"/>
                <w:sz w:val="21"/>
                <w:szCs w:val="21"/>
              </w:rPr>
            </w:pPr>
          </w:p>
        </w:tc>
        <w:tc>
          <w:tcPr>
            <w:tcW w:w="665" w:type="pct"/>
          </w:tcPr>
          <w:p w:rsidR="00957CFA" w:rsidRPr="00674726" w:rsidRDefault="00957CFA" w:rsidP="00214223">
            <w:pPr>
              <w:pStyle w:val="ac"/>
              <w:spacing w:line="360" w:lineRule="auto"/>
              <w:rPr>
                <w:rFonts w:ascii="宋体" w:eastAsia="宋体" w:hAnsi="宋体" w:cs="Times New Roman"/>
                <w:sz w:val="21"/>
                <w:szCs w:val="21"/>
              </w:rPr>
            </w:pPr>
          </w:p>
        </w:tc>
        <w:tc>
          <w:tcPr>
            <w:tcW w:w="884" w:type="pct"/>
          </w:tcPr>
          <w:p w:rsidR="00957CFA" w:rsidRPr="00674726" w:rsidRDefault="00957CFA" w:rsidP="00214223">
            <w:pPr>
              <w:pStyle w:val="ac"/>
              <w:spacing w:line="360" w:lineRule="auto"/>
              <w:rPr>
                <w:rFonts w:ascii="宋体" w:eastAsia="宋体" w:hAnsi="宋体" w:cs="Times New Roman"/>
                <w:sz w:val="21"/>
                <w:szCs w:val="21"/>
              </w:rPr>
            </w:pPr>
          </w:p>
        </w:tc>
        <w:tc>
          <w:tcPr>
            <w:tcW w:w="858" w:type="pct"/>
          </w:tcPr>
          <w:p w:rsidR="00957CFA" w:rsidRPr="00674726" w:rsidRDefault="00957CFA" w:rsidP="00214223">
            <w:pPr>
              <w:pStyle w:val="ac"/>
              <w:spacing w:line="360" w:lineRule="auto"/>
              <w:rPr>
                <w:rFonts w:ascii="宋体" w:eastAsia="宋体" w:hAnsi="宋体" w:cs="Times New Roman"/>
                <w:sz w:val="21"/>
                <w:szCs w:val="21"/>
              </w:rPr>
            </w:pPr>
          </w:p>
        </w:tc>
        <w:tc>
          <w:tcPr>
            <w:tcW w:w="760" w:type="pct"/>
          </w:tcPr>
          <w:p w:rsidR="00957CFA" w:rsidRPr="00674726" w:rsidRDefault="00957CFA" w:rsidP="00214223">
            <w:pPr>
              <w:pStyle w:val="ac"/>
              <w:spacing w:line="360" w:lineRule="auto"/>
              <w:rPr>
                <w:rFonts w:ascii="宋体" w:eastAsia="宋体" w:hAnsi="宋体" w:cs="Times New Roman"/>
                <w:sz w:val="21"/>
                <w:szCs w:val="21"/>
              </w:rPr>
            </w:pPr>
          </w:p>
        </w:tc>
      </w:tr>
      <w:tr w:rsidR="00957CFA" w:rsidRPr="00674726" w:rsidTr="00214223">
        <w:trPr>
          <w:trHeight w:val="851"/>
        </w:trPr>
        <w:tc>
          <w:tcPr>
            <w:tcW w:w="282" w:type="pct"/>
            <w:vAlign w:val="center"/>
          </w:tcPr>
          <w:p w:rsidR="00957CFA" w:rsidRPr="00674726" w:rsidRDefault="00957CFA" w:rsidP="00214223">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214223">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214223">
            <w:pPr>
              <w:pStyle w:val="ac"/>
              <w:spacing w:line="360" w:lineRule="auto"/>
              <w:rPr>
                <w:rFonts w:ascii="宋体" w:eastAsia="宋体" w:hAnsi="宋体" w:cs="Times New Roman"/>
                <w:sz w:val="21"/>
                <w:szCs w:val="21"/>
              </w:rPr>
            </w:pPr>
          </w:p>
        </w:tc>
        <w:tc>
          <w:tcPr>
            <w:tcW w:w="665" w:type="pct"/>
          </w:tcPr>
          <w:p w:rsidR="00957CFA" w:rsidRPr="00674726" w:rsidRDefault="00957CFA" w:rsidP="00214223">
            <w:pPr>
              <w:pStyle w:val="ac"/>
              <w:spacing w:line="360" w:lineRule="auto"/>
              <w:rPr>
                <w:rFonts w:ascii="宋体" w:eastAsia="宋体" w:hAnsi="宋体" w:cs="Times New Roman"/>
                <w:sz w:val="21"/>
                <w:szCs w:val="21"/>
              </w:rPr>
            </w:pPr>
          </w:p>
        </w:tc>
        <w:tc>
          <w:tcPr>
            <w:tcW w:w="884" w:type="pct"/>
          </w:tcPr>
          <w:p w:rsidR="00957CFA" w:rsidRPr="00674726" w:rsidRDefault="00957CFA" w:rsidP="00214223">
            <w:pPr>
              <w:pStyle w:val="ac"/>
              <w:spacing w:line="360" w:lineRule="auto"/>
              <w:rPr>
                <w:rFonts w:ascii="宋体" w:eastAsia="宋体" w:hAnsi="宋体" w:cs="Times New Roman"/>
                <w:sz w:val="21"/>
                <w:szCs w:val="21"/>
              </w:rPr>
            </w:pPr>
          </w:p>
        </w:tc>
        <w:tc>
          <w:tcPr>
            <w:tcW w:w="858" w:type="pct"/>
          </w:tcPr>
          <w:p w:rsidR="00957CFA" w:rsidRPr="00674726" w:rsidRDefault="00957CFA" w:rsidP="00214223">
            <w:pPr>
              <w:pStyle w:val="ac"/>
              <w:spacing w:line="360" w:lineRule="auto"/>
              <w:rPr>
                <w:rFonts w:ascii="宋体" w:eastAsia="宋体" w:hAnsi="宋体" w:cs="Times New Roman"/>
                <w:sz w:val="21"/>
                <w:szCs w:val="21"/>
              </w:rPr>
            </w:pPr>
          </w:p>
        </w:tc>
        <w:tc>
          <w:tcPr>
            <w:tcW w:w="760" w:type="pct"/>
          </w:tcPr>
          <w:p w:rsidR="00957CFA" w:rsidRPr="00674726" w:rsidRDefault="00957CFA" w:rsidP="00214223">
            <w:pPr>
              <w:pStyle w:val="ac"/>
              <w:spacing w:line="360" w:lineRule="auto"/>
              <w:rPr>
                <w:rFonts w:ascii="宋体" w:eastAsia="宋体" w:hAnsi="宋体" w:cs="Times New Roman"/>
                <w:sz w:val="21"/>
                <w:szCs w:val="21"/>
              </w:rPr>
            </w:pPr>
          </w:p>
        </w:tc>
      </w:tr>
    </w:tbl>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674726" w:rsidRDefault="00957CFA" w:rsidP="00957CFA">
      <w:pPr>
        <w:autoSpaceDE w:val="0"/>
        <w:autoSpaceDN w:val="0"/>
        <w:adjustRightInd w:val="0"/>
        <w:spacing w:line="480" w:lineRule="auto"/>
        <w:rPr>
          <w:rFonts w:asciiTheme="minorEastAsia" w:hAnsiTheme="minorEastAsia" w:cs="宋体"/>
          <w:szCs w:val="21"/>
          <w:lang w:val="zh-CN"/>
        </w:rPr>
      </w:pPr>
    </w:p>
    <w:p w:rsidR="00957CFA" w:rsidRPr="00674726" w:rsidRDefault="00957CFA" w:rsidP="00957CFA">
      <w:pPr>
        <w:snapToGrid w:val="0"/>
        <w:spacing w:line="500" w:lineRule="exact"/>
        <w:rPr>
          <w:rFonts w:asciiTheme="minorEastAsia" w:hAnsiTheme="minorEastAsia" w:cs="宋体"/>
          <w:szCs w:val="21"/>
          <w:lang w:val="zh-CN"/>
        </w:rPr>
      </w:pPr>
    </w:p>
    <w:p w:rsidR="00957CFA" w:rsidRPr="00674726" w:rsidRDefault="00957CFA" w:rsidP="00957CFA">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D55F50" w:rsidRPr="00896816" w:rsidRDefault="00957CFA" w:rsidP="00D55F5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t xml:space="preserve">4.7 </w:t>
      </w:r>
      <w:r w:rsidR="00D55F50" w:rsidRPr="00896816">
        <w:rPr>
          <w:rFonts w:ascii="宋体" w:hAnsi="宋体" w:hint="eastAsia"/>
          <w:b/>
          <w:bCs/>
          <w:color w:val="000000"/>
          <w:sz w:val="24"/>
          <w:szCs w:val="24"/>
        </w:rPr>
        <w:t>“节能产品政府采购</w:t>
      </w:r>
      <w:r w:rsidR="00D55F50">
        <w:rPr>
          <w:rFonts w:ascii="宋体" w:hAnsi="宋体" w:hint="eastAsia"/>
          <w:b/>
          <w:bCs/>
          <w:color w:val="000000"/>
          <w:sz w:val="24"/>
          <w:szCs w:val="24"/>
        </w:rPr>
        <w:t>品目</w:t>
      </w:r>
      <w:r w:rsidR="00D55F50" w:rsidRPr="00896816">
        <w:rPr>
          <w:rFonts w:ascii="宋体" w:hAnsi="宋体" w:hint="eastAsia"/>
          <w:b/>
          <w:bCs/>
          <w:color w:val="000000"/>
          <w:sz w:val="24"/>
          <w:szCs w:val="24"/>
        </w:rPr>
        <w:t>清单”</w:t>
      </w:r>
      <w:r w:rsidR="00D55F50">
        <w:rPr>
          <w:rFonts w:ascii="宋体" w:hAnsi="宋体" w:hint="eastAsia"/>
          <w:b/>
          <w:bCs/>
          <w:color w:val="000000"/>
          <w:sz w:val="24"/>
          <w:szCs w:val="24"/>
        </w:rPr>
        <w:t>优先采购</w:t>
      </w:r>
      <w:r w:rsidR="00D55F50" w:rsidRPr="00896816">
        <w:rPr>
          <w:rFonts w:ascii="宋体" w:hAnsi="宋体" w:hint="eastAsia"/>
          <w:b/>
          <w:bCs/>
          <w:color w:val="000000"/>
          <w:sz w:val="24"/>
          <w:szCs w:val="24"/>
        </w:rPr>
        <w:t>节能产品情况</w:t>
      </w:r>
    </w:p>
    <w:p w:rsidR="00D55F50" w:rsidRPr="00D306DE" w:rsidRDefault="00D55F50" w:rsidP="00D55F50">
      <w:pPr>
        <w:autoSpaceDE w:val="0"/>
        <w:autoSpaceDN w:val="0"/>
        <w:adjustRightInd w:val="0"/>
        <w:spacing w:line="360" w:lineRule="auto"/>
        <w:jc w:val="center"/>
        <w:outlineLvl w:val="0"/>
        <w:rPr>
          <w:rFonts w:ascii="宋体" w:hAnsi="宋体"/>
          <w:b/>
          <w:bCs/>
          <w:color w:val="000000"/>
          <w:sz w:val="28"/>
          <w:szCs w:val="28"/>
        </w:rPr>
      </w:pPr>
    </w:p>
    <w:p w:rsidR="00D55F50" w:rsidRPr="00674726" w:rsidRDefault="00D55F50" w:rsidP="00EE194E">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D55F50" w:rsidRDefault="00D55F50" w:rsidP="00D55F5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D55F50" w:rsidRPr="00674726"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674726" w:rsidTr="00214223">
        <w:trPr>
          <w:trHeight w:val="225"/>
          <w:tblHeader/>
        </w:trPr>
        <w:tc>
          <w:tcPr>
            <w:tcW w:w="282" w:type="pct"/>
            <w:shd w:val="clear" w:color="auto" w:fill="F2F2F2" w:themeFill="background1" w:themeFillShade="F2"/>
            <w:vAlign w:val="center"/>
          </w:tcPr>
          <w:p w:rsidR="00D55F50" w:rsidRPr="00674726" w:rsidRDefault="00D55F50" w:rsidP="0021422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55F50" w:rsidRPr="00674726" w:rsidRDefault="00D55F50" w:rsidP="00214223">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55F50" w:rsidRPr="00674726" w:rsidRDefault="00D55F50" w:rsidP="0021422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55F50" w:rsidRPr="00674726" w:rsidRDefault="00D55F50" w:rsidP="0021422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55F50" w:rsidRPr="00674726" w:rsidRDefault="00D55F50" w:rsidP="0021422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55F50" w:rsidRPr="00674726" w:rsidRDefault="00D55F50" w:rsidP="00214223">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55F50" w:rsidRPr="00674726" w:rsidRDefault="00D55F50" w:rsidP="00214223">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D55F50" w:rsidRPr="00674726" w:rsidTr="00214223">
        <w:trPr>
          <w:trHeight w:val="851"/>
        </w:trPr>
        <w:tc>
          <w:tcPr>
            <w:tcW w:w="282" w:type="pct"/>
            <w:vAlign w:val="center"/>
          </w:tcPr>
          <w:p w:rsidR="00D55F50" w:rsidRPr="00674726" w:rsidRDefault="00D55F50" w:rsidP="00214223">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55F50" w:rsidRPr="00674726" w:rsidRDefault="00D55F50" w:rsidP="00214223">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214223">
            <w:pPr>
              <w:pStyle w:val="ac"/>
              <w:spacing w:line="360" w:lineRule="auto"/>
              <w:rPr>
                <w:rFonts w:ascii="宋体" w:eastAsia="宋体" w:hAnsi="宋体" w:cs="Times New Roman"/>
                <w:sz w:val="21"/>
                <w:szCs w:val="21"/>
              </w:rPr>
            </w:pPr>
          </w:p>
        </w:tc>
        <w:tc>
          <w:tcPr>
            <w:tcW w:w="665" w:type="pct"/>
          </w:tcPr>
          <w:p w:rsidR="00D55F50" w:rsidRPr="00674726" w:rsidRDefault="00D55F50" w:rsidP="00214223">
            <w:pPr>
              <w:pStyle w:val="ac"/>
              <w:spacing w:line="360" w:lineRule="auto"/>
              <w:rPr>
                <w:rFonts w:ascii="宋体" w:eastAsia="宋体" w:hAnsi="宋体" w:cs="Times New Roman"/>
                <w:sz w:val="21"/>
                <w:szCs w:val="21"/>
              </w:rPr>
            </w:pPr>
          </w:p>
        </w:tc>
        <w:tc>
          <w:tcPr>
            <w:tcW w:w="884" w:type="pct"/>
          </w:tcPr>
          <w:p w:rsidR="00D55F50" w:rsidRPr="00674726" w:rsidRDefault="00D55F50" w:rsidP="00214223">
            <w:pPr>
              <w:pStyle w:val="ac"/>
              <w:spacing w:line="360" w:lineRule="auto"/>
              <w:rPr>
                <w:rFonts w:ascii="宋体" w:eastAsia="宋体" w:hAnsi="宋体" w:cs="Times New Roman"/>
                <w:sz w:val="21"/>
                <w:szCs w:val="21"/>
              </w:rPr>
            </w:pPr>
          </w:p>
        </w:tc>
        <w:tc>
          <w:tcPr>
            <w:tcW w:w="858" w:type="pct"/>
          </w:tcPr>
          <w:p w:rsidR="00D55F50" w:rsidRPr="00674726" w:rsidRDefault="00D55F50" w:rsidP="00214223">
            <w:pPr>
              <w:pStyle w:val="ac"/>
              <w:spacing w:line="360" w:lineRule="auto"/>
              <w:rPr>
                <w:rFonts w:ascii="宋体" w:eastAsia="宋体" w:hAnsi="宋体" w:cs="Times New Roman"/>
                <w:sz w:val="21"/>
                <w:szCs w:val="21"/>
              </w:rPr>
            </w:pPr>
          </w:p>
        </w:tc>
        <w:tc>
          <w:tcPr>
            <w:tcW w:w="760" w:type="pct"/>
          </w:tcPr>
          <w:p w:rsidR="00D55F50" w:rsidRPr="00674726" w:rsidRDefault="00D55F50" w:rsidP="00214223">
            <w:pPr>
              <w:pStyle w:val="ac"/>
              <w:spacing w:line="360" w:lineRule="auto"/>
              <w:rPr>
                <w:rFonts w:ascii="宋体" w:eastAsia="宋体" w:hAnsi="宋体" w:cs="Times New Roman"/>
                <w:sz w:val="21"/>
                <w:szCs w:val="21"/>
              </w:rPr>
            </w:pPr>
          </w:p>
        </w:tc>
      </w:tr>
      <w:tr w:rsidR="00D55F50" w:rsidRPr="00674726" w:rsidTr="00214223">
        <w:trPr>
          <w:trHeight w:val="851"/>
        </w:trPr>
        <w:tc>
          <w:tcPr>
            <w:tcW w:w="282" w:type="pct"/>
            <w:vAlign w:val="center"/>
          </w:tcPr>
          <w:p w:rsidR="00D55F50" w:rsidRPr="00674726" w:rsidRDefault="00D55F50" w:rsidP="00214223">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55F50" w:rsidRPr="00674726" w:rsidRDefault="00D55F50" w:rsidP="00214223">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214223">
            <w:pPr>
              <w:pStyle w:val="ac"/>
              <w:spacing w:line="360" w:lineRule="auto"/>
              <w:rPr>
                <w:rFonts w:ascii="宋体" w:eastAsia="宋体" w:hAnsi="宋体" w:cs="Times New Roman"/>
                <w:sz w:val="21"/>
                <w:szCs w:val="21"/>
              </w:rPr>
            </w:pPr>
          </w:p>
        </w:tc>
        <w:tc>
          <w:tcPr>
            <w:tcW w:w="665" w:type="pct"/>
          </w:tcPr>
          <w:p w:rsidR="00D55F50" w:rsidRPr="00674726" w:rsidRDefault="00D55F50" w:rsidP="00214223">
            <w:pPr>
              <w:pStyle w:val="ac"/>
              <w:spacing w:line="360" w:lineRule="auto"/>
              <w:rPr>
                <w:rFonts w:ascii="宋体" w:eastAsia="宋体" w:hAnsi="宋体" w:cs="Times New Roman"/>
                <w:sz w:val="21"/>
                <w:szCs w:val="21"/>
              </w:rPr>
            </w:pPr>
          </w:p>
        </w:tc>
        <w:tc>
          <w:tcPr>
            <w:tcW w:w="884" w:type="pct"/>
          </w:tcPr>
          <w:p w:rsidR="00D55F50" w:rsidRPr="00674726" w:rsidRDefault="00D55F50" w:rsidP="00214223">
            <w:pPr>
              <w:pStyle w:val="ac"/>
              <w:spacing w:line="360" w:lineRule="auto"/>
              <w:rPr>
                <w:rFonts w:ascii="宋体" w:eastAsia="宋体" w:hAnsi="宋体" w:cs="Times New Roman"/>
                <w:sz w:val="21"/>
                <w:szCs w:val="21"/>
              </w:rPr>
            </w:pPr>
          </w:p>
        </w:tc>
        <w:tc>
          <w:tcPr>
            <w:tcW w:w="858" w:type="pct"/>
          </w:tcPr>
          <w:p w:rsidR="00D55F50" w:rsidRPr="00674726" w:rsidRDefault="00D55F50" w:rsidP="00214223">
            <w:pPr>
              <w:pStyle w:val="ac"/>
              <w:spacing w:line="360" w:lineRule="auto"/>
              <w:rPr>
                <w:rFonts w:ascii="宋体" w:eastAsia="宋体" w:hAnsi="宋体" w:cs="Times New Roman"/>
                <w:sz w:val="21"/>
                <w:szCs w:val="21"/>
              </w:rPr>
            </w:pPr>
          </w:p>
        </w:tc>
        <w:tc>
          <w:tcPr>
            <w:tcW w:w="760" w:type="pct"/>
          </w:tcPr>
          <w:p w:rsidR="00D55F50" w:rsidRPr="00674726" w:rsidRDefault="00D55F50" w:rsidP="00214223">
            <w:pPr>
              <w:pStyle w:val="ac"/>
              <w:spacing w:line="360" w:lineRule="auto"/>
              <w:rPr>
                <w:rFonts w:ascii="宋体" w:eastAsia="宋体" w:hAnsi="宋体" w:cs="Times New Roman"/>
                <w:sz w:val="21"/>
                <w:szCs w:val="21"/>
              </w:rPr>
            </w:pPr>
          </w:p>
        </w:tc>
      </w:tr>
      <w:tr w:rsidR="00D55F50" w:rsidRPr="00674726" w:rsidTr="00214223">
        <w:trPr>
          <w:trHeight w:val="851"/>
        </w:trPr>
        <w:tc>
          <w:tcPr>
            <w:tcW w:w="282" w:type="pct"/>
            <w:vAlign w:val="center"/>
          </w:tcPr>
          <w:p w:rsidR="00D55F50" w:rsidRPr="00674726" w:rsidRDefault="00D55F50" w:rsidP="00214223">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55F50" w:rsidRPr="00674726" w:rsidRDefault="00D55F50" w:rsidP="00214223">
            <w:pPr>
              <w:pStyle w:val="ac"/>
              <w:spacing w:line="360" w:lineRule="auto"/>
              <w:rPr>
                <w:rFonts w:ascii="宋体" w:eastAsia="宋体" w:hAnsi="宋体" w:cs="Times New Roman"/>
                <w:sz w:val="21"/>
                <w:szCs w:val="21"/>
              </w:rPr>
            </w:pPr>
          </w:p>
        </w:tc>
        <w:tc>
          <w:tcPr>
            <w:tcW w:w="814" w:type="pct"/>
            <w:vAlign w:val="center"/>
          </w:tcPr>
          <w:p w:rsidR="00D55F50" w:rsidRPr="00674726" w:rsidRDefault="00D55F50" w:rsidP="00214223">
            <w:pPr>
              <w:pStyle w:val="ac"/>
              <w:spacing w:line="360" w:lineRule="auto"/>
              <w:rPr>
                <w:rFonts w:ascii="宋体" w:eastAsia="宋体" w:hAnsi="宋体" w:cs="Times New Roman"/>
                <w:sz w:val="21"/>
                <w:szCs w:val="21"/>
              </w:rPr>
            </w:pPr>
          </w:p>
        </w:tc>
        <w:tc>
          <w:tcPr>
            <w:tcW w:w="665" w:type="pct"/>
          </w:tcPr>
          <w:p w:rsidR="00D55F50" w:rsidRPr="00674726" w:rsidRDefault="00D55F50" w:rsidP="00214223">
            <w:pPr>
              <w:pStyle w:val="ac"/>
              <w:spacing w:line="360" w:lineRule="auto"/>
              <w:rPr>
                <w:rFonts w:ascii="宋体" w:eastAsia="宋体" w:hAnsi="宋体" w:cs="Times New Roman"/>
                <w:sz w:val="21"/>
                <w:szCs w:val="21"/>
              </w:rPr>
            </w:pPr>
          </w:p>
        </w:tc>
        <w:tc>
          <w:tcPr>
            <w:tcW w:w="884" w:type="pct"/>
          </w:tcPr>
          <w:p w:rsidR="00D55F50" w:rsidRPr="00674726" w:rsidRDefault="00D55F50" w:rsidP="00214223">
            <w:pPr>
              <w:pStyle w:val="ac"/>
              <w:spacing w:line="360" w:lineRule="auto"/>
              <w:rPr>
                <w:rFonts w:ascii="宋体" w:eastAsia="宋体" w:hAnsi="宋体" w:cs="Times New Roman"/>
                <w:sz w:val="21"/>
                <w:szCs w:val="21"/>
              </w:rPr>
            </w:pPr>
          </w:p>
        </w:tc>
        <w:tc>
          <w:tcPr>
            <w:tcW w:w="858" w:type="pct"/>
          </w:tcPr>
          <w:p w:rsidR="00D55F50" w:rsidRPr="00674726" w:rsidRDefault="00D55F50" w:rsidP="00214223">
            <w:pPr>
              <w:pStyle w:val="ac"/>
              <w:spacing w:line="360" w:lineRule="auto"/>
              <w:rPr>
                <w:rFonts w:ascii="宋体" w:eastAsia="宋体" w:hAnsi="宋体" w:cs="Times New Roman"/>
                <w:sz w:val="21"/>
                <w:szCs w:val="21"/>
              </w:rPr>
            </w:pPr>
          </w:p>
        </w:tc>
        <w:tc>
          <w:tcPr>
            <w:tcW w:w="760" w:type="pct"/>
          </w:tcPr>
          <w:p w:rsidR="00D55F50" w:rsidRPr="00674726" w:rsidRDefault="00D55F50" w:rsidP="00214223">
            <w:pPr>
              <w:pStyle w:val="ac"/>
              <w:spacing w:line="360" w:lineRule="auto"/>
              <w:rPr>
                <w:rFonts w:ascii="宋体" w:eastAsia="宋体" w:hAnsi="宋体" w:cs="Times New Roman"/>
                <w:sz w:val="21"/>
                <w:szCs w:val="21"/>
              </w:rPr>
            </w:pPr>
          </w:p>
        </w:tc>
      </w:tr>
    </w:tbl>
    <w:p w:rsidR="00D55F50" w:rsidRPr="009A452D" w:rsidRDefault="00D55F50" w:rsidP="00D55F5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D55F50" w:rsidRPr="00674726" w:rsidRDefault="00D55F50" w:rsidP="00D55F50">
      <w:pPr>
        <w:autoSpaceDE w:val="0"/>
        <w:autoSpaceDN w:val="0"/>
        <w:adjustRightInd w:val="0"/>
        <w:spacing w:line="480" w:lineRule="auto"/>
        <w:rPr>
          <w:rFonts w:asciiTheme="minorEastAsia" w:hAnsiTheme="minorEastAsia" w:cs="宋体"/>
          <w:szCs w:val="21"/>
          <w:lang w:val="zh-CN"/>
        </w:rPr>
      </w:pPr>
    </w:p>
    <w:p w:rsidR="00D55F50" w:rsidRPr="00674726" w:rsidRDefault="00D55F50" w:rsidP="00D55F50">
      <w:pPr>
        <w:snapToGrid w:val="0"/>
        <w:spacing w:line="500" w:lineRule="exact"/>
        <w:rPr>
          <w:rFonts w:asciiTheme="minorEastAsia" w:hAnsiTheme="minorEastAsia" w:cs="宋体"/>
          <w:szCs w:val="21"/>
          <w:lang w:val="zh-CN"/>
        </w:rPr>
      </w:pPr>
    </w:p>
    <w:p w:rsidR="00D55F50" w:rsidRPr="00674726" w:rsidRDefault="00D55F50" w:rsidP="00D55F5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957CFA" w:rsidRPr="00203BE3"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203BE3" w:rsidRDefault="00957CFA" w:rsidP="00957CFA">
      <w:pPr>
        <w:spacing w:line="360" w:lineRule="auto"/>
        <w:jc w:val="center"/>
        <w:rPr>
          <w:rFonts w:asciiTheme="minorEastAsia" w:hAnsiTheme="minorEastAsia" w:cs="宋体"/>
          <w:szCs w:val="21"/>
          <w:lang w:val="zh-CN"/>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A339F0" w:rsidRDefault="00957CFA" w:rsidP="00EE194E">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957CFA" w:rsidRDefault="00957CFA" w:rsidP="00957CFA">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957CFA" w:rsidRDefault="00957CFA" w:rsidP="00957CFA">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674726" w:rsidTr="00214223">
        <w:trPr>
          <w:trHeight w:val="225"/>
          <w:tblHeader/>
        </w:trPr>
        <w:tc>
          <w:tcPr>
            <w:tcW w:w="282"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957CFA" w:rsidRPr="00674726" w:rsidRDefault="00957CFA" w:rsidP="00214223">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7CFA" w:rsidRPr="00674726" w:rsidTr="00214223">
        <w:trPr>
          <w:trHeight w:val="851"/>
        </w:trPr>
        <w:tc>
          <w:tcPr>
            <w:tcW w:w="282" w:type="pct"/>
            <w:vAlign w:val="center"/>
          </w:tcPr>
          <w:p w:rsidR="00957CFA" w:rsidRPr="00674726" w:rsidRDefault="00957CFA" w:rsidP="00214223">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957CFA" w:rsidRPr="00674726" w:rsidRDefault="00957CFA" w:rsidP="00214223">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214223">
            <w:pPr>
              <w:pStyle w:val="ac"/>
              <w:spacing w:line="360" w:lineRule="auto"/>
              <w:rPr>
                <w:rFonts w:ascii="宋体" w:eastAsia="宋体" w:hAnsi="宋体" w:cs="Times New Roman"/>
                <w:sz w:val="21"/>
                <w:szCs w:val="21"/>
              </w:rPr>
            </w:pPr>
          </w:p>
        </w:tc>
        <w:tc>
          <w:tcPr>
            <w:tcW w:w="665" w:type="pct"/>
          </w:tcPr>
          <w:p w:rsidR="00957CFA" w:rsidRPr="00674726" w:rsidRDefault="00957CFA" w:rsidP="00214223">
            <w:pPr>
              <w:pStyle w:val="ac"/>
              <w:spacing w:line="360" w:lineRule="auto"/>
              <w:rPr>
                <w:rFonts w:ascii="宋体" w:eastAsia="宋体" w:hAnsi="宋体" w:cs="Times New Roman"/>
                <w:sz w:val="21"/>
                <w:szCs w:val="21"/>
              </w:rPr>
            </w:pPr>
          </w:p>
        </w:tc>
        <w:tc>
          <w:tcPr>
            <w:tcW w:w="884" w:type="pct"/>
          </w:tcPr>
          <w:p w:rsidR="00957CFA" w:rsidRPr="00674726" w:rsidRDefault="00957CFA" w:rsidP="00214223">
            <w:pPr>
              <w:pStyle w:val="ac"/>
              <w:spacing w:line="360" w:lineRule="auto"/>
              <w:rPr>
                <w:rFonts w:ascii="宋体" w:eastAsia="宋体" w:hAnsi="宋体" w:cs="Times New Roman"/>
                <w:sz w:val="21"/>
                <w:szCs w:val="21"/>
              </w:rPr>
            </w:pPr>
          </w:p>
        </w:tc>
        <w:tc>
          <w:tcPr>
            <w:tcW w:w="858" w:type="pct"/>
          </w:tcPr>
          <w:p w:rsidR="00957CFA" w:rsidRPr="00674726" w:rsidRDefault="00957CFA" w:rsidP="00214223">
            <w:pPr>
              <w:pStyle w:val="ac"/>
              <w:spacing w:line="360" w:lineRule="auto"/>
              <w:rPr>
                <w:rFonts w:ascii="宋体" w:eastAsia="宋体" w:hAnsi="宋体" w:cs="Times New Roman"/>
                <w:sz w:val="21"/>
                <w:szCs w:val="21"/>
              </w:rPr>
            </w:pPr>
          </w:p>
        </w:tc>
        <w:tc>
          <w:tcPr>
            <w:tcW w:w="760" w:type="pct"/>
          </w:tcPr>
          <w:p w:rsidR="00957CFA" w:rsidRPr="00674726" w:rsidRDefault="00957CFA" w:rsidP="00214223">
            <w:pPr>
              <w:pStyle w:val="ac"/>
              <w:spacing w:line="360" w:lineRule="auto"/>
              <w:rPr>
                <w:rFonts w:ascii="宋体" w:eastAsia="宋体" w:hAnsi="宋体" w:cs="Times New Roman"/>
                <w:sz w:val="21"/>
                <w:szCs w:val="21"/>
              </w:rPr>
            </w:pPr>
          </w:p>
        </w:tc>
      </w:tr>
      <w:tr w:rsidR="00957CFA" w:rsidRPr="00674726" w:rsidTr="00214223">
        <w:trPr>
          <w:trHeight w:val="851"/>
        </w:trPr>
        <w:tc>
          <w:tcPr>
            <w:tcW w:w="282" w:type="pct"/>
            <w:vAlign w:val="center"/>
          </w:tcPr>
          <w:p w:rsidR="00957CFA" w:rsidRPr="00674726" w:rsidRDefault="00957CFA" w:rsidP="00214223">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957CFA" w:rsidRPr="00674726" w:rsidRDefault="00957CFA" w:rsidP="00214223">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214223">
            <w:pPr>
              <w:pStyle w:val="ac"/>
              <w:spacing w:line="360" w:lineRule="auto"/>
              <w:rPr>
                <w:rFonts w:ascii="宋体" w:eastAsia="宋体" w:hAnsi="宋体" w:cs="Times New Roman"/>
                <w:sz w:val="21"/>
                <w:szCs w:val="21"/>
              </w:rPr>
            </w:pPr>
          </w:p>
        </w:tc>
        <w:tc>
          <w:tcPr>
            <w:tcW w:w="665" w:type="pct"/>
          </w:tcPr>
          <w:p w:rsidR="00957CFA" w:rsidRPr="00674726" w:rsidRDefault="00957CFA" w:rsidP="00214223">
            <w:pPr>
              <w:pStyle w:val="ac"/>
              <w:spacing w:line="360" w:lineRule="auto"/>
              <w:rPr>
                <w:rFonts w:ascii="宋体" w:eastAsia="宋体" w:hAnsi="宋体" w:cs="Times New Roman"/>
                <w:sz w:val="21"/>
                <w:szCs w:val="21"/>
              </w:rPr>
            </w:pPr>
          </w:p>
        </w:tc>
        <w:tc>
          <w:tcPr>
            <w:tcW w:w="884" w:type="pct"/>
          </w:tcPr>
          <w:p w:rsidR="00957CFA" w:rsidRPr="00674726" w:rsidRDefault="00957CFA" w:rsidP="00214223">
            <w:pPr>
              <w:pStyle w:val="ac"/>
              <w:spacing w:line="360" w:lineRule="auto"/>
              <w:rPr>
                <w:rFonts w:ascii="宋体" w:eastAsia="宋体" w:hAnsi="宋体" w:cs="Times New Roman"/>
                <w:sz w:val="21"/>
                <w:szCs w:val="21"/>
              </w:rPr>
            </w:pPr>
          </w:p>
        </w:tc>
        <w:tc>
          <w:tcPr>
            <w:tcW w:w="858" w:type="pct"/>
          </w:tcPr>
          <w:p w:rsidR="00957CFA" w:rsidRPr="00674726" w:rsidRDefault="00957CFA" w:rsidP="00214223">
            <w:pPr>
              <w:pStyle w:val="ac"/>
              <w:spacing w:line="360" w:lineRule="auto"/>
              <w:rPr>
                <w:rFonts w:ascii="宋体" w:eastAsia="宋体" w:hAnsi="宋体" w:cs="Times New Roman"/>
                <w:sz w:val="21"/>
                <w:szCs w:val="21"/>
              </w:rPr>
            </w:pPr>
          </w:p>
        </w:tc>
        <w:tc>
          <w:tcPr>
            <w:tcW w:w="760" w:type="pct"/>
          </w:tcPr>
          <w:p w:rsidR="00957CFA" w:rsidRPr="00674726" w:rsidRDefault="00957CFA" w:rsidP="00214223">
            <w:pPr>
              <w:pStyle w:val="ac"/>
              <w:spacing w:line="360" w:lineRule="auto"/>
              <w:rPr>
                <w:rFonts w:ascii="宋体" w:eastAsia="宋体" w:hAnsi="宋体" w:cs="Times New Roman"/>
                <w:sz w:val="21"/>
                <w:szCs w:val="21"/>
              </w:rPr>
            </w:pPr>
          </w:p>
        </w:tc>
      </w:tr>
      <w:tr w:rsidR="00957CFA" w:rsidRPr="00674726" w:rsidTr="00214223">
        <w:trPr>
          <w:trHeight w:val="851"/>
        </w:trPr>
        <w:tc>
          <w:tcPr>
            <w:tcW w:w="282" w:type="pct"/>
            <w:vAlign w:val="center"/>
          </w:tcPr>
          <w:p w:rsidR="00957CFA" w:rsidRPr="00674726" w:rsidRDefault="00957CFA" w:rsidP="00214223">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957CFA" w:rsidRPr="00674726" w:rsidRDefault="00957CFA" w:rsidP="00214223">
            <w:pPr>
              <w:pStyle w:val="ac"/>
              <w:spacing w:line="360" w:lineRule="auto"/>
              <w:rPr>
                <w:rFonts w:ascii="宋体" w:eastAsia="宋体" w:hAnsi="宋体" w:cs="Times New Roman"/>
                <w:sz w:val="21"/>
                <w:szCs w:val="21"/>
              </w:rPr>
            </w:pPr>
          </w:p>
        </w:tc>
        <w:tc>
          <w:tcPr>
            <w:tcW w:w="814" w:type="pct"/>
            <w:vAlign w:val="center"/>
          </w:tcPr>
          <w:p w:rsidR="00957CFA" w:rsidRPr="00674726" w:rsidRDefault="00957CFA" w:rsidP="00214223">
            <w:pPr>
              <w:pStyle w:val="ac"/>
              <w:spacing w:line="360" w:lineRule="auto"/>
              <w:rPr>
                <w:rFonts w:ascii="宋体" w:eastAsia="宋体" w:hAnsi="宋体" w:cs="Times New Roman"/>
                <w:sz w:val="21"/>
                <w:szCs w:val="21"/>
              </w:rPr>
            </w:pPr>
          </w:p>
        </w:tc>
        <w:tc>
          <w:tcPr>
            <w:tcW w:w="665" w:type="pct"/>
          </w:tcPr>
          <w:p w:rsidR="00957CFA" w:rsidRPr="00674726" w:rsidRDefault="00957CFA" w:rsidP="00214223">
            <w:pPr>
              <w:pStyle w:val="ac"/>
              <w:spacing w:line="360" w:lineRule="auto"/>
              <w:rPr>
                <w:rFonts w:ascii="宋体" w:eastAsia="宋体" w:hAnsi="宋体" w:cs="Times New Roman"/>
                <w:sz w:val="21"/>
                <w:szCs w:val="21"/>
              </w:rPr>
            </w:pPr>
          </w:p>
        </w:tc>
        <w:tc>
          <w:tcPr>
            <w:tcW w:w="884" w:type="pct"/>
          </w:tcPr>
          <w:p w:rsidR="00957CFA" w:rsidRPr="00674726" w:rsidRDefault="00957CFA" w:rsidP="00214223">
            <w:pPr>
              <w:pStyle w:val="ac"/>
              <w:spacing w:line="360" w:lineRule="auto"/>
              <w:rPr>
                <w:rFonts w:ascii="宋体" w:eastAsia="宋体" w:hAnsi="宋体" w:cs="Times New Roman"/>
                <w:sz w:val="21"/>
                <w:szCs w:val="21"/>
              </w:rPr>
            </w:pPr>
          </w:p>
        </w:tc>
        <w:tc>
          <w:tcPr>
            <w:tcW w:w="858" w:type="pct"/>
          </w:tcPr>
          <w:p w:rsidR="00957CFA" w:rsidRPr="00674726" w:rsidRDefault="00957CFA" w:rsidP="00214223">
            <w:pPr>
              <w:pStyle w:val="ac"/>
              <w:spacing w:line="360" w:lineRule="auto"/>
              <w:rPr>
                <w:rFonts w:ascii="宋体" w:eastAsia="宋体" w:hAnsi="宋体" w:cs="Times New Roman"/>
                <w:sz w:val="21"/>
                <w:szCs w:val="21"/>
              </w:rPr>
            </w:pPr>
          </w:p>
        </w:tc>
        <w:tc>
          <w:tcPr>
            <w:tcW w:w="760" w:type="pct"/>
          </w:tcPr>
          <w:p w:rsidR="00957CFA" w:rsidRPr="00674726" w:rsidRDefault="00957CFA" w:rsidP="00214223">
            <w:pPr>
              <w:pStyle w:val="ac"/>
              <w:spacing w:line="360" w:lineRule="auto"/>
              <w:rPr>
                <w:rFonts w:ascii="宋体" w:eastAsia="宋体" w:hAnsi="宋体" w:cs="Times New Roman"/>
                <w:sz w:val="21"/>
                <w:szCs w:val="21"/>
              </w:rPr>
            </w:pPr>
          </w:p>
        </w:tc>
      </w:tr>
    </w:tbl>
    <w:p w:rsidR="00957CFA" w:rsidRDefault="00957CFA" w:rsidP="00957CFA">
      <w:pPr>
        <w:autoSpaceDE w:val="0"/>
        <w:autoSpaceDN w:val="0"/>
        <w:adjustRightInd w:val="0"/>
        <w:spacing w:line="480" w:lineRule="auto"/>
        <w:rPr>
          <w:rFonts w:asciiTheme="minorEastAsia" w:hAnsiTheme="minorEastAsia" w:cs="宋体"/>
          <w:szCs w:val="21"/>
        </w:rPr>
      </w:pPr>
    </w:p>
    <w:p w:rsidR="00957CFA" w:rsidRPr="00A339F0"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957CFA" w:rsidRPr="00A339F0" w:rsidRDefault="00957CFA" w:rsidP="00957CFA">
      <w:pPr>
        <w:snapToGrid w:val="0"/>
        <w:spacing w:line="500" w:lineRule="exact"/>
        <w:rPr>
          <w:rFonts w:asciiTheme="minorEastAsia" w:hAnsiTheme="minorEastAsia" w:cs="宋体"/>
          <w:szCs w:val="21"/>
          <w:lang w:val="zh-CN"/>
        </w:rPr>
      </w:pPr>
    </w:p>
    <w:p w:rsidR="00957CFA" w:rsidRDefault="00957CFA" w:rsidP="00957CFA">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w:t>
      </w:r>
      <w:proofErr w:type="gramStart"/>
      <w:r w:rsidRPr="004F4775">
        <w:rPr>
          <w:rFonts w:asciiTheme="minorEastAsia" w:hAnsiTheme="minorEastAsia" w:cs="宋体" w:hint="eastAsia"/>
          <w:szCs w:val="21"/>
          <w:lang w:val="zh-CN"/>
        </w:rPr>
        <w:t>品环境</w:t>
      </w:r>
      <w:proofErr w:type="gramEnd"/>
      <w:r w:rsidRPr="004F4775">
        <w:rPr>
          <w:rFonts w:asciiTheme="minorEastAsia" w:hAnsiTheme="minorEastAsia" w:cs="宋体" w:hint="eastAsia"/>
          <w:szCs w:val="21"/>
          <w:lang w:val="zh-CN"/>
        </w:rPr>
        <w:t>标志产品认证证书</w:t>
      </w:r>
      <w:r w:rsidR="00713846">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2474B6" w:rsidP="002474B6">
      <w:pPr>
        <w:adjustRightInd w:val="0"/>
        <w:snapToGrid w:val="0"/>
        <w:spacing w:line="360" w:lineRule="auto"/>
        <w:ind w:firstLineChars="1500" w:firstLine="3150"/>
        <w:rPr>
          <w:rFonts w:asciiTheme="minorEastAsia" w:hAnsiTheme="minorEastAsia" w:cs="宋体"/>
          <w:szCs w:val="21"/>
        </w:rPr>
      </w:pPr>
      <w:r w:rsidRPr="002474B6">
        <w:rPr>
          <w:rFonts w:ascii="宋体" w:hAnsi="宋体" w:hint="eastAsia"/>
          <w:szCs w:val="21"/>
        </w:rPr>
        <w:t>单位名称（盖章）</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CBD" w:rsidRDefault="000D4CBD" w:rsidP="003B6632">
      <w:r>
        <w:separator/>
      </w:r>
    </w:p>
  </w:endnote>
  <w:endnote w:type="continuationSeparator" w:id="0">
    <w:p w:rsidR="000D4CBD" w:rsidRDefault="000D4CBD"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23" w:rsidRDefault="00713059">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14223" w:rsidRDefault="00713059">
                <w:pPr>
                  <w:pStyle w:val="a5"/>
                </w:pPr>
                <w:fldSimple w:instr=" PAGE  \* MERGEFORMAT ">
                  <w:r w:rsidR="00EE194E">
                    <w:rPr>
                      <w:noProof/>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CBD" w:rsidRDefault="000D4CBD" w:rsidP="003B6632">
      <w:r>
        <w:separator/>
      </w:r>
    </w:p>
  </w:footnote>
  <w:footnote w:type="continuationSeparator" w:id="0">
    <w:p w:rsidR="000D4CBD" w:rsidRDefault="000D4CBD"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8586B9"/>
    <w:multiLevelType w:val="singleLevel"/>
    <w:tmpl w:val="8E8586B9"/>
    <w:lvl w:ilvl="0">
      <w:start w:val="1"/>
      <w:numFmt w:val="decimal"/>
      <w:suff w:val="space"/>
      <w:lvlText w:val="%1）"/>
      <w:lvlJc w:val="left"/>
    </w:lvl>
  </w:abstractNum>
  <w:abstractNum w:abstractNumId="1">
    <w:nsid w:val="8F4D8002"/>
    <w:multiLevelType w:val="singleLevel"/>
    <w:tmpl w:val="8F4D8002"/>
    <w:lvl w:ilvl="0">
      <w:start w:val="1"/>
      <w:numFmt w:val="decimal"/>
      <w:suff w:val="space"/>
      <w:lvlText w:val="%1)"/>
      <w:lvlJc w:val="left"/>
    </w:lvl>
  </w:abstractNum>
  <w:abstractNum w:abstractNumId="2">
    <w:nsid w:val="95464D59"/>
    <w:multiLevelType w:val="singleLevel"/>
    <w:tmpl w:val="95464D59"/>
    <w:lvl w:ilvl="0">
      <w:start w:val="1"/>
      <w:numFmt w:val="decimal"/>
      <w:suff w:val="space"/>
      <w:lvlText w:val="%1)"/>
      <w:lvlJc w:val="left"/>
    </w:lvl>
  </w:abstractNum>
  <w:abstractNum w:abstractNumId="3">
    <w:nsid w:val="98534EC0"/>
    <w:multiLevelType w:val="singleLevel"/>
    <w:tmpl w:val="98534EC0"/>
    <w:lvl w:ilvl="0">
      <w:start w:val="1"/>
      <w:numFmt w:val="decimal"/>
      <w:suff w:val="nothing"/>
      <w:lvlText w:val="%1．"/>
      <w:lvlJc w:val="left"/>
      <w:pPr>
        <w:ind w:left="0" w:firstLine="400"/>
      </w:pPr>
      <w:rPr>
        <w:rFonts w:hint="default"/>
      </w:rPr>
    </w:lvl>
  </w:abstractNum>
  <w:abstractNum w:abstractNumId="4">
    <w:nsid w:val="98D138AC"/>
    <w:multiLevelType w:val="singleLevel"/>
    <w:tmpl w:val="98D138AC"/>
    <w:lvl w:ilvl="0">
      <w:start w:val="1"/>
      <w:numFmt w:val="decimal"/>
      <w:suff w:val="space"/>
      <w:lvlText w:val="%1)"/>
      <w:lvlJc w:val="left"/>
    </w:lvl>
  </w:abstractNum>
  <w:abstractNum w:abstractNumId="5">
    <w:nsid w:val="A21B85A1"/>
    <w:multiLevelType w:val="singleLevel"/>
    <w:tmpl w:val="A21B85A1"/>
    <w:lvl w:ilvl="0">
      <w:start w:val="2"/>
      <w:numFmt w:val="decimal"/>
      <w:suff w:val="nothing"/>
      <w:lvlText w:val="%1）"/>
      <w:lvlJc w:val="left"/>
    </w:lvl>
  </w:abstractNum>
  <w:abstractNum w:abstractNumId="6">
    <w:nsid w:val="A6DD0DEE"/>
    <w:multiLevelType w:val="multilevel"/>
    <w:tmpl w:val="A6DD0DEE"/>
    <w:lvl w:ilvl="0">
      <w:start w:val="1"/>
      <w:numFmt w:val="decimal"/>
      <w:lvlText w:val="%1."/>
      <w:lvlJc w:val="left"/>
      <w:pPr>
        <w:tabs>
          <w:tab w:val="left" w:pos="312"/>
        </w:tabs>
      </w:pPr>
    </w:lvl>
    <w:lvl w:ilvl="1">
      <w:start w:val="1"/>
      <w:numFmt w:val="decimal"/>
      <w:suff w:val="space"/>
      <w:lvlText w:val="%1.%2."/>
      <w:lvlJc w:val="left"/>
      <w:pPr>
        <w:ind w:left="120" w:firstLine="0"/>
      </w:pPr>
      <w:rPr>
        <w:rFonts w:hint="default"/>
      </w:rPr>
    </w:lvl>
    <w:lvl w:ilvl="2">
      <w:start w:val="1"/>
      <w:numFmt w:val="decimal"/>
      <w:suff w:val="space"/>
      <w:lvlText w:val="%1.%2.%3."/>
      <w:lvlJc w:val="left"/>
      <w:pPr>
        <w:ind w:left="120" w:firstLine="0"/>
      </w:pPr>
      <w:rPr>
        <w:rFonts w:hint="default"/>
      </w:rPr>
    </w:lvl>
    <w:lvl w:ilvl="3">
      <w:start w:val="1"/>
      <w:numFmt w:val="decimal"/>
      <w:suff w:val="space"/>
      <w:lvlText w:val="%1.%2.%3.%4."/>
      <w:lvlJc w:val="left"/>
      <w:pPr>
        <w:ind w:left="120" w:firstLine="0"/>
      </w:pPr>
      <w:rPr>
        <w:rFonts w:hint="default"/>
      </w:rPr>
    </w:lvl>
    <w:lvl w:ilvl="4">
      <w:start w:val="1"/>
      <w:numFmt w:val="decimal"/>
      <w:suff w:val="space"/>
      <w:lvlText w:val="%1.%2.%3.%4.%5."/>
      <w:lvlJc w:val="left"/>
      <w:pPr>
        <w:ind w:left="120" w:firstLine="0"/>
      </w:pPr>
      <w:rPr>
        <w:rFonts w:hint="default"/>
      </w:rPr>
    </w:lvl>
    <w:lvl w:ilvl="5">
      <w:start w:val="1"/>
      <w:numFmt w:val="decimal"/>
      <w:suff w:val="space"/>
      <w:lvlText w:val="%1.%2.%3.%4.%5.%6."/>
      <w:lvlJc w:val="left"/>
      <w:pPr>
        <w:ind w:left="120" w:firstLine="0"/>
      </w:pPr>
      <w:rPr>
        <w:rFonts w:hint="default"/>
      </w:rPr>
    </w:lvl>
    <w:lvl w:ilvl="6">
      <w:start w:val="1"/>
      <w:numFmt w:val="decimal"/>
      <w:suff w:val="space"/>
      <w:lvlText w:val="%1.%2.%3.%4.%5.%6.%7."/>
      <w:lvlJc w:val="left"/>
      <w:pPr>
        <w:ind w:left="120" w:firstLine="0"/>
      </w:pPr>
      <w:rPr>
        <w:rFonts w:hint="default"/>
      </w:rPr>
    </w:lvl>
    <w:lvl w:ilvl="7">
      <w:start w:val="1"/>
      <w:numFmt w:val="decimal"/>
      <w:suff w:val="space"/>
      <w:lvlText w:val="%1.%2.%3.%4.%5.%6.%7.%8."/>
      <w:lvlJc w:val="left"/>
      <w:pPr>
        <w:ind w:left="120" w:firstLine="0"/>
      </w:pPr>
      <w:rPr>
        <w:rFonts w:hint="default"/>
      </w:rPr>
    </w:lvl>
    <w:lvl w:ilvl="8">
      <w:start w:val="1"/>
      <w:numFmt w:val="decimal"/>
      <w:suff w:val="space"/>
      <w:lvlText w:val="%1.%2.%3.%4.%5.%6.%7.%8.%9."/>
      <w:lvlJc w:val="left"/>
      <w:pPr>
        <w:ind w:left="120" w:firstLine="0"/>
      </w:pPr>
      <w:rPr>
        <w:rFonts w:hint="default"/>
      </w:rPr>
    </w:lvl>
  </w:abstractNum>
  <w:abstractNum w:abstractNumId="7">
    <w:nsid w:val="B252FEEF"/>
    <w:multiLevelType w:val="singleLevel"/>
    <w:tmpl w:val="B252FEEF"/>
    <w:lvl w:ilvl="0">
      <w:start w:val="1"/>
      <w:numFmt w:val="lowerLetter"/>
      <w:suff w:val="space"/>
      <w:lvlText w:val="%1)"/>
      <w:lvlJc w:val="left"/>
    </w:lvl>
  </w:abstractNum>
  <w:abstractNum w:abstractNumId="8">
    <w:nsid w:val="B6D0E1D1"/>
    <w:multiLevelType w:val="multilevel"/>
    <w:tmpl w:val="B6D0E1D1"/>
    <w:lvl w:ilvl="0">
      <w:start w:val="1"/>
      <w:numFmt w:val="decimal"/>
      <w:lvlText w:val="%1."/>
      <w:lvlJc w:val="left"/>
      <w:pPr>
        <w:tabs>
          <w:tab w:val="left" w:pos="312"/>
        </w:tabs>
      </w:pPr>
    </w:lvl>
    <w:lvl w:ilvl="1">
      <w:start w:val="1"/>
      <w:numFmt w:val="decimal"/>
      <w:suff w:val="space"/>
      <w:lvlText w:val="%1.%2."/>
      <w:lvlJc w:val="left"/>
      <w:pPr>
        <w:ind w:left="120" w:firstLine="0"/>
      </w:pPr>
      <w:rPr>
        <w:rFonts w:hint="default"/>
      </w:rPr>
    </w:lvl>
    <w:lvl w:ilvl="2">
      <w:start w:val="1"/>
      <w:numFmt w:val="decimal"/>
      <w:suff w:val="space"/>
      <w:lvlText w:val="%1.%2.%3."/>
      <w:lvlJc w:val="left"/>
      <w:pPr>
        <w:ind w:left="120" w:firstLine="0"/>
      </w:pPr>
      <w:rPr>
        <w:rFonts w:hint="default"/>
      </w:rPr>
    </w:lvl>
    <w:lvl w:ilvl="3">
      <w:start w:val="1"/>
      <w:numFmt w:val="decimal"/>
      <w:suff w:val="space"/>
      <w:lvlText w:val="%1.%2.%3.%4."/>
      <w:lvlJc w:val="left"/>
      <w:pPr>
        <w:ind w:left="120" w:firstLine="0"/>
      </w:pPr>
      <w:rPr>
        <w:rFonts w:hint="default"/>
      </w:rPr>
    </w:lvl>
    <w:lvl w:ilvl="4">
      <w:start w:val="1"/>
      <w:numFmt w:val="decimal"/>
      <w:suff w:val="space"/>
      <w:lvlText w:val="%1.%2.%3.%4.%5."/>
      <w:lvlJc w:val="left"/>
      <w:pPr>
        <w:ind w:left="120" w:firstLine="0"/>
      </w:pPr>
      <w:rPr>
        <w:rFonts w:hint="default"/>
      </w:rPr>
    </w:lvl>
    <w:lvl w:ilvl="5">
      <w:start w:val="1"/>
      <w:numFmt w:val="decimal"/>
      <w:suff w:val="space"/>
      <w:lvlText w:val="%1.%2.%3.%4.%5.%6."/>
      <w:lvlJc w:val="left"/>
      <w:pPr>
        <w:ind w:left="120" w:firstLine="0"/>
      </w:pPr>
      <w:rPr>
        <w:rFonts w:hint="default"/>
      </w:rPr>
    </w:lvl>
    <w:lvl w:ilvl="6">
      <w:start w:val="1"/>
      <w:numFmt w:val="decimal"/>
      <w:suff w:val="space"/>
      <w:lvlText w:val="%1.%2.%3.%4.%5.%6.%7."/>
      <w:lvlJc w:val="left"/>
      <w:pPr>
        <w:ind w:left="120" w:firstLine="0"/>
      </w:pPr>
      <w:rPr>
        <w:rFonts w:hint="default"/>
      </w:rPr>
    </w:lvl>
    <w:lvl w:ilvl="7">
      <w:start w:val="1"/>
      <w:numFmt w:val="decimal"/>
      <w:suff w:val="space"/>
      <w:lvlText w:val="%1.%2.%3.%4.%5.%6.%7.%8."/>
      <w:lvlJc w:val="left"/>
      <w:pPr>
        <w:ind w:left="120" w:firstLine="0"/>
      </w:pPr>
      <w:rPr>
        <w:rFonts w:hint="default"/>
      </w:rPr>
    </w:lvl>
    <w:lvl w:ilvl="8">
      <w:start w:val="1"/>
      <w:numFmt w:val="decimal"/>
      <w:suff w:val="space"/>
      <w:lvlText w:val="%1.%2.%3.%4.%5.%6.%7.%8.%9."/>
      <w:lvlJc w:val="left"/>
      <w:pPr>
        <w:ind w:left="120" w:firstLine="0"/>
      </w:pPr>
      <w:rPr>
        <w:rFonts w:hint="default"/>
      </w:rPr>
    </w:lvl>
  </w:abstractNum>
  <w:abstractNum w:abstractNumId="9">
    <w:nsid w:val="D65810EF"/>
    <w:multiLevelType w:val="singleLevel"/>
    <w:tmpl w:val="D65810EF"/>
    <w:lvl w:ilvl="0">
      <w:start w:val="1"/>
      <w:numFmt w:val="decimal"/>
      <w:suff w:val="space"/>
      <w:lvlText w:val="%1）"/>
      <w:lvlJc w:val="left"/>
    </w:lvl>
  </w:abstractNum>
  <w:abstractNum w:abstractNumId="10">
    <w:nsid w:val="DBF96636"/>
    <w:multiLevelType w:val="singleLevel"/>
    <w:tmpl w:val="DBF96636"/>
    <w:lvl w:ilvl="0">
      <w:start w:val="1"/>
      <w:numFmt w:val="decimal"/>
      <w:suff w:val="space"/>
      <w:lvlText w:val="%1)"/>
      <w:lvlJc w:val="left"/>
    </w:lvl>
  </w:abstractNum>
  <w:abstractNum w:abstractNumId="11">
    <w:nsid w:val="E0689049"/>
    <w:multiLevelType w:val="singleLevel"/>
    <w:tmpl w:val="E0689049"/>
    <w:lvl w:ilvl="0">
      <w:start w:val="1"/>
      <w:numFmt w:val="decimal"/>
      <w:suff w:val="space"/>
      <w:lvlText w:val="%1."/>
      <w:lvlJc w:val="left"/>
    </w:lvl>
  </w:abstractNum>
  <w:abstractNum w:abstractNumId="12">
    <w:nsid w:val="E5681373"/>
    <w:multiLevelType w:val="multilevel"/>
    <w:tmpl w:val="E5681373"/>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E98E67B7"/>
    <w:multiLevelType w:val="multilevel"/>
    <w:tmpl w:val="E98E67B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FA0C88FA"/>
    <w:multiLevelType w:val="singleLevel"/>
    <w:tmpl w:val="FA0C88FA"/>
    <w:lvl w:ilvl="0">
      <w:start w:val="1"/>
      <w:numFmt w:val="decimal"/>
      <w:suff w:val="space"/>
      <w:lvlText w:val="%1）"/>
      <w:lvlJc w:val="left"/>
    </w:lvl>
  </w:abstractNum>
  <w:abstractNum w:abstractNumId="15">
    <w:nsid w:val="FE6B08A3"/>
    <w:multiLevelType w:val="singleLevel"/>
    <w:tmpl w:val="FE6B08A3"/>
    <w:lvl w:ilvl="0">
      <w:start w:val="1"/>
      <w:numFmt w:val="decimal"/>
      <w:suff w:val="space"/>
      <w:lvlText w:val="%1)"/>
      <w:lvlJc w:val="left"/>
    </w:lvl>
  </w:abstractNum>
  <w:abstractNum w:abstractNumId="16">
    <w:nsid w:val="FE977B8B"/>
    <w:multiLevelType w:val="singleLevel"/>
    <w:tmpl w:val="FE977B8B"/>
    <w:lvl w:ilvl="0">
      <w:start w:val="1"/>
      <w:numFmt w:val="decimal"/>
      <w:suff w:val="space"/>
      <w:lvlText w:val="%1)"/>
      <w:lvlJc w:val="left"/>
    </w:lvl>
  </w:abstractNum>
  <w:abstractNum w:abstractNumId="17">
    <w:nsid w:val="FE9CDC0E"/>
    <w:multiLevelType w:val="multilevel"/>
    <w:tmpl w:val="FE9CDC0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nsid w:val="00BF4558"/>
    <w:multiLevelType w:val="singleLevel"/>
    <w:tmpl w:val="00BF4558"/>
    <w:lvl w:ilvl="0">
      <w:start w:val="1"/>
      <w:numFmt w:val="decimal"/>
      <w:suff w:val="space"/>
      <w:lvlText w:val="%1)"/>
      <w:lvlJc w:val="left"/>
    </w:lvl>
  </w:abstractNum>
  <w:abstractNum w:abstractNumId="21">
    <w:nsid w:val="023DA636"/>
    <w:multiLevelType w:val="singleLevel"/>
    <w:tmpl w:val="023DA636"/>
    <w:lvl w:ilvl="0">
      <w:start w:val="1"/>
      <w:numFmt w:val="decimal"/>
      <w:suff w:val="space"/>
      <w:lvlText w:val="%1)"/>
      <w:lvlJc w:val="left"/>
    </w:lvl>
  </w:abstractNum>
  <w:abstractNum w:abstractNumId="2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0E895861"/>
    <w:multiLevelType w:val="multilevel"/>
    <w:tmpl w:val="0E8958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1FABC7A"/>
    <w:multiLevelType w:val="multilevel"/>
    <w:tmpl w:val="11FABC7A"/>
    <w:lvl w:ilvl="0">
      <w:start w:val="1"/>
      <w:numFmt w:val="decimal"/>
      <w:lvlText w:val="%1."/>
      <w:lvlJc w:val="left"/>
      <w:pPr>
        <w:tabs>
          <w:tab w:val="left" w:pos="312"/>
        </w:tabs>
      </w:pPr>
    </w:lvl>
    <w:lvl w:ilvl="1">
      <w:start w:val="1"/>
      <w:numFmt w:val="decimal"/>
      <w:suff w:val="space"/>
      <w:lvlText w:val="%1.%2."/>
      <w:lvlJc w:val="left"/>
      <w:pPr>
        <w:ind w:left="120" w:firstLine="0"/>
      </w:pPr>
      <w:rPr>
        <w:rFonts w:hint="default"/>
      </w:rPr>
    </w:lvl>
    <w:lvl w:ilvl="2">
      <w:start w:val="1"/>
      <w:numFmt w:val="decimal"/>
      <w:suff w:val="space"/>
      <w:lvlText w:val="%1.%2.%3."/>
      <w:lvlJc w:val="left"/>
      <w:pPr>
        <w:ind w:left="120" w:firstLine="0"/>
      </w:pPr>
      <w:rPr>
        <w:rFonts w:hint="default"/>
      </w:rPr>
    </w:lvl>
    <w:lvl w:ilvl="3">
      <w:start w:val="1"/>
      <w:numFmt w:val="decimal"/>
      <w:suff w:val="space"/>
      <w:lvlText w:val="%1.%2.%3.%4."/>
      <w:lvlJc w:val="left"/>
      <w:pPr>
        <w:ind w:left="120" w:firstLine="0"/>
      </w:pPr>
      <w:rPr>
        <w:rFonts w:hint="default"/>
      </w:rPr>
    </w:lvl>
    <w:lvl w:ilvl="4">
      <w:start w:val="1"/>
      <w:numFmt w:val="decimal"/>
      <w:suff w:val="space"/>
      <w:lvlText w:val="%1.%2.%3.%4.%5."/>
      <w:lvlJc w:val="left"/>
      <w:pPr>
        <w:ind w:left="120" w:firstLine="0"/>
      </w:pPr>
      <w:rPr>
        <w:rFonts w:hint="default"/>
      </w:rPr>
    </w:lvl>
    <w:lvl w:ilvl="5">
      <w:start w:val="1"/>
      <w:numFmt w:val="decimal"/>
      <w:suff w:val="space"/>
      <w:lvlText w:val="%1.%2.%3.%4.%5.%6."/>
      <w:lvlJc w:val="left"/>
      <w:pPr>
        <w:ind w:left="120" w:firstLine="0"/>
      </w:pPr>
      <w:rPr>
        <w:rFonts w:hint="default"/>
      </w:rPr>
    </w:lvl>
    <w:lvl w:ilvl="6">
      <w:start w:val="1"/>
      <w:numFmt w:val="decimal"/>
      <w:suff w:val="space"/>
      <w:lvlText w:val="%1.%2.%3.%4.%5.%6.%7."/>
      <w:lvlJc w:val="left"/>
      <w:pPr>
        <w:ind w:left="120" w:firstLine="0"/>
      </w:pPr>
      <w:rPr>
        <w:rFonts w:hint="default"/>
      </w:rPr>
    </w:lvl>
    <w:lvl w:ilvl="7">
      <w:start w:val="1"/>
      <w:numFmt w:val="decimal"/>
      <w:suff w:val="space"/>
      <w:lvlText w:val="%1.%2.%3.%4.%5.%6.%7.%8."/>
      <w:lvlJc w:val="left"/>
      <w:pPr>
        <w:ind w:left="120" w:firstLine="0"/>
      </w:pPr>
      <w:rPr>
        <w:rFonts w:hint="default"/>
      </w:rPr>
    </w:lvl>
    <w:lvl w:ilvl="8">
      <w:start w:val="1"/>
      <w:numFmt w:val="decimal"/>
      <w:suff w:val="space"/>
      <w:lvlText w:val="%1.%2.%3.%4.%5.%6.%7.%8.%9."/>
      <w:lvlJc w:val="left"/>
      <w:pPr>
        <w:ind w:left="120" w:firstLine="0"/>
      </w:pPr>
      <w:rPr>
        <w:rFonts w:hint="default"/>
      </w:rPr>
    </w:lvl>
  </w:abstractNum>
  <w:abstractNum w:abstractNumId="33">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196901E3"/>
    <w:multiLevelType w:val="singleLevel"/>
    <w:tmpl w:val="196901E3"/>
    <w:lvl w:ilvl="0">
      <w:start w:val="1"/>
      <w:numFmt w:val="decimal"/>
      <w:suff w:val="space"/>
      <w:lvlText w:val="%1."/>
      <w:lvlJc w:val="left"/>
    </w:lvl>
  </w:abstractNum>
  <w:abstractNum w:abstractNumId="38">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1B000F8C"/>
    <w:multiLevelType w:val="multilevel"/>
    <w:tmpl w:val="1B000F8C"/>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0">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1DED38E1"/>
    <w:multiLevelType w:val="singleLevel"/>
    <w:tmpl w:val="1DED38E1"/>
    <w:lvl w:ilvl="0">
      <w:start w:val="1"/>
      <w:numFmt w:val="decimal"/>
      <w:lvlText w:val="%1)"/>
      <w:lvlJc w:val="left"/>
      <w:pPr>
        <w:ind w:left="425" w:hanging="425"/>
      </w:pPr>
      <w:rPr>
        <w:rFonts w:hint="default"/>
      </w:rPr>
    </w:lvl>
  </w:abstractNum>
  <w:abstractNum w:abstractNumId="43">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1F8C01D2"/>
    <w:multiLevelType w:val="multilevel"/>
    <w:tmpl w:val="1F8C01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7">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9">
    <w:nsid w:val="21C6E1ED"/>
    <w:multiLevelType w:val="singleLevel"/>
    <w:tmpl w:val="21C6E1ED"/>
    <w:lvl w:ilvl="0">
      <w:start w:val="1"/>
      <w:numFmt w:val="decimal"/>
      <w:suff w:val="space"/>
      <w:lvlText w:val="%1)"/>
      <w:lvlJc w:val="left"/>
    </w:lvl>
  </w:abstractNum>
  <w:abstractNum w:abstractNumId="50">
    <w:nsid w:val="21F84F72"/>
    <w:multiLevelType w:val="multilevel"/>
    <w:tmpl w:val="21F84F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2448CF5A"/>
    <w:multiLevelType w:val="singleLevel"/>
    <w:tmpl w:val="2448CF5A"/>
    <w:lvl w:ilvl="0">
      <w:start w:val="1"/>
      <w:numFmt w:val="decimal"/>
      <w:suff w:val="space"/>
      <w:lvlText w:val="%1)"/>
      <w:lvlJc w:val="left"/>
    </w:lvl>
  </w:abstractNum>
  <w:abstractNum w:abstractNumId="53">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2B192FF9"/>
    <w:multiLevelType w:val="multilevel"/>
    <w:tmpl w:val="2B192FF9"/>
    <w:lvl w:ilvl="0">
      <w:start w:val="1"/>
      <w:numFmt w:val="decimal"/>
      <w:lvlText w:val="%1."/>
      <w:lvlJc w:val="left"/>
      <w:pPr>
        <w:tabs>
          <w:tab w:val="left" w:pos="312"/>
        </w:tabs>
      </w:pPr>
    </w:lvl>
    <w:lvl w:ilvl="1">
      <w:start w:val="1"/>
      <w:numFmt w:val="decimal"/>
      <w:suff w:val="space"/>
      <w:lvlText w:val="%1.%2."/>
      <w:lvlJc w:val="left"/>
      <w:pPr>
        <w:ind w:left="120" w:firstLine="0"/>
      </w:pPr>
      <w:rPr>
        <w:rFonts w:hint="default"/>
      </w:rPr>
    </w:lvl>
    <w:lvl w:ilvl="2">
      <w:start w:val="1"/>
      <w:numFmt w:val="decimal"/>
      <w:suff w:val="space"/>
      <w:lvlText w:val="%1.%2.%3."/>
      <w:lvlJc w:val="left"/>
      <w:pPr>
        <w:ind w:left="120" w:firstLine="0"/>
      </w:pPr>
      <w:rPr>
        <w:rFonts w:hint="default"/>
      </w:rPr>
    </w:lvl>
    <w:lvl w:ilvl="3">
      <w:start w:val="1"/>
      <w:numFmt w:val="decimal"/>
      <w:suff w:val="space"/>
      <w:lvlText w:val="%1.%2.%3.%4."/>
      <w:lvlJc w:val="left"/>
      <w:pPr>
        <w:ind w:left="120" w:firstLine="0"/>
      </w:pPr>
      <w:rPr>
        <w:rFonts w:hint="default"/>
      </w:rPr>
    </w:lvl>
    <w:lvl w:ilvl="4">
      <w:start w:val="1"/>
      <w:numFmt w:val="decimal"/>
      <w:suff w:val="space"/>
      <w:lvlText w:val="%1.%2.%3.%4.%5."/>
      <w:lvlJc w:val="left"/>
      <w:pPr>
        <w:ind w:left="120" w:firstLine="0"/>
      </w:pPr>
      <w:rPr>
        <w:rFonts w:hint="default"/>
      </w:rPr>
    </w:lvl>
    <w:lvl w:ilvl="5">
      <w:start w:val="1"/>
      <w:numFmt w:val="decimal"/>
      <w:suff w:val="space"/>
      <w:lvlText w:val="%1.%2.%3.%4.%5.%6."/>
      <w:lvlJc w:val="left"/>
      <w:pPr>
        <w:ind w:left="120" w:firstLine="0"/>
      </w:pPr>
      <w:rPr>
        <w:rFonts w:hint="default"/>
      </w:rPr>
    </w:lvl>
    <w:lvl w:ilvl="6">
      <w:start w:val="1"/>
      <w:numFmt w:val="decimal"/>
      <w:suff w:val="space"/>
      <w:lvlText w:val="%1.%2.%3.%4.%5.%6.%7."/>
      <w:lvlJc w:val="left"/>
      <w:pPr>
        <w:ind w:left="120" w:firstLine="0"/>
      </w:pPr>
      <w:rPr>
        <w:rFonts w:hint="default"/>
      </w:rPr>
    </w:lvl>
    <w:lvl w:ilvl="7">
      <w:start w:val="1"/>
      <w:numFmt w:val="decimal"/>
      <w:suff w:val="space"/>
      <w:lvlText w:val="%1.%2.%3.%4.%5.%6.%7.%8."/>
      <w:lvlJc w:val="left"/>
      <w:pPr>
        <w:ind w:left="120" w:firstLine="0"/>
      </w:pPr>
      <w:rPr>
        <w:rFonts w:hint="default"/>
      </w:rPr>
    </w:lvl>
    <w:lvl w:ilvl="8">
      <w:start w:val="1"/>
      <w:numFmt w:val="decimal"/>
      <w:suff w:val="space"/>
      <w:lvlText w:val="%1.%2.%3.%4.%5.%6.%7.%8.%9."/>
      <w:lvlJc w:val="left"/>
      <w:pPr>
        <w:ind w:left="120" w:firstLine="0"/>
      </w:pPr>
      <w:rPr>
        <w:rFonts w:hint="default"/>
      </w:rPr>
    </w:lvl>
  </w:abstractNum>
  <w:abstractNum w:abstractNumId="5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5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372A749D"/>
    <w:multiLevelType w:val="multilevel"/>
    <w:tmpl w:val="372A749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2">
    <w:nsid w:val="3BC67178"/>
    <w:multiLevelType w:val="singleLevel"/>
    <w:tmpl w:val="3BC67178"/>
    <w:lvl w:ilvl="0">
      <w:start w:val="1"/>
      <w:numFmt w:val="decimal"/>
      <w:suff w:val="space"/>
      <w:lvlText w:val="%1）"/>
      <w:lvlJc w:val="left"/>
    </w:lvl>
  </w:abstractNum>
  <w:abstractNum w:abstractNumId="63">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3ECE1AF8"/>
    <w:multiLevelType w:val="singleLevel"/>
    <w:tmpl w:val="3ECE1AF8"/>
    <w:lvl w:ilvl="0">
      <w:start w:val="1"/>
      <w:numFmt w:val="decimal"/>
      <w:lvlText w:val="%1)"/>
      <w:lvlJc w:val="left"/>
      <w:pPr>
        <w:ind w:left="425" w:hanging="425"/>
      </w:pPr>
      <w:rPr>
        <w:rFonts w:hint="default"/>
      </w:rPr>
    </w:lvl>
  </w:abstractNum>
  <w:abstractNum w:abstractNumId="65">
    <w:nsid w:val="461B9C3E"/>
    <w:multiLevelType w:val="singleLevel"/>
    <w:tmpl w:val="461B9C3E"/>
    <w:lvl w:ilvl="0">
      <w:start w:val="1"/>
      <w:numFmt w:val="decimal"/>
      <w:suff w:val="space"/>
      <w:lvlText w:val="%1)"/>
      <w:lvlJc w:val="left"/>
    </w:lvl>
  </w:abstractNum>
  <w:abstractNum w:abstractNumId="66">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BC0F245"/>
    <w:multiLevelType w:val="singleLevel"/>
    <w:tmpl w:val="4BC0F245"/>
    <w:lvl w:ilvl="0">
      <w:start w:val="1"/>
      <w:numFmt w:val="decimal"/>
      <w:suff w:val="space"/>
      <w:lvlText w:val="%1)"/>
      <w:lvlJc w:val="left"/>
    </w:lvl>
  </w:abstractNum>
  <w:abstractNum w:abstractNumId="68">
    <w:nsid w:val="4E32DECD"/>
    <w:multiLevelType w:val="multilevel"/>
    <w:tmpl w:val="4E32DECD"/>
    <w:lvl w:ilvl="0">
      <w:start w:val="1"/>
      <w:numFmt w:val="decimal"/>
      <w:lvlText w:val="%1."/>
      <w:lvlJc w:val="left"/>
      <w:pPr>
        <w:tabs>
          <w:tab w:val="left" w:pos="312"/>
        </w:tabs>
      </w:pPr>
    </w:lvl>
    <w:lvl w:ilvl="1">
      <w:start w:val="1"/>
      <w:numFmt w:val="decimal"/>
      <w:suff w:val="space"/>
      <w:lvlText w:val="%1.%2."/>
      <w:lvlJc w:val="left"/>
      <w:pPr>
        <w:ind w:left="120" w:firstLine="0"/>
      </w:pPr>
      <w:rPr>
        <w:rFonts w:hint="default"/>
      </w:rPr>
    </w:lvl>
    <w:lvl w:ilvl="2">
      <w:start w:val="1"/>
      <w:numFmt w:val="decimal"/>
      <w:suff w:val="space"/>
      <w:lvlText w:val="%1.%2.%3."/>
      <w:lvlJc w:val="left"/>
      <w:pPr>
        <w:ind w:left="120" w:firstLine="0"/>
      </w:pPr>
      <w:rPr>
        <w:rFonts w:hint="default"/>
      </w:rPr>
    </w:lvl>
    <w:lvl w:ilvl="3">
      <w:start w:val="1"/>
      <w:numFmt w:val="decimal"/>
      <w:suff w:val="space"/>
      <w:lvlText w:val="%1.%2.%3.%4."/>
      <w:lvlJc w:val="left"/>
      <w:pPr>
        <w:ind w:left="120" w:firstLine="0"/>
      </w:pPr>
      <w:rPr>
        <w:rFonts w:hint="default"/>
      </w:rPr>
    </w:lvl>
    <w:lvl w:ilvl="4">
      <w:start w:val="1"/>
      <w:numFmt w:val="decimal"/>
      <w:suff w:val="space"/>
      <w:lvlText w:val="%1.%2.%3.%4.%5."/>
      <w:lvlJc w:val="left"/>
      <w:pPr>
        <w:ind w:left="120" w:firstLine="0"/>
      </w:pPr>
      <w:rPr>
        <w:rFonts w:hint="default"/>
      </w:rPr>
    </w:lvl>
    <w:lvl w:ilvl="5">
      <w:start w:val="1"/>
      <w:numFmt w:val="decimal"/>
      <w:suff w:val="space"/>
      <w:lvlText w:val="%1.%2.%3.%4.%5.%6."/>
      <w:lvlJc w:val="left"/>
      <w:pPr>
        <w:ind w:left="120" w:firstLine="0"/>
      </w:pPr>
      <w:rPr>
        <w:rFonts w:hint="default"/>
      </w:rPr>
    </w:lvl>
    <w:lvl w:ilvl="6">
      <w:start w:val="1"/>
      <w:numFmt w:val="decimal"/>
      <w:suff w:val="space"/>
      <w:lvlText w:val="%1.%2.%3.%4.%5.%6.%7."/>
      <w:lvlJc w:val="left"/>
      <w:pPr>
        <w:ind w:left="120" w:firstLine="0"/>
      </w:pPr>
      <w:rPr>
        <w:rFonts w:hint="default"/>
      </w:rPr>
    </w:lvl>
    <w:lvl w:ilvl="7">
      <w:start w:val="1"/>
      <w:numFmt w:val="decimal"/>
      <w:suff w:val="space"/>
      <w:lvlText w:val="%1.%2.%3.%4.%5.%6.%7.%8."/>
      <w:lvlJc w:val="left"/>
      <w:pPr>
        <w:ind w:left="120" w:firstLine="0"/>
      </w:pPr>
      <w:rPr>
        <w:rFonts w:hint="default"/>
      </w:rPr>
    </w:lvl>
    <w:lvl w:ilvl="8">
      <w:start w:val="1"/>
      <w:numFmt w:val="decimal"/>
      <w:suff w:val="space"/>
      <w:lvlText w:val="%1.%2.%3.%4.%5.%6.%7.%8.%9."/>
      <w:lvlJc w:val="left"/>
      <w:pPr>
        <w:ind w:left="120" w:firstLine="0"/>
      </w:pPr>
      <w:rPr>
        <w:rFonts w:hint="default"/>
      </w:rPr>
    </w:lvl>
  </w:abstractNum>
  <w:abstractNum w:abstractNumId="69">
    <w:nsid w:val="4E59DE4A"/>
    <w:multiLevelType w:val="multilevel"/>
    <w:tmpl w:val="4E59DE4A"/>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0">
    <w:nsid w:val="52A25557"/>
    <w:multiLevelType w:val="singleLevel"/>
    <w:tmpl w:val="52A25557"/>
    <w:lvl w:ilvl="0">
      <w:start w:val="1"/>
      <w:numFmt w:val="decimal"/>
      <w:lvlText w:val="%1)"/>
      <w:lvlJc w:val="left"/>
      <w:pPr>
        <w:ind w:left="851" w:hanging="425"/>
      </w:pPr>
      <w:rPr>
        <w:rFonts w:hint="default"/>
      </w:rPr>
    </w:lvl>
  </w:abstractNum>
  <w:abstractNum w:abstractNumId="71">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59F817C2"/>
    <w:multiLevelType w:val="singleLevel"/>
    <w:tmpl w:val="59F817C2"/>
    <w:lvl w:ilvl="0">
      <w:start w:val="2"/>
      <w:numFmt w:val="chineseCounting"/>
      <w:suff w:val="space"/>
      <w:lvlText w:val="第%1章"/>
      <w:lvlJc w:val="left"/>
    </w:lvl>
  </w:abstractNum>
  <w:abstractNum w:abstractNumId="73">
    <w:nsid w:val="59F817E8"/>
    <w:multiLevelType w:val="singleLevel"/>
    <w:tmpl w:val="59F817E8"/>
    <w:lvl w:ilvl="0">
      <w:start w:val="1"/>
      <w:numFmt w:val="chineseCounting"/>
      <w:pStyle w:val="260"/>
      <w:suff w:val="nothing"/>
      <w:lvlText w:val="%1、"/>
      <w:lvlJc w:val="left"/>
    </w:lvl>
  </w:abstractNum>
  <w:abstractNum w:abstractNumId="74">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7">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8">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D563FE3"/>
    <w:multiLevelType w:val="singleLevel"/>
    <w:tmpl w:val="5D563FE3"/>
    <w:lvl w:ilvl="0">
      <w:start w:val="1"/>
      <w:numFmt w:val="decimal"/>
      <w:suff w:val="space"/>
      <w:lvlText w:val="%1）"/>
      <w:lvlJc w:val="left"/>
    </w:lvl>
  </w:abstractNum>
  <w:abstractNum w:abstractNumId="80">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6246CB41"/>
    <w:multiLevelType w:val="multilevel"/>
    <w:tmpl w:val="6246CB41"/>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4">
    <w:nsid w:val="639364B1"/>
    <w:multiLevelType w:val="singleLevel"/>
    <w:tmpl w:val="639364B1"/>
    <w:lvl w:ilvl="0">
      <w:start w:val="1"/>
      <w:numFmt w:val="decimal"/>
      <w:suff w:val="space"/>
      <w:lvlText w:val="%1)"/>
      <w:lvlJc w:val="left"/>
    </w:lvl>
  </w:abstractNum>
  <w:abstractNum w:abstractNumId="85">
    <w:nsid w:val="63994202"/>
    <w:multiLevelType w:val="multilevel"/>
    <w:tmpl w:val="63994202"/>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6">
    <w:nsid w:val="64707417"/>
    <w:multiLevelType w:val="multilevel"/>
    <w:tmpl w:val="6470741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7">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88">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6A60BC6F"/>
    <w:multiLevelType w:val="singleLevel"/>
    <w:tmpl w:val="6A60BC6F"/>
    <w:lvl w:ilvl="0">
      <w:start w:val="1"/>
      <w:numFmt w:val="decimal"/>
      <w:suff w:val="space"/>
      <w:lvlText w:val="%1)"/>
      <w:lvlJc w:val="left"/>
    </w:lvl>
  </w:abstractNum>
  <w:abstractNum w:abstractNumId="9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nsid w:val="6AF71217"/>
    <w:multiLevelType w:val="singleLevel"/>
    <w:tmpl w:val="6AF71217"/>
    <w:lvl w:ilvl="0">
      <w:start w:val="1"/>
      <w:numFmt w:val="decimal"/>
      <w:suff w:val="space"/>
      <w:lvlText w:val="%1)"/>
      <w:lvlJc w:val="left"/>
    </w:lvl>
  </w:abstractNum>
  <w:abstractNum w:abstractNumId="92">
    <w:nsid w:val="6BEACA2F"/>
    <w:multiLevelType w:val="singleLevel"/>
    <w:tmpl w:val="6BEACA2F"/>
    <w:lvl w:ilvl="0">
      <w:start w:val="1"/>
      <w:numFmt w:val="decimal"/>
      <w:suff w:val="space"/>
      <w:lvlText w:val="%1）"/>
      <w:lvlJc w:val="left"/>
    </w:lvl>
  </w:abstractNum>
  <w:abstractNum w:abstractNumId="93">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351EA5D"/>
    <w:multiLevelType w:val="singleLevel"/>
    <w:tmpl w:val="7351EA5D"/>
    <w:lvl w:ilvl="0">
      <w:start w:val="1"/>
      <w:numFmt w:val="decimal"/>
      <w:suff w:val="space"/>
      <w:lvlText w:val="%1)"/>
      <w:lvlJc w:val="left"/>
    </w:lvl>
  </w:abstractNum>
  <w:abstractNum w:abstractNumId="97">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8">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99">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741D5498"/>
    <w:multiLevelType w:val="multilevel"/>
    <w:tmpl w:val="741D54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2">
    <w:nsid w:val="76F4C3B2"/>
    <w:multiLevelType w:val="singleLevel"/>
    <w:tmpl w:val="76F4C3B2"/>
    <w:lvl w:ilvl="0">
      <w:start w:val="1"/>
      <w:numFmt w:val="decimal"/>
      <w:suff w:val="space"/>
      <w:lvlText w:val="%1)"/>
      <w:lvlJc w:val="left"/>
    </w:lvl>
  </w:abstractNum>
  <w:abstractNum w:abstractNumId="103">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72"/>
  </w:num>
  <w:num w:numId="2">
    <w:abstractNumId w:val="73"/>
  </w:num>
  <w:num w:numId="3">
    <w:abstractNumId w:val="19"/>
  </w:num>
  <w:num w:numId="4">
    <w:abstractNumId w:val="18"/>
  </w:num>
  <w:num w:numId="5">
    <w:abstractNumId w:val="29"/>
  </w:num>
  <w:num w:numId="6">
    <w:abstractNumId w:val="48"/>
  </w:num>
  <w:num w:numId="7">
    <w:abstractNumId w:val="90"/>
  </w:num>
  <w:num w:numId="8">
    <w:abstractNumId w:val="36"/>
  </w:num>
  <w:num w:numId="9">
    <w:abstractNumId w:val="40"/>
  </w:num>
  <w:num w:numId="10">
    <w:abstractNumId w:val="105"/>
  </w:num>
  <w:num w:numId="11">
    <w:abstractNumId w:val="103"/>
  </w:num>
  <w:num w:numId="12">
    <w:abstractNumId w:val="93"/>
  </w:num>
  <w:num w:numId="13">
    <w:abstractNumId w:val="43"/>
  </w:num>
  <w:num w:numId="14">
    <w:abstractNumId w:val="74"/>
  </w:num>
  <w:num w:numId="15">
    <w:abstractNumId w:val="78"/>
  </w:num>
  <w:num w:numId="16">
    <w:abstractNumId w:val="27"/>
  </w:num>
  <w:num w:numId="17">
    <w:abstractNumId w:val="30"/>
  </w:num>
  <w:num w:numId="18">
    <w:abstractNumId w:val="53"/>
  </w:num>
  <w:num w:numId="19">
    <w:abstractNumId w:val="76"/>
  </w:num>
  <w:num w:numId="20">
    <w:abstractNumId w:val="88"/>
  </w:num>
  <w:num w:numId="21">
    <w:abstractNumId w:val="60"/>
  </w:num>
  <w:num w:numId="22">
    <w:abstractNumId w:val="54"/>
  </w:num>
  <w:num w:numId="23">
    <w:abstractNumId w:val="24"/>
  </w:num>
  <w:num w:numId="24">
    <w:abstractNumId w:val="44"/>
  </w:num>
  <w:num w:numId="25">
    <w:abstractNumId w:val="101"/>
  </w:num>
  <w:num w:numId="26">
    <w:abstractNumId w:val="81"/>
  </w:num>
  <w:num w:numId="27">
    <w:abstractNumId w:val="95"/>
  </w:num>
  <w:num w:numId="28">
    <w:abstractNumId w:val="71"/>
  </w:num>
  <w:num w:numId="29">
    <w:abstractNumId w:val="31"/>
  </w:num>
  <w:num w:numId="30">
    <w:abstractNumId w:val="47"/>
  </w:num>
  <w:num w:numId="31">
    <w:abstractNumId w:val="99"/>
  </w:num>
  <w:num w:numId="32">
    <w:abstractNumId w:val="46"/>
  </w:num>
  <w:num w:numId="33">
    <w:abstractNumId w:val="51"/>
  </w:num>
  <w:num w:numId="34">
    <w:abstractNumId w:val="25"/>
  </w:num>
  <w:num w:numId="35">
    <w:abstractNumId w:val="38"/>
  </w:num>
  <w:num w:numId="36">
    <w:abstractNumId w:val="80"/>
  </w:num>
  <w:num w:numId="37">
    <w:abstractNumId w:val="63"/>
  </w:num>
  <w:num w:numId="38">
    <w:abstractNumId w:val="104"/>
  </w:num>
  <w:num w:numId="39">
    <w:abstractNumId w:val="106"/>
  </w:num>
  <w:num w:numId="40">
    <w:abstractNumId w:val="41"/>
  </w:num>
  <w:num w:numId="41">
    <w:abstractNumId w:val="33"/>
  </w:num>
  <w:num w:numId="42">
    <w:abstractNumId w:val="66"/>
  </w:num>
  <w:num w:numId="43">
    <w:abstractNumId w:val="97"/>
  </w:num>
  <w:num w:numId="44">
    <w:abstractNumId w:val="77"/>
  </w:num>
  <w:num w:numId="45">
    <w:abstractNumId w:val="94"/>
  </w:num>
  <w:num w:numId="46">
    <w:abstractNumId w:val="23"/>
  </w:num>
  <w:num w:numId="47">
    <w:abstractNumId w:val="98"/>
  </w:num>
  <w:num w:numId="48">
    <w:abstractNumId w:val="35"/>
  </w:num>
  <w:num w:numId="49">
    <w:abstractNumId w:val="22"/>
  </w:num>
  <w:num w:numId="50">
    <w:abstractNumId w:val="75"/>
  </w:num>
  <w:num w:numId="51">
    <w:abstractNumId w:val="34"/>
  </w:num>
  <w:num w:numId="52">
    <w:abstractNumId w:val="26"/>
  </w:num>
  <w:num w:numId="53">
    <w:abstractNumId w:val="87"/>
  </w:num>
  <w:num w:numId="54">
    <w:abstractNumId w:val="61"/>
  </w:num>
  <w:num w:numId="55">
    <w:abstractNumId w:val="57"/>
  </w:num>
  <w:num w:numId="56">
    <w:abstractNumId w:val="56"/>
  </w:num>
  <w:num w:numId="57">
    <w:abstractNumId w:val="58"/>
  </w:num>
  <w:num w:numId="58">
    <w:abstractNumId w:val="82"/>
  </w:num>
  <w:num w:numId="59">
    <w:abstractNumId w:val="11"/>
  </w:num>
  <w:num w:numId="60">
    <w:abstractNumId w:val="17"/>
  </w:num>
  <w:num w:numId="61">
    <w:abstractNumId w:val="52"/>
  </w:num>
  <w:num w:numId="62">
    <w:abstractNumId w:val="7"/>
  </w:num>
  <w:num w:numId="63">
    <w:abstractNumId w:val="65"/>
  </w:num>
  <w:num w:numId="64">
    <w:abstractNumId w:val="102"/>
  </w:num>
  <w:num w:numId="65">
    <w:abstractNumId w:val="67"/>
  </w:num>
  <w:num w:numId="66">
    <w:abstractNumId w:val="20"/>
  </w:num>
  <w:num w:numId="67">
    <w:abstractNumId w:val="4"/>
  </w:num>
  <w:num w:numId="68">
    <w:abstractNumId w:val="96"/>
  </w:num>
  <w:num w:numId="69">
    <w:abstractNumId w:val="0"/>
  </w:num>
  <w:num w:numId="70">
    <w:abstractNumId w:val="37"/>
  </w:num>
  <w:num w:numId="71">
    <w:abstractNumId w:val="15"/>
  </w:num>
  <w:num w:numId="72">
    <w:abstractNumId w:val="16"/>
  </w:num>
  <w:num w:numId="73">
    <w:abstractNumId w:val="91"/>
  </w:num>
  <w:num w:numId="74">
    <w:abstractNumId w:val="21"/>
  </w:num>
  <w:num w:numId="75">
    <w:abstractNumId w:val="49"/>
  </w:num>
  <w:num w:numId="76">
    <w:abstractNumId w:val="10"/>
  </w:num>
  <w:num w:numId="77">
    <w:abstractNumId w:val="84"/>
  </w:num>
  <w:num w:numId="78">
    <w:abstractNumId w:val="12"/>
  </w:num>
  <w:num w:numId="79">
    <w:abstractNumId w:val="85"/>
  </w:num>
  <w:num w:numId="80">
    <w:abstractNumId w:val="83"/>
  </w:num>
  <w:num w:numId="81">
    <w:abstractNumId w:val="69"/>
  </w:num>
  <w:num w:numId="82">
    <w:abstractNumId w:val="5"/>
  </w:num>
  <w:num w:numId="83">
    <w:abstractNumId w:val="39"/>
  </w:num>
  <w:num w:numId="84">
    <w:abstractNumId w:val="13"/>
  </w:num>
  <w:num w:numId="85">
    <w:abstractNumId w:val="89"/>
  </w:num>
  <w:num w:numId="86">
    <w:abstractNumId w:val="2"/>
  </w:num>
  <w:num w:numId="87">
    <w:abstractNumId w:val="28"/>
  </w:num>
  <w:num w:numId="88">
    <w:abstractNumId w:val="59"/>
  </w:num>
  <w:num w:numId="89">
    <w:abstractNumId w:val="86"/>
  </w:num>
  <w:num w:numId="90">
    <w:abstractNumId w:val="14"/>
  </w:num>
  <w:num w:numId="91">
    <w:abstractNumId w:val="100"/>
  </w:num>
  <w:num w:numId="92">
    <w:abstractNumId w:val="1"/>
  </w:num>
  <w:num w:numId="93">
    <w:abstractNumId w:val="92"/>
  </w:num>
  <w:num w:numId="94">
    <w:abstractNumId w:val="45"/>
  </w:num>
  <w:num w:numId="95">
    <w:abstractNumId w:val="42"/>
  </w:num>
  <w:num w:numId="96">
    <w:abstractNumId w:val="64"/>
  </w:num>
  <w:num w:numId="97">
    <w:abstractNumId w:val="70"/>
  </w:num>
  <w:num w:numId="98">
    <w:abstractNumId w:val="32"/>
  </w:num>
  <w:num w:numId="99">
    <w:abstractNumId w:val="62"/>
  </w:num>
  <w:num w:numId="100">
    <w:abstractNumId w:val="55"/>
  </w:num>
  <w:num w:numId="101">
    <w:abstractNumId w:val="79"/>
  </w:num>
  <w:num w:numId="102">
    <w:abstractNumId w:val="6"/>
  </w:num>
  <w:num w:numId="103">
    <w:abstractNumId w:val="9"/>
  </w:num>
  <w:num w:numId="104">
    <w:abstractNumId w:val="68"/>
  </w:num>
  <w:num w:numId="105">
    <w:abstractNumId w:val="8"/>
  </w:num>
  <w:num w:numId="106">
    <w:abstractNumId w:val="50"/>
  </w:num>
  <w:num w:numId="107">
    <w:abstractNumId w:val="3"/>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4CBD"/>
    <w:rsid w:val="000D6A4F"/>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4223"/>
    <w:rsid w:val="00217EB9"/>
    <w:rsid w:val="0022386D"/>
    <w:rsid w:val="002302A9"/>
    <w:rsid w:val="00240975"/>
    <w:rsid w:val="0024156C"/>
    <w:rsid w:val="00241DCF"/>
    <w:rsid w:val="002474B6"/>
    <w:rsid w:val="00251097"/>
    <w:rsid w:val="002517E1"/>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1B3"/>
    <w:rsid w:val="00322CFC"/>
    <w:rsid w:val="00325E2E"/>
    <w:rsid w:val="00326E53"/>
    <w:rsid w:val="003318E2"/>
    <w:rsid w:val="00333D5C"/>
    <w:rsid w:val="00340CF2"/>
    <w:rsid w:val="0034249D"/>
    <w:rsid w:val="003439EC"/>
    <w:rsid w:val="00343C83"/>
    <w:rsid w:val="00343DC6"/>
    <w:rsid w:val="00352120"/>
    <w:rsid w:val="0035791F"/>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E4095"/>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04E39"/>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1174C"/>
    <w:rsid w:val="00620A5F"/>
    <w:rsid w:val="006279FD"/>
    <w:rsid w:val="00627C18"/>
    <w:rsid w:val="00635345"/>
    <w:rsid w:val="00636AAD"/>
    <w:rsid w:val="00637A40"/>
    <w:rsid w:val="006439CE"/>
    <w:rsid w:val="00645E6B"/>
    <w:rsid w:val="00653850"/>
    <w:rsid w:val="00655FA9"/>
    <w:rsid w:val="00664179"/>
    <w:rsid w:val="00664BC6"/>
    <w:rsid w:val="006653C8"/>
    <w:rsid w:val="0066558C"/>
    <w:rsid w:val="00670C91"/>
    <w:rsid w:val="00674A35"/>
    <w:rsid w:val="0068518E"/>
    <w:rsid w:val="00685863"/>
    <w:rsid w:val="00687264"/>
    <w:rsid w:val="00690B8E"/>
    <w:rsid w:val="00691436"/>
    <w:rsid w:val="006A3C57"/>
    <w:rsid w:val="006A5C12"/>
    <w:rsid w:val="006A5E16"/>
    <w:rsid w:val="006B4FF5"/>
    <w:rsid w:val="006E1E91"/>
    <w:rsid w:val="006E67C2"/>
    <w:rsid w:val="00701C4A"/>
    <w:rsid w:val="00702AED"/>
    <w:rsid w:val="00704489"/>
    <w:rsid w:val="00710043"/>
    <w:rsid w:val="00713059"/>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21648"/>
    <w:rsid w:val="0083105C"/>
    <w:rsid w:val="00831E22"/>
    <w:rsid w:val="00843FAE"/>
    <w:rsid w:val="0084465F"/>
    <w:rsid w:val="0084581D"/>
    <w:rsid w:val="00846CF0"/>
    <w:rsid w:val="00846FA4"/>
    <w:rsid w:val="00853677"/>
    <w:rsid w:val="0086029F"/>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10C0A"/>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3F73"/>
    <w:rsid w:val="00C747C6"/>
    <w:rsid w:val="00C7743B"/>
    <w:rsid w:val="00C77C9B"/>
    <w:rsid w:val="00C82F62"/>
    <w:rsid w:val="00C851B9"/>
    <w:rsid w:val="00C85718"/>
    <w:rsid w:val="00C935E3"/>
    <w:rsid w:val="00CA1A50"/>
    <w:rsid w:val="00CA43C0"/>
    <w:rsid w:val="00CB493E"/>
    <w:rsid w:val="00CB5B5B"/>
    <w:rsid w:val="00CC1567"/>
    <w:rsid w:val="00CC25D7"/>
    <w:rsid w:val="00CD0235"/>
    <w:rsid w:val="00CD4C7E"/>
    <w:rsid w:val="00CE11AF"/>
    <w:rsid w:val="00CF0FA2"/>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C7BE4"/>
    <w:rsid w:val="00EE194E"/>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E5F8D"/>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annotation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styleId="20">
    <w:name w:val="Body Text Indent 2"/>
    <w:basedOn w:val="a"/>
    <w:link w:val="2Char0"/>
    <w:qFormat/>
    <w:rsid w:val="0021422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214223"/>
    <w:rPr>
      <w:rFonts w:ascii="Times New Roman" w:eastAsia="宋体" w:hAnsi="Times New Roman" w:cs="Times New Roman"/>
      <w:szCs w:val="24"/>
    </w:rPr>
  </w:style>
  <w:style w:type="paragraph" w:customStyle="1" w:styleId="af3">
    <w:name w:val="标准文本"/>
    <w:basedOn w:val="a"/>
    <w:link w:val="Char7"/>
    <w:qFormat/>
    <w:rsid w:val="00214223"/>
    <w:pPr>
      <w:spacing w:line="360" w:lineRule="auto"/>
      <w:ind w:firstLineChars="200" w:firstLine="480"/>
    </w:pPr>
    <w:rPr>
      <w:rFonts w:ascii="Times New Roman" w:eastAsia="宋体" w:hAnsi="Times New Roman" w:cs="Times New Roman"/>
      <w:sz w:val="24"/>
      <w:szCs w:val="20"/>
    </w:rPr>
  </w:style>
  <w:style w:type="character" w:customStyle="1" w:styleId="Char7">
    <w:name w:val="标准文本 Char"/>
    <w:link w:val="af3"/>
    <w:qFormat/>
    <w:rsid w:val="00214223"/>
    <w:rPr>
      <w:rFonts w:ascii="Times New Roman" w:eastAsia="宋体" w:hAnsi="Times New Roman" w:cs="Times New Roman"/>
      <w:sz w:val="24"/>
      <w:szCs w:val="20"/>
    </w:rPr>
  </w:style>
  <w:style w:type="character" w:styleId="af4">
    <w:name w:val="annotation reference"/>
    <w:basedOn w:val="a0"/>
    <w:qFormat/>
    <w:rsid w:val="00504E39"/>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99</Pages>
  <Words>8352</Words>
  <Characters>47611</Characters>
  <Application>Microsoft Office Word</Application>
  <DocSecurity>0</DocSecurity>
  <Lines>396</Lines>
  <Paragraphs>111</Paragraphs>
  <ScaleCrop>false</ScaleCrop>
  <Company>Microsoft</Company>
  <LinksUpToDate>false</LinksUpToDate>
  <CharactersWithSpaces>55852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7</cp:revision>
  <cp:lastPrinted>2020-03-05T02:20:00Z</cp:lastPrinted>
  <dcterms:created xsi:type="dcterms:W3CDTF">2020-04-24T01:34:00Z</dcterms:created>
  <dcterms:modified xsi:type="dcterms:W3CDTF">2020-04-28T08:07:00Z</dcterms:modified>
</cp:coreProperties>
</file>