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17" w:rsidRDefault="005A0E17" w:rsidP="005A0E17">
      <w:pPr>
        <w:pStyle w:val="a5"/>
        <w:adjustRightInd w:val="0"/>
        <w:snapToGrid w:val="0"/>
        <w:spacing w:before="0" w:after="0"/>
        <w:rPr>
          <w:rFonts w:ascii="宋体" w:hAnsi="宋体" w:cs="宋体" w:hint="eastAsia"/>
          <w:shd w:val="clear" w:color="auto" w:fill="FFFFFF"/>
        </w:rPr>
      </w:pPr>
      <w:r>
        <w:rPr>
          <w:rFonts w:ascii="宋体" w:hAnsi="宋体" w:cs="宋体" w:hint="eastAsia"/>
          <w:shd w:val="clear" w:color="auto" w:fill="FFFFFF"/>
        </w:rPr>
        <w:t>建安政采公字〔2020〕18号</w:t>
      </w:r>
    </w:p>
    <w:p w:rsidR="005A0E17" w:rsidRDefault="005A0E17" w:rsidP="005A0E17">
      <w:pPr>
        <w:pStyle w:val="a5"/>
        <w:adjustRightInd w:val="0"/>
        <w:snapToGrid w:val="0"/>
        <w:spacing w:before="0" w:after="0" w:line="600" w:lineRule="exact"/>
        <w:rPr>
          <w:rFonts w:ascii="宋体" w:hAnsi="宋体" w:cs="宋体" w:hint="eastAsia"/>
          <w:shd w:val="clear" w:color="auto" w:fill="FFFFFF"/>
        </w:rPr>
      </w:pPr>
      <w:r>
        <w:rPr>
          <w:rFonts w:ascii="宋体" w:hAnsi="宋体" w:cs="宋体" w:hint="eastAsia"/>
          <w:shd w:val="clear" w:color="auto" w:fill="FFFFFF"/>
        </w:rPr>
        <w:t>许昌市建安区教育体育局</w:t>
      </w:r>
    </w:p>
    <w:p w:rsidR="005A0E17" w:rsidRDefault="005A0E17" w:rsidP="005A0E17">
      <w:pPr>
        <w:pStyle w:val="a5"/>
        <w:adjustRightInd w:val="0"/>
        <w:snapToGrid w:val="0"/>
        <w:spacing w:before="0" w:after="0" w:line="600" w:lineRule="exact"/>
        <w:rPr>
          <w:rFonts w:ascii="宋体" w:hAnsi="宋体" w:cs="宋体" w:hint="eastAsia"/>
          <w:shd w:val="clear" w:color="auto" w:fill="FFFFFF"/>
        </w:rPr>
      </w:pPr>
      <w:r>
        <w:rPr>
          <w:rFonts w:ascii="宋体" w:hAnsi="宋体" w:cs="宋体" w:hint="eastAsia"/>
          <w:shd w:val="clear" w:color="auto" w:fill="FFFFFF"/>
        </w:rPr>
        <w:t>许昌市建安区公共体育设施和儿童游乐设施服务项目</w:t>
      </w:r>
    </w:p>
    <w:p w:rsidR="005A0E17" w:rsidRPr="005A0E17" w:rsidRDefault="005A0E17" w:rsidP="005A0E17">
      <w:pPr>
        <w:pStyle w:val="a5"/>
        <w:adjustRightInd w:val="0"/>
        <w:snapToGrid w:val="0"/>
        <w:spacing w:before="0" w:after="0" w:line="600" w:lineRule="exact"/>
        <w:rPr>
          <w:rFonts w:ascii="宋体" w:hAnsi="宋体" w:cs="宋体" w:hint="eastAsia"/>
          <w:shd w:val="clear" w:color="auto" w:fill="FFFFFF"/>
        </w:rPr>
      </w:pPr>
      <w:r>
        <w:rPr>
          <w:rFonts w:ascii="宋体" w:hAnsi="宋体" w:cs="宋体" w:hint="eastAsia"/>
          <w:shd w:val="clear" w:color="auto" w:fill="FFFFFF"/>
        </w:rPr>
        <w:t>变更公告</w:t>
      </w:r>
    </w:p>
    <w:p w:rsidR="005A0E17" w:rsidRDefault="005A0E17" w:rsidP="005A0E17">
      <w:pPr>
        <w:widowControl/>
        <w:shd w:val="clear" w:color="auto" w:fill="FFFFFF"/>
        <w:spacing w:line="480" w:lineRule="atLeast"/>
        <w:jc w:val="left"/>
        <w:rPr>
          <w:rFonts w:ascii="仿宋" w:eastAsia="仿宋" w:hAnsi="仿宋" w:cs="宋体" w:hint="eastAsia"/>
          <w:b/>
          <w:bCs/>
          <w:color w:val="000000"/>
          <w:kern w:val="0"/>
          <w:sz w:val="24"/>
          <w:szCs w:val="24"/>
          <w:shd w:val="clear" w:color="auto" w:fill="FFFFFF"/>
        </w:rPr>
      </w:pPr>
    </w:p>
    <w:p w:rsidR="005A0E17" w:rsidRPr="005A0E17" w:rsidRDefault="005A0E17" w:rsidP="005A0E17">
      <w:pPr>
        <w:widowControl/>
        <w:shd w:val="clear" w:color="auto" w:fill="FFFFFF"/>
        <w:spacing w:line="480" w:lineRule="atLeast"/>
        <w:jc w:val="left"/>
        <w:rPr>
          <w:rFonts w:ascii="仿宋" w:eastAsia="仿宋" w:hAnsi="仿宋" w:cs="宋体"/>
          <w:color w:val="000000"/>
          <w:kern w:val="0"/>
          <w:sz w:val="30"/>
          <w:szCs w:val="30"/>
        </w:rPr>
      </w:pPr>
      <w:r w:rsidRPr="005A0E17">
        <w:rPr>
          <w:rFonts w:ascii="仿宋" w:eastAsia="仿宋" w:hAnsi="仿宋" w:cs="宋体" w:hint="eastAsia"/>
          <w:b/>
          <w:bCs/>
          <w:color w:val="000000"/>
          <w:kern w:val="0"/>
          <w:sz w:val="30"/>
          <w:szCs w:val="30"/>
          <w:shd w:val="clear" w:color="auto" w:fill="FFFFFF"/>
        </w:rPr>
        <w:t>一、项目基本情况</w:t>
      </w:r>
    </w:p>
    <w:p w:rsidR="005A0E17" w:rsidRPr="005A0E17" w:rsidRDefault="005A0E17" w:rsidP="005A0E17">
      <w:pPr>
        <w:widowControl/>
        <w:shd w:val="clear" w:color="auto" w:fill="FFFFFF"/>
        <w:spacing w:line="480" w:lineRule="atLeast"/>
        <w:ind w:firstLine="480"/>
        <w:jc w:val="left"/>
        <w:rPr>
          <w:rFonts w:ascii="仿宋" w:eastAsia="仿宋" w:hAnsi="仿宋" w:cs="宋体"/>
          <w:color w:val="000000"/>
          <w:kern w:val="0"/>
          <w:sz w:val="30"/>
          <w:szCs w:val="30"/>
          <w:shd w:val="clear" w:color="auto" w:fill="FFFFFF"/>
        </w:rPr>
      </w:pPr>
      <w:r w:rsidRPr="005A0E17">
        <w:rPr>
          <w:rFonts w:ascii="仿宋" w:eastAsia="仿宋" w:hAnsi="仿宋" w:cs="宋体" w:hint="eastAsia"/>
          <w:color w:val="000000"/>
          <w:kern w:val="0"/>
          <w:sz w:val="30"/>
          <w:szCs w:val="30"/>
          <w:shd w:val="clear" w:color="auto" w:fill="FFFFFF"/>
        </w:rPr>
        <w:t>1、项目编号：建安政采公字〔2020〕18号。</w:t>
      </w:r>
    </w:p>
    <w:p w:rsidR="005A0E17" w:rsidRPr="005A0E17" w:rsidRDefault="005A0E17" w:rsidP="005A0E17">
      <w:pPr>
        <w:widowControl/>
        <w:shd w:val="clear" w:color="auto" w:fill="FFFFFF"/>
        <w:spacing w:line="480" w:lineRule="atLeast"/>
        <w:ind w:firstLine="480"/>
        <w:jc w:val="left"/>
        <w:rPr>
          <w:rFonts w:ascii="仿宋" w:eastAsia="仿宋" w:hAnsi="仿宋" w:cs="宋体"/>
          <w:color w:val="000000"/>
          <w:kern w:val="0"/>
          <w:sz w:val="30"/>
          <w:szCs w:val="30"/>
          <w:shd w:val="clear" w:color="auto" w:fill="FFFFFF"/>
        </w:rPr>
      </w:pPr>
      <w:r w:rsidRPr="005A0E17">
        <w:rPr>
          <w:rFonts w:ascii="仿宋" w:eastAsia="仿宋" w:hAnsi="仿宋" w:cs="宋体" w:hint="eastAsia"/>
          <w:color w:val="000000"/>
          <w:kern w:val="0"/>
          <w:sz w:val="30"/>
          <w:szCs w:val="30"/>
          <w:shd w:val="clear" w:color="auto" w:fill="FFFFFF"/>
        </w:rPr>
        <w:t>2、项目名称：许昌市建安区公共体育设施和儿童游乐设施服务项目。</w:t>
      </w:r>
    </w:p>
    <w:p w:rsidR="005A0E17" w:rsidRPr="005A0E17" w:rsidRDefault="005A0E17" w:rsidP="005A0E17">
      <w:pPr>
        <w:widowControl/>
        <w:shd w:val="clear" w:color="auto" w:fill="FFFFFF"/>
        <w:spacing w:line="480" w:lineRule="atLeast"/>
        <w:ind w:firstLine="480"/>
        <w:jc w:val="left"/>
        <w:rPr>
          <w:rFonts w:ascii="仿宋" w:eastAsia="仿宋" w:hAnsi="仿宋" w:cs="宋体"/>
          <w:color w:val="000000"/>
          <w:kern w:val="0"/>
          <w:sz w:val="30"/>
          <w:szCs w:val="30"/>
        </w:rPr>
      </w:pPr>
      <w:r w:rsidRPr="005A0E17">
        <w:rPr>
          <w:rFonts w:ascii="仿宋" w:eastAsia="仿宋" w:hAnsi="仿宋" w:cs="宋体" w:hint="eastAsia"/>
          <w:color w:val="000000"/>
          <w:kern w:val="0"/>
          <w:sz w:val="30"/>
          <w:szCs w:val="30"/>
          <w:shd w:val="clear" w:color="auto" w:fill="FFFFFF"/>
        </w:rPr>
        <w:t>3、首次公告日期：2020年4月23日。</w:t>
      </w:r>
    </w:p>
    <w:p w:rsidR="005A0E17" w:rsidRPr="005A0E17" w:rsidRDefault="005A0E17" w:rsidP="005A0E17">
      <w:pPr>
        <w:widowControl/>
        <w:shd w:val="clear" w:color="auto" w:fill="FFFFFF"/>
        <w:spacing w:line="480" w:lineRule="atLeast"/>
        <w:jc w:val="left"/>
        <w:rPr>
          <w:rFonts w:ascii="仿宋" w:eastAsia="仿宋" w:hAnsi="仿宋" w:cs="宋体"/>
          <w:color w:val="000000"/>
          <w:kern w:val="0"/>
          <w:sz w:val="30"/>
          <w:szCs w:val="30"/>
        </w:rPr>
      </w:pPr>
      <w:r w:rsidRPr="005A0E17">
        <w:rPr>
          <w:rFonts w:ascii="仿宋" w:eastAsia="仿宋" w:hAnsi="仿宋" w:cs="宋体" w:hint="eastAsia"/>
          <w:b/>
          <w:bCs/>
          <w:color w:val="000000"/>
          <w:kern w:val="0"/>
          <w:sz w:val="30"/>
          <w:szCs w:val="30"/>
          <w:shd w:val="clear" w:color="auto" w:fill="FFFFFF"/>
        </w:rPr>
        <w:t>二、变更内容</w:t>
      </w:r>
    </w:p>
    <w:p w:rsidR="005A0E17" w:rsidRPr="005A0E17" w:rsidRDefault="005A0E17" w:rsidP="005A0E17">
      <w:pPr>
        <w:widowControl/>
        <w:shd w:val="clear" w:color="auto" w:fill="FFFFFF"/>
        <w:spacing w:line="480" w:lineRule="atLeast"/>
        <w:ind w:firstLine="480"/>
        <w:jc w:val="left"/>
        <w:rPr>
          <w:rFonts w:ascii="仿宋" w:eastAsia="仿宋" w:hAnsi="仿宋" w:cs="宋体" w:hint="eastAsia"/>
          <w:color w:val="000000"/>
          <w:kern w:val="0"/>
          <w:sz w:val="30"/>
          <w:szCs w:val="30"/>
          <w:shd w:val="clear" w:color="auto" w:fill="FFFFFF"/>
        </w:rPr>
      </w:pPr>
      <w:r w:rsidRPr="005A0E17">
        <w:rPr>
          <w:rFonts w:ascii="仿宋" w:eastAsia="仿宋" w:hAnsi="仿宋" w:cs="宋体" w:hint="eastAsia"/>
          <w:color w:val="000000"/>
          <w:kern w:val="0"/>
          <w:sz w:val="30"/>
          <w:szCs w:val="30"/>
          <w:shd w:val="clear" w:color="auto" w:fill="FFFFFF"/>
        </w:rPr>
        <w:t>该项目招标文件中有关</w:t>
      </w:r>
      <w:r w:rsidRPr="005A0E17">
        <w:rPr>
          <w:rFonts w:ascii="仿宋" w:eastAsia="仿宋" w:hAnsi="仿宋" w:cs="宋体"/>
          <w:color w:val="000000"/>
          <w:kern w:val="0"/>
          <w:sz w:val="30"/>
          <w:szCs w:val="30"/>
          <w:shd w:val="clear" w:color="auto" w:fill="FFFFFF"/>
        </w:rPr>
        <w:t>履约保证金</w:t>
      </w:r>
      <w:r w:rsidRPr="005A0E17">
        <w:rPr>
          <w:rFonts w:ascii="仿宋" w:eastAsia="仿宋" w:hAnsi="仿宋" w:cs="宋体" w:hint="eastAsia"/>
          <w:color w:val="000000"/>
          <w:kern w:val="0"/>
          <w:sz w:val="30"/>
          <w:szCs w:val="30"/>
          <w:shd w:val="clear" w:color="auto" w:fill="FFFFFF"/>
        </w:rPr>
        <w:t>的规定变更如下：</w:t>
      </w:r>
    </w:p>
    <w:p w:rsidR="005A0E17" w:rsidRPr="005A0E17" w:rsidRDefault="005A0E17" w:rsidP="005A0E17">
      <w:pPr>
        <w:widowControl/>
        <w:jc w:val="left"/>
        <w:rPr>
          <w:rFonts w:ascii="仿宋" w:eastAsia="仿宋" w:hAnsi="仿宋" w:cs="宋体"/>
          <w:color w:val="000000"/>
          <w:sz w:val="30"/>
          <w:szCs w:val="30"/>
        </w:rPr>
      </w:pPr>
      <w:r w:rsidRPr="005A0E17">
        <w:rPr>
          <w:rFonts w:ascii="仿宋" w:eastAsia="仿宋" w:hAnsi="仿宋" w:cs="宋体" w:hint="eastAsia"/>
          <w:color w:val="000000"/>
          <w:sz w:val="30"/>
          <w:szCs w:val="30"/>
        </w:rPr>
        <w:t xml:space="preserve"> (一) </w:t>
      </w:r>
      <w:r w:rsidRPr="005A0E17">
        <w:rPr>
          <w:rFonts w:ascii="仿宋" w:eastAsia="仿宋" w:hAnsi="仿宋" w:cs="宋体"/>
          <w:color w:val="000000"/>
          <w:sz w:val="30"/>
          <w:szCs w:val="30"/>
        </w:rPr>
        <w:t>履约保证金提交方式</w:t>
      </w:r>
      <w:r w:rsidRPr="005A0E17">
        <w:rPr>
          <w:rFonts w:ascii="仿宋" w:eastAsia="仿宋" w:hAnsi="仿宋" w:cs="宋体" w:hint="eastAsia"/>
          <w:color w:val="000000"/>
          <w:sz w:val="30"/>
          <w:szCs w:val="30"/>
        </w:rPr>
        <w:t>及注意事项</w:t>
      </w:r>
      <w:r w:rsidRPr="005A0E17">
        <w:rPr>
          <w:rFonts w:ascii="仿宋" w:eastAsia="仿宋" w:hAnsi="仿宋" w:cs="宋体"/>
          <w:color w:val="000000"/>
          <w:sz w:val="30"/>
          <w:szCs w:val="30"/>
        </w:rPr>
        <w:br/>
        <w:t>1、</w:t>
      </w:r>
      <w:r w:rsidRPr="005A0E17">
        <w:rPr>
          <w:rFonts w:ascii="仿宋" w:eastAsia="仿宋" w:hAnsi="仿宋" w:cs="宋体"/>
          <w:b/>
          <w:color w:val="000000"/>
          <w:sz w:val="30"/>
          <w:szCs w:val="30"/>
        </w:rPr>
        <w:t>以网银、银行转账、银行电汇</w:t>
      </w:r>
      <w:r w:rsidRPr="005A0E17">
        <w:rPr>
          <w:rFonts w:ascii="仿宋" w:eastAsia="仿宋" w:hAnsi="仿宋" w:cs="宋体" w:hint="eastAsia"/>
          <w:b/>
          <w:color w:val="000000"/>
          <w:sz w:val="30"/>
          <w:szCs w:val="30"/>
        </w:rPr>
        <w:t>、银行保函</w:t>
      </w:r>
      <w:r w:rsidRPr="005A0E17">
        <w:rPr>
          <w:rFonts w:ascii="仿宋" w:eastAsia="仿宋" w:hAnsi="仿宋" w:cs="宋体"/>
          <w:b/>
          <w:color w:val="000000"/>
          <w:sz w:val="30"/>
          <w:szCs w:val="30"/>
        </w:rPr>
        <w:t>方式提交</w:t>
      </w:r>
      <w:r w:rsidRPr="005A0E17">
        <w:rPr>
          <w:rFonts w:ascii="仿宋" w:eastAsia="仿宋" w:hAnsi="仿宋" w:cs="宋体"/>
          <w:color w:val="000000"/>
          <w:sz w:val="30"/>
          <w:szCs w:val="30"/>
        </w:rPr>
        <w:t>。</w:t>
      </w:r>
      <w:r w:rsidRPr="005A0E17">
        <w:rPr>
          <w:rFonts w:ascii="仿宋" w:eastAsia="仿宋" w:hAnsi="仿宋" w:cs="宋体"/>
          <w:color w:val="000000"/>
          <w:sz w:val="30"/>
          <w:szCs w:val="30"/>
        </w:rPr>
        <w:br/>
        <w:t>2、现金支票和现金不得作为履约保证金提交方式。</w:t>
      </w:r>
      <w:r w:rsidRPr="005A0E17">
        <w:rPr>
          <w:rFonts w:ascii="仿宋" w:eastAsia="仿宋" w:hAnsi="仿宋" w:cs="宋体"/>
          <w:color w:val="000000"/>
          <w:sz w:val="30"/>
          <w:szCs w:val="30"/>
        </w:rPr>
        <w:br/>
        <w:t>3、中标人必须通过其公司账户按照规定的方式提交，其名称应与中标单位的名称一致</w:t>
      </w:r>
      <w:r w:rsidRPr="005A0E17">
        <w:rPr>
          <w:rFonts w:ascii="仿宋" w:eastAsia="仿宋" w:hAnsi="仿宋" w:cs="宋体" w:hint="eastAsia"/>
          <w:color w:val="000000"/>
          <w:sz w:val="30"/>
          <w:szCs w:val="30"/>
        </w:rPr>
        <w:t>。</w:t>
      </w:r>
      <w:r w:rsidRPr="005A0E17">
        <w:rPr>
          <w:rFonts w:ascii="仿宋" w:eastAsia="仿宋" w:hAnsi="仿宋" w:cs="宋体"/>
          <w:color w:val="000000"/>
          <w:sz w:val="30"/>
          <w:szCs w:val="30"/>
        </w:rPr>
        <w:br/>
      </w:r>
      <w:r w:rsidRPr="005A0E17">
        <w:rPr>
          <w:rFonts w:ascii="仿宋" w:eastAsia="仿宋" w:hAnsi="仿宋" w:cs="宋体" w:hint="eastAsia"/>
          <w:color w:val="000000"/>
          <w:sz w:val="30"/>
          <w:szCs w:val="30"/>
        </w:rPr>
        <w:t>4、中标人在缴纳履约保证金时，必须在附言、备注和用途栏注明</w:t>
      </w:r>
      <w:r w:rsidRPr="005A0E17">
        <w:rPr>
          <w:rFonts w:ascii="仿宋" w:eastAsia="仿宋" w:hAnsi="仿宋" w:cs="宋体" w:hint="eastAsia"/>
          <w:b/>
          <w:color w:val="000000"/>
          <w:sz w:val="30"/>
          <w:szCs w:val="30"/>
        </w:rPr>
        <w:t>“项目编号及标段”</w:t>
      </w:r>
      <w:r w:rsidRPr="005A0E17">
        <w:rPr>
          <w:rFonts w:ascii="仿宋" w:eastAsia="仿宋" w:hAnsi="仿宋" w:cs="宋体" w:hint="eastAsia"/>
          <w:color w:val="000000"/>
          <w:sz w:val="30"/>
          <w:szCs w:val="30"/>
        </w:rPr>
        <w:t>，否则可能造成延迟退还。</w:t>
      </w:r>
    </w:p>
    <w:p w:rsidR="005A0E17" w:rsidRPr="005A0E17" w:rsidRDefault="005A0E17" w:rsidP="005A0E17">
      <w:pPr>
        <w:widowControl/>
        <w:jc w:val="left"/>
        <w:rPr>
          <w:rFonts w:ascii="仿宋" w:eastAsia="仿宋" w:hAnsi="仿宋" w:cs="宋体"/>
          <w:color w:val="000000"/>
          <w:sz w:val="30"/>
          <w:szCs w:val="30"/>
        </w:rPr>
      </w:pPr>
      <w:r w:rsidRPr="005A0E17">
        <w:rPr>
          <w:rFonts w:ascii="仿宋" w:eastAsia="仿宋" w:hAnsi="仿宋" w:cs="宋体" w:hint="eastAsia"/>
          <w:color w:val="000000"/>
          <w:sz w:val="30"/>
          <w:szCs w:val="30"/>
        </w:rPr>
        <w:t>（二）</w:t>
      </w:r>
      <w:r w:rsidRPr="005A0E17">
        <w:rPr>
          <w:rFonts w:ascii="仿宋" w:eastAsia="仿宋" w:hAnsi="仿宋" w:cs="宋体"/>
          <w:color w:val="000000"/>
          <w:sz w:val="30"/>
          <w:szCs w:val="30"/>
        </w:rPr>
        <w:t>履约保证金提交比例和数额</w:t>
      </w:r>
      <w:r w:rsidRPr="005A0E17">
        <w:rPr>
          <w:rFonts w:ascii="仿宋" w:eastAsia="仿宋" w:hAnsi="仿宋" w:cs="宋体"/>
          <w:color w:val="000000"/>
          <w:sz w:val="30"/>
          <w:szCs w:val="30"/>
        </w:rPr>
        <w:br/>
        <w:t>履约保证金数额不得超过中标合同金额的</w:t>
      </w:r>
      <w:r w:rsidRPr="005A0E17">
        <w:rPr>
          <w:rFonts w:ascii="仿宋" w:eastAsia="仿宋" w:hAnsi="仿宋" w:cs="宋体" w:hint="eastAsia"/>
          <w:color w:val="000000"/>
          <w:sz w:val="30"/>
          <w:szCs w:val="30"/>
        </w:rPr>
        <w:t>5</w:t>
      </w:r>
      <w:r w:rsidRPr="005A0E17">
        <w:rPr>
          <w:rFonts w:ascii="仿宋" w:eastAsia="仿宋" w:hAnsi="仿宋" w:cs="宋体"/>
          <w:color w:val="000000"/>
          <w:sz w:val="30"/>
          <w:szCs w:val="30"/>
        </w:rPr>
        <w:t>%。</w:t>
      </w:r>
      <w:r w:rsidRPr="005A0E17">
        <w:rPr>
          <w:rFonts w:ascii="仿宋" w:eastAsia="仿宋" w:hAnsi="仿宋" w:cs="宋体"/>
          <w:color w:val="000000"/>
          <w:sz w:val="30"/>
          <w:szCs w:val="30"/>
        </w:rPr>
        <w:br/>
      </w:r>
      <w:r w:rsidRPr="005A0E17">
        <w:rPr>
          <w:rFonts w:ascii="仿宋" w:eastAsia="仿宋" w:hAnsi="仿宋" w:cs="宋体" w:hint="eastAsia"/>
          <w:color w:val="000000"/>
          <w:sz w:val="30"/>
          <w:szCs w:val="30"/>
        </w:rPr>
        <w:t>（三）</w:t>
      </w:r>
      <w:r w:rsidRPr="005A0E17">
        <w:rPr>
          <w:rFonts w:ascii="仿宋" w:eastAsia="仿宋" w:hAnsi="仿宋" w:cs="宋体"/>
          <w:color w:val="000000"/>
          <w:sz w:val="30"/>
          <w:szCs w:val="30"/>
        </w:rPr>
        <w:t>履约保证金的退还</w:t>
      </w:r>
      <w:r w:rsidRPr="005A0E17">
        <w:rPr>
          <w:rFonts w:ascii="仿宋" w:eastAsia="仿宋" w:hAnsi="仿宋" w:cs="宋体"/>
          <w:color w:val="000000"/>
          <w:sz w:val="30"/>
          <w:szCs w:val="30"/>
        </w:rPr>
        <w:br/>
        <w:t>1、项目完工后，由</w:t>
      </w:r>
      <w:r w:rsidRPr="005A0E17">
        <w:rPr>
          <w:rFonts w:ascii="仿宋" w:eastAsia="仿宋" w:hAnsi="仿宋" w:cs="宋体" w:hint="eastAsia"/>
          <w:color w:val="000000"/>
          <w:sz w:val="30"/>
          <w:szCs w:val="30"/>
        </w:rPr>
        <w:t>中标</w:t>
      </w:r>
      <w:r w:rsidRPr="005A0E17">
        <w:rPr>
          <w:rFonts w:ascii="仿宋" w:eastAsia="仿宋" w:hAnsi="仿宋" w:cs="宋体"/>
          <w:color w:val="000000"/>
          <w:sz w:val="30"/>
          <w:szCs w:val="30"/>
        </w:rPr>
        <w:t>人</w:t>
      </w:r>
      <w:r w:rsidRPr="005A0E17">
        <w:rPr>
          <w:rFonts w:ascii="仿宋" w:eastAsia="仿宋" w:hAnsi="仿宋" w:cs="宋体" w:hint="eastAsia"/>
          <w:color w:val="000000"/>
          <w:sz w:val="30"/>
          <w:szCs w:val="30"/>
        </w:rPr>
        <w:t>持</w:t>
      </w:r>
      <w:r w:rsidRPr="005A0E17">
        <w:rPr>
          <w:rFonts w:ascii="仿宋" w:eastAsia="仿宋" w:hAnsi="仿宋" w:cs="宋体"/>
          <w:color w:val="000000"/>
          <w:sz w:val="30"/>
          <w:szCs w:val="30"/>
        </w:rPr>
        <w:t>《履约保证金退还</w:t>
      </w:r>
      <w:r w:rsidRPr="005A0E17">
        <w:rPr>
          <w:rFonts w:ascii="仿宋" w:eastAsia="仿宋" w:hAnsi="仿宋" w:cs="宋体" w:hint="eastAsia"/>
          <w:color w:val="000000"/>
          <w:sz w:val="30"/>
          <w:szCs w:val="30"/>
        </w:rPr>
        <w:t>申请表</w:t>
      </w:r>
      <w:r w:rsidRPr="005A0E17">
        <w:rPr>
          <w:rFonts w:ascii="仿宋" w:eastAsia="仿宋" w:hAnsi="仿宋" w:cs="宋体"/>
          <w:color w:val="000000"/>
          <w:sz w:val="30"/>
          <w:szCs w:val="30"/>
        </w:rPr>
        <w:t>》</w:t>
      </w:r>
      <w:r w:rsidRPr="005A0E17">
        <w:rPr>
          <w:rFonts w:ascii="仿宋" w:eastAsia="仿宋" w:hAnsi="仿宋" w:cs="宋体" w:hint="eastAsia"/>
          <w:color w:val="000000"/>
          <w:sz w:val="30"/>
          <w:szCs w:val="30"/>
        </w:rPr>
        <w:t>、《中标</w:t>
      </w:r>
      <w:r w:rsidRPr="005A0E17">
        <w:rPr>
          <w:rFonts w:ascii="仿宋" w:eastAsia="仿宋" w:hAnsi="仿宋" w:cs="宋体" w:hint="eastAsia"/>
          <w:color w:val="000000"/>
          <w:sz w:val="30"/>
          <w:szCs w:val="30"/>
        </w:rPr>
        <w:lastRenderedPageBreak/>
        <w:t>通知书》（原件）、《履约保证金缴存通知书》（原件）、履约保证金转账凭证（原件或复印件）办理退款，交易</w:t>
      </w:r>
      <w:r w:rsidRPr="005A0E17">
        <w:rPr>
          <w:rFonts w:ascii="仿宋" w:eastAsia="仿宋" w:hAnsi="仿宋" w:cs="宋体"/>
          <w:color w:val="000000"/>
          <w:sz w:val="30"/>
          <w:szCs w:val="30"/>
        </w:rPr>
        <w:t>中心</w:t>
      </w:r>
      <w:r w:rsidRPr="005A0E17">
        <w:rPr>
          <w:rFonts w:ascii="仿宋" w:eastAsia="仿宋" w:hAnsi="仿宋" w:cs="宋体" w:hint="eastAsia"/>
          <w:color w:val="000000"/>
          <w:sz w:val="30"/>
          <w:szCs w:val="30"/>
        </w:rPr>
        <w:t>在收到退款手续后的</w:t>
      </w:r>
      <w:r w:rsidRPr="005A0E17">
        <w:rPr>
          <w:rFonts w:ascii="仿宋" w:eastAsia="仿宋" w:hAnsi="仿宋" w:cs="宋体"/>
          <w:color w:val="000000"/>
          <w:sz w:val="30"/>
          <w:szCs w:val="30"/>
        </w:rPr>
        <w:t>五个工作日内退还履约保证金及银行同期活期存款利息至中标人账户。</w:t>
      </w:r>
      <w:r w:rsidRPr="005A0E17">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5A0E17" w:rsidRPr="005A0E17" w:rsidRDefault="005A0E17" w:rsidP="005A0E17">
      <w:pPr>
        <w:jc w:val="center"/>
        <w:rPr>
          <w:rFonts w:ascii="仿宋" w:eastAsia="仿宋" w:hAnsi="仿宋"/>
          <w:b/>
          <w:color w:val="000000"/>
          <w:sz w:val="36"/>
          <w:szCs w:val="36"/>
        </w:rPr>
      </w:pPr>
      <w:r w:rsidRPr="005A0E17">
        <w:rPr>
          <w:rFonts w:ascii="仿宋" w:eastAsia="仿宋" w:hAnsi="仿宋"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A0E17" w:rsidRPr="005A0E17" w:rsidTr="006343C9">
        <w:trPr>
          <w:cantSplit/>
          <w:trHeight w:hRule="exact" w:val="567"/>
        </w:trPr>
        <w:tc>
          <w:tcPr>
            <w:tcW w:w="2086" w:type="dxa"/>
            <w:vAlign w:val="center"/>
          </w:tcPr>
          <w:p w:rsidR="005A0E17" w:rsidRPr="005A0E17" w:rsidRDefault="005A0E17" w:rsidP="006343C9">
            <w:pPr>
              <w:spacing w:line="360" w:lineRule="exact"/>
              <w:jc w:val="center"/>
              <w:rPr>
                <w:rFonts w:ascii="仿宋" w:eastAsia="仿宋" w:hAnsi="仿宋"/>
                <w:color w:val="000000"/>
                <w:sz w:val="24"/>
              </w:rPr>
            </w:pPr>
            <w:r w:rsidRPr="005A0E17">
              <w:rPr>
                <w:rFonts w:ascii="仿宋" w:eastAsia="仿宋" w:hAnsi="仿宋" w:hint="eastAsia"/>
                <w:color w:val="000000"/>
                <w:sz w:val="24"/>
              </w:rPr>
              <w:t>项目编号</w:t>
            </w:r>
          </w:p>
        </w:tc>
        <w:tc>
          <w:tcPr>
            <w:tcW w:w="7208" w:type="dxa"/>
            <w:gridSpan w:val="4"/>
            <w:vAlign w:val="center"/>
          </w:tcPr>
          <w:p w:rsidR="005A0E17" w:rsidRPr="005A0E17" w:rsidRDefault="005A0E17" w:rsidP="006343C9">
            <w:pPr>
              <w:spacing w:line="360" w:lineRule="exact"/>
              <w:ind w:firstLineChars="100" w:firstLine="240"/>
              <w:rPr>
                <w:rFonts w:ascii="仿宋" w:eastAsia="仿宋" w:hAnsi="仿宋"/>
                <w:color w:val="000000"/>
                <w:sz w:val="24"/>
              </w:rPr>
            </w:pPr>
          </w:p>
        </w:tc>
      </w:tr>
      <w:tr w:rsidR="005A0E17" w:rsidRPr="005A0E17" w:rsidTr="006343C9">
        <w:trPr>
          <w:cantSplit/>
          <w:trHeight w:hRule="exact" w:val="567"/>
        </w:trPr>
        <w:tc>
          <w:tcPr>
            <w:tcW w:w="2086" w:type="dxa"/>
            <w:vAlign w:val="center"/>
          </w:tcPr>
          <w:p w:rsidR="005A0E17" w:rsidRPr="005A0E17" w:rsidRDefault="005A0E17" w:rsidP="006343C9">
            <w:pPr>
              <w:spacing w:line="360" w:lineRule="exact"/>
              <w:jc w:val="center"/>
              <w:rPr>
                <w:rFonts w:ascii="仿宋" w:eastAsia="仿宋" w:hAnsi="仿宋"/>
                <w:color w:val="000000"/>
                <w:sz w:val="24"/>
              </w:rPr>
            </w:pPr>
            <w:r w:rsidRPr="005A0E17">
              <w:rPr>
                <w:rFonts w:ascii="仿宋" w:eastAsia="仿宋" w:hAnsi="仿宋" w:hint="eastAsia"/>
                <w:color w:val="000000"/>
                <w:sz w:val="24"/>
              </w:rPr>
              <w:t>中标企业名称</w:t>
            </w:r>
          </w:p>
        </w:tc>
        <w:tc>
          <w:tcPr>
            <w:tcW w:w="7208" w:type="dxa"/>
            <w:gridSpan w:val="4"/>
            <w:vAlign w:val="center"/>
          </w:tcPr>
          <w:p w:rsidR="005A0E17" w:rsidRPr="005A0E17" w:rsidRDefault="005A0E17" w:rsidP="006343C9">
            <w:pPr>
              <w:spacing w:line="360" w:lineRule="exact"/>
              <w:jc w:val="center"/>
              <w:rPr>
                <w:rFonts w:ascii="仿宋" w:eastAsia="仿宋" w:hAnsi="仿宋"/>
                <w:color w:val="000000"/>
                <w:sz w:val="24"/>
              </w:rPr>
            </w:pPr>
          </w:p>
        </w:tc>
      </w:tr>
      <w:tr w:rsidR="005A0E17" w:rsidRPr="005A0E17" w:rsidTr="006343C9">
        <w:trPr>
          <w:cantSplit/>
          <w:trHeight w:hRule="exact" w:val="567"/>
        </w:trPr>
        <w:tc>
          <w:tcPr>
            <w:tcW w:w="2086" w:type="dxa"/>
            <w:vAlign w:val="center"/>
          </w:tcPr>
          <w:p w:rsidR="005A0E17" w:rsidRPr="005A0E17" w:rsidRDefault="005A0E17" w:rsidP="006343C9">
            <w:pPr>
              <w:spacing w:line="360" w:lineRule="exact"/>
              <w:ind w:firstLineChars="200" w:firstLine="480"/>
              <w:rPr>
                <w:rFonts w:ascii="仿宋" w:eastAsia="仿宋" w:hAnsi="仿宋"/>
                <w:color w:val="000000"/>
                <w:sz w:val="24"/>
              </w:rPr>
            </w:pPr>
            <w:r w:rsidRPr="005A0E17">
              <w:rPr>
                <w:rFonts w:ascii="仿宋" w:eastAsia="仿宋" w:hAnsi="仿宋" w:hint="eastAsia"/>
                <w:color w:val="000000"/>
                <w:sz w:val="24"/>
              </w:rPr>
              <w:t>开户银行</w:t>
            </w:r>
          </w:p>
        </w:tc>
        <w:tc>
          <w:tcPr>
            <w:tcW w:w="3267" w:type="dxa"/>
            <w:vAlign w:val="center"/>
          </w:tcPr>
          <w:p w:rsidR="005A0E17" w:rsidRPr="005A0E17" w:rsidRDefault="005A0E17" w:rsidP="006343C9">
            <w:pPr>
              <w:rPr>
                <w:rFonts w:ascii="仿宋" w:eastAsia="仿宋" w:hAnsi="仿宋"/>
                <w:color w:val="000000"/>
                <w:sz w:val="24"/>
              </w:rPr>
            </w:pPr>
          </w:p>
        </w:tc>
        <w:tc>
          <w:tcPr>
            <w:tcW w:w="1134" w:type="dxa"/>
            <w:vAlign w:val="center"/>
          </w:tcPr>
          <w:p w:rsidR="005A0E17" w:rsidRPr="005A0E17" w:rsidRDefault="005A0E17" w:rsidP="006343C9">
            <w:pPr>
              <w:spacing w:line="360" w:lineRule="exact"/>
              <w:rPr>
                <w:rFonts w:ascii="仿宋" w:eastAsia="仿宋" w:hAnsi="仿宋"/>
                <w:color w:val="000000"/>
                <w:sz w:val="24"/>
              </w:rPr>
            </w:pPr>
            <w:r w:rsidRPr="005A0E17">
              <w:rPr>
                <w:rFonts w:ascii="仿宋" w:eastAsia="仿宋" w:hAnsi="仿宋" w:hint="eastAsia"/>
                <w:color w:val="000000"/>
                <w:sz w:val="24"/>
              </w:rPr>
              <w:t>账号</w:t>
            </w:r>
          </w:p>
        </w:tc>
        <w:tc>
          <w:tcPr>
            <w:tcW w:w="2807" w:type="dxa"/>
            <w:gridSpan w:val="2"/>
            <w:vAlign w:val="center"/>
          </w:tcPr>
          <w:p w:rsidR="005A0E17" w:rsidRPr="005A0E17" w:rsidRDefault="005A0E17" w:rsidP="006343C9">
            <w:pPr>
              <w:rPr>
                <w:rFonts w:ascii="仿宋" w:eastAsia="仿宋" w:hAnsi="仿宋"/>
                <w:color w:val="000000"/>
                <w:sz w:val="24"/>
              </w:rPr>
            </w:pPr>
          </w:p>
        </w:tc>
      </w:tr>
      <w:tr w:rsidR="005A0E17" w:rsidRPr="005A0E17" w:rsidTr="006343C9">
        <w:trPr>
          <w:cantSplit/>
          <w:trHeight w:hRule="exact" w:val="567"/>
        </w:trPr>
        <w:tc>
          <w:tcPr>
            <w:tcW w:w="2086" w:type="dxa"/>
            <w:vAlign w:val="center"/>
          </w:tcPr>
          <w:p w:rsidR="005A0E17" w:rsidRPr="005A0E17" w:rsidRDefault="005A0E17" w:rsidP="006343C9">
            <w:pPr>
              <w:spacing w:line="360" w:lineRule="exact"/>
              <w:ind w:firstLineChars="200" w:firstLine="480"/>
              <w:rPr>
                <w:rFonts w:ascii="仿宋" w:eastAsia="仿宋" w:hAnsi="仿宋"/>
                <w:color w:val="000000"/>
                <w:sz w:val="24"/>
              </w:rPr>
            </w:pPr>
            <w:r w:rsidRPr="005A0E17">
              <w:rPr>
                <w:rFonts w:ascii="仿宋" w:eastAsia="仿宋" w:hAnsi="仿宋" w:hint="eastAsia"/>
                <w:color w:val="000000"/>
                <w:sz w:val="24"/>
              </w:rPr>
              <w:t>金额</w:t>
            </w:r>
          </w:p>
        </w:tc>
        <w:tc>
          <w:tcPr>
            <w:tcW w:w="7208" w:type="dxa"/>
            <w:gridSpan w:val="4"/>
            <w:vAlign w:val="center"/>
          </w:tcPr>
          <w:p w:rsidR="005A0E17" w:rsidRPr="005A0E17" w:rsidRDefault="005A0E17" w:rsidP="006343C9">
            <w:pPr>
              <w:rPr>
                <w:rFonts w:ascii="仿宋" w:eastAsia="仿宋" w:hAnsi="仿宋"/>
                <w:color w:val="000000"/>
                <w:sz w:val="24"/>
              </w:rPr>
            </w:pPr>
            <w:r w:rsidRPr="005A0E17">
              <w:rPr>
                <w:rFonts w:ascii="仿宋" w:eastAsia="仿宋" w:hAnsi="仿宋" w:hint="eastAsia"/>
                <w:color w:val="000000"/>
                <w:sz w:val="24"/>
              </w:rPr>
              <w:t xml:space="preserve">大写：                                  ￥                                 </w:t>
            </w:r>
          </w:p>
        </w:tc>
      </w:tr>
      <w:tr w:rsidR="005A0E17" w:rsidRPr="005A0E17" w:rsidTr="006343C9">
        <w:trPr>
          <w:cantSplit/>
          <w:trHeight w:hRule="exact" w:val="567"/>
        </w:trPr>
        <w:tc>
          <w:tcPr>
            <w:tcW w:w="2086" w:type="dxa"/>
            <w:vAlign w:val="center"/>
          </w:tcPr>
          <w:p w:rsidR="005A0E17" w:rsidRPr="005A0E17" w:rsidRDefault="005A0E17" w:rsidP="006343C9">
            <w:pPr>
              <w:spacing w:line="360" w:lineRule="exact"/>
              <w:ind w:firstLineChars="200" w:firstLine="480"/>
              <w:rPr>
                <w:rFonts w:ascii="仿宋" w:eastAsia="仿宋" w:hAnsi="仿宋"/>
                <w:color w:val="000000"/>
                <w:sz w:val="24"/>
              </w:rPr>
            </w:pPr>
            <w:r w:rsidRPr="005A0E17">
              <w:rPr>
                <w:rFonts w:ascii="仿宋" w:eastAsia="仿宋" w:hAnsi="仿宋" w:hint="eastAsia"/>
                <w:color w:val="000000"/>
                <w:sz w:val="24"/>
              </w:rPr>
              <w:t>中标时间</w:t>
            </w:r>
          </w:p>
        </w:tc>
        <w:tc>
          <w:tcPr>
            <w:tcW w:w="3267" w:type="dxa"/>
            <w:vAlign w:val="center"/>
          </w:tcPr>
          <w:p w:rsidR="005A0E17" w:rsidRPr="005A0E17" w:rsidRDefault="005A0E17" w:rsidP="006343C9">
            <w:pPr>
              <w:rPr>
                <w:rFonts w:ascii="仿宋" w:eastAsia="仿宋" w:hAnsi="仿宋"/>
                <w:color w:val="000000"/>
                <w:sz w:val="24"/>
              </w:rPr>
            </w:pPr>
          </w:p>
        </w:tc>
        <w:tc>
          <w:tcPr>
            <w:tcW w:w="1235" w:type="dxa"/>
            <w:gridSpan w:val="2"/>
            <w:vAlign w:val="center"/>
          </w:tcPr>
          <w:p w:rsidR="005A0E17" w:rsidRPr="005A0E17" w:rsidRDefault="005A0E17" w:rsidP="006343C9">
            <w:pPr>
              <w:spacing w:line="360" w:lineRule="exact"/>
              <w:rPr>
                <w:rFonts w:ascii="仿宋" w:eastAsia="仿宋" w:hAnsi="仿宋"/>
                <w:color w:val="000000"/>
                <w:sz w:val="24"/>
              </w:rPr>
            </w:pPr>
            <w:r w:rsidRPr="005A0E17">
              <w:rPr>
                <w:rFonts w:ascii="仿宋" w:eastAsia="仿宋" w:hAnsi="仿宋" w:hint="eastAsia"/>
                <w:color w:val="000000"/>
                <w:sz w:val="24"/>
              </w:rPr>
              <w:t>履约期限</w:t>
            </w:r>
          </w:p>
        </w:tc>
        <w:tc>
          <w:tcPr>
            <w:tcW w:w="2706" w:type="dxa"/>
            <w:vAlign w:val="center"/>
          </w:tcPr>
          <w:p w:rsidR="005A0E17" w:rsidRPr="005A0E17" w:rsidRDefault="005A0E17" w:rsidP="006343C9">
            <w:pPr>
              <w:rPr>
                <w:rFonts w:ascii="仿宋" w:eastAsia="仿宋" w:hAnsi="仿宋"/>
                <w:color w:val="000000"/>
                <w:sz w:val="24"/>
              </w:rPr>
            </w:pPr>
          </w:p>
        </w:tc>
      </w:tr>
      <w:tr w:rsidR="005A0E17" w:rsidRPr="005A0E17" w:rsidTr="006343C9">
        <w:trPr>
          <w:trHeight w:val="1952"/>
        </w:trPr>
        <w:tc>
          <w:tcPr>
            <w:tcW w:w="9294" w:type="dxa"/>
            <w:gridSpan w:val="5"/>
          </w:tcPr>
          <w:p w:rsidR="005A0E17" w:rsidRPr="005A0E17" w:rsidRDefault="005A0E17" w:rsidP="006343C9">
            <w:pPr>
              <w:jc w:val="center"/>
              <w:rPr>
                <w:rFonts w:ascii="仿宋" w:eastAsia="仿宋" w:hAnsi="仿宋"/>
                <w:color w:val="000000"/>
                <w:sz w:val="24"/>
              </w:rPr>
            </w:pPr>
            <w:r w:rsidRPr="005A0E17">
              <w:rPr>
                <w:rFonts w:ascii="仿宋" w:eastAsia="仿宋" w:hAnsi="仿宋" w:hint="eastAsia"/>
                <w:color w:val="000000"/>
                <w:sz w:val="24"/>
              </w:rPr>
              <w:t xml:space="preserve">                            </w:t>
            </w:r>
          </w:p>
          <w:p w:rsidR="005A0E17" w:rsidRPr="005A0E17" w:rsidRDefault="005A0E17" w:rsidP="006343C9">
            <w:pPr>
              <w:ind w:firstLineChars="350" w:firstLine="840"/>
              <w:rPr>
                <w:rFonts w:ascii="仿宋" w:eastAsia="仿宋" w:hAnsi="仿宋"/>
                <w:color w:val="000000"/>
                <w:sz w:val="24"/>
              </w:rPr>
            </w:pPr>
            <w:r w:rsidRPr="005A0E17">
              <w:rPr>
                <w:rFonts w:ascii="仿宋" w:eastAsia="仿宋" w:hAnsi="仿宋" w:hint="eastAsia"/>
                <w:color w:val="000000"/>
                <w:sz w:val="24"/>
              </w:rPr>
              <w:t>项目负责人签字：</w:t>
            </w:r>
          </w:p>
          <w:p w:rsidR="005A0E17" w:rsidRPr="005A0E17" w:rsidRDefault="005A0E17" w:rsidP="006343C9">
            <w:pPr>
              <w:ind w:firstLineChars="350" w:firstLine="840"/>
              <w:rPr>
                <w:rFonts w:ascii="仿宋" w:eastAsia="仿宋" w:hAnsi="仿宋"/>
                <w:color w:val="000000"/>
                <w:sz w:val="24"/>
              </w:rPr>
            </w:pPr>
          </w:p>
          <w:p w:rsidR="005A0E17" w:rsidRPr="005A0E17" w:rsidRDefault="005A0E17" w:rsidP="006343C9">
            <w:pPr>
              <w:ind w:firstLineChars="350" w:firstLine="840"/>
              <w:rPr>
                <w:rFonts w:ascii="仿宋" w:eastAsia="仿宋" w:hAnsi="仿宋"/>
                <w:color w:val="000000"/>
                <w:sz w:val="24"/>
              </w:rPr>
            </w:pPr>
            <w:r w:rsidRPr="005A0E17">
              <w:rPr>
                <w:rFonts w:ascii="仿宋" w:eastAsia="仿宋" w:hAnsi="仿宋" w:hint="eastAsia"/>
                <w:color w:val="000000"/>
                <w:sz w:val="24"/>
              </w:rPr>
              <w:t xml:space="preserve">联  系  电  话：                     盖     </w:t>
            </w:r>
            <w:bookmarkStart w:id="0" w:name="_GoBack"/>
            <w:bookmarkEnd w:id="0"/>
            <w:r w:rsidRPr="005A0E17">
              <w:rPr>
                <w:rFonts w:ascii="仿宋" w:eastAsia="仿宋" w:hAnsi="仿宋" w:hint="eastAsia"/>
                <w:color w:val="000000"/>
                <w:sz w:val="24"/>
              </w:rPr>
              <w:t xml:space="preserve">章：                        </w:t>
            </w:r>
          </w:p>
          <w:p w:rsidR="005A0E17" w:rsidRPr="005A0E17" w:rsidRDefault="005A0E17" w:rsidP="006343C9">
            <w:pPr>
              <w:jc w:val="center"/>
              <w:rPr>
                <w:rFonts w:ascii="仿宋" w:eastAsia="仿宋" w:hAnsi="仿宋"/>
                <w:color w:val="000000"/>
                <w:sz w:val="24"/>
              </w:rPr>
            </w:pPr>
          </w:p>
          <w:p w:rsidR="005A0E17" w:rsidRPr="005A0E17" w:rsidRDefault="005A0E17" w:rsidP="006343C9">
            <w:pPr>
              <w:ind w:right="480" w:firstLineChars="2450" w:firstLine="5880"/>
              <w:rPr>
                <w:rFonts w:ascii="仿宋" w:eastAsia="仿宋" w:hAnsi="仿宋"/>
                <w:color w:val="000000"/>
                <w:sz w:val="24"/>
              </w:rPr>
            </w:pPr>
            <w:r w:rsidRPr="005A0E17">
              <w:rPr>
                <w:rFonts w:ascii="仿宋" w:eastAsia="仿宋" w:hAnsi="仿宋" w:hint="eastAsia"/>
                <w:color w:val="000000"/>
                <w:sz w:val="24"/>
              </w:rPr>
              <w:t>年   月   日</w:t>
            </w:r>
          </w:p>
        </w:tc>
      </w:tr>
    </w:tbl>
    <w:p w:rsidR="005A0E17" w:rsidRPr="005A0E17" w:rsidRDefault="005A0E17" w:rsidP="005A0E17">
      <w:pPr>
        <w:widowControl/>
        <w:shd w:val="clear" w:color="auto" w:fill="FFFFFF"/>
        <w:spacing w:line="480" w:lineRule="atLeast"/>
        <w:jc w:val="left"/>
        <w:rPr>
          <w:rFonts w:ascii="仿宋" w:eastAsia="仿宋" w:hAnsi="仿宋" w:cs="宋体"/>
          <w:color w:val="000000"/>
          <w:kern w:val="0"/>
          <w:sz w:val="30"/>
          <w:szCs w:val="30"/>
        </w:rPr>
      </w:pPr>
      <w:r w:rsidRPr="005A0E17">
        <w:rPr>
          <w:rFonts w:ascii="仿宋" w:eastAsia="仿宋" w:hAnsi="仿宋" w:cs="宋体" w:hint="eastAsia"/>
          <w:b/>
          <w:bCs/>
          <w:color w:val="000000"/>
          <w:kern w:val="0"/>
          <w:sz w:val="30"/>
          <w:szCs w:val="30"/>
          <w:shd w:val="clear" w:color="auto" w:fill="FFFFFF"/>
        </w:rPr>
        <w:t>三、其它内容不变。</w:t>
      </w:r>
    </w:p>
    <w:p w:rsidR="005A0E17" w:rsidRPr="005A0E17" w:rsidRDefault="005A0E17" w:rsidP="005A0E17">
      <w:pPr>
        <w:widowControl/>
        <w:shd w:val="clear" w:color="auto" w:fill="FFFFFF"/>
        <w:spacing w:line="480" w:lineRule="atLeast"/>
        <w:jc w:val="left"/>
        <w:rPr>
          <w:rFonts w:ascii="仿宋" w:eastAsia="仿宋" w:hAnsi="仿宋" w:cs="宋体"/>
          <w:color w:val="000000"/>
          <w:kern w:val="0"/>
          <w:sz w:val="30"/>
          <w:szCs w:val="30"/>
        </w:rPr>
      </w:pPr>
      <w:r w:rsidRPr="005A0E17">
        <w:rPr>
          <w:rFonts w:ascii="仿宋" w:eastAsia="仿宋" w:hAnsi="仿宋" w:cs="宋体" w:hint="eastAsia"/>
          <w:b/>
          <w:bCs/>
          <w:color w:val="000000"/>
          <w:kern w:val="0"/>
          <w:sz w:val="30"/>
          <w:szCs w:val="30"/>
          <w:shd w:val="clear" w:color="auto" w:fill="FFFFFF"/>
        </w:rPr>
        <w:t>四、联系方式</w:t>
      </w:r>
    </w:p>
    <w:p w:rsidR="005A0E17" w:rsidRPr="005A0E17" w:rsidRDefault="005A0E17" w:rsidP="005A0E17">
      <w:pPr>
        <w:ind w:firstLineChars="200" w:firstLine="600"/>
        <w:jc w:val="left"/>
        <w:rPr>
          <w:rFonts w:ascii="仿宋" w:eastAsia="仿宋" w:hAnsi="仿宋" w:cs="宋体" w:hint="eastAsia"/>
          <w:sz w:val="30"/>
          <w:szCs w:val="30"/>
        </w:rPr>
      </w:pPr>
      <w:r w:rsidRPr="005A0E17">
        <w:rPr>
          <w:rFonts w:ascii="仿宋" w:eastAsia="仿宋" w:hAnsi="仿宋" w:cs="宋体" w:hint="eastAsia"/>
          <w:sz w:val="30"/>
          <w:szCs w:val="30"/>
        </w:rPr>
        <w:t>采购人：许昌市建安区教育体育局</w:t>
      </w:r>
    </w:p>
    <w:p w:rsidR="005A0E17" w:rsidRPr="005A0E17" w:rsidRDefault="005A0E17" w:rsidP="005A0E17">
      <w:pPr>
        <w:ind w:firstLineChars="200" w:firstLine="600"/>
        <w:jc w:val="left"/>
        <w:rPr>
          <w:rFonts w:ascii="仿宋" w:eastAsia="仿宋" w:hAnsi="仿宋" w:cs="宋体"/>
          <w:sz w:val="30"/>
          <w:szCs w:val="30"/>
        </w:rPr>
      </w:pPr>
      <w:r w:rsidRPr="005A0E17">
        <w:rPr>
          <w:rFonts w:ascii="仿宋" w:eastAsia="仿宋" w:hAnsi="仿宋" w:cs="宋体" w:hint="eastAsia"/>
          <w:sz w:val="30"/>
          <w:szCs w:val="30"/>
        </w:rPr>
        <w:t>项目负责人：崔清芳</w:t>
      </w:r>
    </w:p>
    <w:p w:rsidR="005A0E17" w:rsidRPr="005A0E17" w:rsidRDefault="005A0E17" w:rsidP="005A0E17">
      <w:pPr>
        <w:ind w:firstLineChars="200" w:firstLine="600"/>
        <w:jc w:val="left"/>
        <w:rPr>
          <w:rFonts w:ascii="仿宋" w:eastAsia="仿宋" w:hAnsi="仿宋" w:cs="宋体"/>
          <w:sz w:val="30"/>
          <w:szCs w:val="30"/>
        </w:rPr>
      </w:pPr>
      <w:r w:rsidRPr="005A0E17">
        <w:rPr>
          <w:rFonts w:ascii="仿宋" w:eastAsia="仿宋" w:hAnsi="仿宋" w:cs="宋体" w:hint="eastAsia"/>
          <w:sz w:val="30"/>
          <w:szCs w:val="30"/>
        </w:rPr>
        <w:t xml:space="preserve">联系电话：13849893348  </w:t>
      </w:r>
    </w:p>
    <w:p w:rsidR="005A0E17" w:rsidRPr="005A0E17" w:rsidRDefault="005A0E17" w:rsidP="005A0E17">
      <w:pPr>
        <w:ind w:firstLineChars="200" w:firstLine="600"/>
        <w:jc w:val="left"/>
        <w:rPr>
          <w:rFonts w:ascii="仿宋" w:eastAsia="仿宋" w:hAnsi="仿宋" w:cs="宋体" w:hint="eastAsia"/>
          <w:sz w:val="30"/>
          <w:szCs w:val="30"/>
        </w:rPr>
      </w:pPr>
      <w:r w:rsidRPr="005A0E17">
        <w:rPr>
          <w:rFonts w:ascii="仿宋" w:eastAsia="仿宋" w:hAnsi="仿宋" w:cs="宋体" w:hint="eastAsia"/>
          <w:sz w:val="30"/>
          <w:szCs w:val="30"/>
        </w:rPr>
        <w:t>采购代理机构：河南方正水利工程咨询有限公司</w:t>
      </w:r>
    </w:p>
    <w:p w:rsidR="005A0E17" w:rsidRPr="005A0E17" w:rsidRDefault="005A0E17" w:rsidP="005A0E17">
      <w:pPr>
        <w:ind w:firstLineChars="200" w:firstLine="600"/>
        <w:jc w:val="left"/>
        <w:rPr>
          <w:rFonts w:ascii="仿宋" w:eastAsia="仿宋" w:hAnsi="仿宋" w:cs="宋体" w:hint="eastAsia"/>
          <w:sz w:val="30"/>
          <w:szCs w:val="30"/>
        </w:rPr>
      </w:pPr>
      <w:r w:rsidRPr="005A0E17">
        <w:rPr>
          <w:rFonts w:ascii="仿宋" w:eastAsia="仿宋" w:hAnsi="仿宋" w:cs="宋体" w:hint="eastAsia"/>
          <w:sz w:val="30"/>
          <w:szCs w:val="30"/>
        </w:rPr>
        <w:lastRenderedPageBreak/>
        <w:t xml:space="preserve">项目负责人：许甫  </w:t>
      </w:r>
    </w:p>
    <w:p w:rsidR="005A0E17" w:rsidRDefault="005A0E17" w:rsidP="005A0E17">
      <w:pPr>
        <w:ind w:firstLineChars="200" w:firstLine="600"/>
        <w:jc w:val="left"/>
        <w:rPr>
          <w:rFonts w:ascii="仿宋" w:eastAsia="仿宋" w:hAnsi="仿宋" w:cs="宋体" w:hint="eastAsia"/>
          <w:sz w:val="30"/>
          <w:szCs w:val="30"/>
        </w:rPr>
      </w:pPr>
      <w:r w:rsidRPr="005A0E17">
        <w:rPr>
          <w:rFonts w:ascii="仿宋" w:eastAsia="仿宋" w:hAnsi="仿宋" w:cs="宋体" w:hint="eastAsia"/>
          <w:sz w:val="30"/>
          <w:szCs w:val="30"/>
        </w:rPr>
        <w:t>联系电话：16603743333</w:t>
      </w:r>
    </w:p>
    <w:p w:rsidR="005A0E17" w:rsidRDefault="005A0E17" w:rsidP="005A0E17">
      <w:pPr>
        <w:ind w:firstLineChars="200" w:firstLine="600"/>
        <w:jc w:val="left"/>
        <w:rPr>
          <w:rFonts w:ascii="仿宋" w:eastAsia="仿宋" w:hAnsi="仿宋" w:cs="宋体" w:hint="eastAsia"/>
          <w:sz w:val="30"/>
          <w:szCs w:val="30"/>
        </w:rPr>
      </w:pPr>
    </w:p>
    <w:p w:rsidR="005A0E17" w:rsidRPr="005A0E17" w:rsidRDefault="005A0E17" w:rsidP="005A0E17">
      <w:pPr>
        <w:ind w:firstLineChars="200" w:firstLine="600"/>
        <w:jc w:val="left"/>
        <w:rPr>
          <w:rFonts w:ascii="仿宋" w:eastAsia="仿宋" w:hAnsi="仿宋" w:cs="宋体"/>
          <w:sz w:val="30"/>
          <w:szCs w:val="30"/>
        </w:rPr>
      </w:pPr>
    </w:p>
    <w:p w:rsidR="003E696B" w:rsidRPr="005A0E17" w:rsidRDefault="005A0E17" w:rsidP="005A0E17">
      <w:pPr>
        <w:jc w:val="right"/>
        <w:rPr>
          <w:rFonts w:ascii="仿宋" w:eastAsia="仿宋" w:hAnsi="仿宋"/>
          <w:sz w:val="30"/>
          <w:szCs w:val="30"/>
        </w:rPr>
      </w:pPr>
      <w:r w:rsidRPr="005A0E17">
        <w:rPr>
          <w:rFonts w:ascii="仿宋" w:eastAsia="仿宋" w:hAnsi="仿宋" w:cs="宋体" w:hint="eastAsia"/>
          <w:sz w:val="30"/>
          <w:szCs w:val="30"/>
        </w:rPr>
        <w:t>许昌市建安区教育体育局                                                    2020年4月2</w:t>
      </w:r>
      <w:r>
        <w:rPr>
          <w:rFonts w:ascii="仿宋" w:eastAsia="仿宋" w:hAnsi="仿宋" w:cs="宋体" w:hint="eastAsia"/>
          <w:sz w:val="30"/>
          <w:szCs w:val="30"/>
        </w:rPr>
        <w:t>6</w:t>
      </w:r>
      <w:r w:rsidRPr="005A0E17">
        <w:rPr>
          <w:rFonts w:ascii="仿宋" w:eastAsia="仿宋" w:hAnsi="仿宋" w:cs="宋体" w:hint="eastAsia"/>
          <w:sz w:val="30"/>
          <w:szCs w:val="30"/>
        </w:rPr>
        <w:t>日</w:t>
      </w:r>
    </w:p>
    <w:sectPr w:rsidR="003E696B" w:rsidRPr="005A0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96B" w:rsidRDefault="003E696B" w:rsidP="005A0E17">
      <w:r>
        <w:separator/>
      </w:r>
    </w:p>
  </w:endnote>
  <w:endnote w:type="continuationSeparator" w:id="1">
    <w:p w:rsidR="003E696B" w:rsidRDefault="003E696B" w:rsidP="005A0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96B" w:rsidRDefault="003E696B" w:rsidP="005A0E17">
      <w:r>
        <w:separator/>
      </w:r>
    </w:p>
  </w:footnote>
  <w:footnote w:type="continuationSeparator" w:id="1">
    <w:p w:rsidR="003E696B" w:rsidRDefault="003E696B" w:rsidP="005A0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E17"/>
    <w:rsid w:val="003E696B"/>
    <w:rsid w:val="005A0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E17"/>
    <w:rPr>
      <w:sz w:val="18"/>
      <w:szCs w:val="18"/>
    </w:rPr>
  </w:style>
  <w:style w:type="paragraph" w:styleId="a4">
    <w:name w:val="footer"/>
    <w:basedOn w:val="a"/>
    <w:link w:val="Char0"/>
    <w:uiPriority w:val="99"/>
    <w:semiHidden/>
    <w:unhideWhenUsed/>
    <w:rsid w:val="005A0E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E17"/>
    <w:rPr>
      <w:sz w:val="18"/>
      <w:szCs w:val="18"/>
    </w:rPr>
  </w:style>
  <w:style w:type="character" w:customStyle="1" w:styleId="Char1">
    <w:name w:val="标题 Char"/>
    <w:link w:val="a5"/>
    <w:uiPriority w:val="10"/>
    <w:rsid w:val="005A0E17"/>
    <w:rPr>
      <w:rFonts w:ascii="Cambria" w:hAnsi="Cambria" w:cs="Times New Roman"/>
      <w:b/>
      <w:bCs/>
      <w:sz w:val="32"/>
      <w:szCs w:val="32"/>
    </w:rPr>
  </w:style>
  <w:style w:type="paragraph" w:styleId="a5">
    <w:name w:val="Title"/>
    <w:basedOn w:val="a"/>
    <w:next w:val="a"/>
    <w:link w:val="Char1"/>
    <w:uiPriority w:val="10"/>
    <w:qFormat/>
    <w:rsid w:val="005A0E17"/>
    <w:pPr>
      <w:spacing w:before="240" w:after="60"/>
      <w:jc w:val="center"/>
      <w:outlineLvl w:val="0"/>
    </w:pPr>
    <w:rPr>
      <w:rFonts w:ascii="Cambria" w:hAnsi="Cambria" w:cs="Times New Roman"/>
      <w:b/>
      <w:bCs/>
      <w:sz w:val="32"/>
      <w:szCs w:val="32"/>
    </w:rPr>
  </w:style>
  <w:style w:type="character" w:customStyle="1" w:styleId="Char10">
    <w:name w:val="标题 Char1"/>
    <w:basedOn w:val="a0"/>
    <w:link w:val="a5"/>
    <w:uiPriority w:val="10"/>
    <w:rsid w:val="005A0E1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430853983">
      <w:bodyDiv w:val="1"/>
      <w:marLeft w:val="0"/>
      <w:marRight w:val="0"/>
      <w:marTop w:val="0"/>
      <w:marBottom w:val="0"/>
      <w:divBdr>
        <w:top w:val="none" w:sz="0" w:space="0" w:color="auto"/>
        <w:left w:val="none" w:sz="0" w:space="0" w:color="auto"/>
        <w:bottom w:val="none" w:sz="0" w:space="0" w:color="auto"/>
        <w:right w:val="none" w:sz="0" w:space="0" w:color="auto"/>
      </w:divBdr>
      <w:divsChild>
        <w:div w:id="120272024">
          <w:marLeft w:val="0"/>
          <w:marRight w:val="0"/>
          <w:marTop w:val="0"/>
          <w:marBottom w:val="0"/>
          <w:divBdr>
            <w:top w:val="single" w:sz="6" w:space="26" w:color="E7E7E7"/>
            <w:left w:val="single" w:sz="6" w:space="26" w:color="E7E7E7"/>
            <w:bottom w:val="single" w:sz="6" w:space="26" w:color="E7E7E7"/>
            <w:right w:val="single" w:sz="6" w:space="26" w:color="E7E7E7"/>
          </w:divBdr>
          <w:divsChild>
            <w:div w:id="623541774">
              <w:marLeft w:val="0"/>
              <w:marRight w:val="0"/>
              <w:marTop w:val="257"/>
              <w:marBottom w:val="0"/>
              <w:divBdr>
                <w:top w:val="none" w:sz="0" w:space="0" w:color="auto"/>
                <w:left w:val="none" w:sz="0" w:space="0" w:color="auto"/>
                <w:bottom w:val="none" w:sz="0" w:space="0" w:color="auto"/>
                <w:right w:val="none" w:sz="0" w:space="0" w:color="auto"/>
              </w:divBdr>
              <w:divsChild>
                <w:div w:id="1200508894">
                  <w:marLeft w:val="0"/>
                  <w:marRight w:val="0"/>
                  <w:marTop w:val="0"/>
                  <w:marBottom w:val="0"/>
                  <w:divBdr>
                    <w:top w:val="none" w:sz="0" w:space="0" w:color="auto"/>
                    <w:left w:val="none" w:sz="0" w:space="0" w:color="auto"/>
                    <w:bottom w:val="none" w:sz="0" w:space="0" w:color="auto"/>
                    <w:right w:val="none" w:sz="0" w:space="0" w:color="auto"/>
                  </w:divBdr>
                  <w:divsChild>
                    <w:div w:id="5905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河南方正水利工程咨询有限公司:河南方正水利工程咨询有限公司</dc:creator>
  <cp:keywords/>
  <dc:description/>
  <cp:lastModifiedBy>河南方正水利工程咨询有限公司:河南方正水利工程咨询有限公司</cp:lastModifiedBy>
  <cp:revision>2</cp:revision>
  <dcterms:created xsi:type="dcterms:W3CDTF">2020-04-24T09:15:00Z</dcterms:created>
  <dcterms:modified xsi:type="dcterms:W3CDTF">2020-04-24T09:21:00Z</dcterms:modified>
</cp:coreProperties>
</file>