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许昌市第一中学“空调(不见面开标)”项目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项目编号：ZFCG-G2020</w:t>
      </w:r>
      <w:r>
        <w:rPr>
          <w:rFonts w:hint="eastAsia" w:asciiTheme="majorEastAsia" w:hAnsiTheme="majorEastAsia" w:eastAsiaTheme="majorEastAsia" w:cstheme="majorEastAsia"/>
          <w:b/>
          <w:bCs/>
          <w:color w:val="000000"/>
          <w:sz w:val="36"/>
          <w:szCs w:val="36"/>
          <w:lang w:val="en-US" w:eastAsia="zh-CN"/>
        </w:rPr>
        <w:t>045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采购单位：许昌市第一中学</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代理机构：许昌市政府采购服务中心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四</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二十六</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firstLineChars="200"/>
        <w:contextualSpacing/>
        <w:jc w:val="left"/>
        <w:rPr>
          <w:color w:val="000000"/>
          <w:sz w:val="21"/>
          <w:szCs w:val="21"/>
          <w:shd w:val="clear" w:color="auto" w:fill="FFFFFF"/>
        </w:rPr>
      </w:pPr>
    </w:p>
    <w:p>
      <w:pPr>
        <w:pStyle w:val="20"/>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rPr>
        <w:t>许昌市政府采购服务中心(以下简称采购中心) 受许昌市第一中学的委托，对“</w:t>
      </w:r>
      <w:r>
        <w:rPr>
          <w:rFonts w:hint="eastAsia"/>
          <w:color w:val="000000"/>
          <w:sz w:val="21"/>
          <w:szCs w:val="21"/>
          <w:shd w:val="clear" w:color="auto" w:fill="FFFFFF"/>
          <w:lang w:eastAsia="zh-CN"/>
        </w:rPr>
        <w:t>空调</w:t>
      </w:r>
      <w:r>
        <w:rPr>
          <w:rFonts w:hint="eastAsia"/>
          <w:color w:val="000000"/>
          <w:sz w:val="21"/>
          <w:szCs w:val="21"/>
          <w:shd w:val="clear" w:color="auto" w:fill="FFFFFF"/>
        </w:rPr>
        <w:t>(不见面开标)”项目进行公开招标。现邀请符合本招标文件规定条件的投标人前来投标。</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olor w:val="000000"/>
          <w:sz w:val="21"/>
          <w:szCs w:val="21"/>
          <w:shd w:val="clear" w:color="auto" w:fill="FFFFFF"/>
          <w:lang w:eastAsia="zh-CN"/>
        </w:rPr>
        <w:t>空调</w:t>
      </w:r>
      <w:r>
        <w:rPr>
          <w:rFonts w:hint="eastAsia" w:cs="仿宋_GB2312" w:asciiTheme="minorEastAsia" w:hAnsiTheme="minorEastAsia" w:eastAsiaTheme="minorEastAsia"/>
          <w:color w:val="000000"/>
          <w:sz w:val="21"/>
          <w:szCs w:val="21"/>
          <w:shd w:val="clear" w:color="auto" w:fill="FFFFFF"/>
        </w:rPr>
        <w:t>(不见面开标)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（二）项目编号：ZFCG-G2020</w:t>
      </w:r>
      <w:r>
        <w:rPr>
          <w:rFonts w:hint="eastAsia" w:cs="仿宋_GB2312" w:asciiTheme="minorEastAsia" w:hAnsiTheme="minorEastAsia" w:eastAsiaTheme="minorEastAsia"/>
          <w:color w:val="000000"/>
          <w:sz w:val="21"/>
          <w:szCs w:val="21"/>
          <w:shd w:val="clear" w:color="auto" w:fill="FFFFFF"/>
          <w:lang w:val="en-US" w:eastAsia="zh-CN"/>
        </w:rPr>
        <w:t>045</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（四）项目主要内容、数量及要求：空调48台</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（五）预算金额：38.4万元。最高限价：38.4万元。</w:t>
      </w:r>
    </w:p>
    <w:p>
      <w:pPr>
        <w:pStyle w:val="20"/>
        <w:widowControl/>
        <w:shd w:val="clear" w:color="auto" w:fill="FFFFFF"/>
        <w:spacing w:line="360" w:lineRule="auto"/>
        <w:ind w:firstLine="420"/>
        <w:contextualSpacing/>
        <w:jc w:val="left"/>
        <w:rPr>
          <w:rFonts w:hint="eastAsia" w:cs="宋体" w:asciiTheme="minorEastAsia" w:hAnsiTheme="minorEastAsia" w:eastAsiaTheme="minorEastAsia"/>
          <w:sz w:val="28"/>
          <w:szCs w:val="28"/>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rPr>
        <w:t>自合同生效之</w:t>
      </w:r>
      <w:r>
        <w:rPr>
          <w:rFonts w:hint="eastAsia" w:cs="仿宋_GB2312" w:asciiTheme="minorEastAsia" w:hAnsiTheme="minorEastAsia" w:eastAsiaTheme="minorEastAsia"/>
          <w:color w:val="000000"/>
          <w:sz w:val="21"/>
          <w:szCs w:val="21"/>
          <w:shd w:val="clear" w:color="auto" w:fill="FFFFFF"/>
        </w:rPr>
        <w:t>日起</w:t>
      </w:r>
      <w:bookmarkEnd w:id="0"/>
      <w:r>
        <w:rPr>
          <w:rFonts w:hint="eastAsia" w:cs="仿宋_GB2312" w:asciiTheme="minorEastAsia" w:hAnsiTheme="minorEastAsia" w:eastAsiaTheme="minorEastAsia"/>
          <w:color w:val="000000"/>
          <w:sz w:val="21"/>
          <w:szCs w:val="21"/>
          <w:shd w:val="clear" w:color="auto" w:fill="FFFFFF"/>
        </w:rPr>
        <w:t>30天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（七）交付（服务、完工）地点：许昌市第一中学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w:t>
      </w:r>
      <w:r>
        <w:rPr>
          <w:rFonts w:hint="eastAsia" w:cs="仿宋_GB2312" w:asciiTheme="minorEastAsia" w:hAnsiTheme="minorEastAsia" w:eastAsiaTheme="minorEastAsia"/>
          <w:color w:val="auto"/>
          <w:sz w:val="21"/>
          <w:szCs w:val="21"/>
          <w:shd w:val="clear" w:color="auto" w:fill="FFFFFF"/>
        </w:rPr>
        <w:t>国公共资源交易平台（河南省·许昌市）》“系统用户注册”入口http://</w:t>
      </w:r>
      <w:r>
        <w:rPr>
          <w:color w:val="auto"/>
        </w:rPr>
        <w:t xml:space="preserve"> </w:t>
      </w:r>
      <w:r>
        <w:rPr>
          <w:rFonts w:cs="仿宋_GB2312" w:asciiTheme="minorEastAsia" w:hAnsiTheme="minorEastAsia" w:eastAsiaTheme="minorEastAsia"/>
          <w:color w:val="auto"/>
          <w:sz w:val="21"/>
          <w:szCs w:val="21"/>
          <w:shd w:val="clear" w:color="auto" w:fill="FFFFFF"/>
        </w:rPr>
        <w:t>ggzy.xuchang.gov.cn:8088/ggzy/eps/public/RegistAllJcxx.html</w:t>
      </w:r>
      <w:r>
        <w:rPr>
          <w:rFonts w:hint="eastAsia" w:cs="仿宋_GB2312" w:asciiTheme="minorEastAsia" w:hAnsiTheme="minorEastAsia" w:eastAsiaTheme="minorEastAsia"/>
          <w:color w:val="auto"/>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w:t>
      </w:r>
      <w:r>
        <w:rPr>
          <w:rFonts w:cs="仿宋_GB2312" w:asciiTheme="minorEastAsia" w:hAnsiTheme="minorEastAsia" w:eastAsiaTheme="minorEastAsia"/>
          <w:color w:val="auto"/>
          <w:sz w:val="21"/>
          <w:szCs w:val="21"/>
          <w:shd w:val="clear" w:color="auto" w:fill="FFFFFF"/>
        </w:rPr>
        <w:t>ggzy.xuchang.gov.cn:8088/ggzy/</w:t>
      </w:r>
      <w:r>
        <w:rPr>
          <w:rFonts w:hint="eastAsia" w:cs="仿宋_GB2312" w:asciiTheme="minorEastAsia" w:hAnsiTheme="minorEastAsia" w:eastAsiaTheme="minorEastAsia"/>
          <w:color w:val="auto"/>
          <w:sz w:val="21"/>
          <w:szCs w:val="21"/>
          <w:shd w:val="clear" w:color="auto" w:fill="FFFFFF"/>
        </w:rPr>
        <w:t>）自行免费下载招标文件（详见“常见问题解答-交易系统操作手册”）。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（一）投标截止及开标时间：2020年</w:t>
      </w:r>
      <w:r>
        <w:rPr>
          <w:rFonts w:hint="eastAsia" w:cs="仿宋_GB2312" w:asciiTheme="minorEastAsia" w:hAnsiTheme="minorEastAsia" w:eastAsiaTheme="minorEastAsia"/>
          <w:color w:val="auto"/>
          <w:sz w:val="21"/>
          <w:szCs w:val="21"/>
          <w:lang w:val="en-US" w:eastAsia="zh-CN"/>
        </w:rPr>
        <w:t>5</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lang w:val="en-US" w:eastAsia="zh-CN"/>
        </w:rPr>
        <w:t>19</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lang w:val="en-US" w:eastAsia="zh-CN"/>
        </w:rPr>
        <w:t>30</w:t>
      </w:r>
      <w:r>
        <w:rPr>
          <w:rFonts w:hint="eastAsia" w:cs="仿宋_GB2312" w:asciiTheme="minorEastAsia" w:hAnsiTheme="minorEastAsia" w:eastAsiaTheme="minorEastAsia"/>
          <w:color w:val="auto"/>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（二）开标地点：许昌市公共资源交易中心三楼开标</w:t>
      </w:r>
      <w:r>
        <w:rPr>
          <w:rFonts w:hint="eastAsia" w:cs="仿宋_GB2312" w:asciiTheme="minorEastAsia" w:hAnsiTheme="minorEastAsia" w:eastAsiaTheme="minorEastAsia"/>
          <w:color w:val="auto"/>
          <w:sz w:val="21"/>
          <w:szCs w:val="21"/>
          <w:lang w:eastAsia="zh-CN"/>
        </w:rPr>
        <w:t>五</w:t>
      </w:r>
      <w:r>
        <w:rPr>
          <w:rFonts w:hint="eastAsia" w:cs="仿宋_GB2312" w:asciiTheme="minorEastAsia" w:hAnsiTheme="minorEastAsia" w:eastAsiaTheme="minorEastAsia"/>
          <w:color w:val="auto"/>
          <w:sz w:val="21"/>
          <w:szCs w:val="21"/>
        </w:rPr>
        <w:t>室。（</w:t>
      </w:r>
      <w:r>
        <w:rPr>
          <w:rFonts w:hint="eastAsia" w:cs="Arial" w:asciiTheme="minorEastAsia" w:hAnsiTheme="minorEastAsia" w:eastAsiaTheme="minorEastAsia"/>
          <w:b/>
          <w:color w:val="auto"/>
          <w:sz w:val="21"/>
          <w:szCs w:val="21"/>
        </w:rPr>
        <w:t>本项目采用远程不见面开标，投标人无须到现场</w:t>
      </w:r>
      <w:r>
        <w:rPr>
          <w:rFonts w:hint="eastAsia" w:cs="Arial"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本项目为全流程电子化交易项目，投标人须提交电子投标文件。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1、加密电子投标文件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在投标截止时间（开标时间）前通过《全国公共资源交易平台(河南省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2、开标时间前，投标人</w:t>
      </w:r>
      <w:r>
        <w:rPr>
          <w:rFonts w:hint="eastAsia" w:cs="仿宋_GB2312" w:asciiTheme="minorEastAsia" w:hAnsiTheme="minorEastAsia" w:eastAsiaTheme="minorEastAsia"/>
          <w:color w:val="auto"/>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auto"/>
          <w:sz w:val="21"/>
          <w:szCs w:val="21"/>
        </w:rPr>
        <w:t>按照开标时间准时参加线上开标，进行远程解密、在线询问、电子签章等。</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六、本次招标公告同时在《中国政府采购网》、《</w:t>
      </w:r>
      <w:r>
        <w:rPr>
          <w:rFonts w:hint="eastAsia" w:cs="黑体" w:asciiTheme="minorEastAsia" w:hAnsiTheme="minorEastAsia" w:eastAsiaTheme="minorEastAsia"/>
          <w:b/>
          <w:bCs/>
          <w:color w:val="000000"/>
          <w:sz w:val="21"/>
          <w:szCs w:val="21"/>
          <w:shd w:val="clear" w:color="auto" w:fill="FFFFFF"/>
        </w:rPr>
        <w:t>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ascii="宋体" w:hAnsi="宋体"/>
          <w:b/>
          <w:szCs w:val="21"/>
        </w:rPr>
        <w:t>采购人</w:t>
      </w:r>
      <w:r>
        <w:rPr>
          <w:rFonts w:hint="eastAsia" w:ascii="宋体" w:hAnsi="宋体"/>
          <w:szCs w:val="21"/>
        </w:rPr>
        <w:t>：</w:t>
      </w:r>
      <w:r>
        <w:rPr>
          <w:rFonts w:hint="eastAsia" w:cs="仿宋_GB2312" w:asciiTheme="minorEastAsia" w:hAnsiTheme="minorEastAsia" w:eastAsiaTheme="minorEastAsia"/>
          <w:color w:val="000000"/>
          <w:kern w:val="2"/>
          <w:sz w:val="21"/>
          <w:szCs w:val="21"/>
          <w:lang w:val="en-US" w:eastAsia="zh-CN" w:bidi="ar-SA"/>
        </w:rPr>
        <w:t>许昌市第一中学</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地址：许昌市清虚街516号</w:t>
      </w:r>
    </w:p>
    <w:p>
      <w:pPr>
        <w:adjustRightInd w:val="0"/>
        <w:spacing w:line="360" w:lineRule="auto"/>
        <w:ind w:firstLine="840" w:firstLineChars="400"/>
        <w:contextualSpacing/>
        <w:jc w:val="left"/>
        <w:rPr>
          <w:rFonts w:hint="eastAsia" w:cs="仿宋_GB2312" w:asciiTheme="minorEastAsia" w:hAnsiTheme="minorEastAsia" w:eastAsiaTheme="minorEastAsia"/>
          <w:color w:val="000000"/>
          <w:kern w:val="2"/>
          <w:sz w:val="21"/>
          <w:szCs w:val="21"/>
          <w:lang w:val="en-US" w:eastAsia="zh-CN" w:bidi="ar-SA"/>
        </w:rPr>
      </w:pPr>
      <w:r>
        <w:rPr>
          <w:rFonts w:hint="eastAsia" w:cs="仿宋_GB2312" w:asciiTheme="minorEastAsia" w:hAnsiTheme="minorEastAsia" w:eastAsiaTheme="minorEastAsia"/>
          <w:color w:val="000000"/>
          <w:kern w:val="2"/>
          <w:sz w:val="21"/>
          <w:szCs w:val="21"/>
          <w:lang w:val="en-US" w:eastAsia="zh-CN" w:bidi="ar-SA"/>
        </w:rPr>
        <w:t>联系人：杨晓东                   联系电话：17637950886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：许昌市政府采购服务中心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创业服务中心C座</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2968687</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right"/>
        <w:rPr>
          <w:rFonts w:ascii="宋体" w:hAnsi="宋体"/>
          <w:szCs w:val="21"/>
        </w:rPr>
      </w:pPr>
      <w:r>
        <w:rPr>
          <w:rFonts w:hint="eastAsia" w:cs="仿宋_GB2312" w:asciiTheme="minorEastAsia" w:hAnsiTheme="minorEastAsia" w:eastAsiaTheme="minorEastAsia"/>
          <w:color w:val="000000"/>
          <w:kern w:val="2"/>
          <w:sz w:val="21"/>
          <w:szCs w:val="21"/>
          <w:lang w:val="en-US" w:eastAsia="zh-CN" w:bidi="ar-SA"/>
        </w:rPr>
        <w:t>许昌市第一中学</w:t>
      </w:r>
    </w:p>
    <w:p>
      <w:pPr>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四</w:t>
      </w:r>
      <w:r>
        <w:rPr>
          <w:rFonts w:hint="eastAsia" w:ascii="宋体" w:hAnsi="宋体"/>
          <w:szCs w:val="21"/>
        </w:rPr>
        <w:t>月</w:t>
      </w:r>
      <w:r>
        <w:rPr>
          <w:rFonts w:hint="eastAsia" w:ascii="宋体" w:hAnsi="宋体"/>
          <w:szCs w:val="21"/>
          <w:lang w:eastAsia="zh-CN"/>
        </w:rPr>
        <w:t>二十六</w:t>
      </w:r>
      <w:r>
        <w:rPr>
          <w:rFonts w:hint="eastAsia" w:ascii="宋体" w:hAnsi="宋体"/>
          <w:szCs w:val="21"/>
        </w:rPr>
        <w:t>日</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投标人应按招标文件规定编制、提交、解密电子投标文件。</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电子文件下载、制作、提交期间和远程不见面开标（</w:t>
      </w:r>
      <w:r>
        <w:rPr>
          <w:rFonts w:hint="eastAsia" w:hAnsi="宋体"/>
          <w:color w:val="auto"/>
          <w:szCs w:val="21"/>
        </w:rPr>
        <w:t>电子投标文件的解密</w:t>
      </w:r>
      <w:r>
        <w:rPr>
          <w:rFonts w:hint="eastAsia" w:hAnsi="宋体"/>
          <w:b/>
          <w:color w:val="auto"/>
          <w:szCs w:val="21"/>
        </w:rPr>
        <w:t>）环节，投标人须使用同一个</w:t>
      </w:r>
      <w:r>
        <w:rPr>
          <w:rFonts w:hAnsi="宋体"/>
          <w:b/>
          <w:color w:val="auto"/>
          <w:szCs w:val="21"/>
        </w:rPr>
        <w:t>CA数字证书</w:t>
      </w:r>
      <w:r>
        <w:rPr>
          <w:rFonts w:hint="eastAsia" w:hAnsi="宋体"/>
          <w:b/>
          <w:color w:val="auto"/>
          <w:szCs w:val="21"/>
        </w:rPr>
        <w:t>（证书须在有效期内并可正常使用）</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电子投标文件的制作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投标人登录《全国公共资源交易平台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电子投标文件的制作，参考《全国公共资源交易平台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投标人对同一项目多个标段进行投标的，应分别下载所投标段的招标文件，按标段制作电子投标文件，并</w:t>
      </w:r>
      <w:r>
        <w:rPr>
          <w:rFonts w:hAnsi="宋体"/>
          <w:color w:val="auto"/>
          <w:szCs w:val="21"/>
        </w:rPr>
        <w:t>按招标文件要求在相应位置加盖</w:t>
      </w:r>
      <w:r>
        <w:rPr>
          <w:rFonts w:hint="eastAsia" w:hAnsi="宋体"/>
          <w:color w:val="auto"/>
          <w:szCs w:val="21"/>
        </w:rPr>
        <w:t>投标人</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一个标段对应生成一个文件夹（xxxx项目xx标段）,其中后缀名为“</w:t>
      </w:r>
      <w:r>
        <w:rPr>
          <w:rFonts w:hAnsi="宋体"/>
          <w:color w:val="auto"/>
          <w:szCs w:val="21"/>
        </w:rPr>
        <w:t>.file</w:t>
      </w:r>
      <w:r>
        <w:rPr>
          <w:rFonts w:hint="eastAsia" w:hAnsi="宋体"/>
          <w:color w:val="auto"/>
          <w:szCs w:val="21"/>
        </w:rPr>
        <w:t>”的文件用于电子投标使用。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电子投标文件的提交</w:t>
      </w:r>
    </w:p>
    <w:p>
      <w:pPr>
        <w:tabs>
          <w:tab w:val="left" w:pos="7095"/>
        </w:tabs>
        <w:spacing w:line="360" w:lineRule="auto"/>
        <w:contextualSpacing/>
        <w:rPr>
          <w:rFonts w:hAnsi="宋体"/>
          <w:color w:val="auto"/>
          <w:szCs w:val="21"/>
        </w:rPr>
      </w:pPr>
      <w:r>
        <w:rPr>
          <w:rFonts w:hint="eastAsia" w:hAnsi="宋体"/>
          <w:color w:val="auto"/>
          <w:szCs w:val="21"/>
        </w:rPr>
        <w:t xml:space="preserve">    </w:t>
      </w: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电子投标文件应按规定在投标截止时间（开标时间）之前成功提交至《全国公共资源交易平台(河南省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投标人应充分考虑并预留技术处理和上传数据所需时间。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电子投标文件成功提交后，《全国公共资源交易平台(河南省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6"/>
          <w:rFonts w:hAnsi="宋体"/>
          <w:color w:val="auto"/>
          <w:szCs w:val="21"/>
        </w:rPr>
        <w:t>http://221.14.6.70:8088/ggzy/</w:t>
      </w:r>
      <w:r>
        <w:rPr>
          <w:rStyle w:val="26"/>
          <w:rFonts w:hAnsi="宋体"/>
          <w:color w:val="auto"/>
          <w:szCs w:val="21"/>
        </w:rPr>
        <w:fldChar w:fldCharType="end"/>
      </w:r>
      <w:r>
        <w:rPr>
          <w:rFonts w:hint="eastAsia" w:hAnsi="宋体"/>
          <w:color w:val="auto"/>
          <w:szCs w:val="21"/>
        </w:rPr>
        <w:t>）</w:t>
      </w:r>
      <w:r>
        <w:rPr>
          <w:rFonts w:hint="eastAsia" w:cs="仿宋_GB2312" w:asciiTheme="minorEastAsia" w:hAnsiTheme="minorEastAsia"/>
          <w:color w:val="auto"/>
          <w:szCs w:val="21"/>
        </w:rPr>
        <w:t>生成“投标文件提交回执单”。</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5.远程不见面开标（</w:t>
      </w:r>
      <w:r>
        <w:rPr>
          <w:rFonts w:hint="eastAsia" w:hAnsi="宋体"/>
          <w:b/>
          <w:color w:val="auto"/>
          <w:szCs w:val="21"/>
        </w:rPr>
        <w:t>电子投标文件的解密</w:t>
      </w:r>
      <w:r>
        <w:rPr>
          <w:rFonts w:hint="eastAsia" w:asciiTheme="minorEastAsia" w:hAnsiTheme="minorEastAsia"/>
          <w:b/>
          <w:color w:val="auto"/>
          <w:szCs w:val="21"/>
        </w:rPr>
        <w:t>）</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w:t>
      </w:r>
      <w:r>
        <w:rPr>
          <w:rFonts w:hint="eastAsia" w:asciiTheme="minorEastAsia" w:hAnsiTheme="minorEastAsia"/>
          <w:color w:val="auto"/>
          <w:szCs w:val="21"/>
        </w:rPr>
        <w:t xml:space="preserve">1 </w:t>
      </w:r>
      <w:r>
        <w:rPr>
          <w:rFonts w:hint="eastAsia" w:hAnsi="宋体"/>
          <w:color w:val="auto"/>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 xml:space="preserve">5.2 </w:t>
      </w:r>
      <w:r>
        <w:rPr>
          <w:rFonts w:hint="eastAsia" w:hAnsi="宋体"/>
          <w:color w:val="auto"/>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auto"/>
          <w:szCs w:val="21"/>
        </w:rPr>
      </w:pPr>
      <w:r>
        <w:rPr>
          <w:rFonts w:hint="eastAsia" w:asciiTheme="minorEastAsia" w:hAnsiTheme="minorEastAsia"/>
          <w:color w:val="auto"/>
          <w:szCs w:val="21"/>
        </w:rPr>
        <w:t>5.</w:t>
      </w:r>
      <w:r>
        <w:rPr>
          <w:rFonts w:asciiTheme="minorEastAsia" w:hAnsiTheme="minorEastAsia"/>
          <w:color w:val="auto"/>
          <w:szCs w:val="21"/>
        </w:rPr>
        <w:t>3</w:t>
      </w:r>
      <w:r>
        <w:rPr>
          <w:rFonts w:hint="eastAsia" w:cs="仿宋_GB2312" w:asciiTheme="minorEastAsia" w:hAnsiTheme="minorEastAsia"/>
          <w:color w:val="auto"/>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5.4</w:t>
      </w:r>
      <w:r>
        <w:rPr>
          <w:rFonts w:hint="eastAsia" w:hAnsi="宋体"/>
          <w:color w:val="auto"/>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color w:val="auto"/>
          <w:kern w:val="0"/>
          <w:szCs w:val="21"/>
        </w:rPr>
        <w:t>因投标人原因解密失败的，其投标将被拒绝。</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5.6项目远程</w:t>
      </w:r>
      <w:r>
        <w:rPr>
          <w:rFonts w:hint="eastAsia" w:hAnsi="宋体"/>
          <w:color w:val="auto"/>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6.</w:t>
      </w:r>
      <w:r>
        <w:rPr>
          <w:rFonts w:hint="eastAsia" w:hAnsi="宋体"/>
          <w:b/>
          <w:color w:val="auto"/>
          <w:szCs w:val="21"/>
        </w:rPr>
        <w:t>评标依据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6.1</w:t>
      </w:r>
      <w:r>
        <w:rPr>
          <w:rFonts w:hint="eastAsia" w:hAnsi="宋体"/>
          <w:color w:val="auto"/>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auto"/>
          <w:szCs w:val="21"/>
        </w:rPr>
      </w:pPr>
      <w:r>
        <w:rPr>
          <w:rFonts w:hint="eastAsia" w:asciiTheme="minorEastAsia" w:hAnsiTheme="minorEastAsia"/>
          <w:color w:val="auto"/>
          <w:szCs w:val="21"/>
        </w:rPr>
        <w:t>6.2 评标期间，投标人应保持通讯手机畅通。</w:t>
      </w:r>
      <w:r>
        <w:rPr>
          <w:rFonts w:hint="eastAsia" w:cs="宋体" w:asciiTheme="minorEastAsia" w:hAnsiTheme="minorEastAsia"/>
          <w:color w:val="auto"/>
          <w:kern w:val="0"/>
          <w:szCs w:val="21"/>
        </w:rPr>
        <w:t>评标委员会</w:t>
      </w:r>
      <w:r>
        <w:rPr>
          <w:rFonts w:hint="eastAsia" w:asciiTheme="minorEastAsia" w:hAnsiTheme="minorEastAsia"/>
          <w:color w:val="auto"/>
          <w:szCs w:val="21"/>
        </w:rPr>
        <w:t>如</w:t>
      </w:r>
      <w:r>
        <w:rPr>
          <w:rFonts w:hint="eastAsia" w:cs="宋体" w:asciiTheme="minorEastAsia" w:hAnsiTheme="minorEastAsia"/>
          <w:color w:val="auto"/>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auto"/>
        </w:rPr>
      </w:pPr>
      <w:r>
        <w:rPr>
          <w:rFonts w:hint="eastAsia" w:cs="宋体" w:asciiTheme="minorEastAsia" w:hAnsiTheme="minorEastAsia"/>
          <w:color w:val="auto"/>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根据学校线路环境及室内环境合理安装，满足教学需求。</w:t>
      </w: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二、采购清单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snapToGrid/>
              <w:spacing w:beforeLines="50" w:after="0" w:line="360" w:lineRule="auto"/>
              <w:ind w:left="0" w:leftChars="-2" w:hanging="4" w:hangingChars="2"/>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snapToGrid/>
              <w:spacing w:beforeLines="50" w:after="0" w:line="360" w:lineRule="auto"/>
              <w:ind w:left="0" w:leftChars="-2" w:hanging="4" w:hangingChars="2"/>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 w:val="21"/>
                <w:szCs w:val="21"/>
              </w:rPr>
              <w:t>空调</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1、产品类型 ：立柜式；</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2、能效等级：二级能效；</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3、产品匹数：5匹；</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4、冷暖类型：冷暖；</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5、扫风方式：上下/左右扫风；</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bCs/>
                <w:sz w:val="21"/>
                <w:szCs w:val="21"/>
              </w:rPr>
              <w:t>▲</w:t>
            </w:r>
            <w:r>
              <w:rPr>
                <w:rFonts w:hint="eastAsia" w:cs="宋体" w:asciiTheme="minorEastAsia" w:hAnsiTheme="minorEastAsia" w:eastAsiaTheme="minorEastAsia"/>
                <w:bCs/>
                <w:sz w:val="21"/>
                <w:szCs w:val="21"/>
              </w:rPr>
              <w:t>6、</w:t>
            </w:r>
            <w:r>
              <w:rPr>
                <w:rFonts w:hint="eastAsia" w:asciiTheme="minorEastAsia" w:hAnsiTheme="minorEastAsia" w:eastAsiaTheme="minorEastAsia"/>
                <w:sz w:val="21"/>
                <w:szCs w:val="21"/>
              </w:rPr>
              <w:t>能效比：≥3.32；</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bCs/>
                <w:sz w:val="21"/>
                <w:szCs w:val="21"/>
              </w:rPr>
              <w:t>▲</w:t>
            </w:r>
            <w:r>
              <w:rPr>
                <w:rFonts w:hint="eastAsia" w:asciiTheme="minorEastAsia" w:hAnsiTheme="minorEastAsia" w:eastAsiaTheme="minorEastAsia"/>
                <w:sz w:val="21"/>
                <w:szCs w:val="21"/>
              </w:rPr>
              <w:t>7、制冷量：≥12000W；</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8、制冷剂：</w:t>
            </w:r>
            <w:r>
              <w:rPr>
                <w:rFonts w:asciiTheme="minorEastAsia" w:hAnsiTheme="minorEastAsia" w:eastAsiaTheme="minorEastAsia"/>
                <w:sz w:val="21"/>
                <w:szCs w:val="21"/>
              </w:rPr>
              <w:t>R22</w:t>
            </w:r>
            <w:r>
              <w:rPr>
                <w:rFonts w:hint="eastAsia" w:asciiTheme="minorEastAsia" w:hAnsiTheme="minorEastAsia" w:eastAsiaTheme="minorEastAsia"/>
                <w:sz w:val="21"/>
                <w:szCs w:val="21"/>
              </w:rPr>
              <w:t>；</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bCs/>
                <w:sz w:val="21"/>
                <w:szCs w:val="21"/>
              </w:rPr>
              <w:t>▲</w:t>
            </w:r>
            <w:r>
              <w:rPr>
                <w:rFonts w:hint="eastAsia" w:asciiTheme="minorEastAsia" w:hAnsiTheme="minorEastAsia" w:eastAsiaTheme="minorEastAsia"/>
                <w:sz w:val="21"/>
                <w:szCs w:val="21"/>
              </w:rPr>
              <w:t>9、制冷功率：≤3800W；</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bCs/>
                <w:sz w:val="21"/>
                <w:szCs w:val="21"/>
              </w:rPr>
              <w:t>▲</w:t>
            </w:r>
            <w:r>
              <w:rPr>
                <w:rFonts w:hint="eastAsia" w:asciiTheme="minorEastAsia" w:hAnsiTheme="minorEastAsia" w:eastAsiaTheme="minorEastAsia"/>
                <w:sz w:val="21"/>
                <w:szCs w:val="21"/>
              </w:rPr>
              <w:t>10、制热量（不含电辅）：≥13650W；</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▲11、</w:t>
            </w:r>
            <w:r>
              <w:rPr>
                <w:rFonts w:hint="eastAsia" w:asciiTheme="minorEastAsia" w:hAnsiTheme="minorEastAsia" w:eastAsiaTheme="minorEastAsia"/>
                <w:sz w:val="21"/>
                <w:szCs w:val="21"/>
              </w:rPr>
              <w:t>制热功率：≤3790W；</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12、电压/频率：</w:t>
            </w:r>
            <w:r>
              <w:rPr>
                <w:rFonts w:asciiTheme="minorEastAsia" w:hAnsiTheme="minorEastAsia" w:eastAsiaTheme="minorEastAsia"/>
                <w:sz w:val="21"/>
                <w:szCs w:val="21"/>
              </w:rPr>
              <w:t>380V/50Hz</w:t>
            </w:r>
            <w:r>
              <w:rPr>
                <w:rFonts w:hint="eastAsia" w:asciiTheme="minorEastAsia" w:hAnsiTheme="minorEastAsia" w:eastAsiaTheme="minorEastAsia"/>
                <w:sz w:val="21"/>
                <w:szCs w:val="21"/>
              </w:rPr>
              <w:t>；</w:t>
            </w:r>
          </w:p>
          <w:p>
            <w:pPr>
              <w:pStyle w:val="58"/>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13、最大输入电流：14.4A；</w:t>
            </w:r>
          </w:p>
          <w:p>
            <w:pPr>
              <w:pStyle w:val="58"/>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14、最大输入功率：9300W；</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w:t>
            </w:r>
            <w:r>
              <w:rPr>
                <w:rFonts w:hint="eastAsia" w:asciiTheme="minorEastAsia" w:hAnsiTheme="minorEastAsia" w:eastAsiaTheme="minorEastAsia"/>
                <w:sz w:val="21"/>
                <w:szCs w:val="21"/>
              </w:rPr>
              <w:t>15、电辅加热：≥3500W；</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16、</w:t>
            </w:r>
            <w:r>
              <w:rPr>
                <w:rFonts w:hint="eastAsia" w:asciiTheme="minorEastAsia" w:hAnsiTheme="minorEastAsia" w:eastAsiaTheme="minorEastAsia"/>
                <w:sz w:val="21"/>
                <w:szCs w:val="21"/>
              </w:rPr>
              <w:t>性能系数（COP）：3.60W/W；</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w:t>
            </w:r>
            <w:r>
              <w:rPr>
                <w:rFonts w:hint="eastAsia" w:asciiTheme="minorEastAsia" w:hAnsiTheme="minorEastAsia" w:eastAsiaTheme="minorEastAsia"/>
                <w:sz w:val="21"/>
                <w:szCs w:val="21"/>
              </w:rPr>
              <w:t>17、室内噪音（高风档）：≤52dB；</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w:t>
            </w:r>
            <w:r>
              <w:rPr>
                <w:rFonts w:hint="eastAsia" w:asciiTheme="minorEastAsia" w:hAnsiTheme="minorEastAsia" w:eastAsiaTheme="minorEastAsia"/>
                <w:sz w:val="21"/>
                <w:szCs w:val="21"/>
              </w:rPr>
              <w:t>18、室外噪音：≤58dB；</w:t>
            </w:r>
          </w:p>
          <w:p>
            <w:pPr>
              <w:pStyle w:val="58"/>
              <w:spacing w:line="360" w:lineRule="auto"/>
              <w:rPr>
                <w:rFonts w:asciiTheme="minorEastAsia" w:hAnsiTheme="minorEastAsia" w:eastAsiaTheme="minorEastAsia"/>
                <w:sz w:val="21"/>
                <w:szCs w:val="21"/>
              </w:rPr>
            </w:pPr>
            <w:r>
              <w:rPr>
                <w:rFonts w:hint="eastAsia" w:cs="宋体" w:asciiTheme="minorEastAsia" w:hAnsiTheme="minorEastAsia" w:eastAsiaTheme="minorEastAsia"/>
                <w:bCs/>
                <w:sz w:val="21"/>
                <w:szCs w:val="21"/>
              </w:rPr>
              <w:t>▲19、</w:t>
            </w:r>
            <w:r>
              <w:rPr>
                <w:rFonts w:hint="eastAsia" w:asciiTheme="minorEastAsia" w:hAnsiTheme="minorEastAsia" w:eastAsiaTheme="minorEastAsia"/>
                <w:sz w:val="21"/>
                <w:szCs w:val="21"/>
              </w:rPr>
              <w:t>循环风量：≥2000（</w:t>
            </w:r>
            <w:r>
              <w:rPr>
                <w:rFonts w:asciiTheme="minorEastAsia" w:hAnsiTheme="minorEastAsia" w:eastAsiaTheme="minorEastAsia"/>
                <w:sz w:val="21"/>
                <w:szCs w:val="21"/>
              </w:rPr>
              <w:t>m³</w:t>
            </w:r>
            <w:r>
              <w:rPr>
                <w:rFonts w:hint="eastAsia" w:asciiTheme="minorEastAsia" w:hAnsiTheme="minorEastAsia" w:eastAsiaTheme="minorEastAsia"/>
                <w:sz w:val="21"/>
                <w:szCs w:val="21"/>
              </w:rPr>
              <w:t xml:space="preserve"> /h）；</w:t>
            </w:r>
          </w:p>
          <w:p>
            <w:pPr>
              <w:pStyle w:val="58"/>
              <w:spacing w:line="360" w:lineRule="auto"/>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20、电辅助加热输入电流：5.4A。</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snapToGrid/>
              <w:spacing w:beforeLines="50" w:after="0" w:line="360" w:lineRule="auto"/>
              <w:ind w:left="0" w:leftChars="-2" w:hanging="4" w:hangingChars="2"/>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adjustRightInd/>
              <w:snapToGrid/>
              <w:spacing w:beforeLines="50" w:after="0" w:line="360" w:lineRule="auto"/>
              <w:ind w:left="0" w:leftChars="-2" w:hanging="4" w:hangingChars="2"/>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rPr>
              <w:t>48</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snapToGrid/>
              <w:spacing w:beforeLines="50" w:after="0" w:line="360" w:lineRule="auto"/>
              <w:ind w:left="0" w:leftChars="-2" w:hanging="4" w:hangingChars="2"/>
              <w:jc w:val="center"/>
              <w:rPr>
                <w:rFonts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电线电缆</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BV4.0国标（室内安装空调使用）</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米</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1000</w:t>
            </w:r>
          </w:p>
        </w:tc>
        <w:tc>
          <w:tcPr>
            <w:tcW w:w="113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施工</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安装所需连接管线、配电盘、空气开关、辅材等</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批</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pStyle w:val="58"/>
              <w:spacing w:line="360" w:lineRule="auto"/>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w:t>
      </w:r>
      <w:r>
        <w:rPr>
          <w:rFonts w:cs="仿宋_GB2312" w:asciiTheme="minorEastAsia" w:hAnsiTheme="minorEastAsia"/>
          <w:color w:val="auto"/>
          <w:sz w:val="24"/>
          <w:szCs w:val="24"/>
          <w:lang w:val="zh-CN"/>
        </w:rPr>
        <w:t>强制性产品认证的产品目录》</w:t>
      </w:r>
      <w:r>
        <w:rPr>
          <w:rFonts w:hint="eastAsia" w:cs="仿宋_GB2312" w:asciiTheme="minorEastAsia" w:hAnsiTheme="minorEastAsia"/>
          <w:color w:val="auto"/>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pStyle w:val="6"/>
        <w:spacing w:line="480" w:lineRule="auto"/>
        <w:rPr>
          <w:rFonts w:hint="eastAsia" w:ascii="宋体" w:cs="宋体" w:hAnsiTheme="minorHAnsi" w:eastAsiaTheme="minorEastAsia"/>
          <w:color w:val="auto"/>
          <w:kern w:val="2"/>
          <w:sz w:val="24"/>
          <w:szCs w:val="22"/>
          <w:lang w:val="zh-CN" w:eastAsia="zh-CN" w:bidi="ar-SA"/>
        </w:rPr>
      </w:pPr>
      <w:r>
        <w:rPr>
          <w:rFonts w:hint="eastAsia" w:asciiTheme="minorEastAsia" w:hAnsiTheme="minorEastAsia" w:eastAsiaTheme="minorEastAsia"/>
          <w:sz w:val="28"/>
          <w:szCs w:val="28"/>
          <w:lang w:val="zh-CN"/>
        </w:rPr>
        <w:t>1</w:t>
      </w:r>
      <w:r>
        <w:rPr>
          <w:rFonts w:hint="eastAsia" w:ascii="宋体" w:cs="宋体" w:hAnsiTheme="minorHAnsi" w:eastAsiaTheme="minorEastAsia"/>
          <w:color w:val="auto"/>
          <w:kern w:val="2"/>
          <w:sz w:val="24"/>
          <w:szCs w:val="22"/>
          <w:lang w:val="zh-CN" w:eastAsia="zh-CN" w:bidi="ar-SA"/>
        </w:rPr>
        <w:t>、投标人须明确投标产品的厂家、品牌、型号、详细参数（采购清单中序号3除外），</w:t>
      </w:r>
      <w:r>
        <w:rPr>
          <w:rFonts w:hint="eastAsia" w:ascii="宋体" w:cs="宋体" w:hAnsiTheme="minorHAnsi" w:eastAsiaTheme="minorEastAsia"/>
          <w:b/>
          <w:bCs/>
          <w:color w:val="auto"/>
          <w:kern w:val="2"/>
          <w:sz w:val="24"/>
          <w:szCs w:val="22"/>
          <w:lang w:val="zh-CN" w:eastAsia="zh-CN" w:bidi="ar-SA"/>
        </w:rPr>
        <w:t>否则为无效投标。</w:t>
      </w:r>
    </w:p>
    <w:p>
      <w:pPr>
        <w:pStyle w:val="6"/>
        <w:spacing w:line="480" w:lineRule="auto"/>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2、保修及服务</w:t>
      </w:r>
    </w:p>
    <w:p>
      <w:pPr>
        <w:pStyle w:val="6"/>
        <w:spacing w:line="480" w:lineRule="auto"/>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2.1投标人所投项目中设备必须提供6年免费质保，单独要求除外，免费质保期内，设备运行过程中出现的问题，由中标人或设备厂家免费提供现场服务，免费维修，免费更换损坏的零部件。</w:t>
      </w:r>
    </w:p>
    <w:p>
      <w:pPr>
        <w:pStyle w:val="6"/>
        <w:spacing w:line="480" w:lineRule="auto"/>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2.2投标人须明确在接到服务要求时的响应时间。须明确维修点地址、负责人、联系人和联系电话，否则为无效投标。保修期内提供24小时免费技术支持服务。在质保期内更换的部件质保期顺延。</w:t>
      </w:r>
    </w:p>
    <w:p>
      <w:pPr>
        <w:pStyle w:val="6"/>
        <w:spacing w:line="480" w:lineRule="auto"/>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3、设备要求：中标人保证其提供的设备是全新的、未使用过的设备，在各个方面符合合同规定的质量、规格和性能要求。</w:t>
      </w:r>
    </w:p>
    <w:p>
      <w:pPr>
        <w:pStyle w:val="6"/>
        <w:spacing w:line="480" w:lineRule="auto"/>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4、所提供的技术资料完整正确，数据和资料准确无误，能够保证设备按时正确地安装、调试和验收，并能满足正常运行和维修保养的需要。</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sz w:val="24"/>
          <w:lang w:val="en-US" w:eastAsia="zh-CN"/>
        </w:rPr>
        <w:t>5</w:t>
      </w:r>
      <w:r>
        <w:rPr>
          <w:rFonts w:hint="eastAsia" w:ascii="宋体" w:cs="宋体"/>
          <w:sz w:val="24"/>
          <w:lang w:val="zh-CN"/>
        </w:rPr>
        <w:t>、投标人应就本</w:t>
      </w:r>
      <w:r>
        <w:rPr>
          <w:rFonts w:hint="eastAsia" w:ascii="宋体" w:cs="宋体"/>
          <w:color w:val="auto"/>
          <w:sz w:val="24"/>
          <w:lang w:val="zh-CN"/>
        </w:rPr>
        <w:t>项目完整投标，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en-US" w:eastAsia="zh-CN"/>
        </w:rPr>
        <w:t>6</w:t>
      </w:r>
      <w:r>
        <w:rPr>
          <w:rFonts w:hint="eastAsia" w:ascii="宋体" w:cs="宋体"/>
          <w:color w:val="auto"/>
          <w:sz w:val="24"/>
          <w:lang w:val="zh-CN"/>
        </w:rPr>
        <w:t>、所投产品必须符合国家质量检测标准和本招标文件规定标准的全新正品现货。</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en-US" w:eastAsia="zh-CN"/>
        </w:rPr>
        <w:t>7</w:t>
      </w:r>
      <w:r>
        <w:rPr>
          <w:rFonts w:hint="eastAsia" w:ascii="宋体" w:cs="宋体"/>
          <w:color w:val="auto"/>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000000"/>
          <w:kern w:val="0"/>
          <w:sz w:val="24"/>
          <w:szCs w:val="24"/>
          <w:lang w:val="zh-CN"/>
        </w:rPr>
        <w:t>五、</w:t>
      </w:r>
      <w:r>
        <w:rPr>
          <w:rFonts w:hint="eastAsia" w:cs="宋体" w:asciiTheme="minorEastAsia" w:hAnsiTheme="minorEastAsia"/>
          <w:b/>
          <w:color w:val="auto"/>
          <w:kern w:val="0"/>
          <w:sz w:val="24"/>
          <w:szCs w:val="24"/>
          <w:lang w:val="zh-CN"/>
        </w:rPr>
        <w:t>验收标准</w:t>
      </w:r>
    </w:p>
    <w:p>
      <w:pPr>
        <w:pStyle w:val="20"/>
        <w:widowControl/>
        <w:shd w:val="clear" w:color="auto" w:fill="FFFFFF"/>
        <w:spacing w:line="360" w:lineRule="auto"/>
        <w:ind w:firstLine="420"/>
        <w:contextualSpacing/>
        <w:jc w:val="left"/>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38.4万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38.4万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黑体" w:asciiTheme="minorEastAsia" w:hAnsiTheme="minorEastAsia" w:eastAsiaTheme="minorEastAsia"/>
          <w:b/>
          <w:bCs/>
          <w:color w:val="000000"/>
          <w:shd w:val="clear" w:color="auto" w:fill="FFFFFF"/>
        </w:rPr>
        <w:t>七、</w:t>
      </w:r>
      <w:r>
        <w:rPr>
          <w:rFonts w:hint="eastAsia" w:cs="宋体" w:asciiTheme="minorEastAsia" w:hAnsiTheme="minorEastAsia"/>
          <w:b/>
          <w:color w:val="000000"/>
          <w:kern w:val="0"/>
          <w:sz w:val="24"/>
          <w:szCs w:val="24"/>
          <w:lang w:val="zh-CN"/>
        </w:rPr>
        <w:t>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2、支付时间及条件：经验收合格付合同总价款的95%，剩余5%满一年无质量问题一次付清。</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项目名称：空调(不见面开标)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项目编号：ZFCG-G2020</w:t>
            </w:r>
            <w:r>
              <w:rPr>
                <w:rFonts w:hint="eastAsia" w:cs="仿宋_GB2312" w:asciiTheme="minorEastAsia" w:hAnsiTheme="minorEastAsia"/>
                <w:color w:val="auto"/>
                <w:szCs w:val="21"/>
                <w:lang w:val="en-US" w:eastAsia="zh-CN"/>
              </w:rPr>
              <w:t>045</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项目内容：空调48台</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项目地址：许昌市第一中学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名称：许昌市第一中学</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地址：许昌市清虚街516号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 xml:space="preserve">联系人：杨晓东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电话：17637950886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auto"/>
                <w:szCs w:val="21"/>
              </w:rPr>
            </w:pPr>
            <w:r>
              <w:rPr>
                <w:rFonts w:hint="eastAsia" w:cs="仿宋_GB2312" w:asciiTheme="minorEastAsia" w:hAnsiTheme="minorEastAsia"/>
                <w:szCs w:val="21"/>
              </w:rPr>
              <w:t>名称：许昌市政府采购服</w:t>
            </w:r>
            <w:r>
              <w:rPr>
                <w:rFonts w:hint="eastAsia" w:cs="仿宋_GB2312" w:asciiTheme="minorEastAsia" w:hAnsiTheme="minorEastAsia"/>
                <w:color w:val="auto"/>
                <w:szCs w:val="21"/>
              </w:rPr>
              <w:t>务中心</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Cs w:val="21"/>
              </w:rPr>
              <w:t>地址：许昌市龙兴路与竹林路交汇处公创业服务中心C座</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杨女士</w:t>
            </w:r>
            <w:r>
              <w:rPr>
                <w:rFonts w:hint="eastAsia" w:cs="仿宋_GB2312" w:asciiTheme="minorEastAsia" w:hAnsiTheme="minorEastAsia"/>
                <w:color w:val="auto"/>
                <w:szCs w:val="21"/>
              </w:rPr>
              <w:t xml:space="preserve">                    电话：0</w:t>
            </w:r>
            <w:r>
              <w:rPr>
                <w:rFonts w:hint="eastAsia" w:cs="仿宋_GB2312" w:asciiTheme="minorEastAsia" w:hAnsiTheme="minorEastAsia"/>
                <w:szCs w:val="21"/>
              </w:rPr>
              <w:t>374-</w:t>
            </w:r>
            <w:r>
              <w:rPr>
                <w:rFonts w:hint="eastAsia" w:cs="仿宋_GB2312" w:asciiTheme="minorEastAsia" w:hAnsiTheme="minorEastAsia"/>
                <w:szCs w:val="21"/>
                <w:lang w:val="en-US" w:eastAsia="zh-CN"/>
              </w:rPr>
              <w:t>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szCs w:val="21"/>
              </w:rPr>
              <w:t>1、投标人是法人（法人包括企业法人、</w:t>
            </w:r>
            <w:r>
              <w:rPr>
                <w:rFonts w:hint="eastAsia" w:asciiTheme="minorEastAsia" w:hAnsiTheme="minorEastAsia"/>
                <w:bCs/>
                <w:color w:val="auto"/>
                <w:szCs w:val="21"/>
              </w:rPr>
              <w:t>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auto"/>
                <w:szCs w:val="21"/>
              </w:rPr>
              <w:t>①2018年度或2019年度经审计的财务报告，包括资</w:t>
            </w:r>
            <w:r>
              <w:rPr>
                <w:rFonts w:hint="eastAsia" w:asciiTheme="minorEastAsia" w:hAnsiTheme="minorEastAsia"/>
                <w:bCs/>
                <w:szCs w:val="21"/>
              </w:rPr>
              <w:t>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38.4万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提交投标文件的截止之日起算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cs="仿宋_GB2312" w:asciiTheme="minorEastAsia" w:hAnsiTheme="minorEastAsia"/>
                <w:color w:val="auto"/>
                <w:szCs w:val="21"/>
                <w:lang w:val="zh-CN"/>
              </w:rPr>
              <w:t>中标</w:t>
            </w:r>
            <w:r>
              <w:rPr>
                <w:rFonts w:hint="eastAsia" w:cs="仿宋_GB2312" w:asciiTheme="minorEastAsia" w:hAnsiTheme="minorEastAsia"/>
                <w:color w:val="auto"/>
                <w:szCs w:val="21"/>
                <w:lang w:val="zh-CN"/>
              </w:rPr>
              <w:t>人投标</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2020</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19</w:t>
            </w:r>
            <w:bookmarkStart w:id="14" w:name="_GoBack"/>
            <w:bookmarkEnd w:id="14"/>
            <w:r>
              <w:rPr>
                <w:rFonts w:hint="eastAsia" w:cs="宋体" w:asciiTheme="minorEastAsia" w:hAnsiTheme="minorEastAsia"/>
                <w:bCs/>
                <w:color w:val="auto"/>
                <w:szCs w:val="21"/>
                <w:lang w:val="zh-CN"/>
              </w:rPr>
              <w:t>日</w:t>
            </w:r>
            <w:r>
              <w:rPr>
                <w:rFonts w:hint="eastAsia" w:cs="宋体" w:asciiTheme="minorEastAsia" w:hAnsiTheme="minorEastAsia"/>
                <w:bCs/>
                <w:color w:val="auto"/>
                <w:szCs w:val="21"/>
                <w:lang w:val="en-US" w:eastAsia="zh-CN"/>
              </w:rPr>
              <w:t>8</w:t>
            </w:r>
            <w:r>
              <w:rPr>
                <w:rFonts w:hint="eastAsia" w:cs="宋体" w:asciiTheme="minorEastAsia" w:hAnsiTheme="minorEastAsia"/>
                <w:bCs/>
                <w:color w:val="auto"/>
                <w:szCs w:val="21"/>
                <w:lang w:val="zh-CN"/>
              </w:rPr>
              <w:t>时</w:t>
            </w:r>
            <w:r>
              <w:rPr>
                <w:rFonts w:hint="eastAsia" w:cs="宋体" w:asciiTheme="minorEastAsia" w:hAnsiTheme="minorEastAsia"/>
                <w:bCs/>
                <w:color w:val="auto"/>
                <w:szCs w:val="21"/>
                <w:lang w:val="en-US" w:eastAsia="zh-CN"/>
              </w:rPr>
              <w:t>30</w:t>
            </w:r>
            <w:r>
              <w:rPr>
                <w:rFonts w:hint="eastAsia" w:cs="宋体" w:asciiTheme="minorEastAsia" w:hAnsiTheme="minorEastAsia"/>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开标地点：许昌市公共资源交易中心开标</w:t>
            </w:r>
            <w:r>
              <w:rPr>
                <w:rFonts w:hint="eastAsia" w:cs="仿宋_GB2312" w:asciiTheme="minorEastAsia" w:hAnsiTheme="minorEastAsia"/>
                <w:color w:val="auto"/>
                <w:szCs w:val="21"/>
                <w:lang w:eastAsia="zh-CN"/>
              </w:rPr>
              <w:t>五</w:t>
            </w:r>
            <w:r>
              <w:rPr>
                <w:rFonts w:hint="eastAsia" w:cs="仿宋_GB2312" w:asciiTheme="minorEastAsia" w:hAnsiTheme="minorEastAsia"/>
                <w:color w:val="auto"/>
                <w:szCs w:val="21"/>
              </w:rPr>
              <w:t>室（</w:t>
            </w:r>
            <w:r>
              <w:rPr>
                <w:rFonts w:hint="eastAsia" w:cs="Arial" w:asciiTheme="minorEastAsia" w:hAnsiTheme="minorEastAsia"/>
                <w:b/>
                <w:color w:val="auto"/>
                <w:szCs w:val="21"/>
              </w:rPr>
              <w:t>本项目采用远程不见面开标，投标人无须到交易中心现场</w:t>
            </w:r>
            <w:r>
              <w:rPr>
                <w:rFonts w:hint="eastAsia" w:cs="Arial" w:asciiTheme="minorEastAsia" w:hAnsiTheme="minorEastAsia"/>
                <w:color w:val="auto"/>
                <w:szCs w:val="21"/>
              </w:rPr>
              <w:t>）</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招标公告、中标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 HYPERLINK "https://www.baidu.com/link?url=8rmedzOhlAuXDcXgh4Ih79cf3oX63OtO_HyxHSCPnTT6Bb4nFcbI-6b-kaJFEjJrZKGkaq6fZ0YCvibRAKulsXONz3kZBFBKcnun2fra-tu&amp;wd=&amp;eqid=f166cd3a00044721000000025acd62c1" \t "_blank" </w:instrText>
            </w:r>
            <w:r>
              <w:rPr>
                <w:color w:val="auto"/>
              </w:rPr>
              <w:fldChar w:fldCharType="separate"/>
            </w:r>
            <w:r>
              <w:rPr>
                <w:rFonts w:cs="宋体" w:asciiTheme="minorEastAsia" w:hAnsiTheme="minorEastAsia"/>
                <w:color w:val="auto"/>
                <w:szCs w:val="21"/>
              </w:rPr>
              <w:t>中国·许昌</w:t>
            </w:r>
            <w:r>
              <w:rPr>
                <w:rFonts w:hint="eastAsia" w:cs="宋体" w:asciiTheme="minorEastAsia" w:hAnsiTheme="minorEastAsia"/>
                <w:color w:val="auto"/>
                <w:szCs w:val="21"/>
              </w:rPr>
              <w:t xml:space="preserve">  </w:t>
            </w:r>
            <w:r>
              <w:rPr>
                <w:rFonts w:cs="宋体" w:asciiTheme="minorEastAsia" w:hAnsiTheme="minorEastAsia"/>
                <w:color w:val="auto"/>
                <w:szCs w:val="21"/>
              </w:rPr>
              <w:t>许昌市政府网</w:t>
            </w:r>
            <w:r>
              <w:rPr>
                <w:rFonts w:cs="宋体" w:asciiTheme="minorEastAsia" w:hAnsiTheme="minorEastAsia"/>
                <w:color w:val="auto"/>
                <w:szCs w:val="21"/>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投标截止时间15日前（</w:t>
            </w:r>
            <w:r>
              <w:rPr>
                <w:rFonts w:hint="eastAsia" w:cs="仿宋_GB2312" w:asciiTheme="minorEastAsia" w:hAnsiTheme="minorEastAsia"/>
                <w:color w:val="auto"/>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p>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纸质投标文件：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w:t>
            </w:r>
            <w:r>
              <w:rPr>
                <w:rFonts w:hint="eastAsia" w:cs="仿宋_GB2312" w:asciiTheme="minorEastAsia" w:hAnsiTheme="minorEastAsia"/>
                <w:color w:val="auto"/>
                <w:szCs w:val="21"/>
                <w:u w:val="single"/>
              </w:rPr>
              <w:t xml:space="preserve"> 一 </w:t>
            </w:r>
            <w:r>
              <w:rPr>
                <w:rFonts w:hint="eastAsia" w:cs="仿宋_GB2312" w:asciiTheme="minorEastAsia" w:hAnsiTheme="minorEastAsia"/>
                <w:color w:val="auto"/>
                <w:szCs w:val="21"/>
              </w:rPr>
              <w:t>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hint="eastAsia" w:ascii="新宋体" w:hAnsi="新宋体" w:eastAsia="新宋体"/>
                <w:b/>
                <w:szCs w:val="21"/>
                <w:lang w:eastAsia="zh-CN"/>
              </w:rPr>
              <w:instrText xml:space="preserve">,</w:instrText>
            </w:r>
            <w:r>
              <w:rPr>
                <w:rFonts w:hint="eastAsia" w:ascii="新宋体" w:hAnsi="新宋体" w:eastAsia="新宋体"/>
                <w:b/>
                <w:position w:val="2"/>
                <w:sz w:val="13"/>
                <w:szCs w:val="21"/>
                <w:lang w:eastAsia="zh-CN"/>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中标人在接到中标通知时，须</w:t>
            </w:r>
            <w:r>
              <w:rPr>
                <w:rFonts w:hint="eastAsia" w:ascii="新宋体" w:hAnsi="新宋体" w:eastAsia="新宋体"/>
                <w:color w:val="auto"/>
                <w:szCs w:val="21"/>
              </w:rPr>
              <w:t>向许昌市公共资源交易中心交易见证科发</w:t>
            </w:r>
            <w:r>
              <w:rPr>
                <w:rFonts w:hint="eastAsia" w:cs="宋体" w:asciiTheme="minorEastAsia" w:hAnsiTheme="minorEastAsia"/>
                <w:bCs/>
                <w:color w:val="auto"/>
                <w:szCs w:val="21"/>
                <w:lang w:val="zh-CN"/>
              </w:rPr>
              <w:t xml:space="preserve">送投标报价及分项报价一览表（包含主要中标标的的名称、规格型号、数量、单价、服务要求等）电子文档，并同时电话告知交易见证科。联系电话：0374-2968027；邮箱：jzb2968027@163.com。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cs="宋体" w:asciiTheme="minorEastAsia" w:hAnsiTheme="minorEastAsia"/>
                <w:b/>
                <w:color w:val="auto"/>
                <w:kern w:val="0"/>
                <w:szCs w:val="21"/>
                <w:lang w:val="zh-CN"/>
              </w:rPr>
              <w:instrText xml:space="preserve"> </w:instrText>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6"/>
          <w:rFonts w:cs="宋体" w:asciiTheme="minorEastAsia" w:hAnsiTheme="minorEastAsia"/>
          <w:kern w:val="0"/>
          <w:szCs w:val="21"/>
        </w:rPr>
        <w:t>www.chinanpo.gov.cn</w:t>
      </w:r>
      <w:r>
        <w:rPr>
          <w:rStyle w:val="26"/>
          <w:rFonts w:cs="宋体" w:asciiTheme="minorEastAsia" w:hAnsiTheme="minorEastAsia"/>
          <w:kern w:val="0"/>
          <w:szCs w:val="21"/>
        </w:rPr>
        <w:fldChar w:fldCharType="end"/>
      </w:r>
      <w:r>
        <w:rPr>
          <w:rFonts w:hint="eastAsia" w:cs="宋体" w:asciiTheme="minorEastAsia" w:hAnsiTheme="minorEastAsia"/>
          <w:kern w:val="0"/>
          <w:szCs w:val="21"/>
        </w:rPr>
        <w:t>）；</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kern w:val="0"/>
          <w:szCs w:val="21"/>
        </w:rPr>
        <w:t>投标人根据招标文件的规定和</w:t>
      </w:r>
      <w:r>
        <w:rPr>
          <w:rFonts w:hint="eastAsia" w:cs="宋体" w:asciiTheme="minorEastAsia" w:hAnsiTheme="minorEastAsia"/>
          <w:color w:val="auto"/>
          <w:kern w:val="0"/>
          <w:szCs w:val="21"/>
        </w:rPr>
        <w:t>采购项目的实际情况，拟在中标后将中标项目的非主体、非关键性工作分包的，应当在投标文件中载明分包承担主体，分包承担主体应当具备相应资质条件且不得再次分包。</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投标文件格式</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本项目不收取投标保证金。</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投标文件的数量和签署盖章</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投标人应提交投标文件份数见“投标人须知前附表”。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四、投标文件的提交</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投标截止时间</w:t>
      </w:r>
    </w:p>
    <w:p>
      <w:pPr>
        <w:pStyle w:val="38"/>
        <w:numPr>
          <w:ilvl w:val="0"/>
          <w:numId w:val="1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投标人必须在“投标邀请”和“投标人须知前附表”中规定的投标截止时间前，将</w:t>
      </w:r>
      <w:r>
        <w:rPr>
          <w:rFonts w:hint="eastAsia" w:cs="仿宋_GB2312" w:asciiTheme="minorEastAsia" w:hAnsiTheme="minorEastAsia"/>
          <w:color w:val="auto"/>
          <w:szCs w:val="21"/>
        </w:rPr>
        <w:t>加密电子投标文件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cs="仿宋_GB2312" w:asciiTheme="minorEastAsia" w:hAnsiTheme="minorEastAsia"/>
          <w:color w:val="auto"/>
          <w:szCs w:val="21"/>
        </w:rPr>
        <w:t>)》公共资源交易系统成功上传。</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迟交的投标文件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投标文件的修改和撤回</w:t>
      </w:r>
    </w:p>
    <w:p>
      <w:pPr>
        <w:pStyle w:val="38"/>
        <w:numPr>
          <w:ilvl w:val="0"/>
          <w:numId w:val="13"/>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投标人应当在投标截止时间前完成电子投标文件的提交，可以补充、修改或撤回。投标截止时间前未完成电子投标文件提交的，视为撤回投标文件。</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投标人补充、修改的内容并作为投标文件的组成部分。补充或修改应当按招标文件要求签署、盖章、提交，并应注明“修改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投标人在提交投标文件后，可以撤回其投标，但投标人必须在规定的投标截止时间前以书面形式告知招标人。</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color w:val="auto"/>
          <w:kern w:val="0"/>
          <w:szCs w:val="21"/>
        </w:rPr>
      </w:pP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五、开标和评标</w:t>
      </w:r>
    </w:p>
    <w:p>
      <w:pPr>
        <w:pStyle w:val="38"/>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38"/>
        <w:numPr>
          <w:ilvl w:val="0"/>
          <w:numId w:val="14"/>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招标人将按招标文件规定的时间和地点组织远程不见面开标。开标由代理机构主持，投标人无须到现场。评标委员会成员不得参加开标活动。</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招标人应当对开标、评标现场活动进行全程录音录像。录音录像应当清晰可辨，音像资料作为采购文件一并存档。</w:t>
      </w:r>
    </w:p>
    <w:p>
      <w:pPr>
        <w:pStyle w:val="38"/>
        <w:numPr>
          <w:ilvl w:val="1"/>
          <w:numId w:val="5"/>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auto"/>
          <w:szCs w:val="21"/>
        </w:rPr>
        <w:t>投标人选择功能栏“开标记录”按钮可查看</w:t>
      </w:r>
      <w:r>
        <w:rPr>
          <w:rFonts w:hint="eastAsia" w:cs="宋体" w:asciiTheme="minorEastAsia" w:hAnsiTheme="minorEastAsia"/>
          <w:color w:val="auto"/>
          <w:kern w:val="0"/>
          <w:szCs w:val="21"/>
        </w:rPr>
        <w:t>投标人名称、投标价格、修改和撤回投标的通知（如有的话）和招标文件规定的需要宣布的其他内容。</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标段进行两次解密。</w:t>
      </w:r>
    </w:p>
    <w:p>
      <w:pPr>
        <w:pStyle w:val="38"/>
        <w:numPr>
          <w:ilvl w:val="1"/>
          <w:numId w:val="16"/>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23.3.1.2         代理机构解密：代理机构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w:t>
      </w:r>
      <w:r>
        <w:rPr>
          <w:rFonts w:cs="宋体" w:asciiTheme="minorEastAsia" w:hAnsiTheme="minorEastAsia"/>
          <w:color w:val="auto"/>
          <w:kern w:val="0"/>
          <w:szCs w:val="21"/>
        </w:rPr>
        <w:t>投标</w:t>
      </w:r>
      <w:r>
        <w:rPr>
          <w:rFonts w:hint="eastAsia" w:cs="宋体" w:asciiTheme="minorEastAsia" w:hAnsiTheme="minorEastAsia"/>
          <w:color w:val="auto"/>
          <w:kern w:val="0"/>
          <w:szCs w:val="21"/>
        </w:rPr>
        <w:t>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pStyle w:val="38"/>
        <w:numPr>
          <w:ilvl w:val="1"/>
          <w:numId w:val="17"/>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因投标人原因电子投标文件解密失败的，其投标将被拒绝。</w:t>
      </w:r>
    </w:p>
    <w:p>
      <w:pPr>
        <w:pStyle w:val="38"/>
        <w:numPr>
          <w:ilvl w:val="1"/>
          <w:numId w:val="15"/>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投标人不足3家的，不得开标。</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开标过程由采购代理机构负责记录，</w:t>
      </w:r>
      <w:r>
        <w:rPr>
          <w:rFonts w:hint="eastAsia" w:hAnsi="宋体"/>
          <w:color w:val="auto"/>
          <w:szCs w:val="21"/>
        </w:rPr>
        <w:t>《开标记录表》经投标人进行电子签章、</w:t>
      </w:r>
      <w:r>
        <w:rPr>
          <w:rFonts w:hint="eastAsia" w:cs="宋体" w:asciiTheme="minorEastAsia" w:hAnsiTheme="minorEastAsia"/>
          <w:color w:val="auto"/>
          <w:kern w:val="0"/>
          <w:szCs w:val="21"/>
        </w:rPr>
        <w:t>由参加开标相关工作人员签字确认后随采购文件一并存档。</w:t>
      </w:r>
      <w:r>
        <w:rPr>
          <w:rFonts w:hint="eastAsia" w:hAnsi="宋体"/>
          <w:color w:val="auto"/>
          <w:szCs w:val="21"/>
        </w:rPr>
        <w:t>投标人未电子签章的，视同认可开标结果。</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18"/>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38"/>
        <w:numPr>
          <w:ilvl w:val="0"/>
          <w:numId w:val="18"/>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pStyle w:val="38"/>
        <w:numPr>
          <w:ilvl w:val="0"/>
          <w:numId w:val="19"/>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招标人将依法组建评标委员会，评标委员会由评审专家组成，成员人数应当为5人以上单数。评审专家依法从政府采购评审专家库中随机抽取。</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采购项目符合下列情形之一的，评标委员会成员人数应当为7人以上单数：</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采购预算金额在1000万元以上；</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技术复杂；</w:t>
      </w:r>
    </w:p>
    <w:p>
      <w:pPr>
        <w:pStyle w:val="38"/>
        <w:numPr>
          <w:ilvl w:val="0"/>
          <w:numId w:val="21"/>
        </w:numPr>
        <w:autoSpaceDE w:val="0"/>
        <w:autoSpaceDN w:val="0"/>
        <w:spacing w:line="360" w:lineRule="auto"/>
        <w:ind w:left="1843" w:hanging="1843"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社会影响较大。</w:t>
      </w:r>
    </w:p>
    <w:p>
      <w:pPr>
        <w:pStyle w:val="38"/>
        <w:numPr>
          <w:ilvl w:val="0"/>
          <w:numId w:val="20"/>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38"/>
        <w:numPr>
          <w:ilvl w:val="0"/>
          <w:numId w:val="22"/>
        </w:numPr>
        <w:autoSpaceDE w:val="0"/>
        <w:autoSpaceDN w:val="0"/>
        <w:spacing w:line="360" w:lineRule="auto"/>
        <w:ind w:hanging="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参加采购活动前三年内,与供应商存在劳动关系,或者担任过供应商的董事、监事,或者是供应商的控股股东或实际控制人；</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与供应商的法定代表人或者负责人有夫妻、直系血亲、三代以内旁系血亲或者近姻亲关系；</w:t>
      </w:r>
    </w:p>
    <w:p>
      <w:pPr>
        <w:pStyle w:val="38"/>
        <w:numPr>
          <w:ilvl w:val="0"/>
          <w:numId w:val="23"/>
        </w:numPr>
        <w:autoSpaceDE w:val="0"/>
        <w:autoSpaceDN w:val="0"/>
        <w:spacing w:line="360" w:lineRule="auto"/>
        <w:ind w:left="1418" w:hanging="1418"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与供应商有其他可能影响政府采购活动公平、公正进行的关系。</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w:t>
      </w:r>
      <w:r>
        <w:rPr>
          <w:rFonts w:hint="eastAsia" w:cs="宋体" w:asciiTheme="minorEastAsia" w:hAnsiTheme="minorEastAsia"/>
          <w:kern w:val="0"/>
          <w:szCs w:val="21"/>
        </w:rPr>
        <w:t>购活动的供应商有利害关系的,应当要求其回避。</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42"/>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8"/>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8"/>
        <w:numPr>
          <w:ilvl w:val="0"/>
          <w:numId w:val="55"/>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8"/>
        <w:numPr>
          <w:ilvl w:val="1"/>
          <w:numId w:val="56"/>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8"/>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57"/>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5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①2018年度或2019年度经审计的财务报告，包括资产负债表、利润表、现金流量表、所有者权益变动表及其附注；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6"/>
                <w:rFonts w:hint="eastAsia" w:asciiTheme="minorEastAsia" w:hAnsiTheme="minorEastAsia"/>
                <w:bCs/>
                <w:szCs w:val="21"/>
              </w:rPr>
              <w:t>www.creditchina.gov.cn</w:t>
            </w:r>
            <w:r>
              <w:rPr>
                <w:rStyle w:val="26"/>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 w:name="baidusnap2"/>
            <w:bookmarkEnd w:id="4"/>
            <w:r>
              <w:rPr>
                <w:rFonts w:hint="eastAsia" w:cs="仿宋_GB2312" w:asciiTheme="minorEastAsia" w:hAnsiTheme="minorEastAsia"/>
                <w:szCs w:val="21"/>
                <w:lang w:val="zh-CN"/>
              </w:rPr>
              <w:t>提供未为本项目提供整体设计、</w:t>
            </w:r>
            <w:bookmarkStart w:id="5" w:name="baidusnap9"/>
            <w:bookmarkEnd w:id="5"/>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w:t>
      </w:r>
      <w:r>
        <w:rPr>
          <w:rFonts w:cs="仿宋_GB2312" w:asciiTheme="minorEastAsia" w:hAnsiTheme="minorEastAsia" w:eastAsiaTheme="minorEastAsia"/>
          <w:color w:val="auto"/>
          <w:sz w:val="21"/>
          <w:szCs w:val="21"/>
          <w:lang w:val="zh-CN"/>
        </w:rPr>
        <w:t>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color w:val="auto"/>
          <w:szCs w:val="21"/>
          <w:lang w:val="zh-CN"/>
        </w:rPr>
        <w:t>a.不同投标人的投标文件由同一单位或者个人编制</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分值构成</w:t>
            </w:r>
          </w:p>
          <w:p>
            <w:pPr>
              <w:widowControl/>
              <w:spacing w:line="360" w:lineRule="auto"/>
              <w:jc w:val="center"/>
              <w:rPr>
                <w:rFonts w:ascii="宋体" w:hAnsi="宋体" w:eastAsia="宋体" w:cs="宋体"/>
                <w:color w:val="000000"/>
                <w:kern w:val="0"/>
                <w:sz w:val="24"/>
                <w:szCs w:val="24"/>
              </w:rPr>
            </w:pPr>
            <w:r>
              <w:rPr>
                <w:rFonts w:hint="eastAsia" w:ascii="宋体" w:hAnsi="宋体" w:eastAsia="宋体" w:cs="Times New Roman"/>
                <w:color w:val="000000"/>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价格分值：</w:t>
            </w:r>
            <w:r>
              <w:rPr>
                <w:rFonts w:hint="eastAsia" w:ascii="宋体" w:hAnsi="宋体" w:eastAsia="宋体" w:cs="宋体"/>
                <w:color w:val="FF0000"/>
                <w:kern w:val="0"/>
                <w:szCs w:val="21"/>
                <w:lang w:val="en-US" w:eastAsia="zh-CN"/>
              </w:rPr>
              <w:t>30</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商务部分：</w:t>
            </w:r>
            <w:r>
              <w:rPr>
                <w:rFonts w:hint="eastAsia" w:ascii="宋体" w:hAnsi="宋体" w:eastAsia="宋体" w:cs="宋体"/>
                <w:color w:val="FF0000"/>
                <w:kern w:val="0"/>
                <w:szCs w:val="21"/>
                <w:lang w:val="en-US" w:eastAsia="zh-CN"/>
              </w:rPr>
              <w:t>19</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技术部分：</w:t>
            </w:r>
            <w:r>
              <w:rPr>
                <w:rFonts w:hint="eastAsia" w:ascii="宋体" w:hAnsi="宋体" w:eastAsia="宋体" w:cs="宋体"/>
                <w:color w:val="FF0000"/>
                <w:kern w:val="0"/>
                <w:szCs w:val="21"/>
                <w:lang w:val="en-US" w:eastAsia="zh-CN"/>
              </w:rPr>
              <w:t>37</w:t>
            </w:r>
            <w:r>
              <w:rPr>
                <w:rFonts w:hint="eastAsia" w:ascii="宋体" w:hAnsi="宋体" w:eastAsia="宋体" w:cs="Times New Roman"/>
                <w:color w:val="000000"/>
                <w:szCs w:val="21"/>
              </w:rPr>
              <w:t>分</w:t>
            </w:r>
          </w:p>
          <w:p>
            <w:pPr>
              <w:widowControl/>
              <w:spacing w:line="360" w:lineRule="auto"/>
              <w:ind w:firstLine="420" w:firstLineChars="200"/>
              <w:jc w:val="left"/>
              <w:rPr>
                <w:rFonts w:ascii="宋体" w:hAnsi="宋体" w:eastAsia="宋体" w:cs="宋体"/>
                <w:color w:val="000000"/>
                <w:kern w:val="0"/>
                <w:sz w:val="24"/>
                <w:szCs w:val="24"/>
              </w:rPr>
            </w:pPr>
            <w:r>
              <w:rPr>
                <w:rFonts w:hint="eastAsia" w:ascii="宋体" w:hAnsi="宋体" w:eastAsia="宋体" w:cs="Times New Roman"/>
                <w:color w:val="000000"/>
                <w:szCs w:val="21"/>
              </w:rPr>
              <w:t>服务部分：</w:t>
            </w:r>
            <w:r>
              <w:rPr>
                <w:rFonts w:hint="eastAsia" w:ascii="宋体" w:hAnsi="宋体" w:eastAsia="宋体" w:cs="宋体"/>
                <w:color w:val="FF0000"/>
                <w:kern w:val="0"/>
                <w:szCs w:val="21"/>
                <w:lang w:val="en-US" w:eastAsia="zh-CN"/>
              </w:rPr>
              <w:t>14</w:t>
            </w:r>
            <w:r>
              <w:rPr>
                <w:rFonts w:hint="eastAsia" w:ascii="宋体" w:hAnsi="宋体" w:eastAsia="宋体" w:cs="Times New Roman"/>
                <w:color w:val="000000"/>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报价部分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报价</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评标基准价：满足招标文件要求的有效投标报价中，最低的投标报价为评标基准价。</w:t>
            </w:r>
          </w:p>
          <w:p>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Cs w:val="21"/>
              </w:rPr>
              <w:t>投标报价得分=（评标基准价/投标报价）×</w:t>
            </w:r>
            <w:r>
              <w:rPr>
                <w:rFonts w:hint="eastAsia" w:ascii="宋体" w:hAnsi="宋体" w:eastAsia="宋体" w:cs="Times New Roman"/>
                <w:color w:val="auto"/>
                <w:szCs w:val="21"/>
                <w:lang w:val="en-US" w:eastAsia="zh-CN"/>
              </w:rPr>
              <w:t>30</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商务部分</w:t>
            </w:r>
          </w:p>
          <w:p>
            <w:pPr>
              <w:widowControl/>
              <w:spacing w:line="360" w:lineRule="auto"/>
              <w:ind w:leftChars="-2" w:hanging="4" w:hangingChars="2"/>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19</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业绩</w:t>
            </w:r>
          </w:p>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（3分）</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投标人具有类似项目业绩，每提供一项得1分，最多得3分。（提供合同、中标通知书、验收报告、中标网页截图）</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管理体系</w:t>
            </w:r>
          </w:p>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（14分）</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1、投标人具有ISO9001:2015质量管理体系认证证书得3分。（所认证范围含空调设备，认证证书注明应进行年度监审，须附监审标识或年审报告等有关证明材料）</w:t>
            </w:r>
          </w:p>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2、投标人具有ISO14001:2015环境管理体系认证证书得3分。（所认证范围含空调设备，认证证书注明应进行年度监审，须附监审标识或年审报告等有关证明材料）</w:t>
            </w:r>
          </w:p>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3、投标人提供GB/T 31950-2015诚信管理体系认证证书的得5分（所认证范围含空调设备，认证证书注明应进行年度监审，须附监审标识或年审报告等有关证明材料）</w:t>
            </w:r>
          </w:p>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4、投标人具有OHSAS18001：2007职业健康安全管理体系认证证书得3分。（所认证范围含空调设备，认证证书注明应进行年度监审，须附监审标识或年审报告等有关证明材料）</w:t>
            </w:r>
          </w:p>
        </w:tc>
      </w:tr>
      <w:tr>
        <w:tblPrEx>
          <w:tblCellMar>
            <w:top w:w="0" w:type="dxa"/>
            <w:left w:w="108" w:type="dxa"/>
            <w:bottom w:w="0" w:type="dxa"/>
            <w:right w:w="108" w:type="dxa"/>
          </w:tblCellMar>
        </w:tblPrEx>
        <w:trPr>
          <w:trHeight w:val="558"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保护环境政策加分</w:t>
            </w:r>
          </w:p>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 分）</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投标人所投产品属于“环境标志产品政府采购品目清单”内产品，投标文件中提供具有国家确定的认证机构出具的、处于有效期之内的环境标志产品认证证书得2分。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技术部分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37</w:t>
            </w:r>
            <w:r>
              <w:rPr>
                <w:rFonts w:hint="eastAsia" w:ascii="宋体" w:hAnsi="宋体" w:eastAsia="宋体" w:cs="宋体"/>
                <w:color w:val="auto"/>
                <w:szCs w:val="21"/>
              </w:rPr>
              <w:t>分）</w:t>
            </w:r>
          </w:p>
        </w:tc>
        <w:tc>
          <w:tcPr>
            <w:tcW w:w="1560" w:type="dxa"/>
            <w:tcBorders>
              <w:top w:val="nil"/>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货物技术规格、参数与要求响应</w:t>
            </w:r>
          </w:p>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（27 分）</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所投产品优于采购清单序号1加▲参数要求的，每优于一项得3分，满分27分（提供通过CMA或CNAS认证的产品检测报告）</w:t>
            </w:r>
          </w:p>
        </w:tc>
      </w:tr>
      <w:tr>
        <w:tblPrEx>
          <w:tblCellMar>
            <w:top w:w="0" w:type="dxa"/>
            <w:left w:w="108" w:type="dxa"/>
            <w:bottom w:w="0" w:type="dxa"/>
            <w:right w:w="108" w:type="dxa"/>
          </w:tblCellMar>
        </w:tblPrEx>
        <w:trPr>
          <w:trHeight w:val="907" w:hRule="atLeast"/>
        </w:trPr>
        <w:tc>
          <w:tcPr>
            <w:tcW w:w="1384" w:type="dxa"/>
            <w:vMerge w:val="continue"/>
            <w:tcBorders>
              <w:left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Cs w:val="21"/>
              </w:rPr>
            </w:pPr>
          </w:p>
        </w:tc>
        <w:tc>
          <w:tcPr>
            <w:tcW w:w="1560" w:type="dxa"/>
            <w:tcBorders>
              <w:top w:val="nil"/>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技术方案</w:t>
            </w:r>
          </w:p>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（10分）</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针对本项目工期和质量要求，投标人提供（1服务方式及人员安排、2安装实施方案、3维保服务的相应配合、4施工组织方案、5保障措施）每提供一项2分，满分10分。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服务部分</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Cs w:val="21"/>
              </w:rPr>
              <w:t>（</w:t>
            </w:r>
            <w:r>
              <w:rPr>
                <w:rFonts w:hint="eastAsia" w:ascii="宋体" w:hAnsi="宋体" w:eastAsia="宋体" w:cs="宋体"/>
                <w:color w:val="auto"/>
                <w:kern w:val="0"/>
                <w:szCs w:val="21"/>
                <w:lang w:val="en-US" w:eastAsia="zh-CN"/>
              </w:rPr>
              <w:t>14</w:t>
            </w:r>
            <w:r>
              <w:rPr>
                <w:rFonts w:hint="eastAsia" w:ascii="宋体" w:hAnsi="宋体" w:eastAsia="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售后服务</w:t>
            </w:r>
          </w:p>
          <w:p>
            <w:pPr>
              <w:pStyle w:val="13"/>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12）</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1、保修响应时间1小时内1分，超过一小时不得分，保修上门时间</w:t>
            </w: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小时内2分，4小时内1分，超过4小时不得分。</w:t>
            </w:r>
          </w:p>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2、序号1产品空调质保期为六年，提供厂家授权书及售后服务承诺书的得2分。</w:t>
            </w:r>
          </w:p>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3、为保证售后服务，序号1产品生产厂家具有国家标准《商品售后服务评价体系》GB/T27922-2011的认证证书（有效的），星级为五星级的得3分，四星级的得2分，三星级的得1分，不提供不得分。</w:t>
            </w:r>
          </w:p>
          <w:p>
            <w:pPr>
              <w:pStyle w:val="13"/>
              <w:spacing w:line="36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4、投标文件中有完整的技术培训方案其中，</w:t>
            </w:r>
            <w:r>
              <w:rPr>
                <w:rFonts w:hint="eastAsia" w:ascii="宋体" w:hAnsi="宋体" w:eastAsia="宋体" w:cs="Times New Roman"/>
                <w:color w:val="auto"/>
                <w:kern w:val="2"/>
                <w:sz w:val="21"/>
                <w:szCs w:val="21"/>
                <w:lang w:val="zh-CN" w:eastAsia="zh-CN" w:bidi="ar-SA"/>
              </w:rPr>
              <w:t>包括：1培训计划、2培训内容、3培训人员安排、4培训地点</w:t>
            </w:r>
            <w:r>
              <w:rPr>
                <w:rFonts w:hint="eastAsia" w:ascii="宋体" w:hAnsi="宋体" w:eastAsia="宋体" w:cs="Times New Roman"/>
                <w:color w:val="auto"/>
                <w:kern w:val="2"/>
                <w:sz w:val="21"/>
                <w:szCs w:val="21"/>
                <w:lang w:val="en-US" w:eastAsia="zh-CN" w:bidi="ar-SA"/>
              </w:rPr>
              <w:t>每提供1项得1分，满分4分。</w:t>
            </w:r>
          </w:p>
        </w:tc>
      </w:tr>
      <w:tr>
        <w:tblPrEx>
          <w:tblCellMar>
            <w:top w:w="0" w:type="dxa"/>
            <w:left w:w="108" w:type="dxa"/>
            <w:bottom w:w="0" w:type="dxa"/>
            <w:right w:w="108" w:type="dxa"/>
          </w:tblCellMar>
        </w:tblPrEx>
        <w:trPr>
          <w:trHeight w:val="90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60" w:type="dxa"/>
            <w:tcBorders>
              <w:top w:val="single" w:color="auto" w:sz="4" w:space="0"/>
              <w:left w:val="nil"/>
              <w:bottom w:val="single" w:color="auto" w:sz="4" w:space="0"/>
              <w:right w:val="single" w:color="auto" w:sz="4" w:space="0"/>
            </w:tcBorders>
            <w:vAlign w:val="center"/>
          </w:tcPr>
          <w:p>
            <w:pPr>
              <w:pStyle w:val="13"/>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投标文件编制</w:t>
            </w:r>
          </w:p>
          <w:p>
            <w:pPr>
              <w:pStyle w:val="13"/>
              <w:spacing w:line="360" w:lineRule="auto"/>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2分）</w:t>
            </w:r>
          </w:p>
        </w:tc>
        <w:tc>
          <w:tcPr>
            <w:tcW w:w="6095" w:type="dxa"/>
            <w:tcBorders>
              <w:top w:val="single" w:color="auto" w:sz="4" w:space="0"/>
              <w:left w:val="nil"/>
              <w:bottom w:val="single" w:color="auto" w:sz="4" w:space="0"/>
              <w:right w:val="single" w:color="auto" w:sz="4" w:space="0"/>
            </w:tcBorders>
            <w:vAlign w:val="center"/>
          </w:tcPr>
          <w:p>
            <w:pPr>
              <w:pStyle w:val="13"/>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1、投标文件中各类数据、参数清晰便于查找对照得1分。</w:t>
            </w:r>
          </w:p>
          <w:p>
            <w:pPr>
              <w:pStyle w:val="13"/>
              <w:spacing w:line="360" w:lineRule="auto"/>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2、所提供资料准确完整得1分。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评标价格＝投标报价×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 w:name="_Toc184023138"/>
      <w:bookmarkStart w:id="7" w:name="_Toc186274126"/>
      <w:bookmarkStart w:id="8" w:name="_Toc174185203"/>
      <w:r>
        <w:rPr>
          <w:rFonts w:hint="eastAsia" w:cs="黑体" w:asciiTheme="minorEastAsia" w:hAnsiTheme="minorEastAsia" w:eastAsiaTheme="minorEastAsia"/>
          <w:color w:val="auto"/>
          <w:kern w:val="2"/>
          <w:sz w:val="28"/>
          <w:szCs w:val="28"/>
          <w:lang w:val="zh-CN"/>
        </w:rPr>
        <w:t>一、投标人应答索引表</w:t>
      </w:r>
      <w:bookmarkEnd w:id="6"/>
      <w:bookmarkEnd w:id="7"/>
      <w:bookmarkEnd w:id="8"/>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致：许昌市政府采购服务中心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0"/>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0"/>
        <w:spacing w:line="480" w:lineRule="auto"/>
        <w:ind w:firstLine="472" w:firstLineChars="225"/>
        <w:jc w:val="left"/>
        <w:rPr>
          <w:rFonts w:asciiTheme="minorEastAsia" w:hAnsiTheme="minorEastAsia"/>
          <w:color w:val="000000"/>
          <w:sz w:val="21"/>
          <w:szCs w:val="21"/>
        </w:rPr>
      </w:pPr>
    </w:p>
    <w:p>
      <w:pPr>
        <w:pStyle w:val="4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9" w:name="_资格证明文件"/>
            <w:bookmarkEnd w:id="9"/>
            <w:bookmarkStart w:id="10"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0"/>
          </w:p>
        </w:tc>
        <w:tc>
          <w:tcPr>
            <w:tcW w:w="4492" w:type="dxa"/>
            <w:gridSpan w:val="2"/>
            <w:vAlign w:val="center"/>
          </w:tcPr>
          <w:p>
            <w:pPr>
              <w:jc w:val="center"/>
              <w:rPr>
                <w:rFonts w:asciiTheme="minorEastAsia" w:hAnsiTheme="minorEastAsia"/>
                <w:szCs w:val="21"/>
              </w:rPr>
            </w:pPr>
            <w:bookmarkStart w:id="11"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许昌市政府采购服务中心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2" w:name="OLE_LINK13"/>
      <w:bookmarkStart w:id="13" w:name="OLE_LINK14"/>
      <w:r>
        <w:rPr>
          <w:rFonts w:hint="eastAsia" w:ascii="宋体" w:hAnsi="宋体"/>
          <w:b/>
          <w:bCs/>
          <w:color w:val="000000"/>
          <w:sz w:val="24"/>
          <w:szCs w:val="24"/>
        </w:rPr>
        <w:t>4.10 残疾人福利性单位声明函</w:t>
      </w:r>
    </w:p>
    <w:bookmarkEnd w:id="12"/>
    <w:bookmarkEnd w:id="13"/>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7">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9F817C2"/>
    <w:multiLevelType w:val="singleLevel"/>
    <w:tmpl w:val="59F817C2"/>
    <w:lvl w:ilvl="0" w:tentative="0">
      <w:start w:val="2"/>
      <w:numFmt w:val="chineseCounting"/>
      <w:suff w:val="space"/>
      <w:lvlText w:val="第%1章"/>
      <w:lvlJc w:val="left"/>
    </w:lvl>
  </w:abstractNum>
  <w:abstractNum w:abstractNumId="35">
    <w:nsid w:val="59F817E8"/>
    <w:multiLevelType w:val="singleLevel"/>
    <w:tmpl w:val="59F817E8"/>
    <w:lvl w:ilvl="0" w:tentative="0">
      <w:start w:val="1"/>
      <w:numFmt w:val="chineseCounting"/>
      <w:pStyle w:val="49"/>
      <w:suff w:val="nothing"/>
      <w:lvlText w:val="%1、"/>
      <w:lvlJc w:val="left"/>
    </w:lvl>
  </w:abstractNum>
  <w:abstractNum w:abstractNumId="3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5">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1">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35"/>
  </w:num>
  <w:num w:numId="4">
    <w:abstractNumId w:val="34"/>
  </w:num>
  <w:num w:numId="5">
    <w:abstractNumId w:val="22"/>
  </w:num>
  <w:num w:numId="6">
    <w:abstractNumId w:val="46"/>
  </w:num>
  <w:num w:numId="7">
    <w:abstractNumId w:val="26"/>
  </w:num>
  <w:num w:numId="8">
    <w:abstractNumId w:val="28"/>
  </w:num>
  <w:num w:numId="9">
    <w:abstractNumId w:val="43"/>
  </w:num>
  <w:num w:numId="10">
    <w:abstractNumId w:val="14"/>
  </w:num>
  <w:num w:numId="11">
    <w:abstractNumId w:val="16"/>
  </w:num>
  <w:num w:numId="12">
    <w:abstractNumId w:val="56"/>
  </w:num>
  <w:num w:numId="13">
    <w:abstractNumId w:val="40"/>
  </w:num>
  <w:num w:numId="14">
    <w:abstractNumId w:val="54"/>
  </w:num>
  <w:num w:numId="15">
    <w:abstractNumId w:val="7"/>
  </w:num>
  <w:num w:numId="16">
    <w:abstractNumId w:val="9"/>
  </w:num>
  <w:num w:numId="17">
    <w:abstractNumId w:val="38"/>
  </w:num>
  <w:num w:numId="18">
    <w:abstractNumId w:val="24"/>
  </w:num>
  <w:num w:numId="19">
    <w:abstractNumId w:val="36"/>
  </w:num>
  <w:num w:numId="20">
    <w:abstractNumId w:val="45"/>
  </w:num>
  <w:num w:numId="21">
    <w:abstractNumId w:val="29"/>
  </w:num>
  <w:num w:numId="22">
    <w:abstractNumId w:val="25"/>
  </w:num>
  <w:num w:numId="23">
    <w:abstractNumId w:val="4"/>
  </w:num>
  <w:num w:numId="24">
    <w:abstractNumId w:val="19"/>
  </w:num>
  <w:num w:numId="25">
    <w:abstractNumId w:val="18"/>
  </w:num>
  <w:num w:numId="26">
    <w:abstractNumId w:val="53"/>
  </w:num>
  <w:num w:numId="27">
    <w:abstractNumId w:val="47"/>
  </w:num>
  <w:num w:numId="28">
    <w:abstractNumId w:val="42"/>
  </w:num>
  <w:num w:numId="29">
    <w:abstractNumId w:val="49"/>
  </w:num>
  <w:num w:numId="30">
    <w:abstractNumId w:val="33"/>
  </w:num>
  <w:num w:numId="31">
    <w:abstractNumId w:val="10"/>
  </w:num>
  <w:num w:numId="32">
    <w:abstractNumId w:val="21"/>
  </w:num>
  <w:num w:numId="33">
    <w:abstractNumId w:val="52"/>
  </w:num>
  <w:num w:numId="34">
    <w:abstractNumId w:val="20"/>
  </w:num>
  <w:num w:numId="35">
    <w:abstractNumId w:val="23"/>
  </w:num>
  <w:num w:numId="36">
    <w:abstractNumId w:val="5"/>
  </w:num>
  <w:num w:numId="37">
    <w:abstractNumId w:val="15"/>
  </w:num>
  <w:num w:numId="38">
    <w:abstractNumId w:val="41"/>
  </w:num>
  <w:num w:numId="39">
    <w:abstractNumId w:val="31"/>
  </w:num>
  <w:num w:numId="40">
    <w:abstractNumId w:val="55"/>
  </w:num>
  <w:num w:numId="41">
    <w:abstractNumId w:val="57"/>
  </w:num>
  <w:num w:numId="42">
    <w:abstractNumId w:val="17"/>
  </w:num>
  <w:num w:numId="43">
    <w:abstractNumId w:val="11"/>
  </w:num>
  <w:num w:numId="44">
    <w:abstractNumId w:val="32"/>
  </w:num>
  <w:num w:numId="45">
    <w:abstractNumId w:val="50"/>
  </w:num>
  <w:num w:numId="46">
    <w:abstractNumId w:val="48"/>
  </w:num>
  <w:num w:numId="47">
    <w:abstractNumId w:val="39"/>
  </w:num>
  <w:num w:numId="48">
    <w:abstractNumId w:val="3"/>
  </w:num>
  <w:num w:numId="49">
    <w:abstractNumId w:val="51"/>
  </w:num>
  <w:num w:numId="50">
    <w:abstractNumId w:val="13"/>
  </w:num>
  <w:num w:numId="51">
    <w:abstractNumId w:val="2"/>
  </w:num>
  <w:num w:numId="52">
    <w:abstractNumId w:val="37"/>
  </w:num>
  <w:num w:numId="53">
    <w:abstractNumId w:val="12"/>
  </w:num>
  <w:num w:numId="54">
    <w:abstractNumId w:val="6"/>
  </w:num>
  <w:num w:numId="55">
    <w:abstractNumId w:val="44"/>
  </w:num>
  <w:num w:numId="56">
    <w:abstractNumId w:val="30"/>
  </w:num>
  <w:num w:numId="57">
    <w:abstractNumId w:val="27"/>
  </w:num>
  <w:num w:numId="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1FA71C90"/>
    <w:rsid w:val="22212B9A"/>
    <w:rsid w:val="24457CA8"/>
    <w:rsid w:val="2B616773"/>
    <w:rsid w:val="2D493C56"/>
    <w:rsid w:val="418364BB"/>
    <w:rsid w:val="43372643"/>
    <w:rsid w:val="4448668C"/>
    <w:rsid w:val="4C196C14"/>
    <w:rsid w:val="52EC4C82"/>
    <w:rsid w:val="56105281"/>
    <w:rsid w:val="6A793844"/>
    <w:rsid w:val="79DB6667"/>
    <w:rsid w:val="7EA1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semiHidden/>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link w:val="19"/>
    <w:semiHidden/>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link w:val="15"/>
    <w:semiHidden/>
    <w:qFormat/>
    <w:uiPriority w:val="99"/>
    <w:rPr>
      <w:sz w:val="18"/>
      <w:szCs w:val="18"/>
    </w:rPr>
  </w:style>
  <w:style w:type="character" w:customStyle="1" w:styleId="57">
    <w:name w:val="批注框文本 Char1"/>
    <w:basedOn w:val="23"/>
    <w:link w:val="15"/>
    <w:semiHidden/>
    <w:qFormat/>
    <w:uiPriority w:val="99"/>
    <w:rPr>
      <w:sz w:val="18"/>
      <w:szCs w:val="18"/>
    </w:rPr>
  </w:style>
  <w:style w:type="paragraph" w:styleId="58">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5780</Words>
  <Characters>32949</Characters>
  <Lines>274</Lines>
  <Paragraphs>77</Paragraphs>
  <TotalTime>7</TotalTime>
  <ScaleCrop>false</ScaleCrop>
  <LinksUpToDate>false</LinksUpToDate>
  <CharactersWithSpaces>38652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羊</cp:lastModifiedBy>
  <cp:lastPrinted>2020-03-05T02:20:00Z</cp:lastPrinted>
  <dcterms:modified xsi:type="dcterms:W3CDTF">2020-04-26T08:55:52Z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