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1A" w:rsidRDefault="001F531A">
      <w:pPr>
        <w:pStyle w:val="ac"/>
        <w:ind w:firstLineChars="0" w:firstLine="0"/>
        <w:rPr>
          <w:rFonts w:ascii="黑体" w:eastAsia="黑体" w:hAnsi="黑体" w:cs="黑体"/>
          <w:color w:val="000000"/>
          <w:sz w:val="44"/>
          <w:szCs w:val="44"/>
        </w:rPr>
      </w:pPr>
    </w:p>
    <w:p w:rsidR="001F531A" w:rsidRDefault="001C10E0">
      <w:pPr>
        <w:pStyle w:val="ac"/>
        <w:ind w:firstLineChars="0" w:firstLine="0"/>
        <w:jc w:val="center"/>
        <w:rPr>
          <w:rFonts w:ascii="黑体" w:eastAsia="黑体" w:hAnsi="黑体" w:cs="黑体"/>
          <w:color w:val="000000"/>
          <w:sz w:val="44"/>
          <w:szCs w:val="44"/>
        </w:rPr>
      </w:pPr>
      <w:r>
        <w:rPr>
          <w:rFonts w:ascii="黑体" w:eastAsia="黑体" w:hAnsi="黑体" w:cs="黑体" w:hint="eastAsia"/>
          <w:color w:val="000000"/>
          <w:sz w:val="44"/>
          <w:szCs w:val="44"/>
        </w:rPr>
        <w:t>禹州市人民医院64排CT（进口产品）</w:t>
      </w:r>
    </w:p>
    <w:p w:rsidR="001F531A" w:rsidRDefault="001C10E0">
      <w:pPr>
        <w:pStyle w:val="ac"/>
        <w:ind w:firstLineChars="0" w:firstLine="0"/>
        <w:jc w:val="center"/>
        <w:rPr>
          <w:rFonts w:ascii="黑体" w:eastAsia="黑体" w:hAnsi="黑体" w:cs="黑体"/>
          <w:color w:val="000000"/>
          <w:sz w:val="44"/>
          <w:szCs w:val="44"/>
        </w:rPr>
      </w:pPr>
      <w:r>
        <w:rPr>
          <w:rFonts w:ascii="黑体" w:eastAsia="黑体" w:hAnsi="黑体" w:cs="黑体" w:hint="eastAsia"/>
          <w:color w:val="000000"/>
          <w:sz w:val="44"/>
          <w:szCs w:val="44"/>
        </w:rPr>
        <w:t>1.5T磁共振系统（进口品牌）二次采购项目</w:t>
      </w:r>
    </w:p>
    <w:p w:rsidR="001F531A" w:rsidRDefault="001F531A" w:rsidP="00A675BC">
      <w:pPr>
        <w:pStyle w:val="ac"/>
        <w:ind w:firstLine="440"/>
        <w:rPr>
          <w:rFonts w:ascii="黑体" w:eastAsia="黑体" w:hAnsi="黑体" w:cs="黑体"/>
          <w:color w:val="000000"/>
          <w:sz w:val="44"/>
          <w:szCs w:val="44"/>
        </w:rPr>
      </w:pPr>
    </w:p>
    <w:p w:rsidR="001F531A" w:rsidRDefault="001F531A">
      <w:pPr>
        <w:jc w:val="center"/>
        <w:rPr>
          <w:rFonts w:ascii="黑体" w:eastAsia="黑体" w:hAnsi="黑体" w:cs="黑体"/>
          <w:bCs/>
          <w:color w:val="000000"/>
          <w:w w:val="90"/>
          <w:sz w:val="72"/>
          <w:szCs w:val="72"/>
        </w:rPr>
      </w:pPr>
    </w:p>
    <w:p w:rsidR="001F531A" w:rsidRDefault="001F531A">
      <w:pPr>
        <w:jc w:val="center"/>
        <w:rPr>
          <w:rFonts w:ascii="黑体" w:eastAsia="黑体" w:hAnsi="黑体" w:cs="黑体"/>
          <w:bCs/>
          <w:color w:val="000000"/>
          <w:w w:val="90"/>
          <w:sz w:val="72"/>
          <w:szCs w:val="72"/>
        </w:rPr>
      </w:pPr>
    </w:p>
    <w:p w:rsidR="001F531A" w:rsidRDefault="001F531A">
      <w:pPr>
        <w:jc w:val="center"/>
        <w:rPr>
          <w:rFonts w:ascii="黑体" w:eastAsia="黑体" w:hAnsi="黑体" w:cs="黑体"/>
          <w:bCs/>
          <w:color w:val="000000"/>
          <w:w w:val="90"/>
          <w:sz w:val="72"/>
          <w:szCs w:val="72"/>
        </w:rPr>
      </w:pPr>
    </w:p>
    <w:p w:rsidR="001F531A" w:rsidRDefault="001C10E0">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F531A">
      <w:pPr>
        <w:rPr>
          <w:rFonts w:ascii="微软简隶书" w:eastAsia="微软简隶书"/>
          <w:color w:val="000000"/>
        </w:rPr>
      </w:pPr>
    </w:p>
    <w:p w:rsidR="001F531A" w:rsidRDefault="001C10E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采购单位：禹州市人民医院</w:t>
      </w:r>
    </w:p>
    <w:p w:rsidR="001F531A" w:rsidRDefault="001C10E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YZCG-G2019278-1</w:t>
      </w:r>
    </w:p>
    <w:p w:rsidR="001F531A" w:rsidRDefault="001C10E0">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1F531A" w:rsidRDefault="001C10E0">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1F531A" w:rsidRDefault="001C10E0">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二〇二〇年四月 </w:t>
      </w:r>
    </w:p>
    <w:p w:rsidR="001F531A" w:rsidRDefault="001F531A">
      <w:pPr>
        <w:autoSpaceDE w:val="0"/>
        <w:autoSpaceDN w:val="0"/>
        <w:adjustRightInd w:val="0"/>
        <w:spacing w:line="700" w:lineRule="exact"/>
        <w:rPr>
          <w:rFonts w:asciiTheme="minorEastAsia" w:hAnsiTheme="minorEastAsia" w:cs="黑体"/>
          <w:b/>
          <w:bCs/>
          <w:sz w:val="44"/>
          <w:szCs w:val="44"/>
          <w:lang w:val="zh-CN"/>
        </w:rPr>
      </w:pPr>
    </w:p>
    <w:p w:rsidR="001F531A" w:rsidRDefault="001C10E0">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F531A" w:rsidRDefault="001F531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531A" w:rsidRDefault="001C10E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531A" w:rsidRDefault="001C10E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531A" w:rsidRDefault="001C10E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531A" w:rsidRDefault="001C10E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531A" w:rsidRDefault="001C10E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531A" w:rsidRDefault="001C10E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531A" w:rsidRDefault="001C10E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531A" w:rsidRDefault="001C10E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531A" w:rsidRDefault="001F531A">
      <w:pPr>
        <w:autoSpaceDE w:val="0"/>
        <w:autoSpaceDN w:val="0"/>
        <w:adjustRightInd w:val="0"/>
        <w:spacing w:line="700" w:lineRule="exact"/>
        <w:rPr>
          <w:rFonts w:asciiTheme="majorEastAsia" w:eastAsiaTheme="majorEastAsia" w:hAnsiTheme="majorEastAsia" w:cs="宋体"/>
          <w:b/>
          <w:kern w:val="0"/>
          <w:sz w:val="36"/>
          <w:szCs w:val="36"/>
        </w:rPr>
      </w:pPr>
    </w:p>
    <w:p w:rsidR="001F531A" w:rsidRDefault="001F531A">
      <w:pPr>
        <w:pStyle w:val="11"/>
      </w:pPr>
    </w:p>
    <w:p w:rsidR="001F531A" w:rsidRDefault="001C10E0">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投标邀请</w:t>
      </w:r>
    </w:p>
    <w:p w:rsidR="001F531A" w:rsidRDefault="001F531A">
      <w:pPr>
        <w:pStyle w:val="ab"/>
        <w:widowControl/>
        <w:shd w:val="clear" w:color="auto" w:fill="FFFFFF"/>
        <w:spacing w:line="315" w:lineRule="atLeast"/>
        <w:rPr>
          <w:rFonts w:ascii="宋体" w:hAnsi="宋体" w:cs="宋体"/>
          <w:b/>
          <w:color w:val="000000"/>
          <w:sz w:val="36"/>
          <w:szCs w:val="36"/>
          <w:shd w:val="clear" w:color="auto" w:fill="FFFFFF"/>
        </w:rPr>
      </w:pPr>
    </w:p>
    <w:p w:rsidR="001F531A" w:rsidRDefault="001C10E0">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禹州市人民医院64排CT（进口产品）、1.5T磁共振系统</w:t>
      </w:r>
    </w:p>
    <w:p w:rsidR="001F531A" w:rsidRDefault="001C10E0">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（进口品牌）二次采购项目</w:t>
      </w:r>
    </w:p>
    <w:p w:rsidR="001F531A" w:rsidRDefault="001C10E0">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1F531A" w:rsidRDefault="001F531A">
      <w:pPr>
        <w:pStyle w:val="11"/>
      </w:pPr>
    </w:p>
    <w:p w:rsidR="001F531A" w:rsidRDefault="001C10E0">
      <w:pPr>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禹州市政府采购中心受禹州市人民医院的委托，就“禹州市人民医院64排CT（进口产品）、1.5T磁共振系统（进口品牌）二次采购项目”进行公开招标，欢迎合格的投标人前来投标。</w:t>
      </w:r>
    </w:p>
    <w:p w:rsidR="001F531A" w:rsidRDefault="001C10E0">
      <w:pPr>
        <w:pStyle w:val="af4"/>
        <w:widowControl/>
        <w:shd w:val="clear" w:color="auto" w:fill="FFFFFF"/>
        <w:spacing w:line="360" w:lineRule="auto"/>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一、项目基本情况</w:t>
      </w:r>
    </w:p>
    <w:p w:rsidR="001F531A" w:rsidRDefault="001C10E0">
      <w:pPr>
        <w:widowControl/>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1、采购人：禹州市人民医院</w:t>
      </w:r>
    </w:p>
    <w:p w:rsidR="001F531A" w:rsidRDefault="001C10E0">
      <w:pPr>
        <w:widowControl/>
        <w:shd w:val="clear" w:color="auto" w:fill="FFFFFF"/>
        <w:spacing w:line="360" w:lineRule="auto"/>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sz w:val="24"/>
          <w:szCs w:val="24"/>
        </w:rPr>
        <w:t>2、</w:t>
      </w:r>
      <w:r>
        <w:rPr>
          <w:rFonts w:ascii="新宋体" w:eastAsia="新宋体" w:hAnsi="新宋体" w:cs="新宋体" w:hint="eastAsia"/>
          <w:color w:val="000000"/>
          <w:kern w:val="0"/>
          <w:sz w:val="24"/>
          <w:szCs w:val="24"/>
        </w:rPr>
        <w:t>项目名称：禹州市人民医院64排CT（进口产品）、1.5T磁共振系统（进口品牌）二次采购项目</w:t>
      </w:r>
    </w:p>
    <w:p w:rsidR="001F531A" w:rsidRDefault="001C10E0">
      <w:pPr>
        <w:widowControl/>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Pr>
          <w:rFonts w:ascii="新宋体" w:eastAsia="新宋体" w:hAnsi="新宋体" w:cs="新宋体" w:hint="eastAsia"/>
          <w:sz w:val="24"/>
          <w:szCs w:val="24"/>
        </w:rPr>
        <w:t>YZCG-G2019278</w:t>
      </w:r>
      <w:r w:rsidR="00A675BC">
        <w:rPr>
          <w:rFonts w:ascii="新宋体" w:eastAsia="新宋体" w:hAnsi="新宋体" w:cs="新宋体" w:hint="eastAsia"/>
          <w:sz w:val="24"/>
          <w:szCs w:val="24"/>
        </w:rPr>
        <w:t>-1</w:t>
      </w:r>
    </w:p>
    <w:p w:rsidR="001F531A" w:rsidRDefault="001C10E0">
      <w:pPr>
        <w:widowControl/>
        <w:shd w:val="clear" w:color="auto" w:fill="FFFFFF"/>
        <w:spacing w:line="360" w:lineRule="auto"/>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4、项目需求：本项目分两个标段，第一标段</w:t>
      </w:r>
      <w:r>
        <w:rPr>
          <w:rFonts w:ascii="新宋体" w:eastAsia="新宋体" w:hAnsi="新宋体" w:cs="新宋体" w:hint="eastAsia"/>
          <w:sz w:val="24"/>
          <w:szCs w:val="24"/>
        </w:rPr>
        <w:t>64排CT（进口产品）一套、第二标段1.5T磁共振系统（进口品牌）一台</w:t>
      </w:r>
      <w:r>
        <w:rPr>
          <w:rFonts w:ascii="新宋体" w:eastAsia="新宋体" w:hAnsi="新宋体" w:cs="新宋体" w:hint="eastAsia"/>
          <w:color w:val="000000"/>
          <w:kern w:val="0"/>
          <w:sz w:val="24"/>
          <w:szCs w:val="24"/>
        </w:rPr>
        <w:t>（详见招标文件）</w:t>
      </w:r>
    </w:p>
    <w:p w:rsidR="001F531A" w:rsidRDefault="001C10E0">
      <w:pPr>
        <w:widowControl/>
        <w:shd w:val="clear" w:color="auto" w:fill="FFFFFF"/>
        <w:spacing w:line="360" w:lineRule="auto"/>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5、采购预算：第一标段 1800万元  第二标段 1500万元</w:t>
      </w:r>
    </w:p>
    <w:p w:rsidR="001F531A" w:rsidRDefault="001C10E0">
      <w:pPr>
        <w:widowControl/>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6、采购限价：：第一标段 1800万元  第二标段 1500万元</w:t>
      </w:r>
    </w:p>
    <w:p w:rsidR="001F531A" w:rsidRDefault="001C10E0">
      <w:pPr>
        <w:widowControl/>
        <w:shd w:val="clear" w:color="auto" w:fill="FFFFFF"/>
        <w:spacing w:line="360" w:lineRule="auto"/>
        <w:ind w:firstLineChars="200"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1F531A" w:rsidRDefault="001C10E0">
      <w:pPr>
        <w:widowControl/>
        <w:shd w:val="clear" w:color="auto" w:fill="FFFFFF"/>
        <w:spacing w:line="360" w:lineRule="auto"/>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1F531A" w:rsidRDefault="001C10E0">
      <w:pPr>
        <w:widowControl/>
        <w:numPr>
          <w:ilvl w:val="0"/>
          <w:numId w:val="5"/>
        </w:numPr>
        <w:shd w:val="clear" w:color="auto" w:fill="FFFFFF"/>
        <w:spacing w:line="360" w:lineRule="auto"/>
        <w:ind w:firstLineChars="200"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 xml:space="preserve">各标段供应商资格要求： </w:t>
      </w:r>
    </w:p>
    <w:p w:rsidR="001F531A" w:rsidRDefault="001C10E0">
      <w:pPr>
        <w:widowControl/>
        <w:numPr>
          <w:ilvl w:val="0"/>
          <w:numId w:val="6"/>
        </w:numPr>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符合《政府采购法》第二十二条之规定，具有独立法人资格的制造商或经销商（以营业执照为准）；</w:t>
      </w:r>
    </w:p>
    <w:p w:rsidR="001F531A" w:rsidRDefault="001C10E0">
      <w:pPr>
        <w:widowControl/>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lastRenderedPageBreak/>
        <w:t>1.1 投标人为制造商时，具有有效的《医疗器械生产许可证》（国外生产商除外）、《医疗器械经营许可证》、《医疗器械注册证》。</w:t>
      </w:r>
      <w:r>
        <w:rPr>
          <w:rFonts w:ascii="新宋体" w:eastAsia="新宋体" w:hAnsi="新宋体" w:cs="新宋体" w:hint="eastAsia"/>
          <w:sz w:val="24"/>
          <w:szCs w:val="24"/>
        </w:rPr>
        <w:br/>
        <w:t xml:space="preserve">   1.2 投标人为经销商时，具有有效的《医疗器械经营许可证》，提供货物制造商的《医疗器械生产许可证》（国外生产商除外）、《医疗器械注册证》。</w:t>
      </w:r>
    </w:p>
    <w:p w:rsidR="001F531A" w:rsidRDefault="001C10E0">
      <w:pPr>
        <w:widowControl/>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w:t>
      </w:r>
      <w:r w:rsidR="00A675BC">
        <w:rPr>
          <w:rFonts w:ascii="新宋体" w:eastAsia="新宋体" w:hAnsi="新宋体" w:cs="新宋体" w:hint="eastAsia"/>
          <w:sz w:val="24"/>
          <w:szCs w:val="24"/>
        </w:rPr>
        <w:t>、被委托人</w:t>
      </w:r>
      <w:r>
        <w:rPr>
          <w:rFonts w:ascii="新宋体" w:eastAsia="新宋体" w:hAnsi="新宋体" w:cs="新宋体" w:hint="eastAsia"/>
          <w:sz w:val="24"/>
          <w:szCs w:val="24"/>
        </w:rPr>
        <w:t>须是本单位职工，须提供公司为本人缴纳社会保险证明；</w:t>
      </w:r>
    </w:p>
    <w:p w:rsidR="001F531A" w:rsidRDefault="001C10E0">
      <w:pPr>
        <w:widowControl/>
        <w:shd w:val="clear" w:color="auto" w:fill="FFFFFF"/>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3、本项目不接受联合体投标。</w:t>
      </w:r>
    </w:p>
    <w:p w:rsidR="001F531A" w:rsidRDefault="001C10E0">
      <w:pPr>
        <w:widowControl/>
        <w:shd w:val="clear" w:color="auto" w:fill="FFFFFF"/>
        <w:spacing w:line="360" w:lineRule="auto"/>
        <w:ind w:firstLineChars="200"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1F531A" w:rsidRDefault="001C10E0">
      <w:pPr>
        <w:wordWrap w:val="0"/>
        <w:topLinePunct/>
        <w:snapToGrid w:val="0"/>
        <w:spacing w:line="360" w:lineRule="auto"/>
        <w:ind w:firstLineChars="200" w:firstLine="480"/>
        <w:rPr>
          <w:rFonts w:ascii="新宋体" w:eastAsia="新宋体" w:hAnsi="新宋体" w:cs="新宋体"/>
          <w:sz w:val="24"/>
          <w:szCs w:val="24"/>
          <w:lang w:val="zh-CN"/>
        </w:rPr>
      </w:pPr>
      <w:r>
        <w:rPr>
          <w:rFonts w:ascii="新宋体" w:eastAsia="新宋体" w:hAnsi="新宋体" w:cs="新宋体" w:hint="eastAsia"/>
          <w:sz w:val="24"/>
          <w:szCs w:val="24"/>
          <w:lang w:val="zh-CN"/>
        </w:rPr>
        <w:t>1、持CA数字认证证书，登录</w:t>
      </w:r>
      <w:hyperlink r:id="rId8" w:history="1">
        <w:r>
          <w:rPr>
            <w:rStyle w:val="af0"/>
            <w:rFonts w:ascii="新宋体" w:eastAsia="新宋体" w:hAnsi="新宋体" w:cs="新宋体" w:hint="eastAsia"/>
            <w:sz w:val="24"/>
            <w:szCs w:val="24"/>
            <w:lang w:val="zh-CN"/>
          </w:rPr>
          <w:t>http://221.14.6.70:8088/ggzy/eps/public/RegistAllJcxx.html</w:t>
        </w:r>
      </w:hyperlink>
      <w:r>
        <w:rPr>
          <w:rFonts w:ascii="新宋体" w:eastAsia="新宋体" w:hAnsi="新宋体" w:cs="新宋体" w:hint="eastAsia"/>
          <w:sz w:val="24"/>
          <w:szCs w:val="24"/>
          <w:lang w:val="zh-CN"/>
        </w:rPr>
        <w:t>进行免费注册登记（详见全国公共资源交易平台（河南省·许昌市）“常见问题解答-诚信库网上注册相关资料下载”）；</w:t>
      </w:r>
    </w:p>
    <w:p w:rsidR="001F531A" w:rsidRDefault="001C10E0">
      <w:pPr>
        <w:wordWrap w:val="0"/>
        <w:topLinePunct/>
        <w:autoSpaceDE w:val="0"/>
        <w:autoSpaceDN w:val="0"/>
        <w:adjustRightInd w:val="0"/>
        <w:snapToGrid w:val="0"/>
        <w:spacing w:line="360" w:lineRule="auto"/>
        <w:ind w:firstLineChars="200" w:firstLine="480"/>
        <w:rPr>
          <w:rFonts w:ascii="新宋体" w:eastAsia="新宋体" w:hAnsi="新宋体" w:cs="新宋体"/>
          <w:sz w:val="24"/>
          <w:szCs w:val="24"/>
          <w:lang w:val="zh-CN"/>
        </w:rPr>
      </w:pPr>
      <w:r>
        <w:rPr>
          <w:rFonts w:ascii="新宋体" w:eastAsia="新宋体" w:hAnsi="新宋体" w:cs="新宋体" w:hint="eastAsia"/>
          <w:sz w:val="24"/>
          <w:szCs w:val="24"/>
          <w:lang w:val="zh-CN"/>
        </w:rPr>
        <w:t>2、在投标截止时间前登录</w:t>
      </w:r>
      <w:hyperlink r:id="rId9" w:history="1">
        <w:r>
          <w:rPr>
            <w:rStyle w:val="af0"/>
            <w:rFonts w:ascii="新宋体" w:eastAsia="新宋体" w:hAnsi="新宋体" w:cs="新宋体" w:hint="eastAsia"/>
            <w:sz w:val="24"/>
            <w:szCs w:val="24"/>
            <w:lang w:val="zh-CN"/>
          </w:rPr>
          <w:t>http://ggzy.xuchang.gov.cn</w:t>
        </w:r>
        <w:r>
          <w:rPr>
            <w:rStyle w:val="af0"/>
            <w:rFonts w:ascii="新宋体" w:eastAsia="新宋体" w:hAnsi="新宋体" w:cs="新宋体" w:hint="eastAsia"/>
            <w:sz w:val="24"/>
            <w:szCs w:val="24"/>
          </w:rPr>
          <w:t>/</w:t>
        </w:r>
      </w:hyperlink>
      <w:r>
        <w:rPr>
          <w:rFonts w:ascii="新宋体" w:eastAsia="新宋体" w:hAnsi="新宋体" w:cs="新宋体" w:hint="eastAsia"/>
          <w:sz w:val="24"/>
          <w:szCs w:val="24"/>
          <w:lang w:val="zh-CN"/>
        </w:rPr>
        <w:t>，自行下载招标文件（详见全国公共资源交易平台（河南省·许昌市）“常见问题解答-交易系统操作手册”）。</w:t>
      </w:r>
    </w:p>
    <w:p w:rsidR="001F531A" w:rsidRDefault="001C10E0">
      <w:pPr>
        <w:wordWrap w:val="0"/>
        <w:topLinePunct/>
        <w:autoSpaceDE w:val="0"/>
        <w:autoSpaceDN w:val="0"/>
        <w:adjustRightInd w:val="0"/>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3、未通过全国公共资源交易平台（河南省·许昌市）下载招标文件的投标企业，拒收其递交的投标文件。</w:t>
      </w:r>
    </w:p>
    <w:p w:rsidR="001F531A" w:rsidRDefault="001C10E0">
      <w:pPr>
        <w:wordWrap w:val="0"/>
        <w:topLinePunct/>
        <w:autoSpaceDE w:val="0"/>
        <w:autoSpaceDN w:val="0"/>
        <w:adjustRightInd w:val="0"/>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4、招标文件每份售价人民500元（开标时现场收取现金），于递交投标文件时缴纳给采购代理机构，售后不退。</w:t>
      </w:r>
    </w:p>
    <w:p w:rsidR="001F531A" w:rsidRDefault="001C10E0">
      <w:pPr>
        <w:widowControl/>
        <w:shd w:val="clear" w:color="auto" w:fill="FFFFFF"/>
        <w:spacing w:line="360" w:lineRule="auto"/>
        <w:ind w:firstLineChars="200" w:firstLine="482"/>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五、投标截止时间、开标时间及地点：</w:t>
      </w:r>
    </w:p>
    <w:p w:rsidR="001F531A" w:rsidRDefault="001C10E0">
      <w:pPr>
        <w:widowControl/>
        <w:shd w:val="clear" w:color="auto" w:fill="FFFFFF"/>
        <w:spacing w:line="360" w:lineRule="auto"/>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FF0000"/>
          <w:kern w:val="0"/>
          <w:sz w:val="24"/>
          <w:szCs w:val="24"/>
        </w:rPr>
        <w:t>1、投标截止及开标时间：2020年 5月  日 9：00  （北京时间），逾期送达或</w:t>
      </w:r>
      <w:r>
        <w:rPr>
          <w:rFonts w:ascii="新宋体" w:eastAsia="新宋体" w:hAnsi="新宋体" w:cs="新宋体" w:hint="eastAsia"/>
          <w:color w:val="000000"/>
          <w:kern w:val="0"/>
          <w:sz w:val="24"/>
          <w:szCs w:val="24"/>
        </w:rPr>
        <w:t>不符合规定的投标文件不予接受。</w:t>
      </w:r>
    </w:p>
    <w:p w:rsidR="001F531A" w:rsidRDefault="001C10E0">
      <w:pPr>
        <w:spacing w:line="360" w:lineRule="auto"/>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2、开标地点：</w:t>
      </w:r>
      <w:r>
        <w:rPr>
          <w:rFonts w:ascii="新宋体" w:eastAsia="新宋体" w:hAnsi="新宋体" w:cs="新宋体" w:hint="eastAsia"/>
          <w:sz w:val="24"/>
          <w:szCs w:val="24"/>
        </w:rPr>
        <w:t>禹州市公共资源交易中心第二开标室（禹州市行政服务中心楼9楼）</w:t>
      </w:r>
      <w:r>
        <w:rPr>
          <w:rFonts w:ascii="新宋体" w:eastAsia="新宋体" w:hAnsi="新宋体" w:cs="新宋体" w:hint="eastAsia"/>
          <w:color w:val="000000"/>
          <w:kern w:val="0"/>
          <w:sz w:val="24"/>
          <w:szCs w:val="24"/>
        </w:rPr>
        <w:t xml:space="preserve"> </w:t>
      </w:r>
    </w:p>
    <w:p w:rsidR="001F531A" w:rsidRDefault="001C10E0">
      <w:pPr>
        <w:spacing w:line="360" w:lineRule="auto"/>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1F531A" w:rsidRDefault="001C10E0">
      <w:pPr>
        <w:spacing w:line="360" w:lineRule="auto"/>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1F531A" w:rsidRDefault="001C10E0">
      <w:pPr>
        <w:spacing w:line="360" w:lineRule="auto"/>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w:t>
      </w:r>
      <w:r>
        <w:rPr>
          <w:rFonts w:ascii="新宋体" w:eastAsia="新宋体" w:hAnsi="新宋体" w:cs="新宋体" w:hint="eastAsia"/>
          <w:color w:val="000000"/>
          <w:kern w:val="0"/>
          <w:sz w:val="24"/>
          <w:szCs w:val="24"/>
        </w:rPr>
        <w:lastRenderedPageBreak/>
        <w:t>储）在投标截止时间（开标时间）前递交至本项目开标地点。</w:t>
      </w:r>
    </w:p>
    <w:p w:rsidR="001F531A" w:rsidRDefault="001C10E0">
      <w:pPr>
        <w:widowControl/>
        <w:shd w:val="clear" w:color="auto" w:fill="FFFFFF"/>
        <w:spacing w:line="360" w:lineRule="auto"/>
        <w:ind w:firstLineChars="200" w:firstLine="482"/>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六、本次招标公告同时在《中国政府采购网》、《河南省政府采购网》、《全国公共资源交易平台（河南省·许昌市）》发布等。</w:t>
      </w:r>
    </w:p>
    <w:p w:rsidR="001F531A" w:rsidRDefault="001C10E0">
      <w:pPr>
        <w:widowControl/>
        <w:shd w:val="clear" w:color="auto" w:fill="FFFFFF"/>
        <w:spacing w:line="360" w:lineRule="auto"/>
        <w:ind w:firstLineChars="200" w:firstLine="482"/>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七、代理机构及采购单位地址、联系人、联系电话</w:t>
      </w:r>
    </w:p>
    <w:p w:rsidR="001F531A" w:rsidRDefault="001C10E0">
      <w:pPr>
        <w:widowControl/>
        <w:shd w:val="clear" w:color="auto" w:fill="FFFFFF"/>
        <w:spacing w:line="360" w:lineRule="auto"/>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1F531A" w:rsidRDefault="001C10E0">
      <w:pPr>
        <w:widowControl/>
        <w:shd w:val="clear" w:color="auto" w:fill="FFFFFF"/>
        <w:spacing w:line="360" w:lineRule="auto"/>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禹州市行政服务中心楼917房间</w:t>
      </w:r>
    </w:p>
    <w:p w:rsidR="001F531A" w:rsidRDefault="001C10E0">
      <w:pPr>
        <w:widowControl/>
        <w:shd w:val="clear" w:color="auto" w:fill="FFFFFF"/>
        <w:spacing w:line="360" w:lineRule="auto"/>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联系人：候女士   联系电话：0374-2077111</w:t>
      </w:r>
    </w:p>
    <w:p w:rsidR="001F531A" w:rsidRDefault="001C10E0">
      <w:pPr>
        <w:widowControl/>
        <w:shd w:val="clear" w:color="auto" w:fill="FFFFFF"/>
        <w:spacing w:line="360" w:lineRule="auto"/>
        <w:ind w:left="481"/>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（二）采购单位：</w:t>
      </w:r>
      <w:r>
        <w:rPr>
          <w:rFonts w:ascii="新宋体" w:eastAsia="新宋体" w:hAnsi="新宋体" w:cs="新宋体" w:hint="eastAsia"/>
          <w:sz w:val="24"/>
          <w:szCs w:val="24"/>
        </w:rPr>
        <w:t>禹州市人民医院</w:t>
      </w:r>
    </w:p>
    <w:p w:rsidR="001F531A" w:rsidRDefault="001C10E0">
      <w:pPr>
        <w:widowControl/>
        <w:shd w:val="clear" w:color="auto" w:fill="FFFFFF"/>
        <w:spacing w:line="360" w:lineRule="auto"/>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地址：禹州市康复路</w:t>
      </w:r>
    </w:p>
    <w:p w:rsidR="001F531A" w:rsidRDefault="001C10E0">
      <w:pPr>
        <w:widowControl/>
        <w:shd w:val="clear" w:color="auto" w:fill="FFFFFF"/>
        <w:spacing w:line="360" w:lineRule="auto"/>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联系人：席先生   联系电话：13937476967</w:t>
      </w:r>
    </w:p>
    <w:p w:rsidR="001F531A" w:rsidRDefault="001F531A">
      <w:pPr>
        <w:pStyle w:val="11"/>
        <w:spacing w:line="360" w:lineRule="auto"/>
        <w:rPr>
          <w:rFonts w:ascii="新宋体" w:eastAsia="新宋体" w:hAnsi="新宋体" w:cs="新宋体"/>
          <w:color w:val="000000"/>
          <w:kern w:val="0"/>
          <w:szCs w:val="24"/>
        </w:rPr>
      </w:pPr>
    </w:p>
    <w:p w:rsidR="001F531A" w:rsidRDefault="001F531A">
      <w:pPr>
        <w:pStyle w:val="11"/>
        <w:spacing w:line="360" w:lineRule="auto"/>
        <w:rPr>
          <w:rFonts w:ascii="新宋体" w:eastAsia="新宋体" w:hAnsi="新宋体" w:cs="新宋体"/>
          <w:color w:val="000000"/>
          <w:kern w:val="0"/>
          <w:szCs w:val="24"/>
        </w:rPr>
      </w:pPr>
    </w:p>
    <w:p w:rsidR="001F531A" w:rsidRDefault="001C10E0">
      <w:pPr>
        <w:spacing w:line="360" w:lineRule="auto"/>
        <w:ind w:firstLineChars="1100" w:firstLine="2640"/>
        <w:rPr>
          <w:rFonts w:ascii="新宋体" w:eastAsia="新宋体" w:hAnsi="新宋体" w:cs="新宋体"/>
          <w:sz w:val="24"/>
          <w:szCs w:val="24"/>
        </w:rPr>
      </w:pPr>
      <w:r>
        <w:rPr>
          <w:rFonts w:ascii="新宋体" w:eastAsia="新宋体" w:hAnsi="新宋体" w:cs="新宋体" w:hint="eastAsia"/>
          <w:sz w:val="24"/>
          <w:szCs w:val="24"/>
        </w:rPr>
        <w:t xml:space="preserve">                  </w:t>
      </w:r>
    </w:p>
    <w:p w:rsidR="001F531A" w:rsidRDefault="001F531A" w:rsidP="00A675BC">
      <w:pPr>
        <w:pStyle w:val="13"/>
        <w:spacing w:line="360" w:lineRule="auto"/>
        <w:ind w:firstLine="482"/>
        <w:rPr>
          <w:rFonts w:ascii="新宋体" w:eastAsia="新宋体" w:hAnsi="新宋体" w:cs="新宋体"/>
          <w:b/>
          <w:bCs/>
          <w:sz w:val="24"/>
          <w:szCs w:val="24"/>
        </w:rPr>
      </w:pPr>
    </w:p>
    <w:p w:rsidR="001F531A" w:rsidRDefault="001C10E0">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F531A" w:rsidRDefault="001C10E0">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531A" w:rsidRDefault="001F531A" w:rsidP="00A675BC">
      <w:pPr>
        <w:pStyle w:val="ac"/>
        <w:spacing w:line="360" w:lineRule="auto"/>
        <w:ind w:firstLine="320"/>
        <w:rPr>
          <w:rFonts w:ascii="仿宋_GB2312" w:eastAsia="仿宋_GB2312"/>
          <w:b/>
          <w:sz w:val="32"/>
          <w:szCs w:val="32"/>
        </w:rPr>
      </w:pPr>
    </w:p>
    <w:p w:rsidR="001F531A" w:rsidRDefault="001C10E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531A" w:rsidRDefault="001C10E0">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531A" w:rsidRDefault="001C10E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w:t>
      </w:r>
      <w:r>
        <w:rPr>
          <w:rFonts w:hAnsi="宋体" w:hint="eastAsia"/>
          <w:color w:val="000000"/>
          <w:sz w:val="24"/>
          <w:szCs w:val="24"/>
        </w:rPr>
        <w:lastRenderedPageBreak/>
        <w:t>按招标文件要求制作电子投标文件。</w:t>
      </w:r>
    </w:p>
    <w:p w:rsidR="001F531A" w:rsidRDefault="001C10E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531A" w:rsidRDefault="001C10E0">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531A" w:rsidRDefault="001C10E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531A" w:rsidRDefault="001C10E0">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1F531A" w:rsidRDefault="001C10E0">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531A" w:rsidRDefault="001C10E0">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531A" w:rsidRDefault="001C10E0">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F531A" w:rsidRDefault="001F531A">
      <w:pPr>
        <w:autoSpaceDE w:val="0"/>
        <w:autoSpaceDN w:val="0"/>
        <w:adjustRightInd w:val="0"/>
        <w:spacing w:line="700" w:lineRule="exact"/>
        <w:ind w:firstLine="560"/>
        <w:rPr>
          <w:rFonts w:asciiTheme="minorEastAsia" w:hAnsiTheme="minorEastAsia" w:cs="仿宋_GB2312"/>
          <w:color w:val="000000"/>
          <w:sz w:val="24"/>
          <w:szCs w:val="24"/>
        </w:rPr>
      </w:pPr>
    </w:p>
    <w:p w:rsidR="001F531A" w:rsidRDefault="001F531A">
      <w:pPr>
        <w:autoSpaceDE w:val="0"/>
        <w:autoSpaceDN w:val="0"/>
        <w:adjustRightInd w:val="0"/>
        <w:spacing w:line="700" w:lineRule="exact"/>
        <w:rPr>
          <w:rFonts w:asciiTheme="minorEastAsia" w:hAnsiTheme="minorEastAsia" w:cs="仿宋_GB2312"/>
          <w:color w:val="000000"/>
          <w:sz w:val="24"/>
          <w:szCs w:val="24"/>
        </w:rPr>
      </w:pPr>
    </w:p>
    <w:p w:rsidR="001F531A" w:rsidRDefault="001F531A">
      <w:pPr>
        <w:pStyle w:val="11"/>
      </w:pPr>
    </w:p>
    <w:p w:rsidR="001F531A" w:rsidRDefault="001C10E0">
      <w:pPr>
        <w:numPr>
          <w:ilvl w:val="0"/>
          <w:numId w:val="7"/>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1F531A" w:rsidRDefault="001F531A">
      <w:pPr>
        <w:pStyle w:val="13"/>
      </w:pPr>
    </w:p>
    <w:p w:rsidR="001F531A" w:rsidRDefault="001C10E0">
      <w:pPr>
        <w:spacing w:line="540" w:lineRule="exact"/>
        <w:ind w:firstLineChars="200" w:firstLine="482"/>
        <w:rPr>
          <w:rFonts w:ascii="宋体"/>
          <w:sz w:val="24"/>
          <w:szCs w:val="24"/>
        </w:rPr>
      </w:pPr>
      <w:r>
        <w:rPr>
          <w:rFonts w:ascii="新宋体" w:eastAsia="新宋体" w:hAnsi="新宋体" w:cs="新宋体" w:hint="eastAsia"/>
          <w:b/>
          <w:bCs/>
          <w:color w:val="000000"/>
          <w:kern w:val="0"/>
          <w:sz w:val="24"/>
          <w:szCs w:val="24"/>
        </w:rPr>
        <w:t>一、本项目需实现的功能或者目标：</w:t>
      </w:r>
      <w:r>
        <w:rPr>
          <w:rFonts w:ascii="宋体" w:hAnsi="宋体" w:hint="eastAsia"/>
          <w:sz w:val="24"/>
          <w:szCs w:val="24"/>
        </w:rPr>
        <w:t>本项目分两个标段，第一标段：64排CT（X线计算机断层扫描仪），用于神经系统、消化系统、心血管系统、泌尿生殖系统、脊柱脊髓系统、骨关节系统等的计算机断层医学成像，并可为临床提供先进的全身能谱成像、灌注等功能分析，满足临床医学诊疗和健康体检工作中的需求。</w:t>
      </w:r>
    </w:p>
    <w:p w:rsidR="001F531A" w:rsidRDefault="001C10E0">
      <w:pPr>
        <w:spacing w:line="540" w:lineRule="exact"/>
        <w:ind w:firstLineChars="200" w:firstLine="480"/>
      </w:pPr>
      <w:r>
        <w:rPr>
          <w:rFonts w:ascii="宋体" w:hAnsi="宋体" w:cs="宋体" w:hint="eastAsia"/>
          <w:color w:val="000000"/>
          <w:kern w:val="0"/>
          <w:sz w:val="24"/>
          <w:szCs w:val="24"/>
        </w:rPr>
        <w:t>第二标段：</w:t>
      </w:r>
      <w:r>
        <w:rPr>
          <w:rFonts w:ascii="宋体" w:hAnsi="宋体"/>
          <w:sz w:val="24"/>
          <w:szCs w:val="24"/>
        </w:rPr>
        <w:t>1.5T</w:t>
      </w:r>
      <w:r>
        <w:rPr>
          <w:rFonts w:ascii="宋体" w:hAnsi="宋体" w:hint="eastAsia"/>
          <w:sz w:val="24"/>
          <w:szCs w:val="24"/>
        </w:rPr>
        <w:t>磁共振系统，</w:t>
      </w:r>
      <w:r>
        <w:rPr>
          <w:rFonts w:ascii="宋体" w:hAnsi="宋体" w:cs="宋体" w:hint="eastAsia"/>
          <w:sz w:val="24"/>
          <w:szCs w:val="24"/>
        </w:rPr>
        <w:t>用于神经系统、心脑血管系统、肌骨关节系统、体部成像、妇儿检查等方面医学成像，具备定量成像、三维重建、定量灌注等功能。</w:t>
      </w:r>
    </w:p>
    <w:p w:rsidR="001F531A" w:rsidRDefault="001C10E0">
      <w:pPr>
        <w:pStyle w:val="11"/>
        <w:numPr>
          <w:ilvl w:val="0"/>
          <w:numId w:val="8"/>
        </w:numPr>
        <w:rPr>
          <w:rFonts w:ascii="新宋体" w:eastAsia="新宋体" w:hAnsi="新宋体" w:cs="新宋体"/>
          <w:b/>
          <w:bCs/>
          <w:kern w:val="0"/>
          <w:szCs w:val="24"/>
          <w:lang w:val="zh-TW"/>
        </w:rPr>
      </w:pPr>
      <w:r>
        <w:rPr>
          <w:rFonts w:ascii="新宋体" w:eastAsia="新宋体" w:hAnsi="新宋体" w:cs="新宋体" w:hint="eastAsia"/>
          <w:b/>
          <w:bCs/>
          <w:kern w:val="0"/>
          <w:szCs w:val="24"/>
          <w:lang w:val="zh-TW" w:eastAsia="zh-TW"/>
        </w:rPr>
        <w:t>采购清单</w:t>
      </w:r>
      <w:r>
        <w:rPr>
          <w:rFonts w:ascii="新宋体" w:eastAsia="新宋体" w:hAnsi="新宋体" w:cs="新宋体" w:hint="eastAsia"/>
          <w:b/>
          <w:bCs/>
          <w:kern w:val="0"/>
          <w:szCs w:val="24"/>
          <w:lang w:val="zh-TW"/>
        </w:rPr>
        <w:t>：</w:t>
      </w:r>
    </w:p>
    <w:p w:rsidR="001F531A" w:rsidRDefault="001C10E0" w:rsidP="00A675BC">
      <w:pPr>
        <w:spacing w:afterLines="50"/>
        <w:ind w:firstLineChars="700" w:firstLine="1687"/>
        <w:rPr>
          <w:rFonts w:ascii="新宋体" w:eastAsia="新宋体" w:hAnsi="新宋体" w:cs="新宋体"/>
          <w:b/>
          <w:sz w:val="24"/>
          <w:szCs w:val="24"/>
        </w:rPr>
      </w:pPr>
      <w:r>
        <w:rPr>
          <w:rFonts w:ascii="新宋体" w:eastAsia="新宋体" w:hAnsi="新宋体" w:cs="新宋体" w:hint="eastAsia"/>
          <w:b/>
          <w:sz w:val="24"/>
          <w:szCs w:val="24"/>
        </w:rPr>
        <w:t>第一标段  64排X线计算机断层扫描仪技术参数及要求</w:t>
      </w:r>
    </w:p>
    <w:p w:rsidR="001F531A" w:rsidRDefault="001C10E0">
      <w:pPr>
        <w:spacing w:line="520" w:lineRule="exact"/>
        <w:rPr>
          <w:rFonts w:ascii="新宋体" w:eastAsia="新宋体" w:hAnsi="新宋体" w:cs="新宋体"/>
          <w:sz w:val="24"/>
          <w:szCs w:val="24"/>
        </w:rPr>
      </w:pPr>
      <w:r>
        <w:rPr>
          <w:rFonts w:ascii="新宋体" w:eastAsia="新宋体" w:hAnsi="新宋体" w:cs="新宋体" w:hint="eastAsia"/>
          <w:sz w:val="24"/>
          <w:szCs w:val="24"/>
        </w:rPr>
        <w:t>（一）、</w:t>
      </w:r>
      <w:r>
        <w:rPr>
          <w:rFonts w:ascii="新宋体" w:eastAsia="新宋体" w:hAnsi="新宋体" w:cs="新宋体" w:hint="eastAsia"/>
          <w:b/>
          <w:sz w:val="24"/>
          <w:szCs w:val="24"/>
        </w:rPr>
        <w:t>设备名称</w:t>
      </w:r>
      <w:r>
        <w:rPr>
          <w:rFonts w:ascii="新宋体" w:eastAsia="新宋体" w:hAnsi="新宋体" w:cs="新宋体" w:hint="eastAsia"/>
          <w:sz w:val="24"/>
          <w:szCs w:val="24"/>
        </w:rPr>
        <w:t>：64排X线计算机断层扫描仪。</w:t>
      </w:r>
    </w:p>
    <w:p w:rsidR="001F531A" w:rsidRDefault="001C10E0">
      <w:pPr>
        <w:spacing w:line="520" w:lineRule="exact"/>
        <w:rPr>
          <w:rFonts w:ascii="新宋体" w:eastAsia="新宋体" w:hAnsi="新宋体" w:cs="新宋体"/>
          <w:sz w:val="24"/>
          <w:szCs w:val="24"/>
        </w:rPr>
      </w:pPr>
      <w:r>
        <w:rPr>
          <w:rFonts w:ascii="新宋体" w:eastAsia="新宋体" w:hAnsi="新宋体" w:cs="新宋体" w:hint="eastAsia"/>
          <w:sz w:val="24"/>
          <w:szCs w:val="24"/>
        </w:rPr>
        <w:t>（二）、</w:t>
      </w:r>
      <w:r>
        <w:rPr>
          <w:rFonts w:ascii="新宋体" w:eastAsia="新宋体" w:hAnsi="新宋体" w:cs="新宋体" w:hint="eastAsia"/>
          <w:b/>
          <w:sz w:val="24"/>
          <w:szCs w:val="24"/>
        </w:rPr>
        <w:t>数量</w:t>
      </w:r>
      <w:r>
        <w:rPr>
          <w:rFonts w:ascii="新宋体" w:eastAsia="新宋体" w:hAnsi="新宋体" w:cs="新宋体" w:hint="eastAsia"/>
          <w:sz w:val="24"/>
          <w:szCs w:val="24"/>
        </w:rPr>
        <w:t>：一套。</w:t>
      </w:r>
    </w:p>
    <w:p w:rsidR="001F531A" w:rsidRDefault="001C10E0">
      <w:pPr>
        <w:spacing w:line="520" w:lineRule="exact"/>
        <w:rPr>
          <w:rFonts w:ascii="新宋体" w:eastAsia="新宋体" w:hAnsi="新宋体" w:cs="新宋体"/>
          <w:sz w:val="24"/>
          <w:szCs w:val="24"/>
        </w:rPr>
      </w:pPr>
      <w:r>
        <w:rPr>
          <w:rFonts w:ascii="新宋体" w:eastAsia="新宋体" w:hAnsi="新宋体" w:cs="新宋体" w:hint="eastAsia"/>
          <w:b/>
          <w:color w:val="000000"/>
          <w:sz w:val="24"/>
          <w:szCs w:val="24"/>
        </w:rPr>
        <w:t>（三）、设备要求及用途：</w:t>
      </w:r>
      <w:r>
        <w:rPr>
          <w:rFonts w:ascii="新宋体" w:eastAsia="新宋体" w:hAnsi="新宋体" w:cs="新宋体" w:hint="eastAsia"/>
          <w:color w:val="000000"/>
          <w:sz w:val="24"/>
          <w:szCs w:val="24"/>
        </w:rPr>
        <w:t>进口，</w:t>
      </w:r>
      <w:r>
        <w:rPr>
          <w:rFonts w:ascii="新宋体" w:eastAsia="新宋体" w:hAnsi="新宋体" w:cs="新宋体" w:hint="eastAsia"/>
          <w:sz w:val="24"/>
          <w:szCs w:val="24"/>
        </w:rPr>
        <w:t>适用于神经系统、消化系统、心血管系统、泌尿生殖系统、脊柱脊髓系统、骨关节系统等的计算机断层医学成像，并可为临床提供先进的全身能谱成像、灌注等功能分析，满足临床医学诊疗和健康体检工作中的需求。</w:t>
      </w:r>
    </w:p>
    <w:p w:rsidR="001F531A" w:rsidRDefault="001C10E0">
      <w:pPr>
        <w:spacing w:line="520" w:lineRule="exact"/>
        <w:rPr>
          <w:rFonts w:ascii="新宋体" w:eastAsia="新宋体" w:hAnsi="新宋体" w:cs="新宋体"/>
          <w:b/>
          <w:sz w:val="24"/>
          <w:szCs w:val="24"/>
        </w:rPr>
      </w:pPr>
      <w:r>
        <w:rPr>
          <w:rFonts w:ascii="新宋体" w:eastAsia="新宋体" w:hAnsi="新宋体" w:cs="新宋体" w:hint="eastAsia"/>
          <w:b/>
          <w:sz w:val="24"/>
          <w:szCs w:val="24"/>
        </w:rPr>
        <w:t>（四）、主要技术参数及要求：</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设备工作条件：</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三相交流电：380V±10%，50±1Hz。</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单相交流电：220V±10%,50±1Hz。</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产品符合中国国家的相关标准。</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资格标准：</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设备应当获得美国FDA或者欧洲CE的认证，请投标商提供FDA或</w:t>
      </w:r>
    </w:p>
    <w:p w:rsidR="001F531A" w:rsidRDefault="001C10E0">
      <w:pPr>
        <w:widowControl/>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者CE认证的复印件并加盖公司公章。</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设备应当获得中国CFDA认证，请投标商提供中国CFDA证并加盖公</w:t>
      </w:r>
    </w:p>
    <w:p w:rsidR="001F531A" w:rsidRDefault="001C10E0">
      <w:pPr>
        <w:widowControl/>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司     公章。</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主主要规格及系统概述：</w:t>
      </w:r>
    </w:p>
    <w:p w:rsidR="001F531A" w:rsidRDefault="001C10E0">
      <w:pPr>
        <w:widowControl/>
        <w:numPr>
          <w:ilvl w:val="1"/>
          <w:numId w:val="9"/>
        </w:numPr>
        <w:spacing w:line="520" w:lineRule="exact"/>
        <w:jc w:val="left"/>
        <w:outlineLvl w:val="1"/>
        <w:rPr>
          <w:rFonts w:ascii="新宋体" w:eastAsia="新宋体" w:hAnsi="新宋体" w:cs="新宋体"/>
          <w:sz w:val="24"/>
          <w:szCs w:val="24"/>
        </w:rPr>
      </w:pPr>
      <w:r>
        <w:rPr>
          <w:rFonts w:ascii="新宋体" w:eastAsia="新宋体" w:hAnsi="新宋体" w:cs="新宋体" w:hint="eastAsia"/>
          <w:color w:val="000000"/>
          <w:kern w:val="0"/>
          <w:sz w:val="24"/>
          <w:szCs w:val="24"/>
        </w:rPr>
        <w:t>机架系统：</w:t>
      </w:r>
    </w:p>
    <w:p w:rsidR="001F531A" w:rsidRDefault="001F531A">
      <w:pPr>
        <w:widowControl/>
        <w:numPr>
          <w:ilvl w:val="2"/>
          <w:numId w:val="9"/>
        </w:numPr>
        <w:tabs>
          <w:tab w:val="left" w:pos="565"/>
        </w:tabs>
        <w:spacing w:line="520" w:lineRule="exact"/>
        <w:jc w:val="left"/>
        <w:outlineLvl w:val="2"/>
        <w:rPr>
          <w:rFonts w:ascii="新宋体" w:eastAsia="新宋体" w:hAnsi="新宋体" w:cs="新宋体"/>
          <w:color w:val="000000"/>
          <w:kern w:val="0"/>
          <w:sz w:val="24"/>
          <w:szCs w:val="24"/>
        </w:rPr>
      </w:pPr>
      <w:r w:rsidRPr="001F531A">
        <w:rPr>
          <w:rFonts w:ascii="新宋体" w:eastAsia="新宋体" w:hAnsi="新宋体" w:cs="新宋体"/>
          <w:sz w:val="24"/>
          <w:szCs w:val="24"/>
        </w:rPr>
        <w:pict>
          <v:shapetype id="_x0000_t202" coordsize="21600,21600" o:spt="202" path="m,l,21600r21600,l21600,xe">
            <v:stroke joinstyle="miter"/>
            <v:path gradientshapeok="t" o:connecttype="rect"/>
          </v:shapetype>
          <v:shape id="_x0000_s2050" type="#_x0000_t202" style="position:absolute;left:0;text-align:left;margin-left:8.45pt;margin-top:.15pt;width:19.1pt;height:24.75pt;flip:x;z-index:251651584" stroked="f">
            <v:textbox>
              <w:txbxContent>
                <w:p w:rsidR="001C10E0" w:rsidRDefault="001C10E0">
                  <w:pPr>
                    <w:rPr>
                      <w:sz w:val="28"/>
                      <w:szCs w:val="28"/>
                    </w:rPr>
                  </w:pPr>
                  <w:r>
                    <w:rPr>
                      <w:sz w:val="28"/>
                      <w:szCs w:val="28"/>
                    </w:rPr>
                    <w:t>*</w:t>
                  </w:r>
                </w:p>
              </w:txbxContent>
            </v:textbox>
          </v:shape>
        </w:pict>
      </w:r>
      <w:r w:rsidR="001C10E0">
        <w:rPr>
          <w:rFonts w:ascii="新宋体" w:eastAsia="新宋体" w:hAnsi="新宋体" w:cs="新宋体" w:hint="eastAsia"/>
          <w:color w:val="000000"/>
          <w:kern w:val="0"/>
          <w:sz w:val="24"/>
          <w:szCs w:val="24"/>
        </w:rPr>
        <w:t>机架孔径：≥70cm。</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机架倾角：≥±30°,并提供技术白皮书证明。</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焦点到扫描野中心距离≤60cm。</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球管焦点到探测器的距离：≤110cm。</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机架驱动方式：数字化钢带驱动、或磁悬浮技术或气垫轴承。</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滑环类型：低压滑环。</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数据传输方式：射频信号传递。</w:t>
      </w:r>
    </w:p>
    <w:p w:rsidR="001F531A" w:rsidRDefault="001C10E0">
      <w:pPr>
        <w:widowControl/>
        <w:numPr>
          <w:ilvl w:val="2"/>
          <w:numId w:val="9"/>
        </w:numPr>
        <w:spacing w:line="520" w:lineRule="exact"/>
        <w:jc w:val="left"/>
        <w:outlineLvl w:val="2"/>
        <w:rPr>
          <w:rFonts w:ascii="新宋体" w:eastAsia="新宋体" w:hAnsi="新宋体" w:cs="新宋体"/>
          <w:sz w:val="24"/>
          <w:szCs w:val="24"/>
        </w:rPr>
      </w:pPr>
      <w:r>
        <w:rPr>
          <w:rFonts w:ascii="新宋体" w:eastAsia="新宋体" w:hAnsi="新宋体" w:cs="新宋体" w:hint="eastAsia"/>
          <w:color w:val="000000"/>
          <w:kern w:val="0"/>
          <w:sz w:val="24"/>
          <w:szCs w:val="24"/>
        </w:rPr>
        <w:t>机架内部冷却方式：风冷或水冷。</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X线系统：</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高压发生器功率≥80kW。</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最高输出管电流≥660mA。</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最低输出管电流≤20mA。</w:t>
      </w:r>
      <w:r w:rsidR="001F531A">
        <w:rPr>
          <w:rFonts w:ascii="新宋体" w:eastAsia="新宋体" w:hAnsi="新宋体" w:cs="新宋体"/>
          <w:color w:val="000000"/>
          <w:kern w:val="0"/>
          <w:sz w:val="24"/>
          <w:szCs w:val="24"/>
        </w:rPr>
      </w:r>
      <w:r w:rsidR="001F531A">
        <w:rPr>
          <w:rFonts w:ascii="新宋体" w:eastAsia="新宋体" w:hAnsi="新宋体" w:cs="新宋体"/>
          <w:color w:val="000000"/>
          <w:kern w:val="0"/>
          <w:sz w:val="24"/>
          <w:szCs w:val="24"/>
        </w:rPr>
        <w:pict>
          <v:group id="_x0000_s2051" editas="canvas" style="width:18pt;height:42.95pt;mso-position-horizontal-relative:char;mso-position-vertical-relative:line" coordorigin="5773,4959" coordsize="267,64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5773;top:4959;width:267;height:644" o:preferrelative="f">
              <o:lock v:ext="edit" text="t"/>
            </v:shape>
            <w10:anchorlock/>
          </v:group>
        </w:pict>
      </w:r>
    </w:p>
    <w:p w:rsidR="001F531A" w:rsidRDefault="001F531A">
      <w:pPr>
        <w:widowControl/>
        <w:numPr>
          <w:ilvl w:val="2"/>
          <w:numId w:val="9"/>
        </w:numPr>
        <w:spacing w:line="520" w:lineRule="exact"/>
        <w:jc w:val="left"/>
        <w:outlineLvl w:val="2"/>
        <w:rPr>
          <w:rFonts w:ascii="新宋体" w:eastAsia="新宋体" w:hAnsi="新宋体" w:cs="新宋体"/>
          <w:color w:val="000000"/>
          <w:kern w:val="0"/>
          <w:sz w:val="24"/>
          <w:szCs w:val="24"/>
        </w:rPr>
      </w:pPr>
      <w:r w:rsidRPr="001F531A">
        <w:rPr>
          <w:rFonts w:ascii="新宋体" w:eastAsia="新宋体" w:hAnsi="新宋体" w:cs="新宋体"/>
          <w:sz w:val="24"/>
          <w:szCs w:val="24"/>
        </w:rPr>
        <w:pict>
          <v:shape id="_x0000_s2053" type="#_x0000_t202" style="position:absolute;left:0;text-align:left;margin-left:13.55pt;margin-top:2.6pt;width:16.9pt;height:22.4pt;z-index:251652608" stroked="f">
            <v:textbox>
              <w:txbxContent>
                <w:p w:rsidR="001C10E0" w:rsidRDefault="001C10E0">
                  <w:pPr>
                    <w:rPr>
                      <w:sz w:val="28"/>
                      <w:szCs w:val="28"/>
                    </w:rPr>
                  </w:pPr>
                  <w:r>
                    <w:rPr>
                      <w:sz w:val="28"/>
                      <w:szCs w:val="28"/>
                    </w:rPr>
                    <w:t>*</w:t>
                  </w:r>
                </w:p>
              </w:txbxContent>
            </v:textbox>
          </v:shape>
        </w:pict>
      </w:r>
      <w:r w:rsidR="001C10E0">
        <w:rPr>
          <w:rFonts w:ascii="新宋体" w:eastAsia="新宋体" w:hAnsi="新宋体" w:cs="新宋体" w:hint="eastAsia"/>
          <w:color w:val="000000"/>
          <w:kern w:val="0"/>
          <w:sz w:val="24"/>
          <w:szCs w:val="24"/>
        </w:rPr>
        <w:t>输出管电压范围及档位：80－100－120－140kV。</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球管阳极热容量：≥7.5MHU 或≤1MHU。</w:t>
      </w:r>
    </w:p>
    <w:p w:rsidR="001F531A" w:rsidRDefault="001F531A">
      <w:pPr>
        <w:widowControl/>
        <w:numPr>
          <w:ilvl w:val="2"/>
          <w:numId w:val="9"/>
        </w:numPr>
        <w:spacing w:line="520" w:lineRule="exact"/>
        <w:jc w:val="left"/>
        <w:outlineLvl w:val="2"/>
        <w:rPr>
          <w:rFonts w:ascii="新宋体" w:eastAsia="新宋体" w:hAnsi="新宋体" w:cs="新宋体"/>
          <w:color w:val="000000"/>
          <w:kern w:val="0"/>
          <w:sz w:val="24"/>
          <w:szCs w:val="24"/>
        </w:rPr>
      </w:pPr>
      <w:r w:rsidRPr="001F531A">
        <w:rPr>
          <w:rFonts w:ascii="新宋体" w:eastAsia="新宋体" w:hAnsi="新宋体" w:cs="新宋体"/>
          <w:sz w:val="24"/>
          <w:szCs w:val="24"/>
        </w:rPr>
        <w:pict>
          <v:shape id="_x0000_s2054" type="#_x0000_t202" style="position:absolute;left:0;text-align:left;margin-left:13.55pt;margin-top:1.75pt;width:16.1pt;height:25.65pt;z-index:251653632" stroked="f">
            <v:textbox>
              <w:txbxContent>
                <w:p w:rsidR="001C10E0" w:rsidRDefault="001C10E0">
                  <w:pPr>
                    <w:rPr>
                      <w:sz w:val="28"/>
                      <w:szCs w:val="28"/>
                    </w:rPr>
                  </w:pPr>
                  <w:r>
                    <w:rPr>
                      <w:sz w:val="28"/>
                      <w:szCs w:val="28"/>
                    </w:rPr>
                    <w:t>*</w:t>
                  </w:r>
                </w:p>
              </w:txbxContent>
            </v:textbox>
          </v:shape>
        </w:pict>
      </w:r>
      <w:r w:rsidRPr="001F531A">
        <w:rPr>
          <w:rFonts w:ascii="新宋体" w:eastAsia="新宋体" w:hAnsi="新宋体" w:cs="新宋体"/>
          <w:sz w:val="24"/>
          <w:szCs w:val="24"/>
        </w:rPr>
        <w:pict>
          <v:shape id="_x0000_s2055" type="#_x0000_t202" style="position:absolute;left:0;text-align:left;margin-left:20pt;margin-top:-516.3pt;width:13.55pt;height:317pt;z-index:251654656" stroked="f">
            <v:textbox>
              <w:txbxContent>
                <w:p w:rsidR="001C10E0" w:rsidRDefault="001C10E0">
                  <w:pPr>
                    <w:rPr>
                      <w:sz w:val="28"/>
                      <w:szCs w:val="28"/>
                    </w:rPr>
                  </w:pPr>
                  <w:r>
                    <w:rPr>
                      <w:noProof/>
                      <w:sz w:val="28"/>
                      <w:szCs w:val="28"/>
                    </w:rPr>
                    <w:drawing>
                      <wp:inline distT="0" distB="0" distL="114300" distR="114300">
                        <wp:extent cx="5518150" cy="86442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518150" cy="8644255"/>
                                </a:xfrm>
                                <a:prstGeom prst="rect">
                                  <a:avLst/>
                                </a:prstGeom>
                                <a:noFill/>
                                <a:ln>
                                  <a:noFill/>
                                </a:ln>
                              </pic:spPr>
                            </pic:pic>
                          </a:graphicData>
                        </a:graphic>
                      </wp:inline>
                    </w:drawing>
                  </w:r>
                </w:p>
              </w:txbxContent>
            </v:textbox>
          </v:shape>
        </w:pict>
      </w:r>
      <w:r w:rsidR="001C10E0">
        <w:rPr>
          <w:rFonts w:ascii="新宋体" w:eastAsia="新宋体" w:hAnsi="新宋体" w:cs="新宋体" w:hint="eastAsia"/>
          <w:color w:val="000000"/>
          <w:kern w:val="0"/>
          <w:sz w:val="24"/>
          <w:szCs w:val="24"/>
        </w:rPr>
        <w:t>球管最大散热率：≥1900KHU/min。</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球管冷却方式:风冷或油冷。</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球管具备大小焦点。</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球管保用时间：≥1年。</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探测器：</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探测器类型：如：GE提供最新宝石探测器；西门子提供最新光子探测器；飞利浦提供最新双层光谱探测器；东芝提供最新微量子探测器。</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单组探测器Z轴宽度:如提供可以提升临床应用的最新型材料探测器，探测器Z轴物理宽度≥38mm。</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探测器反应速度：≤0.03μs。</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探测器余辉效应：≤0.001%@40ms。</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数据采集系统 DAS:集成化DAS。</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数据采样率:≥7000Hz。</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扫描床：</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扫描床水平移动范围：≥2000mm。</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床面垂直升降最低位置：≤55cm。</w:t>
      </w:r>
    </w:p>
    <w:p w:rsidR="001F531A" w:rsidRDefault="001C10E0">
      <w:pPr>
        <w:widowControl/>
        <w:numPr>
          <w:ilvl w:val="2"/>
          <w:numId w:val="9"/>
        </w:numPr>
        <w:tabs>
          <w:tab w:val="left" w:pos="226"/>
          <w:tab w:val="left" w:pos="629"/>
        </w:tabs>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扫描床水平移动最大速度:≥175mm/sec。</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床面最大承重：≥200Kg。</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扫描床最大承重下的Z轴移床精度≤±0.50mm。</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扫描床控制脚踏开关:具备。</w:t>
      </w:r>
      <w:r w:rsidR="001F531A">
        <w:rPr>
          <w:rFonts w:ascii="新宋体" w:eastAsia="新宋体" w:hAnsi="新宋体" w:cs="新宋体"/>
          <w:color w:val="000000"/>
          <w:kern w:val="0"/>
          <w:sz w:val="24"/>
          <w:szCs w:val="24"/>
        </w:rPr>
      </w:r>
      <w:r w:rsidR="001F531A">
        <w:rPr>
          <w:rFonts w:ascii="新宋体" w:eastAsia="新宋体" w:hAnsi="新宋体" w:cs="新宋体"/>
          <w:color w:val="000000"/>
          <w:kern w:val="0"/>
          <w:sz w:val="24"/>
          <w:szCs w:val="24"/>
        </w:rPr>
        <w:pict>
          <v:group id="_x0000_s2056" editas="canvas" style="width:45pt;height:23.4pt;mso-position-horizontal-relative:char;mso-position-vertical-relative:line" coordorigin="7573,3589" coordsize="667,351203">
            <v:shape id="_x0000_s2057" type="#_x0000_t75" style="position:absolute;left:7573;top:3589;width:667;height:351" o:preferrelative="f">
              <o:lock v:ext="edit" text="t"/>
            </v:shape>
            <w10:anchorlock/>
          </v:group>
        </w:pic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主控台：</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具备操作简便的操作系统。</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计算机主频</w:t>
      </w:r>
      <w:r>
        <w:rPr>
          <w:rFonts w:ascii="新宋体" w:eastAsia="新宋体" w:hAnsi="新宋体" w:cs="新宋体" w:hint="eastAsia"/>
          <w:color w:val="000000"/>
          <w:kern w:val="0"/>
          <w:sz w:val="24"/>
          <w:szCs w:val="24"/>
        </w:rPr>
        <w:tab/>
        <w:t>≥6×2.6 GHz。</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计算机内存</w:t>
      </w:r>
      <w:r>
        <w:rPr>
          <w:rFonts w:ascii="新宋体" w:eastAsia="新宋体" w:hAnsi="新宋体" w:cs="新宋体" w:hint="eastAsia"/>
          <w:color w:val="000000"/>
          <w:kern w:val="0"/>
          <w:sz w:val="24"/>
          <w:szCs w:val="24"/>
        </w:rPr>
        <w:tab/>
        <w:t>≥48GB 。</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硬盘容量</w:t>
      </w:r>
      <w:r>
        <w:rPr>
          <w:rFonts w:ascii="新宋体" w:eastAsia="新宋体" w:hAnsi="新宋体" w:cs="新宋体" w:hint="eastAsia"/>
          <w:color w:val="000000"/>
          <w:kern w:val="0"/>
          <w:sz w:val="24"/>
          <w:szCs w:val="24"/>
        </w:rPr>
        <w:tab/>
        <w:t>≥900GB。</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图像存储量</w:t>
      </w:r>
      <w:r>
        <w:rPr>
          <w:rFonts w:ascii="新宋体" w:eastAsia="新宋体" w:hAnsi="新宋体" w:cs="新宋体" w:hint="eastAsia"/>
          <w:color w:val="000000"/>
          <w:kern w:val="0"/>
          <w:sz w:val="24"/>
          <w:szCs w:val="24"/>
        </w:rPr>
        <w:tab/>
        <w:t>≥400,000幅（512×512不压缩）。</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≥19"LCD高分辨率彩色医用显示器2台。</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具备DICOM3.0接口（传输/接收/打印/存档/查询/工作表/MPPS等）。</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心脏智能扫描平台:具备。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冠脉运动模型重建平台:具备。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扫描剂量智能监控预警平台:具备。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最新低剂量迭代平台:GE提供A Sir-V；西门子提供SAFIRE II；飞利浦提供IMR；东芝提供AIDR 3D。</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直接启动装置:可在扫描室内直接启动扫描，并带有倒计时显示装置。</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扫描优化设置:≥8000个用户可编缉的优化多层扫描菜单。</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控制台三维后处理软件包:具备。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儿童彩色编码系统:具备，提供技术白皮书，技术白皮书须对此功能进行明确描述，不得以其他类似功能替代。</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智能射线优化:具备。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智能射线轨迹跟踪功能:具备。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智能造影剂跟踪功能:具备。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智能射线滤过技术:具备。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剂量报告:具备。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并行重建功能:并行处理多种模式的图像的重建与重组，可以在一个扫方案中预置和完成不同算法的重建任务。</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同步并行处理功能:扫描、重建、显示、存储、打印等操作可同步进行。</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双向交流系统:自动病人呼吸屏气辅助控制系统，双向语音传输，并且可用户录制病人呼吸指令。</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具备一体化图像光盘存储系统DVD刻录（DICOM兼容）。</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具备一体化USB2.0外置硬盘接口:具备。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具备图像多点自动实时传送功能，可同时实时传送至多个工作站和PACS。</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扫描参数：</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最快机架旋转速度</w:t>
      </w:r>
      <w:r>
        <w:rPr>
          <w:rFonts w:ascii="新宋体" w:eastAsia="新宋体" w:hAnsi="新宋体" w:cs="新宋体" w:hint="eastAsia"/>
          <w:color w:val="000000"/>
          <w:kern w:val="0"/>
          <w:sz w:val="24"/>
          <w:szCs w:val="24"/>
        </w:rPr>
        <w:tab/>
        <w:t>≤0.35sec/360°。</w:t>
      </w:r>
    </w:p>
    <w:p w:rsidR="001F531A" w:rsidRDefault="001F531A">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color w:val="000000"/>
          <w:kern w:val="0"/>
          <w:sz w:val="24"/>
          <w:szCs w:val="24"/>
        </w:rPr>
        <w:lastRenderedPageBreak/>
        <w:pict>
          <v:shape id="_x0000_s2058" type="#_x0000_t202" style="position:absolute;left:0;text-align:left;margin-left:16.75pt;margin-top:25pt;width:19.1pt;height:24.75pt;flip:x;z-index:251655680" stroked="f">
            <v:textbox>
              <w:txbxContent>
                <w:p w:rsidR="001C10E0" w:rsidRDefault="001C10E0">
                  <w:pPr>
                    <w:rPr>
                      <w:sz w:val="28"/>
                      <w:szCs w:val="28"/>
                    </w:rPr>
                  </w:pPr>
                  <w:r>
                    <w:rPr>
                      <w:sz w:val="28"/>
                      <w:szCs w:val="28"/>
                    </w:rPr>
                    <w:t>*</w:t>
                  </w:r>
                </w:p>
              </w:txbxContent>
            </v:textbox>
          </v:shape>
        </w:pict>
      </w:r>
      <w:r w:rsidR="001C10E0">
        <w:rPr>
          <w:rFonts w:ascii="新宋体" w:eastAsia="新宋体" w:hAnsi="新宋体" w:cs="新宋体" w:hint="eastAsia"/>
          <w:color w:val="000000"/>
          <w:kern w:val="0"/>
          <w:sz w:val="24"/>
          <w:szCs w:val="24"/>
        </w:rPr>
        <w:t>每圈图象采集数</w:t>
      </w:r>
      <w:r w:rsidR="001C10E0">
        <w:rPr>
          <w:rFonts w:ascii="新宋体" w:eastAsia="新宋体" w:hAnsi="新宋体" w:cs="新宋体" w:hint="eastAsia"/>
          <w:color w:val="000000"/>
          <w:kern w:val="0"/>
          <w:sz w:val="24"/>
          <w:szCs w:val="24"/>
        </w:rPr>
        <w:tab/>
        <w:t>≥128层/ 360°。</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最薄图像扫描层厚</w:t>
      </w:r>
      <w:r>
        <w:rPr>
          <w:rFonts w:ascii="新宋体" w:eastAsia="新宋体" w:hAnsi="新宋体" w:cs="新宋体" w:hint="eastAsia"/>
          <w:color w:val="000000"/>
          <w:kern w:val="0"/>
          <w:sz w:val="24"/>
          <w:szCs w:val="24"/>
        </w:rPr>
        <w:tab/>
        <w:t>≤0.625mm。</w:t>
      </w:r>
    </w:p>
    <w:p w:rsidR="001F531A" w:rsidRDefault="001F531A">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color w:val="000000"/>
          <w:kern w:val="0"/>
          <w:sz w:val="24"/>
          <w:szCs w:val="24"/>
        </w:rPr>
        <w:pict>
          <v:shape id="_x0000_s2059" type="#_x0000_t202" style="position:absolute;left:0;text-align:left;margin-left:16.75pt;margin-top:3.15pt;width:16.8pt;height:25.95pt;z-index:251656704" stroked="f">
            <v:textbox>
              <w:txbxContent>
                <w:p w:rsidR="001C10E0" w:rsidRDefault="001C10E0">
                  <w:pPr>
                    <w:rPr>
                      <w:sz w:val="28"/>
                      <w:szCs w:val="28"/>
                    </w:rPr>
                  </w:pPr>
                  <w:r>
                    <w:rPr>
                      <w:sz w:val="28"/>
                      <w:szCs w:val="28"/>
                    </w:rPr>
                    <w:t>*</w:t>
                  </w:r>
                </w:p>
              </w:txbxContent>
            </v:textbox>
          </v:shape>
        </w:pict>
      </w:r>
      <w:r w:rsidR="001C10E0">
        <w:rPr>
          <w:rFonts w:ascii="新宋体" w:eastAsia="新宋体" w:hAnsi="新宋体" w:cs="新宋体" w:hint="eastAsia"/>
          <w:color w:val="000000"/>
          <w:kern w:val="0"/>
          <w:sz w:val="24"/>
          <w:szCs w:val="24"/>
        </w:rPr>
        <w:t>图像重建速度</w:t>
      </w:r>
      <w:r w:rsidR="001C10E0">
        <w:rPr>
          <w:rFonts w:ascii="新宋体" w:eastAsia="新宋体" w:hAnsi="新宋体" w:cs="新宋体" w:hint="eastAsia"/>
          <w:color w:val="000000"/>
          <w:kern w:val="0"/>
          <w:sz w:val="24"/>
          <w:szCs w:val="24"/>
        </w:rPr>
        <w:tab/>
        <w:t>≥33幅/秒。</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最大FOV</w:t>
      </w:r>
      <w:r>
        <w:rPr>
          <w:rFonts w:ascii="新宋体" w:eastAsia="新宋体" w:hAnsi="新宋体" w:cs="新宋体" w:hint="eastAsia"/>
          <w:color w:val="000000"/>
          <w:kern w:val="0"/>
          <w:sz w:val="24"/>
          <w:szCs w:val="24"/>
        </w:rPr>
        <w:tab/>
        <w:t>在高清分辨率模式下，保证FOV≥50cm。</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图像重建矩阵：</w:t>
      </w:r>
      <w:r>
        <w:rPr>
          <w:rFonts w:ascii="新宋体" w:eastAsia="新宋体" w:hAnsi="新宋体" w:cs="新宋体" w:hint="eastAsia"/>
          <w:color w:val="000000"/>
          <w:kern w:val="0"/>
          <w:sz w:val="24"/>
          <w:szCs w:val="24"/>
        </w:rPr>
        <w:tab/>
        <w:t>≥512×512。</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图像显示矩阵：</w:t>
      </w:r>
      <w:r>
        <w:rPr>
          <w:rFonts w:ascii="新宋体" w:eastAsia="新宋体" w:hAnsi="新宋体" w:cs="新宋体" w:hint="eastAsia"/>
          <w:color w:val="000000"/>
          <w:kern w:val="0"/>
          <w:sz w:val="24"/>
          <w:szCs w:val="24"/>
        </w:rPr>
        <w:tab/>
        <w:t>≥1024×1024。</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具备3D自动A及智能化剂量选择功能</w:t>
      </w:r>
      <w:r>
        <w:rPr>
          <w:rFonts w:ascii="新宋体" w:eastAsia="新宋体" w:hAnsi="新宋体" w:cs="新宋体" w:hint="eastAsia"/>
          <w:color w:val="000000"/>
          <w:kern w:val="0"/>
          <w:sz w:val="24"/>
          <w:szCs w:val="24"/>
        </w:rPr>
        <w:tab/>
        <w:t>。</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定位像长度</w:t>
      </w:r>
      <w:r>
        <w:rPr>
          <w:rFonts w:ascii="新宋体" w:eastAsia="新宋体" w:hAnsi="新宋体" w:cs="新宋体" w:hint="eastAsia"/>
          <w:color w:val="000000"/>
          <w:kern w:val="0"/>
          <w:sz w:val="24"/>
          <w:szCs w:val="24"/>
        </w:rPr>
        <w:tab/>
        <w:t>≥1900mm。</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扩展CT值范围</w:t>
      </w:r>
      <w:r>
        <w:rPr>
          <w:rFonts w:ascii="新宋体" w:eastAsia="新宋体" w:hAnsi="新宋体" w:cs="新宋体" w:hint="eastAsia"/>
          <w:color w:val="000000"/>
          <w:kern w:val="0"/>
          <w:sz w:val="24"/>
          <w:szCs w:val="24"/>
        </w:rPr>
        <w:tab/>
        <w:t>：－10240  —  ＋30710。</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心脏扫描设置：</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心脏扫描时间分辨率:≤30ms。</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心脏变速扫描:多级心脏扫描速度可选。</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ECG自动毫安功能:具备。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控制台ECG实时监测:具备。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R波触发扫描的前门控扫描技术:具备。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智能化心脏扫描：监控不规则心律，自动躲避异常心律:具备。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240度曝光技术:具备。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心脏扫描实际曝光时间≤1秒:具备。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冠脉扫描患者受线剂量≤0.4mSv。</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低剂量冠脉扫描获得的数据必须可以进行冠脉三维重建、冠脉拉直、冠脉内窥镜和冠脉搭桥方案。</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高心率扫描:具备。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小支架扫描:具备。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重叠放置的支架扫描:具备。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钙化伪影去除:具备。</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图像质量：</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各相同性分辨率:≤230微米@2m。</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空间分辨率 MTF=0%:≥20Lp/cm。</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空间分辨率 MTF=10%:≥18Lp/cm。</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低密度分辨率：用5mm体模测量：5mm@0.3%:≤7.5 gym CTDI vol。</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低密度分辨率：用2mm体模测量：</w:t>
      </w:r>
      <w:hyperlink r:id="rId13" w:history="1">
        <w:r>
          <w:rPr>
            <w:rStyle w:val="af0"/>
            <w:rFonts w:ascii="新宋体" w:eastAsia="新宋体" w:hAnsi="新宋体" w:cs="新宋体" w:hint="eastAsia"/>
            <w:color w:val="000000"/>
            <w:kern w:val="0"/>
            <w:sz w:val="24"/>
            <w:szCs w:val="24"/>
            <w:u w:val="none"/>
          </w:rPr>
          <w:t>2mm@0.3%:≤44</w:t>
        </w:r>
      </w:hyperlink>
      <w:r>
        <w:rPr>
          <w:rFonts w:ascii="新宋体" w:eastAsia="新宋体" w:hAnsi="新宋体" w:cs="新宋体" w:hint="eastAsia"/>
          <w:color w:val="000000"/>
          <w:kern w:val="0"/>
          <w:sz w:val="24"/>
          <w:szCs w:val="24"/>
        </w:rPr>
        <w:t>gym CTDI vol。</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具备外置心电图监护仪或者内置一体化心电监护仪。</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具备电源分配及稳压系统。</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具备原厂CT专用工具包。</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CT能谱成像:</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能产生Kerry单光子能量图。</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具备单光子能级图像≥101级。</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能产生Kerry能谱曲线。</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提供水、碘、钙的标准Kerry能谱曲线。</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提供水、碘、钙、HAP的物质分离图。</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可进行物质浓度测定。</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碘浓度测量单位：Ag/ml。</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可提供物质浓度散点图。</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可提供物质浓度直方图。</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可在单光子图像上标注物质浓度信息。</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能谱分析功能均能在主机和原厂工作站上进行。</w:t>
      </w:r>
    </w:p>
    <w:p w:rsidR="001F531A" w:rsidRDefault="001C10E0">
      <w:pPr>
        <w:numPr>
          <w:ilvl w:val="0"/>
          <w:numId w:val="9"/>
        </w:numPr>
        <w:spacing w:line="520" w:lineRule="exact"/>
        <w:outlineLvl w:val="0"/>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高级独立三维图像处理工作站：</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工作站总体要求</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工作站为投标厂商原厂制造。</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工作站提供CFDA认证材料。</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硬件平台:高级工作站。</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主频:≥6×2.6GHz。</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内存:≥24GB。</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工作硬盘:≥900GB。</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≥19"LCD高分辨率彩色医用显示器2台。</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所有接口（DICOM3.0）与主机一致。</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主机和工作站之间有1000M网卡连接。</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彩色打印接口，并能与工作站连接使用。</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工作站图像处理方式:双屏同时显示。</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基本临床应用软件。</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MPR，SSD:具备。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3D:具备。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MIP，CTE，CTA:具备。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VR:具备。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造影剂自动跟踪扫描软件:具备。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去金属伪影技术软件:具备。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肺通气功能自动分析软件:具备。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智能呼吸导航系统:具备。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直接浏览器:具备。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直接三维重建功能:具备。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多期相VR图像融合:具备。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CT 4D灌注软件。</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脑灌注:具备。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脑灌注半暗带分析软件:具备。。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肿瘤灌注:具备。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肿瘤PS图分析功能:具备。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体部灌注:具备。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专用肝脏灌注:具备。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肝动脉和门静脉同时监测:具备。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HAF肝动脉指数:具备。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多器官特异性灌注:具备。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骨骼专用关注软件：具备。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骨骼专用灌注软件:具备。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前列腺专用灌注软件:具备。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胰腺专用灌注软件:具备。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脾脏专用灌注软件:具备。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软组织专用灌注软件:具备。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肺结节分析软件:具备。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零键式自动结节识别并标记:具备。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自动识别所有结节类型（实性、部分实性及非实性结节）:具备。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肺结节病灶的定量分析，定性提示:具备。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呼吸系统分析软件包:具备。</w:t>
      </w:r>
    </w:p>
    <w:p w:rsidR="001F531A" w:rsidRDefault="001C10E0">
      <w:pPr>
        <w:widowControl/>
        <w:spacing w:line="520" w:lineRule="exact"/>
        <w:ind w:firstLineChars="300" w:firstLine="720"/>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11.10.1.一键式的气道壁和管腔内外壁的直径测量:具备。</w:t>
      </w:r>
    </w:p>
    <w:p w:rsidR="001F531A" w:rsidRDefault="001C10E0">
      <w:pPr>
        <w:widowControl/>
        <w:spacing w:line="520" w:lineRule="exact"/>
        <w:ind w:firstLineChars="300" w:firstLine="720"/>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11.10.2.左右肺叶及气道自动分离技术:具备。</w:t>
      </w:r>
    </w:p>
    <w:p w:rsidR="001F531A" w:rsidRDefault="001C10E0">
      <w:pPr>
        <w:widowControl/>
        <w:spacing w:line="520" w:lineRule="exact"/>
        <w:ind w:firstLineChars="300" w:firstLine="720"/>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11.10.3.具备三维气道智能追踪技术及气道壁厚度自动测量技术，可直观地完成气道分析。</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自动去骨软件:具备。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三维能谱分析平台:具备。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心脏分析软件:具备。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零键式心脏工作流程:启动软件后无需操作即可同时完成冠脉束提取、血管拉直分析等三维后处理。</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零键式冠状动脉分析:具备。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冠状动脉三维成像:具备。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冠状动脉束名称自动标识:具备。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冠状动脉内窥镜:具备。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冠状动脉搭桥及支架显示、分析和置放计划:具备。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冠状动脉斑块定性:具备。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冠状动脉狭窄分析:具备。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冠脉彩色编码分析:具备。</w:t>
      </w:r>
    </w:p>
    <w:p w:rsidR="001F531A" w:rsidRDefault="001C10E0">
      <w:pPr>
        <w:widowControl/>
        <w:numPr>
          <w:ilvl w:val="3"/>
          <w:numId w:val="9"/>
        </w:numPr>
        <w:spacing w:line="520" w:lineRule="exact"/>
        <w:jc w:val="left"/>
        <w:outlineLvl w:val="3"/>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零键式心脏彩色透明显示（零键式分别提取左右心腔及冠状动脉）:具备。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零键式IVUS类血管内超声功能:具备。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零键式左心室功能分析:具备。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钙化积分软件:具备。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零键去骨技术:具备。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血管分析软件:具备。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零键式自动追踪血管中心线并拉直分析:具备。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显示血管横断面:具备。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自动测量血管直径，显示狭窄曲线和百分比:具备。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血管透明显示技术:具备。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血管内支架放置前/后计划:具备。</w:t>
      </w:r>
    </w:p>
    <w:p w:rsidR="001F531A" w:rsidRDefault="001C10E0">
      <w:pPr>
        <w:widowControl/>
        <w:numPr>
          <w:ilvl w:val="2"/>
          <w:numId w:val="9"/>
        </w:numPr>
        <w:spacing w:line="520" w:lineRule="exact"/>
        <w:jc w:val="left"/>
        <w:outlineLvl w:val="2"/>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通过动态AVA技术，在自动提取显示的三维血管图像上可添加血管。</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CT尿路造影技术:具备。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头颈部CTA同步数字减影技术:具备。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神经系统动静脉融合软件:具备。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脑出血测量工具:具备。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脑表面积分分析:具备。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肝脏多期相融合技术:具备。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肝体积测量工具:具备。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腹腔脂肪测量软件:具备。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骨骼内固定支架透视技术:具备。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骨科畸形矫正评估:具备。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内耳多功能成像技术:具备。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全景齿科成像软件:具备。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仿真内窥镜功能:具备。</w:t>
      </w:r>
    </w:p>
    <w:p w:rsidR="001F531A" w:rsidRDefault="001C10E0">
      <w:pPr>
        <w:widowControl/>
        <w:numPr>
          <w:ilvl w:val="1"/>
          <w:numId w:val="9"/>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具备快速脑卒中高级分析功能。</w:t>
      </w:r>
    </w:p>
    <w:p w:rsidR="001F531A" w:rsidRDefault="001C10E0">
      <w:pPr>
        <w:widowControl/>
        <w:spacing w:line="520" w:lineRule="exact"/>
        <w:jc w:val="left"/>
        <w:outlineLvl w:val="1"/>
        <w:rPr>
          <w:rFonts w:ascii="新宋体" w:eastAsia="新宋体" w:hAnsi="新宋体" w:cs="新宋体"/>
          <w:b/>
          <w:bCs/>
          <w:sz w:val="24"/>
          <w:szCs w:val="24"/>
        </w:rPr>
      </w:pPr>
      <w:r>
        <w:rPr>
          <w:rFonts w:ascii="新宋体" w:eastAsia="新宋体" w:hAnsi="新宋体" w:cs="新宋体" w:hint="eastAsia"/>
          <w:b/>
          <w:bCs/>
          <w:sz w:val="24"/>
          <w:szCs w:val="24"/>
        </w:rPr>
        <w:t>12、备件、专用工具、资料及其它：</w:t>
      </w:r>
    </w:p>
    <w:p w:rsidR="001F531A" w:rsidRDefault="001C10E0" w:rsidP="00A675BC">
      <w:pPr>
        <w:spacing w:line="520" w:lineRule="exact"/>
        <w:ind w:firstLineChars="227" w:firstLine="545"/>
        <w:rPr>
          <w:rFonts w:ascii="新宋体" w:eastAsia="新宋体" w:hAnsi="新宋体" w:cs="新宋体"/>
          <w:sz w:val="24"/>
          <w:szCs w:val="24"/>
        </w:rPr>
      </w:pPr>
      <w:r>
        <w:rPr>
          <w:rFonts w:ascii="新宋体" w:eastAsia="新宋体" w:hAnsi="新宋体" w:cs="新宋体" w:hint="eastAsia"/>
          <w:sz w:val="24"/>
          <w:szCs w:val="24"/>
        </w:rPr>
        <w:t>12.1  备件：为保证设备正常运行，卖方应在中国境内方便的地点设置备件库，存入所有必须的备件，并保证10年以上的供应期。</w:t>
      </w:r>
    </w:p>
    <w:p w:rsidR="001F531A" w:rsidRDefault="001C10E0" w:rsidP="00A675BC">
      <w:pPr>
        <w:spacing w:line="520" w:lineRule="exact"/>
        <w:ind w:firstLineChars="227" w:firstLine="545"/>
        <w:rPr>
          <w:rFonts w:ascii="新宋体" w:eastAsia="新宋体" w:hAnsi="新宋体" w:cs="新宋体"/>
          <w:sz w:val="24"/>
          <w:szCs w:val="24"/>
        </w:rPr>
      </w:pPr>
      <w:r>
        <w:rPr>
          <w:rFonts w:ascii="新宋体" w:eastAsia="新宋体" w:hAnsi="新宋体" w:cs="新宋体" w:hint="eastAsia"/>
          <w:sz w:val="24"/>
          <w:szCs w:val="24"/>
        </w:rPr>
        <w:t>12.2 资料：卖方须向买方提供操作使用手册、维修手册、维修密码等；卖方须向买方提供设备的运行、安装、使用环境要求。</w:t>
      </w:r>
    </w:p>
    <w:p w:rsidR="001F531A" w:rsidRDefault="001C10E0" w:rsidP="00A675BC">
      <w:pPr>
        <w:spacing w:line="520" w:lineRule="exact"/>
        <w:ind w:firstLineChars="227" w:firstLine="545"/>
        <w:rPr>
          <w:rFonts w:ascii="新宋体" w:eastAsia="新宋体" w:hAnsi="新宋体" w:cs="新宋体"/>
          <w:sz w:val="24"/>
          <w:szCs w:val="24"/>
        </w:rPr>
      </w:pPr>
      <w:r>
        <w:rPr>
          <w:rFonts w:ascii="新宋体" w:eastAsia="新宋体" w:hAnsi="新宋体" w:cs="新宋体" w:hint="eastAsia"/>
          <w:sz w:val="24"/>
          <w:szCs w:val="24"/>
        </w:rPr>
        <w:lastRenderedPageBreak/>
        <w:t>12.3 技术服务：</w:t>
      </w:r>
    </w:p>
    <w:p w:rsidR="001F531A" w:rsidRDefault="001C10E0" w:rsidP="00A675BC">
      <w:pPr>
        <w:spacing w:line="520" w:lineRule="exact"/>
        <w:ind w:firstLineChars="227" w:firstLine="545"/>
        <w:rPr>
          <w:rFonts w:ascii="新宋体" w:eastAsia="新宋体" w:hAnsi="新宋体" w:cs="新宋体"/>
          <w:sz w:val="24"/>
          <w:szCs w:val="24"/>
        </w:rPr>
      </w:pPr>
      <w:r>
        <w:rPr>
          <w:rFonts w:ascii="新宋体" w:eastAsia="新宋体" w:hAnsi="新宋体" w:cs="新宋体" w:hint="eastAsia"/>
          <w:sz w:val="24"/>
          <w:szCs w:val="24"/>
        </w:rPr>
        <w:t>在货物到达使用单位后，卖方应在7天内派工程技术人员到达现场，在买方技术人员在场的情况下开箱清点货物，组织安装、调试，并承担因此发生的一切费用。</w:t>
      </w:r>
    </w:p>
    <w:p w:rsidR="001F531A" w:rsidRDefault="001C10E0" w:rsidP="00A675BC">
      <w:pPr>
        <w:spacing w:line="520" w:lineRule="exact"/>
        <w:ind w:firstLineChars="227" w:firstLine="545"/>
        <w:rPr>
          <w:rFonts w:ascii="新宋体" w:eastAsia="新宋体" w:hAnsi="新宋体" w:cs="新宋体"/>
          <w:sz w:val="24"/>
          <w:szCs w:val="24"/>
        </w:rPr>
      </w:pPr>
      <w:r>
        <w:rPr>
          <w:rFonts w:ascii="新宋体" w:eastAsia="新宋体" w:hAnsi="新宋体" w:cs="新宋体" w:hint="eastAsia"/>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并出具证明文件。在中国境内有相应的维修机构，并出具证明文件。</w:t>
      </w:r>
    </w:p>
    <w:p w:rsidR="001F531A" w:rsidRDefault="001C10E0">
      <w:pPr>
        <w:widowControl/>
        <w:spacing w:line="520" w:lineRule="exact"/>
        <w:jc w:val="left"/>
        <w:outlineLvl w:val="1"/>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（五）配套设备：</w:t>
      </w:r>
    </w:p>
    <w:p w:rsidR="001F531A" w:rsidRDefault="001C10E0">
      <w:pPr>
        <w:widowControl/>
        <w:numPr>
          <w:ilvl w:val="0"/>
          <w:numId w:val="10"/>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配置高压注射器一套。</w:t>
      </w:r>
    </w:p>
    <w:p w:rsidR="001F531A" w:rsidRDefault="001C10E0">
      <w:pPr>
        <w:widowControl/>
        <w:numPr>
          <w:ilvl w:val="0"/>
          <w:numId w:val="10"/>
        </w:numPr>
        <w:spacing w:line="520" w:lineRule="exact"/>
        <w:jc w:val="left"/>
        <w:outlineLvl w:val="1"/>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配置整机稳压电源。</w:t>
      </w:r>
    </w:p>
    <w:p w:rsidR="001F531A" w:rsidRDefault="001C10E0">
      <w:pPr>
        <w:widowControl/>
        <w:numPr>
          <w:ilvl w:val="0"/>
          <w:numId w:val="10"/>
        </w:numPr>
        <w:spacing w:line="520" w:lineRule="exact"/>
        <w:jc w:val="left"/>
        <w:outlineLvl w:val="1"/>
        <w:rPr>
          <w:rFonts w:ascii="新宋体" w:eastAsia="新宋体" w:hAnsi="新宋体" w:cs="新宋体"/>
          <w:sz w:val="24"/>
          <w:szCs w:val="24"/>
        </w:rPr>
      </w:pPr>
      <w:r>
        <w:rPr>
          <w:rFonts w:ascii="新宋体" w:eastAsia="新宋体" w:hAnsi="新宋体" w:cs="新宋体" w:hint="eastAsia"/>
          <w:color w:val="000000"/>
          <w:kern w:val="0"/>
          <w:sz w:val="24"/>
          <w:szCs w:val="24"/>
        </w:rPr>
        <w:t>配置计算机不间断电源。</w:t>
      </w:r>
    </w:p>
    <w:p w:rsidR="001F531A" w:rsidRDefault="001C10E0">
      <w:pPr>
        <w:widowControl/>
        <w:spacing w:line="520" w:lineRule="exact"/>
        <w:ind w:firstLineChars="146" w:firstLine="352"/>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（六）、其它要求：</w:t>
      </w:r>
    </w:p>
    <w:p w:rsidR="001F531A" w:rsidRDefault="001C10E0">
      <w:pPr>
        <w:spacing w:line="520" w:lineRule="exact"/>
        <w:ind w:firstLineChars="200" w:firstLine="480"/>
        <w:rPr>
          <w:rFonts w:ascii="新宋体" w:eastAsia="新宋体" w:hAnsi="新宋体" w:cs="新宋体"/>
          <w:snapToGrid w:val="0"/>
          <w:color w:val="000000"/>
          <w:sz w:val="24"/>
          <w:szCs w:val="24"/>
        </w:rPr>
      </w:pPr>
      <w:r>
        <w:rPr>
          <w:rFonts w:ascii="新宋体" w:eastAsia="新宋体" w:hAnsi="新宋体" w:cs="新宋体" w:hint="eastAsia"/>
          <w:snapToGrid w:val="0"/>
          <w:color w:val="000000"/>
          <w:sz w:val="24"/>
          <w:szCs w:val="24"/>
        </w:rPr>
        <w:t>1、免费培训操作及维修人员，免费负责设备的安装及调试。</w:t>
      </w:r>
    </w:p>
    <w:p w:rsidR="001F531A" w:rsidRDefault="001C10E0">
      <w:pPr>
        <w:spacing w:line="520" w:lineRule="exact"/>
        <w:ind w:leftChars="266" w:left="1039" w:hangingChars="200" w:hanging="480"/>
        <w:rPr>
          <w:rFonts w:ascii="新宋体" w:eastAsia="新宋体" w:hAnsi="新宋体" w:cs="新宋体"/>
          <w:snapToGrid w:val="0"/>
          <w:color w:val="000000"/>
          <w:sz w:val="24"/>
          <w:szCs w:val="24"/>
        </w:rPr>
      </w:pPr>
      <w:r>
        <w:rPr>
          <w:rFonts w:ascii="新宋体" w:eastAsia="新宋体" w:hAnsi="新宋体" w:cs="新宋体" w:hint="eastAsia"/>
          <w:color w:val="000000"/>
          <w:sz w:val="24"/>
          <w:szCs w:val="24"/>
        </w:rPr>
        <w:t>2、</w:t>
      </w:r>
      <w:r>
        <w:rPr>
          <w:rFonts w:ascii="新宋体" w:eastAsia="新宋体" w:hAnsi="新宋体" w:cs="新宋体" w:hint="eastAsia"/>
          <w:sz w:val="24"/>
          <w:szCs w:val="24"/>
        </w:rPr>
        <w:t>公司信誉度高，具有完善的售后服务，</w:t>
      </w:r>
      <w:r>
        <w:rPr>
          <w:rFonts w:ascii="新宋体" w:eastAsia="新宋体" w:hAnsi="新宋体" w:cs="新宋体" w:hint="eastAsia"/>
          <w:snapToGrid w:val="0"/>
          <w:color w:val="000000"/>
          <w:sz w:val="24"/>
          <w:szCs w:val="24"/>
        </w:rPr>
        <w:t>设备出现故障, 接到通知后12小时内工程人员应到达现场</w:t>
      </w:r>
      <w:r>
        <w:rPr>
          <w:rFonts w:ascii="新宋体" w:eastAsia="新宋体" w:hAnsi="新宋体" w:cs="新宋体" w:hint="eastAsia"/>
          <w:color w:val="000000"/>
          <w:sz w:val="24"/>
          <w:szCs w:val="24"/>
        </w:rPr>
        <w:t>。 </w:t>
      </w:r>
    </w:p>
    <w:p w:rsidR="001F531A" w:rsidRDefault="001C10E0">
      <w:pPr>
        <w:spacing w:line="52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3、提供设备使用说明书和维修指导说明书。 </w:t>
      </w:r>
    </w:p>
    <w:p w:rsidR="001F531A" w:rsidRDefault="001C10E0">
      <w:pPr>
        <w:spacing w:line="52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4、设备交付正常使用前发生的所有费用均由中标单位承担。</w:t>
      </w:r>
    </w:p>
    <w:p w:rsidR="001F531A" w:rsidRDefault="001C10E0">
      <w:pPr>
        <w:spacing w:line="52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5、</w:t>
      </w:r>
      <w:r>
        <w:rPr>
          <w:rFonts w:ascii="新宋体" w:eastAsia="新宋体" w:hAnsi="新宋体" w:cs="新宋体" w:hint="eastAsia"/>
          <w:sz w:val="24"/>
          <w:szCs w:val="24"/>
        </w:rPr>
        <w:t>设备安装验收培训使用合格后，一个月付</w:t>
      </w:r>
      <w:r>
        <w:rPr>
          <w:rFonts w:ascii="新宋体" w:eastAsia="新宋体" w:hAnsi="新宋体" w:cs="新宋体" w:hint="eastAsia"/>
          <w:color w:val="000000"/>
          <w:sz w:val="24"/>
          <w:szCs w:val="24"/>
        </w:rPr>
        <w:t>全款的90%，</w:t>
      </w:r>
      <w:r>
        <w:rPr>
          <w:rFonts w:ascii="新宋体" w:eastAsia="新宋体" w:hAnsi="新宋体" w:cs="新宋体" w:hint="eastAsia"/>
          <w:sz w:val="24"/>
          <w:szCs w:val="24"/>
        </w:rPr>
        <w:t>剩余</w:t>
      </w:r>
      <w:r>
        <w:rPr>
          <w:rFonts w:ascii="新宋体" w:eastAsia="新宋体" w:hAnsi="新宋体" w:cs="新宋体" w:hint="eastAsia"/>
          <w:color w:val="000000"/>
          <w:sz w:val="24"/>
          <w:szCs w:val="24"/>
        </w:rPr>
        <w:t>10%满</w:t>
      </w:r>
      <w:r>
        <w:rPr>
          <w:rFonts w:ascii="新宋体" w:eastAsia="新宋体" w:hAnsi="新宋体" w:cs="新宋体" w:hint="eastAsia"/>
          <w:sz w:val="24"/>
          <w:szCs w:val="24"/>
        </w:rPr>
        <w:t>一年付清。</w:t>
      </w:r>
    </w:p>
    <w:p w:rsidR="001F531A" w:rsidRDefault="001C10E0">
      <w:pPr>
        <w:spacing w:line="52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6、保修期：1年。</w:t>
      </w:r>
    </w:p>
    <w:p w:rsidR="001F531A" w:rsidRDefault="001C10E0" w:rsidP="00A675BC">
      <w:pPr>
        <w:spacing w:beforeLines="100" w:afterLines="50"/>
        <w:ind w:firstLineChars="200" w:firstLine="643"/>
        <w:rPr>
          <w:rFonts w:ascii="宋体"/>
          <w:b/>
          <w:sz w:val="32"/>
          <w:szCs w:val="32"/>
        </w:rPr>
      </w:pPr>
      <w:r>
        <w:rPr>
          <w:rFonts w:ascii="宋体" w:hAnsi="宋体" w:hint="eastAsia"/>
          <w:b/>
          <w:sz w:val="32"/>
          <w:szCs w:val="32"/>
        </w:rPr>
        <w:t xml:space="preserve">第二标段 </w:t>
      </w:r>
      <w:r>
        <w:rPr>
          <w:rFonts w:ascii="宋体" w:hAnsi="宋体"/>
          <w:b/>
          <w:sz w:val="32"/>
          <w:szCs w:val="32"/>
        </w:rPr>
        <w:t>1.5T</w:t>
      </w:r>
      <w:r>
        <w:rPr>
          <w:rFonts w:ascii="宋体" w:hAnsi="宋体" w:hint="eastAsia"/>
          <w:b/>
          <w:sz w:val="32"/>
          <w:szCs w:val="32"/>
        </w:rPr>
        <w:t>磁共振系统主要技术参数及要求</w:t>
      </w:r>
    </w:p>
    <w:p w:rsidR="001F531A" w:rsidRDefault="001C10E0">
      <w:pPr>
        <w:spacing w:line="520" w:lineRule="exact"/>
        <w:rPr>
          <w:rFonts w:ascii="宋体" w:cs="仿宋"/>
          <w:sz w:val="24"/>
          <w:szCs w:val="24"/>
        </w:rPr>
      </w:pPr>
      <w:r>
        <w:rPr>
          <w:rFonts w:ascii="宋体" w:hAnsi="宋体" w:cs="仿宋" w:hint="eastAsia"/>
          <w:sz w:val="24"/>
          <w:szCs w:val="24"/>
        </w:rPr>
        <w:t>（一）、</w:t>
      </w:r>
      <w:r>
        <w:rPr>
          <w:rFonts w:ascii="宋体" w:hAnsi="宋体" w:cs="仿宋" w:hint="eastAsia"/>
          <w:b/>
          <w:sz w:val="24"/>
          <w:szCs w:val="24"/>
        </w:rPr>
        <w:t>设备名称</w:t>
      </w:r>
      <w:r>
        <w:rPr>
          <w:rFonts w:ascii="宋体" w:hAnsi="宋体" w:cs="仿宋" w:hint="eastAsia"/>
          <w:sz w:val="24"/>
          <w:szCs w:val="24"/>
        </w:rPr>
        <w:t>：</w:t>
      </w:r>
      <w:r>
        <w:rPr>
          <w:sz w:val="24"/>
          <w:szCs w:val="24"/>
        </w:rPr>
        <w:t>1.5T</w:t>
      </w:r>
      <w:r>
        <w:rPr>
          <w:rFonts w:hint="eastAsia"/>
          <w:sz w:val="24"/>
          <w:szCs w:val="24"/>
        </w:rPr>
        <w:t>磁共振系统。</w:t>
      </w:r>
    </w:p>
    <w:p w:rsidR="001F531A" w:rsidRDefault="001C10E0">
      <w:pPr>
        <w:spacing w:line="520" w:lineRule="exact"/>
        <w:rPr>
          <w:rFonts w:ascii="宋体" w:cs="仿宋"/>
          <w:sz w:val="24"/>
          <w:szCs w:val="24"/>
        </w:rPr>
      </w:pPr>
      <w:r>
        <w:rPr>
          <w:rFonts w:ascii="宋体" w:hAnsi="宋体" w:cs="仿宋" w:hint="eastAsia"/>
          <w:sz w:val="24"/>
          <w:szCs w:val="24"/>
        </w:rPr>
        <w:t>（二）、</w:t>
      </w:r>
      <w:r>
        <w:rPr>
          <w:rFonts w:ascii="宋体" w:hAnsi="宋体" w:cs="仿宋" w:hint="eastAsia"/>
          <w:b/>
          <w:sz w:val="24"/>
          <w:szCs w:val="24"/>
        </w:rPr>
        <w:t>数量</w:t>
      </w:r>
      <w:r>
        <w:rPr>
          <w:rFonts w:ascii="宋体" w:hAnsi="宋体" w:cs="仿宋" w:hint="eastAsia"/>
          <w:sz w:val="24"/>
          <w:szCs w:val="24"/>
        </w:rPr>
        <w:t>：一套。</w:t>
      </w:r>
    </w:p>
    <w:p w:rsidR="001F531A" w:rsidRDefault="001C10E0">
      <w:pPr>
        <w:widowControl/>
        <w:spacing w:line="520" w:lineRule="exact"/>
        <w:jc w:val="left"/>
        <w:outlineLvl w:val="1"/>
        <w:rPr>
          <w:rFonts w:ascii="宋体" w:cs="宋体"/>
          <w:color w:val="000000"/>
          <w:kern w:val="0"/>
          <w:sz w:val="24"/>
          <w:szCs w:val="24"/>
        </w:rPr>
      </w:pPr>
      <w:r>
        <w:rPr>
          <w:rFonts w:ascii="宋体" w:hAnsi="宋体" w:cs="仿宋" w:hint="eastAsia"/>
          <w:b/>
          <w:color w:val="000000"/>
          <w:sz w:val="24"/>
          <w:szCs w:val="24"/>
        </w:rPr>
        <w:lastRenderedPageBreak/>
        <w:t>（三）、设备要求及用途：</w:t>
      </w:r>
      <w:r>
        <w:rPr>
          <w:rFonts w:ascii="宋体" w:hAnsi="宋体" w:cs="仿宋" w:hint="eastAsia"/>
          <w:color w:val="000000"/>
          <w:sz w:val="24"/>
          <w:szCs w:val="24"/>
        </w:rPr>
        <w:t>进口品牌，</w:t>
      </w:r>
      <w:r>
        <w:rPr>
          <w:rFonts w:ascii="宋体" w:hAnsi="宋体" w:cs="宋体" w:hint="eastAsia"/>
          <w:sz w:val="24"/>
          <w:szCs w:val="24"/>
        </w:rPr>
        <w:t>具备全面临床功能，适用于神经系统、心脑血管系统、肌骨关节系统、体部成像、妇儿检查等方面医学成像，具备定量成像、三维重建、定量灌注等功能。</w:t>
      </w:r>
      <w:r>
        <w:rPr>
          <w:rFonts w:ascii="宋体" w:hAnsi="宋体" w:cs="宋体" w:hint="eastAsia"/>
          <w:color w:val="000000"/>
          <w:kern w:val="0"/>
          <w:sz w:val="24"/>
          <w:szCs w:val="24"/>
        </w:rPr>
        <w:t>设备应当具有</w:t>
      </w:r>
      <w:r>
        <w:rPr>
          <w:rFonts w:ascii="宋体" w:hAnsi="宋体" w:cs="宋体"/>
          <w:color w:val="000000"/>
          <w:kern w:val="0"/>
          <w:sz w:val="24"/>
          <w:szCs w:val="24"/>
        </w:rPr>
        <w:t>CFDA</w:t>
      </w:r>
      <w:r>
        <w:rPr>
          <w:rFonts w:ascii="宋体" w:hAnsi="宋体" w:cs="宋体" w:hint="eastAsia"/>
          <w:color w:val="000000"/>
          <w:kern w:val="0"/>
          <w:sz w:val="24"/>
          <w:szCs w:val="24"/>
        </w:rPr>
        <w:t>和</w:t>
      </w:r>
      <w:r>
        <w:rPr>
          <w:rFonts w:ascii="宋体" w:hAnsi="宋体" w:cs="宋体"/>
          <w:color w:val="000000"/>
          <w:kern w:val="0"/>
          <w:sz w:val="24"/>
          <w:szCs w:val="24"/>
        </w:rPr>
        <w:t>FDA</w:t>
      </w:r>
      <w:r>
        <w:rPr>
          <w:rFonts w:ascii="宋体" w:hAnsi="宋体" w:cs="宋体" w:hint="eastAsia"/>
          <w:color w:val="000000"/>
          <w:kern w:val="0"/>
          <w:sz w:val="24"/>
          <w:szCs w:val="24"/>
        </w:rPr>
        <w:t>或</w:t>
      </w:r>
      <w:r>
        <w:rPr>
          <w:rFonts w:ascii="宋体" w:hAnsi="宋体" w:cs="宋体"/>
          <w:color w:val="000000"/>
          <w:kern w:val="0"/>
          <w:sz w:val="24"/>
          <w:szCs w:val="24"/>
        </w:rPr>
        <w:t>CE</w:t>
      </w:r>
      <w:r>
        <w:rPr>
          <w:rFonts w:ascii="宋体" w:hAnsi="宋体" w:cs="宋体" w:hint="eastAsia"/>
          <w:color w:val="000000"/>
          <w:kern w:val="0"/>
          <w:sz w:val="24"/>
          <w:szCs w:val="24"/>
        </w:rPr>
        <w:t>认证。</w:t>
      </w:r>
    </w:p>
    <w:p w:rsidR="001F531A" w:rsidRDefault="001C10E0">
      <w:pPr>
        <w:spacing w:line="520" w:lineRule="exact"/>
        <w:rPr>
          <w:rFonts w:ascii="宋体" w:cs="宋体"/>
          <w:b/>
          <w:sz w:val="24"/>
          <w:szCs w:val="24"/>
        </w:rPr>
      </w:pPr>
      <w:r>
        <w:rPr>
          <w:rFonts w:ascii="宋体" w:hAnsi="宋体" w:cs="宋体" w:hint="eastAsia"/>
          <w:b/>
          <w:sz w:val="24"/>
          <w:szCs w:val="24"/>
        </w:rPr>
        <w:t>（四）、主要技术参数及要求：</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磁体系统：</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磁体类型：超导磁体。</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磁场强度：</w:t>
      </w:r>
      <w:r>
        <w:rPr>
          <w:rFonts w:ascii="宋体" w:hAnsi="宋体" w:cs="宋体"/>
          <w:bCs/>
          <w:sz w:val="24"/>
          <w:szCs w:val="24"/>
        </w:rPr>
        <w:t>1.5T</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屏蔽方式：主动屏蔽。</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具备抗外界电磁干扰屏蔽技术。</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匀场方式：超导线圈匀场。</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三维动态匀场：具备。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color w:val="000000"/>
          <w:sz w:val="24"/>
          <w:szCs w:val="24"/>
        </w:rPr>
        <w:t>三维</w:t>
      </w:r>
      <w:r>
        <w:rPr>
          <w:rFonts w:ascii="宋体" w:hAnsi="宋体" w:cs="宋体" w:hint="eastAsia"/>
          <w:bCs/>
          <w:sz w:val="24"/>
          <w:szCs w:val="24"/>
        </w:rPr>
        <w:t>匀场时间：≤</w:t>
      </w:r>
      <w:r>
        <w:rPr>
          <w:rFonts w:ascii="宋体" w:hAnsi="宋体" w:cs="宋体"/>
          <w:bCs/>
          <w:color w:val="000000"/>
          <w:sz w:val="24"/>
          <w:szCs w:val="24"/>
        </w:rPr>
        <w:t>20</w:t>
      </w:r>
      <w:r>
        <w:rPr>
          <w:rFonts w:ascii="宋体" w:hAnsi="宋体" w:cs="宋体" w:hint="eastAsia"/>
          <w:bCs/>
          <w:color w:val="000000"/>
          <w:sz w:val="24"/>
          <w:szCs w:val="24"/>
        </w:rPr>
        <w:t>秒。</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5</w:t>
      </w:r>
      <w:r>
        <w:rPr>
          <w:rFonts w:ascii="宋体" w:hAnsi="宋体" w:cs="宋体" w:hint="eastAsia"/>
          <w:bCs/>
          <w:sz w:val="24"/>
          <w:szCs w:val="24"/>
        </w:rPr>
        <w:t>高斯线范围：≤</w:t>
      </w:r>
      <w:r>
        <w:rPr>
          <w:rFonts w:ascii="宋体" w:hAnsi="宋体" w:cs="宋体"/>
          <w:bCs/>
          <w:sz w:val="24"/>
          <w:szCs w:val="24"/>
        </w:rPr>
        <w:t>4.0</w:t>
      </w:r>
      <w:r>
        <w:rPr>
          <w:rFonts w:ascii="Arial" w:hAnsi="Arial" w:cs="Arial"/>
          <w:bCs/>
          <w:sz w:val="24"/>
          <w:szCs w:val="24"/>
        </w:rPr>
        <w:t>×</w:t>
      </w:r>
      <w:r>
        <w:rPr>
          <w:rFonts w:ascii="宋体" w:hAnsi="宋体" w:cs="宋体"/>
          <w:bCs/>
          <w:sz w:val="24"/>
          <w:szCs w:val="24"/>
        </w:rPr>
        <w:t>2.5 m</w:t>
      </w:r>
      <w:r>
        <w:rPr>
          <w:rFonts w:ascii="宋体" w:hAnsi="宋体" w:cs="宋体" w:hint="eastAsia"/>
          <w:bCs/>
          <w:sz w:val="24"/>
          <w:szCs w:val="24"/>
        </w:rPr>
        <w:t>。</w:t>
      </w:r>
    </w:p>
    <w:p w:rsidR="001F531A" w:rsidRDefault="001F531A">
      <w:pPr>
        <w:numPr>
          <w:ilvl w:val="1"/>
          <w:numId w:val="11"/>
        </w:numPr>
        <w:spacing w:line="520" w:lineRule="exact"/>
        <w:outlineLvl w:val="2"/>
        <w:rPr>
          <w:rFonts w:ascii="宋体" w:cs="宋体"/>
          <w:bCs/>
          <w:sz w:val="24"/>
          <w:szCs w:val="24"/>
        </w:rPr>
      </w:pPr>
      <w:r w:rsidRPr="001F531A">
        <w:rPr>
          <w:sz w:val="24"/>
          <w:szCs w:val="24"/>
        </w:rPr>
        <w:pict>
          <v:shape id="_x0000_s2060" type="#_x0000_t202" style="position:absolute;left:0;text-align:left;margin-left:-15.5pt;margin-top:1.1pt;width:9pt;height:39pt;z-index:251657728" stroked="f">
            <v:textbox>
              <w:txbxContent>
                <w:p w:rsidR="001C10E0" w:rsidRDefault="001C10E0">
                  <w:pPr>
                    <w:rPr>
                      <w:sz w:val="28"/>
                      <w:szCs w:val="28"/>
                    </w:rPr>
                  </w:pPr>
                  <w:r>
                    <w:rPr>
                      <w:sz w:val="28"/>
                      <w:szCs w:val="28"/>
                    </w:rPr>
                    <w:t>*</w:t>
                  </w:r>
                </w:p>
              </w:txbxContent>
            </v:textbox>
          </v:shape>
        </w:pict>
      </w:r>
      <w:r w:rsidR="001C10E0">
        <w:rPr>
          <w:rFonts w:ascii="宋体" w:hAnsi="宋体" w:cs="宋体" w:hint="eastAsia"/>
          <w:bCs/>
          <w:sz w:val="24"/>
          <w:szCs w:val="24"/>
        </w:rPr>
        <w:t>磁场均匀度</w:t>
      </w:r>
      <w:r w:rsidR="001C10E0">
        <w:rPr>
          <w:rFonts w:ascii="宋体" w:hAnsi="宋体" w:cs="宋体"/>
          <w:bCs/>
          <w:sz w:val="24"/>
          <w:szCs w:val="24"/>
        </w:rPr>
        <w:t>(V-ARMS,</w:t>
      </w:r>
      <w:r w:rsidR="001C10E0">
        <w:rPr>
          <w:rFonts w:ascii="宋体" w:hAnsi="宋体" w:cs="宋体" w:hint="eastAsia"/>
          <w:bCs/>
          <w:sz w:val="24"/>
          <w:szCs w:val="24"/>
        </w:rPr>
        <w:t>典型值</w:t>
      </w:r>
      <w:r w:rsidR="001C10E0">
        <w:rPr>
          <w:rFonts w:ascii="宋体" w:hAnsi="宋体" w:cs="宋体"/>
          <w:bCs/>
          <w:sz w:val="24"/>
          <w:szCs w:val="24"/>
        </w:rPr>
        <w:t>)</w:t>
      </w:r>
      <w:r w:rsidR="001C10E0">
        <w:rPr>
          <w:rFonts w:ascii="宋体" w:hAnsi="宋体" w:cs="宋体"/>
          <w:bCs/>
          <w:sz w:val="24"/>
          <w:szCs w:val="24"/>
        </w:rPr>
        <w:tab/>
      </w:r>
      <w:r w:rsidR="001C10E0">
        <w:rPr>
          <w:rFonts w:ascii="宋体" w:hAnsi="宋体" w:cs="宋体" w:hint="eastAsia"/>
          <w:bCs/>
          <w:sz w:val="24"/>
          <w:szCs w:val="24"/>
        </w:rPr>
        <w:t>。</w:t>
      </w:r>
    </w:p>
    <w:p w:rsidR="001F531A" w:rsidRDefault="001C10E0">
      <w:pPr>
        <w:spacing w:line="520" w:lineRule="exact"/>
        <w:ind w:firstLineChars="200" w:firstLine="480"/>
        <w:outlineLvl w:val="3"/>
        <w:rPr>
          <w:rFonts w:ascii="宋体" w:cs="宋体"/>
          <w:bCs/>
          <w:sz w:val="24"/>
          <w:szCs w:val="24"/>
        </w:rPr>
      </w:pPr>
      <w:r>
        <w:rPr>
          <w:rFonts w:ascii="宋体" w:hAnsi="宋体" w:cs="宋体"/>
          <w:bCs/>
          <w:sz w:val="24"/>
          <w:szCs w:val="24"/>
        </w:rPr>
        <w:t>10 cm DSV</w:t>
      </w:r>
      <w:r>
        <w:rPr>
          <w:rFonts w:ascii="宋体" w:hAnsi="宋体" w:cs="宋体" w:hint="eastAsia"/>
          <w:bCs/>
          <w:sz w:val="24"/>
          <w:szCs w:val="24"/>
        </w:rPr>
        <w:t>≤</w:t>
      </w:r>
      <w:r>
        <w:rPr>
          <w:rFonts w:ascii="宋体" w:hAnsi="宋体" w:cs="宋体"/>
          <w:bCs/>
          <w:color w:val="000000"/>
          <w:sz w:val="24"/>
          <w:szCs w:val="24"/>
        </w:rPr>
        <w:t>0.01</w:t>
      </w:r>
      <w:r>
        <w:rPr>
          <w:rFonts w:ascii="宋体" w:hAnsi="宋体" w:cs="宋体"/>
          <w:bCs/>
          <w:sz w:val="24"/>
          <w:szCs w:val="24"/>
        </w:rPr>
        <w:t>ppm</w:t>
      </w:r>
      <w:r>
        <w:rPr>
          <w:rFonts w:ascii="宋体" w:hAnsi="宋体" w:cs="宋体" w:hint="eastAsia"/>
          <w:bCs/>
          <w:sz w:val="24"/>
          <w:szCs w:val="24"/>
        </w:rPr>
        <w:t>。</w:t>
      </w:r>
    </w:p>
    <w:p w:rsidR="001F531A" w:rsidRDefault="001C10E0">
      <w:pPr>
        <w:spacing w:line="520" w:lineRule="exact"/>
        <w:ind w:firstLineChars="200" w:firstLine="480"/>
        <w:outlineLvl w:val="3"/>
        <w:rPr>
          <w:rFonts w:ascii="宋体" w:cs="宋体"/>
          <w:bCs/>
          <w:sz w:val="24"/>
          <w:szCs w:val="24"/>
        </w:rPr>
      </w:pPr>
      <w:r>
        <w:rPr>
          <w:rFonts w:ascii="宋体" w:hAnsi="宋体" w:cs="宋体"/>
          <w:bCs/>
          <w:sz w:val="24"/>
          <w:szCs w:val="24"/>
        </w:rPr>
        <w:t>20 cm DSV</w:t>
      </w:r>
      <w:r>
        <w:rPr>
          <w:rFonts w:ascii="宋体" w:hAnsi="宋体" w:cs="宋体" w:hint="eastAsia"/>
          <w:bCs/>
          <w:sz w:val="24"/>
          <w:szCs w:val="24"/>
        </w:rPr>
        <w:t>≤</w:t>
      </w:r>
      <w:r>
        <w:rPr>
          <w:rFonts w:ascii="宋体" w:cs="宋体"/>
          <w:bCs/>
          <w:sz w:val="24"/>
          <w:szCs w:val="24"/>
        </w:rPr>
        <w:t>0.0</w:t>
      </w:r>
      <w:r>
        <w:rPr>
          <w:rFonts w:ascii="宋体" w:hAnsi="宋体" w:cs="宋体"/>
          <w:bCs/>
          <w:sz w:val="24"/>
          <w:szCs w:val="24"/>
        </w:rPr>
        <w:t>4ppm</w:t>
      </w:r>
      <w:r>
        <w:rPr>
          <w:rFonts w:ascii="宋体" w:hAnsi="宋体" w:cs="宋体" w:hint="eastAsia"/>
          <w:bCs/>
          <w:sz w:val="24"/>
          <w:szCs w:val="24"/>
        </w:rPr>
        <w:t>。</w:t>
      </w:r>
    </w:p>
    <w:p w:rsidR="001F531A" w:rsidRDefault="001C10E0">
      <w:pPr>
        <w:spacing w:line="520" w:lineRule="exact"/>
        <w:ind w:firstLineChars="200" w:firstLine="480"/>
        <w:outlineLvl w:val="3"/>
        <w:rPr>
          <w:rFonts w:ascii="宋体" w:cs="宋体"/>
          <w:bCs/>
          <w:sz w:val="24"/>
          <w:szCs w:val="24"/>
        </w:rPr>
      </w:pPr>
      <w:r>
        <w:rPr>
          <w:rFonts w:ascii="宋体" w:hAnsi="宋体" w:cs="宋体"/>
          <w:bCs/>
          <w:sz w:val="24"/>
          <w:szCs w:val="24"/>
        </w:rPr>
        <w:t>30 cm DSV</w:t>
      </w:r>
      <w:r>
        <w:rPr>
          <w:rFonts w:ascii="宋体" w:hAnsi="宋体" w:cs="宋体" w:hint="eastAsia"/>
          <w:bCs/>
          <w:sz w:val="24"/>
          <w:szCs w:val="24"/>
        </w:rPr>
        <w:t>≤</w:t>
      </w:r>
      <w:r>
        <w:rPr>
          <w:rFonts w:ascii="宋体" w:cs="宋体"/>
          <w:bCs/>
          <w:sz w:val="24"/>
          <w:szCs w:val="24"/>
        </w:rPr>
        <w:t>0.</w:t>
      </w:r>
      <w:r>
        <w:rPr>
          <w:rFonts w:ascii="宋体" w:hAnsi="宋体" w:cs="宋体"/>
          <w:bCs/>
          <w:color w:val="000000"/>
          <w:sz w:val="24"/>
          <w:szCs w:val="24"/>
        </w:rPr>
        <w:t>15</w:t>
      </w:r>
      <w:r>
        <w:rPr>
          <w:rFonts w:ascii="宋体" w:hAnsi="宋体" w:cs="宋体"/>
          <w:bCs/>
          <w:sz w:val="24"/>
          <w:szCs w:val="24"/>
        </w:rPr>
        <w:t>ppm</w:t>
      </w:r>
      <w:r>
        <w:rPr>
          <w:rFonts w:asci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液氦消耗量：</w:t>
      </w:r>
      <w:r>
        <w:rPr>
          <w:rFonts w:ascii="宋体" w:cs="宋体"/>
          <w:bCs/>
          <w:color w:val="000000"/>
          <w:sz w:val="24"/>
          <w:szCs w:val="24"/>
        </w:rPr>
        <w:t>0.0</w:t>
      </w:r>
      <w:r>
        <w:rPr>
          <w:rFonts w:ascii="宋体" w:hAnsi="宋体" w:cs="宋体" w:hint="eastAsia"/>
          <w:bCs/>
          <w:color w:val="000000"/>
          <w:sz w:val="24"/>
          <w:szCs w:val="24"/>
        </w:rPr>
        <w:t>升</w:t>
      </w:r>
      <w:r>
        <w:rPr>
          <w:rFonts w:ascii="宋体" w:hAnsi="宋体" w:cs="宋体"/>
          <w:bCs/>
          <w:color w:val="000000"/>
          <w:sz w:val="24"/>
          <w:szCs w:val="24"/>
        </w:rPr>
        <w:t>/</w:t>
      </w:r>
      <w:r>
        <w:rPr>
          <w:rFonts w:ascii="宋体" w:hAnsi="宋体" w:cs="宋体" w:hint="eastAsia"/>
          <w:bCs/>
          <w:color w:val="000000"/>
          <w:sz w:val="24"/>
          <w:szCs w:val="24"/>
        </w:rPr>
        <w:t>年。</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液氦容量≥</w:t>
      </w:r>
      <w:r>
        <w:rPr>
          <w:rFonts w:ascii="宋体" w:hAnsi="宋体" w:cs="宋体"/>
          <w:bCs/>
          <w:color w:val="000000"/>
          <w:sz w:val="24"/>
          <w:szCs w:val="24"/>
        </w:rPr>
        <w:t>1300</w:t>
      </w:r>
      <w:r>
        <w:rPr>
          <w:rFonts w:ascii="宋体" w:hAnsi="宋体" w:cs="宋体" w:hint="eastAsia"/>
          <w:bCs/>
          <w:sz w:val="24"/>
          <w:szCs w:val="24"/>
        </w:rPr>
        <w:t>升。</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病人检查通道孔径≤</w:t>
      </w:r>
      <w:r>
        <w:rPr>
          <w:rFonts w:ascii="宋体" w:hAnsi="宋体" w:cs="宋体"/>
          <w:bCs/>
          <w:color w:val="000000"/>
          <w:sz w:val="24"/>
          <w:szCs w:val="24"/>
        </w:rPr>
        <w:t>70 cm</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color w:val="000000"/>
          <w:sz w:val="24"/>
          <w:szCs w:val="24"/>
        </w:rPr>
        <w:t>磁体重量（含液氦）</w:t>
      </w: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吨。</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梯度系统</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sz w:val="24"/>
          <w:szCs w:val="24"/>
        </w:rPr>
        <w:t>最大单轴梯度场强</w:t>
      </w:r>
      <w:r>
        <w:rPr>
          <w:rFonts w:ascii="宋体" w:hAnsi="宋体" w:cs="宋体"/>
          <w:bCs/>
          <w:sz w:val="24"/>
          <w:szCs w:val="24"/>
        </w:rPr>
        <w:t>(</w:t>
      </w:r>
      <w:r>
        <w:rPr>
          <w:rFonts w:ascii="宋体" w:hAnsi="宋体" w:cs="宋体" w:hint="eastAsia"/>
          <w:bCs/>
          <w:sz w:val="24"/>
          <w:szCs w:val="24"/>
        </w:rPr>
        <w:t>非有效值</w:t>
      </w:r>
      <w:r>
        <w:rPr>
          <w:rFonts w:ascii="宋体" w:hAnsi="宋体" w:cs="宋体"/>
          <w:bCs/>
          <w:sz w:val="24"/>
          <w:szCs w:val="24"/>
        </w:rPr>
        <w:t>)</w:t>
      </w:r>
      <w:r>
        <w:rPr>
          <w:rFonts w:ascii="宋体" w:hAnsi="宋体" w:cs="宋体" w:hint="eastAsia"/>
          <w:bCs/>
          <w:sz w:val="24"/>
          <w:szCs w:val="24"/>
        </w:rPr>
        <w:t>：≥</w:t>
      </w:r>
      <w:r>
        <w:rPr>
          <w:rFonts w:ascii="宋体" w:hAnsi="宋体" w:cs="宋体"/>
          <w:bCs/>
          <w:color w:val="000000"/>
          <w:sz w:val="24"/>
          <w:szCs w:val="24"/>
        </w:rPr>
        <w:t>30mT/m</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color w:val="000000"/>
          <w:sz w:val="24"/>
          <w:szCs w:val="24"/>
        </w:rPr>
        <w:t>最大单轴梯度切换率</w:t>
      </w:r>
      <w:r>
        <w:rPr>
          <w:rFonts w:ascii="宋体" w:hAnsi="宋体" w:cs="宋体"/>
          <w:bCs/>
          <w:color w:val="000000"/>
          <w:sz w:val="24"/>
          <w:szCs w:val="24"/>
        </w:rPr>
        <w:t>(</w:t>
      </w:r>
      <w:r>
        <w:rPr>
          <w:rFonts w:ascii="宋体" w:hAnsi="宋体" w:cs="宋体" w:hint="eastAsia"/>
          <w:bCs/>
          <w:color w:val="000000"/>
          <w:sz w:val="24"/>
          <w:szCs w:val="24"/>
        </w:rPr>
        <w:t>非有效值</w:t>
      </w:r>
      <w:r>
        <w:rPr>
          <w:rFonts w:ascii="宋体" w:hAnsi="宋体" w:cs="宋体"/>
          <w:bCs/>
          <w:color w:val="000000"/>
          <w:sz w:val="24"/>
          <w:szCs w:val="24"/>
        </w:rPr>
        <w:t>)</w:t>
      </w:r>
      <w:r>
        <w:rPr>
          <w:rFonts w:ascii="宋体" w:hAnsi="宋体" w:cs="宋体" w:hint="eastAsia"/>
          <w:bCs/>
          <w:color w:val="000000"/>
          <w:sz w:val="24"/>
          <w:szCs w:val="24"/>
        </w:rPr>
        <w:t>≥</w:t>
      </w:r>
      <w:r>
        <w:rPr>
          <w:rFonts w:ascii="宋体" w:hAnsi="宋体" w:cs="宋体"/>
          <w:bCs/>
          <w:color w:val="000000"/>
          <w:sz w:val="24"/>
          <w:szCs w:val="24"/>
        </w:rPr>
        <w:t xml:space="preserve">100 </w:t>
      </w:r>
      <w:r>
        <w:rPr>
          <w:rFonts w:ascii="宋体" w:hAnsi="宋体" w:cs="宋体"/>
          <w:bCs/>
          <w:sz w:val="24"/>
          <w:szCs w:val="24"/>
        </w:rPr>
        <w:t>T/m/s</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lastRenderedPageBreak/>
        <w:t>具备最大单轴梯度场强和最大单轴梯度切换率同时达到功能。</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最大</w:t>
      </w:r>
      <w:r>
        <w:rPr>
          <w:rFonts w:ascii="宋体" w:hAnsi="宋体" w:cs="宋体"/>
          <w:bCs/>
          <w:sz w:val="24"/>
          <w:szCs w:val="24"/>
        </w:rPr>
        <w:t>X</w:t>
      </w:r>
      <w:r>
        <w:rPr>
          <w:rFonts w:ascii="宋体" w:hAnsi="宋体" w:cs="宋体" w:hint="eastAsia"/>
          <w:bCs/>
          <w:sz w:val="24"/>
          <w:szCs w:val="24"/>
        </w:rPr>
        <w:t>、</w:t>
      </w:r>
      <w:r>
        <w:rPr>
          <w:rFonts w:ascii="宋体" w:hAnsi="宋体" w:cs="宋体"/>
          <w:bCs/>
          <w:sz w:val="24"/>
          <w:szCs w:val="24"/>
        </w:rPr>
        <w:t>Y</w:t>
      </w:r>
      <w:r>
        <w:rPr>
          <w:rFonts w:ascii="宋体" w:hAnsi="宋体" w:cs="宋体" w:hint="eastAsia"/>
          <w:bCs/>
          <w:sz w:val="24"/>
          <w:szCs w:val="24"/>
        </w:rPr>
        <w:t>、</w:t>
      </w:r>
      <w:r>
        <w:rPr>
          <w:rFonts w:ascii="宋体" w:hAnsi="宋体" w:cs="宋体"/>
          <w:bCs/>
          <w:sz w:val="24"/>
          <w:szCs w:val="24"/>
        </w:rPr>
        <w:t>Z</w:t>
      </w:r>
      <w:r>
        <w:rPr>
          <w:rFonts w:ascii="宋体" w:hAnsi="宋体" w:cs="宋体" w:hint="eastAsia"/>
          <w:bCs/>
          <w:sz w:val="24"/>
          <w:szCs w:val="24"/>
        </w:rPr>
        <w:t>轴扫描</w:t>
      </w:r>
      <w:r>
        <w:rPr>
          <w:rFonts w:ascii="宋体" w:hAnsi="宋体" w:cs="宋体"/>
          <w:bCs/>
          <w:sz w:val="24"/>
          <w:szCs w:val="24"/>
        </w:rPr>
        <w:t>FOV</w:t>
      </w:r>
      <w:r>
        <w:rPr>
          <w:rFonts w:ascii="宋体" w:hAnsi="宋体" w:cs="宋体"/>
          <w:bCs/>
          <w:sz w:val="24"/>
          <w:szCs w:val="24"/>
        </w:rPr>
        <w:tab/>
      </w:r>
      <w:r>
        <w:rPr>
          <w:rFonts w:ascii="宋体" w:hAnsi="宋体" w:cs="宋体" w:hint="eastAsia"/>
          <w:bCs/>
          <w:sz w:val="24"/>
          <w:szCs w:val="24"/>
        </w:rPr>
        <w:t>≥</w:t>
      </w:r>
      <w:r>
        <w:rPr>
          <w:rFonts w:ascii="宋体" w:hAnsi="宋体" w:cs="宋体"/>
          <w:bCs/>
          <w:sz w:val="24"/>
          <w:szCs w:val="24"/>
        </w:rPr>
        <w:t>50cm</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梯度工作方式：非共振式。</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软件降噪技术：具备。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硬件降噪技术：具备。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梯度线圈冷却：水冷。</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梯度放大器冷却：水冷。</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梯度控制技术：全数字实时发射接收。</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工作周期：</w:t>
      </w:r>
      <w:r>
        <w:rPr>
          <w:rFonts w:ascii="宋体" w:hAnsi="宋体" w:cs="宋体"/>
          <w:bCs/>
          <w:color w:val="000000"/>
          <w:sz w:val="24"/>
          <w:szCs w:val="24"/>
        </w:rPr>
        <w:t>100%</w:t>
      </w:r>
      <w:r>
        <w:rPr>
          <w:rFonts w:ascii="宋体" w:hAnsi="宋体" w:cs="宋体" w:hint="eastAsia"/>
          <w:bCs/>
          <w:color w:val="000000"/>
          <w:sz w:val="24"/>
          <w:szCs w:val="24"/>
        </w:rPr>
        <w:t>。</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射频系统</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射频系统：光纤射频系统，模数转换器内置于磁体或者线圈内。</w:t>
      </w:r>
    </w:p>
    <w:p w:rsidR="001F531A" w:rsidRDefault="001F531A">
      <w:pPr>
        <w:numPr>
          <w:ilvl w:val="1"/>
          <w:numId w:val="11"/>
        </w:numPr>
        <w:spacing w:line="520" w:lineRule="exact"/>
        <w:outlineLvl w:val="2"/>
        <w:rPr>
          <w:rFonts w:ascii="宋体" w:cs="宋体"/>
          <w:bCs/>
          <w:sz w:val="24"/>
          <w:szCs w:val="24"/>
        </w:rPr>
      </w:pPr>
      <w:r w:rsidRPr="001F531A">
        <w:rPr>
          <w:sz w:val="24"/>
          <w:szCs w:val="24"/>
        </w:rPr>
        <w:pict>
          <v:shape id="_x0000_s2061" type="#_x0000_t202" style="position:absolute;left:0;text-align:left;margin-left:-17.85pt;margin-top:23.55pt;width:15.75pt;height:58.7pt;z-index:251658752" stroked="f">
            <v:textbox>
              <w:txbxContent>
                <w:p w:rsidR="001C10E0" w:rsidRDefault="001C10E0">
                  <w:pPr>
                    <w:rPr>
                      <w:sz w:val="32"/>
                      <w:szCs w:val="32"/>
                    </w:rPr>
                  </w:pPr>
                  <w:r>
                    <w:rPr>
                      <w:sz w:val="32"/>
                      <w:szCs w:val="32"/>
                    </w:rPr>
                    <w:t>*</w:t>
                  </w:r>
                </w:p>
              </w:txbxContent>
            </v:textbox>
          </v:shape>
        </w:pict>
      </w:r>
      <w:r w:rsidR="001C10E0">
        <w:rPr>
          <w:rFonts w:ascii="宋体" w:hAnsi="宋体" w:cs="宋体" w:hint="eastAsia"/>
          <w:bCs/>
          <w:sz w:val="24"/>
          <w:szCs w:val="24"/>
        </w:rPr>
        <w:t>射频放大器：固态前放。</w:t>
      </w:r>
    </w:p>
    <w:p w:rsidR="001F531A" w:rsidRDefault="001C10E0">
      <w:pPr>
        <w:numPr>
          <w:ilvl w:val="1"/>
          <w:numId w:val="11"/>
        </w:numPr>
        <w:spacing w:line="520" w:lineRule="exact"/>
        <w:outlineLvl w:val="2"/>
        <w:rPr>
          <w:rFonts w:ascii="宋体" w:cs="宋体"/>
          <w:bCs/>
          <w:sz w:val="24"/>
          <w:szCs w:val="24"/>
          <w:u w:val="single"/>
        </w:rPr>
      </w:pPr>
      <w:r>
        <w:rPr>
          <w:rFonts w:ascii="宋体" w:hAnsi="宋体" w:cs="宋体" w:hint="eastAsia"/>
          <w:bCs/>
          <w:sz w:val="24"/>
          <w:szCs w:val="24"/>
        </w:rPr>
        <w:t>射频发射功率≤</w:t>
      </w:r>
      <w:r>
        <w:rPr>
          <w:rFonts w:ascii="宋体" w:hAnsi="宋体" w:cs="宋体"/>
          <w:bCs/>
          <w:color w:val="000000"/>
          <w:sz w:val="24"/>
          <w:szCs w:val="24"/>
        </w:rPr>
        <w:t xml:space="preserve">18kW </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u w:val="single"/>
        </w:rPr>
      </w:pPr>
      <w:r>
        <w:rPr>
          <w:rFonts w:ascii="宋体" w:hAnsi="宋体" w:cs="宋体" w:hint="eastAsia"/>
          <w:bCs/>
          <w:sz w:val="24"/>
          <w:szCs w:val="24"/>
        </w:rPr>
        <w:t>射频发射带宽≥</w:t>
      </w:r>
      <w:r>
        <w:rPr>
          <w:rFonts w:ascii="宋体" w:hAnsi="宋体" w:cs="宋体"/>
          <w:bCs/>
          <w:color w:val="000000"/>
          <w:sz w:val="24"/>
          <w:szCs w:val="24"/>
        </w:rPr>
        <w:t>500</w:t>
      </w:r>
      <w:r>
        <w:rPr>
          <w:rFonts w:ascii="宋体" w:hAnsi="宋体" w:cs="宋体"/>
          <w:bCs/>
          <w:sz w:val="24"/>
          <w:szCs w:val="24"/>
        </w:rPr>
        <w:t>kHz</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相控阵射频同时并行终端传输通道数：</w:t>
      </w:r>
      <w:r>
        <w:rPr>
          <w:rFonts w:ascii="宋体" w:cs="宋体"/>
          <w:bCs/>
          <w:sz w:val="24"/>
          <w:szCs w:val="24"/>
        </w:rPr>
        <w:tab/>
      </w:r>
      <w:r>
        <w:rPr>
          <w:rFonts w:ascii="宋体" w:hAnsi="宋体" w:cs="宋体"/>
          <w:bCs/>
          <w:sz w:val="24"/>
          <w:szCs w:val="24"/>
        </w:rPr>
        <w:t xml:space="preserve"> </w:t>
      </w:r>
      <w:r>
        <w:rPr>
          <w:rFonts w:ascii="宋体" w:hAnsi="宋体" w:cs="宋体" w:hint="eastAsia"/>
          <w:bCs/>
          <w:sz w:val="24"/>
          <w:szCs w:val="24"/>
        </w:rPr>
        <w:t>≥</w:t>
      </w:r>
      <w:r>
        <w:rPr>
          <w:rFonts w:ascii="宋体" w:hAnsi="宋体" w:cs="宋体"/>
          <w:bCs/>
          <w:sz w:val="24"/>
          <w:szCs w:val="24"/>
        </w:rPr>
        <w:t>16</w:t>
      </w:r>
      <w:r>
        <w:rPr>
          <w:rFonts w:ascii="宋体" w:hAnsi="宋体" w:cs="宋体" w:hint="eastAsia"/>
          <w:bCs/>
          <w:sz w:val="24"/>
          <w:szCs w:val="24"/>
        </w:rPr>
        <w:t>个。</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各通道接收带宽：≥</w:t>
      </w:r>
      <w:r>
        <w:rPr>
          <w:rFonts w:ascii="宋体" w:hAnsi="宋体" w:cs="宋体"/>
          <w:bCs/>
          <w:sz w:val="24"/>
          <w:szCs w:val="24"/>
        </w:rPr>
        <w:t>1MHz</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射频接收采样率</w:t>
      </w:r>
      <w:r>
        <w:rPr>
          <w:rFonts w:ascii="宋体" w:hAnsi="宋体" w:cs="宋体"/>
          <w:bCs/>
          <w:sz w:val="24"/>
          <w:szCs w:val="24"/>
        </w:rPr>
        <w:t>(Sampling Rate)</w:t>
      </w:r>
      <w:r>
        <w:rPr>
          <w:rFonts w:ascii="宋体" w:hAnsi="宋体" w:cs="宋体" w:hint="eastAsia"/>
          <w:bCs/>
          <w:sz w:val="24"/>
          <w:szCs w:val="24"/>
        </w:rPr>
        <w:t>≥</w:t>
      </w:r>
      <w:r>
        <w:rPr>
          <w:rFonts w:ascii="宋体" w:hAnsi="宋体" w:cs="宋体"/>
          <w:bCs/>
          <w:sz w:val="24"/>
          <w:szCs w:val="24"/>
        </w:rPr>
        <w:t>80MHz</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射频线圈扫描自动调谐技术：具备。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射频接收线圈；</w:t>
      </w:r>
    </w:p>
    <w:p w:rsidR="001F531A" w:rsidRDefault="001C10E0">
      <w:pPr>
        <w:numPr>
          <w:ilvl w:val="1"/>
          <w:numId w:val="11"/>
        </w:numPr>
        <w:spacing w:line="520" w:lineRule="exact"/>
        <w:outlineLvl w:val="1"/>
        <w:rPr>
          <w:rFonts w:ascii="宋体" w:cs="宋体"/>
          <w:bCs/>
          <w:color w:val="000000"/>
          <w:sz w:val="24"/>
          <w:szCs w:val="24"/>
        </w:rPr>
      </w:pPr>
      <w:r>
        <w:rPr>
          <w:rFonts w:ascii="宋体" w:cs="宋体" w:hint="eastAsia"/>
          <w:bCs/>
          <w:color w:val="000000"/>
          <w:sz w:val="24"/>
          <w:szCs w:val="24"/>
        </w:rPr>
        <w:t>必须提供线圈（</w:t>
      </w:r>
      <w:r>
        <w:rPr>
          <w:rFonts w:ascii="宋体" w:hAnsi="宋体" w:cs="宋体" w:hint="eastAsia"/>
          <w:bCs/>
          <w:color w:val="000000"/>
          <w:sz w:val="24"/>
          <w:szCs w:val="24"/>
        </w:rPr>
        <w:t>各线圈均需支持并行采集功能并兼容</w:t>
      </w:r>
      <w:r>
        <w:rPr>
          <w:rFonts w:ascii="宋体" w:hAnsi="宋体" w:cs="宋体"/>
          <w:bCs/>
          <w:color w:val="000000"/>
          <w:sz w:val="24"/>
          <w:szCs w:val="24"/>
        </w:rPr>
        <w:t>EPI</w:t>
      </w:r>
      <w:r>
        <w:rPr>
          <w:rFonts w:ascii="宋体" w:hAnsi="宋体" w:cs="宋体" w:hint="eastAsia"/>
          <w:bCs/>
          <w:color w:val="000000"/>
          <w:sz w:val="24"/>
          <w:szCs w:val="24"/>
        </w:rPr>
        <w:t>序列）。</w:t>
      </w:r>
    </w:p>
    <w:p w:rsidR="001F531A" w:rsidRDefault="001C10E0">
      <w:pPr>
        <w:spacing w:line="520" w:lineRule="exact"/>
        <w:outlineLvl w:val="1"/>
        <w:rPr>
          <w:rFonts w:ascii="宋体" w:cs="宋体"/>
          <w:bCs/>
          <w:color w:val="000000"/>
          <w:sz w:val="24"/>
          <w:szCs w:val="24"/>
        </w:rPr>
      </w:pPr>
      <w:r>
        <w:rPr>
          <w:rFonts w:ascii="宋体" w:hAnsi="宋体" w:cs="宋体"/>
          <w:bCs/>
          <w:color w:val="000000"/>
          <w:sz w:val="24"/>
          <w:szCs w:val="24"/>
        </w:rPr>
        <w:t>4.1.1</w:t>
      </w:r>
      <w:r>
        <w:rPr>
          <w:rFonts w:ascii="宋体" w:hAnsi="宋体" w:cs="宋体" w:hint="eastAsia"/>
          <w:bCs/>
          <w:color w:val="000000"/>
          <w:sz w:val="24"/>
          <w:szCs w:val="24"/>
        </w:rPr>
        <w:t>头</w:t>
      </w:r>
      <w:r>
        <w:rPr>
          <w:rFonts w:ascii="宋体" w:hAnsi="宋体" w:cs="宋体"/>
          <w:bCs/>
          <w:color w:val="000000"/>
          <w:sz w:val="24"/>
          <w:szCs w:val="24"/>
        </w:rPr>
        <w:t>/</w:t>
      </w:r>
      <w:r>
        <w:rPr>
          <w:rFonts w:ascii="宋体" w:hAnsi="宋体" w:cs="宋体" w:hint="eastAsia"/>
          <w:bCs/>
          <w:color w:val="000000"/>
          <w:sz w:val="24"/>
          <w:szCs w:val="24"/>
        </w:rPr>
        <w:t>颈联合线圈</w:t>
      </w:r>
      <w:r>
        <w:rPr>
          <w:rFonts w:ascii="宋体" w:hAnsi="宋体" w:cs="宋体"/>
          <w:bCs/>
          <w:color w:val="000000"/>
          <w:sz w:val="24"/>
          <w:szCs w:val="24"/>
        </w:rPr>
        <w:t>1</w:t>
      </w:r>
      <w:r>
        <w:rPr>
          <w:rFonts w:ascii="宋体" w:hAnsi="宋体" w:cs="宋体" w:hint="eastAsia"/>
          <w:bCs/>
          <w:color w:val="000000"/>
          <w:sz w:val="24"/>
          <w:szCs w:val="24"/>
        </w:rPr>
        <w:t>个：≥</w:t>
      </w:r>
      <w:r>
        <w:rPr>
          <w:rFonts w:ascii="宋体" w:hAnsi="宋体" w:cs="宋体"/>
          <w:bCs/>
          <w:color w:val="000000"/>
          <w:sz w:val="24"/>
          <w:szCs w:val="24"/>
        </w:rPr>
        <w:t>10</w:t>
      </w:r>
      <w:r>
        <w:rPr>
          <w:rFonts w:ascii="宋体" w:hAnsi="宋体" w:cs="宋体" w:hint="eastAsia"/>
          <w:bCs/>
          <w:color w:val="000000"/>
          <w:sz w:val="24"/>
          <w:szCs w:val="24"/>
        </w:rPr>
        <w:t>通道。</w:t>
      </w:r>
    </w:p>
    <w:p w:rsidR="001F531A" w:rsidRDefault="001C10E0">
      <w:pPr>
        <w:spacing w:line="520" w:lineRule="exact"/>
        <w:outlineLvl w:val="1"/>
        <w:rPr>
          <w:rFonts w:ascii="宋体" w:cs="宋体"/>
          <w:bCs/>
          <w:color w:val="000000"/>
          <w:sz w:val="24"/>
          <w:szCs w:val="24"/>
        </w:rPr>
      </w:pPr>
      <w:r>
        <w:rPr>
          <w:rFonts w:ascii="宋体" w:hAnsi="宋体" w:cs="宋体"/>
          <w:bCs/>
          <w:color w:val="000000"/>
          <w:sz w:val="24"/>
          <w:szCs w:val="24"/>
        </w:rPr>
        <w:t>4.1.2</w:t>
      </w:r>
      <w:r>
        <w:rPr>
          <w:rFonts w:ascii="宋体" w:hAnsi="宋体" w:cs="宋体" w:hint="eastAsia"/>
          <w:bCs/>
          <w:color w:val="000000"/>
          <w:sz w:val="24"/>
          <w:szCs w:val="24"/>
        </w:rPr>
        <w:t>体部相控阵线圈</w:t>
      </w:r>
      <w:r>
        <w:rPr>
          <w:rFonts w:ascii="宋体" w:hAnsi="宋体" w:cs="宋体"/>
          <w:bCs/>
          <w:color w:val="000000"/>
          <w:sz w:val="24"/>
          <w:szCs w:val="24"/>
        </w:rPr>
        <w:t>1</w:t>
      </w:r>
      <w:r>
        <w:rPr>
          <w:rFonts w:ascii="宋体" w:hAnsi="宋体" w:cs="宋体" w:hint="eastAsia"/>
          <w:bCs/>
          <w:color w:val="000000"/>
          <w:sz w:val="24"/>
          <w:szCs w:val="24"/>
        </w:rPr>
        <w:t>个：≥</w:t>
      </w:r>
      <w:r>
        <w:rPr>
          <w:rFonts w:ascii="宋体" w:hAnsi="宋体" w:cs="宋体"/>
          <w:bCs/>
          <w:color w:val="000000"/>
          <w:sz w:val="24"/>
          <w:szCs w:val="24"/>
        </w:rPr>
        <w:t>6</w:t>
      </w:r>
      <w:r>
        <w:rPr>
          <w:rFonts w:ascii="宋体" w:hAnsi="宋体" w:cs="宋体" w:hint="eastAsia"/>
          <w:bCs/>
          <w:color w:val="000000"/>
          <w:sz w:val="24"/>
          <w:szCs w:val="24"/>
        </w:rPr>
        <w:t>通道。</w:t>
      </w:r>
    </w:p>
    <w:p w:rsidR="001F531A" w:rsidRDefault="001C10E0">
      <w:pPr>
        <w:spacing w:line="520" w:lineRule="exact"/>
        <w:outlineLvl w:val="1"/>
        <w:rPr>
          <w:rFonts w:ascii="宋体" w:cs="宋体"/>
          <w:bCs/>
          <w:color w:val="000000"/>
          <w:sz w:val="24"/>
          <w:szCs w:val="24"/>
        </w:rPr>
      </w:pPr>
      <w:r>
        <w:rPr>
          <w:rFonts w:ascii="宋体" w:hAnsi="宋体" w:cs="宋体"/>
          <w:bCs/>
          <w:color w:val="000000"/>
          <w:sz w:val="24"/>
          <w:szCs w:val="24"/>
        </w:rPr>
        <w:t>4.1.3</w:t>
      </w:r>
      <w:r>
        <w:rPr>
          <w:rFonts w:ascii="宋体" w:hAnsi="宋体" w:cs="宋体" w:hint="eastAsia"/>
          <w:bCs/>
          <w:color w:val="000000"/>
          <w:sz w:val="24"/>
          <w:szCs w:val="24"/>
        </w:rPr>
        <w:t>全脊柱线圈</w:t>
      </w:r>
      <w:r>
        <w:rPr>
          <w:rFonts w:ascii="宋体" w:hAnsi="宋体" w:cs="宋体"/>
          <w:bCs/>
          <w:color w:val="000000"/>
          <w:sz w:val="24"/>
          <w:szCs w:val="24"/>
        </w:rPr>
        <w:t>1</w:t>
      </w:r>
      <w:r>
        <w:rPr>
          <w:rFonts w:ascii="宋体" w:hAnsi="宋体" w:cs="宋体" w:hint="eastAsia"/>
          <w:bCs/>
          <w:color w:val="000000"/>
          <w:sz w:val="24"/>
          <w:szCs w:val="24"/>
        </w:rPr>
        <w:t>个：≥</w:t>
      </w:r>
      <w:r>
        <w:rPr>
          <w:rFonts w:ascii="宋体" w:hAnsi="宋体" w:cs="宋体"/>
          <w:bCs/>
          <w:color w:val="000000"/>
          <w:sz w:val="24"/>
          <w:szCs w:val="24"/>
        </w:rPr>
        <w:t>12</w:t>
      </w:r>
      <w:r>
        <w:rPr>
          <w:rFonts w:ascii="宋体" w:hAnsi="宋体" w:cs="宋体" w:hint="eastAsia"/>
          <w:bCs/>
          <w:color w:val="000000"/>
          <w:sz w:val="24"/>
          <w:szCs w:val="24"/>
        </w:rPr>
        <w:t>通道。</w:t>
      </w:r>
    </w:p>
    <w:p w:rsidR="001F531A" w:rsidRDefault="001F531A">
      <w:pPr>
        <w:spacing w:line="520" w:lineRule="exact"/>
        <w:outlineLvl w:val="1"/>
        <w:rPr>
          <w:rFonts w:ascii="宋体" w:cs="宋体"/>
          <w:bCs/>
          <w:color w:val="000000"/>
          <w:sz w:val="24"/>
          <w:szCs w:val="24"/>
        </w:rPr>
      </w:pPr>
      <w:r w:rsidRPr="001F531A">
        <w:rPr>
          <w:sz w:val="24"/>
          <w:szCs w:val="24"/>
        </w:rPr>
        <w:pict>
          <v:shape id="_x0000_s2062" type="#_x0000_t202" style="position:absolute;left:0;text-align:left;margin-left:-19.7pt;margin-top:20.95pt;width:18pt;height:52.75pt;flip:x y;z-index:251659776" stroked="f">
            <v:textbox>
              <w:txbxContent>
                <w:p w:rsidR="001C10E0" w:rsidRDefault="001C10E0">
                  <w:pPr>
                    <w:rPr>
                      <w:sz w:val="28"/>
                      <w:szCs w:val="28"/>
                    </w:rPr>
                  </w:pPr>
                  <w:r>
                    <w:rPr>
                      <w:rFonts w:ascii="宋体" w:hAnsi="宋体" w:hint="eastAsia"/>
                      <w:sz w:val="28"/>
                      <w:szCs w:val="28"/>
                    </w:rPr>
                    <w:t>*</w:t>
                  </w:r>
                </w:p>
              </w:txbxContent>
            </v:textbox>
          </v:shape>
        </w:pict>
      </w:r>
      <w:r w:rsidRPr="001F531A">
        <w:rPr>
          <w:sz w:val="24"/>
          <w:szCs w:val="24"/>
        </w:rPr>
        <w:pict>
          <v:shape id="_x0000_s2063" type="#_x0000_t202" style="position:absolute;left:0;text-align:left;margin-left:-19.7pt;margin-top:-3.35pt;width:18pt;height:30.15pt;z-index:251660800" stroked="f">
            <v:textbox>
              <w:txbxContent>
                <w:p w:rsidR="001C10E0" w:rsidRDefault="001C10E0">
                  <w:pPr>
                    <w:rPr>
                      <w:sz w:val="32"/>
                      <w:szCs w:val="32"/>
                    </w:rPr>
                  </w:pPr>
                  <w:r>
                    <w:rPr>
                      <w:sz w:val="32"/>
                      <w:szCs w:val="32"/>
                    </w:rPr>
                    <w:t>*</w:t>
                  </w:r>
                </w:p>
              </w:txbxContent>
            </v:textbox>
          </v:shape>
        </w:pict>
      </w:r>
      <w:r w:rsidR="001C10E0">
        <w:rPr>
          <w:rFonts w:ascii="宋体" w:hAnsi="宋体" w:cs="宋体"/>
          <w:bCs/>
          <w:color w:val="000000"/>
          <w:sz w:val="24"/>
          <w:szCs w:val="24"/>
        </w:rPr>
        <w:t>4.1.4</w:t>
      </w:r>
      <w:r w:rsidR="001C10E0">
        <w:rPr>
          <w:rFonts w:ascii="宋体" w:hAnsi="宋体" w:cs="宋体" w:hint="eastAsia"/>
          <w:bCs/>
          <w:color w:val="000000"/>
          <w:sz w:val="24"/>
          <w:szCs w:val="24"/>
        </w:rPr>
        <w:t>通用大号柔性线圈</w:t>
      </w:r>
      <w:r w:rsidR="001C10E0">
        <w:rPr>
          <w:rFonts w:ascii="宋体" w:hAnsi="宋体" w:cs="宋体"/>
          <w:bCs/>
          <w:color w:val="000000"/>
          <w:sz w:val="24"/>
          <w:szCs w:val="24"/>
        </w:rPr>
        <w:t>1</w:t>
      </w:r>
      <w:r w:rsidR="001C10E0">
        <w:rPr>
          <w:rFonts w:ascii="宋体" w:hAnsi="宋体" w:cs="宋体" w:hint="eastAsia"/>
          <w:bCs/>
          <w:color w:val="000000"/>
          <w:sz w:val="24"/>
          <w:szCs w:val="24"/>
        </w:rPr>
        <w:t>个：≥3通道。</w:t>
      </w:r>
    </w:p>
    <w:p w:rsidR="001F531A" w:rsidRDefault="001C10E0">
      <w:pPr>
        <w:spacing w:line="520" w:lineRule="exact"/>
        <w:outlineLvl w:val="1"/>
        <w:rPr>
          <w:rFonts w:ascii="宋体" w:cs="宋体"/>
          <w:bCs/>
          <w:color w:val="000000"/>
          <w:sz w:val="24"/>
          <w:szCs w:val="24"/>
        </w:rPr>
      </w:pPr>
      <w:r>
        <w:rPr>
          <w:rFonts w:ascii="宋体" w:hAnsi="宋体" w:cs="宋体"/>
          <w:bCs/>
          <w:color w:val="000000"/>
          <w:sz w:val="24"/>
          <w:szCs w:val="24"/>
        </w:rPr>
        <w:lastRenderedPageBreak/>
        <w:t xml:space="preserve">4.1.5 </w:t>
      </w:r>
      <w:r>
        <w:rPr>
          <w:rFonts w:ascii="宋体" w:hAnsi="宋体" w:cs="宋体" w:hint="eastAsia"/>
          <w:bCs/>
          <w:color w:val="000000"/>
          <w:sz w:val="24"/>
          <w:szCs w:val="24"/>
        </w:rPr>
        <w:t>通用小号柔性线圈</w:t>
      </w:r>
      <w:r>
        <w:rPr>
          <w:rFonts w:ascii="宋体" w:hAnsi="宋体" w:cs="宋体"/>
          <w:bCs/>
          <w:color w:val="000000"/>
          <w:sz w:val="24"/>
          <w:szCs w:val="24"/>
        </w:rPr>
        <w:t>1</w:t>
      </w:r>
      <w:r>
        <w:rPr>
          <w:rFonts w:ascii="宋体" w:hAnsi="宋体" w:cs="宋体" w:hint="eastAsia"/>
          <w:bCs/>
          <w:color w:val="000000"/>
          <w:sz w:val="24"/>
          <w:szCs w:val="24"/>
        </w:rPr>
        <w:t>个：≥3通道。</w:t>
      </w:r>
    </w:p>
    <w:p w:rsidR="001F531A" w:rsidRDefault="001C10E0">
      <w:pPr>
        <w:spacing w:line="520" w:lineRule="exact"/>
        <w:outlineLvl w:val="1"/>
        <w:rPr>
          <w:rFonts w:ascii="宋体" w:cs="宋体"/>
          <w:bCs/>
          <w:color w:val="000000"/>
          <w:sz w:val="24"/>
          <w:szCs w:val="24"/>
        </w:rPr>
      </w:pPr>
      <w:r>
        <w:rPr>
          <w:rFonts w:ascii="宋体" w:hAnsi="宋体" w:cs="宋体"/>
          <w:bCs/>
          <w:color w:val="000000"/>
          <w:sz w:val="24"/>
          <w:szCs w:val="24"/>
        </w:rPr>
        <w:t xml:space="preserve">4.1.6 </w:t>
      </w:r>
      <w:r>
        <w:rPr>
          <w:rFonts w:ascii="宋体" w:hAnsi="宋体" w:cs="宋体" w:hint="eastAsia"/>
          <w:bCs/>
          <w:color w:val="000000"/>
          <w:sz w:val="24"/>
          <w:szCs w:val="24"/>
        </w:rPr>
        <w:t>肩关节专用线圈</w:t>
      </w:r>
      <w:r>
        <w:rPr>
          <w:rFonts w:ascii="宋体" w:hAnsi="宋体" w:cs="宋体"/>
          <w:bCs/>
          <w:color w:val="000000"/>
          <w:sz w:val="24"/>
          <w:szCs w:val="24"/>
        </w:rPr>
        <w:t>1</w:t>
      </w:r>
      <w:r>
        <w:rPr>
          <w:rFonts w:ascii="宋体" w:hAnsi="宋体" w:cs="宋体" w:hint="eastAsia"/>
          <w:bCs/>
          <w:color w:val="000000"/>
          <w:sz w:val="24"/>
          <w:szCs w:val="24"/>
        </w:rPr>
        <w:t>个：≥</w:t>
      </w:r>
      <w:r>
        <w:rPr>
          <w:rFonts w:ascii="宋体" w:hAnsi="宋体" w:cs="宋体"/>
          <w:bCs/>
          <w:color w:val="000000"/>
          <w:sz w:val="24"/>
          <w:szCs w:val="24"/>
        </w:rPr>
        <w:t>6</w:t>
      </w:r>
      <w:r>
        <w:rPr>
          <w:rFonts w:ascii="宋体" w:hAnsi="宋体" w:cs="宋体" w:hint="eastAsia"/>
          <w:bCs/>
          <w:color w:val="000000"/>
          <w:sz w:val="24"/>
          <w:szCs w:val="24"/>
        </w:rPr>
        <w:t>通道。</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计算机系统</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主计算机</w:t>
      </w:r>
      <w:r>
        <w:rPr>
          <w:rFonts w:ascii="宋体" w:hAnsi="宋体" w:cs="宋体"/>
          <w:bCs/>
          <w:sz w:val="24"/>
          <w:szCs w:val="24"/>
        </w:rPr>
        <w:t>CPU</w:t>
      </w:r>
      <w:r>
        <w:rPr>
          <w:rFonts w:ascii="宋体" w:hAnsi="宋体" w:cs="宋体" w:hint="eastAsia"/>
          <w:bCs/>
          <w:sz w:val="24"/>
          <w:szCs w:val="24"/>
        </w:rPr>
        <w:t>≥四核。</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ascii="宋体" w:hAnsi="宋体" w:cs="宋体" w:hint="eastAsia"/>
          <w:bCs/>
          <w:sz w:val="24"/>
          <w:szCs w:val="24"/>
        </w:rPr>
        <w:t>个数</w:t>
      </w:r>
      <w:r>
        <w:rPr>
          <w:rFonts w:ascii="宋体" w:cs="宋体"/>
          <w:bCs/>
          <w:sz w:val="24"/>
          <w:szCs w:val="24"/>
        </w:rPr>
        <w:tab/>
      </w:r>
      <w:r>
        <w:rPr>
          <w:rFonts w:ascii="宋体" w:hAnsi="宋体" w:cs="宋体" w:hint="eastAsia"/>
          <w:bCs/>
          <w:sz w:val="24"/>
          <w:szCs w:val="24"/>
        </w:rPr>
        <w:t>≥</w:t>
      </w:r>
      <w:r>
        <w:rPr>
          <w:rFonts w:ascii="宋体" w:hAnsi="宋体" w:cs="宋体"/>
          <w:bCs/>
          <w:sz w:val="24"/>
          <w:szCs w:val="24"/>
        </w:rPr>
        <w:t>4</w:t>
      </w:r>
      <w:r>
        <w:rPr>
          <w:rFonts w:ascii="宋体" w:hAnsi="宋体" w:cs="宋体" w:hint="eastAsia"/>
          <w:bCs/>
          <w:sz w:val="24"/>
          <w:szCs w:val="24"/>
        </w:rPr>
        <w:t>个。</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ascii="宋体" w:hAnsi="宋体" w:cs="宋体" w:hint="eastAsia"/>
          <w:bCs/>
          <w:sz w:val="24"/>
          <w:szCs w:val="24"/>
        </w:rPr>
        <w:t>位数</w:t>
      </w:r>
      <w:r>
        <w:rPr>
          <w:rFonts w:ascii="宋体" w:cs="宋体"/>
          <w:bCs/>
          <w:sz w:val="24"/>
          <w:szCs w:val="24"/>
        </w:rPr>
        <w:tab/>
      </w:r>
      <w:r>
        <w:rPr>
          <w:rFonts w:ascii="宋体" w:hAnsi="宋体" w:cs="宋体" w:hint="eastAsia"/>
          <w:bCs/>
          <w:sz w:val="24"/>
          <w:szCs w:val="24"/>
        </w:rPr>
        <w:t>≥</w:t>
      </w:r>
      <w:r>
        <w:rPr>
          <w:rFonts w:ascii="宋体" w:hAnsi="宋体" w:cs="宋体"/>
          <w:bCs/>
          <w:sz w:val="24"/>
          <w:szCs w:val="24"/>
        </w:rPr>
        <w:t>64</w:t>
      </w:r>
      <w:r>
        <w:rPr>
          <w:rFonts w:ascii="宋体" w:hAnsi="宋体" w:cs="宋体" w:hint="eastAsia"/>
          <w:bCs/>
          <w:sz w:val="24"/>
          <w:szCs w:val="24"/>
        </w:rPr>
        <w:t>位。</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主频大小≥</w:t>
      </w:r>
      <w:r>
        <w:rPr>
          <w:rFonts w:ascii="宋体" w:hAnsi="宋体" w:cs="宋体"/>
          <w:bCs/>
          <w:sz w:val="24"/>
          <w:szCs w:val="24"/>
        </w:rPr>
        <w:t>3.5GHz</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内存大小≥</w:t>
      </w:r>
      <w:r>
        <w:rPr>
          <w:rFonts w:ascii="宋体" w:hAnsi="宋体" w:cs="宋体"/>
          <w:bCs/>
          <w:sz w:val="24"/>
          <w:szCs w:val="24"/>
        </w:rPr>
        <w:t>32GB</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计算机显示器（</w:t>
      </w:r>
      <w:r>
        <w:rPr>
          <w:rFonts w:ascii="宋体" w:hAnsi="宋体" w:cs="宋体" w:hint="eastAsia"/>
          <w:bCs/>
          <w:color w:val="000000"/>
          <w:sz w:val="24"/>
          <w:szCs w:val="24"/>
        </w:rPr>
        <w:t>对角线）≥</w:t>
      </w:r>
      <w:r>
        <w:rPr>
          <w:rFonts w:ascii="宋体" w:hAnsi="宋体" w:cs="宋体"/>
          <w:bCs/>
          <w:color w:val="000000"/>
          <w:sz w:val="24"/>
          <w:szCs w:val="24"/>
        </w:rPr>
        <w:t>19</w:t>
      </w:r>
      <w:r>
        <w:rPr>
          <w:rFonts w:ascii="宋体" w:hAnsi="宋体" w:cs="宋体" w:hint="eastAsia"/>
          <w:bCs/>
          <w:sz w:val="24"/>
          <w:szCs w:val="24"/>
        </w:rPr>
        <w:t>英寸彩色</w:t>
      </w:r>
      <w:r>
        <w:rPr>
          <w:rFonts w:ascii="宋体" w:hAnsi="宋体" w:cs="宋体"/>
          <w:bCs/>
          <w:sz w:val="24"/>
          <w:szCs w:val="24"/>
        </w:rPr>
        <w:t>LCD</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sz w:val="24"/>
          <w:szCs w:val="24"/>
        </w:rPr>
        <w:t>显示器分辨率≥</w:t>
      </w:r>
      <w:r>
        <w:rPr>
          <w:rFonts w:ascii="宋体" w:hAnsi="宋体" w:cs="宋体"/>
          <w:bCs/>
          <w:color w:val="000000"/>
          <w:sz w:val="24"/>
          <w:szCs w:val="24"/>
        </w:rPr>
        <w:t>1280</w:t>
      </w:r>
      <w:r>
        <w:rPr>
          <w:rFonts w:ascii="宋体" w:hAnsi="宋体" w:cs="宋体" w:hint="eastAsia"/>
          <w:bCs/>
          <w:color w:val="000000"/>
          <w:sz w:val="24"/>
          <w:szCs w:val="24"/>
        </w:rPr>
        <w:t>×</w:t>
      </w:r>
      <w:r>
        <w:rPr>
          <w:rFonts w:ascii="宋体" w:hAnsi="宋体" w:cs="宋体"/>
          <w:bCs/>
          <w:color w:val="000000"/>
          <w:sz w:val="24"/>
          <w:szCs w:val="24"/>
        </w:rPr>
        <w:t>1024</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硬盘容量≥</w:t>
      </w:r>
      <w:r>
        <w:rPr>
          <w:rFonts w:ascii="宋体" w:hAnsi="宋体" w:cs="宋体"/>
          <w:bCs/>
          <w:color w:val="000000"/>
          <w:sz w:val="24"/>
          <w:szCs w:val="24"/>
        </w:rPr>
        <w:t>900G</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数据存储形式</w:t>
      </w:r>
      <w:r>
        <w:rPr>
          <w:rFonts w:ascii="宋体" w:cs="宋体"/>
          <w:bCs/>
          <w:color w:val="000000"/>
          <w:sz w:val="24"/>
          <w:szCs w:val="24"/>
        </w:rPr>
        <w:tab/>
      </w:r>
      <w:r>
        <w:rPr>
          <w:rFonts w:ascii="宋体" w:hAnsi="宋体" w:cs="宋体"/>
          <w:bCs/>
          <w:color w:val="000000"/>
          <w:sz w:val="24"/>
          <w:szCs w:val="24"/>
        </w:rPr>
        <w:t>CD/DVD</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阵列处理器主频≥</w:t>
      </w:r>
      <w:r>
        <w:rPr>
          <w:rFonts w:ascii="宋体" w:hAnsi="宋体" w:cs="宋体"/>
          <w:bCs/>
          <w:color w:val="000000"/>
          <w:sz w:val="24"/>
          <w:szCs w:val="24"/>
        </w:rPr>
        <w:t>2.4GHz</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阵列处理器内存≥</w:t>
      </w:r>
      <w:r>
        <w:rPr>
          <w:rFonts w:ascii="宋体" w:hAnsi="宋体" w:cs="宋体"/>
          <w:bCs/>
          <w:color w:val="000000"/>
          <w:sz w:val="24"/>
          <w:szCs w:val="24"/>
        </w:rPr>
        <w:t>16GB</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阵列处理器硬盘≥</w:t>
      </w:r>
      <w:r>
        <w:rPr>
          <w:rFonts w:ascii="宋体" w:hAnsi="宋体" w:cs="宋体"/>
          <w:bCs/>
          <w:color w:val="000000"/>
          <w:sz w:val="24"/>
          <w:szCs w:val="24"/>
        </w:rPr>
        <w:t>300GB</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图像存储数</w:t>
      </w:r>
      <w:r>
        <w:rPr>
          <w:rFonts w:ascii="宋体" w:hAnsi="宋体" w:cs="宋体"/>
          <w:bCs/>
          <w:color w:val="000000"/>
          <w:sz w:val="24"/>
          <w:szCs w:val="24"/>
        </w:rPr>
        <w:t>(256</w:t>
      </w:r>
      <w:r>
        <w:rPr>
          <w:rFonts w:ascii="宋体" w:hAnsi="宋体" w:cs="宋体" w:hint="eastAsia"/>
          <w:bCs/>
          <w:color w:val="000000"/>
          <w:sz w:val="24"/>
          <w:szCs w:val="24"/>
        </w:rPr>
        <w:t>×</w:t>
      </w:r>
      <w:r>
        <w:rPr>
          <w:rFonts w:ascii="宋体" w:hAnsi="宋体" w:cs="宋体"/>
          <w:bCs/>
          <w:color w:val="000000"/>
          <w:sz w:val="24"/>
          <w:szCs w:val="24"/>
        </w:rPr>
        <w:t>256)</w:t>
      </w:r>
      <w:r>
        <w:rPr>
          <w:rFonts w:ascii="宋体" w:hAnsi="宋体" w:cs="宋体"/>
          <w:bCs/>
          <w:color w:val="000000"/>
          <w:sz w:val="24"/>
          <w:szCs w:val="24"/>
        </w:rPr>
        <w:tab/>
      </w:r>
      <w:r>
        <w:rPr>
          <w:rFonts w:ascii="宋体" w:hAnsi="宋体" w:cs="宋体" w:hint="eastAsia"/>
          <w:bCs/>
          <w:color w:val="000000"/>
          <w:sz w:val="24"/>
          <w:szCs w:val="24"/>
        </w:rPr>
        <w:t>≥</w:t>
      </w:r>
      <w:r>
        <w:rPr>
          <w:rFonts w:ascii="宋体" w:hAnsi="宋体" w:cs="宋体"/>
          <w:bCs/>
          <w:color w:val="000000"/>
          <w:sz w:val="24"/>
          <w:szCs w:val="24"/>
        </w:rPr>
        <w:t>25,000</w:t>
      </w:r>
      <w:r>
        <w:rPr>
          <w:rFonts w:ascii="宋体" w:hAnsi="宋体" w:cs="宋体" w:hint="eastAsia"/>
          <w:bCs/>
          <w:color w:val="000000"/>
          <w:sz w:val="24"/>
          <w:szCs w:val="24"/>
        </w:rPr>
        <w:t>幅。</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color w:val="000000"/>
          <w:sz w:val="24"/>
          <w:szCs w:val="24"/>
        </w:rPr>
        <w:t>图像重建速度</w:t>
      </w:r>
      <w:r>
        <w:rPr>
          <w:rFonts w:ascii="宋体" w:hAnsi="宋体" w:cs="宋体"/>
          <w:bCs/>
          <w:color w:val="000000"/>
          <w:sz w:val="24"/>
          <w:szCs w:val="24"/>
        </w:rPr>
        <w:t>(256</w:t>
      </w:r>
      <w:r>
        <w:rPr>
          <w:rFonts w:ascii="宋体" w:hAnsi="宋体" w:cs="宋体" w:hint="eastAsia"/>
          <w:bCs/>
          <w:color w:val="000000"/>
          <w:sz w:val="24"/>
          <w:szCs w:val="24"/>
        </w:rPr>
        <w:t>×</w:t>
      </w:r>
      <w:r>
        <w:rPr>
          <w:rFonts w:ascii="宋体" w:hAnsi="宋体" w:cs="宋体"/>
          <w:bCs/>
          <w:color w:val="000000"/>
          <w:sz w:val="24"/>
          <w:szCs w:val="24"/>
        </w:rPr>
        <w:t>256, 100% FOV)</w:t>
      </w:r>
      <w:r>
        <w:rPr>
          <w:rFonts w:ascii="宋体" w:hAnsi="宋体" w:cs="宋体" w:hint="eastAsia"/>
          <w:bCs/>
          <w:color w:val="000000"/>
          <w:sz w:val="24"/>
          <w:szCs w:val="24"/>
        </w:rPr>
        <w:t>≥</w:t>
      </w:r>
      <w:r>
        <w:rPr>
          <w:rFonts w:ascii="宋体" w:hAnsi="宋体" w:cs="宋体"/>
          <w:bCs/>
          <w:color w:val="000000"/>
          <w:sz w:val="24"/>
          <w:szCs w:val="24"/>
        </w:rPr>
        <w:t>11800</w:t>
      </w:r>
      <w:r>
        <w:rPr>
          <w:rFonts w:ascii="宋体" w:hAnsi="宋体" w:cs="宋体" w:hint="eastAsia"/>
          <w:bCs/>
          <w:color w:val="000000"/>
          <w:sz w:val="24"/>
          <w:szCs w:val="24"/>
        </w:rPr>
        <w:t>幅</w:t>
      </w:r>
      <w:r>
        <w:rPr>
          <w:rFonts w:ascii="宋体" w:hAnsi="宋体" w:cs="宋体"/>
          <w:bCs/>
          <w:color w:val="000000"/>
          <w:sz w:val="24"/>
          <w:szCs w:val="24"/>
        </w:rPr>
        <w:t>/</w:t>
      </w:r>
      <w:r>
        <w:rPr>
          <w:rFonts w:ascii="宋体" w:hAnsi="宋体" w:cs="宋体" w:hint="eastAsia"/>
          <w:bCs/>
          <w:color w:val="000000"/>
          <w:sz w:val="24"/>
          <w:szCs w:val="24"/>
        </w:rPr>
        <w:t>秒。</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超快速计算机处理技术，具备同步扫描重建功能（扫描</w:t>
      </w:r>
      <w:r>
        <w:rPr>
          <w:rFonts w:ascii="宋体" w:cs="宋体"/>
          <w:bCs/>
          <w:sz w:val="24"/>
          <w:szCs w:val="24"/>
        </w:rPr>
        <w:t>,</w:t>
      </w:r>
      <w:r>
        <w:rPr>
          <w:rFonts w:ascii="宋体" w:hAnsi="宋体" w:cs="宋体" w:hint="eastAsia"/>
          <w:bCs/>
          <w:sz w:val="24"/>
          <w:szCs w:val="24"/>
        </w:rPr>
        <w:t>采集</w:t>
      </w:r>
      <w:r>
        <w:rPr>
          <w:rFonts w:ascii="宋体" w:cs="宋体"/>
          <w:bCs/>
          <w:sz w:val="24"/>
          <w:szCs w:val="24"/>
        </w:rPr>
        <w:t>,</w:t>
      </w:r>
    </w:p>
    <w:p w:rsidR="001F531A" w:rsidRDefault="001C10E0">
      <w:pPr>
        <w:spacing w:line="520" w:lineRule="exact"/>
        <w:outlineLvl w:val="2"/>
        <w:rPr>
          <w:rFonts w:ascii="宋体" w:cs="宋体"/>
          <w:bCs/>
          <w:sz w:val="24"/>
          <w:szCs w:val="24"/>
        </w:rPr>
      </w:pPr>
      <w:r>
        <w:rPr>
          <w:rFonts w:ascii="宋体" w:hAnsi="宋体" w:cs="宋体" w:hint="eastAsia"/>
          <w:bCs/>
          <w:sz w:val="24"/>
          <w:szCs w:val="24"/>
        </w:rPr>
        <w:t>重建时可同时进行阅片</w:t>
      </w:r>
      <w:r>
        <w:rPr>
          <w:rFonts w:ascii="宋体" w:cs="宋体"/>
          <w:bCs/>
          <w:sz w:val="24"/>
          <w:szCs w:val="24"/>
        </w:rPr>
        <w:t>,</w:t>
      </w:r>
      <w:r>
        <w:rPr>
          <w:rFonts w:ascii="宋体" w:hAnsi="宋体" w:cs="宋体" w:hint="eastAsia"/>
          <w:bCs/>
          <w:sz w:val="24"/>
          <w:szCs w:val="24"/>
        </w:rPr>
        <w:t>后处理</w:t>
      </w:r>
      <w:r>
        <w:rPr>
          <w:rFonts w:ascii="宋体" w:cs="宋体"/>
          <w:bCs/>
          <w:sz w:val="24"/>
          <w:szCs w:val="24"/>
        </w:rPr>
        <w:t>,</w:t>
      </w:r>
      <w:r>
        <w:rPr>
          <w:rFonts w:ascii="宋体" w:hAnsi="宋体" w:cs="宋体" w:hint="eastAsia"/>
          <w:bCs/>
          <w:sz w:val="24"/>
          <w:szCs w:val="24"/>
        </w:rPr>
        <w:t>照相和存盘功能）。</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DICOM3.0</w:t>
      </w:r>
      <w:r>
        <w:rPr>
          <w:rFonts w:ascii="宋体" w:hAnsi="宋体" w:cs="宋体" w:hint="eastAsia"/>
          <w:bCs/>
          <w:sz w:val="24"/>
          <w:szCs w:val="24"/>
        </w:rPr>
        <w:t>接口：具备。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系统后处理功能：</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3D</w:t>
      </w:r>
      <w:r>
        <w:rPr>
          <w:rFonts w:ascii="宋体" w:hAnsi="宋体" w:cs="宋体" w:hint="eastAsia"/>
          <w:bCs/>
          <w:sz w:val="24"/>
          <w:szCs w:val="24"/>
        </w:rPr>
        <w:t>后处理：具备。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MPR</w:t>
      </w:r>
      <w:r>
        <w:rPr>
          <w:rFonts w:ascii="宋体" w:hAnsi="宋体" w:cs="宋体" w:hint="eastAsia"/>
          <w:bCs/>
          <w:sz w:val="24"/>
          <w:szCs w:val="24"/>
        </w:rPr>
        <w:t>后处理：具备。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SSD</w:t>
      </w:r>
      <w:r>
        <w:rPr>
          <w:rFonts w:ascii="宋体" w:hAnsi="宋体" w:cs="宋体" w:hint="eastAsia"/>
          <w:bCs/>
          <w:sz w:val="24"/>
          <w:szCs w:val="24"/>
        </w:rPr>
        <w:t>后处理：具备。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lastRenderedPageBreak/>
        <w:t>MIP</w:t>
      </w:r>
      <w:r>
        <w:rPr>
          <w:rFonts w:ascii="宋体" w:hAnsi="宋体" w:cs="宋体" w:hint="eastAsia"/>
          <w:bCs/>
          <w:sz w:val="24"/>
          <w:szCs w:val="24"/>
        </w:rPr>
        <w:t>后处理：具备。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图像回放软件：具备。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图像评价软件：具备。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实时互动重建：具备。</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t-test</w:t>
      </w:r>
      <w:r>
        <w:rPr>
          <w:rFonts w:ascii="宋体" w:hAnsi="宋体" w:cs="宋体" w:hint="eastAsia"/>
          <w:bCs/>
          <w:color w:val="000000"/>
          <w:sz w:val="24"/>
          <w:szCs w:val="24"/>
        </w:rPr>
        <w:t>定量分析：具备。</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ADC-map</w:t>
      </w:r>
      <w:r>
        <w:rPr>
          <w:rFonts w:ascii="宋体" w:hAnsi="宋体" w:cs="宋体" w:hint="eastAsia"/>
          <w:bCs/>
          <w:color w:val="000000"/>
          <w:sz w:val="24"/>
          <w:szCs w:val="24"/>
        </w:rPr>
        <w:t>：具备。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T1</w:t>
      </w:r>
      <w:r>
        <w:rPr>
          <w:rFonts w:ascii="宋体" w:hAnsi="宋体" w:cs="宋体" w:hint="eastAsia"/>
          <w:bCs/>
          <w:sz w:val="24"/>
          <w:szCs w:val="24"/>
        </w:rPr>
        <w:t>，</w:t>
      </w:r>
      <w:r>
        <w:rPr>
          <w:rFonts w:ascii="宋体" w:hAnsi="宋体" w:cs="宋体"/>
          <w:bCs/>
          <w:sz w:val="24"/>
          <w:szCs w:val="24"/>
        </w:rPr>
        <w:t>T2</w:t>
      </w:r>
      <w:r>
        <w:rPr>
          <w:rFonts w:ascii="宋体" w:hAnsi="宋体" w:cs="宋体" w:hint="eastAsia"/>
          <w:bCs/>
          <w:sz w:val="24"/>
          <w:szCs w:val="24"/>
        </w:rPr>
        <w:t>值计算：具备。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时间信号曲线：具备。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图像减影、叠加：具备。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须配置原厂最新版本后处理工作站，如：西门子提供</w:t>
      </w:r>
      <w:r>
        <w:rPr>
          <w:rFonts w:ascii="宋体" w:hAnsi="宋体" w:cs="宋体"/>
          <w:bCs/>
          <w:sz w:val="24"/>
          <w:szCs w:val="24"/>
        </w:rPr>
        <w:t>Syngo VIA</w:t>
      </w:r>
    </w:p>
    <w:p w:rsidR="001F531A" w:rsidRDefault="001C10E0">
      <w:pPr>
        <w:spacing w:line="520" w:lineRule="exact"/>
        <w:outlineLvl w:val="2"/>
        <w:rPr>
          <w:rFonts w:ascii="宋体" w:cs="宋体"/>
          <w:bCs/>
          <w:sz w:val="24"/>
          <w:szCs w:val="24"/>
        </w:rPr>
      </w:pPr>
      <w:r>
        <w:rPr>
          <w:rFonts w:ascii="宋体" w:hAnsi="宋体" w:cs="宋体" w:hint="eastAsia"/>
          <w:bCs/>
          <w:sz w:val="24"/>
          <w:szCs w:val="24"/>
        </w:rPr>
        <w:t>工作站</w:t>
      </w:r>
      <w:r>
        <w:rPr>
          <w:rFonts w:ascii="宋体" w:hAnsi="宋体" w:cs="宋体" w:hint="eastAsia"/>
          <w:bCs/>
          <w:color w:val="000000"/>
          <w:sz w:val="24"/>
          <w:szCs w:val="24"/>
        </w:rPr>
        <w:t>，</w:t>
      </w:r>
      <w:r>
        <w:rPr>
          <w:rFonts w:ascii="宋体" w:hAnsi="宋体" w:cs="宋体"/>
          <w:bCs/>
          <w:color w:val="000000"/>
          <w:sz w:val="24"/>
          <w:szCs w:val="24"/>
        </w:rPr>
        <w:t>GE</w:t>
      </w:r>
      <w:r>
        <w:rPr>
          <w:rFonts w:ascii="宋体" w:hAnsi="宋体" w:cs="宋体" w:hint="eastAsia"/>
          <w:bCs/>
          <w:color w:val="000000"/>
          <w:sz w:val="24"/>
          <w:szCs w:val="24"/>
        </w:rPr>
        <w:t>提供</w:t>
      </w:r>
      <w:r>
        <w:rPr>
          <w:rFonts w:ascii="宋体" w:hAnsi="宋体" w:cs="宋体"/>
          <w:bCs/>
          <w:color w:val="000000"/>
          <w:sz w:val="24"/>
          <w:szCs w:val="24"/>
        </w:rPr>
        <w:t>AW4.7</w:t>
      </w:r>
      <w:r>
        <w:rPr>
          <w:rFonts w:ascii="宋体" w:hAnsi="宋体" w:cs="宋体" w:hint="eastAsia"/>
          <w:bCs/>
          <w:color w:val="000000"/>
          <w:sz w:val="24"/>
          <w:szCs w:val="24"/>
        </w:rPr>
        <w:t>工作站，</w:t>
      </w:r>
      <w:r>
        <w:rPr>
          <w:rFonts w:ascii="宋体" w:hAnsi="宋体" w:cs="宋体" w:hint="eastAsia"/>
          <w:bCs/>
          <w:sz w:val="24"/>
          <w:szCs w:val="24"/>
        </w:rPr>
        <w:t>飞利浦提供最新版本星云工作站。</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检查床：</w:t>
      </w:r>
    </w:p>
    <w:p w:rsidR="001F531A" w:rsidRDefault="001C10E0">
      <w:pPr>
        <w:numPr>
          <w:ilvl w:val="1"/>
          <w:numId w:val="11"/>
        </w:numPr>
        <w:spacing w:line="520" w:lineRule="exact"/>
        <w:outlineLvl w:val="2"/>
        <w:rPr>
          <w:rFonts w:ascii="宋体" w:cs="宋体"/>
          <w:bCs/>
          <w:sz w:val="24"/>
          <w:szCs w:val="24"/>
          <w:u w:val="single"/>
        </w:rPr>
      </w:pPr>
      <w:r>
        <w:rPr>
          <w:rFonts w:ascii="宋体" w:hAnsi="宋体" w:cs="宋体" w:hint="eastAsia"/>
          <w:bCs/>
          <w:sz w:val="24"/>
          <w:szCs w:val="24"/>
        </w:rPr>
        <w:t>扫描床最大承重（垂直运动状态下）≥</w:t>
      </w:r>
      <w:r>
        <w:rPr>
          <w:rFonts w:ascii="宋体" w:hAnsi="宋体" w:cs="宋体"/>
          <w:bCs/>
          <w:sz w:val="24"/>
          <w:szCs w:val="24"/>
        </w:rPr>
        <w:t>160Kg</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扫描床移动精度≤</w:t>
      </w:r>
      <w:r>
        <w:rPr>
          <w:rFonts w:ascii="宋体" w:hAnsi="宋体" w:cs="宋体"/>
          <w:bCs/>
          <w:color w:val="000000"/>
          <w:sz w:val="24"/>
          <w:szCs w:val="24"/>
        </w:rPr>
        <w:t>1</w:t>
      </w:r>
      <w:r>
        <w:rPr>
          <w:rFonts w:ascii="宋体" w:hAnsi="宋体" w:cs="宋体"/>
          <w:bCs/>
          <w:sz w:val="24"/>
          <w:szCs w:val="24"/>
        </w:rPr>
        <w:t>mm</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床旁控制系统：双侧。</w:t>
      </w:r>
    </w:p>
    <w:p w:rsidR="001F531A" w:rsidRDefault="001F531A">
      <w:pPr>
        <w:numPr>
          <w:ilvl w:val="1"/>
          <w:numId w:val="11"/>
        </w:numPr>
        <w:spacing w:line="520" w:lineRule="exact"/>
        <w:outlineLvl w:val="2"/>
        <w:rPr>
          <w:rFonts w:ascii="宋体" w:cs="宋体"/>
          <w:bCs/>
          <w:sz w:val="24"/>
          <w:szCs w:val="24"/>
          <w:u w:val="single"/>
        </w:rPr>
      </w:pPr>
      <w:r w:rsidRPr="001F531A">
        <w:rPr>
          <w:sz w:val="24"/>
          <w:szCs w:val="24"/>
        </w:rPr>
        <w:pict>
          <v:shape id="_x0000_s2064" type="#_x0000_t202" style="position:absolute;left:0;text-align:left;margin-left:-18pt;margin-top:0;width:9pt;height:39pt;z-index:251661824" stroked="f">
            <v:textbox>
              <w:txbxContent>
                <w:p w:rsidR="001C10E0" w:rsidRDefault="001C10E0">
                  <w:pPr>
                    <w:rPr>
                      <w:sz w:val="30"/>
                      <w:szCs w:val="30"/>
                    </w:rPr>
                  </w:pPr>
                  <w:r>
                    <w:rPr>
                      <w:sz w:val="30"/>
                      <w:szCs w:val="30"/>
                    </w:rPr>
                    <w:t>*</w:t>
                  </w:r>
                </w:p>
              </w:txbxContent>
            </v:textbox>
          </v:shape>
        </w:pict>
      </w:r>
      <w:r w:rsidR="001C10E0">
        <w:rPr>
          <w:rFonts w:ascii="宋体" w:hAnsi="宋体" w:cs="宋体" w:hint="eastAsia"/>
          <w:bCs/>
          <w:sz w:val="24"/>
          <w:szCs w:val="24"/>
        </w:rPr>
        <w:t>最低床位≤</w:t>
      </w:r>
      <w:r w:rsidR="001C10E0">
        <w:rPr>
          <w:rFonts w:ascii="宋体" w:hAnsi="宋体" w:cs="宋体"/>
          <w:bCs/>
          <w:color w:val="000000"/>
          <w:sz w:val="24"/>
          <w:szCs w:val="24"/>
        </w:rPr>
        <w:t>59cm</w:t>
      </w:r>
      <w:r w:rsidR="001C10E0">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u w:val="single"/>
        </w:rPr>
      </w:pPr>
      <w:r>
        <w:rPr>
          <w:rFonts w:ascii="宋体" w:hAnsi="宋体" w:cs="宋体" w:hint="eastAsia"/>
          <w:bCs/>
          <w:sz w:val="24"/>
          <w:szCs w:val="24"/>
        </w:rPr>
        <w:t>检查床最大床速≥</w:t>
      </w:r>
      <w:r>
        <w:rPr>
          <w:rFonts w:ascii="宋体" w:hAnsi="宋体" w:cs="宋体"/>
          <w:bCs/>
          <w:color w:val="000000"/>
          <w:sz w:val="24"/>
          <w:szCs w:val="24"/>
        </w:rPr>
        <w:t>10</w:t>
      </w:r>
      <w:r>
        <w:rPr>
          <w:rFonts w:ascii="宋体" w:hAnsi="宋体" w:cs="宋体"/>
          <w:bCs/>
          <w:sz w:val="24"/>
          <w:szCs w:val="24"/>
        </w:rPr>
        <w:t>cm/s</w:t>
      </w:r>
    </w:p>
    <w:p w:rsidR="001F531A" w:rsidRDefault="001C10E0">
      <w:pPr>
        <w:numPr>
          <w:ilvl w:val="1"/>
          <w:numId w:val="11"/>
        </w:numPr>
        <w:spacing w:line="520" w:lineRule="exact"/>
        <w:outlineLvl w:val="2"/>
        <w:rPr>
          <w:rFonts w:ascii="宋体" w:cs="宋体"/>
          <w:bCs/>
          <w:color w:val="000000"/>
          <w:sz w:val="24"/>
          <w:szCs w:val="24"/>
          <w:u w:val="single"/>
        </w:rPr>
      </w:pPr>
      <w:r>
        <w:rPr>
          <w:rFonts w:ascii="宋体" w:hAnsi="宋体" w:cs="宋体" w:hint="eastAsia"/>
          <w:bCs/>
          <w:color w:val="000000"/>
          <w:sz w:val="24"/>
          <w:szCs w:val="24"/>
        </w:rPr>
        <w:t>检查床最大水平移动范围≥</w:t>
      </w:r>
      <w:r>
        <w:rPr>
          <w:rFonts w:ascii="宋体" w:hAnsi="宋体" w:cs="宋体"/>
          <w:bCs/>
          <w:color w:val="000000"/>
          <w:sz w:val="24"/>
          <w:szCs w:val="24"/>
        </w:rPr>
        <w:t>215cm</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自动步进扫描床：具备。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生理信号显示：具备。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紧急制动系统：具备。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VCG</w:t>
      </w:r>
      <w:r>
        <w:rPr>
          <w:rFonts w:ascii="宋体" w:hAnsi="宋体" w:cs="宋体" w:hint="eastAsia"/>
          <w:bCs/>
          <w:sz w:val="24"/>
          <w:szCs w:val="24"/>
        </w:rPr>
        <w:t>心电门控：具备。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呼吸门控：具备。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流程优化技术</w:t>
      </w:r>
      <w:r>
        <w:rPr>
          <w:rFonts w:ascii="宋体" w:cs="宋体"/>
          <w:bCs/>
          <w:sz w:val="24"/>
          <w:szCs w:val="24"/>
        </w:rPr>
        <w:tab/>
      </w:r>
      <w:r>
        <w:rPr>
          <w:rFonts w:asci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lastRenderedPageBreak/>
        <w:t>头部流程优化技术：具备，</w:t>
      </w:r>
      <w:r>
        <w:rPr>
          <w:rFonts w:ascii="宋体" w:hAnsi="宋体" w:cs="宋体"/>
          <w:bCs/>
          <w:sz w:val="24"/>
          <w:szCs w:val="24"/>
        </w:rPr>
        <w:t>DOT Brain</w:t>
      </w:r>
      <w:r>
        <w:rPr>
          <w:rFonts w:ascii="宋体" w:hAnsi="宋体" w:cs="宋体" w:hint="eastAsia"/>
          <w:bCs/>
          <w:sz w:val="24"/>
          <w:szCs w:val="24"/>
        </w:rPr>
        <w:t>或</w:t>
      </w:r>
      <w:r>
        <w:rPr>
          <w:rFonts w:ascii="宋体" w:hAnsi="宋体" w:cs="宋体"/>
          <w:bCs/>
          <w:sz w:val="24"/>
          <w:szCs w:val="24"/>
        </w:rPr>
        <w:t xml:space="preserve"> Ready Brain</w:t>
      </w:r>
      <w:r>
        <w:rPr>
          <w:rFonts w:ascii="宋体" w:hAnsi="宋体" w:cs="宋体" w:hint="eastAsia"/>
          <w:bCs/>
          <w:sz w:val="24"/>
          <w:szCs w:val="24"/>
        </w:rPr>
        <w:t>或</w:t>
      </w:r>
    </w:p>
    <w:p w:rsidR="001F531A" w:rsidRDefault="001C10E0">
      <w:pPr>
        <w:spacing w:line="520" w:lineRule="exact"/>
        <w:outlineLvl w:val="3"/>
        <w:rPr>
          <w:rFonts w:ascii="宋体" w:cs="宋体"/>
          <w:bCs/>
          <w:sz w:val="24"/>
          <w:szCs w:val="24"/>
        </w:rPr>
      </w:pPr>
      <w:r>
        <w:rPr>
          <w:rFonts w:ascii="宋体" w:hAnsi="宋体" w:cs="宋体"/>
          <w:bCs/>
          <w:sz w:val="24"/>
          <w:szCs w:val="24"/>
        </w:rPr>
        <w:t>Smart Exam</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腹部流程优化技术：具备。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智能一键后处理技术：具备。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后处理接口</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软件控制照相：具备。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激光相机接口：具备。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远程维修遥控：具备。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ascii="宋体" w:hAnsi="宋体" w:cs="宋体" w:hint="eastAsia"/>
          <w:bCs/>
          <w:sz w:val="24"/>
          <w:szCs w:val="24"/>
        </w:rPr>
        <w:t>发送</w:t>
      </w:r>
      <w:r>
        <w:rPr>
          <w:rFonts w:ascii="宋体" w:hAnsi="宋体" w:cs="宋体"/>
          <w:bCs/>
          <w:sz w:val="24"/>
          <w:szCs w:val="24"/>
        </w:rPr>
        <w:t>/</w:t>
      </w:r>
      <w:r>
        <w:rPr>
          <w:rFonts w:ascii="宋体" w:hAnsi="宋体" w:cs="宋体" w:hint="eastAsia"/>
          <w:bCs/>
          <w:sz w:val="24"/>
          <w:szCs w:val="24"/>
        </w:rPr>
        <w:t>接收：具备。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ascii="宋体" w:hAnsi="宋体" w:cs="宋体" w:hint="eastAsia"/>
          <w:bCs/>
          <w:sz w:val="24"/>
          <w:szCs w:val="24"/>
        </w:rPr>
        <w:t>查询</w:t>
      </w:r>
      <w:r>
        <w:rPr>
          <w:rFonts w:ascii="宋体" w:hAnsi="宋体" w:cs="宋体"/>
          <w:bCs/>
          <w:sz w:val="24"/>
          <w:szCs w:val="24"/>
        </w:rPr>
        <w:t>/</w:t>
      </w:r>
      <w:r>
        <w:rPr>
          <w:rFonts w:ascii="宋体" w:hAnsi="宋体" w:cs="宋体" w:hint="eastAsia"/>
          <w:bCs/>
          <w:sz w:val="24"/>
          <w:szCs w:val="24"/>
        </w:rPr>
        <w:t>检索：具备。</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ascii="宋体" w:hAnsi="宋体" w:cs="宋体" w:hint="eastAsia"/>
          <w:bCs/>
          <w:sz w:val="24"/>
          <w:szCs w:val="24"/>
        </w:rPr>
        <w:t>基本打印：具备。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图像传输速度：</w:t>
      </w:r>
      <w:r>
        <w:rPr>
          <w:rFonts w:ascii="宋体" w:hAnsi="宋体" w:cs="宋体"/>
          <w:bCs/>
          <w:sz w:val="24"/>
          <w:szCs w:val="24"/>
        </w:rPr>
        <w:t>1GB/</w:t>
      </w:r>
      <w:r>
        <w:rPr>
          <w:rFonts w:ascii="宋体" w:hAnsi="宋体" w:cs="宋体" w:hint="eastAsia"/>
          <w:bCs/>
          <w:sz w:val="24"/>
          <w:szCs w:val="24"/>
        </w:rPr>
        <w:t>秒。</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扫描参数</w:t>
      </w:r>
    </w:p>
    <w:p w:rsidR="001F531A" w:rsidRDefault="001C10E0">
      <w:pPr>
        <w:numPr>
          <w:ilvl w:val="1"/>
          <w:numId w:val="11"/>
        </w:numPr>
        <w:spacing w:line="520" w:lineRule="exact"/>
        <w:outlineLvl w:val="2"/>
        <w:rPr>
          <w:rFonts w:ascii="宋体" w:cs="宋体"/>
          <w:bCs/>
          <w:color w:val="000000"/>
          <w:sz w:val="24"/>
          <w:szCs w:val="24"/>
          <w:u w:val="single"/>
        </w:rPr>
      </w:pPr>
      <w:r>
        <w:rPr>
          <w:rFonts w:ascii="宋体" w:hAnsi="宋体" w:cs="宋体" w:hint="eastAsia"/>
          <w:bCs/>
          <w:sz w:val="24"/>
          <w:szCs w:val="24"/>
        </w:rPr>
        <w:t>最小二维层厚≤</w:t>
      </w:r>
      <w:r>
        <w:rPr>
          <w:rFonts w:ascii="宋体" w:cs="宋体"/>
          <w:bCs/>
          <w:color w:val="000000"/>
          <w:sz w:val="24"/>
          <w:szCs w:val="24"/>
        </w:rPr>
        <w:t>0.</w:t>
      </w:r>
      <w:r>
        <w:rPr>
          <w:rFonts w:ascii="宋体" w:hAnsi="宋体" w:cs="宋体"/>
          <w:bCs/>
          <w:color w:val="000000"/>
          <w:sz w:val="24"/>
          <w:szCs w:val="24"/>
        </w:rPr>
        <w:t>5mm</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color w:val="000000"/>
          <w:sz w:val="24"/>
          <w:szCs w:val="24"/>
        </w:rPr>
        <w:t>最小三维层厚≤</w:t>
      </w:r>
      <w:r>
        <w:rPr>
          <w:rFonts w:ascii="宋体" w:cs="宋体"/>
          <w:bCs/>
          <w:color w:val="000000"/>
          <w:sz w:val="24"/>
          <w:szCs w:val="24"/>
        </w:rPr>
        <w:t>0.</w:t>
      </w:r>
      <w:r>
        <w:rPr>
          <w:rFonts w:ascii="宋体" w:hAnsi="宋体" w:cs="宋体"/>
          <w:bCs/>
          <w:color w:val="000000"/>
          <w:sz w:val="24"/>
          <w:szCs w:val="24"/>
        </w:rPr>
        <w:t>1mm</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最大采集矩阵≥</w:t>
      </w:r>
      <w:r>
        <w:rPr>
          <w:rFonts w:ascii="宋体" w:hAnsi="宋体" w:cs="宋体"/>
          <w:bCs/>
          <w:sz w:val="24"/>
          <w:szCs w:val="24"/>
        </w:rPr>
        <w:t>1024</w:t>
      </w:r>
      <w:r>
        <w:rPr>
          <w:rFonts w:ascii="宋体" w:hAnsi="宋体" w:cs="宋体" w:hint="eastAsia"/>
          <w:bCs/>
          <w:sz w:val="24"/>
          <w:szCs w:val="24"/>
        </w:rPr>
        <w:t>×</w:t>
      </w:r>
      <w:r>
        <w:rPr>
          <w:rFonts w:ascii="宋体" w:hAnsi="宋体" w:cs="宋体"/>
          <w:bCs/>
          <w:sz w:val="24"/>
          <w:szCs w:val="24"/>
        </w:rPr>
        <w:t>1024</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弥散加权</w:t>
      </w:r>
      <w:r>
        <w:rPr>
          <w:rFonts w:ascii="宋体" w:hAnsi="宋体" w:cs="宋体"/>
          <w:bCs/>
          <w:sz w:val="24"/>
          <w:szCs w:val="24"/>
        </w:rPr>
        <w:t>B</w:t>
      </w:r>
      <w:r>
        <w:rPr>
          <w:rFonts w:ascii="宋体" w:hAnsi="宋体" w:cs="宋体"/>
          <w:bCs/>
          <w:sz w:val="24"/>
          <w:szCs w:val="24"/>
        </w:rPr>
        <w:tab/>
      </w:r>
      <w:r>
        <w:rPr>
          <w:rFonts w:ascii="宋体" w:hAnsi="宋体" w:cs="宋体" w:hint="eastAsia"/>
          <w:bCs/>
          <w:sz w:val="24"/>
          <w:szCs w:val="24"/>
        </w:rPr>
        <w:t>≥</w:t>
      </w:r>
      <w:r>
        <w:rPr>
          <w:rFonts w:ascii="宋体" w:hAnsi="宋体" w:cs="宋体"/>
          <w:bCs/>
          <w:sz w:val="24"/>
          <w:szCs w:val="24"/>
        </w:rPr>
        <w:t xml:space="preserve">10000 </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color w:val="000000"/>
          <w:sz w:val="24"/>
          <w:szCs w:val="24"/>
          <w:u w:val="single"/>
        </w:rPr>
      </w:pPr>
      <w:r>
        <w:rPr>
          <w:rFonts w:ascii="宋体" w:hAnsi="宋体" w:cs="宋体"/>
          <w:bCs/>
          <w:sz w:val="24"/>
          <w:szCs w:val="24"/>
        </w:rPr>
        <w:t xml:space="preserve">EPI </w:t>
      </w:r>
      <w:r>
        <w:rPr>
          <w:rFonts w:ascii="宋体" w:hAnsi="宋体" w:cs="宋体" w:hint="eastAsia"/>
          <w:bCs/>
          <w:sz w:val="24"/>
          <w:szCs w:val="24"/>
        </w:rPr>
        <w:t>最短</w:t>
      </w:r>
      <w:r>
        <w:rPr>
          <w:rFonts w:ascii="宋体" w:hAnsi="宋体" w:cs="宋体"/>
          <w:bCs/>
          <w:sz w:val="24"/>
          <w:szCs w:val="24"/>
        </w:rPr>
        <w:t>TR(128</w:t>
      </w:r>
      <w:r>
        <w:rPr>
          <w:rFonts w:ascii="宋体" w:hAnsi="宋体" w:cs="宋体" w:hint="eastAsia"/>
          <w:bCs/>
          <w:sz w:val="24"/>
          <w:szCs w:val="24"/>
        </w:rPr>
        <w:t>×</w:t>
      </w:r>
      <w:r>
        <w:rPr>
          <w:rFonts w:ascii="宋体" w:hAnsi="宋体" w:cs="宋体"/>
          <w:bCs/>
          <w:sz w:val="24"/>
          <w:szCs w:val="24"/>
        </w:rPr>
        <w:t>128)</w:t>
      </w:r>
      <w:r>
        <w:rPr>
          <w:rFonts w:ascii="宋体" w:hAnsi="宋体" w:cs="宋体" w:hint="eastAsia"/>
          <w:bCs/>
          <w:sz w:val="24"/>
          <w:szCs w:val="24"/>
        </w:rPr>
        <w:t>≤</w:t>
      </w:r>
      <w:r>
        <w:rPr>
          <w:rFonts w:ascii="宋体" w:hAnsi="宋体" w:cs="宋体"/>
          <w:bCs/>
          <w:color w:val="000000"/>
          <w:sz w:val="24"/>
          <w:szCs w:val="24"/>
        </w:rPr>
        <w:t>6.9ms</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ascii="宋体" w:hAnsi="宋体" w:cs="宋体" w:hint="eastAsia"/>
          <w:bCs/>
          <w:color w:val="000000"/>
          <w:sz w:val="24"/>
          <w:szCs w:val="24"/>
        </w:rPr>
        <w:t>最短</w:t>
      </w:r>
      <w:r>
        <w:rPr>
          <w:rFonts w:ascii="宋体" w:hAnsi="宋体" w:cs="宋体"/>
          <w:bCs/>
          <w:color w:val="000000"/>
          <w:sz w:val="24"/>
          <w:szCs w:val="24"/>
        </w:rPr>
        <w:t>TE(128</w:t>
      </w:r>
      <w:r>
        <w:rPr>
          <w:rFonts w:ascii="宋体" w:hAnsi="宋体" w:cs="宋体" w:hint="eastAsia"/>
          <w:bCs/>
          <w:color w:val="000000"/>
          <w:sz w:val="24"/>
          <w:szCs w:val="24"/>
        </w:rPr>
        <w:t>×</w:t>
      </w:r>
      <w:r>
        <w:rPr>
          <w:rFonts w:ascii="宋体" w:hAnsi="宋体" w:cs="宋体"/>
          <w:bCs/>
          <w:color w:val="000000"/>
          <w:sz w:val="24"/>
          <w:szCs w:val="24"/>
        </w:rPr>
        <w:t>128)</w:t>
      </w:r>
      <w:r>
        <w:rPr>
          <w:rFonts w:ascii="宋体" w:hAnsi="宋体" w:cs="宋体" w:hint="eastAsia"/>
          <w:bCs/>
          <w:color w:val="000000"/>
          <w:sz w:val="24"/>
          <w:szCs w:val="24"/>
        </w:rPr>
        <w:t>≤</w:t>
      </w:r>
      <w:r>
        <w:rPr>
          <w:rFonts w:ascii="宋体" w:hAnsi="宋体" w:cs="宋体"/>
          <w:bCs/>
          <w:color w:val="000000"/>
          <w:sz w:val="24"/>
          <w:szCs w:val="24"/>
        </w:rPr>
        <w:t>1.9ms</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ascii="宋体" w:hAnsi="宋体" w:cs="宋体" w:hint="eastAsia"/>
          <w:bCs/>
          <w:color w:val="000000"/>
          <w:sz w:val="24"/>
          <w:szCs w:val="24"/>
        </w:rPr>
        <w:t>最短</w:t>
      </w:r>
      <w:r>
        <w:rPr>
          <w:rFonts w:ascii="宋体" w:hAnsi="宋体" w:cs="宋体"/>
          <w:bCs/>
          <w:color w:val="000000"/>
          <w:sz w:val="24"/>
          <w:szCs w:val="24"/>
        </w:rPr>
        <w:t>TR(256</w:t>
      </w:r>
      <w:r>
        <w:rPr>
          <w:rFonts w:ascii="宋体" w:hAnsi="宋体" w:cs="宋体" w:hint="eastAsia"/>
          <w:bCs/>
          <w:color w:val="000000"/>
          <w:sz w:val="24"/>
          <w:szCs w:val="24"/>
        </w:rPr>
        <w:t>×</w:t>
      </w:r>
      <w:r>
        <w:rPr>
          <w:rFonts w:ascii="宋体" w:hAnsi="宋体" w:cs="宋体"/>
          <w:bCs/>
          <w:color w:val="000000"/>
          <w:sz w:val="24"/>
          <w:szCs w:val="24"/>
        </w:rPr>
        <w:t>256)</w:t>
      </w:r>
      <w:r>
        <w:rPr>
          <w:rFonts w:ascii="宋体" w:hAnsi="宋体" w:cs="宋体" w:hint="eastAsia"/>
          <w:bCs/>
          <w:color w:val="000000"/>
          <w:sz w:val="24"/>
          <w:szCs w:val="24"/>
        </w:rPr>
        <w:t>≤</w:t>
      </w:r>
      <w:r>
        <w:rPr>
          <w:rFonts w:ascii="宋体" w:hAnsi="宋体" w:cs="宋体"/>
          <w:bCs/>
          <w:color w:val="000000"/>
          <w:sz w:val="24"/>
          <w:szCs w:val="24"/>
        </w:rPr>
        <w:t>7.5 ms</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bCs/>
          <w:color w:val="000000"/>
          <w:sz w:val="24"/>
          <w:szCs w:val="24"/>
        </w:rPr>
        <w:t xml:space="preserve">EPI </w:t>
      </w:r>
      <w:r>
        <w:rPr>
          <w:rFonts w:ascii="宋体" w:hAnsi="宋体" w:cs="宋体" w:hint="eastAsia"/>
          <w:bCs/>
          <w:color w:val="000000"/>
          <w:sz w:val="24"/>
          <w:szCs w:val="24"/>
        </w:rPr>
        <w:t>最短</w:t>
      </w:r>
      <w:r>
        <w:rPr>
          <w:rFonts w:ascii="宋体" w:hAnsi="宋体" w:cs="宋体"/>
          <w:bCs/>
          <w:color w:val="000000"/>
          <w:sz w:val="24"/>
          <w:szCs w:val="24"/>
        </w:rPr>
        <w:t>TE(256</w:t>
      </w:r>
      <w:r>
        <w:rPr>
          <w:rFonts w:ascii="宋体" w:hAnsi="宋体" w:cs="宋体" w:hint="eastAsia"/>
          <w:bCs/>
          <w:color w:val="000000"/>
          <w:sz w:val="24"/>
          <w:szCs w:val="24"/>
        </w:rPr>
        <w:t>×</w:t>
      </w:r>
      <w:r>
        <w:rPr>
          <w:rFonts w:ascii="宋体" w:hAnsi="宋体" w:cs="宋体"/>
          <w:bCs/>
          <w:color w:val="000000"/>
          <w:sz w:val="24"/>
          <w:szCs w:val="24"/>
        </w:rPr>
        <w:t>256)</w:t>
      </w:r>
      <w:r>
        <w:rPr>
          <w:rFonts w:ascii="宋体" w:hAnsi="宋体" w:cs="宋体" w:hint="eastAsia"/>
          <w:bCs/>
          <w:color w:val="000000"/>
          <w:sz w:val="24"/>
          <w:szCs w:val="24"/>
        </w:rPr>
        <w:t>≤</w:t>
      </w:r>
      <w:r>
        <w:rPr>
          <w:rFonts w:ascii="宋体" w:hAnsi="宋体" w:cs="宋体"/>
          <w:bCs/>
          <w:color w:val="000000"/>
          <w:sz w:val="24"/>
          <w:szCs w:val="24"/>
        </w:rPr>
        <w:t>2.3 ms</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最大扫描视野≥</w:t>
      </w:r>
      <w:r>
        <w:rPr>
          <w:rFonts w:ascii="宋体" w:hAnsi="宋体" w:cs="宋体"/>
          <w:bCs/>
          <w:sz w:val="24"/>
          <w:szCs w:val="24"/>
        </w:rPr>
        <w:t xml:space="preserve">50cm </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最小扫描视野≤</w:t>
      </w:r>
      <w:r>
        <w:rPr>
          <w:rFonts w:ascii="宋体" w:hAnsi="宋体" w:cs="宋体"/>
          <w:bCs/>
          <w:sz w:val="24"/>
          <w:szCs w:val="24"/>
        </w:rPr>
        <w:t xml:space="preserve">1cm </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bCs/>
          <w:sz w:val="24"/>
          <w:szCs w:val="24"/>
        </w:rPr>
        <w:t>FSE</w:t>
      </w:r>
      <w:r>
        <w:rPr>
          <w:rFonts w:ascii="宋体" w:hAnsi="宋体" w:cs="宋体" w:hint="eastAsia"/>
          <w:bCs/>
          <w:sz w:val="24"/>
          <w:szCs w:val="24"/>
        </w:rPr>
        <w:t>最大回波链长度</w:t>
      </w:r>
      <w:r>
        <w:rPr>
          <w:rFonts w:ascii="宋体" w:hAnsi="宋体" w:cs="宋体" w:hint="eastAsia"/>
          <w:bCs/>
          <w:color w:val="000000"/>
          <w:sz w:val="24"/>
          <w:szCs w:val="24"/>
        </w:rPr>
        <w:t>≥</w:t>
      </w:r>
      <w:r>
        <w:rPr>
          <w:rFonts w:ascii="宋体" w:hAnsi="宋体" w:cs="宋体"/>
          <w:bCs/>
          <w:color w:val="000000"/>
          <w:sz w:val="24"/>
          <w:szCs w:val="24"/>
        </w:rPr>
        <w:t>256</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bCs/>
          <w:sz w:val="24"/>
          <w:szCs w:val="24"/>
        </w:rPr>
        <w:lastRenderedPageBreak/>
        <w:t>EPI</w:t>
      </w:r>
      <w:r>
        <w:rPr>
          <w:rFonts w:ascii="宋体" w:hAnsi="宋体" w:cs="宋体" w:hint="eastAsia"/>
          <w:bCs/>
          <w:sz w:val="24"/>
          <w:szCs w:val="24"/>
        </w:rPr>
        <w:t>最大因子</w:t>
      </w:r>
      <w:r>
        <w:rPr>
          <w:rFonts w:ascii="宋体" w:hAnsi="宋体" w:cs="宋体" w:hint="eastAsia"/>
          <w:bCs/>
          <w:color w:val="000000"/>
          <w:sz w:val="24"/>
          <w:szCs w:val="24"/>
        </w:rPr>
        <w:t>≥</w:t>
      </w:r>
      <w:r>
        <w:rPr>
          <w:rFonts w:ascii="宋体" w:hAnsi="宋体" w:cs="宋体"/>
          <w:bCs/>
          <w:color w:val="000000"/>
          <w:sz w:val="24"/>
          <w:szCs w:val="24"/>
        </w:rPr>
        <w:t>255</w:t>
      </w:r>
      <w:r>
        <w:rPr>
          <w:rFonts w:ascii="宋体" w:hAnsi="宋体" w:cs="宋体" w:hint="eastAsia"/>
          <w:bCs/>
          <w:color w:val="000000"/>
          <w:sz w:val="24"/>
          <w:szCs w:val="24"/>
        </w:rPr>
        <w:t>。</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扫描序列</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自旋回波</w:t>
      </w:r>
      <w:r>
        <w:rPr>
          <w:rFonts w:ascii="宋体" w:hAnsi="宋体" w:cs="宋体"/>
          <w:bCs/>
          <w:sz w:val="24"/>
          <w:szCs w:val="24"/>
        </w:rPr>
        <w:t>(SE)</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自旋回波序列：具备。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2D/3D FSE</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FSE</w:t>
      </w:r>
      <w:r>
        <w:rPr>
          <w:rFonts w:ascii="宋体" w:hAnsi="宋体" w:cs="宋体" w:hint="eastAsia"/>
          <w:bCs/>
          <w:sz w:val="24"/>
          <w:szCs w:val="24"/>
        </w:rPr>
        <w:t>回波分享：具备。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三维</w:t>
      </w:r>
      <w:r>
        <w:rPr>
          <w:rFonts w:ascii="宋体" w:hAnsi="宋体" w:cs="宋体"/>
          <w:bCs/>
          <w:sz w:val="24"/>
          <w:szCs w:val="24"/>
        </w:rPr>
        <w:t>FSE</w:t>
      </w:r>
      <w:r>
        <w:rPr>
          <w:rFonts w:ascii="宋体" w:hAnsi="宋体" w:cs="宋体" w:hint="eastAsia"/>
          <w:bCs/>
          <w:sz w:val="24"/>
          <w:szCs w:val="24"/>
        </w:rPr>
        <w:t>序列：具备。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单次激发</w:t>
      </w:r>
      <w:r>
        <w:rPr>
          <w:rFonts w:ascii="宋体" w:hAnsi="宋体" w:cs="宋体"/>
          <w:bCs/>
          <w:sz w:val="24"/>
          <w:szCs w:val="24"/>
        </w:rPr>
        <w:t>FSE</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脂肪抑制序列：具备。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频率脂肪抑制：具备。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水抑制序列：具备。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反转恢复（</w:t>
      </w:r>
      <w:r>
        <w:rPr>
          <w:rFonts w:ascii="宋体" w:hAnsi="宋体" w:cs="宋体"/>
          <w:bCs/>
          <w:sz w:val="24"/>
          <w:szCs w:val="24"/>
        </w:rPr>
        <w:t>IR</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常规</w:t>
      </w:r>
      <w:r>
        <w:rPr>
          <w:rFonts w:ascii="宋体" w:hAnsi="宋体" w:cs="宋体"/>
          <w:bCs/>
          <w:sz w:val="24"/>
          <w:szCs w:val="24"/>
        </w:rPr>
        <w:t>IR</w:t>
      </w:r>
      <w:r>
        <w:rPr>
          <w:rFonts w:ascii="宋体" w:hAnsi="宋体" w:cs="宋体" w:hint="eastAsia"/>
          <w:bCs/>
          <w:sz w:val="24"/>
          <w:szCs w:val="24"/>
        </w:rPr>
        <w:t>序列：具备。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快速</w:t>
      </w:r>
      <w:r>
        <w:rPr>
          <w:rFonts w:ascii="宋体" w:hAnsi="宋体" w:cs="宋体"/>
          <w:bCs/>
          <w:sz w:val="24"/>
          <w:szCs w:val="24"/>
        </w:rPr>
        <w:t xml:space="preserve">IR </w:t>
      </w:r>
      <w:r>
        <w:rPr>
          <w:rFonts w:ascii="宋体" w:hAnsi="宋体" w:cs="宋体" w:hint="eastAsia"/>
          <w:bCs/>
          <w:sz w:val="24"/>
          <w:szCs w:val="24"/>
        </w:rPr>
        <w:t>序列</w:t>
      </w:r>
      <w:r>
        <w:rPr>
          <w:rFonts w:ascii="宋体" w:hAnsi="宋体" w:cs="宋体"/>
          <w:bCs/>
          <w:sz w:val="24"/>
          <w:szCs w:val="24"/>
        </w:rPr>
        <w:t xml:space="preserve"> (</w:t>
      </w:r>
      <w:r>
        <w:rPr>
          <w:rFonts w:ascii="宋体" w:hAnsi="宋体" w:cs="宋体" w:hint="eastAsia"/>
          <w:bCs/>
          <w:sz w:val="24"/>
          <w:szCs w:val="24"/>
        </w:rPr>
        <w:t>水</w:t>
      </w:r>
      <w:r>
        <w:rPr>
          <w:rFonts w:ascii="宋体" w:hAnsi="宋体" w:cs="宋体"/>
          <w:bCs/>
          <w:sz w:val="24"/>
          <w:szCs w:val="24"/>
        </w:rPr>
        <w:t>/</w:t>
      </w:r>
      <w:r>
        <w:rPr>
          <w:rFonts w:ascii="宋体" w:hAnsi="宋体" w:cs="宋体" w:hint="eastAsia"/>
          <w:bCs/>
          <w:sz w:val="24"/>
          <w:szCs w:val="24"/>
        </w:rPr>
        <w:t>脂抑制技术</w:t>
      </w:r>
      <w:r>
        <w:rPr>
          <w:rFonts w:ascii="宋体" w:hAnsi="宋体" w:cs="宋体"/>
          <w:bCs/>
          <w:sz w:val="24"/>
          <w:szCs w:val="24"/>
        </w:rPr>
        <w:t>)</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水抑制</w:t>
      </w:r>
      <w:r>
        <w:rPr>
          <w:rFonts w:ascii="宋体" w:hAnsi="宋体" w:cs="宋体"/>
          <w:bCs/>
          <w:sz w:val="24"/>
          <w:szCs w:val="24"/>
        </w:rPr>
        <w:t>( FLAIR)</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单次激发快速反转恢复序列：具备。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梯度回波</w:t>
      </w:r>
      <w:r>
        <w:rPr>
          <w:rFonts w:ascii="宋体" w:hAnsi="宋体" w:cs="宋体"/>
          <w:bCs/>
          <w:sz w:val="24"/>
          <w:szCs w:val="24"/>
        </w:rPr>
        <w:t xml:space="preserve">(GRE) </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多层面梯度回波：具备。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3D</w:t>
      </w:r>
      <w:r>
        <w:rPr>
          <w:rFonts w:ascii="宋体" w:hAnsi="宋体" w:cs="宋体" w:hint="eastAsia"/>
          <w:bCs/>
          <w:sz w:val="24"/>
          <w:szCs w:val="24"/>
        </w:rPr>
        <w:t>梯度回波：具备。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亚秒</w:t>
      </w:r>
      <w:r>
        <w:rPr>
          <w:rFonts w:ascii="宋体" w:hAnsi="宋体" w:cs="宋体"/>
          <w:bCs/>
          <w:sz w:val="24"/>
          <w:szCs w:val="24"/>
        </w:rPr>
        <w:t>T1</w:t>
      </w:r>
      <w:r>
        <w:rPr>
          <w:rFonts w:ascii="宋体" w:hAnsi="宋体" w:cs="宋体" w:hint="eastAsia"/>
          <w:bCs/>
          <w:sz w:val="24"/>
          <w:szCs w:val="24"/>
        </w:rPr>
        <w:t>加权</w:t>
      </w:r>
      <w:r>
        <w:rPr>
          <w:rFonts w:ascii="宋体" w:hAnsi="宋体" w:cs="宋体"/>
          <w:bCs/>
          <w:sz w:val="24"/>
          <w:szCs w:val="24"/>
        </w:rPr>
        <w:t>(2D/3D)</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亚秒</w:t>
      </w:r>
      <w:r>
        <w:rPr>
          <w:rFonts w:ascii="宋体" w:hAnsi="宋体" w:cs="宋体"/>
          <w:bCs/>
          <w:sz w:val="24"/>
          <w:szCs w:val="24"/>
        </w:rPr>
        <w:t>T2</w:t>
      </w:r>
      <w:r>
        <w:rPr>
          <w:rFonts w:ascii="宋体" w:hAnsi="宋体" w:cs="宋体" w:hint="eastAsia"/>
          <w:bCs/>
          <w:sz w:val="24"/>
          <w:szCs w:val="24"/>
        </w:rPr>
        <w:t>加权</w:t>
      </w:r>
      <w:r>
        <w:rPr>
          <w:rFonts w:ascii="宋体" w:hAnsi="宋体" w:cs="宋体"/>
          <w:bCs/>
          <w:sz w:val="24"/>
          <w:szCs w:val="24"/>
        </w:rPr>
        <w:t>(2D/3D)</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去除剩余磁化梯度回波技术：具备。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利用剩余磁化梯度回波技术：具备。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重</w:t>
      </w:r>
      <w:r>
        <w:rPr>
          <w:rFonts w:ascii="宋体" w:hAnsi="宋体" w:cs="宋体"/>
          <w:bCs/>
          <w:sz w:val="24"/>
          <w:szCs w:val="24"/>
        </w:rPr>
        <w:t xml:space="preserve">T2 </w:t>
      </w:r>
      <w:r>
        <w:rPr>
          <w:rFonts w:ascii="宋体" w:hAnsi="宋体" w:cs="宋体" w:hint="eastAsia"/>
          <w:bCs/>
          <w:sz w:val="24"/>
          <w:szCs w:val="24"/>
        </w:rPr>
        <w:t>加权高对比序列：</w:t>
      </w:r>
      <w:r>
        <w:rPr>
          <w:rFonts w:ascii="宋体" w:hAnsi="宋体" w:cs="宋体"/>
          <w:bCs/>
          <w:sz w:val="24"/>
          <w:szCs w:val="24"/>
        </w:rPr>
        <w:t>Trusteeship</w:t>
      </w:r>
      <w:r>
        <w:rPr>
          <w:rFonts w:ascii="宋体" w:hAnsi="宋体" w:cs="宋体" w:hint="eastAsia"/>
          <w:bCs/>
          <w:sz w:val="24"/>
          <w:szCs w:val="24"/>
        </w:rPr>
        <w:t>或</w:t>
      </w:r>
      <w:r>
        <w:rPr>
          <w:rFonts w:ascii="宋体" w:hAnsi="宋体" w:cs="宋体"/>
          <w:bCs/>
          <w:sz w:val="24"/>
          <w:szCs w:val="24"/>
        </w:rPr>
        <w:t xml:space="preserve"> FIESTA</w:t>
      </w:r>
      <w:r>
        <w:rPr>
          <w:rFonts w:ascii="宋体" w:hAnsi="宋体" w:cs="宋体" w:hint="eastAsia"/>
          <w:bCs/>
          <w:sz w:val="24"/>
          <w:szCs w:val="24"/>
        </w:rPr>
        <w:t>或</w:t>
      </w:r>
      <w:r>
        <w:rPr>
          <w:rFonts w:ascii="宋体" w:hAnsi="宋体" w:cs="宋体"/>
          <w:bCs/>
          <w:sz w:val="24"/>
          <w:szCs w:val="24"/>
        </w:rPr>
        <w:t>Balanced FFE</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lastRenderedPageBreak/>
        <w:t>平面回波</w:t>
      </w:r>
      <w:r>
        <w:rPr>
          <w:rFonts w:ascii="宋体" w:hAnsi="宋体" w:cs="宋体"/>
          <w:bCs/>
          <w:sz w:val="24"/>
          <w:szCs w:val="24"/>
        </w:rPr>
        <w:t>(EPI)</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单次激发</w:t>
      </w:r>
      <w:r>
        <w:rPr>
          <w:rFonts w:ascii="宋体" w:hAnsi="宋体" w:cs="宋体"/>
          <w:bCs/>
          <w:sz w:val="24"/>
          <w:szCs w:val="24"/>
        </w:rPr>
        <w:t>EPI</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自旋回波</w:t>
      </w:r>
      <w:r>
        <w:rPr>
          <w:rFonts w:ascii="宋体" w:hAnsi="宋体" w:cs="宋体"/>
          <w:bCs/>
          <w:sz w:val="24"/>
          <w:szCs w:val="24"/>
        </w:rPr>
        <w:t>EPI</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梯度回波</w:t>
      </w:r>
      <w:r>
        <w:rPr>
          <w:rFonts w:ascii="宋体" w:hAnsi="宋体" w:cs="宋体"/>
          <w:bCs/>
          <w:sz w:val="24"/>
          <w:szCs w:val="24"/>
        </w:rPr>
        <w:t>EPI</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反转</w:t>
      </w:r>
      <w:r>
        <w:rPr>
          <w:rFonts w:ascii="宋体" w:hAnsi="宋体" w:cs="宋体"/>
          <w:bCs/>
          <w:sz w:val="24"/>
          <w:szCs w:val="24"/>
        </w:rPr>
        <w:t>EPI</w:t>
      </w:r>
      <w:r>
        <w:rPr>
          <w:rFonts w:ascii="宋体" w:hAnsi="宋体" w:cs="宋体" w:hint="eastAsia"/>
          <w:bCs/>
          <w:sz w:val="24"/>
          <w:szCs w:val="24"/>
        </w:rPr>
        <w:t>：具备。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高级应用技术</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体部成像：</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肝脏动态增强：具备，</w:t>
      </w:r>
      <w:r>
        <w:rPr>
          <w:rFonts w:ascii="宋体" w:hAnsi="宋体" w:cs="宋体"/>
          <w:bCs/>
          <w:sz w:val="24"/>
          <w:szCs w:val="24"/>
        </w:rPr>
        <w:t>3D VIBE</w:t>
      </w:r>
      <w:r>
        <w:rPr>
          <w:rFonts w:ascii="宋体" w:hAnsi="宋体" w:cs="宋体" w:hint="eastAsia"/>
          <w:bCs/>
          <w:sz w:val="24"/>
          <w:szCs w:val="24"/>
        </w:rPr>
        <w:t>或</w:t>
      </w:r>
      <w:r>
        <w:rPr>
          <w:rFonts w:ascii="宋体" w:hAnsi="宋体" w:cs="宋体"/>
          <w:bCs/>
          <w:sz w:val="24"/>
          <w:szCs w:val="24"/>
        </w:rPr>
        <w:t>LAVA</w:t>
      </w:r>
      <w:r>
        <w:rPr>
          <w:rFonts w:ascii="宋体" w:hAnsi="宋体" w:cs="宋体" w:hint="eastAsia"/>
          <w:bCs/>
          <w:sz w:val="24"/>
          <w:szCs w:val="24"/>
        </w:rPr>
        <w:t>或</w:t>
      </w:r>
      <w:r>
        <w:rPr>
          <w:rFonts w:ascii="宋体" w:hAnsi="宋体" w:cs="宋体"/>
          <w:bCs/>
          <w:sz w:val="24"/>
          <w:szCs w:val="24"/>
        </w:rPr>
        <w:t>4D THRIVE</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全身弥散成像软件包：具备。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同相位</w:t>
      </w:r>
      <w:r>
        <w:rPr>
          <w:rFonts w:ascii="宋体" w:hAnsi="宋体" w:cs="宋体"/>
          <w:bCs/>
          <w:sz w:val="24"/>
          <w:szCs w:val="24"/>
        </w:rPr>
        <w:t>/</w:t>
      </w:r>
      <w:r>
        <w:rPr>
          <w:rFonts w:ascii="宋体" w:hAnsi="宋体" w:cs="宋体" w:hint="eastAsia"/>
          <w:bCs/>
          <w:sz w:val="24"/>
          <w:szCs w:val="24"/>
        </w:rPr>
        <w:t>去相位水脂分离技术：</w:t>
      </w:r>
      <w:r>
        <w:rPr>
          <w:rFonts w:ascii="宋体" w:hAnsi="宋体" w:cs="宋体"/>
          <w:bCs/>
          <w:sz w:val="24"/>
          <w:szCs w:val="24"/>
        </w:rPr>
        <w:t xml:space="preserve">DIXON </w:t>
      </w:r>
      <w:r>
        <w:rPr>
          <w:rFonts w:ascii="宋体" w:hAnsi="宋体" w:cs="宋体" w:hint="eastAsia"/>
          <w:bCs/>
          <w:sz w:val="24"/>
          <w:szCs w:val="24"/>
        </w:rPr>
        <w:t>或</w:t>
      </w:r>
      <w:r>
        <w:rPr>
          <w:rFonts w:ascii="宋体" w:hAnsi="宋体" w:cs="宋体"/>
          <w:bCs/>
          <w:sz w:val="24"/>
          <w:szCs w:val="24"/>
        </w:rPr>
        <w:t>3D Dual Echo</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呼吸导航技术：具备。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磁共振胰胆管造影：具备。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磁共振尿路造影：具备。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磁共振椎管造影：具备。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神经成像</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无造影剂全脑容积灌注成像</w:t>
      </w:r>
    </w:p>
    <w:p w:rsidR="001F531A" w:rsidRDefault="001C10E0">
      <w:pPr>
        <w:numPr>
          <w:ilvl w:val="3"/>
          <w:numId w:val="11"/>
        </w:numPr>
        <w:spacing w:line="520" w:lineRule="exact"/>
        <w:outlineLvl w:val="4"/>
        <w:rPr>
          <w:rFonts w:ascii="宋体" w:cs="宋体"/>
          <w:bCs/>
          <w:sz w:val="24"/>
          <w:szCs w:val="24"/>
        </w:rPr>
      </w:pPr>
      <w:r>
        <w:rPr>
          <w:rFonts w:ascii="宋体" w:hAnsi="宋体" w:cs="宋体"/>
          <w:bCs/>
          <w:sz w:val="24"/>
          <w:szCs w:val="24"/>
        </w:rPr>
        <w:t>Spiral K</w:t>
      </w:r>
      <w:r>
        <w:rPr>
          <w:rFonts w:ascii="宋体" w:hAnsi="宋体" w:cs="宋体" w:hint="eastAsia"/>
          <w:bCs/>
          <w:sz w:val="24"/>
          <w:szCs w:val="24"/>
        </w:rPr>
        <w:t>空间填充：具备。</w:t>
      </w:r>
    </w:p>
    <w:p w:rsidR="001F531A" w:rsidRDefault="001C10E0">
      <w:pPr>
        <w:numPr>
          <w:ilvl w:val="3"/>
          <w:numId w:val="11"/>
        </w:numPr>
        <w:spacing w:line="520" w:lineRule="exact"/>
        <w:outlineLvl w:val="4"/>
        <w:rPr>
          <w:rFonts w:ascii="宋体" w:cs="宋体"/>
          <w:bCs/>
          <w:sz w:val="24"/>
          <w:szCs w:val="24"/>
        </w:rPr>
      </w:pPr>
      <w:r>
        <w:rPr>
          <w:rFonts w:ascii="宋体" w:hAnsi="宋体" w:cs="宋体" w:hint="eastAsia"/>
          <w:bCs/>
          <w:sz w:val="24"/>
          <w:szCs w:val="24"/>
        </w:rPr>
        <w:t>连续性</w:t>
      </w:r>
      <w:r>
        <w:rPr>
          <w:rFonts w:ascii="宋体" w:hAnsi="宋体" w:cs="宋体"/>
          <w:bCs/>
          <w:sz w:val="24"/>
          <w:szCs w:val="24"/>
        </w:rPr>
        <w:t>RF</w:t>
      </w:r>
      <w:r>
        <w:rPr>
          <w:rFonts w:ascii="宋体" w:hAnsi="宋体" w:cs="宋体" w:hint="eastAsia"/>
          <w:bCs/>
          <w:sz w:val="24"/>
          <w:szCs w:val="24"/>
        </w:rPr>
        <w:t>脉冲标记：具备。</w:t>
      </w:r>
    </w:p>
    <w:p w:rsidR="001F531A" w:rsidRDefault="001C10E0">
      <w:pPr>
        <w:numPr>
          <w:ilvl w:val="3"/>
          <w:numId w:val="11"/>
        </w:numPr>
        <w:spacing w:line="520" w:lineRule="exact"/>
        <w:outlineLvl w:val="4"/>
        <w:rPr>
          <w:rFonts w:ascii="宋体" w:cs="宋体"/>
          <w:bCs/>
          <w:sz w:val="24"/>
          <w:szCs w:val="24"/>
        </w:rPr>
      </w:pPr>
      <w:r>
        <w:rPr>
          <w:rFonts w:ascii="宋体" w:hAnsi="宋体" w:cs="宋体"/>
          <w:bCs/>
          <w:sz w:val="24"/>
          <w:szCs w:val="24"/>
        </w:rPr>
        <w:t>ASL</w:t>
      </w:r>
      <w:r>
        <w:rPr>
          <w:rFonts w:ascii="宋体" w:hAnsi="宋体" w:cs="宋体" w:hint="eastAsia"/>
          <w:bCs/>
          <w:sz w:val="24"/>
          <w:szCs w:val="24"/>
        </w:rPr>
        <w:t>定量后处理分析软件：具备。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高分辨率颈髓成像：具备，</w:t>
      </w:r>
      <w:r>
        <w:rPr>
          <w:rFonts w:ascii="宋体" w:hAnsi="宋体" w:cs="宋体"/>
          <w:bCs/>
          <w:sz w:val="24"/>
          <w:szCs w:val="24"/>
        </w:rPr>
        <w:t xml:space="preserve">MEDIC </w:t>
      </w:r>
      <w:r>
        <w:rPr>
          <w:rFonts w:ascii="宋体" w:hAnsi="宋体" w:cs="宋体" w:hint="eastAsia"/>
          <w:bCs/>
          <w:sz w:val="24"/>
          <w:szCs w:val="24"/>
        </w:rPr>
        <w:t>或</w:t>
      </w:r>
      <w:r>
        <w:rPr>
          <w:rFonts w:ascii="宋体" w:hAnsi="宋体" w:cs="宋体"/>
          <w:bCs/>
          <w:sz w:val="24"/>
          <w:szCs w:val="24"/>
        </w:rPr>
        <w:t xml:space="preserve"> MERGE</w:t>
      </w:r>
      <w:r>
        <w:rPr>
          <w:rFonts w:ascii="宋体" w:hAnsi="宋体" w:cs="宋体" w:hint="eastAsia"/>
          <w:bCs/>
          <w:sz w:val="24"/>
          <w:szCs w:val="24"/>
        </w:rPr>
        <w:t>或</w:t>
      </w:r>
      <w:r>
        <w:rPr>
          <w:rFonts w:ascii="宋体" w:hAnsi="宋体" w:cs="宋体"/>
          <w:bCs/>
          <w:sz w:val="24"/>
          <w:szCs w:val="24"/>
        </w:rPr>
        <w:t>effete</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高分辨率内耳三维成像：具备。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全脊柱成像：具备。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全中枢神经系统成像：具备，使用一体化线圈或专用线圈。</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弥散成像</w:t>
      </w:r>
      <w:r>
        <w:rPr>
          <w:rFonts w:ascii="宋体" w:cs="宋体"/>
          <w:bCs/>
          <w:sz w:val="24"/>
          <w:szCs w:val="24"/>
        </w:rPr>
        <w:tab/>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lastRenderedPageBreak/>
        <w:t>各向同性采集：具备。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各向异性采集：具备。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ADC</w:t>
      </w:r>
      <w:r>
        <w:rPr>
          <w:rFonts w:ascii="宋体" w:hAnsi="宋体" w:cs="宋体" w:hint="eastAsia"/>
          <w:bCs/>
          <w:sz w:val="24"/>
          <w:szCs w:val="24"/>
        </w:rPr>
        <w:t>值测量：具备。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ADC-map</w:t>
      </w:r>
      <w:r>
        <w:rPr>
          <w:rFonts w:ascii="宋体" w:hAnsi="宋体" w:cs="宋体" w:hint="eastAsia"/>
          <w:bCs/>
          <w:sz w:val="24"/>
          <w:szCs w:val="24"/>
        </w:rPr>
        <w:t>彩图：具备。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体部脏器弥散：具备。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灌注成像</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灌注成像技术：具备。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RC</w:t>
      </w:r>
      <w:r>
        <w:rPr>
          <w:rFonts w:ascii="宋体" w:hAnsi="宋体" w:cs="宋体" w:hint="eastAsia"/>
          <w:bCs/>
          <w:sz w:val="24"/>
          <w:szCs w:val="24"/>
        </w:rPr>
        <w:t>分析：具备。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TTP</w:t>
      </w:r>
      <w:r>
        <w:rPr>
          <w:rFonts w:ascii="宋体" w:hAnsi="宋体" w:cs="宋体" w:hint="eastAsia"/>
          <w:bCs/>
          <w:sz w:val="24"/>
          <w:szCs w:val="24"/>
        </w:rPr>
        <w:t>分析：具备。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MTT</w:t>
      </w:r>
      <w:r>
        <w:rPr>
          <w:rFonts w:ascii="宋体" w:hAnsi="宋体" w:cs="宋体" w:hint="eastAsia"/>
          <w:bCs/>
          <w:sz w:val="24"/>
          <w:szCs w:val="24"/>
        </w:rPr>
        <w:t>分析：具备。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负积分图：具备。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检索图：具备。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时间信号曲线：具备。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彩色显示：具备。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血管成像。</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2D/3D TOF</w:t>
      </w:r>
      <w:r>
        <w:rPr>
          <w:rFonts w:ascii="宋体" w:hAnsi="宋体" w:cs="宋体" w:hint="eastAsia"/>
          <w:bCs/>
          <w:sz w:val="24"/>
          <w:szCs w:val="24"/>
        </w:rPr>
        <w:t>法技术：具备。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连续多层</w:t>
      </w:r>
      <w:r>
        <w:rPr>
          <w:rFonts w:ascii="宋体" w:hAnsi="宋体" w:cs="宋体"/>
          <w:bCs/>
          <w:sz w:val="24"/>
          <w:szCs w:val="24"/>
        </w:rPr>
        <w:t>3D</w:t>
      </w:r>
      <w:r>
        <w:rPr>
          <w:rFonts w:ascii="宋体" w:hAnsi="宋体" w:cs="宋体" w:hint="eastAsia"/>
          <w:bCs/>
          <w:sz w:val="24"/>
          <w:szCs w:val="24"/>
        </w:rPr>
        <w:t>时飞法</w:t>
      </w:r>
      <w:r>
        <w:rPr>
          <w:rFonts w:ascii="宋体" w:hAnsi="宋体" w:cs="宋体"/>
          <w:bCs/>
          <w:sz w:val="24"/>
          <w:szCs w:val="24"/>
        </w:rPr>
        <w:t>(TOF)</w:t>
      </w:r>
      <w:r>
        <w:rPr>
          <w:rFonts w:ascii="宋体" w:hAnsi="宋体" w:cs="宋体" w:hint="eastAsia"/>
          <w:bCs/>
          <w:sz w:val="24"/>
          <w:szCs w:val="24"/>
        </w:rPr>
        <w:t>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门控</w:t>
      </w:r>
      <w:r>
        <w:rPr>
          <w:rFonts w:ascii="宋体" w:hAnsi="宋体" w:cs="宋体"/>
          <w:bCs/>
          <w:sz w:val="24"/>
          <w:szCs w:val="24"/>
        </w:rPr>
        <w:t>2D</w:t>
      </w:r>
      <w:r>
        <w:rPr>
          <w:rFonts w:ascii="宋体" w:hAnsi="宋体" w:cs="宋体" w:hint="eastAsia"/>
          <w:bCs/>
          <w:sz w:val="24"/>
          <w:szCs w:val="24"/>
        </w:rPr>
        <w:t>血管：具备。</w:t>
      </w:r>
    </w:p>
    <w:p w:rsidR="001F531A" w:rsidRDefault="001C10E0">
      <w:pPr>
        <w:numPr>
          <w:ilvl w:val="2"/>
          <w:numId w:val="11"/>
        </w:numPr>
        <w:spacing w:line="520" w:lineRule="exact"/>
        <w:outlineLvl w:val="3"/>
        <w:rPr>
          <w:rFonts w:ascii="宋体" w:cs="宋体"/>
          <w:bCs/>
          <w:sz w:val="24"/>
          <w:szCs w:val="24"/>
        </w:rPr>
      </w:pPr>
      <w:r>
        <w:rPr>
          <w:rFonts w:ascii="宋体" w:hAnsi="宋体" w:cs="宋体"/>
          <w:bCs/>
          <w:sz w:val="24"/>
          <w:szCs w:val="24"/>
        </w:rPr>
        <w:t>2D/3D</w:t>
      </w:r>
      <w:r>
        <w:rPr>
          <w:rFonts w:ascii="宋体" w:hAnsi="宋体" w:cs="宋体" w:hint="eastAsia"/>
          <w:bCs/>
          <w:sz w:val="24"/>
          <w:szCs w:val="24"/>
        </w:rPr>
        <w:t>相位对比法技术：具备。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增强对比</w:t>
      </w:r>
      <w:r>
        <w:rPr>
          <w:rFonts w:ascii="宋体" w:hAnsi="宋体" w:cs="宋体"/>
          <w:bCs/>
          <w:sz w:val="24"/>
          <w:szCs w:val="24"/>
        </w:rPr>
        <w:t>MRA</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智能造影剂跟踪技术：具备，</w:t>
      </w:r>
      <w:r>
        <w:rPr>
          <w:rFonts w:ascii="宋体" w:hAnsi="宋体" w:cs="宋体"/>
          <w:bCs/>
          <w:sz w:val="24"/>
          <w:szCs w:val="24"/>
        </w:rPr>
        <w:t>CARE Bolus</w:t>
      </w:r>
      <w:r>
        <w:rPr>
          <w:rFonts w:ascii="宋体" w:hAnsi="宋体" w:cs="宋体" w:hint="eastAsia"/>
          <w:bCs/>
          <w:sz w:val="24"/>
          <w:szCs w:val="24"/>
        </w:rPr>
        <w:t>或</w:t>
      </w:r>
      <w:r>
        <w:rPr>
          <w:rFonts w:ascii="宋体" w:hAnsi="宋体" w:cs="宋体"/>
          <w:bCs/>
          <w:sz w:val="24"/>
          <w:szCs w:val="24"/>
        </w:rPr>
        <w:t>Fluorine-Trigger MRA</w:t>
      </w:r>
      <w:r>
        <w:rPr>
          <w:rFonts w:ascii="宋体" w:hAnsi="宋体" w:cs="宋体" w:hint="eastAsia"/>
          <w:bCs/>
          <w:sz w:val="24"/>
          <w:szCs w:val="24"/>
        </w:rPr>
        <w:t>或</w:t>
      </w:r>
      <w:r>
        <w:rPr>
          <w:rFonts w:ascii="宋体" w:hAnsi="宋体" w:cs="宋体"/>
          <w:bCs/>
          <w:sz w:val="24"/>
          <w:szCs w:val="24"/>
        </w:rPr>
        <w:t>Bolus track</w:t>
      </w:r>
      <w:r>
        <w:rPr>
          <w:rFonts w:ascii="宋体" w:hAnsi="宋体" w:cs="宋体" w:hint="eastAsia"/>
          <w:bCs/>
          <w:sz w:val="24"/>
          <w:szCs w:val="24"/>
        </w:rPr>
        <w:t>。</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门静脉成像技术：具备。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自动移床</w:t>
      </w:r>
      <w:r>
        <w:rPr>
          <w:rFonts w:ascii="宋体" w:hAnsi="宋体" w:cs="宋体"/>
          <w:bCs/>
          <w:sz w:val="24"/>
          <w:szCs w:val="24"/>
        </w:rPr>
        <w:t>MRA</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lastRenderedPageBreak/>
        <w:t>磁化转移</w:t>
      </w:r>
      <w:r>
        <w:rPr>
          <w:rFonts w:ascii="宋体" w:hAnsi="宋体" w:cs="宋体"/>
          <w:bCs/>
          <w:sz w:val="24"/>
          <w:szCs w:val="24"/>
        </w:rPr>
        <w:t>(MTC)</w:t>
      </w:r>
      <w:r>
        <w:rPr>
          <w:rFonts w:ascii="宋体" w:hAnsi="宋体" w:cs="宋体" w:hint="eastAsia"/>
          <w:bCs/>
          <w:sz w:val="24"/>
          <w:szCs w:val="24"/>
        </w:rPr>
        <w:t>：具备。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动静脉分离技术：具备。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最大强度投影：具备。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多层面重建：具备。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曲面重建：具备。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电影回放：具备。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心脏成像</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常规形态学成像：具备。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快速梯度回波</w:t>
      </w:r>
      <w:r>
        <w:rPr>
          <w:rFonts w:ascii="宋体" w:hAnsi="宋体" w:cs="宋体"/>
          <w:bCs/>
          <w:sz w:val="24"/>
          <w:szCs w:val="24"/>
        </w:rPr>
        <w:t>/</w:t>
      </w:r>
      <w:r>
        <w:rPr>
          <w:rFonts w:ascii="宋体" w:hAnsi="宋体" w:cs="宋体" w:hint="eastAsia"/>
          <w:bCs/>
          <w:sz w:val="24"/>
          <w:szCs w:val="24"/>
        </w:rPr>
        <w:t>快速心脏采集：具备。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黑血技术，包括脂肪抑制黑血技：具备。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亮血技术：具备。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心电触发：具备。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二维</w:t>
      </w:r>
      <w:r>
        <w:rPr>
          <w:rFonts w:ascii="宋体" w:hAnsi="宋体" w:cs="宋体"/>
          <w:bCs/>
          <w:sz w:val="24"/>
          <w:szCs w:val="24"/>
        </w:rPr>
        <w:t>/</w:t>
      </w:r>
      <w:r>
        <w:rPr>
          <w:rFonts w:ascii="宋体" w:hAnsi="宋体" w:cs="宋体" w:hint="eastAsia"/>
          <w:bCs/>
          <w:sz w:val="24"/>
          <w:szCs w:val="24"/>
        </w:rPr>
        <w:t>三维多相位成像：具备。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快速心脏电影：具备。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肿瘤成像：</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专用肿瘤检测序列：具备。</w:t>
      </w:r>
    </w:p>
    <w:p w:rsidR="001F531A" w:rsidRDefault="001C10E0">
      <w:pPr>
        <w:numPr>
          <w:ilvl w:val="2"/>
          <w:numId w:val="11"/>
        </w:numPr>
        <w:spacing w:line="520" w:lineRule="exact"/>
        <w:outlineLvl w:val="3"/>
        <w:rPr>
          <w:rFonts w:ascii="宋体" w:cs="宋体"/>
          <w:bCs/>
          <w:sz w:val="24"/>
          <w:szCs w:val="24"/>
        </w:rPr>
      </w:pPr>
      <w:r>
        <w:rPr>
          <w:rFonts w:ascii="宋体" w:hAnsi="宋体" w:cs="宋体" w:hint="eastAsia"/>
          <w:bCs/>
          <w:sz w:val="24"/>
          <w:szCs w:val="24"/>
        </w:rPr>
        <w:t>类</w:t>
      </w:r>
      <w:r>
        <w:rPr>
          <w:rFonts w:ascii="宋体" w:hAnsi="宋体" w:cs="宋体"/>
          <w:bCs/>
          <w:sz w:val="24"/>
          <w:szCs w:val="24"/>
        </w:rPr>
        <w:t>PET</w:t>
      </w:r>
      <w:r>
        <w:rPr>
          <w:rFonts w:ascii="宋体" w:hAnsi="宋体" w:cs="宋体" w:hint="eastAsia"/>
          <w:bCs/>
          <w:sz w:val="24"/>
          <w:szCs w:val="24"/>
        </w:rPr>
        <w:t>成像功能：具备。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并行采集技术</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基于图像算法：具备，</w:t>
      </w:r>
      <w:r>
        <w:rPr>
          <w:rFonts w:ascii="宋体" w:hAnsi="宋体" w:cs="宋体"/>
          <w:bCs/>
          <w:sz w:val="24"/>
          <w:szCs w:val="24"/>
        </w:rPr>
        <w:t>m Sense</w:t>
      </w:r>
      <w:r>
        <w:rPr>
          <w:rFonts w:ascii="宋体" w:hAnsi="宋体" w:cs="宋体" w:hint="eastAsia"/>
          <w:bCs/>
          <w:sz w:val="24"/>
          <w:szCs w:val="24"/>
        </w:rPr>
        <w:t>或</w:t>
      </w:r>
      <w:r>
        <w:rPr>
          <w:rFonts w:ascii="宋体" w:hAnsi="宋体" w:cs="宋体"/>
          <w:bCs/>
          <w:sz w:val="24"/>
          <w:szCs w:val="24"/>
        </w:rPr>
        <w:t>ASSET</w:t>
      </w:r>
      <w:r>
        <w:rPr>
          <w:rFonts w:ascii="宋体" w:hAnsi="宋体" w:cs="宋体" w:hint="eastAsia"/>
          <w:bCs/>
          <w:sz w:val="24"/>
          <w:szCs w:val="24"/>
        </w:rPr>
        <w:t>或</w:t>
      </w:r>
      <w:r>
        <w:rPr>
          <w:rFonts w:ascii="宋体" w:hAnsi="宋体" w:cs="宋体"/>
          <w:bCs/>
          <w:sz w:val="24"/>
          <w:szCs w:val="24"/>
        </w:rPr>
        <w:t>SENSE</w:t>
      </w:r>
      <w:r>
        <w:rPr>
          <w:rFonts w:ascii="宋体" w:hAnsi="宋体" w:cs="宋体" w:hint="eastAsia"/>
          <w:bCs/>
          <w:sz w:val="24"/>
          <w:szCs w:val="24"/>
        </w:rPr>
        <w:t>。</w:t>
      </w:r>
    </w:p>
    <w:p w:rsidR="001F531A" w:rsidRDefault="001C10E0">
      <w:pPr>
        <w:numPr>
          <w:ilvl w:val="1"/>
          <w:numId w:val="11"/>
        </w:numPr>
        <w:spacing w:line="520" w:lineRule="exact"/>
        <w:outlineLvl w:val="2"/>
        <w:rPr>
          <w:rFonts w:ascii="宋体" w:cs="宋体"/>
          <w:bCs/>
          <w:color w:val="000000"/>
          <w:sz w:val="24"/>
          <w:szCs w:val="24"/>
        </w:rPr>
      </w:pPr>
      <w:r>
        <w:rPr>
          <w:rFonts w:ascii="宋体" w:hAnsi="宋体" w:cs="宋体" w:hint="eastAsia"/>
          <w:bCs/>
          <w:color w:val="000000"/>
          <w:sz w:val="24"/>
          <w:szCs w:val="24"/>
        </w:rPr>
        <w:t>并行采集加速因子：≥</w:t>
      </w:r>
      <w:r>
        <w:rPr>
          <w:rFonts w:ascii="宋体" w:hAnsi="宋体" w:cs="宋体"/>
          <w:bCs/>
          <w:color w:val="000000"/>
          <w:sz w:val="24"/>
          <w:szCs w:val="24"/>
        </w:rPr>
        <w:t>4</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自动校准技术：具备。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伪影校正技术</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流体补偿：具备。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呼吸补偿：具备。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lastRenderedPageBreak/>
        <w:t>卷积伪影去除：具备。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前瞻性运动伪影校正：具备。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回顾性运动伪影校正：具备。</w:t>
      </w:r>
    </w:p>
    <w:p w:rsidR="001F531A" w:rsidRDefault="001C10E0">
      <w:pPr>
        <w:numPr>
          <w:ilvl w:val="0"/>
          <w:numId w:val="11"/>
        </w:numPr>
        <w:spacing w:line="520" w:lineRule="exact"/>
        <w:outlineLvl w:val="1"/>
        <w:rPr>
          <w:rFonts w:ascii="宋体" w:cs="宋体"/>
          <w:b/>
          <w:sz w:val="24"/>
          <w:szCs w:val="24"/>
        </w:rPr>
      </w:pPr>
      <w:r>
        <w:rPr>
          <w:rFonts w:ascii="宋体" w:hAnsi="宋体" w:cs="宋体" w:hint="eastAsia"/>
          <w:b/>
          <w:sz w:val="24"/>
          <w:szCs w:val="24"/>
        </w:rPr>
        <w:t>其他技术参数要求</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自动和手动滤波：具备。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实时交互式成像：具备。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三维定位系统：具备。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频率编码方向扩大采集：具备。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相位编码方向扩大采集：具备。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预饱和技术：具备。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color w:val="000000"/>
          <w:sz w:val="24"/>
          <w:szCs w:val="24"/>
        </w:rPr>
        <w:t>饱和带数目：≥</w:t>
      </w:r>
      <w:r>
        <w:rPr>
          <w:rFonts w:ascii="宋体" w:hAnsi="宋体" w:cs="宋体"/>
          <w:bCs/>
          <w:color w:val="000000"/>
          <w:sz w:val="24"/>
          <w:szCs w:val="24"/>
        </w:rPr>
        <w:t>6</w:t>
      </w:r>
      <w:r>
        <w:rPr>
          <w:rFonts w:ascii="宋体" w:hAnsi="宋体" w:cs="宋体" w:hint="eastAsia"/>
          <w:bCs/>
          <w:color w:val="000000"/>
          <w:sz w:val="24"/>
          <w:szCs w:val="24"/>
        </w:rPr>
        <w:t>。</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脂肪饱和技术：具备。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水饱和技术：具备。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水激发技术：具备。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偏中心扫描技术：具备。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扫描暂停技术：具备。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可变带宽技术：具备。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可变</w:t>
      </w:r>
      <w:r>
        <w:rPr>
          <w:rFonts w:ascii="宋体" w:hAnsi="宋体" w:cs="宋体"/>
          <w:bCs/>
          <w:sz w:val="24"/>
          <w:szCs w:val="24"/>
        </w:rPr>
        <w:t>k</w:t>
      </w:r>
      <w:r>
        <w:rPr>
          <w:rFonts w:ascii="宋体" w:hAnsi="宋体" w:cs="宋体" w:hint="eastAsia"/>
          <w:bCs/>
          <w:sz w:val="24"/>
          <w:szCs w:val="24"/>
        </w:rPr>
        <w:t>空间填充：具备。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非</w:t>
      </w:r>
      <w:r>
        <w:rPr>
          <w:rFonts w:ascii="宋体" w:hAnsi="宋体" w:cs="宋体"/>
          <w:bCs/>
          <w:sz w:val="24"/>
          <w:szCs w:val="24"/>
        </w:rPr>
        <w:t>/</w:t>
      </w:r>
      <w:r>
        <w:rPr>
          <w:rFonts w:ascii="宋体" w:hAnsi="宋体" w:cs="宋体" w:hint="eastAsia"/>
          <w:bCs/>
          <w:sz w:val="24"/>
          <w:szCs w:val="24"/>
        </w:rPr>
        <w:t>对称回波：具备。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信噪比指示器：具备。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优化反转角技术：具备。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线圈灵敏度校正：具备。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神经高分辨成像：具备。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磁共振实时定位：具备。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lastRenderedPageBreak/>
        <w:t>磁共振实时透视：具备。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交互式参数改变：具备。</w:t>
      </w:r>
    </w:p>
    <w:p w:rsidR="001F531A" w:rsidRDefault="001C10E0">
      <w:pPr>
        <w:numPr>
          <w:ilvl w:val="1"/>
          <w:numId w:val="11"/>
        </w:numPr>
        <w:spacing w:line="520" w:lineRule="exact"/>
        <w:outlineLvl w:val="2"/>
        <w:rPr>
          <w:rFonts w:ascii="宋体" w:cs="宋体"/>
          <w:bCs/>
          <w:sz w:val="24"/>
          <w:szCs w:val="24"/>
        </w:rPr>
      </w:pPr>
      <w:r>
        <w:rPr>
          <w:rFonts w:ascii="宋体" w:hAnsi="宋体" w:cs="宋体" w:hint="eastAsia"/>
          <w:bCs/>
          <w:sz w:val="24"/>
          <w:szCs w:val="24"/>
        </w:rPr>
        <w:t>扫描参数顾问：具备。</w:t>
      </w:r>
    </w:p>
    <w:p w:rsidR="001F531A" w:rsidRDefault="001C10E0">
      <w:pPr>
        <w:numPr>
          <w:ilvl w:val="1"/>
          <w:numId w:val="11"/>
        </w:numPr>
        <w:spacing w:line="520" w:lineRule="exact"/>
        <w:outlineLvl w:val="2"/>
        <w:rPr>
          <w:rFonts w:ascii="宋体" w:cs="仿宋"/>
          <w:b/>
          <w:bCs/>
          <w:sz w:val="24"/>
          <w:szCs w:val="24"/>
        </w:rPr>
      </w:pPr>
      <w:r>
        <w:rPr>
          <w:rFonts w:ascii="宋体" w:hAnsi="宋体" w:cs="宋体" w:hint="eastAsia"/>
          <w:bCs/>
          <w:sz w:val="24"/>
          <w:szCs w:val="24"/>
        </w:rPr>
        <w:t>恒定信号技术：具备。</w:t>
      </w:r>
    </w:p>
    <w:p w:rsidR="001F531A" w:rsidRDefault="001C10E0">
      <w:pPr>
        <w:spacing w:line="520" w:lineRule="exact"/>
        <w:outlineLvl w:val="2"/>
        <w:rPr>
          <w:rFonts w:ascii="宋体" w:cs="仿宋"/>
          <w:b/>
          <w:bCs/>
          <w:sz w:val="24"/>
          <w:szCs w:val="24"/>
        </w:rPr>
      </w:pPr>
      <w:r>
        <w:rPr>
          <w:rFonts w:ascii="宋体" w:hAnsi="宋体" w:cs="仿宋"/>
          <w:b/>
          <w:bCs/>
          <w:sz w:val="24"/>
          <w:szCs w:val="24"/>
        </w:rPr>
        <w:t>15</w:t>
      </w:r>
      <w:r>
        <w:rPr>
          <w:rFonts w:ascii="宋体" w:hAnsi="宋体" w:cs="仿宋" w:hint="eastAsia"/>
          <w:b/>
          <w:bCs/>
          <w:sz w:val="24"/>
          <w:szCs w:val="24"/>
        </w:rPr>
        <w:t>、备件、专用工具、资料及其它</w:t>
      </w:r>
    </w:p>
    <w:p w:rsidR="001F531A" w:rsidRDefault="001C10E0">
      <w:pPr>
        <w:spacing w:line="520" w:lineRule="exact"/>
        <w:rPr>
          <w:rFonts w:ascii="宋体" w:cs="仿宋"/>
          <w:sz w:val="24"/>
          <w:szCs w:val="24"/>
        </w:rPr>
      </w:pPr>
      <w:r>
        <w:rPr>
          <w:rFonts w:ascii="宋体" w:hAnsi="宋体" w:cs="仿宋"/>
          <w:sz w:val="24"/>
          <w:szCs w:val="24"/>
        </w:rPr>
        <w:t xml:space="preserve">15.1  </w:t>
      </w:r>
      <w:r>
        <w:rPr>
          <w:rFonts w:ascii="宋体" w:hAnsi="宋体" w:cs="仿宋" w:hint="eastAsia"/>
          <w:sz w:val="24"/>
          <w:szCs w:val="24"/>
        </w:rPr>
        <w:t>备件：为保证设备正常运行，卖方应在中国境内方便的地点设置备件库，存入所有必须的备件，并保证</w:t>
      </w:r>
      <w:r>
        <w:rPr>
          <w:rFonts w:ascii="宋体" w:hAnsi="宋体" w:cs="仿宋"/>
          <w:sz w:val="24"/>
          <w:szCs w:val="24"/>
        </w:rPr>
        <w:t>10</w:t>
      </w:r>
      <w:r>
        <w:rPr>
          <w:rFonts w:ascii="宋体" w:hAnsi="宋体" w:cs="仿宋" w:hint="eastAsia"/>
          <w:sz w:val="24"/>
          <w:szCs w:val="24"/>
        </w:rPr>
        <w:t>年以上的供应期。</w:t>
      </w:r>
    </w:p>
    <w:p w:rsidR="001F531A" w:rsidRDefault="001C10E0">
      <w:pPr>
        <w:spacing w:line="520" w:lineRule="exact"/>
        <w:rPr>
          <w:rFonts w:ascii="宋体" w:cs="仿宋"/>
          <w:sz w:val="24"/>
          <w:szCs w:val="24"/>
        </w:rPr>
      </w:pPr>
      <w:r>
        <w:rPr>
          <w:rFonts w:ascii="宋体" w:hAnsi="宋体" w:cs="仿宋"/>
          <w:sz w:val="24"/>
          <w:szCs w:val="24"/>
        </w:rPr>
        <w:t xml:space="preserve">15.2 </w:t>
      </w:r>
      <w:r>
        <w:rPr>
          <w:rFonts w:ascii="宋体" w:hAnsi="宋体" w:cs="仿宋" w:hint="eastAsia"/>
          <w:sz w:val="24"/>
          <w:szCs w:val="24"/>
        </w:rPr>
        <w:t>资料：卖方须向买方提供操作使用手册、维修手册、维修密码等；卖方须向买方提供设备的运行、安装、使用环境要求。</w:t>
      </w:r>
    </w:p>
    <w:p w:rsidR="001F531A" w:rsidRDefault="001C10E0">
      <w:pPr>
        <w:spacing w:line="520" w:lineRule="exact"/>
        <w:rPr>
          <w:rFonts w:ascii="宋体" w:cs="仿宋"/>
          <w:sz w:val="24"/>
          <w:szCs w:val="24"/>
        </w:rPr>
      </w:pPr>
      <w:r>
        <w:rPr>
          <w:rFonts w:ascii="宋体" w:hAnsi="宋体" w:cs="仿宋"/>
          <w:sz w:val="24"/>
          <w:szCs w:val="24"/>
        </w:rPr>
        <w:t xml:space="preserve">15.3 </w:t>
      </w:r>
      <w:r>
        <w:rPr>
          <w:rFonts w:ascii="宋体" w:hAnsi="宋体" w:cs="仿宋" w:hint="eastAsia"/>
          <w:sz w:val="24"/>
          <w:szCs w:val="24"/>
        </w:rPr>
        <w:t>技术服务：</w:t>
      </w:r>
    </w:p>
    <w:p w:rsidR="001F531A" w:rsidRDefault="001C10E0" w:rsidP="00A675BC">
      <w:pPr>
        <w:spacing w:line="520" w:lineRule="exact"/>
        <w:ind w:firstLineChars="227" w:firstLine="545"/>
        <w:rPr>
          <w:rFonts w:ascii="宋体" w:cs="仿宋"/>
          <w:sz w:val="24"/>
          <w:szCs w:val="24"/>
        </w:rPr>
      </w:pPr>
      <w:r>
        <w:rPr>
          <w:rFonts w:ascii="宋体" w:hAnsi="宋体" w:cs="仿宋" w:hint="eastAsia"/>
          <w:sz w:val="24"/>
          <w:szCs w:val="24"/>
        </w:rPr>
        <w:t>在货物到达使用单位后，卖方应在</w:t>
      </w:r>
      <w:r>
        <w:rPr>
          <w:rFonts w:ascii="宋体" w:hAnsi="宋体" w:cs="仿宋"/>
          <w:sz w:val="24"/>
          <w:szCs w:val="24"/>
        </w:rPr>
        <w:t>7</w:t>
      </w:r>
      <w:r>
        <w:rPr>
          <w:rFonts w:ascii="宋体" w:hAnsi="宋体" w:cs="仿宋" w:hint="eastAsia"/>
          <w:sz w:val="24"/>
          <w:szCs w:val="24"/>
        </w:rPr>
        <w:t>天内派工程技术人员到达现场，在买方技术人员在场的情况下开箱清点货物，组织安装、调试、，并承担因此发生的一切费用。</w:t>
      </w:r>
    </w:p>
    <w:p w:rsidR="001F531A" w:rsidRDefault="001C10E0" w:rsidP="00A675BC">
      <w:pPr>
        <w:spacing w:line="520" w:lineRule="exact"/>
        <w:ind w:firstLineChars="227" w:firstLine="545"/>
        <w:rPr>
          <w:rFonts w:ascii="宋体" w:cs="仿宋"/>
          <w:sz w:val="24"/>
          <w:szCs w:val="24"/>
        </w:rPr>
      </w:pPr>
      <w:r>
        <w:rPr>
          <w:rFonts w:ascii="宋体" w:hAnsi="宋体" w:cs="仿宋" w:hint="eastAsia"/>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w:t>
      </w:r>
      <w:r>
        <w:rPr>
          <w:rFonts w:ascii="宋体" w:cs="仿宋"/>
          <w:sz w:val="24"/>
          <w:szCs w:val="24"/>
        </w:rPr>
        <w:t>,</w:t>
      </w:r>
      <w:r>
        <w:rPr>
          <w:rFonts w:ascii="宋体" w:hAnsi="宋体" w:cs="仿宋" w:hint="eastAsia"/>
          <w:sz w:val="24"/>
          <w:szCs w:val="24"/>
        </w:rPr>
        <w:t>并出具证明文件。中国境内有相应的维修机构，并出具证明文件。</w:t>
      </w:r>
    </w:p>
    <w:p w:rsidR="001F531A" w:rsidRDefault="001C10E0">
      <w:pPr>
        <w:widowControl/>
        <w:jc w:val="left"/>
        <w:outlineLvl w:val="1"/>
        <w:rPr>
          <w:rFonts w:ascii="宋体" w:cs="宋体"/>
          <w:b/>
          <w:bCs/>
          <w:color w:val="000000"/>
          <w:kern w:val="0"/>
          <w:sz w:val="24"/>
          <w:szCs w:val="24"/>
        </w:rPr>
      </w:pPr>
      <w:r>
        <w:rPr>
          <w:rFonts w:ascii="宋体" w:hAnsi="宋体" w:cs="宋体" w:hint="eastAsia"/>
          <w:b/>
          <w:bCs/>
          <w:color w:val="000000"/>
          <w:kern w:val="0"/>
          <w:sz w:val="24"/>
          <w:szCs w:val="24"/>
        </w:rPr>
        <w:t>(五)配套设备：</w:t>
      </w:r>
    </w:p>
    <w:p w:rsidR="001F531A" w:rsidRDefault="001C10E0">
      <w:pPr>
        <w:widowControl/>
        <w:numPr>
          <w:ilvl w:val="0"/>
          <w:numId w:val="10"/>
        </w:numPr>
        <w:spacing w:line="520" w:lineRule="exact"/>
        <w:jc w:val="left"/>
        <w:outlineLvl w:val="1"/>
        <w:rPr>
          <w:rFonts w:ascii="宋体" w:cs="宋体"/>
          <w:color w:val="000000"/>
          <w:kern w:val="0"/>
          <w:sz w:val="24"/>
          <w:szCs w:val="24"/>
        </w:rPr>
      </w:pPr>
      <w:r>
        <w:rPr>
          <w:rFonts w:ascii="宋体" w:hAnsi="宋体" w:cs="宋体" w:hint="eastAsia"/>
          <w:color w:val="000000"/>
          <w:kern w:val="0"/>
          <w:sz w:val="24"/>
          <w:szCs w:val="24"/>
        </w:rPr>
        <w:t>配套用高压注射器一套。</w:t>
      </w:r>
    </w:p>
    <w:p w:rsidR="001F531A" w:rsidRDefault="001C10E0">
      <w:pPr>
        <w:widowControl/>
        <w:numPr>
          <w:ilvl w:val="0"/>
          <w:numId w:val="10"/>
        </w:numPr>
        <w:spacing w:line="520" w:lineRule="exact"/>
        <w:jc w:val="left"/>
        <w:outlineLvl w:val="1"/>
        <w:rPr>
          <w:rFonts w:ascii="宋体" w:cs="宋体"/>
          <w:color w:val="000000"/>
          <w:kern w:val="0"/>
          <w:sz w:val="24"/>
          <w:szCs w:val="24"/>
        </w:rPr>
      </w:pPr>
      <w:r>
        <w:rPr>
          <w:rFonts w:ascii="宋体" w:hAnsi="宋体" w:cs="宋体" w:hint="eastAsia"/>
          <w:color w:val="000000"/>
          <w:kern w:val="0"/>
          <w:sz w:val="24"/>
          <w:szCs w:val="24"/>
        </w:rPr>
        <w:t>配置整机稳压电源。</w:t>
      </w:r>
    </w:p>
    <w:p w:rsidR="001F531A" w:rsidRDefault="001C10E0">
      <w:pPr>
        <w:widowControl/>
        <w:numPr>
          <w:ilvl w:val="0"/>
          <w:numId w:val="10"/>
        </w:numPr>
        <w:spacing w:line="520" w:lineRule="exact"/>
        <w:jc w:val="left"/>
        <w:outlineLvl w:val="1"/>
        <w:rPr>
          <w:rFonts w:ascii="宋体" w:cs="仿宋"/>
          <w:sz w:val="24"/>
          <w:szCs w:val="24"/>
        </w:rPr>
      </w:pPr>
      <w:r>
        <w:rPr>
          <w:rFonts w:ascii="宋体" w:hAnsi="宋体" w:cs="宋体" w:hint="eastAsia"/>
          <w:color w:val="000000"/>
          <w:kern w:val="0"/>
          <w:sz w:val="24"/>
          <w:szCs w:val="24"/>
        </w:rPr>
        <w:t>配置计算机不间断电源。</w:t>
      </w:r>
    </w:p>
    <w:p w:rsidR="001F531A" w:rsidRDefault="001C10E0">
      <w:pPr>
        <w:widowControl/>
        <w:numPr>
          <w:ilvl w:val="0"/>
          <w:numId w:val="10"/>
        </w:numPr>
        <w:spacing w:line="520" w:lineRule="exact"/>
        <w:jc w:val="left"/>
        <w:outlineLvl w:val="1"/>
        <w:rPr>
          <w:rFonts w:ascii="宋体" w:cs="仿宋"/>
          <w:sz w:val="24"/>
          <w:szCs w:val="24"/>
        </w:rPr>
      </w:pPr>
      <w:r>
        <w:rPr>
          <w:rFonts w:ascii="宋体" w:hAnsi="宋体" w:cs="仿宋" w:hint="eastAsia"/>
          <w:sz w:val="24"/>
          <w:szCs w:val="24"/>
        </w:rPr>
        <w:t>机房装修、屏蔽施工及精密空调。</w:t>
      </w:r>
    </w:p>
    <w:p w:rsidR="001F531A" w:rsidRDefault="001C10E0">
      <w:pPr>
        <w:widowControl/>
        <w:numPr>
          <w:ilvl w:val="0"/>
          <w:numId w:val="10"/>
        </w:numPr>
        <w:spacing w:line="520" w:lineRule="exact"/>
        <w:jc w:val="left"/>
        <w:outlineLvl w:val="1"/>
        <w:rPr>
          <w:rFonts w:ascii="宋体" w:cs="仿宋"/>
          <w:sz w:val="24"/>
          <w:szCs w:val="24"/>
        </w:rPr>
      </w:pPr>
      <w:r>
        <w:rPr>
          <w:rFonts w:ascii="宋体" w:hAnsi="宋体" w:cs="仿宋" w:hint="eastAsia"/>
          <w:sz w:val="24"/>
          <w:szCs w:val="24"/>
        </w:rPr>
        <w:t>提供</w:t>
      </w:r>
      <w:r>
        <w:rPr>
          <w:rFonts w:ascii="宋体" w:hAnsi="宋体" w:cs="仿宋"/>
          <w:sz w:val="24"/>
          <w:szCs w:val="24"/>
        </w:rPr>
        <w:t>3</w:t>
      </w:r>
      <w:r>
        <w:rPr>
          <w:rFonts w:ascii="宋体" w:hAnsi="宋体" w:cs="仿宋" w:hint="eastAsia"/>
          <w:sz w:val="24"/>
          <w:szCs w:val="24"/>
        </w:rPr>
        <w:t>台医学专用显示器。</w:t>
      </w:r>
    </w:p>
    <w:p w:rsidR="001F531A" w:rsidRDefault="001C10E0">
      <w:pPr>
        <w:widowControl/>
        <w:spacing w:line="520" w:lineRule="exact"/>
        <w:rPr>
          <w:rFonts w:ascii="宋体" w:cs="仿宋"/>
          <w:b/>
          <w:color w:val="000000"/>
          <w:kern w:val="0"/>
          <w:sz w:val="24"/>
          <w:szCs w:val="24"/>
        </w:rPr>
      </w:pPr>
      <w:r>
        <w:rPr>
          <w:rFonts w:ascii="宋体" w:hAnsi="宋体" w:cs="仿宋" w:hint="eastAsia"/>
          <w:b/>
          <w:color w:val="000000"/>
          <w:kern w:val="0"/>
          <w:sz w:val="24"/>
          <w:szCs w:val="24"/>
        </w:rPr>
        <w:t>（六）、其它要求：</w:t>
      </w:r>
    </w:p>
    <w:p w:rsidR="001F531A" w:rsidRDefault="001C10E0">
      <w:pPr>
        <w:spacing w:line="520" w:lineRule="exact"/>
        <w:rPr>
          <w:rFonts w:ascii="宋体" w:cs="仿宋"/>
          <w:snapToGrid w:val="0"/>
          <w:color w:val="000000"/>
          <w:sz w:val="24"/>
          <w:szCs w:val="24"/>
        </w:rPr>
      </w:pPr>
      <w:r>
        <w:rPr>
          <w:rFonts w:ascii="宋体" w:hAnsi="宋体" w:cs="仿宋"/>
          <w:snapToGrid w:val="0"/>
          <w:color w:val="000000"/>
          <w:sz w:val="24"/>
          <w:szCs w:val="24"/>
        </w:rPr>
        <w:t>1</w:t>
      </w:r>
      <w:r>
        <w:rPr>
          <w:rFonts w:ascii="宋体" w:hAnsi="宋体" w:cs="仿宋" w:hint="eastAsia"/>
          <w:snapToGrid w:val="0"/>
          <w:color w:val="000000"/>
          <w:sz w:val="24"/>
          <w:szCs w:val="24"/>
        </w:rPr>
        <w:t>、免费培训操作及维修人员，免费负责设备的安装及调试。</w:t>
      </w:r>
    </w:p>
    <w:p w:rsidR="001F531A" w:rsidRDefault="001C10E0">
      <w:pPr>
        <w:spacing w:line="520" w:lineRule="exact"/>
        <w:rPr>
          <w:rFonts w:ascii="宋体" w:cs="仿宋"/>
          <w:snapToGrid w:val="0"/>
          <w:color w:val="000000"/>
          <w:sz w:val="24"/>
          <w:szCs w:val="24"/>
        </w:rPr>
      </w:pPr>
      <w:r>
        <w:rPr>
          <w:rFonts w:ascii="宋体" w:hAnsi="宋体" w:cs="仿宋"/>
          <w:color w:val="000000"/>
          <w:sz w:val="24"/>
          <w:szCs w:val="24"/>
        </w:rPr>
        <w:t>2</w:t>
      </w:r>
      <w:r>
        <w:rPr>
          <w:rFonts w:ascii="宋体" w:hAnsi="宋体" w:cs="仿宋" w:hint="eastAsia"/>
          <w:color w:val="000000"/>
          <w:sz w:val="24"/>
          <w:szCs w:val="24"/>
        </w:rPr>
        <w:t>、</w:t>
      </w:r>
      <w:r>
        <w:rPr>
          <w:rFonts w:ascii="宋体" w:hAnsi="宋体" w:cs="仿宋" w:hint="eastAsia"/>
          <w:sz w:val="24"/>
          <w:szCs w:val="24"/>
        </w:rPr>
        <w:t>公司信誉度高，具有完善的售后服务，</w:t>
      </w:r>
      <w:r>
        <w:rPr>
          <w:rFonts w:ascii="宋体" w:hAnsi="宋体" w:cs="仿宋" w:hint="eastAsia"/>
          <w:snapToGrid w:val="0"/>
          <w:color w:val="000000"/>
          <w:sz w:val="24"/>
          <w:szCs w:val="24"/>
        </w:rPr>
        <w:t>设备出现故障</w:t>
      </w:r>
      <w:r>
        <w:rPr>
          <w:rFonts w:ascii="宋体" w:hAnsi="宋体" w:cs="仿宋"/>
          <w:snapToGrid w:val="0"/>
          <w:color w:val="000000"/>
          <w:sz w:val="24"/>
          <w:szCs w:val="24"/>
        </w:rPr>
        <w:t xml:space="preserve">, </w:t>
      </w:r>
      <w:r>
        <w:rPr>
          <w:rFonts w:ascii="宋体" w:hAnsi="宋体" w:cs="仿宋" w:hint="eastAsia"/>
          <w:snapToGrid w:val="0"/>
          <w:color w:val="000000"/>
          <w:sz w:val="24"/>
          <w:szCs w:val="24"/>
        </w:rPr>
        <w:t>接到通知后</w:t>
      </w:r>
      <w:r>
        <w:rPr>
          <w:rFonts w:ascii="宋体" w:hAnsi="宋体" w:cs="仿宋"/>
          <w:snapToGrid w:val="0"/>
          <w:color w:val="000000"/>
          <w:sz w:val="24"/>
          <w:szCs w:val="24"/>
        </w:rPr>
        <w:t>12</w:t>
      </w:r>
      <w:r>
        <w:rPr>
          <w:rFonts w:ascii="宋体" w:hAnsi="宋体" w:cs="仿宋" w:hint="eastAsia"/>
          <w:snapToGrid w:val="0"/>
          <w:color w:val="000000"/>
          <w:sz w:val="24"/>
          <w:szCs w:val="24"/>
        </w:rPr>
        <w:t>小时内工程</w:t>
      </w:r>
      <w:r>
        <w:rPr>
          <w:rFonts w:ascii="宋体" w:hAnsi="宋体" w:cs="仿宋" w:hint="eastAsia"/>
          <w:snapToGrid w:val="0"/>
          <w:color w:val="000000"/>
          <w:sz w:val="24"/>
          <w:szCs w:val="24"/>
        </w:rPr>
        <w:lastRenderedPageBreak/>
        <w:t>人员应到达现场</w:t>
      </w:r>
      <w:r>
        <w:rPr>
          <w:rFonts w:ascii="宋体" w:hAnsi="宋体" w:cs="仿宋" w:hint="eastAsia"/>
          <w:color w:val="000000"/>
          <w:sz w:val="24"/>
          <w:szCs w:val="24"/>
        </w:rPr>
        <w:t>。</w:t>
      </w:r>
      <w:r>
        <w:rPr>
          <w:rFonts w:ascii="宋体" w:cs="仿宋"/>
          <w:color w:val="000000"/>
          <w:sz w:val="24"/>
          <w:szCs w:val="24"/>
        </w:rPr>
        <w:t> </w:t>
      </w:r>
    </w:p>
    <w:p w:rsidR="001F531A" w:rsidRDefault="001C10E0">
      <w:pPr>
        <w:spacing w:line="520" w:lineRule="exact"/>
        <w:rPr>
          <w:rFonts w:ascii="宋体" w:cs="仿宋"/>
          <w:color w:val="000000"/>
          <w:sz w:val="24"/>
          <w:szCs w:val="24"/>
        </w:rPr>
      </w:pPr>
      <w:r>
        <w:rPr>
          <w:rFonts w:ascii="宋体" w:hAnsi="宋体" w:cs="仿宋"/>
          <w:color w:val="000000"/>
          <w:sz w:val="24"/>
          <w:szCs w:val="24"/>
        </w:rPr>
        <w:t>3</w:t>
      </w:r>
      <w:r>
        <w:rPr>
          <w:rFonts w:ascii="宋体" w:hAnsi="宋体" w:cs="仿宋" w:hint="eastAsia"/>
          <w:color w:val="000000"/>
          <w:sz w:val="24"/>
          <w:szCs w:val="24"/>
        </w:rPr>
        <w:t>、提供设备使用说明书和维修指导说明书。</w:t>
      </w:r>
      <w:r>
        <w:rPr>
          <w:rFonts w:ascii="宋体" w:cs="仿宋"/>
          <w:color w:val="000000"/>
          <w:sz w:val="24"/>
          <w:szCs w:val="24"/>
        </w:rPr>
        <w:t> </w:t>
      </w:r>
    </w:p>
    <w:p w:rsidR="001F531A" w:rsidRDefault="001C10E0">
      <w:pPr>
        <w:spacing w:line="520" w:lineRule="exact"/>
        <w:rPr>
          <w:rFonts w:ascii="宋体" w:cs="仿宋"/>
          <w:color w:val="000000"/>
          <w:sz w:val="24"/>
          <w:szCs w:val="24"/>
        </w:rPr>
      </w:pPr>
      <w:r>
        <w:rPr>
          <w:rFonts w:ascii="宋体" w:hAnsi="宋体" w:cs="仿宋"/>
          <w:color w:val="000000"/>
          <w:sz w:val="24"/>
          <w:szCs w:val="24"/>
        </w:rPr>
        <w:t>4</w:t>
      </w:r>
      <w:r>
        <w:rPr>
          <w:rFonts w:ascii="宋体" w:hAnsi="宋体" w:cs="仿宋" w:hint="eastAsia"/>
          <w:color w:val="000000"/>
          <w:sz w:val="24"/>
          <w:szCs w:val="24"/>
        </w:rPr>
        <w:t>、设备交付正常使用前所发生的所有费用均由公司承担。</w:t>
      </w:r>
    </w:p>
    <w:p w:rsidR="001F531A" w:rsidRDefault="001C10E0">
      <w:pPr>
        <w:spacing w:line="520" w:lineRule="exact"/>
        <w:rPr>
          <w:rFonts w:ascii="宋体" w:cs="仿宋"/>
          <w:color w:val="000000"/>
          <w:sz w:val="24"/>
          <w:szCs w:val="24"/>
        </w:rPr>
      </w:pPr>
      <w:r>
        <w:rPr>
          <w:rFonts w:ascii="宋体" w:hAnsi="宋体" w:cs="仿宋"/>
          <w:color w:val="000000"/>
          <w:sz w:val="24"/>
          <w:szCs w:val="24"/>
        </w:rPr>
        <w:t>5</w:t>
      </w:r>
      <w:r>
        <w:rPr>
          <w:rFonts w:ascii="宋体" w:hAnsi="宋体" w:cs="仿宋" w:hint="eastAsia"/>
          <w:color w:val="000000"/>
          <w:sz w:val="24"/>
          <w:szCs w:val="24"/>
        </w:rPr>
        <w:t>、</w:t>
      </w:r>
      <w:r>
        <w:rPr>
          <w:rFonts w:ascii="宋体" w:hAnsi="宋体" w:cs="仿宋" w:hint="eastAsia"/>
          <w:sz w:val="24"/>
          <w:szCs w:val="24"/>
        </w:rPr>
        <w:t>设备安装验收培训使用合格后，一个月付</w:t>
      </w:r>
      <w:r>
        <w:rPr>
          <w:rFonts w:ascii="宋体" w:hAnsi="宋体" w:cs="仿宋" w:hint="eastAsia"/>
          <w:color w:val="000000"/>
          <w:sz w:val="24"/>
          <w:szCs w:val="24"/>
        </w:rPr>
        <w:t>全款的</w:t>
      </w:r>
      <w:r>
        <w:rPr>
          <w:rFonts w:ascii="宋体" w:hAnsi="宋体" w:cs="仿宋"/>
          <w:color w:val="000000"/>
          <w:sz w:val="24"/>
          <w:szCs w:val="24"/>
        </w:rPr>
        <w:t>90%</w:t>
      </w:r>
      <w:r>
        <w:rPr>
          <w:rFonts w:ascii="宋体" w:hAnsi="宋体" w:cs="仿宋" w:hint="eastAsia"/>
          <w:color w:val="000000"/>
          <w:sz w:val="24"/>
          <w:szCs w:val="24"/>
        </w:rPr>
        <w:t>，</w:t>
      </w:r>
      <w:r>
        <w:rPr>
          <w:rFonts w:ascii="宋体" w:hAnsi="宋体" w:cs="仿宋" w:hint="eastAsia"/>
          <w:sz w:val="24"/>
          <w:szCs w:val="24"/>
        </w:rPr>
        <w:t>剩余</w:t>
      </w:r>
      <w:r>
        <w:rPr>
          <w:rFonts w:ascii="宋体" w:hAnsi="宋体" w:cs="仿宋"/>
          <w:color w:val="000000"/>
          <w:sz w:val="24"/>
          <w:szCs w:val="24"/>
        </w:rPr>
        <w:t>10%</w:t>
      </w:r>
      <w:r>
        <w:rPr>
          <w:rFonts w:ascii="宋体" w:hAnsi="宋体" w:cs="仿宋" w:hint="eastAsia"/>
          <w:color w:val="000000"/>
          <w:sz w:val="24"/>
          <w:szCs w:val="24"/>
        </w:rPr>
        <w:t>满</w:t>
      </w:r>
      <w:r>
        <w:rPr>
          <w:rFonts w:ascii="宋体" w:hAnsi="宋体" w:cs="仿宋" w:hint="eastAsia"/>
          <w:sz w:val="24"/>
          <w:szCs w:val="24"/>
        </w:rPr>
        <w:t>一年付清。</w:t>
      </w:r>
    </w:p>
    <w:p w:rsidR="001F531A" w:rsidRDefault="001C10E0">
      <w:pPr>
        <w:spacing w:line="520" w:lineRule="exact"/>
        <w:rPr>
          <w:rFonts w:ascii="新宋体" w:eastAsia="新宋体" w:hAnsi="新宋体" w:cs="新宋体"/>
          <w:b/>
          <w:bCs/>
          <w:kern w:val="0"/>
          <w:sz w:val="24"/>
          <w:szCs w:val="24"/>
        </w:rPr>
      </w:pPr>
      <w:r>
        <w:rPr>
          <w:rFonts w:ascii="宋体" w:hAnsi="宋体" w:cs="仿宋"/>
          <w:color w:val="000000"/>
          <w:sz w:val="24"/>
          <w:szCs w:val="24"/>
        </w:rPr>
        <w:t>6</w:t>
      </w:r>
      <w:r>
        <w:rPr>
          <w:rFonts w:ascii="宋体" w:hAnsi="宋体" w:cs="仿宋" w:hint="eastAsia"/>
          <w:color w:val="000000"/>
          <w:sz w:val="24"/>
          <w:szCs w:val="24"/>
        </w:rPr>
        <w:t>、保修期：</w:t>
      </w:r>
      <w:r>
        <w:rPr>
          <w:rFonts w:ascii="宋体" w:hAnsi="宋体" w:cs="仿宋"/>
          <w:color w:val="000000"/>
          <w:sz w:val="24"/>
          <w:szCs w:val="24"/>
        </w:rPr>
        <w:t>1</w:t>
      </w:r>
      <w:r>
        <w:rPr>
          <w:rFonts w:ascii="宋体" w:hAnsi="宋体" w:cs="仿宋" w:hint="eastAsia"/>
          <w:color w:val="000000"/>
          <w:sz w:val="24"/>
          <w:szCs w:val="24"/>
        </w:rPr>
        <w:t>年。</w:t>
      </w:r>
    </w:p>
    <w:p w:rsidR="001F531A" w:rsidRDefault="001C10E0">
      <w:pPr>
        <w:pStyle w:val="Af5"/>
        <w:widowControl/>
        <w:shd w:val="clear" w:color="auto" w:fill="FFFFFF"/>
        <w:spacing w:line="360" w:lineRule="auto"/>
        <w:ind w:firstLineChars="300" w:firstLine="723"/>
        <w:jc w:val="left"/>
        <w:rPr>
          <w:rFonts w:ascii="新宋体" w:eastAsia="新宋体" w:hAnsi="新宋体" w:cs="新宋体"/>
          <w:b/>
          <w:bCs/>
          <w:kern w:val="0"/>
          <w:sz w:val="24"/>
          <w:szCs w:val="24"/>
          <w:lang w:val="zh-TW" w:eastAsia="zh-TW"/>
        </w:rPr>
      </w:pPr>
      <w:r>
        <w:rPr>
          <w:rFonts w:ascii="新宋体" w:eastAsia="新宋体" w:hAnsi="新宋体" w:cs="新宋体" w:hint="eastAsia"/>
          <w:b/>
          <w:bCs/>
          <w:kern w:val="0"/>
          <w:sz w:val="24"/>
          <w:szCs w:val="24"/>
          <w:lang w:val="zh-TW"/>
        </w:rPr>
        <w:t>三、</w:t>
      </w:r>
      <w:r>
        <w:rPr>
          <w:rFonts w:ascii="新宋体" w:eastAsia="新宋体" w:hAnsi="新宋体" w:cs="新宋体" w:hint="eastAsia"/>
          <w:b/>
          <w:bCs/>
          <w:kern w:val="0"/>
          <w:sz w:val="24"/>
          <w:szCs w:val="24"/>
          <w:lang w:val="zh-TW" w:eastAsia="zh-TW"/>
        </w:rPr>
        <w:t>采购标的执行标准</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1、强制性产品认证</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2、信息安全产品强制性认证</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如投标人所投产品被列入《信息安全产品强制性认证目录》，投标人不能提供出此目录范畴外的替代品并须在投标文件中提供：</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（1）中国信息安全认证中心官网(http://www.isccc.gov.cn/index.shtml)产品查询结果截图并加盖投标人公章；</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（2）中国信息安全认证中心颁发的《中国国家信息安全产品认证证书》的原件扫描件(或图片)并加盖投标人公章。</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注:仅需提供序号（1）~（2）其中之一即可。</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b/>
          <w:bCs/>
          <w:kern w:val="0"/>
          <w:sz w:val="24"/>
          <w:szCs w:val="24"/>
          <w:lang w:val="zh-TW"/>
        </w:rPr>
        <w:t>四、</w:t>
      </w:r>
      <w:r>
        <w:rPr>
          <w:rFonts w:ascii="新宋体" w:eastAsia="新宋体" w:hAnsi="新宋体" w:cs="新宋体" w:hint="eastAsia"/>
          <w:b/>
          <w:bCs/>
          <w:kern w:val="0"/>
          <w:sz w:val="24"/>
          <w:szCs w:val="24"/>
          <w:lang w:val="zh-TW" w:eastAsia="zh-TW"/>
        </w:rPr>
        <w:t>服务标准、期限、效率等要求：</w:t>
      </w:r>
      <w:r>
        <w:rPr>
          <w:rFonts w:ascii="新宋体" w:eastAsia="新宋体" w:hAnsi="新宋体" w:cs="新宋体" w:hint="eastAsia"/>
          <w:kern w:val="0"/>
          <w:sz w:val="24"/>
          <w:szCs w:val="24"/>
          <w:lang w:val="zh-TW" w:eastAsia="zh-TW"/>
        </w:rPr>
        <w:t>1、免费培训操作及维修人员，免费负责设备的安装及调试。</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2、公司信誉度高，具有完善的售后服务，设备出现故障, 接到通知后12小时内工程人员应到达现场。 </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3、提供设备使用说明书和维修指导说明书。 </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4、设备交付正常使用前发生的所有费用均由中标单位承担。</w:t>
      </w:r>
    </w:p>
    <w:p w:rsidR="001F531A" w:rsidRDefault="001C10E0">
      <w:pPr>
        <w:pStyle w:val="Af5"/>
        <w:widowControl/>
        <w:shd w:val="clear" w:color="auto" w:fill="FFFFFF"/>
        <w:spacing w:line="360" w:lineRule="auto"/>
        <w:ind w:left="640"/>
        <w:jc w:val="left"/>
        <w:rPr>
          <w:rFonts w:ascii="新宋体" w:eastAsia="新宋体" w:hAnsi="新宋体" w:cs="新宋体"/>
          <w:kern w:val="0"/>
          <w:sz w:val="24"/>
          <w:szCs w:val="24"/>
          <w:lang w:val="zh-TW" w:eastAsia="zh-TW"/>
        </w:rPr>
      </w:pPr>
      <w:r>
        <w:rPr>
          <w:rFonts w:ascii="新宋体" w:eastAsia="新宋体" w:hAnsi="新宋体" w:cs="新宋体" w:hint="eastAsia"/>
          <w:kern w:val="0"/>
          <w:sz w:val="24"/>
          <w:szCs w:val="24"/>
          <w:lang w:val="zh-TW" w:eastAsia="zh-TW"/>
        </w:rPr>
        <w:t>5、保修期：1年。</w:t>
      </w:r>
    </w:p>
    <w:p w:rsidR="001F531A" w:rsidRDefault="001C10E0">
      <w:pPr>
        <w:pStyle w:val="Af5"/>
        <w:widowControl/>
        <w:shd w:val="clear" w:color="auto" w:fill="FFFFFF"/>
        <w:spacing w:line="360" w:lineRule="auto"/>
        <w:ind w:firstLine="600"/>
        <w:jc w:val="left"/>
        <w:rPr>
          <w:rFonts w:ascii="新宋体" w:eastAsia="新宋体" w:hAnsi="新宋体" w:cs="新宋体"/>
          <w:b/>
          <w:bCs/>
          <w:kern w:val="0"/>
          <w:sz w:val="24"/>
          <w:szCs w:val="24"/>
          <w:lang w:val="zh-TW" w:eastAsia="zh-TW"/>
        </w:rPr>
      </w:pPr>
      <w:r>
        <w:rPr>
          <w:rFonts w:ascii="新宋体" w:eastAsia="新宋体" w:hAnsi="新宋体" w:cs="新宋体" w:hint="eastAsia"/>
          <w:b/>
          <w:bCs/>
          <w:kern w:val="0"/>
          <w:sz w:val="24"/>
          <w:szCs w:val="24"/>
          <w:lang w:val="zh-TW" w:eastAsia="zh-TW"/>
        </w:rPr>
        <w:lastRenderedPageBreak/>
        <w:t>（五）验收标准</w:t>
      </w:r>
    </w:p>
    <w:p w:rsidR="001F531A" w:rsidRDefault="001C10E0">
      <w:pPr>
        <w:widowControl/>
        <w:shd w:val="clear" w:color="auto" w:fill="FFFFFF"/>
        <w:spacing w:line="540" w:lineRule="exact"/>
        <w:ind w:firstLine="600"/>
        <w:jc w:val="left"/>
        <w:rPr>
          <w:rFonts w:ascii="新宋体" w:eastAsia="新宋体" w:hAnsi="新宋体" w:cs="新宋体"/>
          <w:color w:val="000000"/>
          <w:kern w:val="0"/>
          <w:sz w:val="24"/>
          <w:szCs w:val="24"/>
          <w:u w:color="000000"/>
          <w:lang w:val="zh-TW" w:eastAsia="zh-TW"/>
        </w:rPr>
      </w:pPr>
      <w:r>
        <w:rPr>
          <w:rFonts w:ascii="新宋体" w:eastAsia="新宋体" w:hAnsi="新宋体" w:cs="新宋体" w:hint="eastAsia"/>
          <w:color w:val="000000"/>
          <w:kern w:val="0"/>
          <w:sz w:val="24"/>
          <w:szCs w:val="24"/>
          <w:u w:color="000000"/>
          <w:lang w:val="zh-TW" w:eastAsia="zh-TW"/>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F531A" w:rsidRDefault="001C10E0">
      <w:pPr>
        <w:widowControl/>
        <w:shd w:val="clear" w:color="auto" w:fill="FFFFFF"/>
        <w:spacing w:line="540" w:lineRule="exact"/>
        <w:ind w:firstLineChars="200" w:firstLine="480"/>
        <w:jc w:val="left"/>
        <w:rPr>
          <w:rFonts w:ascii="新宋体" w:eastAsia="新宋体" w:hAnsi="新宋体" w:cs="新宋体"/>
          <w:color w:val="000000"/>
          <w:kern w:val="0"/>
          <w:sz w:val="24"/>
          <w:szCs w:val="24"/>
          <w:u w:color="000000"/>
          <w:lang w:val="zh-TW" w:eastAsia="zh-TW"/>
        </w:rPr>
      </w:pPr>
      <w:r>
        <w:rPr>
          <w:rFonts w:ascii="新宋体" w:eastAsia="新宋体" w:hAnsi="新宋体" w:cs="新宋体" w:hint="eastAsia"/>
          <w:color w:val="000000"/>
          <w:kern w:val="0"/>
          <w:sz w:val="24"/>
          <w:szCs w:val="24"/>
          <w:u w:color="000000"/>
          <w:lang w:val="zh-TW" w:eastAsia="zh-TW"/>
        </w:rPr>
        <w:t>1、本项目采用现场运行、测试验收方式验收。投标人完成的项目应达到的质量标准应符合国家和履约地相关安全质量标准，行业技术规范标准，环保节能标准，强制认证相关标准等。</w:t>
      </w:r>
    </w:p>
    <w:p w:rsidR="001F531A" w:rsidRDefault="001C10E0">
      <w:pPr>
        <w:adjustRightInd w:val="0"/>
        <w:snapToGrid w:val="0"/>
        <w:spacing w:line="540" w:lineRule="exact"/>
        <w:ind w:left="600"/>
        <w:rPr>
          <w:rFonts w:ascii="新宋体" w:eastAsia="新宋体" w:hAnsi="新宋体" w:cs="新宋体"/>
          <w:color w:val="000000"/>
          <w:kern w:val="0"/>
          <w:sz w:val="24"/>
          <w:szCs w:val="24"/>
          <w:u w:color="000000"/>
          <w:lang w:val="zh-TW" w:eastAsia="zh-TW"/>
        </w:rPr>
      </w:pPr>
      <w:r>
        <w:rPr>
          <w:rFonts w:ascii="新宋体" w:eastAsia="新宋体" w:hAnsi="新宋体" w:cs="新宋体" w:hint="eastAsia"/>
          <w:color w:val="000000"/>
          <w:kern w:val="0"/>
          <w:sz w:val="24"/>
          <w:szCs w:val="24"/>
          <w:u w:color="000000"/>
          <w:lang w:val="zh-TW" w:eastAsia="zh-TW"/>
        </w:rPr>
        <w:t>2、符合招标文件要求和投标文件承诺。</w:t>
      </w:r>
    </w:p>
    <w:p w:rsidR="001F531A" w:rsidRDefault="001C10E0">
      <w:pPr>
        <w:widowControl/>
        <w:shd w:val="clear" w:color="auto" w:fill="FFFFFF"/>
        <w:spacing w:line="360" w:lineRule="auto"/>
        <w:ind w:firstLineChars="200" w:firstLine="482"/>
        <w:contextualSpacing/>
        <w:jc w:val="left"/>
        <w:rPr>
          <w:rFonts w:ascii="新宋体" w:eastAsia="新宋体" w:hAnsi="新宋体" w:cs="新宋体"/>
          <w:sz w:val="24"/>
          <w:szCs w:val="24"/>
          <w:lang w:val="zh-CN"/>
        </w:rPr>
      </w:pPr>
      <w:r>
        <w:rPr>
          <w:rFonts w:ascii="新宋体" w:eastAsia="新宋体" w:hAnsi="新宋体" w:cs="新宋体" w:hint="eastAsia"/>
          <w:b/>
          <w:color w:val="000000"/>
          <w:kern w:val="0"/>
          <w:sz w:val="24"/>
          <w:szCs w:val="24"/>
          <w:lang w:val="zh-CN"/>
        </w:rPr>
        <w:t>（六）采购标的的其他技术、服务等要求</w:t>
      </w:r>
    </w:p>
    <w:p w:rsidR="001F531A" w:rsidRDefault="001C10E0">
      <w:pPr>
        <w:pStyle w:val="a5"/>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1、以上技术要求为最低要求，投标商不能低于此要求，否则为无效投标。</w:t>
      </w:r>
    </w:p>
    <w:p w:rsidR="001F531A" w:rsidRDefault="001C10E0">
      <w:pPr>
        <w:pStyle w:val="a5"/>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2、供应商须明确所投产品的厂家、产地、品牌、型号、详细参数，否则为无效投标。</w:t>
      </w:r>
    </w:p>
    <w:p w:rsidR="001F531A" w:rsidRDefault="001C10E0">
      <w:pPr>
        <w:pStyle w:val="a5"/>
        <w:spacing w:line="360" w:lineRule="auto"/>
        <w:ind w:firstLineChars="200" w:firstLine="480"/>
        <w:rPr>
          <w:rFonts w:ascii="新宋体" w:eastAsia="新宋体" w:hAnsi="新宋体" w:cs="新宋体"/>
          <w:sz w:val="24"/>
          <w:szCs w:val="24"/>
          <w:lang w:val="zh-CN"/>
        </w:rPr>
      </w:pPr>
      <w:r>
        <w:rPr>
          <w:rFonts w:ascii="新宋体" w:eastAsia="新宋体" w:hAnsi="新宋体" w:cs="新宋体" w:hint="eastAsia"/>
          <w:sz w:val="24"/>
          <w:szCs w:val="24"/>
        </w:rPr>
        <w:t>3.</w:t>
      </w:r>
      <w:r>
        <w:rPr>
          <w:rFonts w:ascii="新宋体" w:eastAsia="新宋体" w:hAnsi="新宋体" w:cs="新宋体" w:hint="eastAsia"/>
          <w:sz w:val="24"/>
          <w:szCs w:val="24"/>
          <w:lang w:val="zh-CN"/>
        </w:rPr>
        <w:t>投标文件中须有详细的实施（技术）方案，否则为无效投标。</w:t>
      </w:r>
    </w:p>
    <w:p w:rsidR="001F531A" w:rsidRDefault="001C10E0">
      <w:pPr>
        <w:pStyle w:val="ac"/>
        <w:spacing w:after="0" w:line="540" w:lineRule="exact"/>
        <w:ind w:firstLineChars="200" w:firstLine="480"/>
        <w:rPr>
          <w:rFonts w:ascii="新宋体" w:eastAsia="新宋体" w:hAnsi="新宋体" w:cs="新宋体"/>
          <w:kern w:val="2"/>
          <w:sz w:val="24"/>
          <w:szCs w:val="24"/>
          <w:lang w:val="zh-CN"/>
        </w:rPr>
      </w:pPr>
      <w:r>
        <w:rPr>
          <w:rFonts w:ascii="新宋体" w:eastAsia="新宋体" w:hAnsi="新宋体" w:cs="新宋体" w:hint="eastAsia"/>
          <w:kern w:val="2"/>
          <w:sz w:val="24"/>
          <w:szCs w:val="24"/>
        </w:rPr>
        <w:t>4</w:t>
      </w:r>
      <w:r>
        <w:rPr>
          <w:rFonts w:ascii="新宋体" w:eastAsia="新宋体" w:hAnsi="新宋体" w:cs="新宋体" w:hint="eastAsia"/>
          <w:kern w:val="2"/>
          <w:sz w:val="24"/>
          <w:szCs w:val="24"/>
          <w:lang w:val="zh-CN"/>
        </w:rPr>
        <w:t>、产品必须符合国家质量检测标准和本招标文件规定标准的全新正品现货，供货时提供随货物《产品合格证》及其它相关质量证明文件。</w:t>
      </w:r>
    </w:p>
    <w:p w:rsidR="001F531A" w:rsidRDefault="001C10E0">
      <w:pPr>
        <w:pStyle w:val="ab"/>
        <w:widowControl/>
        <w:spacing w:line="540" w:lineRule="exact"/>
        <w:ind w:firstLineChars="200" w:firstLine="480"/>
        <w:rPr>
          <w:rFonts w:ascii="新宋体" w:eastAsia="新宋体" w:hAnsi="新宋体" w:cs="新宋体"/>
          <w:lang w:val="zh-CN"/>
        </w:rPr>
      </w:pPr>
      <w:r>
        <w:rPr>
          <w:rFonts w:ascii="新宋体" w:eastAsia="新宋体" w:hAnsi="新宋体" w:cs="新宋体" w:hint="eastAsia"/>
        </w:rPr>
        <w:t>5</w:t>
      </w:r>
      <w:r>
        <w:rPr>
          <w:rFonts w:ascii="新宋体" w:eastAsia="新宋体" w:hAnsi="新宋体" w:cs="新宋体" w:hint="eastAsia"/>
          <w:lang w:val="zh-CN"/>
        </w:rPr>
        <w:t>、专利权：投标人应保证用户在使用该货物或其任何一部分时不受第三方提出侵犯其专利权、商标权和工业设计权等的起诉。</w:t>
      </w:r>
    </w:p>
    <w:p w:rsidR="001F531A" w:rsidRDefault="001C10E0">
      <w:pPr>
        <w:spacing w:line="540" w:lineRule="exact"/>
        <w:ind w:firstLineChars="200" w:firstLine="480"/>
        <w:rPr>
          <w:rFonts w:ascii="新宋体" w:eastAsia="新宋体" w:hAnsi="新宋体" w:cs="新宋体"/>
          <w:sz w:val="24"/>
          <w:szCs w:val="24"/>
          <w:lang w:val="zh-CN"/>
        </w:rPr>
      </w:pPr>
      <w:r>
        <w:rPr>
          <w:rFonts w:ascii="新宋体" w:eastAsia="新宋体" w:hAnsi="新宋体" w:cs="新宋体" w:hint="eastAsia"/>
          <w:sz w:val="24"/>
          <w:szCs w:val="24"/>
        </w:rPr>
        <w:t>6</w:t>
      </w:r>
      <w:r>
        <w:rPr>
          <w:rFonts w:ascii="新宋体" w:eastAsia="新宋体" w:hAnsi="新宋体" w:cs="新宋体" w:hint="eastAsia"/>
          <w:sz w:val="24"/>
          <w:szCs w:val="24"/>
          <w:lang w:val="zh-CN"/>
        </w:rPr>
        <w:t>、投标人应具有完善的的售后服务，免费培训操作及维修人员，免费负责设备的安装及调试。投标人须明确质保期限，质量保修期：</w:t>
      </w:r>
      <w:r>
        <w:rPr>
          <w:rFonts w:ascii="新宋体" w:eastAsia="新宋体" w:hAnsi="新宋体" w:cs="新宋体" w:hint="eastAsia"/>
          <w:sz w:val="24"/>
          <w:szCs w:val="24"/>
        </w:rPr>
        <w:t>1年</w:t>
      </w:r>
      <w:r>
        <w:rPr>
          <w:rFonts w:ascii="新宋体" w:eastAsia="新宋体" w:hAnsi="新宋体" w:cs="新宋体" w:hint="eastAsia"/>
          <w:sz w:val="24"/>
          <w:szCs w:val="24"/>
          <w:lang w:val="zh-CN"/>
        </w:rPr>
        <w:t>，不响应者为无效投标。投标人须明确维修地点、负责人、联系人和联系电话，维修点具备什么样的维修能力等详细资料。</w:t>
      </w:r>
    </w:p>
    <w:p w:rsidR="001F531A" w:rsidRDefault="001C10E0">
      <w:pPr>
        <w:pStyle w:val="ab"/>
        <w:widowControl/>
        <w:spacing w:line="540" w:lineRule="exact"/>
        <w:ind w:firstLineChars="200" w:firstLine="480"/>
        <w:rPr>
          <w:rFonts w:ascii="新宋体" w:eastAsia="新宋体" w:hAnsi="新宋体" w:cs="新宋体"/>
          <w:lang w:val="zh-CN"/>
        </w:rPr>
      </w:pPr>
      <w:r>
        <w:rPr>
          <w:rFonts w:ascii="新宋体" w:eastAsia="新宋体" w:hAnsi="新宋体" w:cs="新宋体" w:hint="eastAsia"/>
        </w:rPr>
        <w:lastRenderedPageBreak/>
        <w:t>7</w:t>
      </w:r>
      <w:r>
        <w:rPr>
          <w:rFonts w:ascii="新宋体" w:eastAsia="新宋体" w:hAnsi="新宋体" w:cs="新宋体" w:hint="eastAsia"/>
          <w:lang w:val="zh-CN"/>
        </w:rPr>
        <w:t>、本项目为交钥匙工程（包括设备、材料、元件等购置、安装调试、验收、与其它施工单位协作所产生的费用等）。 </w:t>
      </w:r>
    </w:p>
    <w:p w:rsidR="001F531A" w:rsidRDefault="001C10E0">
      <w:pPr>
        <w:wordWrap w:val="0"/>
        <w:topLinePunct/>
        <w:spacing w:line="360" w:lineRule="auto"/>
        <w:ind w:firstLineChars="200" w:firstLine="480"/>
        <w:rPr>
          <w:rFonts w:ascii="新宋体" w:eastAsia="新宋体" w:hAnsi="新宋体" w:cs="新宋体"/>
          <w:sz w:val="24"/>
          <w:szCs w:val="24"/>
          <w:lang w:val="zh-CN"/>
        </w:rPr>
      </w:pPr>
      <w:r>
        <w:rPr>
          <w:rFonts w:ascii="新宋体" w:eastAsia="新宋体" w:hAnsi="新宋体" w:cs="新宋体" w:hint="eastAsia"/>
          <w:sz w:val="24"/>
          <w:szCs w:val="24"/>
        </w:rPr>
        <w:t>8、</w:t>
      </w:r>
      <w:r>
        <w:rPr>
          <w:rFonts w:ascii="新宋体" w:eastAsia="新宋体" w:hAnsi="新宋体" w:cs="新宋体" w:hint="eastAsia"/>
          <w:sz w:val="24"/>
          <w:szCs w:val="24"/>
          <w:lang w:val="zh-CN"/>
        </w:rPr>
        <w:t>投标商必须由法定代表人或其授权代表参加开标会议，随时接受评标委员会询问，并予作出书面解答。</w:t>
      </w:r>
    </w:p>
    <w:p w:rsidR="001F531A" w:rsidRDefault="001C10E0">
      <w:pPr>
        <w:pStyle w:val="a5"/>
        <w:spacing w:line="360" w:lineRule="auto"/>
        <w:ind w:firstLineChars="100" w:firstLine="240"/>
        <w:rPr>
          <w:rFonts w:ascii="新宋体" w:eastAsia="新宋体" w:hAnsi="新宋体" w:cs="新宋体"/>
          <w:sz w:val="24"/>
          <w:szCs w:val="24"/>
          <w:lang w:val="zh-CN"/>
        </w:rPr>
      </w:pPr>
      <w:r>
        <w:rPr>
          <w:rFonts w:ascii="新宋体" w:eastAsia="新宋体" w:hAnsi="新宋体" w:cs="新宋体" w:hint="eastAsia"/>
          <w:sz w:val="24"/>
          <w:szCs w:val="24"/>
          <w:lang w:val="zh-CN"/>
        </w:rPr>
        <w:t>（七）付款方式：设备安装验收培训使用后，一个月付全款的90%，剩余10%满一年付清。</w:t>
      </w:r>
    </w:p>
    <w:p w:rsidR="001F531A" w:rsidRDefault="001F531A">
      <w:pPr>
        <w:autoSpaceDE w:val="0"/>
        <w:autoSpaceDN w:val="0"/>
        <w:adjustRightInd w:val="0"/>
        <w:rPr>
          <w:rFonts w:ascii="新宋体" w:eastAsia="新宋体" w:hAnsi="新宋体" w:cs="新宋体"/>
          <w:sz w:val="24"/>
          <w:szCs w:val="24"/>
        </w:rPr>
      </w:pPr>
    </w:p>
    <w:p w:rsidR="001F531A" w:rsidRDefault="001F531A">
      <w:pPr>
        <w:autoSpaceDE w:val="0"/>
        <w:autoSpaceDN w:val="0"/>
        <w:adjustRightInd w:val="0"/>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F531A" w:rsidP="001C10E0">
      <w:pPr>
        <w:autoSpaceDE w:val="0"/>
        <w:autoSpaceDN w:val="0"/>
        <w:adjustRightInd w:val="0"/>
        <w:rPr>
          <w:rFonts w:asciiTheme="majorEastAsia" w:eastAsiaTheme="majorEastAsia" w:hAnsiTheme="majorEastAsia" w:cs="宋体"/>
          <w:b/>
          <w:kern w:val="0"/>
          <w:sz w:val="36"/>
          <w:szCs w:val="36"/>
        </w:rPr>
      </w:pPr>
    </w:p>
    <w:p w:rsidR="001F531A" w:rsidRDefault="001F531A">
      <w:pPr>
        <w:autoSpaceDE w:val="0"/>
        <w:autoSpaceDN w:val="0"/>
        <w:adjustRightInd w:val="0"/>
        <w:ind w:firstLineChars="600" w:firstLine="2168"/>
        <w:rPr>
          <w:rFonts w:asciiTheme="majorEastAsia" w:eastAsiaTheme="majorEastAsia" w:hAnsiTheme="majorEastAsia" w:cs="宋体"/>
          <w:b/>
          <w:kern w:val="0"/>
          <w:sz w:val="36"/>
          <w:szCs w:val="36"/>
        </w:rPr>
      </w:pPr>
    </w:p>
    <w:p w:rsidR="001F531A" w:rsidRDefault="001C10E0">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531A" w:rsidRDefault="001F531A">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531A">
        <w:trPr>
          <w:trHeight w:val="636"/>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531A" w:rsidRDefault="001C10E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531A">
        <w:trPr>
          <w:trHeight w:val="1278"/>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531A" w:rsidRDefault="001C10E0">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项目名称：禹州市人民医院64排CT（进口产品）、1.5T磁共振系统（进口品牌）二次采购项目</w:t>
            </w:r>
          </w:p>
          <w:p w:rsidR="001F531A" w:rsidRDefault="001C10E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项目编号：YZCG-G2019278-1</w:t>
            </w:r>
          </w:p>
          <w:p w:rsidR="001F531A" w:rsidRDefault="001C10E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工期：签订合同后90日历天</w:t>
            </w:r>
          </w:p>
        </w:tc>
      </w:tr>
      <w:tr w:rsidR="001F531A">
        <w:trPr>
          <w:trHeight w:val="1421"/>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531A" w:rsidRDefault="001C10E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名称：禹州市人民医院</w:t>
            </w:r>
          </w:p>
          <w:p w:rsidR="001F531A" w:rsidRDefault="001C10E0">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禹州市康复路</w:t>
            </w:r>
          </w:p>
          <w:p w:rsidR="001F531A" w:rsidRDefault="001C10E0">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联系人：席先生             电话：13937476967</w:t>
            </w:r>
          </w:p>
        </w:tc>
      </w:tr>
      <w:tr w:rsidR="001F531A">
        <w:trPr>
          <w:trHeight w:val="323"/>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F531A" w:rsidRDefault="001C10E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1F531A" w:rsidRDefault="001C10E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1F531A" w:rsidRDefault="001C10E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               电话：0374-2077111</w:t>
            </w:r>
          </w:p>
        </w:tc>
      </w:tr>
      <w:tr w:rsidR="001F531A">
        <w:trPr>
          <w:trHeight w:val="9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1F531A" w:rsidRDefault="001C10E0">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1F531A" w:rsidRDefault="001C10E0">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1F531A" w:rsidRDefault="001C10E0">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1F531A" w:rsidRDefault="001C10E0">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1F531A" w:rsidRDefault="001C10E0">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1F531A" w:rsidRDefault="001C10E0">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1F531A" w:rsidRDefault="001C10E0">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1F531A" w:rsidRDefault="001C10E0">
            <w:pPr>
              <w:autoSpaceDE w:val="0"/>
              <w:autoSpaceDN w:val="0"/>
              <w:adjustRightInd w:val="0"/>
              <w:spacing w:line="360" w:lineRule="auto"/>
              <w:jc w:val="left"/>
            </w:pPr>
            <w:r>
              <w:rPr>
                <w:rFonts w:hint="eastAsia"/>
              </w:rPr>
              <w:t>二、财务状况报告相关材料</w:t>
            </w:r>
          </w:p>
          <w:p w:rsidR="001F531A" w:rsidRDefault="001C10E0">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1F531A" w:rsidRDefault="001C10E0">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1F531A" w:rsidRDefault="001C10E0">
            <w:pPr>
              <w:spacing w:line="360" w:lineRule="auto"/>
            </w:pPr>
            <w:r>
              <w:rPr>
                <w:rFonts w:hint="eastAsia"/>
              </w:rPr>
              <w:t>②基本开户银行出具的资信证明；</w:t>
            </w:r>
          </w:p>
          <w:p w:rsidR="001F531A" w:rsidRDefault="001C10E0">
            <w:pPr>
              <w:spacing w:line="360" w:lineRule="auto"/>
            </w:pPr>
            <w:r>
              <w:rPr>
                <w:rFonts w:hint="eastAsia"/>
              </w:rPr>
              <w:lastRenderedPageBreak/>
              <w:t>③财政部门认可的政府采购专业担保机构的证明文件和担保机构出具的投标担保函。</w:t>
            </w:r>
          </w:p>
          <w:p w:rsidR="001F531A" w:rsidRDefault="001C10E0">
            <w:pPr>
              <w:spacing w:line="360" w:lineRule="auto"/>
            </w:pPr>
            <w:r>
              <w:rPr>
                <w:rFonts w:hint="eastAsia"/>
                <w:lang w:val="zh-CN"/>
              </w:rPr>
              <w:t>注：仅需提供序号</w:t>
            </w:r>
            <w:r>
              <w:rPr>
                <w:rFonts w:hint="eastAsia"/>
              </w:rPr>
              <w:t>①～③其中之一即可。</w:t>
            </w:r>
          </w:p>
          <w:p w:rsidR="001F531A" w:rsidRDefault="001C10E0">
            <w:pPr>
              <w:spacing w:line="360" w:lineRule="auto"/>
            </w:pPr>
            <w:r>
              <w:rPr>
                <w:rFonts w:hint="eastAsia"/>
              </w:rPr>
              <w:t>（</w:t>
            </w:r>
            <w:r>
              <w:rPr>
                <w:rFonts w:hint="eastAsia"/>
              </w:rPr>
              <w:t>2</w:t>
            </w:r>
            <w:r>
              <w:rPr>
                <w:rFonts w:hint="eastAsia"/>
              </w:rPr>
              <w:t>）供应商（其他组织和自然人）提供本单位：</w:t>
            </w:r>
          </w:p>
          <w:p w:rsidR="001F531A" w:rsidRDefault="001C10E0">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1F531A" w:rsidRDefault="001C10E0">
            <w:pPr>
              <w:spacing w:line="360" w:lineRule="auto"/>
            </w:pPr>
            <w:r>
              <w:rPr>
                <w:rFonts w:hint="eastAsia"/>
              </w:rPr>
              <w:t>②银行出具的资信证明；</w:t>
            </w:r>
          </w:p>
          <w:p w:rsidR="001F531A" w:rsidRDefault="001C10E0">
            <w:pPr>
              <w:spacing w:line="360" w:lineRule="auto"/>
            </w:pPr>
            <w:r>
              <w:rPr>
                <w:rFonts w:hint="eastAsia"/>
              </w:rPr>
              <w:t>③财政部门认可的政府采购专业担保机构的证明文件和担保机构出具的投标担保函。</w:t>
            </w:r>
          </w:p>
          <w:p w:rsidR="001F531A" w:rsidRDefault="001C10E0">
            <w:pPr>
              <w:autoSpaceDE w:val="0"/>
              <w:autoSpaceDN w:val="0"/>
              <w:adjustRightInd w:val="0"/>
              <w:spacing w:line="360" w:lineRule="auto"/>
              <w:ind w:right="-11"/>
            </w:pPr>
            <w:r>
              <w:rPr>
                <w:rFonts w:hint="eastAsia"/>
                <w:lang w:val="zh-CN"/>
              </w:rPr>
              <w:t>注：仅需提供序号</w:t>
            </w:r>
            <w:r>
              <w:rPr>
                <w:rFonts w:hint="eastAsia"/>
              </w:rPr>
              <w:t>①～③其中之一即可。</w:t>
            </w:r>
          </w:p>
          <w:p w:rsidR="001F531A" w:rsidRDefault="001C10E0">
            <w:pPr>
              <w:autoSpaceDE w:val="0"/>
              <w:autoSpaceDN w:val="0"/>
              <w:adjustRightInd w:val="0"/>
              <w:spacing w:line="360" w:lineRule="auto"/>
              <w:ind w:right="-11"/>
              <w:rPr>
                <w:lang w:val="zh-CN"/>
              </w:rPr>
            </w:pPr>
            <w:r>
              <w:rPr>
                <w:rFonts w:hint="eastAsia"/>
              </w:rPr>
              <w:t>三、依法缴纳税收相关材料</w:t>
            </w:r>
          </w:p>
          <w:p w:rsidR="001F531A" w:rsidRDefault="001C10E0">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1F531A" w:rsidRDefault="001C10E0">
            <w:pPr>
              <w:autoSpaceDE w:val="0"/>
              <w:autoSpaceDN w:val="0"/>
              <w:adjustRightInd w:val="0"/>
              <w:spacing w:line="360" w:lineRule="auto"/>
              <w:ind w:right="-11"/>
              <w:rPr>
                <w:lang w:val="zh-CN"/>
              </w:rPr>
            </w:pPr>
            <w:r>
              <w:rPr>
                <w:rFonts w:hint="eastAsia"/>
                <w:lang w:val="zh-CN"/>
              </w:rPr>
              <w:t>四、依法缴纳社会保障资金的证明材料</w:t>
            </w:r>
          </w:p>
          <w:p w:rsidR="001F531A" w:rsidRDefault="001C10E0">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1F531A" w:rsidRDefault="001C10E0">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1F531A" w:rsidRDefault="001C10E0">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1F531A" w:rsidRDefault="001C10E0">
            <w:pPr>
              <w:spacing w:line="360" w:lineRule="auto"/>
            </w:pPr>
            <w:r>
              <w:rPr>
                <w:rFonts w:hint="eastAsia"/>
              </w:rPr>
              <w:t>②供应商具备履行合同所必须的设备和专业技术能力承诺函或声明（承诺函或声明格式自拟）。</w:t>
            </w:r>
          </w:p>
          <w:p w:rsidR="001F531A" w:rsidRDefault="001C10E0">
            <w:pPr>
              <w:autoSpaceDE w:val="0"/>
              <w:autoSpaceDN w:val="0"/>
              <w:adjustRightInd w:val="0"/>
              <w:spacing w:line="360" w:lineRule="auto"/>
              <w:ind w:right="-11"/>
            </w:pPr>
            <w:r>
              <w:rPr>
                <w:rFonts w:hint="eastAsia"/>
                <w:lang w:val="zh-CN"/>
              </w:rPr>
              <w:t>注：仅需提供序号</w:t>
            </w:r>
            <w:r>
              <w:rPr>
                <w:rFonts w:hint="eastAsia"/>
              </w:rPr>
              <w:t>①～②其中之一即可。</w:t>
            </w:r>
          </w:p>
          <w:p w:rsidR="001F531A" w:rsidRDefault="001C10E0">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1F531A" w:rsidRDefault="001C10E0">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1F531A" w:rsidRDefault="001C10E0">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w:t>
            </w:r>
            <w:r>
              <w:rPr>
                <w:rFonts w:hint="eastAsia"/>
              </w:rP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1F531A" w:rsidRDefault="001C10E0">
            <w:pPr>
              <w:spacing w:line="360" w:lineRule="auto"/>
            </w:pPr>
            <w:r>
              <w:rPr>
                <w:rFonts w:hint="eastAsia"/>
              </w:rPr>
              <w:t>1</w:t>
            </w:r>
            <w:r>
              <w:rPr>
                <w:rFonts w:hint="eastAsia"/>
              </w:rPr>
              <w:t>、查询渠道：</w:t>
            </w:r>
          </w:p>
          <w:p w:rsidR="001F531A" w:rsidRDefault="001C10E0">
            <w:pPr>
              <w:spacing w:line="360" w:lineRule="auto"/>
            </w:pPr>
            <w:r>
              <w:rPr>
                <w:rFonts w:hint="eastAsia"/>
              </w:rPr>
              <w:t>①“信用中国”网站（</w:t>
            </w:r>
            <w:hyperlink r:id="rId14" w:history="1">
              <w:r>
                <w:rPr>
                  <w:rFonts w:hint="eastAsia"/>
                </w:rPr>
                <w:t>www.creditchina.gov.cn</w:t>
              </w:r>
            </w:hyperlink>
            <w:r>
              <w:rPr>
                <w:rFonts w:hint="eastAsia"/>
              </w:rPr>
              <w:t>）</w:t>
            </w:r>
          </w:p>
          <w:p w:rsidR="001F531A" w:rsidRDefault="001C10E0">
            <w:pPr>
              <w:spacing w:line="360" w:lineRule="auto"/>
            </w:pPr>
            <w:r>
              <w:rPr>
                <w:rFonts w:hint="eastAsia"/>
              </w:rPr>
              <w:t>②“中国政府采购网”（</w:t>
            </w:r>
            <w:r>
              <w:rPr>
                <w:rFonts w:hint="eastAsia"/>
              </w:rPr>
              <w:t>www.ccgp.gov.cn</w:t>
            </w:r>
            <w:r>
              <w:rPr>
                <w:rFonts w:hint="eastAsia"/>
              </w:rPr>
              <w:t>）</w:t>
            </w:r>
          </w:p>
          <w:p w:rsidR="001F531A" w:rsidRDefault="001C10E0">
            <w:pPr>
              <w:spacing w:line="360" w:lineRule="auto"/>
            </w:pPr>
            <w:r>
              <w:rPr>
                <w:rFonts w:hint="eastAsia"/>
              </w:rPr>
              <w:t>④“中国社会组织公共服务平台”网站（</w:t>
            </w:r>
            <w:r>
              <w:t>www.chinanpo.gov.cn</w:t>
            </w:r>
            <w:r>
              <w:rPr>
                <w:rFonts w:hint="eastAsia"/>
              </w:rPr>
              <w:t>）（仅查询社会组织）；</w:t>
            </w:r>
          </w:p>
          <w:p w:rsidR="001F531A" w:rsidRDefault="001C10E0">
            <w:pPr>
              <w:autoSpaceDE w:val="0"/>
              <w:autoSpaceDN w:val="0"/>
              <w:spacing w:line="360" w:lineRule="auto"/>
              <w:contextualSpacing/>
            </w:pPr>
            <w:r>
              <w:rPr>
                <w:rFonts w:hint="eastAsia"/>
              </w:rPr>
              <w:t>2</w:t>
            </w:r>
            <w:r>
              <w:rPr>
                <w:rFonts w:hint="eastAsia"/>
              </w:rPr>
              <w:t>、截止时间：同投标截止时间；</w:t>
            </w:r>
          </w:p>
          <w:p w:rsidR="001F531A" w:rsidRDefault="001C10E0">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1F531A" w:rsidRDefault="001C10E0">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w:t>
            </w:r>
            <w:r>
              <w:t>政府采购严重违法失信名单</w:t>
            </w:r>
            <w:r>
              <w:rPr>
                <w:rFonts w:hint="eastAsia"/>
              </w:rPr>
              <w:t>、政府采购严重违法失信行为记录名单、严重违法失信社会组织名单的投标人，将拒绝其参与本次政府采购活动。</w:t>
            </w:r>
          </w:p>
          <w:p w:rsidR="001F531A" w:rsidRDefault="001C10E0">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1F531A" w:rsidRDefault="001C10E0">
            <w:pPr>
              <w:pStyle w:val="ac"/>
              <w:ind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八、</w:t>
            </w:r>
            <w:r>
              <w:rPr>
                <w:rFonts w:asciiTheme="minorHAnsi" w:eastAsiaTheme="minorEastAsia" w:hAnsiTheme="minorHAnsi" w:cstheme="minorBidi" w:hint="eastAsia"/>
                <w:kern w:val="2"/>
                <w:sz w:val="21"/>
                <w:szCs w:val="22"/>
              </w:rPr>
              <w:t xml:space="preserve">1.1 </w:t>
            </w:r>
            <w:r>
              <w:rPr>
                <w:rFonts w:asciiTheme="minorHAnsi" w:eastAsiaTheme="minorEastAsia" w:hAnsiTheme="minorHAnsi" w:cstheme="minorBidi" w:hint="eastAsia"/>
                <w:kern w:val="2"/>
                <w:sz w:val="21"/>
                <w:szCs w:val="22"/>
              </w:rPr>
              <w:t>投标人为制造商时，具有有效的《医疗器械生产许可证》（国外生产商除外）、《医疗器械经营许可证》、《医疗器械注册证》。</w:t>
            </w:r>
          </w:p>
          <w:p w:rsidR="001F531A" w:rsidRDefault="001C10E0">
            <w:pPr>
              <w:pStyle w:val="ac"/>
              <w:ind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1.2 </w:t>
            </w:r>
            <w:r>
              <w:rPr>
                <w:rFonts w:asciiTheme="minorHAnsi" w:eastAsiaTheme="minorEastAsia" w:hAnsiTheme="minorHAnsi" w:cstheme="minorBidi" w:hint="eastAsia"/>
                <w:kern w:val="2"/>
                <w:sz w:val="21"/>
                <w:szCs w:val="22"/>
              </w:rPr>
              <w:t>投标人为经销商时，具有有效的《医疗器械经营许可证》，提供货物制造商的《医疗器械生产许可证》（国外生产商除外）、《医疗器械注册证》。</w:t>
            </w:r>
          </w:p>
          <w:p w:rsidR="001F531A" w:rsidRDefault="001C10E0">
            <w:pPr>
              <w:pStyle w:val="ac"/>
              <w:ind w:firstLineChars="0" w:firstLine="0"/>
            </w:pPr>
            <w:r>
              <w:rPr>
                <w:rFonts w:asciiTheme="minorHAnsi" w:eastAsiaTheme="minorEastAsia" w:hAnsiTheme="minorHAnsi" w:cstheme="minorBidi" w:hint="eastAsia"/>
                <w:kern w:val="2"/>
                <w:sz w:val="21"/>
                <w:szCs w:val="22"/>
              </w:rPr>
              <w:t>1.3</w:t>
            </w:r>
            <w:r w:rsidR="00606B7D">
              <w:rPr>
                <w:rFonts w:asciiTheme="minorHAnsi" w:eastAsiaTheme="minorEastAsia" w:hAnsiTheme="minorHAnsi" w:cstheme="minorBidi" w:hint="eastAsia"/>
                <w:kern w:val="2"/>
                <w:sz w:val="21"/>
                <w:szCs w:val="22"/>
              </w:rPr>
              <w:t>、被委托人</w:t>
            </w:r>
            <w:r>
              <w:rPr>
                <w:rFonts w:asciiTheme="minorHAnsi" w:eastAsiaTheme="minorEastAsia" w:hAnsiTheme="minorHAnsi" w:cstheme="minorBidi" w:hint="eastAsia"/>
                <w:kern w:val="2"/>
                <w:sz w:val="21"/>
                <w:szCs w:val="22"/>
              </w:rPr>
              <w:t>须是本单位职工，须提供公司为本人缴纳社会保险证明；</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531A" w:rsidRDefault="001C10E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1F531A" w:rsidRDefault="001C10E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F531A">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F531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531A" w:rsidRDefault="001C10E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F531A" w:rsidRDefault="001C10E0">
            <w:pPr>
              <w:widowControl/>
              <w:shd w:val="clear" w:color="auto" w:fill="FFFFFF"/>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第一标段 1800万元</w:t>
            </w:r>
          </w:p>
          <w:p w:rsidR="001F531A" w:rsidRDefault="001C10E0">
            <w:pPr>
              <w:widowControl/>
              <w:shd w:val="clear" w:color="auto" w:fill="FFFFFF"/>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第二标段 1500万元</w:t>
            </w:r>
          </w:p>
          <w:p w:rsidR="001F531A" w:rsidRDefault="001C10E0">
            <w:pPr>
              <w:widowControl/>
              <w:shd w:val="clear" w:color="auto" w:fill="FFFFFF"/>
              <w:spacing w:line="360" w:lineRule="exact"/>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F531A">
        <w:trPr>
          <w:trHeight w:val="907"/>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531A" w:rsidRDefault="001F531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C10E0">
              <w:rPr>
                <w:rFonts w:asciiTheme="minorEastAsia" w:hAnsiTheme="minorEastAsia" w:cs="宋体"/>
                <w:b/>
                <w:kern w:val="0"/>
                <w:sz w:val="24"/>
                <w:szCs w:val="24"/>
                <w:lang w:val="zh-CN"/>
              </w:rPr>
              <w:instrText xml:space="preserve"> </w:instrText>
            </w:r>
            <w:r w:rsidR="001C10E0">
              <w:rPr>
                <w:rFonts w:asciiTheme="minorEastAsia" w:hAnsiTheme="minorEastAsia" w:cs="宋体" w:hint="eastAsia"/>
                <w:b/>
                <w:kern w:val="0"/>
                <w:sz w:val="24"/>
                <w:szCs w:val="24"/>
                <w:lang w:val="zh-CN"/>
              </w:rPr>
              <w:instrText>eq \o\ac(□,</w:instrText>
            </w:r>
            <w:r w:rsidR="001C10E0">
              <w:rPr>
                <w:rFonts w:asciiTheme="minorEastAsia" w:hAnsiTheme="minorEastAsia" w:cs="宋体" w:hint="eastAsia"/>
                <w:b/>
                <w:kern w:val="0"/>
                <w:position w:val="2"/>
                <w:sz w:val="24"/>
                <w:szCs w:val="24"/>
                <w:lang w:val="zh-CN"/>
              </w:rPr>
              <w:instrText>√</w:instrText>
            </w:r>
            <w:r w:rsidR="001C10E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C10E0">
              <w:rPr>
                <w:rFonts w:asciiTheme="minorEastAsia" w:hAnsiTheme="minorEastAsia" w:cs="宋体" w:hint="eastAsia"/>
                <w:bCs/>
                <w:sz w:val="24"/>
                <w:szCs w:val="24"/>
                <w:lang w:val="zh-CN"/>
              </w:rPr>
              <w:t>不组织</w:t>
            </w:r>
          </w:p>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531A">
        <w:trPr>
          <w:trHeight w:val="907"/>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531A" w:rsidRDefault="001F53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C10E0">
              <w:rPr>
                <w:rFonts w:asciiTheme="minorEastAsia" w:hAnsiTheme="minorEastAsia" w:cs="宋体"/>
                <w:b/>
                <w:color w:val="000000"/>
                <w:kern w:val="0"/>
                <w:sz w:val="24"/>
                <w:szCs w:val="24"/>
                <w:lang w:val="zh-CN"/>
              </w:rPr>
              <w:instrText xml:space="preserve"> </w:instrText>
            </w:r>
            <w:r w:rsidR="001C10E0">
              <w:rPr>
                <w:rFonts w:asciiTheme="minorEastAsia" w:hAnsiTheme="minorEastAsia" w:cs="宋体" w:hint="eastAsia"/>
                <w:b/>
                <w:color w:val="000000"/>
                <w:kern w:val="0"/>
                <w:sz w:val="24"/>
                <w:szCs w:val="24"/>
                <w:lang w:val="zh-CN"/>
              </w:rPr>
              <w:instrText>eq \o\ac(□,</w:instrText>
            </w:r>
            <w:r w:rsidR="001C10E0">
              <w:rPr>
                <w:rFonts w:asciiTheme="minorEastAsia" w:hAnsiTheme="minorEastAsia" w:cs="宋体" w:hint="eastAsia"/>
                <w:b/>
                <w:color w:val="000000"/>
                <w:kern w:val="0"/>
                <w:position w:val="2"/>
                <w:sz w:val="24"/>
                <w:szCs w:val="24"/>
                <w:lang w:val="zh-CN"/>
              </w:rPr>
              <w:instrText>√</w:instrText>
            </w:r>
            <w:r w:rsidR="001C10E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C10E0">
              <w:rPr>
                <w:rFonts w:asciiTheme="minorEastAsia" w:hAnsiTheme="minorEastAsia" w:cs="宋体" w:hint="eastAsia"/>
                <w:bCs/>
                <w:sz w:val="24"/>
                <w:szCs w:val="24"/>
                <w:lang w:val="zh-CN"/>
              </w:rPr>
              <w:t>不召开</w:t>
            </w:r>
          </w:p>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531A" w:rsidRDefault="001F531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C10E0">
              <w:rPr>
                <w:rFonts w:asciiTheme="minorEastAsia" w:hAnsiTheme="minorEastAsia" w:cs="宋体"/>
                <w:b/>
                <w:color w:val="000000"/>
                <w:kern w:val="0"/>
                <w:sz w:val="24"/>
                <w:szCs w:val="24"/>
                <w:lang w:val="zh-CN"/>
              </w:rPr>
              <w:instrText xml:space="preserve"> </w:instrText>
            </w:r>
            <w:r w:rsidR="001C10E0">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1C10E0">
              <w:rPr>
                <w:rFonts w:asciiTheme="minorEastAsia" w:hAnsiTheme="minorEastAsia" w:cs="宋体" w:hint="eastAsia"/>
                <w:bCs/>
                <w:sz w:val="24"/>
                <w:szCs w:val="24"/>
                <w:lang w:val="zh-CN"/>
              </w:rPr>
              <w:t xml:space="preserve">不允许    </w:t>
            </w:r>
            <w:r w:rsidR="001C10E0">
              <w:rPr>
                <w:rFonts w:asciiTheme="minorEastAsia" w:hAnsiTheme="minorEastAsia" w:cs="宋体" w:hint="eastAsia"/>
                <w:b/>
                <w:bCs/>
                <w:sz w:val="24"/>
                <w:szCs w:val="24"/>
                <w:lang w:val="zh-CN"/>
              </w:rPr>
              <w:t>☑</w:t>
            </w:r>
            <w:r w:rsidR="001C10E0">
              <w:rPr>
                <w:rFonts w:asciiTheme="minorEastAsia" w:hAnsiTheme="minorEastAsia" w:hint="eastAsia"/>
                <w:sz w:val="24"/>
                <w:szCs w:val="24"/>
              </w:rPr>
              <w:t>允许</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1F531A" w:rsidRDefault="001C10E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531A" w:rsidRDefault="001C10E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531A" w:rsidRDefault="001C10E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531A" w:rsidRDefault="001F531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C10E0">
              <w:rPr>
                <w:rFonts w:asciiTheme="minorEastAsia" w:hAnsiTheme="minorEastAsia" w:cs="宋体"/>
                <w:b/>
                <w:color w:val="000000"/>
                <w:kern w:val="0"/>
                <w:sz w:val="24"/>
                <w:szCs w:val="24"/>
                <w:lang w:val="zh-CN"/>
              </w:rPr>
              <w:instrText xml:space="preserve"> </w:instrText>
            </w:r>
            <w:r w:rsidR="001C10E0">
              <w:rPr>
                <w:rFonts w:asciiTheme="minorEastAsia" w:hAnsiTheme="minorEastAsia" w:cs="宋体" w:hint="eastAsia"/>
                <w:b/>
                <w:color w:val="000000"/>
                <w:kern w:val="0"/>
                <w:sz w:val="24"/>
                <w:szCs w:val="24"/>
                <w:lang w:val="zh-CN"/>
              </w:rPr>
              <w:instrText>eq \o\ac(□,</w:instrText>
            </w:r>
            <w:r w:rsidR="001C10E0">
              <w:rPr>
                <w:rFonts w:asciiTheme="minorEastAsia" w:hAnsiTheme="minorEastAsia" w:cs="宋体" w:hint="eastAsia"/>
                <w:b/>
                <w:color w:val="000000"/>
                <w:kern w:val="0"/>
                <w:position w:val="2"/>
                <w:sz w:val="24"/>
                <w:szCs w:val="24"/>
                <w:lang w:val="zh-CN"/>
              </w:rPr>
              <w:instrText>√</w:instrText>
            </w:r>
            <w:r w:rsidR="001C10E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C10E0">
              <w:rPr>
                <w:rFonts w:asciiTheme="minorEastAsia" w:hAnsiTheme="minorEastAsia" w:cs="宋体" w:hint="eastAsia"/>
                <w:bCs/>
                <w:sz w:val="24"/>
                <w:szCs w:val="24"/>
                <w:lang w:val="zh-CN"/>
              </w:rPr>
              <w:t xml:space="preserve">不允许   </w:t>
            </w:r>
            <w:r w:rsidR="001C10E0">
              <w:rPr>
                <w:rFonts w:asciiTheme="minorEastAsia" w:hAnsiTheme="minorEastAsia" w:cs="宋体" w:hint="eastAsia"/>
                <w:b/>
                <w:bCs/>
                <w:sz w:val="24"/>
                <w:szCs w:val="24"/>
                <w:lang w:val="zh-CN"/>
              </w:rPr>
              <w:t>□</w:t>
            </w:r>
            <w:r w:rsidR="001C10E0">
              <w:rPr>
                <w:rFonts w:asciiTheme="minorEastAsia" w:hAnsiTheme="minorEastAsia" w:cs="仿宋_GB2312" w:hint="eastAsia"/>
                <w:sz w:val="24"/>
                <w:szCs w:val="24"/>
              </w:rPr>
              <w:t>允许</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2020</w:t>
            </w:r>
            <w:r>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rPr>
              <w:t>5</w:t>
            </w:r>
            <w:r>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日</w:t>
            </w:r>
            <w:r>
              <w:rPr>
                <w:rFonts w:asciiTheme="minorEastAsia" w:hAnsiTheme="minorEastAsia" w:cs="宋体" w:hint="eastAsia"/>
                <w:bCs/>
                <w:color w:val="FF0000"/>
                <w:sz w:val="24"/>
                <w:szCs w:val="24"/>
              </w:rPr>
              <w:t xml:space="preserve"> 9：00 </w:t>
            </w:r>
            <w:r>
              <w:rPr>
                <w:rFonts w:asciiTheme="minorEastAsia" w:hAnsiTheme="minorEastAsia" w:cs="宋体" w:hint="eastAsia"/>
                <w:bCs/>
                <w:color w:val="FF0000"/>
                <w:sz w:val="24"/>
                <w:szCs w:val="24"/>
                <w:lang w:val="zh-CN"/>
              </w:rPr>
              <w:t>（北京时间）</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lang w:val="zh-CN"/>
              </w:rPr>
              <w:t>禹州市公共资源交易中心开标二室（地址：禹州市行政服务中心楼九楼）</w:t>
            </w:r>
          </w:p>
        </w:tc>
      </w:tr>
      <w:tr w:rsidR="001F531A">
        <w:trPr>
          <w:trHeight w:val="504"/>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531A" w:rsidRDefault="001C10E0">
            <w:pPr>
              <w:tabs>
                <w:tab w:val="left" w:pos="1260"/>
              </w:tabs>
              <w:autoSpaceDE w:val="0"/>
              <w:autoSpaceDN w:val="0"/>
              <w:spacing w:line="360" w:lineRule="auto"/>
              <w:contextualSpacing/>
              <w:rPr>
                <w:rFonts w:asciiTheme="minorEastAsia" w:hAnsiTheme="minorEastAsia" w:cs="宋体"/>
                <w:bCs/>
                <w:sz w:val="24"/>
                <w:szCs w:val="24"/>
                <w:lang w:val="zh-CN"/>
              </w:rPr>
            </w:pPr>
            <w:r>
              <w:rPr>
                <w:rFonts w:hint="eastAsia"/>
              </w:rPr>
              <w:t>1</w:t>
            </w:r>
            <w:r>
              <w:rPr>
                <w:rFonts w:asciiTheme="minorEastAsia" w:hAnsiTheme="minorEastAsia" w:cs="宋体" w:hint="eastAsia"/>
                <w:bCs/>
                <w:sz w:val="24"/>
                <w:szCs w:val="24"/>
              </w:rPr>
              <w:t>、</w:t>
            </w:r>
            <w:r>
              <w:rPr>
                <w:rFonts w:asciiTheme="minorEastAsia" w:hAnsiTheme="minorEastAsia" w:cs="宋体" w:hint="eastAsia"/>
                <w:bCs/>
                <w:sz w:val="24"/>
                <w:szCs w:val="24"/>
                <w:lang w:val="zh-CN"/>
              </w:rPr>
              <w:t>不收取投标保证金。</w:t>
            </w:r>
          </w:p>
          <w:p w:rsidR="001F531A" w:rsidRDefault="001C10E0">
            <w:pPr>
              <w:pStyle w:val="11"/>
              <w:rPr>
                <w:lang w:val="zh-CN"/>
              </w:rPr>
            </w:pPr>
            <w:r>
              <w:rPr>
                <w:rFonts w:asciiTheme="minorEastAsia" w:hAnsiTheme="minorEastAsia" w:cs="仿宋_GB2312" w:hint="eastAsia"/>
                <w:szCs w:val="24"/>
              </w:rPr>
              <w:t>2.</w:t>
            </w:r>
            <w:r>
              <w:rPr>
                <w:rFonts w:asciiTheme="minorEastAsia" w:hAnsiTheme="minorEastAsia" w:cs="仿宋_GB2312" w:hint="eastAsia"/>
                <w:szCs w:val="24"/>
                <w:lang w:val="zh-CN"/>
              </w:rPr>
              <w:t>投标人须提供投标承诺函。</w:t>
            </w:r>
          </w:p>
        </w:tc>
      </w:tr>
      <w:tr w:rsidR="001F531A">
        <w:trPr>
          <w:trHeight w:val="156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F531A" w:rsidRDefault="001C10E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531A" w:rsidRDefault="001F531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1C10E0">
              <w:rPr>
                <w:rFonts w:ascii="新宋体" w:eastAsia="新宋体" w:hAnsi="新宋体"/>
                <w:b/>
                <w:sz w:val="24"/>
              </w:rPr>
              <w:instrText xml:space="preserve"> </w:instrText>
            </w:r>
            <w:r w:rsidR="001C10E0">
              <w:rPr>
                <w:rFonts w:ascii="新宋体" w:eastAsia="新宋体" w:hAnsi="新宋体" w:hint="eastAsia"/>
                <w:b/>
                <w:sz w:val="24"/>
              </w:rPr>
              <w:instrText>eq \o\ac(□,√)</w:instrText>
            </w:r>
            <w:r>
              <w:rPr>
                <w:rFonts w:ascii="新宋体" w:eastAsia="新宋体" w:hAnsi="新宋体"/>
                <w:b/>
                <w:sz w:val="24"/>
              </w:rPr>
              <w:fldChar w:fldCharType="end"/>
            </w:r>
            <w:r w:rsidR="001C10E0">
              <w:rPr>
                <w:rFonts w:ascii="新宋体" w:eastAsia="新宋体" w:hAnsi="新宋体" w:hint="eastAsia"/>
                <w:sz w:val="24"/>
              </w:rPr>
              <w:t>电子投标文件：成功上传至《全国公共资源交易平台（河南省·许昌市）》公共资源交易系统加密电子投标文件1份</w:t>
            </w:r>
            <w:r w:rsidR="001C10E0">
              <w:rPr>
                <w:rFonts w:hAnsi="宋体" w:cs="宋体" w:hint="eastAsia"/>
                <w:sz w:val="24"/>
                <w:lang w:val="zh-CN"/>
              </w:rPr>
              <w:t>（文件格式为：</w:t>
            </w:r>
            <w:r w:rsidR="001C10E0">
              <w:rPr>
                <w:rFonts w:hAnsi="宋体" w:cs="宋体" w:hint="eastAsia"/>
                <w:sz w:val="24"/>
                <w:lang w:val="zh-CN"/>
              </w:rPr>
              <w:t xml:space="preserve"> XXX</w:t>
            </w:r>
            <w:r w:rsidR="001C10E0">
              <w:rPr>
                <w:rFonts w:hAnsi="宋体" w:cs="宋体" w:hint="eastAsia"/>
                <w:sz w:val="24"/>
                <w:lang w:val="zh-CN"/>
              </w:rPr>
              <w:t>公司</w:t>
            </w:r>
            <w:r w:rsidR="001C10E0">
              <w:rPr>
                <w:rFonts w:hAnsi="宋体" w:cs="宋体" w:hint="eastAsia"/>
                <w:sz w:val="24"/>
                <w:lang w:val="zh-CN"/>
              </w:rPr>
              <w:t>XXX</w:t>
            </w:r>
            <w:r w:rsidR="001C10E0">
              <w:rPr>
                <w:rFonts w:hAnsi="宋体" w:cs="宋体" w:hint="eastAsia"/>
                <w:sz w:val="24"/>
                <w:lang w:val="zh-CN"/>
              </w:rPr>
              <w:t>项目编号</w:t>
            </w:r>
            <w:r w:rsidR="001C10E0">
              <w:rPr>
                <w:rFonts w:hAnsi="宋体" w:cs="宋体" w:hint="eastAsia"/>
                <w:sz w:val="24"/>
                <w:lang w:val="zh-CN"/>
              </w:rPr>
              <w:t>.file</w:t>
            </w:r>
            <w:r w:rsidR="001C10E0">
              <w:rPr>
                <w:rFonts w:hAnsi="宋体" w:cs="宋体" w:hint="eastAsia"/>
                <w:sz w:val="24"/>
                <w:lang w:val="zh-CN"/>
              </w:rPr>
              <w:t>）。</w:t>
            </w:r>
            <w:r w:rsidR="001C10E0">
              <w:rPr>
                <w:rFonts w:ascii="新宋体" w:eastAsia="新宋体" w:hAnsi="新宋体" w:hint="eastAsia"/>
                <w:sz w:val="24"/>
              </w:rPr>
              <w:t>使用电子介质存储的备份文件1份（文件格式为：名称为“备份”的文件夹）。</w:t>
            </w:r>
          </w:p>
          <w:p w:rsidR="001F531A" w:rsidRDefault="001F531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1C10E0">
              <w:rPr>
                <w:rFonts w:ascii="新宋体" w:eastAsia="新宋体" w:hAnsi="新宋体"/>
                <w:b/>
                <w:sz w:val="24"/>
              </w:rPr>
              <w:instrText xml:space="preserve"> </w:instrText>
            </w:r>
            <w:r w:rsidR="001C10E0">
              <w:rPr>
                <w:rFonts w:ascii="新宋体" w:eastAsia="新宋体" w:hAnsi="新宋体" w:hint="eastAsia"/>
                <w:b/>
                <w:sz w:val="24"/>
              </w:rPr>
              <w:instrText>eq \o\ac(□,√)</w:instrText>
            </w:r>
            <w:r>
              <w:rPr>
                <w:rFonts w:ascii="新宋体" w:eastAsia="新宋体" w:hAnsi="新宋体"/>
                <w:b/>
                <w:sz w:val="24"/>
              </w:rPr>
              <w:fldChar w:fldCharType="end"/>
            </w:r>
            <w:r w:rsidR="001C10E0">
              <w:rPr>
                <w:rFonts w:ascii="新宋体" w:eastAsia="新宋体" w:hAnsi="新宋体" w:hint="eastAsia"/>
                <w:sz w:val="24"/>
              </w:rPr>
              <w:t>纸质投标文件：</w:t>
            </w:r>
            <w:r w:rsidR="001C10E0">
              <w:rPr>
                <w:rFonts w:asciiTheme="minorEastAsia" w:hAnsiTheme="minorEastAsia" w:cs="仿宋_GB2312" w:hint="eastAsia"/>
                <w:sz w:val="24"/>
                <w:szCs w:val="24"/>
              </w:rPr>
              <w:t>正本</w:t>
            </w:r>
            <w:r w:rsidR="001C10E0">
              <w:rPr>
                <w:rFonts w:asciiTheme="minorEastAsia" w:hAnsiTheme="minorEastAsia" w:cs="仿宋_GB2312" w:hint="eastAsia"/>
                <w:b/>
                <w:sz w:val="24"/>
                <w:szCs w:val="24"/>
              </w:rPr>
              <w:t>一</w:t>
            </w:r>
            <w:r w:rsidR="001C10E0">
              <w:rPr>
                <w:rFonts w:asciiTheme="minorEastAsia" w:hAnsiTheme="minorEastAsia" w:cs="仿宋_GB2312" w:hint="eastAsia"/>
                <w:sz w:val="24"/>
                <w:szCs w:val="24"/>
              </w:rPr>
              <w:t>份，副本</w:t>
            </w:r>
            <w:r w:rsidR="001C10E0">
              <w:rPr>
                <w:rFonts w:asciiTheme="minorEastAsia" w:hAnsiTheme="minorEastAsia" w:cs="仿宋_GB2312" w:hint="eastAsia"/>
                <w:sz w:val="24"/>
                <w:szCs w:val="24"/>
                <w:u w:val="single"/>
              </w:rPr>
              <w:t>一</w:t>
            </w:r>
            <w:r w:rsidR="001C10E0">
              <w:rPr>
                <w:rFonts w:asciiTheme="minorEastAsia" w:hAnsiTheme="minorEastAsia" w:cs="仿宋_GB2312" w:hint="eastAsia"/>
                <w:sz w:val="24"/>
                <w:szCs w:val="24"/>
              </w:rPr>
              <w:t>份。使用</w:t>
            </w:r>
            <w:r w:rsidR="001C10E0">
              <w:rPr>
                <w:rFonts w:ascii="新宋体" w:eastAsia="新宋体" w:hAnsi="新宋体" w:hint="eastAsia"/>
                <w:sz w:val="24"/>
              </w:rPr>
              <w:t>格式为“投标文件（供打印）.PDF”的文件</w:t>
            </w:r>
          </w:p>
          <w:p w:rsidR="001F531A" w:rsidRDefault="001C10E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531A" w:rsidRDefault="001C10E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531A" w:rsidRDefault="001F531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C10E0">
              <w:rPr>
                <w:rFonts w:ascii="新宋体" w:eastAsia="新宋体" w:hAnsi="新宋体"/>
                <w:b/>
                <w:sz w:val="24"/>
              </w:rPr>
              <w:instrText xml:space="preserve"> </w:instrText>
            </w:r>
            <w:r w:rsidR="001C10E0">
              <w:rPr>
                <w:rFonts w:ascii="新宋体" w:eastAsia="新宋体" w:hAnsi="新宋体" w:hint="eastAsia"/>
                <w:b/>
                <w:sz w:val="24"/>
              </w:rPr>
              <w:instrText>eq \o\ac(□,√)</w:instrText>
            </w:r>
            <w:r>
              <w:rPr>
                <w:rFonts w:ascii="新宋体" w:eastAsia="新宋体" w:hAnsi="新宋体"/>
                <w:b/>
                <w:sz w:val="24"/>
              </w:rPr>
              <w:fldChar w:fldCharType="end"/>
            </w:r>
            <w:r w:rsidR="001C10E0">
              <w:rPr>
                <w:rFonts w:ascii="新宋体" w:eastAsia="新宋体" w:hAnsi="新宋体" w:hint="eastAsia"/>
                <w:sz w:val="24"/>
              </w:rPr>
              <w:t>电子投标文件：按招标文件要求加盖电子印章和法人电子印章。</w:t>
            </w:r>
          </w:p>
          <w:p w:rsidR="001F531A" w:rsidRDefault="001F531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1C10E0">
              <w:rPr>
                <w:rFonts w:ascii="新宋体" w:eastAsia="新宋体" w:hAnsi="新宋体"/>
                <w:b/>
                <w:sz w:val="24"/>
              </w:rPr>
              <w:instrText xml:space="preserve"> </w:instrText>
            </w:r>
            <w:r w:rsidR="001C10E0">
              <w:rPr>
                <w:rFonts w:ascii="新宋体" w:eastAsia="新宋体" w:hAnsi="新宋体" w:hint="eastAsia"/>
                <w:b/>
                <w:sz w:val="24"/>
              </w:rPr>
              <w:instrText>eq \o\ac(□,√)</w:instrText>
            </w:r>
            <w:r>
              <w:rPr>
                <w:rFonts w:ascii="新宋体" w:eastAsia="新宋体" w:hAnsi="新宋体"/>
                <w:b/>
                <w:sz w:val="24"/>
              </w:rPr>
              <w:fldChar w:fldCharType="end"/>
            </w:r>
            <w:r w:rsidR="001C10E0">
              <w:rPr>
                <w:rFonts w:ascii="新宋体" w:eastAsia="新宋体" w:hAnsi="新宋体" w:hint="eastAsia"/>
                <w:sz w:val="24"/>
              </w:rPr>
              <w:t>纸质投标文件：投标文件封面加盖投标人公章（投标文件是指投标人电子投标文件制作完成后生成的后缀名为</w:t>
            </w:r>
            <w:r w:rsidR="001C10E0">
              <w:rPr>
                <w:rFonts w:hAnsi="宋体" w:hint="eastAsia"/>
                <w:sz w:val="24"/>
                <w:szCs w:val="24"/>
              </w:rPr>
              <w:t>“</w:t>
            </w:r>
            <w:r w:rsidR="001C10E0">
              <w:rPr>
                <w:rFonts w:hAnsi="宋体" w:hint="eastAsia"/>
                <w:sz w:val="24"/>
                <w:szCs w:val="24"/>
              </w:rPr>
              <w:t>.PDF</w:t>
            </w:r>
            <w:r w:rsidR="001C10E0">
              <w:rPr>
                <w:rFonts w:hAnsi="宋体" w:hint="eastAsia"/>
                <w:sz w:val="24"/>
                <w:szCs w:val="24"/>
              </w:rPr>
              <w:t>”的文件</w:t>
            </w:r>
            <w:r w:rsidR="001C10E0">
              <w:rPr>
                <w:rFonts w:ascii="新宋体" w:eastAsia="新宋体" w:hAnsi="新宋体" w:hint="eastAsia"/>
                <w:sz w:val="24"/>
              </w:rPr>
              <w:t>打印的纸质投标文件）。</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评标方法</w:t>
            </w:r>
          </w:p>
        </w:tc>
        <w:tc>
          <w:tcPr>
            <w:tcW w:w="6813" w:type="dxa"/>
            <w:vAlign w:val="center"/>
          </w:tcPr>
          <w:p w:rsidR="001F531A" w:rsidRDefault="001F531A">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b/>
                <w:color w:val="000000" w:themeColor="text1"/>
                <w:kern w:val="0"/>
                <w:sz w:val="24"/>
                <w:szCs w:val="24"/>
                <w:lang w:val="zh-CN"/>
              </w:rPr>
              <w:fldChar w:fldCharType="begin"/>
            </w:r>
            <w:r w:rsidR="001C10E0">
              <w:rPr>
                <w:rFonts w:asciiTheme="minorEastAsia" w:hAnsiTheme="minorEastAsia" w:cs="宋体"/>
                <w:b/>
                <w:color w:val="000000" w:themeColor="text1"/>
                <w:kern w:val="0"/>
                <w:sz w:val="24"/>
                <w:szCs w:val="24"/>
                <w:lang w:val="zh-CN"/>
              </w:rPr>
              <w:instrText xml:space="preserve"> </w:instrText>
            </w:r>
            <w:r w:rsidR="001C10E0">
              <w:rPr>
                <w:rFonts w:asciiTheme="minorEastAsia" w:hAnsiTheme="minorEastAsia" w:cs="宋体" w:hint="eastAsia"/>
                <w:b/>
                <w:color w:val="000000" w:themeColor="text1"/>
                <w:kern w:val="0"/>
                <w:sz w:val="24"/>
                <w:szCs w:val="24"/>
                <w:lang w:val="zh-CN"/>
              </w:rPr>
              <w:instrText>eq \o\ac(□,</w:instrText>
            </w:r>
            <w:r w:rsidR="001C10E0">
              <w:rPr>
                <w:rFonts w:asciiTheme="minorEastAsia" w:hAnsiTheme="minorEastAsia" w:cs="宋体" w:hint="eastAsia"/>
                <w:b/>
                <w:color w:val="000000" w:themeColor="text1"/>
                <w:kern w:val="0"/>
                <w:position w:val="2"/>
                <w:sz w:val="24"/>
                <w:szCs w:val="24"/>
                <w:lang w:val="zh-CN"/>
              </w:rPr>
              <w:instrText>√</w:instrText>
            </w:r>
            <w:r w:rsidR="001C10E0">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1C10E0">
              <w:rPr>
                <w:rFonts w:asciiTheme="minorEastAsia" w:hAnsiTheme="minorEastAsia" w:cs="宋体" w:hint="eastAsia"/>
                <w:bCs/>
                <w:color w:val="000000" w:themeColor="text1"/>
                <w:sz w:val="24"/>
                <w:szCs w:val="24"/>
                <w:lang w:val="zh-CN"/>
              </w:rPr>
              <w:t>综合评分法</w:t>
            </w:r>
            <w:r w:rsidR="001C10E0">
              <w:rPr>
                <w:rFonts w:asciiTheme="minorEastAsia" w:hAnsiTheme="minorEastAsia" w:cs="宋体" w:hint="eastAsia"/>
                <w:color w:val="000000" w:themeColor="text1"/>
                <w:kern w:val="0"/>
                <w:sz w:val="24"/>
                <w:szCs w:val="24"/>
                <w:lang w:val="zh-CN"/>
              </w:rPr>
              <w:t xml:space="preserve"> </w:t>
            </w:r>
            <w:r w:rsidR="001C10E0">
              <w:rPr>
                <w:rFonts w:asciiTheme="minorEastAsia" w:hAnsiTheme="minorEastAsia" w:cs="宋体" w:hint="eastAsia"/>
                <w:color w:val="000000" w:themeColor="text1"/>
                <w:kern w:val="0"/>
                <w:sz w:val="24"/>
                <w:szCs w:val="24"/>
              </w:rPr>
              <w:t xml:space="preserve">    </w:t>
            </w:r>
            <w:r w:rsidR="001C10E0">
              <w:rPr>
                <w:rFonts w:asciiTheme="minorEastAsia" w:hAnsiTheme="minorEastAsia" w:cs="宋体" w:hint="eastAsia"/>
                <w:color w:val="000000" w:themeColor="text1"/>
                <w:kern w:val="0"/>
                <w:sz w:val="24"/>
                <w:szCs w:val="24"/>
                <w:lang w:val="zh-CN"/>
              </w:rPr>
              <w:t xml:space="preserve"> </w:t>
            </w:r>
            <w:r w:rsidR="001C10E0">
              <w:rPr>
                <w:rFonts w:asciiTheme="minorEastAsia" w:hAnsiTheme="minorEastAsia" w:cs="宋体" w:hint="eastAsia"/>
                <w:b/>
                <w:bCs/>
                <w:color w:val="000000" w:themeColor="text1"/>
                <w:sz w:val="24"/>
                <w:szCs w:val="24"/>
                <w:lang w:val="zh-CN"/>
              </w:rPr>
              <w:t>□</w:t>
            </w:r>
            <w:r w:rsidR="001C10E0">
              <w:rPr>
                <w:rFonts w:asciiTheme="minorEastAsia" w:hAnsiTheme="minorEastAsia" w:cs="仿宋_GB2312" w:hint="eastAsia"/>
                <w:color w:val="000000" w:themeColor="text1"/>
                <w:sz w:val="24"/>
                <w:szCs w:val="24"/>
                <w:lang w:val="zh-CN"/>
              </w:rPr>
              <w:t>最低评标价法</w:t>
            </w:r>
          </w:p>
        </w:tc>
      </w:tr>
      <w:tr w:rsidR="001F531A">
        <w:trPr>
          <w:trHeight w:val="1587"/>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531A" w:rsidRDefault="001F53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C10E0">
              <w:rPr>
                <w:rFonts w:asciiTheme="minorEastAsia" w:hAnsiTheme="minorEastAsia" w:cs="宋体"/>
                <w:b/>
                <w:color w:val="000000"/>
                <w:kern w:val="0"/>
                <w:sz w:val="24"/>
                <w:szCs w:val="24"/>
                <w:lang w:val="zh-CN"/>
              </w:rPr>
              <w:instrText xml:space="preserve"> </w:instrText>
            </w:r>
            <w:r w:rsidR="001C10E0">
              <w:rPr>
                <w:rFonts w:asciiTheme="minorEastAsia" w:hAnsiTheme="minorEastAsia" w:cs="宋体" w:hint="eastAsia"/>
                <w:b/>
                <w:color w:val="000000"/>
                <w:kern w:val="0"/>
                <w:sz w:val="24"/>
                <w:szCs w:val="24"/>
                <w:lang w:val="zh-CN"/>
              </w:rPr>
              <w:instrText>eq \o\ac(□,</w:instrText>
            </w:r>
            <w:r w:rsidR="001C10E0">
              <w:rPr>
                <w:rFonts w:asciiTheme="minorEastAsia" w:hAnsiTheme="minorEastAsia" w:cs="宋体" w:hint="eastAsia"/>
                <w:b/>
                <w:color w:val="000000"/>
                <w:kern w:val="0"/>
                <w:position w:val="2"/>
                <w:sz w:val="16"/>
                <w:szCs w:val="24"/>
                <w:lang w:val="zh-CN"/>
              </w:rPr>
              <w:instrText>√</w:instrText>
            </w:r>
            <w:r w:rsidR="001C10E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C10E0">
              <w:rPr>
                <w:rFonts w:asciiTheme="minorEastAsia" w:hAnsiTheme="minorEastAsia" w:cs="宋体" w:hint="eastAsia"/>
                <w:bCs/>
                <w:sz w:val="24"/>
                <w:szCs w:val="24"/>
                <w:lang w:val="zh-CN"/>
              </w:rPr>
              <w:t>无要求</w:t>
            </w:r>
          </w:p>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要求提交。履约保证金的数额为合同金额的10%。中标人以支票、汇票、本票或者金融机构、担保机构出具的保函等非现金形式向采购人提交。</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531A" w:rsidRDefault="001F531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C10E0">
              <w:rPr>
                <w:rFonts w:asciiTheme="minorEastAsia" w:hAnsiTheme="minorEastAsia" w:cs="宋体"/>
                <w:b/>
                <w:color w:val="000000"/>
                <w:kern w:val="0"/>
                <w:sz w:val="24"/>
                <w:szCs w:val="24"/>
                <w:lang w:val="zh-CN"/>
              </w:rPr>
              <w:instrText xml:space="preserve"> </w:instrText>
            </w:r>
            <w:r w:rsidR="001C10E0">
              <w:rPr>
                <w:rFonts w:asciiTheme="minorEastAsia" w:hAnsiTheme="minorEastAsia" w:cs="宋体" w:hint="eastAsia"/>
                <w:b/>
                <w:color w:val="000000"/>
                <w:kern w:val="0"/>
                <w:sz w:val="24"/>
                <w:szCs w:val="24"/>
                <w:lang w:val="zh-CN"/>
              </w:rPr>
              <w:instrText>eq \o\ac(□,</w:instrText>
            </w:r>
            <w:r w:rsidR="001C10E0">
              <w:rPr>
                <w:rFonts w:asciiTheme="minorEastAsia" w:hAnsiTheme="minorEastAsia" w:cs="宋体" w:hint="eastAsia"/>
                <w:b/>
                <w:color w:val="000000"/>
                <w:kern w:val="0"/>
                <w:position w:val="2"/>
                <w:sz w:val="24"/>
                <w:szCs w:val="24"/>
                <w:lang w:val="zh-CN"/>
              </w:rPr>
              <w:instrText>√</w:instrText>
            </w:r>
            <w:r w:rsidR="001C10E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C10E0">
              <w:rPr>
                <w:rFonts w:asciiTheme="minorEastAsia" w:hAnsiTheme="minorEastAsia" w:cs="宋体" w:hint="eastAsia"/>
                <w:bCs/>
                <w:sz w:val="24"/>
                <w:szCs w:val="24"/>
                <w:lang w:val="zh-CN"/>
              </w:rPr>
              <w:t>不收取</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531A" w:rsidRDefault="001C10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YZGGZY2076770</w:t>
            </w:r>
            <w:r>
              <w:rPr>
                <w:rFonts w:asciiTheme="minorEastAsia" w:hAnsiTheme="minorEastAsia" w:cs="宋体" w:hint="eastAsia"/>
                <w:bCs/>
                <w:color w:val="FF0000"/>
                <w:sz w:val="24"/>
                <w:szCs w:val="24"/>
                <w:lang w:val="zh-CN"/>
              </w:rPr>
              <w:t>@163.com。</w:t>
            </w:r>
          </w:p>
        </w:tc>
      </w:tr>
      <w:tr w:rsidR="001F531A">
        <w:trPr>
          <w:trHeight w:val="510"/>
          <w:jc w:val="center"/>
        </w:trPr>
        <w:tc>
          <w:tcPr>
            <w:tcW w:w="806" w:type="dxa"/>
            <w:vAlign w:val="center"/>
          </w:tcPr>
          <w:p w:rsidR="001F531A" w:rsidRDefault="001C10E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531A" w:rsidRDefault="001C10E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531A" w:rsidRDefault="001F531A">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1C10E0">
              <w:rPr>
                <w:rFonts w:asciiTheme="minorEastAsia" w:hAnsiTheme="minorEastAsia" w:cs="宋体"/>
                <w:b/>
                <w:color w:val="000000"/>
                <w:kern w:val="0"/>
                <w:sz w:val="24"/>
                <w:szCs w:val="24"/>
                <w:lang w:val="zh-CN"/>
              </w:rPr>
              <w:instrText xml:space="preserve"> </w:instrText>
            </w:r>
            <w:r w:rsidR="001C10E0">
              <w:rPr>
                <w:rFonts w:asciiTheme="minorEastAsia" w:hAnsiTheme="minorEastAsia" w:cs="宋体" w:hint="eastAsia"/>
                <w:b/>
                <w:color w:val="000000"/>
                <w:kern w:val="0"/>
                <w:sz w:val="24"/>
                <w:szCs w:val="24"/>
                <w:lang w:val="zh-CN"/>
              </w:rPr>
              <w:instrText>eq \o\ac(□,</w:instrText>
            </w:r>
            <w:r w:rsidR="001C10E0">
              <w:rPr>
                <w:rFonts w:asciiTheme="minorEastAsia" w:hAnsiTheme="minorEastAsia" w:cs="宋体" w:hint="eastAsia"/>
                <w:b/>
                <w:color w:val="000000"/>
                <w:kern w:val="0"/>
                <w:position w:val="2"/>
                <w:sz w:val="24"/>
                <w:szCs w:val="24"/>
                <w:lang w:val="zh-CN"/>
              </w:rPr>
              <w:instrText>√</w:instrText>
            </w:r>
            <w:r w:rsidR="001C10E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C10E0">
              <w:rPr>
                <w:rFonts w:asciiTheme="minorEastAsia" w:hAnsiTheme="minorEastAsia" w:cs="宋体" w:hint="eastAsia"/>
                <w:bCs/>
                <w:sz w:val="24"/>
                <w:szCs w:val="24"/>
                <w:lang w:val="zh-CN"/>
              </w:rPr>
              <w:t>是。</w:t>
            </w:r>
            <w:r w:rsidR="001C10E0">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1F531A" w:rsidRDefault="001C10E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1F531A">
        <w:trPr>
          <w:trHeight w:val="510"/>
          <w:jc w:val="center"/>
        </w:trPr>
        <w:tc>
          <w:tcPr>
            <w:tcW w:w="806" w:type="dxa"/>
            <w:vAlign w:val="center"/>
          </w:tcPr>
          <w:p w:rsidR="001F531A" w:rsidRDefault="001C10E0">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1F531A" w:rsidRDefault="001C10E0">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1F531A" w:rsidRDefault="001C10E0">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1F531A" w:rsidRDefault="001C10E0">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1F531A" w:rsidRDefault="001C10E0">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C10E0">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1F531A" w:rsidRDefault="001F531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F531A" w:rsidRDefault="001C10E0">
      <w:pPr>
        <w:numPr>
          <w:ilvl w:val="0"/>
          <w:numId w:val="12"/>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1F531A" w:rsidRDefault="001F531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F531A" w:rsidRDefault="001C10E0">
      <w:pPr>
        <w:pStyle w:val="af4"/>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1F531A" w:rsidRDefault="001C10E0">
      <w:pPr>
        <w:pStyle w:val="af4"/>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1F531A" w:rsidRDefault="001F531A">
      <w:pPr>
        <w:pStyle w:val="af4"/>
        <w:autoSpaceDE w:val="0"/>
        <w:autoSpaceDN w:val="0"/>
        <w:spacing w:line="360" w:lineRule="auto"/>
        <w:ind w:left="780" w:firstLineChars="0" w:firstLine="0"/>
        <w:contextualSpacing/>
        <w:rPr>
          <w:rFonts w:asciiTheme="minorEastAsia" w:hAnsiTheme="minorEastAsia" w:cs="宋体"/>
          <w:kern w:val="0"/>
          <w:sz w:val="24"/>
          <w:szCs w:val="24"/>
        </w:rPr>
      </w:pPr>
    </w:p>
    <w:p w:rsidR="001F531A" w:rsidRDefault="001C10E0">
      <w:pPr>
        <w:pStyle w:val="af4"/>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1F531A" w:rsidRDefault="001C10E0">
      <w:pPr>
        <w:pStyle w:val="af4"/>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1F531A" w:rsidRDefault="001C10E0">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531A" w:rsidRDefault="001C10E0">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1F531A" w:rsidRDefault="001C10E0">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1F531A" w:rsidRDefault="001C10E0">
      <w:pPr>
        <w:pStyle w:val="af4"/>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1F531A" w:rsidRDefault="001F531A">
      <w:pPr>
        <w:autoSpaceDE w:val="0"/>
        <w:autoSpaceDN w:val="0"/>
        <w:spacing w:line="360" w:lineRule="auto"/>
        <w:contextualSpacing/>
        <w:rPr>
          <w:rFonts w:asciiTheme="minorEastAsia" w:hAnsiTheme="minorEastAsia" w:cs="宋体"/>
          <w:b/>
          <w:kern w:val="0"/>
          <w:sz w:val="24"/>
          <w:szCs w:val="24"/>
        </w:rPr>
      </w:pP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F531A" w:rsidRDefault="001C10E0">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F531A" w:rsidRDefault="001C10E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F531A" w:rsidRDefault="001C10E0">
      <w:pPr>
        <w:pStyle w:val="af2"/>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1F531A" w:rsidRDefault="001C10E0">
      <w:pPr>
        <w:pStyle w:val="af2"/>
        <w:ind w:firstLine="480"/>
        <w:rPr>
          <w:sz w:val="24"/>
          <w:szCs w:val="24"/>
        </w:rPr>
      </w:pPr>
      <w:r>
        <w:rPr>
          <w:rFonts w:hint="eastAsia"/>
          <w:sz w:val="24"/>
          <w:szCs w:val="24"/>
        </w:rPr>
        <w:t>（1）查询渠道：“信用中国”网站（www.creditchina.gov.cn）、“中国政府采购网”（www.ccgp.gov.cn）“中国社会组织公共服务平台”网站（www.chinanpo.gov.cn）；</w:t>
      </w:r>
    </w:p>
    <w:p w:rsidR="001F531A" w:rsidRDefault="001C10E0">
      <w:pPr>
        <w:pStyle w:val="af2"/>
        <w:ind w:firstLine="480"/>
        <w:rPr>
          <w:sz w:val="24"/>
          <w:szCs w:val="24"/>
        </w:rPr>
      </w:pPr>
      <w:r>
        <w:rPr>
          <w:rFonts w:hint="eastAsia"/>
          <w:sz w:val="24"/>
          <w:szCs w:val="24"/>
        </w:rPr>
        <w:t>（2）截止时间：同投标截止时间；</w:t>
      </w:r>
    </w:p>
    <w:p w:rsidR="001F531A" w:rsidRDefault="001C10E0">
      <w:pPr>
        <w:pStyle w:val="af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1F531A" w:rsidRDefault="001C10E0">
      <w:pPr>
        <w:pStyle w:val="af2"/>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1F531A" w:rsidRDefault="001C10E0">
      <w:pPr>
        <w:pStyle w:val="af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531A" w:rsidRDefault="001C10E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（4）联合体各方不得再单独参加或者与其他供应商另外组成联合体参加同一合同项下的政府采购活动。</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F531A" w:rsidRDefault="001C10E0">
      <w:pPr>
        <w:pStyle w:val="af4"/>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1F531A" w:rsidRDefault="001C10E0">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F531A" w:rsidRDefault="001C10E0">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F531A" w:rsidRDefault="001C10E0">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531A" w:rsidRDefault="001C10E0">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w:t>
      </w:r>
      <w:r>
        <w:rPr>
          <w:rFonts w:asciiTheme="minorEastAsia" w:hAnsiTheme="minorEastAsia" w:cs="宋体" w:hint="eastAsia"/>
          <w:kern w:val="0"/>
          <w:sz w:val="24"/>
          <w:szCs w:val="24"/>
        </w:rPr>
        <w:lastRenderedPageBreak/>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bookmarkStart w:id="0" w:name="_GoBack"/>
      <w:bookmarkEnd w:id="0"/>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1F531A" w:rsidRDefault="001C10E0">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F531A" w:rsidRDefault="001C10E0">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F531A" w:rsidRDefault="001F531A">
      <w:pPr>
        <w:autoSpaceDE w:val="0"/>
        <w:autoSpaceDN w:val="0"/>
        <w:spacing w:line="360" w:lineRule="auto"/>
        <w:contextualSpacing/>
        <w:rPr>
          <w:rFonts w:asciiTheme="minorEastAsia" w:hAnsiTheme="minorEastAsia" w:cs="宋体"/>
          <w:kern w:val="0"/>
          <w:sz w:val="24"/>
          <w:szCs w:val="24"/>
        </w:rPr>
      </w:pPr>
    </w:p>
    <w:p w:rsidR="001F531A" w:rsidRDefault="001C10E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F531A" w:rsidRDefault="001C10E0">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F531A" w:rsidRDefault="001C10E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F531A" w:rsidRDefault="001C10E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F531A" w:rsidRDefault="001C10E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F531A" w:rsidRDefault="001C10E0">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F531A" w:rsidRDefault="001F531A">
      <w:pPr>
        <w:autoSpaceDE w:val="0"/>
        <w:autoSpaceDN w:val="0"/>
        <w:spacing w:line="360" w:lineRule="auto"/>
        <w:contextualSpacing/>
        <w:rPr>
          <w:rFonts w:asciiTheme="minorEastAsia" w:hAnsiTheme="minorEastAsia" w:cs="宋体"/>
          <w:kern w:val="0"/>
          <w:sz w:val="24"/>
          <w:szCs w:val="24"/>
        </w:rPr>
      </w:pPr>
    </w:p>
    <w:p w:rsidR="001F531A" w:rsidRDefault="001F531A">
      <w:pPr>
        <w:autoSpaceDE w:val="0"/>
        <w:autoSpaceDN w:val="0"/>
        <w:spacing w:line="360" w:lineRule="auto"/>
        <w:contextualSpacing/>
        <w:rPr>
          <w:rFonts w:asciiTheme="minorEastAsia" w:hAnsiTheme="minorEastAsia" w:cs="宋体"/>
          <w:kern w:val="0"/>
          <w:sz w:val="24"/>
          <w:szCs w:val="24"/>
        </w:rPr>
      </w:pPr>
    </w:p>
    <w:p w:rsidR="001F531A" w:rsidRDefault="001F531A">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1F531A" w:rsidRDefault="001C10E0">
      <w:pPr>
        <w:numPr>
          <w:ilvl w:val="0"/>
          <w:numId w:val="12"/>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1F531A" w:rsidRDefault="001F531A">
      <w:pPr>
        <w:pStyle w:val="af2"/>
        <w:ind w:firstLineChars="0" w:firstLine="0"/>
      </w:pP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F531A" w:rsidRDefault="001C10E0">
      <w:pPr>
        <w:pStyle w:val="13"/>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F531A" w:rsidRDefault="001C10E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w:t>
      </w:r>
      <w:r>
        <w:rPr>
          <w:rFonts w:ascii="宋体" w:hAnsi="宋体" w:cs="宋体" w:hint="eastAsia"/>
          <w:sz w:val="24"/>
          <w:szCs w:val="24"/>
          <w:lang w:val="en-GB"/>
        </w:rPr>
        <w:lastRenderedPageBreak/>
        <w:t>投标人的投标文件将被视为非实质性响应予以拒绝。</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F531A" w:rsidRDefault="001C10E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F531A" w:rsidRDefault="001C10E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F531A" w:rsidRDefault="001C10E0">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F531A" w:rsidRDefault="001C10E0">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w:t>
      </w:r>
      <w:r>
        <w:rPr>
          <w:rFonts w:hAnsi="宋体" w:hint="eastAsia"/>
          <w:color w:val="000000"/>
          <w:sz w:val="24"/>
          <w:szCs w:val="24"/>
        </w:rPr>
        <w:lastRenderedPageBreak/>
        <w:t>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F531A" w:rsidRDefault="001C10E0">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1F531A" w:rsidRDefault="001C10E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1F531A" w:rsidRDefault="001C10E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F531A" w:rsidRDefault="001C10E0">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F531A" w:rsidRDefault="001C10E0">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1F531A" w:rsidRDefault="001F531A">
      <w:pPr>
        <w:tabs>
          <w:tab w:val="left" w:pos="1260"/>
        </w:tabs>
        <w:autoSpaceDE w:val="0"/>
        <w:autoSpaceDN w:val="0"/>
        <w:spacing w:line="360" w:lineRule="auto"/>
        <w:contextualSpacing/>
        <w:rPr>
          <w:rFonts w:asciiTheme="minorEastAsia" w:hAnsiTheme="minorEastAsia" w:cs="仿宋_GB2312"/>
          <w:sz w:val="24"/>
          <w:szCs w:val="24"/>
          <w:lang w:val="zh-CN"/>
        </w:rPr>
      </w:pPr>
    </w:p>
    <w:p w:rsidR="001F531A" w:rsidRDefault="001C10E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F531A" w:rsidRDefault="001C10E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w:t>
      </w:r>
      <w:r>
        <w:rPr>
          <w:rFonts w:asciiTheme="minorEastAsia" w:hAnsiTheme="minorEastAsia" w:hint="eastAsia"/>
          <w:bCs/>
          <w:sz w:val="24"/>
          <w:szCs w:val="24"/>
        </w:rPr>
        <w:lastRenderedPageBreak/>
        <w:t>将所有投标文件送达招标文件指定的开标地点。</w:t>
      </w:r>
    </w:p>
    <w:p w:rsidR="001F531A" w:rsidRDefault="001C10E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F531A" w:rsidRDefault="001C10E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F531A" w:rsidRDefault="001C10E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F531A" w:rsidRDefault="001C10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F531A" w:rsidRDefault="001F531A">
      <w:pPr>
        <w:autoSpaceDE w:val="0"/>
        <w:autoSpaceDN w:val="0"/>
        <w:spacing w:line="360" w:lineRule="auto"/>
        <w:contextualSpacing/>
        <w:rPr>
          <w:rFonts w:asciiTheme="minorEastAsia" w:hAnsiTheme="minorEastAsia" w:cs="宋体"/>
          <w:kern w:val="0"/>
          <w:sz w:val="24"/>
          <w:szCs w:val="24"/>
        </w:rPr>
      </w:pPr>
    </w:p>
    <w:p w:rsidR="001F531A" w:rsidRDefault="001C10E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F531A" w:rsidRDefault="001C10E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F531A" w:rsidRDefault="001C10E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w:t>
      </w:r>
      <w:r>
        <w:rPr>
          <w:rFonts w:asciiTheme="minorEastAsia" w:hAnsiTheme="minorEastAsia" w:cs="仿宋_GB2312" w:hint="eastAsia"/>
          <w:sz w:val="24"/>
          <w:szCs w:val="24"/>
          <w:lang w:val="zh-CN"/>
        </w:rPr>
        <w:lastRenderedPageBreak/>
        <w:t>标。</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w:t>
      </w:r>
      <w:r>
        <w:rPr>
          <w:rFonts w:asciiTheme="minorEastAsia" w:hAnsiTheme="minorEastAsia" w:cs="仿宋_GB2312" w:hint="eastAsia"/>
          <w:sz w:val="24"/>
          <w:szCs w:val="24"/>
          <w:lang w:val="zh-CN"/>
        </w:rPr>
        <w:lastRenderedPageBreak/>
        <w:t>文件进行符合性审查，以确定其是否满足招标文件的实质性要求。</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未按照招标文件的规定提交投标承诺函的；</w:t>
      </w:r>
      <w:r>
        <w:rPr>
          <w:rFonts w:asciiTheme="minorEastAsia" w:hAnsiTheme="minorEastAsia" w:cs="仿宋_GB2312"/>
          <w:sz w:val="24"/>
          <w:szCs w:val="24"/>
          <w:lang w:val="zh-CN"/>
        </w:rPr>
        <w:t xml:space="preserve"> </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 有下列情形之一的，视为投标人串通投标，其投标无效：</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F531A" w:rsidRDefault="001C10E0">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F531A" w:rsidRDefault="001C10E0">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F531A" w:rsidRDefault="001C10E0">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F531A" w:rsidRDefault="001C10E0">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F531A" w:rsidRDefault="001C10E0">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F531A" w:rsidRDefault="001C10E0">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F531A" w:rsidRDefault="001C10E0">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F531A" w:rsidRDefault="001C10E0">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F531A" w:rsidRDefault="001C10E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w:t>
      </w:r>
      <w:r>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F531A" w:rsidRDefault="001F531A">
      <w:pPr>
        <w:tabs>
          <w:tab w:val="left" w:pos="1260"/>
        </w:tabs>
        <w:autoSpaceDE w:val="0"/>
        <w:autoSpaceDN w:val="0"/>
        <w:spacing w:line="360" w:lineRule="auto"/>
        <w:contextualSpacing/>
        <w:rPr>
          <w:rFonts w:asciiTheme="minorEastAsia" w:hAnsiTheme="minorEastAsia" w:cs="仿宋_GB2312"/>
          <w:sz w:val="24"/>
          <w:szCs w:val="24"/>
          <w:lang w:val="zh-CN"/>
        </w:rPr>
      </w:pPr>
    </w:p>
    <w:p w:rsidR="001F531A" w:rsidRDefault="001C10E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F531A" w:rsidRDefault="001C10E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F531A" w:rsidRDefault="001C10E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F531A" w:rsidRDefault="001C10E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F531A" w:rsidRDefault="001C10E0">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F531A" w:rsidRDefault="001C10E0">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531A" w:rsidRDefault="001C10E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F531A" w:rsidRDefault="001C10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F531A" w:rsidRDefault="001F531A">
      <w:pPr>
        <w:jc w:val="center"/>
        <w:rPr>
          <w:rFonts w:asciiTheme="majorEastAsia" w:eastAsiaTheme="majorEastAsia" w:hAnsiTheme="majorEastAsia" w:cs="宋体"/>
          <w:b/>
          <w:kern w:val="0"/>
          <w:sz w:val="36"/>
          <w:szCs w:val="36"/>
        </w:rPr>
      </w:pPr>
    </w:p>
    <w:p w:rsidR="001F531A" w:rsidRDefault="001C10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F531A" w:rsidRDefault="001C10E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1F531A" w:rsidRDefault="001C10E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F531A" w:rsidRDefault="001C10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F531A" w:rsidRDefault="001C10E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F531A" w:rsidRDefault="001C10E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F531A" w:rsidRDefault="001C10E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1F531A" w:rsidRDefault="001C10E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531A" w:rsidRDefault="001C10E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1F531A" w:rsidRDefault="001C10E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F531A" w:rsidRDefault="001C10E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531A" w:rsidRDefault="001C10E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531A" w:rsidRDefault="001F531A">
      <w:pPr>
        <w:pStyle w:val="a7"/>
        <w:spacing w:line="360" w:lineRule="auto"/>
        <w:contextualSpacing/>
        <w:rPr>
          <w:rFonts w:asciiTheme="majorEastAsia" w:eastAsiaTheme="majorEastAsia" w:hAnsiTheme="majorEastAsia" w:cs="宋体"/>
          <w:b/>
          <w:kern w:val="0"/>
          <w:sz w:val="36"/>
          <w:szCs w:val="36"/>
        </w:rPr>
      </w:pPr>
    </w:p>
    <w:p w:rsidR="001F531A" w:rsidRDefault="001C10E0">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531A" w:rsidRDefault="001F531A">
      <w:pPr>
        <w:pStyle w:val="a7"/>
        <w:spacing w:line="360" w:lineRule="auto"/>
        <w:contextualSpacing/>
        <w:rPr>
          <w:rFonts w:asciiTheme="minorEastAsia" w:hAnsiTheme="minorEastAsia" w:cs="仿宋_GB2312"/>
          <w:lang w:val="zh-CN"/>
        </w:rPr>
      </w:pPr>
    </w:p>
    <w:p w:rsidR="001F531A" w:rsidRDefault="001C10E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531A" w:rsidRDefault="001C10E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1F531A" w:rsidRDefault="001C10E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531A" w:rsidRDefault="001C10E0">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F531A">
        <w:trPr>
          <w:trHeight w:val="567"/>
        </w:trPr>
        <w:tc>
          <w:tcPr>
            <w:tcW w:w="675" w:type="dxa"/>
            <w:vAlign w:val="center"/>
          </w:tcPr>
          <w:p w:rsidR="001F531A" w:rsidRDefault="001C10E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F531A" w:rsidRDefault="001C10E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F531A" w:rsidRDefault="001C10E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F531A">
        <w:trPr>
          <w:trHeight w:val="567"/>
        </w:trPr>
        <w:tc>
          <w:tcPr>
            <w:tcW w:w="675" w:type="dxa"/>
            <w:vAlign w:val="center"/>
          </w:tcPr>
          <w:p w:rsidR="001F531A" w:rsidRDefault="001C10E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F531A" w:rsidRDefault="001C10E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F531A" w:rsidRDefault="001C10E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F531A" w:rsidRDefault="001C10E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F531A" w:rsidRDefault="001C10E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F531A" w:rsidRDefault="001C10E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F531A" w:rsidRDefault="001C10E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F531A" w:rsidRDefault="001C10E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F531A" w:rsidRDefault="001C10E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F531A" w:rsidRDefault="001C10E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F531A" w:rsidRDefault="001C10E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F531A" w:rsidRDefault="001C10E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F531A" w:rsidRDefault="001C10E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F531A" w:rsidRDefault="001C10E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F531A" w:rsidRDefault="001C10E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F531A" w:rsidRDefault="001C10E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F531A" w:rsidRDefault="001C10E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F531A" w:rsidRDefault="001C10E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F531A" w:rsidRDefault="001C10E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F531A" w:rsidRDefault="001C10E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F531A" w:rsidRDefault="001C10E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F531A" w:rsidRDefault="001C10E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F531A" w:rsidRDefault="001C10E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F531A">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F531A" w:rsidRDefault="001C10E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F531A" w:rsidRDefault="001C10E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CF56D3">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w:t>
            </w:r>
            <w:r w:rsidR="00CF56D3">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F531A" w:rsidRDefault="001C10E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F531A" w:rsidRDefault="001C10E0" w:rsidP="00CF56D3">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w:t>
            </w:r>
            <w:r w:rsidR="00CF56D3">
              <w:rPr>
                <w:rFonts w:asciiTheme="minorEastAsia" w:hAnsiTheme="minorEastAsia" w:hint="eastAsia"/>
                <w:bCs/>
                <w:szCs w:val="21"/>
              </w:rPr>
              <w:t>录名单的投标人</w:t>
            </w:r>
            <w:r>
              <w:rPr>
                <w:rFonts w:asciiTheme="minorEastAsia" w:hAnsiTheme="minorEastAsia" w:hint="eastAsia"/>
                <w:bCs/>
                <w:szCs w:val="21"/>
              </w:rPr>
              <w:t>、</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1F531A">
        <w:trPr>
          <w:trHeight w:val="624"/>
        </w:trPr>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F531A" w:rsidRDefault="001C10E0">
            <w:pPr>
              <w:spacing w:line="360" w:lineRule="auto"/>
              <w:rPr>
                <w:rFonts w:asciiTheme="minorEastAsia" w:hAnsiTheme="minorEastAsia"/>
                <w:b/>
                <w:szCs w:val="21"/>
              </w:rPr>
            </w:pPr>
            <w:r>
              <w:rPr>
                <w:rFonts w:asciiTheme="minorEastAsia" w:hAnsiTheme="minorEastAsia" w:hint="eastAsia"/>
                <w:b/>
                <w:szCs w:val="21"/>
              </w:rPr>
              <w:t>投标人须具备的特殊</w:t>
            </w:r>
          </w:p>
          <w:p w:rsidR="001F531A" w:rsidRDefault="001C10E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F531A" w:rsidRDefault="001C10E0">
            <w:pPr>
              <w:widowControl/>
              <w:shd w:val="clear" w:color="auto" w:fill="FFFFFF"/>
              <w:spacing w:line="340" w:lineRule="exact"/>
              <w:jc w:val="left"/>
              <w:rPr>
                <w:rFonts w:asciiTheme="minorEastAsia" w:hAnsiTheme="minorEastAsia"/>
                <w:b/>
                <w:bCs/>
                <w:szCs w:val="21"/>
              </w:rPr>
            </w:pPr>
            <w:r>
              <w:rPr>
                <w:rFonts w:asciiTheme="minorEastAsia" w:hAnsiTheme="minorEastAsia" w:cs="仿宋_GB2312" w:hint="eastAsia"/>
                <w:color w:val="000000"/>
                <w:szCs w:val="21"/>
              </w:rPr>
              <w:t>1、 投标人为制造商时，具有有效的《医疗器械生产许可证》（国外生产商除外）、《医疗器械经营许可证》、《医疗器械注册证》。</w:t>
            </w:r>
            <w:r>
              <w:rPr>
                <w:rFonts w:asciiTheme="minorEastAsia" w:hAnsiTheme="minorEastAsia" w:cs="仿宋_GB2312" w:hint="eastAsia"/>
                <w:color w:val="000000"/>
                <w:szCs w:val="21"/>
              </w:rPr>
              <w:br/>
              <w:t>2 投标人为经销商时，具有有效的《医疗器械经营许可证》，提供货物制造商的《医疗器械生产许可证》（国外生产商除外）、《医疗器械注册证》。</w:t>
            </w:r>
          </w:p>
        </w:tc>
      </w:tr>
      <w:tr w:rsidR="001F531A">
        <w:trPr>
          <w:trHeight w:val="624"/>
        </w:trPr>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F531A" w:rsidRDefault="001C10E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F531A" w:rsidRDefault="001C10E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F531A">
        <w:trPr>
          <w:trHeight w:val="624"/>
        </w:trPr>
        <w:tc>
          <w:tcPr>
            <w:tcW w:w="675" w:type="dxa"/>
            <w:vAlign w:val="center"/>
          </w:tcPr>
          <w:p w:rsidR="001F531A" w:rsidRDefault="001C10E0">
            <w:pPr>
              <w:spacing w:line="360" w:lineRule="auto"/>
              <w:jc w:val="center"/>
              <w:rPr>
                <w:rFonts w:asciiTheme="minorEastAsia" w:hAnsiTheme="minorEastAsia"/>
                <w:b/>
                <w:bCs/>
                <w:szCs w:val="21"/>
              </w:rPr>
            </w:pPr>
            <w:r>
              <w:rPr>
                <w:rFonts w:asciiTheme="minorEastAsia" w:hAnsiTheme="minorEastAsia" w:hint="eastAsia"/>
                <w:b/>
                <w:szCs w:val="21"/>
              </w:rPr>
              <w:t>12</w:t>
            </w:r>
          </w:p>
        </w:tc>
        <w:tc>
          <w:tcPr>
            <w:tcW w:w="2410" w:type="dxa"/>
            <w:vAlign w:val="center"/>
          </w:tcPr>
          <w:p w:rsidR="001F531A" w:rsidRDefault="001C10E0">
            <w:pPr>
              <w:spacing w:line="360" w:lineRule="auto"/>
              <w:rPr>
                <w:rFonts w:asciiTheme="minorEastAsia" w:hAnsiTheme="minorEastAsia"/>
                <w:szCs w:val="21"/>
              </w:rPr>
            </w:pPr>
            <w:r>
              <w:rPr>
                <w:rFonts w:asciiTheme="minorEastAsia" w:hAnsiTheme="minorEastAsia" w:hint="eastAsia"/>
                <w:b/>
                <w:bCs/>
                <w:szCs w:val="21"/>
              </w:rPr>
              <w:t>联合体协议</w:t>
            </w:r>
          </w:p>
        </w:tc>
        <w:tc>
          <w:tcPr>
            <w:tcW w:w="5954" w:type="dxa"/>
          </w:tcPr>
          <w:p w:rsidR="001F531A" w:rsidRDefault="001C10E0">
            <w:pPr>
              <w:spacing w:line="360" w:lineRule="auto"/>
              <w:rPr>
                <w:rFonts w:asciiTheme="minorEastAsia" w:hAnsiTheme="minorEastAsia"/>
                <w:b/>
                <w:szCs w:val="21"/>
              </w:rPr>
            </w:pPr>
            <w:r>
              <w:rPr>
                <w:rFonts w:asciiTheme="minorEastAsia" w:hAnsiTheme="minorEastAsia" w:hint="eastAsia"/>
                <w:bCs/>
                <w:szCs w:val="21"/>
              </w:rPr>
              <w:t>招标文件接受联合体投标且投标人为联合体的，投标人应提供本协议；否则无须提供。</w:t>
            </w:r>
          </w:p>
        </w:tc>
      </w:tr>
      <w:tr w:rsidR="001F531A">
        <w:trPr>
          <w:trHeight w:val="624"/>
        </w:trPr>
        <w:tc>
          <w:tcPr>
            <w:tcW w:w="675" w:type="dxa"/>
            <w:vAlign w:val="center"/>
          </w:tcPr>
          <w:p w:rsidR="001F531A" w:rsidRDefault="001C10E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F531A" w:rsidRDefault="001C10E0">
            <w:pPr>
              <w:spacing w:line="360" w:lineRule="auto"/>
              <w:contextualSpacing/>
              <w:rPr>
                <w:rFonts w:asciiTheme="minorEastAsia" w:hAnsiTheme="minorEastAsia"/>
                <w:b/>
                <w:bCs/>
                <w:szCs w:val="21"/>
              </w:rPr>
            </w:pPr>
            <w:r>
              <w:rPr>
                <w:rFonts w:asciiTheme="minorEastAsia" w:hAnsiTheme="minorEastAsia" w:hint="eastAsia"/>
                <w:b/>
                <w:szCs w:val="21"/>
              </w:rPr>
              <w:t>投标人身份证明及授权</w:t>
            </w:r>
          </w:p>
        </w:tc>
        <w:tc>
          <w:tcPr>
            <w:tcW w:w="5954" w:type="dxa"/>
          </w:tcPr>
          <w:p w:rsidR="001F531A" w:rsidRDefault="001C10E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1F531A" w:rsidRDefault="001C10E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权人身份证明和社保证明。（非法人投标提供）</w:t>
            </w:r>
          </w:p>
          <w:p w:rsidR="001F531A" w:rsidRDefault="001C10E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F531A" w:rsidRDefault="001C10E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F531A" w:rsidRDefault="001C10E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F531A" w:rsidRDefault="001C10E0">
            <w:pPr>
              <w:spacing w:line="360" w:lineRule="auto"/>
              <w:contextualSpacing/>
              <w:rPr>
                <w:rFonts w:asciiTheme="minorEastAsia" w:hAnsiTheme="minorEastAsia"/>
                <w:b/>
                <w:bCs/>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F531A">
        <w:trPr>
          <w:trHeight w:val="567"/>
        </w:trPr>
        <w:tc>
          <w:tcPr>
            <w:tcW w:w="675" w:type="dxa"/>
            <w:vAlign w:val="center"/>
          </w:tcPr>
          <w:p w:rsidR="001F531A" w:rsidRDefault="001C10E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F531A" w:rsidRDefault="001C10E0">
            <w:pPr>
              <w:spacing w:line="360" w:lineRule="auto"/>
              <w:rPr>
                <w:rFonts w:asciiTheme="minorEastAsia" w:hAnsiTheme="minorEastAsia"/>
                <w:b/>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F531A" w:rsidRDefault="001C10E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F531A" w:rsidRDefault="001F531A">
            <w:pPr>
              <w:spacing w:line="360" w:lineRule="auto"/>
              <w:rPr>
                <w:rFonts w:asciiTheme="minorEastAsia" w:hAnsiTheme="minorEastAsia"/>
                <w:b/>
                <w:szCs w:val="21"/>
              </w:rPr>
            </w:pPr>
          </w:p>
        </w:tc>
      </w:tr>
      <w:tr w:rsidR="001F531A">
        <w:trPr>
          <w:trHeight w:val="567"/>
        </w:trPr>
        <w:tc>
          <w:tcPr>
            <w:tcW w:w="675" w:type="dxa"/>
            <w:vAlign w:val="center"/>
          </w:tcPr>
          <w:p w:rsidR="001F531A" w:rsidRDefault="001C10E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F531A" w:rsidRDefault="001C10E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F531A" w:rsidRDefault="001C10E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1F531A" w:rsidRDefault="001F531A">
            <w:pPr>
              <w:spacing w:line="360" w:lineRule="auto"/>
              <w:rPr>
                <w:rFonts w:asciiTheme="minorEastAsia" w:hAnsiTheme="minorEastAsia" w:cs="仿宋_GB2312"/>
                <w:szCs w:val="21"/>
                <w:lang w:val="zh-CN"/>
              </w:rPr>
            </w:pPr>
          </w:p>
        </w:tc>
      </w:tr>
    </w:tbl>
    <w:p w:rsidR="001F531A" w:rsidRDefault="001F531A">
      <w:pPr>
        <w:pStyle w:val="a7"/>
        <w:spacing w:line="360" w:lineRule="auto"/>
        <w:contextualSpacing/>
        <w:rPr>
          <w:rFonts w:asciiTheme="minorEastAsia" w:eastAsiaTheme="minorEastAsia" w:hAnsiTheme="minorEastAsia" w:cs="仿宋_GB2312"/>
          <w:b/>
          <w:sz w:val="32"/>
          <w:szCs w:val="32"/>
          <w:lang w:val="zh-CN"/>
        </w:rPr>
      </w:pPr>
    </w:p>
    <w:p w:rsidR="001F531A" w:rsidRDefault="001F531A">
      <w:pPr>
        <w:pStyle w:val="a7"/>
        <w:spacing w:line="360" w:lineRule="auto"/>
        <w:contextualSpacing/>
        <w:jc w:val="center"/>
        <w:rPr>
          <w:rFonts w:asciiTheme="minorEastAsia" w:eastAsiaTheme="minorEastAsia" w:hAnsiTheme="minorEastAsia" w:cs="仿宋_GB2312"/>
          <w:b/>
          <w:sz w:val="32"/>
          <w:szCs w:val="32"/>
          <w:lang w:val="zh-CN"/>
        </w:rPr>
      </w:pPr>
    </w:p>
    <w:p w:rsidR="001F531A" w:rsidRDefault="001F531A">
      <w:pPr>
        <w:pStyle w:val="a7"/>
        <w:spacing w:line="360" w:lineRule="auto"/>
        <w:contextualSpacing/>
        <w:jc w:val="center"/>
        <w:rPr>
          <w:rFonts w:asciiTheme="minorEastAsia" w:eastAsiaTheme="minorEastAsia" w:hAnsiTheme="minorEastAsia" w:cs="仿宋_GB2312"/>
          <w:b/>
          <w:sz w:val="32"/>
          <w:szCs w:val="32"/>
          <w:lang w:val="zh-CN"/>
        </w:rPr>
      </w:pPr>
    </w:p>
    <w:p w:rsidR="001F531A" w:rsidRDefault="001F531A">
      <w:pPr>
        <w:pStyle w:val="a7"/>
        <w:spacing w:line="360" w:lineRule="auto"/>
        <w:contextualSpacing/>
        <w:jc w:val="center"/>
        <w:rPr>
          <w:rFonts w:asciiTheme="minorEastAsia" w:eastAsiaTheme="minorEastAsia" w:hAnsiTheme="minorEastAsia" w:cs="仿宋_GB2312"/>
          <w:b/>
          <w:sz w:val="32"/>
          <w:szCs w:val="32"/>
          <w:lang w:val="zh-CN"/>
        </w:rPr>
      </w:pPr>
    </w:p>
    <w:p w:rsidR="001F531A" w:rsidRDefault="001C10E0">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1F531A" w:rsidRDefault="001C10E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F531A" w:rsidRDefault="001C10E0">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本项目采用综合评分法。</w:t>
      </w:r>
    </w:p>
    <w:p w:rsidR="001F531A" w:rsidRDefault="001C10E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F531A" w:rsidRDefault="001C10E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F531A" w:rsidRDefault="001C10E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F531A" w:rsidRDefault="001C10E0">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F531A" w:rsidRDefault="001C10E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F531A" w:rsidRDefault="001C10E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F531A" w:rsidRDefault="001C10E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F531A" w:rsidRDefault="001C10E0">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F531A" w:rsidRDefault="001C10E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F531A" w:rsidRDefault="001C10E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F531A" w:rsidRDefault="001C10E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F531A" w:rsidRDefault="001C10E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F531A" w:rsidRDefault="001C10E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1F531A" w:rsidRDefault="001C10E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F531A" w:rsidRDefault="001C10E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F531A" w:rsidRDefault="001C10E0">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F531A" w:rsidRDefault="001C10E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F531A" w:rsidRDefault="001C10E0">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F531A" w:rsidRDefault="001C10E0">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F531A" w:rsidRDefault="001C10E0">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1F531A" w:rsidRDefault="001C10E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F531A" w:rsidRDefault="001C10E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F531A" w:rsidRDefault="001C10E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F531A" w:rsidRDefault="001C10E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F531A" w:rsidRDefault="001C10E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F531A" w:rsidRDefault="001C10E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F531A" w:rsidRDefault="001C10E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531A" w:rsidRDefault="001C10E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F531A" w:rsidRDefault="001C10E0">
      <w:pPr>
        <w:pStyle w:val="11"/>
        <w:rPr>
          <w:rFonts w:asciiTheme="minorEastAsia" w:hAnsiTheme="minorEastAsia" w:cs="仿宋_GB2312"/>
          <w:b/>
          <w:bCs/>
          <w:szCs w:val="21"/>
        </w:rPr>
      </w:pPr>
      <w:r>
        <w:rPr>
          <w:rFonts w:asciiTheme="minorEastAsia" w:hAnsiTheme="minorEastAsia" w:cs="仿宋_GB2312" w:hint="eastAsia"/>
          <w:szCs w:val="21"/>
        </w:rPr>
        <w:t xml:space="preserve">  </w:t>
      </w:r>
      <w:r>
        <w:rPr>
          <w:rFonts w:asciiTheme="minorEastAsia" w:hAnsiTheme="minorEastAsia" w:cs="仿宋_GB2312" w:hint="eastAsia"/>
          <w:b/>
          <w:bCs/>
          <w:szCs w:val="21"/>
        </w:rPr>
        <w:t xml:space="preserve"> （5）评分标准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1F531A">
        <w:trPr>
          <w:trHeight w:val="900"/>
        </w:trPr>
        <w:tc>
          <w:tcPr>
            <w:tcW w:w="2119"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分值构成</w:t>
            </w:r>
          </w:p>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(总分100分)</w:t>
            </w:r>
          </w:p>
        </w:tc>
        <w:tc>
          <w:tcPr>
            <w:tcW w:w="7167" w:type="dxa"/>
            <w:gridSpan w:val="2"/>
            <w:vAlign w:val="center"/>
          </w:tcPr>
          <w:p w:rsidR="001F531A" w:rsidRDefault="001C10E0">
            <w:pPr>
              <w:widowControl/>
              <w:spacing w:line="360" w:lineRule="auto"/>
              <w:ind w:firstLine="48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价格分值： 50  分</w:t>
            </w:r>
          </w:p>
          <w:p w:rsidR="001F531A" w:rsidRDefault="001C10E0">
            <w:pPr>
              <w:widowControl/>
              <w:spacing w:line="360" w:lineRule="auto"/>
              <w:ind w:firstLine="48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商务部分： 26  分</w:t>
            </w:r>
          </w:p>
          <w:p w:rsidR="001F531A" w:rsidRDefault="001C10E0">
            <w:pPr>
              <w:widowControl/>
              <w:spacing w:line="360" w:lineRule="auto"/>
              <w:ind w:firstLine="48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技术部分： 24  分</w:t>
            </w:r>
          </w:p>
        </w:tc>
      </w:tr>
      <w:tr w:rsidR="001F531A">
        <w:trPr>
          <w:trHeight w:val="567"/>
        </w:trPr>
        <w:tc>
          <w:tcPr>
            <w:tcW w:w="9286" w:type="dxa"/>
            <w:gridSpan w:val="3"/>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一、价格部分（满分 50分）</w:t>
            </w:r>
          </w:p>
        </w:tc>
      </w:tr>
      <w:tr w:rsidR="001F531A">
        <w:trPr>
          <w:trHeight w:val="567"/>
        </w:trPr>
        <w:tc>
          <w:tcPr>
            <w:tcW w:w="2119"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lastRenderedPageBreak/>
              <w:t>评分因素</w:t>
            </w:r>
          </w:p>
        </w:tc>
        <w:tc>
          <w:tcPr>
            <w:tcW w:w="6165"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评分标准</w:t>
            </w:r>
          </w:p>
        </w:tc>
        <w:tc>
          <w:tcPr>
            <w:tcW w:w="1002"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分值</w:t>
            </w:r>
          </w:p>
        </w:tc>
      </w:tr>
      <w:tr w:rsidR="001F531A">
        <w:trPr>
          <w:trHeight w:val="1519"/>
        </w:trPr>
        <w:tc>
          <w:tcPr>
            <w:tcW w:w="2119"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投标报价</w:t>
            </w:r>
          </w:p>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评分标准</w:t>
            </w:r>
          </w:p>
        </w:tc>
        <w:tc>
          <w:tcPr>
            <w:tcW w:w="6165" w:type="dxa"/>
            <w:vAlign w:val="center"/>
          </w:tcPr>
          <w:p w:rsidR="001F531A" w:rsidRDefault="001C10E0">
            <w:pPr>
              <w:widowControl/>
              <w:ind w:firstLineChars="150" w:firstLine="36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评标基准价：满足招标文件要求的有效投标报价中，最低的投标报价为评标基准价。</w:t>
            </w:r>
          </w:p>
          <w:p w:rsidR="001F531A" w:rsidRDefault="001C10E0">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投标报价得分=（评标基准价/投标报价）×50</w:t>
            </w:r>
          </w:p>
        </w:tc>
        <w:tc>
          <w:tcPr>
            <w:tcW w:w="1002"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50分</w:t>
            </w:r>
          </w:p>
        </w:tc>
      </w:tr>
      <w:tr w:rsidR="001F531A">
        <w:trPr>
          <w:trHeight w:val="567"/>
        </w:trPr>
        <w:tc>
          <w:tcPr>
            <w:tcW w:w="9286" w:type="dxa"/>
            <w:gridSpan w:val="3"/>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二、商务部分（满分 26分）</w:t>
            </w:r>
          </w:p>
        </w:tc>
      </w:tr>
      <w:tr w:rsidR="001F531A">
        <w:trPr>
          <w:trHeight w:val="567"/>
        </w:trPr>
        <w:tc>
          <w:tcPr>
            <w:tcW w:w="2119"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评分因素</w:t>
            </w:r>
          </w:p>
        </w:tc>
        <w:tc>
          <w:tcPr>
            <w:tcW w:w="6165"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评分标准</w:t>
            </w:r>
          </w:p>
        </w:tc>
        <w:tc>
          <w:tcPr>
            <w:tcW w:w="1002"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分值</w:t>
            </w:r>
          </w:p>
        </w:tc>
      </w:tr>
      <w:tr w:rsidR="001F531A">
        <w:trPr>
          <w:trHeight w:val="567"/>
        </w:trPr>
        <w:tc>
          <w:tcPr>
            <w:tcW w:w="2119" w:type="dxa"/>
            <w:vAlign w:val="center"/>
          </w:tcPr>
          <w:p w:rsidR="001F531A" w:rsidRDefault="001C10E0">
            <w:pPr>
              <w:spacing w:line="430" w:lineRule="exact"/>
              <w:ind w:firstLineChars="98" w:firstLine="236"/>
              <w:rPr>
                <w:rFonts w:ascii="新宋体" w:eastAsia="新宋体" w:hAnsi="新宋体" w:cs="新宋体"/>
                <w:b/>
                <w:color w:val="000000"/>
                <w:sz w:val="24"/>
                <w:szCs w:val="24"/>
              </w:rPr>
            </w:pPr>
            <w:r>
              <w:rPr>
                <w:rFonts w:ascii="新宋体" w:eastAsia="新宋体" w:hAnsi="新宋体" w:cs="新宋体" w:hint="eastAsia"/>
                <w:b/>
                <w:color w:val="000000"/>
                <w:sz w:val="24"/>
                <w:szCs w:val="24"/>
              </w:rPr>
              <w:t>投标文件规范响应度</w:t>
            </w:r>
          </w:p>
        </w:tc>
        <w:tc>
          <w:tcPr>
            <w:tcW w:w="6165" w:type="dxa"/>
            <w:vAlign w:val="center"/>
          </w:tcPr>
          <w:p w:rsidR="001F531A" w:rsidRDefault="001C10E0">
            <w:pPr>
              <w:autoSpaceDE w:val="0"/>
              <w:autoSpaceDN w:val="0"/>
              <w:adjustRightInd w:val="0"/>
              <w:ind w:firstLineChars="150" w:firstLine="360"/>
              <w:rPr>
                <w:rFonts w:ascii="新宋体" w:eastAsia="新宋体" w:hAnsi="新宋体" w:cs="新宋体"/>
                <w:bCs/>
                <w:color w:val="000000"/>
                <w:sz w:val="24"/>
                <w:szCs w:val="24"/>
              </w:rPr>
            </w:pPr>
            <w:r>
              <w:rPr>
                <w:rFonts w:ascii="新宋体" w:eastAsia="新宋体" w:hAnsi="新宋体" w:cs="新宋体" w:hint="eastAsia"/>
                <w:sz w:val="24"/>
                <w:szCs w:val="24"/>
              </w:rPr>
              <w:t>根据投标文件编制符合招标文件规定的完整度，装订整齐规范，逻辑严密，无文字错误，得1-3分。</w:t>
            </w:r>
          </w:p>
        </w:tc>
        <w:tc>
          <w:tcPr>
            <w:tcW w:w="1002" w:type="dxa"/>
            <w:vAlign w:val="center"/>
          </w:tcPr>
          <w:p w:rsidR="001F531A" w:rsidRDefault="001C10E0">
            <w:pPr>
              <w:jc w:val="center"/>
              <w:rPr>
                <w:rFonts w:ascii="新宋体" w:eastAsia="新宋体" w:hAnsi="新宋体" w:cs="新宋体"/>
                <w:color w:val="000000"/>
                <w:sz w:val="24"/>
                <w:szCs w:val="24"/>
                <w:u w:val="single"/>
              </w:rPr>
            </w:pPr>
            <w:r>
              <w:rPr>
                <w:rFonts w:ascii="新宋体" w:eastAsia="新宋体" w:hAnsi="新宋体" w:cs="新宋体" w:hint="eastAsia"/>
                <w:color w:val="000000"/>
                <w:sz w:val="24"/>
                <w:szCs w:val="24"/>
              </w:rPr>
              <w:t>3分</w:t>
            </w:r>
          </w:p>
        </w:tc>
      </w:tr>
      <w:tr w:rsidR="001F531A">
        <w:trPr>
          <w:trHeight w:val="567"/>
        </w:trPr>
        <w:tc>
          <w:tcPr>
            <w:tcW w:w="2119" w:type="dxa"/>
            <w:vAlign w:val="center"/>
          </w:tcPr>
          <w:p w:rsidR="001F531A" w:rsidRDefault="001C10E0">
            <w:pPr>
              <w:spacing w:line="430" w:lineRule="exact"/>
              <w:jc w:val="center"/>
              <w:rPr>
                <w:rFonts w:ascii="新宋体" w:eastAsia="新宋体" w:hAnsi="新宋体" w:cs="新宋体"/>
                <w:b/>
                <w:sz w:val="24"/>
                <w:szCs w:val="24"/>
              </w:rPr>
            </w:pPr>
            <w:r>
              <w:rPr>
                <w:rFonts w:ascii="新宋体" w:eastAsia="新宋体" w:hAnsi="新宋体" w:cs="新宋体" w:hint="eastAsia"/>
                <w:b/>
                <w:sz w:val="24"/>
                <w:szCs w:val="24"/>
              </w:rPr>
              <w:t>售后服务方案</w:t>
            </w:r>
          </w:p>
          <w:p w:rsidR="001F531A" w:rsidRDefault="001C10E0">
            <w:pPr>
              <w:spacing w:line="430" w:lineRule="exact"/>
              <w:jc w:val="center"/>
              <w:rPr>
                <w:rFonts w:ascii="新宋体" w:eastAsia="新宋体" w:hAnsi="新宋体" w:cs="新宋体"/>
                <w:b/>
                <w:color w:val="000000"/>
                <w:sz w:val="24"/>
                <w:szCs w:val="24"/>
              </w:rPr>
            </w:pPr>
            <w:r>
              <w:rPr>
                <w:rFonts w:ascii="新宋体" w:eastAsia="新宋体" w:hAnsi="新宋体" w:cs="新宋体" w:hint="eastAsia"/>
                <w:b/>
                <w:sz w:val="24"/>
                <w:szCs w:val="24"/>
              </w:rPr>
              <w:t>及承诺</w:t>
            </w:r>
          </w:p>
        </w:tc>
        <w:tc>
          <w:tcPr>
            <w:tcW w:w="6165" w:type="dxa"/>
            <w:vAlign w:val="center"/>
          </w:tcPr>
          <w:p w:rsidR="001F531A" w:rsidRDefault="001C10E0">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投标人就如何做好后续服务保障工作提供一套优秀服务方案,技术支持、售后服务程序合理，人员配备技术力量强，故障响应时间≦2小时，上门时间≦12小时，维修和更换时间≦24小时得5分；技术支持、售后服务程序合理，人员配备技术力量强，故障响应时间≦6小时，上门时间≦24小时，维修和更换时间≦48小时得2分，不提供者为0分。</w:t>
            </w:r>
          </w:p>
          <w:p w:rsidR="001F531A" w:rsidRDefault="001C10E0">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2、投标人提供完整全面的售后服务及现场技术支持方案，包括人员配备、设备安装、现场调试的得5分；提供不完整，仅进行简单描述的得2分，不提供不得分。</w:t>
            </w:r>
          </w:p>
          <w:p w:rsidR="001F531A" w:rsidRDefault="001C10E0">
            <w:pPr>
              <w:ind w:firstLineChars="200" w:firstLine="480"/>
              <w:rPr>
                <w:rFonts w:ascii="新宋体" w:eastAsia="新宋体" w:hAnsi="新宋体" w:cs="新宋体"/>
                <w:sz w:val="24"/>
                <w:szCs w:val="24"/>
                <w:lang w:val="en-GB"/>
              </w:rPr>
            </w:pPr>
            <w:r>
              <w:rPr>
                <w:rFonts w:ascii="新宋体" w:eastAsia="新宋体" w:hAnsi="新宋体" w:cs="新宋体" w:hint="eastAsia"/>
                <w:sz w:val="24"/>
                <w:szCs w:val="24"/>
              </w:rPr>
              <w:t>3、</w:t>
            </w:r>
            <w:r>
              <w:rPr>
                <w:rFonts w:ascii="新宋体" w:eastAsia="新宋体" w:hAnsi="新宋体" w:cs="新宋体" w:hint="eastAsia"/>
                <w:sz w:val="24"/>
                <w:szCs w:val="24"/>
                <w:lang w:val="en-GB"/>
              </w:rPr>
              <w:t>具有明确的培训内容、计划合理、培训不少于5人10课时得1分，不满足得0分；</w:t>
            </w:r>
          </w:p>
          <w:p w:rsidR="001F531A" w:rsidRDefault="001C10E0">
            <w:pPr>
              <w:ind w:firstLineChars="200" w:firstLine="480"/>
              <w:rPr>
                <w:rFonts w:ascii="新宋体" w:eastAsia="新宋体" w:hAnsi="新宋体" w:cs="新宋体"/>
                <w:sz w:val="24"/>
                <w:szCs w:val="24"/>
              </w:rPr>
            </w:pPr>
            <w:r>
              <w:rPr>
                <w:rFonts w:ascii="新宋体" w:eastAsia="新宋体" w:hAnsi="新宋体" w:cs="新宋体" w:hint="eastAsia"/>
                <w:sz w:val="24"/>
                <w:szCs w:val="24"/>
              </w:rPr>
              <w:t>4、</w:t>
            </w:r>
            <w:r>
              <w:rPr>
                <w:rFonts w:ascii="新宋体" w:eastAsia="新宋体" w:hAnsi="新宋体" w:cs="新宋体" w:hint="eastAsia"/>
                <w:sz w:val="24"/>
                <w:szCs w:val="24"/>
                <w:lang w:val="zh-CN"/>
              </w:rPr>
              <w:t>质量保证期在一年的基础上，每增加一年的得</w:t>
            </w:r>
            <w:r>
              <w:rPr>
                <w:rFonts w:ascii="新宋体" w:eastAsia="新宋体" w:hAnsi="新宋体" w:cs="新宋体" w:hint="eastAsia"/>
                <w:sz w:val="24"/>
                <w:szCs w:val="24"/>
              </w:rPr>
              <w:t>1</w:t>
            </w:r>
            <w:r>
              <w:rPr>
                <w:rFonts w:ascii="新宋体" w:eastAsia="新宋体" w:hAnsi="新宋体" w:cs="新宋体" w:hint="eastAsia"/>
                <w:sz w:val="24"/>
                <w:szCs w:val="24"/>
                <w:lang w:val="zh-CN"/>
              </w:rPr>
              <w:t>分，满分</w:t>
            </w:r>
            <w:r>
              <w:rPr>
                <w:rFonts w:ascii="新宋体" w:eastAsia="新宋体" w:hAnsi="新宋体" w:cs="新宋体" w:hint="eastAsia"/>
                <w:sz w:val="24"/>
                <w:szCs w:val="24"/>
              </w:rPr>
              <w:t>2</w:t>
            </w:r>
            <w:r>
              <w:rPr>
                <w:rFonts w:ascii="新宋体" w:eastAsia="新宋体" w:hAnsi="新宋体" w:cs="新宋体" w:hint="eastAsia"/>
                <w:sz w:val="24"/>
                <w:szCs w:val="24"/>
                <w:lang w:val="zh-CN"/>
              </w:rPr>
              <w:t>分。</w:t>
            </w:r>
          </w:p>
        </w:tc>
        <w:tc>
          <w:tcPr>
            <w:tcW w:w="1002" w:type="dxa"/>
            <w:vAlign w:val="center"/>
          </w:tcPr>
          <w:p w:rsidR="001F531A" w:rsidRDefault="001C10E0">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13分</w:t>
            </w:r>
          </w:p>
        </w:tc>
      </w:tr>
      <w:tr w:rsidR="001F531A">
        <w:trPr>
          <w:trHeight w:val="567"/>
        </w:trPr>
        <w:tc>
          <w:tcPr>
            <w:tcW w:w="2119" w:type="dxa"/>
            <w:vAlign w:val="center"/>
          </w:tcPr>
          <w:p w:rsidR="001F531A" w:rsidRDefault="001C10E0">
            <w:pPr>
              <w:spacing w:line="430" w:lineRule="exact"/>
              <w:jc w:val="center"/>
              <w:rPr>
                <w:rFonts w:ascii="新宋体" w:eastAsia="新宋体" w:hAnsi="新宋体" w:cs="新宋体"/>
                <w:b/>
                <w:color w:val="000000"/>
                <w:sz w:val="24"/>
                <w:szCs w:val="24"/>
              </w:rPr>
            </w:pPr>
            <w:r>
              <w:rPr>
                <w:rFonts w:ascii="新宋体" w:eastAsia="新宋体" w:hAnsi="新宋体" w:cs="新宋体" w:hint="eastAsia"/>
                <w:b/>
                <w:color w:val="000000"/>
                <w:sz w:val="24"/>
                <w:szCs w:val="24"/>
              </w:rPr>
              <w:t>综合实力</w:t>
            </w:r>
          </w:p>
        </w:tc>
        <w:tc>
          <w:tcPr>
            <w:tcW w:w="6165" w:type="dxa"/>
            <w:vAlign w:val="center"/>
          </w:tcPr>
          <w:p w:rsidR="001F531A" w:rsidRDefault="001C10E0">
            <w:pPr>
              <w:ind w:firstLineChars="150" w:firstLine="360"/>
              <w:jc w:val="left"/>
              <w:rPr>
                <w:rFonts w:ascii="新宋体" w:eastAsia="新宋体" w:hAnsi="新宋体" w:cs="新宋体"/>
                <w:sz w:val="24"/>
                <w:szCs w:val="24"/>
                <w:lang w:val="en-GB"/>
              </w:rPr>
            </w:pPr>
            <w:r>
              <w:rPr>
                <w:rFonts w:ascii="新宋体" w:eastAsia="新宋体" w:hAnsi="新宋体" w:cs="新宋体" w:hint="eastAsia"/>
                <w:sz w:val="24"/>
                <w:szCs w:val="24"/>
                <w:lang w:val="en-GB"/>
              </w:rPr>
              <w:t>1、生产厂家或投标人提供ISO9001质量管理体系认证证书、ISO13485医疗器械质量管理体系认证证书、ISO</w:t>
            </w:r>
            <w:r>
              <w:rPr>
                <w:rFonts w:ascii="新宋体" w:eastAsia="新宋体" w:hAnsi="新宋体" w:cs="新宋体" w:hint="eastAsia"/>
                <w:sz w:val="24"/>
                <w:szCs w:val="24"/>
              </w:rPr>
              <w:t>1</w:t>
            </w:r>
            <w:r>
              <w:rPr>
                <w:rFonts w:ascii="新宋体" w:eastAsia="新宋体" w:hAnsi="新宋体" w:cs="新宋体" w:hint="eastAsia"/>
                <w:sz w:val="24"/>
                <w:szCs w:val="24"/>
                <w:lang w:val="en-GB"/>
              </w:rPr>
              <w:t>4001环境体系认证证、OHSAS1800</w:t>
            </w:r>
            <w:r>
              <w:rPr>
                <w:rFonts w:ascii="新宋体" w:eastAsia="新宋体" w:hAnsi="新宋体" w:cs="新宋体" w:hint="eastAsia"/>
                <w:sz w:val="24"/>
                <w:szCs w:val="24"/>
              </w:rPr>
              <w:t>1</w:t>
            </w:r>
            <w:r>
              <w:rPr>
                <w:rFonts w:ascii="新宋体" w:eastAsia="新宋体" w:hAnsi="新宋体" w:cs="新宋体" w:hint="eastAsia"/>
                <w:sz w:val="24"/>
                <w:szCs w:val="24"/>
                <w:lang w:val="en-GB"/>
              </w:rPr>
              <w:t>职业健康安全管理体系认证证书的，每提供一项得</w:t>
            </w:r>
            <w:r>
              <w:rPr>
                <w:rFonts w:ascii="新宋体" w:eastAsia="新宋体" w:hAnsi="新宋体" w:cs="新宋体" w:hint="eastAsia"/>
                <w:sz w:val="24"/>
                <w:szCs w:val="24"/>
              </w:rPr>
              <w:t>1</w:t>
            </w:r>
            <w:r>
              <w:rPr>
                <w:rFonts w:ascii="新宋体" w:eastAsia="新宋体" w:hAnsi="新宋体" w:cs="新宋体" w:hint="eastAsia"/>
                <w:sz w:val="24"/>
                <w:szCs w:val="24"/>
                <w:lang w:val="en-GB"/>
              </w:rPr>
              <w:t>分，满分</w:t>
            </w:r>
            <w:r>
              <w:rPr>
                <w:rFonts w:ascii="新宋体" w:eastAsia="新宋体" w:hAnsi="新宋体" w:cs="新宋体" w:hint="eastAsia"/>
                <w:sz w:val="24"/>
                <w:szCs w:val="24"/>
              </w:rPr>
              <w:t>4</w:t>
            </w:r>
            <w:r>
              <w:rPr>
                <w:rFonts w:ascii="新宋体" w:eastAsia="新宋体" w:hAnsi="新宋体" w:cs="新宋体" w:hint="eastAsia"/>
                <w:sz w:val="24"/>
                <w:szCs w:val="24"/>
                <w:lang w:val="en-GB"/>
              </w:rPr>
              <w:t>分，不提供不得分。</w:t>
            </w:r>
          </w:p>
          <w:p w:rsidR="001F531A" w:rsidRDefault="001C10E0">
            <w:pPr>
              <w:ind w:firstLineChars="200" w:firstLine="480"/>
              <w:rPr>
                <w:rFonts w:ascii="新宋体" w:eastAsia="新宋体" w:hAnsi="新宋体" w:cs="新宋体"/>
                <w:sz w:val="24"/>
                <w:szCs w:val="24"/>
              </w:rPr>
            </w:pPr>
            <w:r>
              <w:rPr>
                <w:rFonts w:ascii="新宋体" w:eastAsia="新宋体" w:hAnsi="新宋体" w:cs="新宋体" w:hint="eastAsia"/>
                <w:sz w:val="24"/>
                <w:szCs w:val="24"/>
                <w:lang w:val="en-GB"/>
              </w:rPr>
              <w:t>2、投标产品通过CFDA和FDA或CFDA和CE认证以及CFDA、FDA和CE三项认证，并提供证书得</w:t>
            </w:r>
            <w:r>
              <w:rPr>
                <w:rFonts w:ascii="新宋体" w:eastAsia="新宋体" w:hAnsi="新宋体" w:cs="新宋体" w:hint="eastAsia"/>
                <w:sz w:val="24"/>
                <w:szCs w:val="24"/>
              </w:rPr>
              <w:t>3</w:t>
            </w:r>
            <w:r>
              <w:rPr>
                <w:rFonts w:ascii="新宋体" w:eastAsia="新宋体" w:hAnsi="新宋体" w:cs="新宋体" w:hint="eastAsia"/>
                <w:sz w:val="24"/>
                <w:szCs w:val="24"/>
                <w:lang w:val="en-GB"/>
              </w:rPr>
              <w:t>分,不提供或提供一项认证不得分。</w:t>
            </w:r>
          </w:p>
        </w:tc>
        <w:tc>
          <w:tcPr>
            <w:tcW w:w="1002" w:type="dxa"/>
            <w:vAlign w:val="center"/>
          </w:tcPr>
          <w:p w:rsidR="001F531A" w:rsidRDefault="001C10E0">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7</w:t>
            </w:r>
          </w:p>
        </w:tc>
      </w:tr>
      <w:tr w:rsidR="001F531A">
        <w:trPr>
          <w:trHeight w:val="567"/>
        </w:trPr>
        <w:tc>
          <w:tcPr>
            <w:tcW w:w="2119" w:type="dxa"/>
            <w:vAlign w:val="center"/>
          </w:tcPr>
          <w:p w:rsidR="001F531A" w:rsidRDefault="001C10E0">
            <w:pPr>
              <w:spacing w:line="430" w:lineRule="exact"/>
              <w:jc w:val="center"/>
              <w:rPr>
                <w:rFonts w:ascii="新宋体" w:eastAsia="新宋体" w:hAnsi="新宋体" w:cs="新宋体"/>
                <w:b/>
                <w:color w:val="000000"/>
                <w:sz w:val="24"/>
                <w:szCs w:val="24"/>
              </w:rPr>
            </w:pPr>
            <w:r>
              <w:rPr>
                <w:rFonts w:ascii="新宋体" w:eastAsia="新宋体" w:hAnsi="新宋体" w:cs="新宋体" w:hint="eastAsia"/>
                <w:b/>
                <w:color w:val="000000"/>
                <w:sz w:val="24"/>
                <w:szCs w:val="24"/>
              </w:rPr>
              <w:lastRenderedPageBreak/>
              <w:t>业 绩</w:t>
            </w:r>
          </w:p>
        </w:tc>
        <w:tc>
          <w:tcPr>
            <w:tcW w:w="6165" w:type="dxa"/>
            <w:vAlign w:val="center"/>
          </w:tcPr>
          <w:p w:rsidR="001F531A" w:rsidRDefault="001C10E0">
            <w:pPr>
              <w:ind w:firstLineChars="200" w:firstLine="480"/>
              <w:jc w:val="left"/>
              <w:rPr>
                <w:rFonts w:ascii="新宋体" w:eastAsia="新宋体" w:hAnsi="新宋体" w:cs="新宋体"/>
                <w:sz w:val="24"/>
                <w:szCs w:val="24"/>
                <w:lang w:val="en-GB"/>
              </w:rPr>
            </w:pPr>
            <w:r>
              <w:rPr>
                <w:rFonts w:ascii="新宋体" w:eastAsia="新宋体" w:hAnsi="新宋体" w:cs="新宋体" w:hint="eastAsia"/>
                <w:sz w:val="24"/>
                <w:szCs w:val="24"/>
              </w:rPr>
              <w:t>投标人2016年10月1日以来，具有类似项目业绩合同及验收报告齐全且合同金额不低于本项目最高限价的，每提供一份得1分，最多得3分，不提供者为0分。</w:t>
            </w:r>
          </w:p>
        </w:tc>
        <w:tc>
          <w:tcPr>
            <w:tcW w:w="1002" w:type="dxa"/>
            <w:vAlign w:val="center"/>
          </w:tcPr>
          <w:p w:rsidR="001F531A" w:rsidRDefault="001C10E0">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3</w:t>
            </w:r>
          </w:p>
        </w:tc>
      </w:tr>
      <w:tr w:rsidR="001F531A">
        <w:trPr>
          <w:trHeight w:val="599"/>
        </w:trPr>
        <w:tc>
          <w:tcPr>
            <w:tcW w:w="9286" w:type="dxa"/>
            <w:gridSpan w:val="3"/>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三、技术部分（满分 24分）</w:t>
            </w:r>
          </w:p>
        </w:tc>
      </w:tr>
      <w:tr w:rsidR="001F531A">
        <w:trPr>
          <w:trHeight w:val="567"/>
        </w:trPr>
        <w:tc>
          <w:tcPr>
            <w:tcW w:w="2119"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评分因素</w:t>
            </w:r>
          </w:p>
        </w:tc>
        <w:tc>
          <w:tcPr>
            <w:tcW w:w="6165"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评分标准</w:t>
            </w:r>
          </w:p>
        </w:tc>
        <w:tc>
          <w:tcPr>
            <w:tcW w:w="1002"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分值</w:t>
            </w:r>
          </w:p>
        </w:tc>
      </w:tr>
      <w:tr w:rsidR="001F531A">
        <w:trPr>
          <w:trHeight w:val="567"/>
        </w:trPr>
        <w:tc>
          <w:tcPr>
            <w:tcW w:w="2119" w:type="dxa"/>
            <w:vAlign w:val="center"/>
          </w:tcPr>
          <w:p w:rsidR="001F531A" w:rsidRDefault="001C10E0" w:rsidP="00A675BC">
            <w:pPr>
              <w:widowControl/>
              <w:spacing w:line="360" w:lineRule="auto"/>
              <w:ind w:left="236" w:hangingChars="98" w:hanging="236"/>
              <w:jc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产 品</w:t>
            </w:r>
          </w:p>
          <w:p w:rsidR="001F531A" w:rsidRDefault="001C10E0" w:rsidP="00A675BC">
            <w:pPr>
              <w:widowControl/>
              <w:spacing w:line="360" w:lineRule="auto"/>
              <w:ind w:left="236" w:hangingChars="98" w:hanging="236"/>
              <w:jc w:val="center"/>
              <w:rPr>
                <w:rFonts w:ascii="新宋体" w:eastAsia="新宋体" w:hAnsi="新宋体" w:cs="新宋体"/>
                <w:color w:val="000000"/>
                <w:kern w:val="0"/>
                <w:sz w:val="24"/>
                <w:szCs w:val="24"/>
              </w:rPr>
            </w:pPr>
            <w:r>
              <w:rPr>
                <w:rFonts w:ascii="新宋体" w:eastAsia="新宋体" w:hAnsi="新宋体" w:cs="新宋体" w:hint="eastAsia"/>
                <w:b/>
                <w:bCs/>
                <w:color w:val="000000"/>
                <w:kern w:val="0"/>
                <w:sz w:val="24"/>
                <w:szCs w:val="24"/>
              </w:rPr>
              <w:t>性能评价</w:t>
            </w:r>
          </w:p>
        </w:tc>
        <w:tc>
          <w:tcPr>
            <w:tcW w:w="6165" w:type="dxa"/>
            <w:vAlign w:val="center"/>
          </w:tcPr>
          <w:p w:rsidR="001F531A" w:rsidRDefault="001C10E0">
            <w:pPr>
              <w:widowControl/>
              <w:ind w:leftChars="30" w:left="63" w:firstLineChars="200"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rPr>
              <w:t>1、提供彩页、技术白皮书、检测报告等资料完整且能佐证所投产品的主要技术参数及功能和配置标准的得9分；彩页、技术白皮书、检测报告等资料仅能部分佐证所投产品的主要技术参数及功能和配置标准的得3分；不提供彩页、技术白皮书、检测报告等资料，或提供的彩页、技术白皮书、检测报告等资料与所投产品的规格型号不一致，或彩页资料不能佐证所投产品的主要技术参数及功能和配置标准的得0分。</w:t>
            </w:r>
          </w:p>
          <w:p w:rsidR="001F531A" w:rsidRDefault="001C10E0">
            <w:pPr>
              <w:widowControl/>
              <w:ind w:leftChars="30" w:left="63"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2、根据所投产品生产工艺技术水平以及所投产品的成熟度、可靠性、稳定性等进行综合评价，</w:t>
            </w:r>
          </w:p>
          <w:p w:rsidR="001F531A" w:rsidRDefault="001C10E0">
            <w:pPr>
              <w:widowControl/>
              <w:ind w:leftChars="30" w:left="63"/>
              <w:jc w:val="left"/>
              <w:rPr>
                <w:rFonts w:ascii="新宋体" w:eastAsia="新宋体" w:hAnsi="新宋体" w:cs="新宋体"/>
                <w:sz w:val="24"/>
                <w:szCs w:val="24"/>
              </w:rPr>
            </w:pPr>
            <w:r>
              <w:rPr>
                <w:rFonts w:ascii="新宋体" w:eastAsia="新宋体" w:hAnsi="新宋体" w:cs="新宋体" w:hint="eastAsia"/>
                <w:sz w:val="24"/>
                <w:szCs w:val="24"/>
              </w:rPr>
              <w:t>优：4—5分，良：2—3分，一般：1分。</w:t>
            </w:r>
          </w:p>
          <w:p w:rsidR="001F531A" w:rsidRDefault="001C10E0">
            <w:pPr>
              <w:widowControl/>
              <w:ind w:leftChars="30" w:left="63"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3、优于招标文件加*要求的（提</w:t>
            </w:r>
            <w:r>
              <w:rPr>
                <w:rFonts w:ascii="新宋体" w:eastAsia="新宋体" w:hAnsi="新宋体" w:cs="新宋体" w:hint="eastAsia"/>
                <w:kern w:val="0"/>
                <w:sz w:val="24"/>
                <w:szCs w:val="24"/>
              </w:rPr>
              <w:t>供的彩页、技术白皮书、检测报告等佐证资料</w:t>
            </w:r>
            <w:r>
              <w:rPr>
                <w:rFonts w:ascii="新宋体" w:eastAsia="新宋体" w:hAnsi="新宋体" w:cs="新宋体" w:hint="eastAsia"/>
                <w:sz w:val="24"/>
                <w:szCs w:val="24"/>
              </w:rPr>
              <w:t>），每一项加2分，最多加10分。</w:t>
            </w:r>
          </w:p>
        </w:tc>
        <w:tc>
          <w:tcPr>
            <w:tcW w:w="1002" w:type="dxa"/>
            <w:vAlign w:val="center"/>
          </w:tcPr>
          <w:p w:rsidR="001F531A" w:rsidRDefault="001C10E0">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24</w:t>
            </w:r>
          </w:p>
        </w:tc>
      </w:tr>
    </w:tbl>
    <w:p w:rsidR="001F531A" w:rsidRDefault="001F531A">
      <w:pPr>
        <w:pStyle w:val="11"/>
        <w:rPr>
          <w:rFonts w:ascii="新宋体" w:eastAsia="新宋体" w:hAnsi="新宋体" w:cs="新宋体"/>
          <w:b/>
          <w:bCs/>
          <w:szCs w:val="24"/>
        </w:rPr>
      </w:pPr>
    </w:p>
    <w:p w:rsidR="001F531A" w:rsidRDefault="001C10E0">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531A">
        <w:trPr>
          <w:trHeight w:val="557"/>
        </w:trPr>
        <w:tc>
          <w:tcPr>
            <w:tcW w:w="721"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1F531A">
        <w:trPr>
          <w:trHeight w:val="891"/>
        </w:trPr>
        <w:tc>
          <w:tcPr>
            <w:tcW w:w="721"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1F531A" w:rsidRDefault="001C10E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1F531A" w:rsidRDefault="001C10E0">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1F531A" w:rsidRDefault="001C10E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rsidR="001F531A" w:rsidRDefault="001F531A">
            <w:pPr>
              <w:jc w:val="center"/>
              <w:rPr>
                <w:rFonts w:ascii="新宋体" w:eastAsia="新宋体" w:hAnsi="新宋体" w:cs="新宋体"/>
                <w:b/>
                <w:color w:val="000000"/>
                <w:sz w:val="24"/>
                <w:szCs w:val="24"/>
                <w:lang w:val="en-GB"/>
              </w:rPr>
            </w:pPr>
          </w:p>
        </w:tc>
      </w:tr>
    </w:tbl>
    <w:p w:rsidR="001F531A" w:rsidRDefault="001F531A">
      <w:pPr>
        <w:pStyle w:val="11"/>
        <w:rPr>
          <w:rFonts w:ascii="新宋体" w:eastAsia="新宋体" w:hAnsi="新宋体" w:cs="新宋体"/>
          <w:szCs w:val="24"/>
        </w:rPr>
      </w:pPr>
    </w:p>
    <w:p w:rsidR="001F531A" w:rsidRDefault="001C10E0">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531A">
        <w:trPr>
          <w:trHeight w:val="557"/>
        </w:trPr>
        <w:tc>
          <w:tcPr>
            <w:tcW w:w="721"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1F531A">
        <w:trPr>
          <w:trHeight w:val="891"/>
        </w:trPr>
        <w:tc>
          <w:tcPr>
            <w:tcW w:w="721"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1F531A" w:rsidRDefault="001C10E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1F531A" w:rsidRDefault="001C10E0">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rsidR="001F531A" w:rsidRDefault="001C10E0">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w:t>
            </w:r>
            <w:r>
              <w:rPr>
                <w:rFonts w:ascii="新宋体" w:eastAsia="新宋体" w:hAnsi="新宋体" w:cs="新宋体" w:hint="eastAsia"/>
                <w:color w:val="000000"/>
                <w:sz w:val="24"/>
                <w:szCs w:val="24"/>
              </w:rPr>
              <w:lastRenderedPageBreak/>
              <w:t>价格</w:t>
            </w:r>
            <w:r>
              <w:rPr>
                <w:rFonts w:ascii="新宋体" w:eastAsia="新宋体" w:hAnsi="新宋体" w:cs="新宋体" w:hint="eastAsia"/>
                <w:color w:val="000000"/>
                <w:sz w:val="24"/>
                <w:szCs w:val="24"/>
                <w:lang w:val="en-GB"/>
              </w:rPr>
              <w:t>×6%</w:t>
            </w:r>
          </w:p>
          <w:p w:rsidR="001F531A" w:rsidRDefault="001F531A">
            <w:pPr>
              <w:jc w:val="center"/>
              <w:rPr>
                <w:rFonts w:ascii="新宋体" w:eastAsia="新宋体" w:hAnsi="新宋体" w:cs="新宋体"/>
                <w:b/>
                <w:color w:val="000000"/>
                <w:sz w:val="24"/>
                <w:szCs w:val="24"/>
                <w:lang w:val="en-GB"/>
              </w:rPr>
            </w:pPr>
          </w:p>
        </w:tc>
      </w:tr>
      <w:tr w:rsidR="001F531A">
        <w:trPr>
          <w:trHeight w:val="1414"/>
        </w:trPr>
        <w:tc>
          <w:tcPr>
            <w:tcW w:w="721" w:type="dxa"/>
            <w:vAlign w:val="center"/>
          </w:tcPr>
          <w:p w:rsidR="001F531A" w:rsidRDefault="001C10E0">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2</w:t>
            </w:r>
          </w:p>
        </w:tc>
        <w:tc>
          <w:tcPr>
            <w:tcW w:w="2823" w:type="dxa"/>
            <w:vAlign w:val="center"/>
          </w:tcPr>
          <w:p w:rsidR="001F531A" w:rsidRDefault="001C10E0">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rsidR="001F531A" w:rsidRDefault="001C10E0">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rsidR="001F531A" w:rsidRDefault="001C10E0">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rsidR="001F531A" w:rsidRDefault="001F531A">
            <w:pPr>
              <w:rPr>
                <w:rFonts w:ascii="新宋体" w:eastAsia="新宋体" w:hAnsi="新宋体" w:cs="新宋体"/>
                <w:color w:val="000000"/>
                <w:sz w:val="24"/>
                <w:szCs w:val="24"/>
                <w:lang w:val="en-GB"/>
              </w:rPr>
            </w:pPr>
          </w:p>
        </w:tc>
      </w:tr>
      <w:tr w:rsidR="001F531A">
        <w:trPr>
          <w:trHeight w:val="707"/>
        </w:trPr>
        <w:tc>
          <w:tcPr>
            <w:tcW w:w="721" w:type="dxa"/>
            <w:vAlign w:val="center"/>
          </w:tcPr>
          <w:p w:rsidR="001F531A" w:rsidRDefault="001C10E0">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1F531A" w:rsidRDefault="001C10E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531A" w:rsidRDefault="001C10E0">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531A" w:rsidRDefault="001C10E0">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531A" w:rsidRDefault="001F531A">
            <w:pPr>
              <w:jc w:val="center"/>
              <w:rPr>
                <w:rFonts w:ascii="宋体" w:hAnsi="宋体"/>
                <w:b/>
                <w:color w:val="000000"/>
                <w:sz w:val="24"/>
                <w:szCs w:val="24"/>
                <w:lang w:val="en-GB"/>
              </w:rPr>
            </w:pPr>
          </w:p>
        </w:tc>
      </w:tr>
      <w:tr w:rsidR="001F531A">
        <w:trPr>
          <w:trHeight w:val="707"/>
        </w:trPr>
        <w:tc>
          <w:tcPr>
            <w:tcW w:w="721" w:type="dxa"/>
            <w:vAlign w:val="center"/>
          </w:tcPr>
          <w:p w:rsidR="001F531A" w:rsidRDefault="001C10E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531A" w:rsidRDefault="001C10E0">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531A">
        <w:trPr>
          <w:trHeight w:val="707"/>
        </w:trPr>
        <w:tc>
          <w:tcPr>
            <w:tcW w:w="721" w:type="dxa"/>
            <w:vAlign w:val="center"/>
          </w:tcPr>
          <w:p w:rsidR="001F531A" w:rsidRDefault="001C10E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531A" w:rsidRDefault="001C10E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531A" w:rsidRDefault="001C10E0">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531A">
        <w:trPr>
          <w:trHeight w:val="1408"/>
        </w:trPr>
        <w:tc>
          <w:tcPr>
            <w:tcW w:w="8931" w:type="dxa"/>
            <w:gridSpan w:val="4"/>
            <w:vAlign w:val="center"/>
          </w:tcPr>
          <w:p w:rsidR="001F531A" w:rsidRDefault="001C10E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531A" w:rsidRDefault="001C10E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531A" w:rsidRDefault="001C10E0" w:rsidP="00A675B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531A" w:rsidRDefault="001C10E0" w:rsidP="00A675B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531A" w:rsidRDefault="001C10E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531A" w:rsidRDefault="001C10E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1F531A" w:rsidRDefault="001C10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531A" w:rsidRDefault="001C10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531A" w:rsidRDefault="001C10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531A" w:rsidRDefault="001C10E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F531A" w:rsidRDefault="001C10E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1F531A" w:rsidRDefault="001C10E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531A" w:rsidRDefault="001C10E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531A" w:rsidRDefault="001C10E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531A" w:rsidRDefault="001C10E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531A" w:rsidRDefault="001C10E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531A" w:rsidRDefault="001C10E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531A" w:rsidRDefault="001C10E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531A" w:rsidRDefault="001C10E0">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531A" w:rsidRDefault="001C10E0">
      <w:pPr>
        <w:spacing w:line="360" w:lineRule="auto"/>
        <w:ind w:firstLineChars="300" w:firstLine="723"/>
        <w:contextualSpacing/>
        <w:rPr>
          <w:rFonts w:asciiTheme="minorEastAsia" w:hAnsiTheme="minorEastAsia" w:cs="仿宋_GB2312"/>
          <w:b/>
          <w:sz w:val="24"/>
          <w:szCs w:val="24"/>
          <w:lang w:val="zh-CN"/>
        </w:rPr>
      </w:pP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评标委员会按得分从高到低各包推荐三名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adjustRightInd w:val="0"/>
        <w:snapToGrid w:val="0"/>
        <w:spacing w:line="360" w:lineRule="auto"/>
        <w:ind w:firstLineChars="200" w:firstLine="420"/>
        <w:rPr>
          <w:rFonts w:ascii="宋体" w:hAnsi="宋体" w:cs="Courier New"/>
          <w:szCs w:val="21"/>
        </w:rPr>
      </w:pPr>
    </w:p>
    <w:p w:rsidR="001F531A" w:rsidRDefault="001F531A">
      <w:pPr>
        <w:pStyle w:val="a7"/>
        <w:spacing w:line="360" w:lineRule="auto"/>
        <w:contextualSpacing/>
        <w:rPr>
          <w:rFonts w:asciiTheme="majorEastAsia" w:eastAsiaTheme="majorEastAsia" w:hAnsiTheme="majorEastAsia" w:cs="宋体"/>
          <w:b/>
          <w:kern w:val="0"/>
          <w:sz w:val="36"/>
          <w:szCs w:val="36"/>
        </w:rPr>
      </w:pPr>
    </w:p>
    <w:p w:rsidR="001F531A" w:rsidRDefault="001F531A" w:rsidP="00CF56D3">
      <w:pPr>
        <w:pStyle w:val="a7"/>
        <w:spacing w:line="360" w:lineRule="auto"/>
        <w:contextualSpacing/>
        <w:rPr>
          <w:rFonts w:asciiTheme="majorEastAsia" w:eastAsiaTheme="majorEastAsia" w:hAnsiTheme="majorEastAsia" w:cs="宋体" w:hint="eastAsia"/>
          <w:b/>
          <w:kern w:val="0"/>
          <w:sz w:val="36"/>
          <w:szCs w:val="36"/>
        </w:rPr>
      </w:pPr>
    </w:p>
    <w:p w:rsidR="00CF56D3" w:rsidRDefault="00CF56D3" w:rsidP="00CF56D3">
      <w:pPr>
        <w:pStyle w:val="a7"/>
        <w:spacing w:line="360" w:lineRule="auto"/>
        <w:contextualSpacing/>
        <w:rPr>
          <w:rFonts w:asciiTheme="majorEastAsia" w:eastAsiaTheme="majorEastAsia" w:hAnsiTheme="majorEastAsia" w:cs="宋体"/>
          <w:b/>
          <w:kern w:val="0"/>
          <w:sz w:val="36"/>
          <w:szCs w:val="36"/>
        </w:rPr>
      </w:pPr>
    </w:p>
    <w:p w:rsidR="001F531A" w:rsidRDefault="001C10E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F531A" w:rsidRDefault="001F531A">
      <w:pPr>
        <w:pStyle w:val="a7"/>
        <w:spacing w:line="360" w:lineRule="auto"/>
        <w:contextualSpacing/>
        <w:jc w:val="center"/>
        <w:rPr>
          <w:rFonts w:asciiTheme="majorEastAsia" w:eastAsiaTheme="majorEastAsia" w:hAnsiTheme="majorEastAsia" w:cs="宋体"/>
          <w:b/>
          <w:kern w:val="0"/>
          <w:sz w:val="36"/>
          <w:szCs w:val="36"/>
        </w:rPr>
      </w:pPr>
    </w:p>
    <w:p w:rsidR="001F531A" w:rsidRDefault="001C10E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F531A" w:rsidRDefault="001C10E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F531A" w:rsidRDefault="001C10E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F531A" w:rsidRDefault="001F531A">
      <w:pPr>
        <w:pStyle w:val="a7"/>
        <w:spacing w:line="360" w:lineRule="auto"/>
        <w:contextualSpacing/>
        <w:rPr>
          <w:rFonts w:asciiTheme="majorEastAsia" w:eastAsiaTheme="majorEastAsia" w:hAnsiTheme="majorEastAsia" w:cs="宋体"/>
          <w:b/>
          <w:kern w:val="0"/>
          <w:sz w:val="36"/>
          <w:szCs w:val="36"/>
        </w:rPr>
      </w:pPr>
    </w:p>
    <w:p w:rsidR="001F531A" w:rsidRDefault="001F531A" w:rsidP="00CF56D3">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6"/>
          <w:szCs w:val="36"/>
        </w:rPr>
      </w:pPr>
    </w:p>
    <w:p w:rsidR="00CF56D3" w:rsidRDefault="00CF56D3" w:rsidP="00CF56D3">
      <w:pPr>
        <w:pStyle w:val="11"/>
        <w:rPr>
          <w:rFonts w:hint="eastAsia"/>
        </w:rPr>
      </w:pPr>
    </w:p>
    <w:p w:rsidR="00CF56D3" w:rsidRPr="00CF56D3" w:rsidRDefault="00CF56D3" w:rsidP="00CF56D3">
      <w:pPr>
        <w:pStyle w:val="11"/>
      </w:pPr>
    </w:p>
    <w:p w:rsidR="001F531A" w:rsidRDefault="001F5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531A" w:rsidRDefault="001C10E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1F531A" w:rsidRDefault="001C10E0">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1F531A" w:rsidRDefault="001F531A">
      <w:pPr>
        <w:pStyle w:val="af2"/>
        <w:ind w:firstLine="883"/>
        <w:rPr>
          <w:rFonts w:asciiTheme="minorEastAsia" w:hAnsiTheme="minorEastAsia" w:cs="黑体"/>
          <w:b/>
          <w:bCs/>
          <w:sz w:val="44"/>
          <w:szCs w:val="44"/>
          <w:lang w:val="zh-CN"/>
        </w:rPr>
      </w:pPr>
    </w:p>
    <w:p w:rsidR="001F531A" w:rsidRDefault="001F531A">
      <w:pPr>
        <w:pStyle w:val="af2"/>
        <w:ind w:firstLine="883"/>
        <w:rPr>
          <w:rFonts w:asciiTheme="minorEastAsia" w:hAnsiTheme="minorEastAsia" w:cs="黑体"/>
          <w:b/>
          <w:bCs/>
          <w:sz w:val="44"/>
          <w:szCs w:val="44"/>
          <w:lang w:val="zh-CN"/>
        </w:rPr>
      </w:pPr>
    </w:p>
    <w:p w:rsidR="001F531A" w:rsidRDefault="001F531A">
      <w:pPr>
        <w:pStyle w:val="af2"/>
        <w:ind w:firstLine="883"/>
        <w:rPr>
          <w:rFonts w:asciiTheme="minorEastAsia" w:hAnsiTheme="minorEastAsia" w:cs="黑体"/>
          <w:b/>
          <w:bCs/>
          <w:sz w:val="44"/>
          <w:szCs w:val="44"/>
          <w:lang w:val="zh-CN"/>
        </w:rPr>
      </w:pPr>
    </w:p>
    <w:p w:rsidR="001F531A" w:rsidRDefault="001C10E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F531A">
        <w:tc>
          <w:tcPr>
            <w:tcW w:w="468" w:type="dxa"/>
            <w:vAlign w:val="center"/>
          </w:tcPr>
          <w:p w:rsidR="001F531A" w:rsidRDefault="001C10E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F531A" w:rsidRDefault="001C10E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F531A" w:rsidRDefault="001C10E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F531A" w:rsidRDefault="001C10E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F531A" w:rsidRDefault="001C10E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F531A" w:rsidRDefault="001C10E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F531A" w:rsidRDefault="001C10E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F531A" w:rsidRDefault="001C10E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F531A" w:rsidRDefault="001C10E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F531A" w:rsidRDefault="001C10E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F531A" w:rsidRDefault="001C10E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restart"/>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531A" w:rsidRDefault="001C10E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F531A" w:rsidRDefault="001F531A">
            <w:pPr>
              <w:snapToGrid w:val="0"/>
              <w:spacing w:line="400" w:lineRule="exact"/>
              <w:rPr>
                <w:rFonts w:ascii="宋体" w:hAnsi="宋体" w:cs="微软雅黑"/>
                <w:szCs w:val="21"/>
              </w:rPr>
            </w:pPr>
          </w:p>
        </w:tc>
        <w:tc>
          <w:tcPr>
            <w:tcW w:w="2268" w:type="dxa"/>
            <w:tcBorders>
              <w:lef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F531A" w:rsidRDefault="001F531A">
            <w:pPr>
              <w:snapToGrid w:val="0"/>
              <w:spacing w:line="400" w:lineRule="exact"/>
              <w:rPr>
                <w:rFonts w:ascii="宋体" w:hAnsi="宋体" w:cs="微软雅黑"/>
                <w:szCs w:val="21"/>
              </w:rPr>
            </w:pPr>
          </w:p>
        </w:tc>
        <w:tc>
          <w:tcPr>
            <w:tcW w:w="2268" w:type="dxa"/>
            <w:tcBorders>
              <w:lef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F531A" w:rsidRDefault="001F531A">
            <w:pPr>
              <w:snapToGrid w:val="0"/>
              <w:spacing w:line="400" w:lineRule="exact"/>
              <w:rPr>
                <w:rFonts w:ascii="宋体" w:hAnsi="宋体" w:cs="微软雅黑"/>
                <w:szCs w:val="21"/>
              </w:rPr>
            </w:pPr>
          </w:p>
        </w:tc>
        <w:tc>
          <w:tcPr>
            <w:tcW w:w="2268" w:type="dxa"/>
            <w:tcBorders>
              <w:lef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F531A" w:rsidRDefault="001F531A">
            <w:pPr>
              <w:snapToGrid w:val="0"/>
              <w:spacing w:line="400" w:lineRule="exact"/>
              <w:rPr>
                <w:rFonts w:ascii="宋体" w:hAnsi="宋体" w:cs="微软雅黑"/>
                <w:szCs w:val="21"/>
              </w:rPr>
            </w:pPr>
          </w:p>
        </w:tc>
        <w:tc>
          <w:tcPr>
            <w:tcW w:w="2268" w:type="dxa"/>
            <w:tcBorders>
              <w:lef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531A" w:rsidRDefault="001F531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hRule="exac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F531A" w:rsidRDefault="001C10E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1F531A" w:rsidRDefault="001F531A">
            <w:pPr>
              <w:snapToGrid w:val="0"/>
              <w:spacing w:line="400" w:lineRule="exact"/>
              <w:jc w:val="center"/>
              <w:rPr>
                <w:rFonts w:ascii="宋体" w:hAnsi="宋体" w:cs="微软雅黑"/>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c>
          <w:tcPr>
            <w:tcW w:w="468" w:type="dxa"/>
            <w:vMerge w:val="restart"/>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1F531A" w:rsidRDefault="001C10E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F531A" w:rsidRDefault="001C10E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F531A" w:rsidRDefault="001C10E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F531A" w:rsidRDefault="001F531A">
            <w:pPr>
              <w:pStyle w:val="a7"/>
              <w:rPr>
                <w:sz w:val="21"/>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r>
      <w:tr w:rsidR="001F531A">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F531A" w:rsidRDefault="001F531A">
            <w:pPr>
              <w:pStyle w:val="a7"/>
              <w:rPr>
                <w:sz w:val="21"/>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r>
      <w:tr w:rsidR="001F531A">
        <w:tc>
          <w:tcPr>
            <w:tcW w:w="468" w:type="dxa"/>
            <w:vMerge/>
            <w:vAlign w:val="center"/>
          </w:tcPr>
          <w:p w:rsidR="001F531A" w:rsidRDefault="001F531A">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531A" w:rsidRDefault="001F531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F531A" w:rsidRDefault="001F531A">
            <w:pPr>
              <w:pStyle w:val="a7"/>
              <w:rPr>
                <w:sz w:val="21"/>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F531A" w:rsidRDefault="001C10E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435"/>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F531A" w:rsidRDefault="001C10E0">
            <w:pPr>
              <w:pStyle w:val="a7"/>
              <w:kinsoku w:val="0"/>
              <w:overflowPunct w:val="0"/>
              <w:autoSpaceDE w:val="0"/>
              <w:autoSpaceDN w:val="0"/>
              <w:spacing w:line="320" w:lineRule="exact"/>
              <w:rPr>
                <w:rFonts w:eastAsiaTheme="majorEastAsia"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1F531A" w:rsidRDefault="001C10E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F531A" w:rsidRDefault="001C10E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F531A" w:rsidRDefault="001C10E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tcBorders>
              <w:top w:val="double" w:sz="4" w:space="0" w:color="auto"/>
            </w:tcBorders>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F531A" w:rsidRDefault="001F531A">
            <w:pPr>
              <w:jc w:val="center"/>
              <w:rPr>
                <w:szCs w:val="21"/>
              </w:rPr>
            </w:pPr>
          </w:p>
        </w:tc>
        <w:tc>
          <w:tcPr>
            <w:tcW w:w="1560" w:type="dxa"/>
            <w:tcBorders>
              <w:top w:val="double" w:sz="4" w:space="0" w:color="auto"/>
            </w:tcBorders>
            <w:vAlign w:val="center"/>
          </w:tcPr>
          <w:p w:rsidR="001F531A" w:rsidRDefault="001F531A">
            <w:pPr>
              <w:snapToGrid w:val="0"/>
              <w:spacing w:line="400" w:lineRule="exact"/>
              <w:rPr>
                <w:rFonts w:ascii="宋体" w:hAnsi="宋体" w:cs="微软雅黑"/>
                <w:szCs w:val="21"/>
              </w:rPr>
            </w:pPr>
          </w:p>
        </w:tc>
        <w:tc>
          <w:tcPr>
            <w:tcW w:w="2018" w:type="dxa"/>
            <w:tcBorders>
              <w:top w:val="double" w:sz="4" w:space="0" w:color="auto"/>
            </w:tcBorders>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F531A" w:rsidRDefault="001F531A">
            <w:pPr>
              <w:jc w:val="center"/>
              <w:rPr>
                <w:szCs w:val="21"/>
              </w:rPr>
            </w:pPr>
          </w:p>
        </w:tc>
        <w:tc>
          <w:tcPr>
            <w:tcW w:w="1560" w:type="dxa"/>
            <w:tcBorders>
              <w:top w:val="single" w:sz="4" w:space="0" w:color="auto"/>
            </w:tcBorders>
            <w:vAlign w:val="center"/>
          </w:tcPr>
          <w:p w:rsidR="001F531A" w:rsidRDefault="001F531A">
            <w:pPr>
              <w:snapToGrid w:val="0"/>
              <w:spacing w:line="400" w:lineRule="exact"/>
              <w:rPr>
                <w:rFonts w:ascii="宋体" w:hAnsi="宋体" w:cs="微软雅黑"/>
                <w:szCs w:val="21"/>
              </w:rPr>
            </w:pPr>
          </w:p>
        </w:tc>
        <w:tc>
          <w:tcPr>
            <w:tcW w:w="2018" w:type="dxa"/>
            <w:tcBorders>
              <w:top w:val="single" w:sz="4" w:space="0" w:color="auto"/>
            </w:tcBorders>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1089"/>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F531A" w:rsidRDefault="001F531A">
            <w:pPr>
              <w:pStyle w:val="a7"/>
              <w:rPr>
                <w:sz w:val="21"/>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Merge w:val="restart"/>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1F531A" w:rsidRDefault="001C10E0">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F531A" w:rsidRDefault="001C10E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F531A" w:rsidRDefault="001F531A">
            <w:pPr>
              <w:pStyle w:val="a7"/>
              <w:rPr>
                <w:sz w:val="21"/>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Merge/>
            <w:vAlign w:val="center"/>
          </w:tcPr>
          <w:p w:rsidR="001F531A" w:rsidRDefault="001F531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1F531A" w:rsidRDefault="001F531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F531A" w:rsidRDefault="001C10E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F531A" w:rsidRDefault="001F531A">
            <w:pPr>
              <w:pStyle w:val="a7"/>
              <w:rPr>
                <w:sz w:val="21"/>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r w:rsidR="001F531A">
        <w:trPr>
          <w:trHeight w:val="510"/>
        </w:trPr>
        <w:tc>
          <w:tcPr>
            <w:tcW w:w="468" w:type="dxa"/>
            <w:vAlign w:val="center"/>
          </w:tcPr>
          <w:p w:rsidR="001F531A" w:rsidRDefault="001C10E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F531A" w:rsidRDefault="001C10E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F531A" w:rsidRDefault="001F531A">
            <w:pPr>
              <w:jc w:val="center"/>
              <w:rPr>
                <w:szCs w:val="21"/>
              </w:rPr>
            </w:pPr>
          </w:p>
        </w:tc>
        <w:tc>
          <w:tcPr>
            <w:tcW w:w="1560" w:type="dxa"/>
            <w:vAlign w:val="center"/>
          </w:tcPr>
          <w:p w:rsidR="001F531A" w:rsidRDefault="001F531A">
            <w:pPr>
              <w:snapToGrid w:val="0"/>
              <w:spacing w:line="400" w:lineRule="exact"/>
              <w:rPr>
                <w:rFonts w:ascii="宋体" w:hAnsi="宋体" w:cs="微软雅黑"/>
                <w:szCs w:val="21"/>
              </w:rPr>
            </w:pPr>
          </w:p>
        </w:tc>
        <w:tc>
          <w:tcPr>
            <w:tcW w:w="2018" w:type="dxa"/>
            <w:vAlign w:val="center"/>
          </w:tcPr>
          <w:p w:rsidR="001F531A" w:rsidRDefault="001F531A">
            <w:pPr>
              <w:snapToGrid w:val="0"/>
              <w:spacing w:line="400" w:lineRule="exact"/>
              <w:rPr>
                <w:rFonts w:ascii="宋体" w:hAnsi="宋体" w:cs="微软雅黑"/>
                <w:szCs w:val="21"/>
              </w:rPr>
            </w:pPr>
          </w:p>
        </w:tc>
      </w:tr>
    </w:tbl>
    <w:p w:rsidR="001F531A" w:rsidRDefault="001C10E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F531A" w:rsidRDefault="001C10E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F531A" w:rsidRDefault="001C10E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1F531A" w:rsidRDefault="001F531A">
      <w:pPr>
        <w:pStyle w:val="a7"/>
        <w:spacing w:line="360" w:lineRule="auto"/>
        <w:jc w:val="center"/>
        <w:rPr>
          <w:rFonts w:asciiTheme="majorEastAsia" w:eastAsiaTheme="majorEastAsia" w:hAnsiTheme="majorEastAsia"/>
          <w:b/>
          <w:snapToGrid w:val="0"/>
          <w:kern w:val="0"/>
          <w:sz w:val="28"/>
          <w:szCs w:val="28"/>
        </w:rPr>
      </w:pPr>
    </w:p>
    <w:p w:rsidR="001F531A" w:rsidRDefault="001C10E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1F531A" w:rsidRDefault="001F531A">
      <w:pPr>
        <w:pStyle w:val="a7"/>
        <w:spacing w:line="360" w:lineRule="auto"/>
        <w:jc w:val="center"/>
        <w:rPr>
          <w:rFonts w:asciiTheme="majorEastAsia" w:eastAsiaTheme="majorEastAsia" w:hAnsiTheme="majorEastAsia"/>
          <w:b/>
          <w:snapToGrid w:val="0"/>
          <w:kern w:val="0"/>
          <w:sz w:val="28"/>
          <w:szCs w:val="28"/>
        </w:rPr>
      </w:pPr>
    </w:p>
    <w:p w:rsidR="001F531A" w:rsidRDefault="001C10E0" w:rsidP="00A675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F531A" w:rsidRDefault="001C10E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F53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F5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cs="宋体"/>
                <w:szCs w:val="21"/>
                <w:lang w:val="zh-CN"/>
              </w:rPr>
            </w:pPr>
          </w:p>
        </w:tc>
      </w:tr>
      <w:tr w:rsidR="001F5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ind w:firstLine="240"/>
              <w:rPr>
                <w:rFonts w:asciiTheme="minorEastAsia" w:hAnsiTheme="minorEastAsia" w:cs="宋体"/>
                <w:szCs w:val="21"/>
                <w:lang w:val="zh-CN"/>
              </w:rPr>
            </w:pPr>
          </w:p>
        </w:tc>
      </w:tr>
    </w:tbl>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F531A" w:rsidRDefault="001C10E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F531A" w:rsidRDefault="001F531A">
      <w:pPr>
        <w:autoSpaceDE w:val="0"/>
        <w:autoSpaceDN w:val="0"/>
        <w:adjustRightInd w:val="0"/>
        <w:spacing w:line="360" w:lineRule="auto"/>
        <w:rPr>
          <w:rFonts w:ascii="宋体" w:cs="宋体"/>
          <w:sz w:val="24"/>
          <w:lang w:val="zh-CN"/>
        </w:rPr>
      </w:pPr>
    </w:p>
    <w:p w:rsidR="001F531A" w:rsidRDefault="001F531A">
      <w:pPr>
        <w:autoSpaceDE w:val="0"/>
        <w:autoSpaceDN w:val="0"/>
        <w:adjustRightInd w:val="0"/>
        <w:spacing w:line="360" w:lineRule="auto"/>
        <w:rPr>
          <w:rFonts w:asciiTheme="minorEastAsia" w:hAnsiTheme="minorEastAsia" w:cs="黑体"/>
          <w:b/>
          <w:bCs/>
          <w:sz w:val="44"/>
          <w:szCs w:val="44"/>
          <w:lang w:val="zh-CN"/>
        </w:rPr>
      </w:pPr>
    </w:p>
    <w:p w:rsidR="001F531A" w:rsidRDefault="001C10E0">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1F531A" w:rsidRDefault="001F531A">
      <w:pPr>
        <w:pStyle w:val="a7"/>
        <w:spacing w:line="360" w:lineRule="auto"/>
        <w:rPr>
          <w:rFonts w:asciiTheme="majorEastAsia" w:eastAsiaTheme="majorEastAsia" w:hAnsiTheme="majorEastAsia"/>
          <w:b/>
          <w:snapToGrid w:val="0"/>
          <w:kern w:val="0"/>
          <w:szCs w:val="24"/>
        </w:rPr>
      </w:pPr>
    </w:p>
    <w:p w:rsidR="001F531A" w:rsidRDefault="001C10E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F531A" w:rsidRDefault="001F531A">
      <w:pPr>
        <w:pStyle w:val="a7"/>
        <w:spacing w:line="360" w:lineRule="auto"/>
        <w:jc w:val="center"/>
        <w:rPr>
          <w:rFonts w:asciiTheme="majorEastAsia" w:eastAsiaTheme="majorEastAsia" w:hAnsiTheme="majorEastAsia"/>
          <w:b/>
          <w:snapToGrid w:val="0"/>
          <w:kern w:val="0"/>
          <w:sz w:val="28"/>
          <w:szCs w:val="28"/>
        </w:rPr>
      </w:pPr>
    </w:p>
    <w:p w:rsidR="001F531A" w:rsidRDefault="001C10E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1F531A" w:rsidRDefault="001C10E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F531A" w:rsidRDefault="001C10E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F531A" w:rsidRDefault="001C10E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1F531A" w:rsidRDefault="001C10E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F531A" w:rsidRDefault="001C10E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F531A" w:rsidRDefault="001C10E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F531A" w:rsidRDefault="001C10E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F531A" w:rsidRDefault="001C10E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531A" w:rsidRDefault="001C10E0">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三、我方明白并同意，在规定的开标日之后，投标有效期之内撤销投标的，则贵方将不予退还履约保证金。</w:t>
      </w:r>
    </w:p>
    <w:p w:rsidR="001F531A" w:rsidRDefault="001C10E0">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F531A" w:rsidRDefault="001C10E0">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F531A" w:rsidRDefault="001C10E0">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F531A" w:rsidRDefault="001C10E0">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F531A" w:rsidRDefault="001C10E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F531A" w:rsidRDefault="001C10E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F531A" w:rsidRDefault="001C10E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F531A" w:rsidRDefault="001C10E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F531A" w:rsidRDefault="001C10E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F531A" w:rsidRDefault="001F531A">
      <w:pPr>
        <w:pStyle w:val="a7"/>
        <w:adjustRightInd w:val="0"/>
        <w:snapToGrid w:val="0"/>
        <w:spacing w:line="360" w:lineRule="auto"/>
        <w:rPr>
          <w:rFonts w:asciiTheme="minorEastAsia" w:eastAsiaTheme="minorEastAsia" w:hAnsiTheme="minorEastAsia"/>
          <w:sz w:val="21"/>
          <w:szCs w:val="21"/>
        </w:rPr>
      </w:pPr>
    </w:p>
    <w:p w:rsidR="001F531A" w:rsidRDefault="001F531A">
      <w:pPr>
        <w:pStyle w:val="a7"/>
        <w:adjustRightInd w:val="0"/>
        <w:snapToGrid w:val="0"/>
        <w:spacing w:line="360" w:lineRule="auto"/>
        <w:rPr>
          <w:rFonts w:asciiTheme="minorEastAsia" w:eastAsiaTheme="minorEastAsia" w:hAnsiTheme="minorEastAsia"/>
          <w:sz w:val="21"/>
          <w:szCs w:val="21"/>
        </w:rPr>
      </w:pPr>
    </w:p>
    <w:p w:rsidR="001F531A" w:rsidRDefault="001C10E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F531A" w:rsidRDefault="001C10E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F531A" w:rsidRDefault="001C10E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F531A" w:rsidRDefault="001C10E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F531A" w:rsidRDefault="001C10E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F531A" w:rsidRDefault="001C10E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F531A" w:rsidRDefault="001F531A">
      <w:pPr>
        <w:adjustRightInd w:val="0"/>
        <w:snapToGrid w:val="0"/>
        <w:spacing w:line="360" w:lineRule="auto"/>
        <w:ind w:firstLineChars="2050" w:firstLine="4305"/>
        <w:rPr>
          <w:rFonts w:asciiTheme="minorEastAsia" w:hAnsiTheme="minorEastAsia" w:cs="宋体"/>
          <w:szCs w:val="21"/>
        </w:rPr>
      </w:pPr>
    </w:p>
    <w:p w:rsidR="001F531A" w:rsidRDefault="001F531A">
      <w:pPr>
        <w:adjustRightInd w:val="0"/>
        <w:snapToGrid w:val="0"/>
        <w:spacing w:line="360" w:lineRule="auto"/>
        <w:ind w:firstLineChars="2050" w:firstLine="4305"/>
        <w:rPr>
          <w:rFonts w:asciiTheme="minorEastAsia" w:hAnsiTheme="minorEastAsia" w:cs="宋体"/>
          <w:szCs w:val="21"/>
        </w:rPr>
      </w:pPr>
    </w:p>
    <w:p w:rsidR="001F531A" w:rsidRDefault="001F531A">
      <w:pPr>
        <w:adjustRightInd w:val="0"/>
        <w:snapToGrid w:val="0"/>
        <w:spacing w:line="360" w:lineRule="auto"/>
        <w:ind w:firstLineChars="2050" w:firstLine="4305"/>
        <w:rPr>
          <w:rFonts w:asciiTheme="minorEastAsia" w:hAnsiTheme="minorEastAsia" w:cs="宋体"/>
          <w:szCs w:val="21"/>
        </w:rPr>
      </w:pPr>
    </w:p>
    <w:p w:rsidR="001F531A" w:rsidRDefault="001C10E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F531A" w:rsidRDefault="001F531A">
      <w:pPr>
        <w:adjustRightInd w:val="0"/>
        <w:snapToGrid w:val="0"/>
        <w:spacing w:line="360" w:lineRule="auto"/>
        <w:ind w:firstLineChars="2050" w:firstLine="4305"/>
        <w:rPr>
          <w:rFonts w:asciiTheme="minorEastAsia" w:hAnsiTheme="minorEastAsia" w:cs="宋体"/>
          <w:szCs w:val="21"/>
        </w:rPr>
      </w:pPr>
    </w:p>
    <w:p w:rsidR="001F531A" w:rsidRDefault="001F531A">
      <w:pPr>
        <w:adjustRightInd w:val="0"/>
        <w:snapToGrid w:val="0"/>
        <w:spacing w:line="360" w:lineRule="auto"/>
        <w:ind w:firstLineChars="2050" w:firstLine="4305"/>
        <w:rPr>
          <w:rFonts w:asciiTheme="minorEastAsia" w:hAnsiTheme="minorEastAsia" w:cs="宋体"/>
          <w:szCs w:val="21"/>
        </w:rPr>
      </w:pPr>
    </w:p>
    <w:p w:rsidR="001F531A" w:rsidRDefault="001C10E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F531A" w:rsidRDefault="001F531A" w:rsidP="00A675BC">
      <w:pPr>
        <w:autoSpaceDE w:val="0"/>
        <w:autoSpaceDN w:val="0"/>
        <w:adjustRightInd w:val="0"/>
        <w:spacing w:line="480" w:lineRule="auto"/>
        <w:ind w:firstLineChars="257" w:firstLine="617"/>
        <w:rPr>
          <w:rFonts w:ascii="宋体" w:hAnsi="宋体"/>
          <w:color w:val="000000"/>
          <w:sz w:val="24"/>
          <w:szCs w:val="24"/>
        </w:rPr>
      </w:pPr>
    </w:p>
    <w:p w:rsidR="001F531A" w:rsidRDefault="001C10E0" w:rsidP="00A675BC">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F531A" w:rsidRDefault="001C10E0" w:rsidP="00A675BC">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F531A" w:rsidRDefault="001C10E0" w:rsidP="00A675BC">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F531A" w:rsidRDefault="001C10E0" w:rsidP="00A675BC">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F531A" w:rsidRDefault="001C10E0" w:rsidP="00A675BC">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F531A" w:rsidRDefault="001F531A" w:rsidP="00A675BC">
      <w:pPr>
        <w:pStyle w:val="14"/>
        <w:spacing w:line="480" w:lineRule="auto"/>
        <w:ind w:firstLineChars="225" w:firstLine="473"/>
        <w:jc w:val="left"/>
        <w:rPr>
          <w:rFonts w:asciiTheme="minorEastAsia" w:hAnsiTheme="minorEastAsia"/>
          <w:color w:val="000000"/>
          <w:sz w:val="21"/>
          <w:szCs w:val="21"/>
        </w:rPr>
      </w:pPr>
    </w:p>
    <w:p w:rsidR="001F531A" w:rsidRDefault="001F531A" w:rsidP="00A675BC">
      <w:pPr>
        <w:pStyle w:val="14"/>
        <w:spacing w:line="480" w:lineRule="auto"/>
        <w:ind w:firstLineChars="225" w:firstLine="473"/>
        <w:jc w:val="left"/>
        <w:rPr>
          <w:rFonts w:asciiTheme="minorEastAsia" w:hAnsiTheme="minorEastAsia"/>
          <w:color w:val="000000"/>
          <w:sz w:val="21"/>
          <w:szCs w:val="21"/>
        </w:rPr>
      </w:pPr>
    </w:p>
    <w:p w:rsidR="001F531A" w:rsidRDefault="001C10E0" w:rsidP="00A675BC">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F531A" w:rsidRDefault="001F531A" w:rsidP="00A675BC">
      <w:pPr>
        <w:pStyle w:val="14"/>
        <w:spacing w:line="480" w:lineRule="auto"/>
        <w:ind w:leftChars="-256" w:left="-538" w:firstLineChars="257" w:firstLine="540"/>
        <w:jc w:val="center"/>
        <w:rPr>
          <w:rFonts w:asciiTheme="minorEastAsia" w:hAnsiTheme="minorEastAsia"/>
          <w:bCs/>
          <w:color w:val="000000"/>
          <w:sz w:val="21"/>
          <w:szCs w:val="21"/>
        </w:rPr>
      </w:pPr>
    </w:p>
    <w:p w:rsidR="001F531A" w:rsidRDefault="001F531A">
      <w:pPr>
        <w:autoSpaceDE w:val="0"/>
        <w:autoSpaceDN w:val="0"/>
        <w:adjustRightInd w:val="0"/>
        <w:spacing w:line="360" w:lineRule="auto"/>
        <w:ind w:right="-11"/>
        <w:rPr>
          <w:rFonts w:asciiTheme="minorEastAsia" w:hAnsiTheme="minorEastAsia" w:cs="宋体"/>
          <w:szCs w:val="21"/>
          <w:lang w:val="zh-CN"/>
        </w:rPr>
      </w:pPr>
    </w:p>
    <w:p w:rsidR="001F531A" w:rsidRDefault="001F531A">
      <w:pPr>
        <w:autoSpaceDE w:val="0"/>
        <w:autoSpaceDN w:val="0"/>
        <w:adjustRightInd w:val="0"/>
        <w:spacing w:line="360" w:lineRule="auto"/>
        <w:ind w:right="-11"/>
        <w:rPr>
          <w:rFonts w:asciiTheme="minorEastAsia" w:hAnsiTheme="minorEastAsia" w:cs="宋体"/>
          <w:szCs w:val="21"/>
          <w:lang w:val="zh-CN"/>
        </w:rPr>
      </w:pPr>
    </w:p>
    <w:p w:rsidR="001F531A" w:rsidRDefault="001F531A">
      <w:pPr>
        <w:autoSpaceDE w:val="0"/>
        <w:autoSpaceDN w:val="0"/>
        <w:adjustRightInd w:val="0"/>
        <w:spacing w:line="360" w:lineRule="auto"/>
        <w:ind w:right="-11"/>
        <w:rPr>
          <w:rFonts w:asciiTheme="minorEastAsia" w:hAnsiTheme="minorEastAsia" w:cs="宋体"/>
          <w:szCs w:val="21"/>
          <w:lang w:val="zh-CN"/>
        </w:rPr>
      </w:pPr>
    </w:p>
    <w:p w:rsidR="001F531A" w:rsidRDefault="001C10E0" w:rsidP="00A675BC">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F531A" w:rsidRDefault="001C10E0" w:rsidP="00A675BC">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F531A" w:rsidRDefault="001F531A">
      <w:pPr>
        <w:pStyle w:val="15"/>
        <w:spacing w:line="480" w:lineRule="auto"/>
        <w:rPr>
          <w:rFonts w:asciiTheme="minorEastAsia" w:hAnsiTheme="minorEastAsia" w:cs="Arial"/>
          <w:color w:val="000000"/>
          <w:sz w:val="21"/>
          <w:szCs w:val="21"/>
        </w:rPr>
      </w:pPr>
    </w:p>
    <w:p w:rsidR="001F531A" w:rsidRDefault="001F531A">
      <w:pPr>
        <w:rPr>
          <w:szCs w:val="21"/>
        </w:rPr>
      </w:pPr>
    </w:p>
    <w:p w:rsidR="001F531A" w:rsidRDefault="001C10E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F531A" w:rsidRDefault="001F531A">
      <w:pPr>
        <w:spacing w:line="480" w:lineRule="exact"/>
        <w:jc w:val="center"/>
        <w:rPr>
          <w:rFonts w:ascii="宋体" w:hAnsi="宋体"/>
          <w:b/>
          <w:bCs/>
          <w:color w:val="000000"/>
          <w:sz w:val="36"/>
          <w:szCs w:val="36"/>
        </w:rPr>
      </w:pPr>
    </w:p>
    <w:p w:rsidR="001F531A" w:rsidRDefault="001C10E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1F531A" w:rsidRDefault="001F531A">
      <w:pPr>
        <w:spacing w:line="480" w:lineRule="exact"/>
        <w:jc w:val="center"/>
        <w:rPr>
          <w:rFonts w:ascii="宋体" w:hAnsi="宋体"/>
          <w:b/>
          <w:bCs/>
          <w:color w:val="000000"/>
          <w:sz w:val="36"/>
          <w:szCs w:val="36"/>
        </w:rPr>
      </w:pP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531A" w:rsidRDefault="001C10E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F531A" w:rsidRDefault="001C10E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F531A" w:rsidRDefault="001C10E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1F531A" w:rsidRDefault="001C10E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531A">
        <w:trPr>
          <w:gridAfter w:val="1"/>
          <w:wAfter w:w="14" w:type="dxa"/>
          <w:trHeight w:val="2636"/>
        </w:trPr>
        <w:tc>
          <w:tcPr>
            <w:tcW w:w="4484" w:type="dxa"/>
            <w:vAlign w:val="center"/>
          </w:tcPr>
          <w:p w:rsidR="001F531A" w:rsidRDefault="001C10E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F531A" w:rsidRDefault="001C10E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F531A">
        <w:trPr>
          <w:trHeight w:val="2781"/>
        </w:trPr>
        <w:tc>
          <w:tcPr>
            <w:tcW w:w="4491" w:type="dxa"/>
            <w:gridSpan w:val="2"/>
            <w:vAlign w:val="center"/>
          </w:tcPr>
          <w:p w:rsidR="001F531A" w:rsidRDefault="001C10E0">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法定代表人（单位负责人）授权代表身份证</w:t>
            </w:r>
          </w:p>
          <w:p w:rsidR="001F531A" w:rsidRDefault="001C10E0">
            <w:pPr>
              <w:jc w:val="center"/>
              <w:rPr>
                <w:rFonts w:asciiTheme="minorEastAsia" w:hAnsiTheme="minorEastAsia"/>
                <w:szCs w:val="21"/>
              </w:rPr>
            </w:pPr>
            <w:r>
              <w:rPr>
                <w:rFonts w:asciiTheme="minorEastAsia" w:hAnsiTheme="minorEastAsia" w:hint="eastAsia"/>
                <w:szCs w:val="21"/>
              </w:rPr>
              <w:t>（正面）</w:t>
            </w:r>
            <w:bookmarkEnd w:id="6"/>
          </w:p>
        </w:tc>
        <w:tc>
          <w:tcPr>
            <w:tcW w:w="4492" w:type="dxa"/>
            <w:gridSpan w:val="2"/>
            <w:vAlign w:val="center"/>
          </w:tcPr>
          <w:p w:rsidR="001F531A" w:rsidRDefault="001C10E0">
            <w:pPr>
              <w:jc w:val="center"/>
              <w:rPr>
                <w:rFonts w:asciiTheme="minorEastAsia" w:hAnsiTheme="minorEastAsia"/>
                <w:szCs w:val="21"/>
              </w:rPr>
            </w:pPr>
            <w:bookmarkStart w:id="7" w:name="_Toc364329027"/>
            <w:r>
              <w:rPr>
                <w:rFonts w:asciiTheme="minorEastAsia" w:hAnsiTheme="minorEastAsia" w:hint="eastAsia"/>
                <w:szCs w:val="21"/>
              </w:rPr>
              <w:t>法定代表人（单位负责人）授权代表身份证</w:t>
            </w:r>
          </w:p>
          <w:p w:rsidR="001F531A" w:rsidRDefault="001C10E0">
            <w:pPr>
              <w:jc w:val="center"/>
              <w:rPr>
                <w:rFonts w:asciiTheme="minorEastAsia" w:hAnsiTheme="minorEastAsia"/>
                <w:szCs w:val="21"/>
              </w:rPr>
            </w:pPr>
            <w:r>
              <w:rPr>
                <w:rFonts w:asciiTheme="minorEastAsia" w:hAnsiTheme="minorEastAsia" w:hint="eastAsia"/>
                <w:szCs w:val="21"/>
              </w:rPr>
              <w:t>（反面）</w:t>
            </w:r>
            <w:bookmarkEnd w:id="7"/>
          </w:p>
        </w:tc>
      </w:tr>
    </w:tbl>
    <w:p w:rsidR="001F531A" w:rsidRDefault="001F531A" w:rsidP="00A675BC">
      <w:pPr>
        <w:spacing w:line="320" w:lineRule="exact"/>
        <w:ind w:left="2" w:firstLineChars="149" w:firstLine="358"/>
        <w:rPr>
          <w:rFonts w:asciiTheme="minorEastAsia" w:hAnsiTheme="minorEastAsia" w:cs="Courier New"/>
          <w:sz w:val="24"/>
          <w:szCs w:val="24"/>
        </w:rPr>
      </w:pPr>
    </w:p>
    <w:p w:rsidR="001F531A" w:rsidRDefault="001C10E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1F531A" w:rsidRDefault="001C10E0" w:rsidP="00A675B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F531A" w:rsidRDefault="001C10E0" w:rsidP="00A675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F531A" w:rsidRDefault="001C10E0" w:rsidP="00A675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F531A" w:rsidRDefault="001C10E0" w:rsidP="00A675B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F531A" w:rsidRDefault="001F531A" w:rsidP="00A675BC">
      <w:pPr>
        <w:spacing w:beforeLines="50" w:afterLines="50" w:line="360" w:lineRule="auto"/>
        <w:ind w:firstLineChars="236" w:firstLine="496"/>
        <w:rPr>
          <w:rFonts w:asciiTheme="minorEastAsia" w:hAnsiTheme="minorEastAsia" w:cs="宋体"/>
          <w:szCs w:val="21"/>
          <w:lang w:val="zh-CN"/>
        </w:rPr>
      </w:pPr>
    </w:p>
    <w:p w:rsidR="001F531A" w:rsidRDefault="001C10E0" w:rsidP="00A675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1F531A" w:rsidRDefault="001C10E0" w:rsidP="00A675B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F531A" w:rsidRDefault="001F531A">
      <w:pPr>
        <w:pStyle w:val="11"/>
        <w:rPr>
          <w:rFonts w:ascii="宋体" w:hAnsi="宋体"/>
          <w:b/>
          <w:bCs/>
          <w:color w:val="000000"/>
          <w:szCs w:val="24"/>
        </w:rPr>
      </w:pPr>
    </w:p>
    <w:p w:rsidR="001F531A" w:rsidRDefault="001F531A">
      <w:pPr>
        <w:pStyle w:val="11"/>
        <w:rPr>
          <w:rFonts w:ascii="宋体" w:hAnsi="宋体"/>
          <w:b/>
          <w:bCs/>
          <w:color w:val="000000"/>
          <w:szCs w:val="24"/>
        </w:rPr>
      </w:pPr>
    </w:p>
    <w:p w:rsidR="001F531A" w:rsidRDefault="001F531A">
      <w:pPr>
        <w:pStyle w:val="11"/>
        <w:rPr>
          <w:rFonts w:ascii="宋体" w:hAnsi="宋体"/>
          <w:b/>
          <w:bCs/>
          <w:color w:val="000000"/>
          <w:szCs w:val="24"/>
        </w:rPr>
      </w:pPr>
    </w:p>
    <w:p w:rsidR="001F531A" w:rsidRDefault="001F531A">
      <w:pPr>
        <w:autoSpaceDE w:val="0"/>
        <w:autoSpaceDN w:val="0"/>
        <w:adjustRightInd w:val="0"/>
        <w:spacing w:line="360" w:lineRule="auto"/>
        <w:ind w:firstLineChars="1400" w:firstLine="3373"/>
        <w:outlineLvl w:val="0"/>
        <w:rPr>
          <w:rFonts w:ascii="宋体" w:hAnsi="宋体"/>
          <w:b/>
          <w:bCs/>
          <w:color w:val="000000"/>
          <w:sz w:val="24"/>
          <w:szCs w:val="24"/>
        </w:rPr>
      </w:pPr>
    </w:p>
    <w:p w:rsidR="001F531A" w:rsidRDefault="001F531A">
      <w:pPr>
        <w:autoSpaceDE w:val="0"/>
        <w:autoSpaceDN w:val="0"/>
        <w:adjustRightInd w:val="0"/>
        <w:spacing w:line="360" w:lineRule="auto"/>
        <w:ind w:firstLineChars="1400" w:firstLine="3373"/>
        <w:outlineLvl w:val="0"/>
        <w:rPr>
          <w:rFonts w:ascii="宋体" w:hAnsi="宋体"/>
          <w:b/>
          <w:bCs/>
          <w:color w:val="000000"/>
          <w:sz w:val="24"/>
          <w:szCs w:val="24"/>
        </w:rPr>
      </w:pPr>
    </w:p>
    <w:p w:rsidR="001F531A" w:rsidRDefault="001F531A">
      <w:pPr>
        <w:autoSpaceDE w:val="0"/>
        <w:autoSpaceDN w:val="0"/>
        <w:adjustRightInd w:val="0"/>
        <w:spacing w:line="360" w:lineRule="auto"/>
        <w:outlineLvl w:val="0"/>
        <w:rPr>
          <w:rFonts w:ascii="宋体" w:hAnsi="宋体"/>
          <w:b/>
          <w:bCs/>
          <w:color w:val="000000"/>
          <w:sz w:val="24"/>
          <w:szCs w:val="24"/>
        </w:rPr>
      </w:pPr>
    </w:p>
    <w:p w:rsidR="001F531A" w:rsidRDefault="001F531A">
      <w:pPr>
        <w:autoSpaceDE w:val="0"/>
        <w:autoSpaceDN w:val="0"/>
        <w:adjustRightInd w:val="0"/>
        <w:spacing w:line="360" w:lineRule="auto"/>
        <w:ind w:firstLineChars="1400" w:firstLine="3373"/>
        <w:outlineLvl w:val="0"/>
        <w:rPr>
          <w:rFonts w:ascii="宋体" w:hAnsi="宋体"/>
          <w:b/>
          <w:bCs/>
          <w:color w:val="000000"/>
          <w:sz w:val="24"/>
          <w:szCs w:val="24"/>
        </w:rPr>
      </w:pPr>
    </w:p>
    <w:p w:rsidR="001F531A" w:rsidRDefault="001F531A">
      <w:pPr>
        <w:autoSpaceDE w:val="0"/>
        <w:autoSpaceDN w:val="0"/>
        <w:adjustRightInd w:val="0"/>
        <w:spacing w:line="360" w:lineRule="auto"/>
        <w:outlineLvl w:val="0"/>
        <w:rPr>
          <w:rFonts w:ascii="宋体" w:hAnsi="宋体"/>
          <w:b/>
          <w:bCs/>
          <w:color w:val="000000"/>
          <w:sz w:val="24"/>
          <w:szCs w:val="24"/>
        </w:rPr>
      </w:pPr>
    </w:p>
    <w:p w:rsidR="001F531A" w:rsidRDefault="001C10E0">
      <w:pPr>
        <w:autoSpaceDE w:val="0"/>
        <w:autoSpaceDN w:val="0"/>
        <w:adjustRightInd w:val="0"/>
        <w:spacing w:line="360" w:lineRule="auto"/>
        <w:ind w:firstLineChars="1400" w:firstLine="3373"/>
        <w:outlineLvl w:val="0"/>
        <w:rPr>
          <w:rFonts w:ascii="宋体" w:hAnsi="宋体"/>
          <w:b/>
          <w:bCs/>
          <w:color w:val="000000"/>
          <w:sz w:val="24"/>
          <w:szCs w:val="24"/>
        </w:rPr>
      </w:pPr>
      <w:r>
        <w:rPr>
          <w:rFonts w:ascii="宋体" w:hAnsi="宋体" w:hint="eastAsia"/>
          <w:b/>
          <w:bCs/>
          <w:color w:val="000000"/>
          <w:sz w:val="24"/>
          <w:szCs w:val="24"/>
        </w:rPr>
        <w:t xml:space="preserve"> 3.5 投标承诺函</w:t>
      </w:r>
    </w:p>
    <w:p w:rsidR="001F531A" w:rsidRDefault="001F531A">
      <w:pPr>
        <w:autoSpaceDE w:val="0"/>
        <w:autoSpaceDN w:val="0"/>
        <w:adjustRightInd w:val="0"/>
        <w:spacing w:line="360" w:lineRule="auto"/>
        <w:jc w:val="center"/>
        <w:outlineLvl w:val="0"/>
        <w:rPr>
          <w:rFonts w:eastAsia="宋体" w:hAnsi="宋体"/>
          <w:b/>
          <w:snapToGrid w:val="0"/>
          <w:kern w:val="0"/>
          <w:sz w:val="36"/>
          <w:szCs w:val="36"/>
        </w:rPr>
      </w:pP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 xml:space="preserve">二、本次投标所提供的一切材料都是真实、有效、合法的; </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1F531A" w:rsidRDefault="001C10E0">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1F531A" w:rsidRDefault="001C10E0">
      <w:pPr>
        <w:pStyle w:val="ab"/>
        <w:widowControl/>
        <w:shd w:val="clear" w:color="auto" w:fill="FFFFFF"/>
        <w:spacing w:after="300"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1F531A" w:rsidRDefault="001F531A">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1F531A" w:rsidRDefault="001C10E0">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1F531A" w:rsidRDefault="001C10E0">
      <w:pPr>
        <w:pStyle w:val="ab"/>
        <w:widowControl/>
        <w:shd w:val="clear" w:color="auto" w:fill="FFFFFF"/>
        <w:spacing w:after="300" w:line="336" w:lineRule="atLeast"/>
        <w:ind w:firstLineChars="3000" w:firstLine="630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1F531A" w:rsidRDefault="001F531A">
      <w:pPr>
        <w:autoSpaceDE w:val="0"/>
        <w:autoSpaceDN w:val="0"/>
        <w:adjustRightInd w:val="0"/>
        <w:spacing w:line="360" w:lineRule="auto"/>
        <w:outlineLvl w:val="0"/>
        <w:rPr>
          <w:rFonts w:ascii="宋体" w:cs="宋体"/>
          <w:sz w:val="24"/>
          <w:lang w:val="zh-CN"/>
        </w:rPr>
      </w:pPr>
    </w:p>
    <w:p w:rsidR="001F531A" w:rsidRPr="00CF56D3" w:rsidRDefault="001C10E0" w:rsidP="00CF56D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3.6 其他资格证书或材料</w:t>
      </w:r>
    </w:p>
    <w:p w:rsidR="001F531A" w:rsidRDefault="001C10E0">
      <w:pPr>
        <w:autoSpaceDE w:val="0"/>
        <w:autoSpaceDN w:val="0"/>
        <w:adjustRightInd w:val="0"/>
        <w:spacing w:line="360" w:lineRule="auto"/>
        <w:ind w:firstLineChars="700" w:firstLine="1968"/>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1F531A" w:rsidRDefault="001F531A">
      <w:pPr>
        <w:autoSpaceDE w:val="0"/>
        <w:autoSpaceDN w:val="0"/>
        <w:adjustRightInd w:val="0"/>
        <w:spacing w:line="360" w:lineRule="auto"/>
        <w:jc w:val="center"/>
        <w:outlineLvl w:val="0"/>
        <w:rPr>
          <w:rFonts w:eastAsia="宋体" w:hAnsi="宋体"/>
          <w:b/>
          <w:snapToGrid w:val="0"/>
          <w:kern w:val="0"/>
          <w:sz w:val="36"/>
          <w:szCs w:val="36"/>
        </w:rPr>
      </w:pPr>
    </w:p>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F531A" w:rsidRDefault="001C10E0" w:rsidP="00A675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F531A" w:rsidRDefault="001C10E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531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F531A" w:rsidRDefault="001C10E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F531A" w:rsidRDefault="001C10E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F5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r>
      <w:tr w:rsidR="001F5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360" w:lineRule="auto"/>
              <w:rPr>
                <w:rFonts w:asciiTheme="minorEastAsia" w:hAnsiTheme="minorEastAsia"/>
                <w:szCs w:val="21"/>
              </w:rPr>
            </w:pPr>
          </w:p>
        </w:tc>
      </w:tr>
      <w:tr w:rsidR="001F531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F531A" w:rsidRDefault="001F531A">
      <w:pPr>
        <w:autoSpaceDE w:val="0"/>
        <w:autoSpaceDN w:val="0"/>
        <w:adjustRightInd w:val="0"/>
        <w:spacing w:line="480" w:lineRule="auto"/>
        <w:rPr>
          <w:rFonts w:asciiTheme="minorEastAsia" w:hAnsiTheme="minorEastAsia" w:cs="宋体"/>
          <w:sz w:val="24"/>
          <w:szCs w:val="24"/>
          <w:lang w:val="zh-CN"/>
        </w:rPr>
      </w:pPr>
    </w:p>
    <w:p w:rsidR="001F531A" w:rsidRDefault="001F531A">
      <w:pPr>
        <w:spacing w:line="300" w:lineRule="exact"/>
        <w:rPr>
          <w:rFonts w:asciiTheme="minorEastAsia" w:hAnsiTheme="minorEastAsia"/>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F531A" w:rsidRDefault="001C10E0" w:rsidP="00A675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F531A" w:rsidRDefault="001C10E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1F531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F531A" w:rsidRDefault="001C10E0">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F531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jc w:val="center"/>
              <w:rPr>
                <w:rFonts w:asciiTheme="minorEastAsia" w:hAnsiTheme="minorEastAsia"/>
                <w:b/>
                <w:bCs/>
                <w:szCs w:val="21"/>
              </w:rPr>
            </w:pPr>
          </w:p>
        </w:tc>
      </w:tr>
      <w:tr w:rsidR="001F531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F531A" w:rsidRDefault="001C10E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F531A" w:rsidRDefault="001F53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F531A" w:rsidRDefault="001F531A">
            <w:pPr>
              <w:autoSpaceDE w:val="0"/>
              <w:autoSpaceDN w:val="0"/>
              <w:adjustRightInd w:val="0"/>
              <w:spacing w:line="480" w:lineRule="exact"/>
              <w:jc w:val="center"/>
              <w:rPr>
                <w:rFonts w:asciiTheme="minorEastAsia" w:hAnsiTheme="minorEastAsia"/>
                <w:b/>
                <w:bCs/>
                <w:szCs w:val="21"/>
              </w:rPr>
            </w:pPr>
          </w:p>
        </w:tc>
      </w:tr>
    </w:tbl>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F531A" w:rsidRDefault="001F531A">
      <w:pPr>
        <w:autoSpaceDE w:val="0"/>
        <w:autoSpaceDN w:val="0"/>
        <w:adjustRightInd w:val="0"/>
        <w:spacing w:line="480" w:lineRule="auto"/>
        <w:rPr>
          <w:rFonts w:asciiTheme="minorEastAsia" w:hAnsiTheme="minorEastAsia" w:cs="宋体"/>
          <w:szCs w:val="21"/>
          <w:lang w:val="zh-CN"/>
        </w:rPr>
      </w:pPr>
    </w:p>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F531A" w:rsidRDefault="001F531A">
      <w:pPr>
        <w:snapToGrid w:val="0"/>
        <w:spacing w:line="360" w:lineRule="auto"/>
        <w:jc w:val="center"/>
        <w:rPr>
          <w:rFonts w:eastAsia="宋体" w:hAnsi="宋体"/>
          <w:b/>
          <w:snapToGrid w:val="0"/>
          <w:kern w:val="0"/>
          <w:sz w:val="36"/>
          <w:szCs w:val="36"/>
        </w:rPr>
      </w:pPr>
    </w:p>
    <w:p w:rsidR="001F531A" w:rsidRDefault="001C10E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F531A" w:rsidRDefault="001F531A">
      <w:pPr>
        <w:snapToGrid w:val="0"/>
        <w:spacing w:line="360" w:lineRule="auto"/>
        <w:jc w:val="center"/>
        <w:rPr>
          <w:rFonts w:eastAsia="宋体" w:hAnsi="宋体"/>
          <w:b/>
          <w:snapToGrid w:val="0"/>
          <w:kern w:val="0"/>
          <w:sz w:val="36"/>
          <w:szCs w:val="36"/>
        </w:rPr>
      </w:pPr>
    </w:p>
    <w:p w:rsidR="001F531A" w:rsidRDefault="001F531A">
      <w:pPr>
        <w:snapToGrid w:val="0"/>
        <w:spacing w:line="360" w:lineRule="auto"/>
        <w:jc w:val="center"/>
        <w:rPr>
          <w:rFonts w:eastAsia="宋体" w:hAnsi="宋体"/>
          <w:b/>
          <w:snapToGrid w:val="0"/>
          <w:kern w:val="0"/>
          <w:sz w:val="36"/>
          <w:szCs w:val="36"/>
        </w:rPr>
      </w:pPr>
    </w:p>
    <w:p w:rsidR="001F531A" w:rsidRDefault="001F531A">
      <w:pPr>
        <w:snapToGrid w:val="0"/>
        <w:spacing w:line="360" w:lineRule="auto"/>
        <w:jc w:val="center"/>
        <w:rPr>
          <w:rFonts w:eastAsia="宋体" w:hAnsi="宋体"/>
          <w:b/>
          <w:snapToGrid w:val="0"/>
          <w:kern w:val="0"/>
          <w:sz w:val="36"/>
          <w:szCs w:val="36"/>
        </w:rPr>
      </w:pPr>
    </w:p>
    <w:p w:rsidR="001F531A" w:rsidRDefault="001F531A">
      <w:pPr>
        <w:snapToGrid w:val="0"/>
        <w:spacing w:line="360" w:lineRule="auto"/>
        <w:jc w:val="center"/>
        <w:rPr>
          <w:rFonts w:eastAsia="宋体" w:hAnsi="宋体"/>
          <w:b/>
          <w:snapToGrid w:val="0"/>
          <w:kern w:val="0"/>
          <w:sz w:val="36"/>
          <w:szCs w:val="36"/>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F531A">
      <w:pPr>
        <w:autoSpaceDE w:val="0"/>
        <w:autoSpaceDN w:val="0"/>
        <w:adjustRightInd w:val="0"/>
        <w:spacing w:line="360" w:lineRule="auto"/>
        <w:jc w:val="center"/>
        <w:outlineLvl w:val="0"/>
        <w:rPr>
          <w:rFonts w:ascii="宋体" w:hAnsi="宋体"/>
          <w:b/>
          <w:bCs/>
          <w:color w:val="000000"/>
          <w:sz w:val="24"/>
          <w:szCs w:val="24"/>
        </w:rPr>
      </w:pPr>
    </w:p>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F531A" w:rsidRDefault="001F531A">
      <w:pPr>
        <w:autoSpaceDE w:val="0"/>
        <w:autoSpaceDN w:val="0"/>
        <w:adjustRightInd w:val="0"/>
        <w:spacing w:line="360" w:lineRule="auto"/>
        <w:jc w:val="center"/>
        <w:outlineLvl w:val="0"/>
        <w:rPr>
          <w:rFonts w:ascii="宋体" w:hAnsi="宋体"/>
          <w:b/>
          <w:bCs/>
          <w:color w:val="000000"/>
          <w:sz w:val="28"/>
          <w:szCs w:val="28"/>
        </w:rPr>
      </w:pPr>
    </w:p>
    <w:p w:rsidR="001F531A" w:rsidRDefault="001C10E0" w:rsidP="00A675B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F531A" w:rsidRDefault="001C10E0">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531A">
        <w:trPr>
          <w:trHeight w:val="777"/>
        </w:trPr>
        <w:tc>
          <w:tcPr>
            <w:tcW w:w="712" w:type="dxa"/>
            <w:shd w:val="clear" w:color="auto" w:fill="F3F3F3"/>
            <w:vAlign w:val="center"/>
          </w:tcPr>
          <w:p w:rsidR="001F531A" w:rsidRDefault="001C10E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F531A" w:rsidRDefault="001C10E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F531A" w:rsidRDefault="001C10E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F531A" w:rsidRDefault="001C10E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F531A" w:rsidRDefault="001C10E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F531A" w:rsidRDefault="001C10E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F531A">
        <w:trPr>
          <w:trHeight w:val="680"/>
        </w:trPr>
        <w:tc>
          <w:tcPr>
            <w:tcW w:w="712" w:type="dxa"/>
            <w:vAlign w:val="center"/>
          </w:tcPr>
          <w:p w:rsidR="001F531A" w:rsidRDefault="001C10E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F531A" w:rsidRDefault="001F531A">
            <w:pPr>
              <w:pStyle w:val="a4"/>
              <w:spacing w:line="360" w:lineRule="auto"/>
              <w:rPr>
                <w:rFonts w:ascii="宋体" w:eastAsia="宋体" w:hAnsi="宋体" w:cs="Times New Roman"/>
                <w:sz w:val="21"/>
                <w:szCs w:val="21"/>
              </w:rPr>
            </w:pPr>
          </w:p>
        </w:tc>
        <w:tc>
          <w:tcPr>
            <w:tcW w:w="3579" w:type="dxa"/>
            <w:vAlign w:val="center"/>
          </w:tcPr>
          <w:p w:rsidR="001F531A" w:rsidRDefault="001F531A">
            <w:pPr>
              <w:pStyle w:val="a4"/>
              <w:spacing w:line="360" w:lineRule="auto"/>
              <w:rPr>
                <w:rFonts w:ascii="宋体" w:eastAsia="宋体" w:hAnsi="宋体" w:cs="Times New Roman"/>
                <w:sz w:val="21"/>
                <w:szCs w:val="21"/>
              </w:rPr>
            </w:pPr>
          </w:p>
        </w:tc>
        <w:tc>
          <w:tcPr>
            <w:tcW w:w="1440" w:type="dxa"/>
            <w:vAlign w:val="center"/>
          </w:tcPr>
          <w:p w:rsidR="001F531A" w:rsidRDefault="001F531A">
            <w:pPr>
              <w:pStyle w:val="a4"/>
              <w:spacing w:line="360" w:lineRule="auto"/>
              <w:rPr>
                <w:rFonts w:ascii="宋体" w:eastAsia="宋体" w:hAnsi="宋体" w:cs="Times New Roman"/>
                <w:sz w:val="21"/>
                <w:szCs w:val="21"/>
              </w:rPr>
            </w:pPr>
          </w:p>
        </w:tc>
        <w:tc>
          <w:tcPr>
            <w:tcW w:w="1706" w:type="dxa"/>
            <w:vAlign w:val="center"/>
          </w:tcPr>
          <w:p w:rsidR="001F531A" w:rsidRDefault="001F531A">
            <w:pPr>
              <w:pStyle w:val="a4"/>
              <w:spacing w:line="360" w:lineRule="auto"/>
              <w:rPr>
                <w:rFonts w:ascii="宋体" w:eastAsia="宋体" w:hAnsi="宋体" w:cs="Times New Roman"/>
                <w:sz w:val="21"/>
                <w:szCs w:val="21"/>
              </w:rPr>
            </w:pPr>
          </w:p>
        </w:tc>
      </w:tr>
      <w:tr w:rsidR="001F531A">
        <w:trPr>
          <w:trHeight w:val="680"/>
        </w:trPr>
        <w:tc>
          <w:tcPr>
            <w:tcW w:w="712" w:type="dxa"/>
            <w:vAlign w:val="center"/>
          </w:tcPr>
          <w:p w:rsidR="001F531A" w:rsidRDefault="001C10E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F531A" w:rsidRDefault="001F531A">
            <w:pPr>
              <w:pStyle w:val="a4"/>
              <w:spacing w:line="360" w:lineRule="auto"/>
              <w:rPr>
                <w:rFonts w:ascii="宋体" w:eastAsia="宋体" w:hAnsi="宋体" w:cs="Times New Roman"/>
                <w:sz w:val="21"/>
                <w:szCs w:val="21"/>
              </w:rPr>
            </w:pPr>
          </w:p>
        </w:tc>
        <w:tc>
          <w:tcPr>
            <w:tcW w:w="3579" w:type="dxa"/>
            <w:vAlign w:val="center"/>
          </w:tcPr>
          <w:p w:rsidR="001F531A" w:rsidRDefault="001F531A">
            <w:pPr>
              <w:pStyle w:val="a4"/>
              <w:spacing w:line="360" w:lineRule="auto"/>
              <w:rPr>
                <w:rFonts w:ascii="宋体" w:eastAsia="宋体" w:hAnsi="宋体" w:cs="Times New Roman"/>
                <w:sz w:val="21"/>
                <w:szCs w:val="21"/>
              </w:rPr>
            </w:pPr>
          </w:p>
        </w:tc>
        <w:tc>
          <w:tcPr>
            <w:tcW w:w="1440" w:type="dxa"/>
            <w:vAlign w:val="center"/>
          </w:tcPr>
          <w:p w:rsidR="001F531A" w:rsidRDefault="001F531A">
            <w:pPr>
              <w:pStyle w:val="a4"/>
              <w:spacing w:line="360" w:lineRule="auto"/>
              <w:rPr>
                <w:rFonts w:ascii="宋体" w:eastAsia="宋体" w:hAnsi="宋体" w:cs="Times New Roman"/>
                <w:sz w:val="21"/>
                <w:szCs w:val="21"/>
              </w:rPr>
            </w:pPr>
          </w:p>
        </w:tc>
        <w:tc>
          <w:tcPr>
            <w:tcW w:w="1706" w:type="dxa"/>
            <w:vAlign w:val="center"/>
          </w:tcPr>
          <w:p w:rsidR="001F531A" w:rsidRDefault="001F531A">
            <w:pPr>
              <w:pStyle w:val="a4"/>
              <w:spacing w:line="360" w:lineRule="auto"/>
              <w:rPr>
                <w:rFonts w:ascii="宋体" w:eastAsia="宋体" w:hAnsi="宋体" w:cs="Times New Roman"/>
                <w:sz w:val="21"/>
                <w:szCs w:val="21"/>
              </w:rPr>
            </w:pPr>
          </w:p>
        </w:tc>
      </w:tr>
      <w:tr w:rsidR="001F531A">
        <w:trPr>
          <w:trHeight w:val="680"/>
        </w:trPr>
        <w:tc>
          <w:tcPr>
            <w:tcW w:w="712" w:type="dxa"/>
            <w:vAlign w:val="center"/>
          </w:tcPr>
          <w:p w:rsidR="001F531A" w:rsidRDefault="001C10E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F531A" w:rsidRDefault="001F531A">
            <w:pPr>
              <w:pStyle w:val="a4"/>
              <w:spacing w:line="360" w:lineRule="auto"/>
              <w:rPr>
                <w:rFonts w:ascii="宋体" w:eastAsia="宋体" w:hAnsi="宋体" w:cs="Times New Roman"/>
                <w:sz w:val="21"/>
                <w:szCs w:val="21"/>
              </w:rPr>
            </w:pPr>
          </w:p>
        </w:tc>
        <w:tc>
          <w:tcPr>
            <w:tcW w:w="3579" w:type="dxa"/>
            <w:vAlign w:val="center"/>
          </w:tcPr>
          <w:p w:rsidR="001F531A" w:rsidRDefault="001F531A">
            <w:pPr>
              <w:pStyle w:val="a4"/>
              <w:spacing w:line="360" w:lineRule="auto"/>
              <w:rPr>
                <w:rFonts w:ascii="宋体" w:eastAsia="宋体" w:hAnsi="宋体" w:cs="Times New Roman"/>
                <w:sz w:val="21"/>
                <w:szCs w:val="21"/>
              </w:rPr>
            </w:pPr>
          </w:p>
        </w:tc>
        <w:tc>
          <w:tcPr>
            <w:tcW w:w="1440" w:type="dxa"/>
            <w:vAlign w:val="center"/>
          </w:tcPr>
          <w:p w:rsidR="001F531A" w:rsidRDefault="001F531A">
            <w:pPr>
              <w:pStyle w:val="a4"/>
              <w:spacing w:line="360" w:lineRule="auto"/>
              <w:rPr>
                <w:rFonts w:ascii="宋体" w:eastAsia="宋体" w:hAnsi="宋体" w:cs="Times New Roman"/>
                <w:sz w:val="21"/>
                <w:szCs w:val="21"/>
              </w:rPr>
            </w:pPr>
          </w:p>
        </w:tc>
        <w:tc>
          <w:tcPr>
            <w:tcW w:w="1706" w:type="dxa"/>
            <w:vAlign w:val="center"/>
          </w:tcPr>
          <w:p w:rsidR="001F531A" w:rsidRDefault="001F531A">
            <w:pPr>
              <w:pStyle w:val="a4"/>
              <w:spacing w:line="360" w:lineRule="auto"/>
              <w:rPr>
                <w:rFonts w:ascii="宋体" w:eastAsia="宋体" w:hAnsi="宋体" w:cs="Times New Roman"/>
                <w:sz w:val="21"/>
                <w:szCs w:val="21"/>
              </w:rPr>
            </w:pPr>
          </w:p>
        </w:tc>
      </w:tr>
      <w:tr w:rsidR="001F531A">
        <w:trPr>
          <w:trHeight w:val="680"/>
        </w:trPr>
        <w:tc>
          <w:tcPr>
            <w:tcW w:w="712" w:type="dxa"/>
            <w:vAlign w:val="center"/>
          </w:tcPr>
          <w:p w:rsidR="001F531A" w:rsidRDefault="001C10E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F531A" w:rsidRDefault="001F531A">
            <w:pPr>
              <w:rPr>
                <w:rFonts w:ascii="宋体"/>
                <w:szCs w:val="21"/>
              </w:rPr>
            </w:pPr>
          </w:p>
        </w:tc>
        <w:tc>
          <w:tcPr>
            <w:tcW w:w="3579" w:type="dxa"/>
            <w:vAlign w:val="center"/>
          </w:tcPr>
          <w:p w:rsidR="001F531A" w:rsidRDefault="001F531A">
            <w:pPr>
              <w:rPr>
                <w:rFonts w:ascii="宋体"/>
                <w:szCs w:val="21"/>
              </w:rPr>
            </w:pPr>
          </w:p>
        </w:tc>
        <w:tc>
          <w:tcPr>
            <w:tcW w:w="1440" w:type="dxa"/>
            <w:vAlign w:val="center"/>
          </w:tcPr>
          <w:p w:rsidR="001F531A" w:rsidRDefault="001F531A">
            <w:pPr>
              <w:rPr>
                <w:rFonts w:ascii="宋体"/>
                <w:szCs w:val="21"/>
              </w:rPr>
            </w:pPr>
          </w:p>
        </w:tc>
        <w:tc>
          <w:tcPr>
            <w:tcW w:w="1706" w:type="dxa"/>
            <w:vAlign w:val="center"/>
          </w:tcPr>
          <w:p w:rsidR="001F531A" w:rsidRDefault="001F531A">
            <w:pPr>
              <w:rPr>
                <w:rFonts w:ascii="宋体"/>
                <w:szCs w:val="21"/>
              </w:rPr>
            </w:pPr>
          </w:p>
        </w:tc>
      </w:tr>
      <w:tr w:rsidR="001F531A">
        <w:trPr>
          <w:trHeight w:val="680"/>
        </w:trPr>
        <w:tc>
          <w:tcPr>
            <w:tcW w:w="712" w:type="dxa"/>
            <w:vAlign w:val="center"/>
          </w:tcPr>
          <w:p w:rsidR="001F531A" w:rsidRDefault="001C10E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F531A" w:rsidRDefault="001F531A">
            <w:pPr>
              <w:rPr>
                <w:rFonts w:ascii="宋体"/>
                <w:szCs w:val="21"/>
              </w:rPr>
            </w:pPr>
          </w:p>
        </w:tc>
        <w:tc>
          <w:tcPr>
            <w:tcW w:w="3579" w:type="dxa"/>
            <w:vAlign w:val="center"/>
          </w:tcPr>
          <w:p w:rsidR="001F531A" w:rsidRDefault="001F531A">
            <w:pPr>
              <w:rPr>
                <w:rFonts w:ascii="宋体"/>
                <w:szCs w:val="21"/>
              </w:rPr>
            </w:pPr>
          </w:p>
        </w:tc>
        <w:tc>
          <w:tcPr>
            <w:tcW w:w="1440" w:type="dxa"/>
            <w:vAlign w:val="center"/>
          </w:tcPr>
          <w:p w:rsidR="001F531A" w:rsidRDefault="001F531A">
            <w:pPr>
              <w:rPr>
                <w:rFonts w:ascii="宋体"/>
                <w:szCs w:val="21"/>
              </w:rPr>
            </w:pPr>
          </w:p>
        </w:tc>
        <w:tc>
          <w:tcPr>
            <w:tcW w:w="1706" w:type="dxa"/>
            <w:vAlign w:val="center"/>
          </w:tcPr>
          <w:p w:rsidR="001F531A" w:rsidRDefault="001F531A">
            <w:pPr>
              <w:rPr>
                <w:rFonts w:ascii="宋体"/>
                <w:szCs w:val="21"/>
              </w:rPr>
            </w:pPr>
          </w:p>
        </w:tc>
      </w:tr>
    </w:tbl>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F531A" w:rsidRDefault="001C10E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F531A" w:rsidRDefault="001F531A">
      <w:pPr>
        <w:autoSpaceDE w:val="0"/>
        <w:autoSpaceDN w:val="0"/>
        <w:adjustRightInd w:val="0"/>
        <w:spacing w:line="480" w:lineRule="auto"/>
        <w:rPr>
          <w:rFonts w:asciiTheme="minorEastAsia" w:hAnsiTheme="minorEastAsia" w:cs="宋体"/>
          <w:sz w:val="24"/>
          <w:szCs w:val="24"/>
          <w:lang w:val="zh-CN"/>
        </w:rPr>
      </w:pPr>
    </w:p>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F531A" w:rsidRDefault="001F531A">
      <w:pPr>
        <w:autoSpaceDE w:val="0"/>
        <w:autoSpaceDN w:val="0"/>
        <w:adjustRightInd w:val="0"/>
        <w:spacing w:line="360" w:lineRule="auto"/>
        <w:jc w:val="center"/>
        <w:outlineLvl w:val="0"/>
        <w:rPr>
          <w:rFonts w:ascii="宋体" w:hAnsi="宋体"/>
          <w:b/>
          <w:bCs/>
          <w:color w:val="000000"/>
          <w:sz w:val="36"/>
          <w:szCs w:val="36"/>
        </w:rPr>
      </w:pPr>
    </w:p>
    <w:p w:rsidR="001F531A" w:rsidRDefault="001C10E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F531A" w:rsidRDefault="001F531A">
      <w:pPr>
        <w:autoSpaceDE w:val="0"/>
        <w:autoSpaceDN w:val="0"/>
        <w:adjustRightInd w:val="0"/>
        <w:spacing w:line="360" w:lineRule="auto"/>
        <w:jc w:val="center"/>
        <w:outlineLvl w:val="0"/>
        <w:rPr>
          <w:rFonts w:ascii="宋体" w:hAnsi="宋体"/>
          <w:b/>
          <w:bCs/>
          <w:color w:val="000000"/>
          <w:sz w:val="36"/>
          <w:szCs w:val="36"/>
        </w:rPr>
      </w:pPr>
    </w:p>
    <w:p w:rsidR="001F531A" w:rsidRDefault="001F531A">
      <w:pPr>
        <w:autoSpaceDE w:val="0"/>
        <w:autoSpaceDN w:val="0"/>
        <w:adjustRightInd w:val="0"/>
        <w:spacing w:line="360" w:lineRule="auto"/>
        <w:jc w:val="center"/>
        <w:outlineLvl w:val="0"/>
        <w:rPr>
          <w:rFonts w:ascii="宋体" w:hAnsi="宋体"/>
          <w:b/>
          <w:bCs/>
          <w:color w:val="000000"/>
          <w:sz w:val="36"/>
          <w:szCs w:val="36"/>
        </w:rPr>
      </w:pPr>
    </w:p>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1F531A" w:rsidRDefault="001F531A">
      <w:pPr>
        <w:spacing w:line="360" w:lineRule="auto"/>
        <w:jc w:val="center"/>
        <w:rPr>
          <w:rFonts w:ascii="宋体" w:hAnsi="宋体"/>
          <w:b/>
          <w:bCs/>
          <w:color w:val="000000"/>
          <w:szCs w:val="21"/>
        </w:rPr>
      </w:pPr>
    </w:p>
    <w:p w:rsidR="001F531A" w:rsidRDefault="001C10E0">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lastRenderedPageBreak/>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F531A" w:rsidRDefault="001C10E0">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F531A" w:rsidRDefault="001F531A">
      <w:pPr>
        <w:widowControl/>
        <w:spacing w:before="100" w:beforeAutospacing="1" w:after="100" w:afterAutospacing="1" w:line="360" w:lineRule="auto"/>
        <w:ind w:leftChars="1850" w:left="3885"/>
        <w:jc w:val="left"/>
        <w:rPr>
          <w:rFonts w:ascii="宋体" w:hAnsi="宋体" w:cs="Arial"/>
          <w:color w:val="000000"/>
          <w:kern w:val="0"/>
          <w:szCs w:val="21"/>
        </w:rPr>
      </w:pPr>
    </w:p>
    <w:p w:rsidR="001F531A" w:rsidRDefault="001F531A">
      <w:pPr>
        <w:widowControl/>
        <w:spacing w:before="100" w:beforeAutospacing="1" w:after="100" w:afterAutospacing="1" w:line="360" w:lineRule="auto"/>
        <w:ind w:leftChars="1850" w:left="3885"/>
        <w:jc w:val="left"/>
        <w:rPr>
          <w:rFonts w:ascii="宋体" w:hAnsi="宋体" w:cs="Arial"/>
          <w:color w:val="000000"/>
          <w:kern w:val="0"/>
          <w:szCs w:val="21"/>
        </w:rPr>
      </w:pPr>
    </w:p>
    <w:p w:rsidR="001F531A" w:rsidRDefault="001C10E0">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1F531A" w:rsidRDefault="001C10E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F531A" w:rsidRDefault="001C10E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F531A" w:rsidRDefault="001C10E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F531A" w:rsidRDefault="001C10E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F531A" w:rsidRDefault="001C10E0">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t>4.7 残疾人福利性单位声明函</w:t>
      </w:r>
    </w:p>
    <w:bookmarkEnd w:id="8"/>
    <w:bookmarkEnd w:id="9"/>
    <w:p w:rsidR="001F531A" w:rsidRDefault="001F531A">
      <w:pPr>
        <w:spacing w:line="360" w:lineRule="auto"/>
        <w:rPr>
          <w:rFonts w:ascii="宋体" w:hAnsi="宋体"/>
          <w:szCs w:val="21"/>
        </w:rPr>
      </w:pPr>
    </w:p>
    <w:p w:rsidR="001F531A" w:rsidRDefault="001C10E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531A" w:rsidRDefault="001C10E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F531A" w:rsidRDefault="001F531A">
      <w:pPr>
        <w:spacing w:line="360" w:lineRule="auto"/>
        <w:rPr>
          <w:rFonts w:ascii="宋体" w:hAnsi="宋体"/>
          <w:szCs w:val="21"/>
        </w:rPr>
      </w:pPr>
    </w:p>
    <w:p w:rsidR="001F531A" w:rsidRDefault="001F531A">
      <w:pPr>
        <w:spacing w:line="360" w:lineRule="auto"/>
        <w:rPr>
          <w:rFonts w:ascii="宋体" w:hAnsi="宋体"/>
          <w:szCs w:val="21"/>
        </w:rPr>
      </w:pPr>
    </w:p>
    <w:p w:rsidR="001F531A" w:rsidRDefault="001C10E0">
      <w:pPr>
        <w:spacing w:line="360" w:lineRule="auto"/>
        <w:rPr>
          <w:rFonts w:ascii="宋体" w:hAnsi="宋体"/>
          <w:szCs w:val="21"/>
        </w:rPr>
      </w:pPr>
      <w:r>
        <w:rPr>
          <w:rFonts w:ascii="宋体" w:hAnsi="宋体" w:hint="eastAsia"/>
          <w:szCs w:val="21"/>
        </w:rPr>
        <w:t xml:space="preserve">                                    单位名称（盖章）：</w:t>
      </w:r>
    </w:p>
    <w:p w:rsidR="001F531A" w:rsidRDefault="001C10E0">
      <w:pPr>
        <w:spacing w:line="360" w:lineRule="auto"/>
        <w:rPr>
          <w:rFonts w:ascii="宋体" w:hAnsi="宋体"/>
          <w:szCs w:val="21"/>
        </w:rPr>
      </w:pPr>
      <w:r>
        <w:rPr>
          <w:rFonts w:ascii="宋体" w:hAnsi="宋体" w:hint="eastAsia"/>
          <w:szCs w:val="21"/>
        </w:rPr>
        <w:lastRenderedPageBreak/>
        <w:t xml:space="preserve">                                    日    期：      </w:t>
      </w:r>
      <w:r>
        <w:rPr>
          <w:rFonts w:asciiTheme="minorEastAsia" w:hAnsiTheme="minorEastAsia" w:cs="宋体" w:hint="eastAsia"/>
          <w:szCs w:val="21"/>
        </w:rPr>
        <w:t>年    月    日</w:t>
      </w:r>
    </w:p>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C10E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1F531A" w:rsidRDefault="001F531A">
      <w:pPr>
        <w:autoSpaceDE w:val="0"/>
        <w:autoSpaceDN w:val="0"/>
        <w:adjustRightInd w:val="0"/>
        <w:spacing w:line="360" w:lineRule="auto"/>
        <w:jc w:val="center"/>
        <w:outlineLvl w:val="0"/>
        <w:rPr>
          <w:rFonts w:ascii="宋体" w:hAnsi="宋体"/>
          <w:b/>
          <w:bCs/>
          <w:color w:val="000000"/>
          <w:sz w:val="28"/>
          <w:szCs w:val="28"/>
        </w:rPr>
      </w:pPr>
    </w:p>
    <w:p w:rsidR="001F531A" w:rsidRDefault="001C10E0">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F531A" w:rsidRDefault="001F531A">
      <w:pPr>
        <w:widowControl/>
        <w:spacing w:before="100" w:beforeAutospacing="1" w:after="100" w:afterAutospacing="1" w:line="360" w:lineRule="auto"/>
        <w:jc w:val="center"/>
        <w:rPr>
          <w:rFonts w:ascii="宋体" w:hAnsi="宋体"/>
          <w:b/>
          <w:bCs/>
          <w:color w:val="000000"/>
          <w:sz w:val="36"/>
          <w:szCs w:val="36"/>
        </w:rPr>
      </w:pPr>
    </w:p>
    <w:p w:rsidR="001F531A" w:rsidRDefault="001F531A">
      <w:pPr>
        <w:widowControl/>
        <w:spacing w:before="100" w:beforeAutospacing="1" w:after="100" w:afterAutospacing="1" w:line="360" w:lineRule="auto"/>
        <w:jc w:val="center"/>
        <w:rPr>
          <w:rFonts w:ascii="宋体" w:hAnsi="宋体"/>
          <w:b/>
          <w:bCs/>
          <w:color w:val="000000"/>
          <w:sz w:val="36"/>
          <w:szCs w:val="36"/>
        </w:rPr>
      </w:pPr>
    </w:p>
    <w:p w:rsidR="001F531A" w:rsidRDefault="001F531A"/>
    <w:p w:rsidR="001F531A" w:rsidRDefault="001F531A"/>
    <w:p w:rsidR="001F531A" w:rsidRDefault="001F531A">
      <w:pPr>
        <w:autoSpaceDE w:val="0"/>
        <w:autoSpaceDN w:val="0"/>
        <w:adjustRightInd w:val="0"/>
        <w:spacing w:line="360" w:lineRule="auto"/>
        <w:jc w:val="center"/>
        <w:rPr>
          <w:rFonts w:asciiTheme="minorEastAsia" w:hAnsiTheme="minorEastAsia" w:cs="黑体"/>
          <w:b/>
          <w:bCs/>
          <w:sz w:val="44"/>
          <w:szCs w:val="44"/>
          <w:lang w:val="zh-CN"/>
        </w:rPr>
      </w:pPr>
    </w:p>
    <w:p w:rsidR="001F531A" w:rsidRDefault="001F531A">
      <w:pPr>
        <w:autoSpaceDE w:val="0"/>
        <w:autoSpaceDN w:val="0"/>
        <w:adjustRightInd w:val="0"/>
        <w:spacing w:line="360" w:lineRule="auto"/>
        <w:jc w:val="center"/>
        <w:rPr>
          <w:rFonts w:asciiTheme="minorEastAsia" w:hAnsiTheme="minorEastAsia" w:cs="黑体"/>
          <w:b/>
          <w:bCs/>
          <w:sz w:val="44"/>
          <w:szCs w:val="44"/>
          <w:lang w:val="zh-CN"/>
        </w:rPr>
      </w:pPr>
    </w:p>
    <w:p w:rsidR="001F531A" w:rsidRDefault="001F531A">
      <w:pPr>
        <w:autoSpaceDE w:val="0"/>
        <w:autoSpaceDN w:val="0"/>
        <w:adjustRightInd w:val="0"/>
        <w:spacing w:line="360" w:lineRule="auto"/>
        <w:jc w:val="center"/>
        <w:rPr>
          <w:rFonts w:asciiTheme="minorEastAsia" w:hAnsiTheme="minorEastAsia" w:cs="黑体"/>
          <w:b/>
          <w:bCs/>
          <w:sz w:val="44"/>
          <w:szCs w:val="44"/>
          <w:lang w:val="zh-CN"/>
        </w:rPr>
      </w:pPr>
    </w:p>
    <w:p w:rsidR="001F531A" w:rsidRDefault="001F531A">
      <w:pPr>
        <w:autoSpaceDE w:val="0"/>
        <w:autoSpaceDN w:val="0"/>
        <w:adjustRightInd w:val="0"/>
        <w:spacing w:line="360" w:lineRule="auto"/>
        <w:jc w:val="center"/>
        <w:rPr>
          <w:rFonts w:asciiTheme="minorEastAsia" w:hAnsiTheme="minorEastAsia" w:cs="黑体"/>
          <w:b/>
          <w:bCs/>
          <w:sz w:val="44"/>
          <w:szCs w:val="44"/>
          <w:lang w:val="zh-CN"/>
        </w:rPr>
      </w:pPr>
    </w:p>
    <w:p w:rsidR="001F531A" w:rsidRDefault="001F531A">
      <w:pPr>
        <w:autoSpaceDE w:val="0"/>
        <w:autoSpaceDN w:val="0"/>
        <w:adjustRightInd w:val="0"/>
        <w:spacing w:line="360" w:lineRule="auto"/>
        <w:jc w:val="center"/>
        <w:rPr>
          <w:rFonts w:asciiTheme="minorEastAsia" w:hAnsiTheme="minorEastAsia" w:cs="黑体"/>
          <w:b/>
          <w:bCs/>
          <w:sz w:val="44"/>
          <w:szCs w:val="44"/>
          <w:lang w:val="zh-CN"/>
        </w:rPr>
      </w:pPr>
    </w:p>
    <w:p w:rsidR="001F531A" w:rsidRDefault="001F531A">
      <w:pPr>
        <w:autoSpaceDE w:val="0"/>
        <w:autoSpaceDN w:val="0"/>
        <w:adjustRightInd w:val="0"/>
        <w:spacing w:line="360" w:lineRule="auto"/>
        <w:jc w:val="center"/>
        <w:rPr>
          <w:rFonts w:asciiTheme="minorEastAsia" w:hAnsiTheme="minorEastAsia" w:cs="黑体"/>
          <w:b/>
          <w:bCs/>
          <w:sz w:val="28"/>
          <w:szCs w:val="28"/>
          <w:lang w:val="zh-CN"/>
        </w:rPr>
      </w:pPr>
    </w:p>
    <w:p w:rsidR="001F531A" w:rsidRDefault="001F531A">
      <w:pPr>
        <w:autoSpaceDE w:val="0"/>
        <w:autoSpaceDN w:val="0"/>
        <w:adjustRightInd w:val="0"/>
        <w:spacing w:line="360" w:lineRule="auto"/>
        <w:jc w:val="center"/>
        <w:rPr>
          <w:rFonts w:asciiTheme="minorEastAsia" w:hAnsiTheme="minorEastAsia" w:cs="黑体"/>
          <w:b/>
          <w:bCs/>
          <w:sz w:val="28"/>
          <w:szCs w:val="28"/>
          <w:lang w:val="zh-CN"/>
        </w:rPr>
      </w:pPr>
    </w:p>
    <w:p w:rsidR="001F531A" w:rsidRDefault="001F531A">
      <w:pPr>
        <w:autoSpaceDE w:val="0"/>
        <w:autoSpaceDN w:val="0"/>
        <w:adjustRightInd w:val="0"/>
        <w:spacing w:line="360" w:lineRule="auto"/>
        <w:jc w:val="center"/>
        <w:rPr>
          <w:rFonts w:asciiTheme="minorEastAsia" w:hAnsiTheme="minorEastAsia" w:cs="黑体"/>
          <w:b/>
          <w:bCs/>
          <w:sz w:val="28"/>
          <w:szCs w:val="28"/>
          <w:lang w:val="zh-CN"/>
        </w:rPr>
      </w:pPr>
    </w:p>
    <w:p w:rsidR="001F531A" w:rsidRDefault="001F531A">
      <w:pPr>
        <w:autoSpaceDE w:val="0"/>
        <w:autoSpaceDN w:val="0"/>
        <w:adjustRightInd w:val="0"/>
        <w:spacing w:line="360" w:lineRule="auto"/>
        <w:jc w:val="center"/>
        <w:rPr>
          <w:rFonts w:asciiTheme="minorEastAsia" w:hAnsiTheme="minorEastAsia" w:cs="黑体"/>
          <w:b/>
          <w:bCs/>
          <w:sz w:val="28"/>
          <w:szCs w:val="28"/>
          <w:lang w:val="zh-CN"/>
        </w:rPr>
      </w:pPr>
    </w:p>
    <w:p w:rsidR="001F531A" w:rsidRDefault="001C10E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F531A" w:rsidRDefault="001F531A"/>
    <w:p w:rsidR="001F531A" w:rsidRDefault="001F531A"/>
    <w:p w:rsidR="001F531A" w:rsidRDefault="001F531A"/>
    <w:p w:rsidR="001F531A" w:rsidRDefault="001C10E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531A" w:rsidRDefault="001C10E0">
      <w:pPr>
        <w:spacing w:line="360" w:lineRule="auto"/>
        <w:jc w:val="center"/>
        <w:rPr>
          <w:rFonts w:ascii="宋体" w:hAnsi="宋体"/>
          <w:b/>
          <w:bCs/>
          <w:color w:val="000000"/>
          <w:sz w:val="28"/>
          <w:szCs w:val="28"/>
        </w:rPr>
      </w:pPr>
      <w:r>
        <w:rPr>
          <w:rFonts w:ascii="宋体" w:hAnsi="宋体"/>
          <w:b/>
          <w:bCs/>
          <w:color w:val="000000"/>
          <w:sz w:val="28"/>
          <w:szCs w:val="28"/>
        </w:rPr>
        <w:t> </w:t>
      </w:r>
    </w:p>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 w:rsidR="001F531A" w:rsidRDefault="001F531A">
      <w:pPr>
        <w:pStyle w:val="af2"/>
        <w:ind w:firstLine="420"/>
      </w:pPr>
    </w:p>
    <w:sectPr w:rsidR="001F531A" w:rsidSect="001F531A">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DC" w:rsidRDefault="00BC41DC" w:rsidP="001F531A">
      <w:r>
        <w:separator/>
      </w:r>
    </w:p>
  </w:endnote>
  <w:endnote w:type="continuationSeparator" w:id="0">
    <w:p w:rsidR="00BC41DC" w:rsidRDefault="00BC41DC" w:rsidP="001F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Helvetica Neue">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E0" w:rsidRDefault="001C10E0">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C10E0" w:rsidRDefault="001C10E0">
                <w:pPr>
                  <w:pStyle w:val="a9"/>
                </w:pPr>
                <w:fldSimple w:instr=" PAGE  \* MERGEFORMAT ">
                  <w:r w:rsidR="00CF56D3">
                    <w:rPr>
                      <w:noProof/>
                    </w:rPr>
                    <w:t>87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DC" w:rsidRDefault="00BC41DC" w:rsidP="001F531A">
      <w:r>
        <w:separator/>
      </w:r>
    </w:p>
  </w:footnote>
  <w:footnote w:type="continuationSeparator" w:id="0">
    <w:p w:rsidR="00BC41DC" w:rsidRDefault="00BC41DC" w:rsidP="001F5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1455B3"/>
    <w:multiLevelType w:val="multilevel"/>
    <w:tmpl w:val="921455B3"/>
    <w:lvl w:ilvl="0">
      <w:start w:val="1"/>
      <w:numFmt w:val="decimal"/>
      <w:lvlText w:val="%1."/>
      <w:lvlJc w:val="left"/>
      <w:pPr>
        <w:ind w:left="425" w:hanging="425"/>
      </w:pPr>
      <w:rPr>
        <w:rFonts w:cs="Times New Roman" w:hint="default"/>
      </w:rPr>
    </w:lvl>
    <w:lvl w:ilvl="1">
      <w:start w:val="1"/>
      <w:numFmt w:val="decimal"/>
      <w:lvlText w:val="%1.%2."/>
      <w:lvlJc w:val="left"/>
      <w:pPr>
        <w:ind w:left="1287" w:hanging="567"/>
      </w:pPr>
      <w:rPr>
        <w:rFonts w:cs="Times New Roman" w:hint="default"/>
      </w:rPr>
    </w:lvl>
    <w:lvl w:ilvl="2">
      <w:start w:val="1"/>
      <w:numFmt w:val="decimal"/>
      <w:lvlText w:val="%1.%2.%3."/>
      <w:lvlJc w:val="left"/>
      <w:pPr>
        <w:ind w:left="1429" w:hanging="709"/>
      </w:pPr>
      <w:rPr>
        <w:rFonts w:cs="Times New Roman" w:hint="default"/>
      </w:rPr>
    </w:lvl>
    <w:lvl w:ilvl="3">
      <w:start w:val="1"/>
      <w:numFmt w:val="decimal"/>
      <w:lvlText w:val="%1.%2.%3.%4."/>
      <w:lvlJc w:val="left"/>
      <w:pPr>
        <w:ind w:left="157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1">
    <w:nsid w:val="CF04C5E2"/>
    <w:multiLevelType w:val="singleLevel"/>
    <w:tmpl w:val="CF04C5E2"/>
    <w:lvl w:ilvl="0">
      <w:start w:val="3"/>
      <w:numFmt w:val="chineseCounting"/>
      <w:suff w:val="nothing"/>
      <w:lvlText w:val="%1、"/>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0035DF2"/>
    <w:multiLevelType w:val="singleLevel"/>
    <w:tmpl w:val="10035DF2"/>
    <w:lvl w:ilvl="0">
      <w:start w:val="1"/>
      <w:numFmt w:val="decimal"/>
      <w:suff w:val="nothing"/>
      <w:lvlText w:val="%1、"/>
      <w:lvlJc w:val="left"/>
    </w:lvl>
  </w:abstractNum>
  <w:abstractNum w:abstractNumId="7">
    <w:nsid w:val="1738AAC5"/>
    <w:multiLevelType w:val="singleLevel"/>
    <w:tmpl w:val="1738AAC5"/>
    <w:lvl w:ilvl="0">
      <w:start w:val="1"/>
      <w:numFmt w:val="decimal"/>
      <w:suff w:val="nothing"/>
      <w:lvlText w:val="%1、"/>
      <w:lvlJc w:val="left"/>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FCAA474"/>
    <w:multiLevelType w:val="multilevel"/>
    <w:tmpl w:val="2FCAA474"/>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5BE8E2B"/>
    <w:multiLevelType w:val="singleLevel"/>
    <w:tmpl w:val="35BE8E2B"/>
    <w:lvl w:ilvl="0">
      <w:start w:val="2"/>
      <w:numFmt w:val="chineseCounting"/>
      <w:suff w:val="nothing"/>
      <w:lvlText w:val="%1、"/>
      <w:lvlJc w:val="left"/>
      <w:rPr>
        <w:rFonts w:hint="eastAsia"/>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13"/>
  </w:num>
  <w:num w:numId="4">
    <w:abstractNumId w:val="10"/>
  </w:num>
  <w:num w:numId="5">
    <w:abstractNumId w:val="1"/>
  </w:num>
  <w:num w:numId="6">
    <w:abstractNumId w:val="6"/>
  </w:num>
  <w:num w:numId="7">
    <w:abstractNumId w:val="12"/>
  </w:num>
  <w:num w:numId="8">
    <w:abstractNumId w:val="11"/>
  </w:num>
  <w:num w:numId="9">
    <w:abstractNumId w:val="0"/>
  </w:num>
  <w:num w:numId="10">
    <w:abstractNumId w:val="7"/>
  </w:num>
  <w:num w:numId="11">
    <w:abstractNumId w:val="9"/>
  </w:num>
  <w:num w:numId="12">
    <w:abstractNumId w:val="2"/>
  </w:num>
  <w:num w:numId="13">
    <w:abstractNumId w:val="8"/>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10E0"/>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531A"/>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6B7D"/>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285"/>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675BC"/>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41DC"/>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CF56D3"/>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99C4338"/>
    <w:rsid w:val="0A5E16AE"/>
    <w:rsid w:val="0A7C3AAF"/>
    <w:rsid w:val="0A997A60"/>
    <w:rsid w:val="0AB50907"/>
    <w:rsid w:val="0B01317F"/>
    <w:rsid w:val="0BBD5765"/>
    <w:rsid w:val="0BFC4D0C"/>
    <w:rsid w:val="0C1D2223"/>
    <w:rsid w:val="0C3D4298"/>
    <w:rsid w:val="0C9523A6"/>
    <w:rsid w:val="0CA67F00"/>
    <w:rsid w:val="0CAB7FE2"/>
    <w:rsid w:val="0CB046D4"/>
    <w:rsid w:val="0CF46B6D"/>
    <w:rsid w:val="0D061FA2"/>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4D54C8"/>
    <w:rsid w:val="16EE4E99"/>
    <w:rsid w:val="171A4F3B"/>
    <w:rsid w:val="171E620C"/>
    <w:rsid w:val="175F012D"/>
    <w:rsid w:val="17843B5C"/>
    <w:rsid w:val="17A87F25"/>
    <w:rsid w:val="17F27C17"/>
    <w:rsid w:val="183965F3"/>
    <w:rsid w:val="189035FD"/>
    <w:rsid w:val="18C769E5"/>
    <w:rsid w:val="18D55096"/>
    <w:rsid w:val="18F14217"/>
    <w:rsid w:val="192D0B22"/>
    <w:rsid w:val="198348D6"/>
    <w:rsid w:val="1A08396D"/>
    <w:rsid w:val="1A1A3129"/>
    <w:rsid w:val="1A8C20F0"/>
    <w:rsid w:val="1AFBFFDD"/>
    <w:rsid w:val="1B1653FD"/>
    <w:rsid w:val="1B6D01AF"/>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1CF63FE"/>
    <w:rsid w:val="321A38CC"/>
    <w:rsid w:val="329E1B24"/>
    <w:rsid w:val="32BF12F4"/>
    <w:rsid w:val="3320490D"/>
    <w:rsid w:val="33563CED"/>
    <w:rsid w:val="338A4286"/>
    <w:rsid w:val="345B0C02"/>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7B138C"/>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7E1863"/>
    <w:rsid w:val="44972791"/>
    <w:rsid w:val="458D2A4C"/>
    <w:rsid w:val="459D509E"/>
    <w:rsid w:val="45A926DC"/>
    <w:rsid w:val="45C7729D"/>
    <w:rsid w:val="45FC4042"/>
    <w:rsid w:val="475521A8"/>
    <w:rsid w:val="477C4489"/>
    <w:rsid w:val="477E79DB"/>
    <w:rsid w:val="47EC2F8F"/>
    <w:rsid w:val="48163D9E"/>
    <w:rsid w:val="48646010"/>
    <w:rsid w:val="48BB1E61"/>
    <w:rsid w:val="48D05818"/>
    <w:rsid w:val="48E44347"/>
    <w:rsid w:val="4AB4093D"/>
    <w:rsid w:val="4AE22F4C"/>
    <w:rsid w:val="4B293E0A"/>
    <w:rsid w:val="4B536EA5"/>
    <w:rsid w:val="4CA91082"/>
    <w:rsid w:val="4D1C4C00"/>
    <w:rsid w:val="4D3E056B"/>
    <w:rsid w:val="4D6D63A9"/>
    <w:rsid w:val="4E22016E"/>
    <w:rsid w:val="4E8A1C6C"/>
    <w:rsid w:val="4E8F0D2C"/>
    <w:rsid w:val="4E9D24DB"/>
    <w:rsid w:val="4EAC4ADD"/>
    <w:rsid w:val="4EB72836"/>
    <w:rsid w:val="4ED23FD5"/>
    <w:rsid w:val="4EE1741F"/>
    <w:rsid w:val="4EE945C2"/>
    <w:rsid w:val="4EFB1FC3"/>
    <w:rsid w:val="4F1C45DE"/>
    <w:rsid w:val="4F2756AA"/>
    <w:rsid w:val="4F3C1178"/>
    <w:rsid w:val="4F470EB1"/>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E03389"/>
    <w:rsid w:val="58FD658D"/>
    <w:rsid w:val="591E17FC"/>
    <w:rsid w:val="59301AA2"/>
    <w:rsid w:val="59454145"/>
    <w:rsid w:val="597A69A6"/>
    <w:rsid w:val="5A50619C"/>
    <w:rsid w:val="5AFA2E69"/>
    <w:rsid w:val="5B0C6CA4"/>
    <w:rsid w:val="5B590A61"/>
    <w:rsid w:val="5BCD4474"/>
    <w:rsid w:val="5BE92A43"/>
    <w:rsid w:val="5C116172"/>
    <w:rsid w:val="5CFD3C28"/>
    <w:rsid w:val="5D9924F1"/>
    <w:rsid w:val="5E2C7B65"/>
    <w:rsid w:val="5E813BC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741E46"/>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C67E11"/>
    <w:rsid w:val="6DE87E82"/>
    <w:rsid w:val="6DFC3DF2"/>
    <w:rsid w:val="6E411E6F"/>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44061"/>
    <w:rsid w:val="720E5D3A"/>
    <w:rsid w:val="72254E2A"/>
    <w:rsid w:val="726E3F7B"/>
    <w:rsid w:val="72E83FB1"/>
    <w:rsid w:val="72ED3426"/>
    <w:rsid w:val="73184127"/>
    <w:rsid w:val="73733509"/>
    <w:rsid w:val="737B1C80"/>
    <w:rsid w:val="73D40348"/>
    <w:rsid w:val="73D5621F"/>
    <w:rsid w:val="74304EB5"/>
    <w:rsid w:val="74AB41BE"/>
    <w:rsid w:val="755A041E"/>
    <w:rsid w:val="75EA3934"/>
    <w:rsid w:val="76AF6448"/>
    <w:rsid w:val="770C698D"/>
    <w:rsid w:val="774700AD"/>
    <w:rsid w:val="777E0158"/>
    <w:rsid w:val="77811966"/>
    <w:rsid w:val="7865341D"/>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1F531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53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53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53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53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无间隔1"/>
    <w:basedOn w:val="a"/>
    <w:qFormat/>
    <w:rsid w:val="001F531A"/>
    <w:pPr>
      <w:spacing w:line="400" w:lineRule="exact"/>
    </w:pPr>
    <w:rPr>
      <w:sz w:val="24"/>
    </w:rPr>
  </w:style>
  <w:style w:type="paragraph" w:styleId="a3">
    <w:name w:val="Normal Indent"/>
    <w:basedOn w:val="a"/>
    <w:qFormat/>
    <w:rsid w:val="001F531A"/>
    <w:pPr>
      <w:ind w:firstLine="425"/>
    </w:pPr>
    <w:rPr>
      <w:rFonts w:ascii="Times New Roman" w:eastAsia="宋体" w:hAnsi="Times New Roman" w:cs="Times New Roman"/>
      <w:szCs w:val="20"/>
    </w:rPr>
  </w:style>
  <w:style w:type="paragraph" w:styleId="a4">
    <w:name w:val="caption"/>
    <w:basedOn w:val="a"/>
    <w:next w:val="a"/>
    <w:qFormat/>
    <w:rsid w:val="001F531A"/>
    <w:rPr>
      <w:rFonts w:ascii="Arial" w:eastAsia="黑体" w:hAnsi="Arial" w:cs="Arial"/>
      <w:sz w:val="20"/>
      <w:szCs w:val="20"/>
    </w:rPr>
  </w:style>
  <w:style w:type="paragraph" w:styleId="30">
    <w:name w:val="Body Text 3"/>
    <w:basedOn w:val="a"/>
    <w:link w:val="3Char0"/>
    <w:qFormat/>
    <w:rsid w:val="001F531A"/>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1F531A"/>
    <w:pPr>
      <w:spacing w:after="120"/>
    </w:pPr>
  </w:style>
  <w:style w:type="paragraph" w:styleId="a6">
    <w:name w:val="Body Text Indent"/>
    <w:basedOn w:val="a"/>
    <w:qFormat/>
    <w:rsid w:val="001F531A"/>
    <w:pPr>
      <w:spacing w:line="400" w:lineRule="exact"/>
      <w:ind w:left="630"/>
    </w:pPr>
    <w:rPr>
      <w:rFonts w:ascii="楷体_GB2312" w:eastAsia="宋体"/>
    </w:rPr>
  </w:style>
  <w:style w:type="paragraph" w:styleId="5">
    <w:name w:val="toc 5"/>
    <w:basedOn w:val="a"/>
    <w:next w:val="a"/>
    <w:uiPriority w:val="39"/>
    <w:qFormat/>
    <w:rsid w:val="001F53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531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F531A"/>
    <w:rPr>
      <w:rFonts w:eastAsia="宋体"/>
      <w:sz w:val="24"/>
    </w:rPr>
  </w:style>
  <w:style w:type="paragraph" w:styleId="a8">
    <w:name w:val="Date"/>
    <w:basedOn w:val="a"/>
    <w:next w:val="a"/>
    <w:link w:val="Char1"/>
    <w:uiPriority w:val="99"/>
    <w:unhideWhenUsed/>
    <w:qFormat/>
    <w:rsid w:val="001F531A"/>
    <w:pPr>
      <w:ind w:leftChars="2500" w:left="100"/>
    </w:pPr>
  </w:style>
  <w:style w:type="paragraph" w:styleId="a9">
    <w:name w:val="footer"/>
    <w:basedOn w:val="a"/>
    <w:link w:val="Char2"/>
    <w:uiPriority w:val="99"/>
    <w:unhideWhenUsed/>
    <w:qFormat/>
    <w:rsid w:val="001F531A"/>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1F531A"/>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1F53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5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531A"/>
    <w:rPr>
      <w:rFonts w:ascii="Calibri" w:eastAsia="宋体" w:hAnsi="Calibri" w:cs="Times New Roman"/>
      <w:sz w:val="24"/>
      <w:szCs w:val="24"/>
    </w:rPr>
  </w:style>
  <w:style w:type="paragraph" w:styleId="ac">
    <w:name w:val="Body Text First Indent"/>
    <w:basedOn w:val="a5"/>
    <w:link w:val="Char4"/>
    <w:qFormat/>
    <w:rsid w:val="001F531A"/>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1F531A"/>
    <w:pPr>
      <w:spacing w:after="120" w:line="240" w:lineRule="auto"/>
      <w:ind w:leftChars="200" w:left="420" w:firstLineChars="200" w:firstLine="420"/>
    </w:pPr>
    <w:rPr>
      <w:szCs w:val="24"/>
    </w:rPr>
  </w:style>
  <w:style w:type="character" w:styleId="ad">
    <w:name w:val="Strong"/>
    <w:basedOn w:val="a0"/>
    <w:uiPriority w:val="22"/>
    <w:qFormat/>
    <w:rsid w:val="001F531A"/>
    <w:rPr>
      <w:b/>
      <w:bCs/>
    </w:rPr>
  </w:style>
  <w:style w:type="character" w:styleId="ae">
    <w:name w:val="FollowedHyperlink"/>
    <w:basedOn w:val="a0"/>
    <w:uiPriority w:val="99"/>
    <w:unhideWhenUsed/>
    <w:qFormat/>
    <w:rsid w:val="001F531A"/>
    <w:rPr>
      <w:color w:val="800080" w:themeColor="followedHyperlink"/>
      <w:u w:val="single"/>
    </w:rPr>
  </w:style>
  <w:style w:type="character" w:styleId="af">
    <w:name w:val="Emphasis"/>
    <w:basedOn w:val="a0"/>
    <w:uiPriority w:val="20"/>
    <w:qFormat/>
    <w:rsid w:val="001F531A"/>
    <w:rPr>
      <w:i/>
      <w:iCs/>
    </w:rPr>
  </w:style>
  <w:style w:type="character" w:styleId="af0">
    <w:name w:val="Hyperlink"/>
    <w:basedOn w:val="a0"/>
    <w:uiPriority w:val="99"/>
    <w:unhideWhenUsed/>
    <w:qFormat/>
    <w:rsid w:val="001F531A"/>
    <w:rPr>
      <w:color w:val="0000FF"/>
      <w:u w:val="single"/>
    </w:rPr>
  </w:style>
  <w:style w:type="character" w:styleId="af1">
    <w:name w:val="annotation reference"/>
    <w:basedOn w:val="a0"/>
    <w:qFormat/>
    <w:rsid w:val="001F531A"/>
    <w:rPr>
      <w:sz w:val="21"/>
      <w:szCs w:val="21"/>
    </w:rPr>
  </w:style>
  <w:style w:type="paragraph" w:customStyle="1" w:styleId="13">
    <w:name w:val="列出段落1"/>
    <w:basedOn w:val="a"/>
    <w:uiPriority w:val="99"/>
    <w:unhideWhenUsed/>
    <w:qFormat/>
    <w:rsid w:val="001F531A"/>
    <w:pPr>
      <w:ind w:firstLineChars="200" w:firstLine="420"/>
    </w:pPr>
  </w:style>
  <w:style w:type="paragraph" w:customStyle="1" w:styleId="af2">
    <w:name w:val="*正文"/>
    <w:basedOn w:val="a"/>
    <w:qFormat/>
    <w:rsid w:val="001F531A"/>
    <w:pPr>
      <w:keepNext/>
      <w:keepLines/>
      <w:spacing w:line="360" w:lineRule="auto"/>
      <w:ind w:firstLineChars="200" w:firstLine="200"/>
    </w:pPr>
    <w:rPr>
      <w:rFonts w:ascii="宋体" w:hAnsi="宋体"/>
    </w:rPr>
  </w:style>
  <w:style w:type="character" w:customStyle="1" w:styleId="1Char">
    <w:name w:val="标题 1 Char"/>
    <w:basedOn w:val="a0"/>
    <w:link w:val="1"/>
    <w:qFormat/>
    <w:rsid w:val="001F531A"/>
    <w:rPr>
      <w:rFonts w:ascii="Calibri" w:eastAsia="宋体" w:hAnsi="Calibri" w:cs="Times New Roman"/>
      <w:b/>
      <w:bCs/>
      <w:kern w:val="44"/>
      <w:sz w:val="44"/>
      <w:szCs w:val="44"/>
    </w:rPr>
  </w:style>
  <w:style w:type="character" w:customStyle="1" w:styleId="2Char">
    <w:name w:val="标题 2 Char"/>
    <w:basedOn w:val="a0"/>
    <w:link w:val="2"/>
    <w:qFormat/>
    <w:rsid w:val="001F531A"/>
    <w:rPr>
      <w:rFonts w:ascii="Arial" w:eastAsia="黑体" w:hAnsi="Arial" w:cs="Times New Roman"/>
      <w:b/>
      <w:bCs/>
      <w:kern w:val="0"/>
      <w:sz w:val="32"/>
      <w:szCs w:val="32"/>
    </w:rPr>
  </w:style>
  <w:style w:type="character" w:customStyle="1" w:styleId="3Char">
    <w:name w:val="标题 3 Char"/>
    <w:basedOn w:val="a0"/>
    <w:link w:val="3"/>
    <w:qFormat/>
    <w:rsid w:val="001F53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531A"/>
    <w:rPr>
      <w:rFonts w:ascii="Arial" w:eastAsia="黑体" w:hAnsi="Arial" w:cs="Times New Roman"/>
      <w:b/>
      <w:bCs/>
      <w:kern w:val="0"/>
      <w:sz w:val="28"/>
      <w:szCs w:val="28"/>
    </w:rPr>
  </w:style>
  <w:style w:type="character" w:customStyle="1" w:styleId="Char0">
    <w:name w:val="纯文本 Char"/>
    <w:basedOn w:val="a0"/>
    <w:link w:val="a7"/>
    <w:qFormat/>
    <w:rsid w:val="001F531A"/>
    <w:rPr>
      <w:rFonts w:eastAsia="宋体"/>
      <w:sz w:val="24"/>
    </w:rPr>
  </w:style>
  <w:style w:type="character" w:customStyle="1" w:styleId="Char1">
    <w:name w:val="日期 Char"/>
    <w:basedOn w:val="a0"/>
    <w:link w:val="a8"/>
    <w:uiPriority w:val="99"/>
    <w:qFormat/>
    <w:rsid w:val="001F531A"/>
  </w:style>
  <w:style w:type="character" w:customStyle="1" w:styleId="Char2">
    <w:name w:val="页脚 Char"/>
    <w:basedOn w:val="a0"/>
    <w:link w:val="a9"/>
    <w:uiPriority w:val="99"/>
    <w:qFormat/>
    <w:rsid w:val="001F531A"/>
    <w:rPr>
      <w:sz w:val="18"/>
      <w:szCs w:val="18"/>
    </w:rPr>
  </w:style>
  <w:style w:type="character" w:customStyle="1" w:styleId="Char3">
    <w:name w:val="页眉 Char"/>
    <w:basedOn w:val="a0"/>
    <w:link w:val="aa"/>
    <w:uiPriority w:val="99"/>
    <w:qFormat/>
    <w:rsid w:val="001F531A"/>
    <w:rPr>
      <w:sz w:val="18"/>
      <w:szCs w:val="18"/>
    </w:rPr>
  </w:style>
  <w:style w:type="character" w:customStyle="1" w:styleId="Char10">
    <w:name w:val="纯文本 Char1"/>
    <w:qFormat/>
    <w:rsid w:val="001F531A"/>
    <w:rPr>
      <w:rFonts w:eastAsia="宋体"/>
      <w:sz w:val="24"/>
    </w:rPr>
  </w:style>
  <w:style w:type="paragraph" w:customStyle="1" w:styleId="Default">
    <w:name w:val="Default"/>
    <w:qFormat/>
    <w:rsid w:val="001F531A"/>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1F531A"/>
    <w:pPr>
      <w:ind w:firstLineChars="200" w:firstLine="420"/>
    </w:pPr>
  </w:style>
  <w:style w:type="character" w:customStyle="1" w:styleId="CharChar">
    <w:name w:val="正文文本缩进 Char Char"/>
    <w:link w:val="14"/>
    <w:qFormat/>
    <w:rsid w:val="001F531A"/>
    <w:rPr>
      <w:rFonts w:ascii="宋体"/>
      <w:sz w:val="24"/>
    </w:rPr>
  </w:style>
  <w:style w:type="paragraph" w:customStyle="1" w:styleId="14">
    <w:name w:val="正文文本缩进1"/>
    <w:basedOn w:val="a"/>
    <w:link w:val="CharChar"/>
    <w:qFormat/>
    <w:rsid w:val="001F531A"/>
    <w:pPr>
      <w:spacing w:line="360" w:lineRule="auto"/>
      <w:ind w:firstLineChars="200" w:firstLine="480"/>
    </w:pPr>
    <w:rPr>
      <w:rFonts w:ascii="宋体"/>
      <w:sz w:val="24"/>
    </w:rPr>
  </w:style>
  <w:style w:type="character" w:customStyle="1" w:styleId="CharChar0">
    <w:name w:val="日期 Char Char"/>
    <w:link w:val="15"/>
    <w:qFormat/>
    <w:rsid w:val="001F531A"/>
    <w:rPr>
      <w:sz w:val="24"/>
    </w:rPr>
  </w:style>
  <w:style w:type="paragraph" w:customStyle="1" w:styleId="15">
    <w:name w:val="日期1"/>
    <w:basedOn w:val="a"/>
    <w:next w:val="a"/>
    <w:link w:val="CharChar0"/>
    <w:qFormat/>
    <w:rsid w:val="001F531A"/>
    <w:rPr>
      <w:sz w:val="24"/>
    </w:rPr>
  </w:style>
  <w:style w:type="paragraph" w:customStyle="1" w:styleId="16">
    <w:name w:val="正文缩进1"/>
    <w:basedOn w:val="a"/>
    <w:qFormat/>
    <w:rsid w:val="001F53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531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1F53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531A"/>
    <w:rPr>
      <w:rFonts w:ascii="Times New Roman" w:eastAsia="宋体" w:hAnsi="Times New Roman" w:cs="Times New Roman"/>
      <w:color w:val="FF0000"/>
      <w:sz w:val="24"/>
      <w:szCs w:val="24"/>
    </w:rPr>
  </w:style>
  <w:style w:type="character" w:customStyle="1" w:styleId="edittexttarea">
    <w:name w:val="edittexttarea"/>
    <w:basedOn w:val="a0"/>
    <w:qFormat/>
    <w:rsid w:val="001F531A"/>
  </w:style>
  <w:style w:type="paragraph" w:customStyle="1" w:styleId="11212">
    <w:name w:val="样式 标题 1 + 四号 居中 段前: 12 磅 段后: 12 磅 行距: 单倍行距"/>
    <w:basedOn w:val="1"/>
    <w:qFormat/>
    <w:rsid w:val="001F53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53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F531A"/>
  </w:style>
  <w:style w:type="character" w:customStyle="1" w:styleId="Char4">
    <w:name w:val="正文首行缩进 Char"/>
    <w:basedOn w:val="Char"/>
    <w:link w:val="ac"/>
    <w:qFormat/>
    <w:rsid w:val="001F531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531A"/>
    <w:rPr>
      <w:rFonts w:ascii="宋体" w:eastAsia="宋体" w:hAnsi="宋体" w:cs="宋体"/>
      <w:kern w:val="0"/>
      <w:sz w:val="24"/>
      <w:szCs w:val="24"/>
    </w:rPr>
  </w:style>
  <w:style w:type="paragraph" w:customStyle="1" w:styleId="p1">
    <w:name w:val="p1"/>
    <w:basedOn w:val="a"/>
    <w:qFormat/>
    <w:rsid w:val="001F531A"/>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1F531A"/>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1F531A"/>
    <w:pPr>
      <w:ind w:firstLineChars="200" w:firstLine="420"/>
    </w:pPr>
    <w:rPr>
      <w:rFonts w:ascii="Times New Roman" w:eastAsia="宋体" w:hAnsi="Times New Roman" w:cs="Times New Roman"/>
      <w:szCs w:val="24"/>
    </w:rPr>
  </w:style>
  <w:style w:type="paragraph" w:styleId="af4">
    <w:name w:val="List Paragraph"/>
    <w:basedOn w:val="a"/>
    <w:uiPriority w:val="99"/>
    <w:unhideWhenUsed/>
    <w:qFormat/>
    <w:rsid w:val="001F531A"/>
    <w:pPr>
      <w:ind w:firstLineChars="200" w:firstLine="420"/>
    </w:pPr>
  </w:style>
  <w:style w:type="character" w:customStyle="1" w:styleId="font01">
    <w:name w:val="font01"/>
    <w:basedOn w:val="a0"/>
    <w:qFormat/>
    <w:rsid w:val="001F531A"/>
    <w:rPr>
      <w:rFonts w:ascii="宋体" w:eastAsia="宋体" w:hAnsi="宋体" w:cs="宋体" w:hint="eastAsia"/>
      <w:color w:val="000000"/>
      <w:sz w:val="22"/>
      <w:szCs w:val="22"/>
      <w:u w:val="none"/>
    </w:rPr>
  </w:style>
  <w:style w:type="character" w:customStyle="1" w:styleId="font21">
    <w:name w:val="font21"/>
    <w:basedOn w:val="a0"/>
    <w:qFormat/>
    <w:rsid w:val="001F531A"/>
    <w:rPr>
      <w:rFonts w:ascii="宋体" w:eastAsia="宋体" w:hAnsi="宋体" w:cs="宋体" w:hint="eastAsia"/>
      <w:color w:val="000000"/>
      <w:sz w:val="28"/>
      <w:szCs w:val="28"/>
      <w:u w:val="none"/>
    </w:rPr>
  </w:style>
  <w:style w:type="character" w:customStyle="1" w:styleId="font11">
    <w:name w:val="font11"/>
    <w:basedOn w:val="a0"/>
    <w:qFormat/>
    <w:rsid w:val="001F531A"/>
    <w:rPr>
      <w:rFonts w:ascii="Calibri" w:hAnsi="Calibri" w:cs="Calibri"/>
      <w:color w:val="000000"/>
      <w:sz w:val="28"/>
      <w:szCs w:val="28"/>
      <w:u w:val="none"/>
    </w:rPr>
  </w:style>
  <w:style w:type="paragraph" w:customStyle="1" w:styleId="Af5">
    <w:name w:val="正文 A"/>
    <w:next w:val="af6"/>
    <w:qFormat/>
    <w:rsid w:val="001F531A"/>
    <w:pPr>
      <w:widowControl w:val="0"/>
      <w:jc w:val="both"/>
    </w:pPr>
    <w:rPr>
      <w:rFonts w:ascii="Calibri" w:eastAsia="Calibri" w:hAnsi="Calibri" w:cs="Calibri"/>
      <w:color w:val="000000"/>
      <w:kern w:val="2"/>
      <w:sz w:val="21"/>
      <w:szCs w:val="21"/>
      <w:u w:color="000000"/>
    </w:rPr>
  </w:style>
  <w:style w:type="paragraph" w:styleId="af6">
    <w:name w:val="No Spacing"/>
    <w:qFormat/>
    <w:rsid w:val="001F531A"/>
    <w:pPr>
      <w:widowControl w:val="0"/>
      <w:spacing w:line="400" w:lineRule="exact"/>
      <w:jc w:val="both"/>
    </w:pPr>
    <w:rPr>
      <w:rFonts w:ascii="Calibri" w:eastAsia="Calibri" w:hAnsi="Calibri" w:cs="Calibri"/>
      <w:color w:val="000000"/>
      <w:kern w:val="2"/>
      <w:sz w:val="24"/>
      <w:szCs w:val="24"/>
      <w:u w:color="000000"/>
    </w:rPr>
  </w:style>
  <w:style w:type="table" w:customStyle="1" w:styleId="TableNormal">
    <w:name w:val="Table Normal"/>
    <w:qFormat/>
    <w:rsid w:val="001F531A"/>
    <w:tblPr>
      <w:tblCellMar>
        <w:top w:w="0" w:type="dxa"/>
        <w:left w:w="0" w:type="dxa"/>
        <w:bottom w:w="0" w:type="dxa"/>
        <w:right w:w="0" w:type="dxa"/>
      </w:tblCellMar>
    </w:tblPr>
  </w:style>
  <w:style w:type="paragraph" w:customStyle="1" w:styleId="p0">
    <w:name w:val="p0"/>
    <w:basedOn w:val="a"/>
    <w:qFormat/>
    <w:rsid w:val="001F531A"/>
    <w:pPr>
      <w:widowControl/>
    </w:pPr>
    <w:rPr>
      <w:kern w:val="0"/>
      <w:szCs w:val="21"/>
    </w:rPr>
  </w:style>
  <w:style w:type="paragraph" w:customStyle="1" w:styleId="p15">
    <w:name w:val="p15"/>
    <w:basedOn w:val="a"/>
    <w:qFormat/>
    <w:rsid w:val="001F531A"/>
    <w:pPr>
      <w:widowControl/>
      <w:adjustRightInd w:val="0"/>
      <w:jc w:val="left"/>
    </w:pPr>
    <w:rPr>
      <w:rFonts w:ascii="Arial Unicode MS" w:eastAsia="宋体" w:hAnsi="Arial Unicode MS" w:cs="宋体"/>
      <w:color w:val="000000"/>
      <w:kern w:val="0"/>
      <w:sz w:val="24"/>
      <w:szCs w:val="24"/>
    </w:rPr>
  </w:style>
  <w:style w:type="paragraph" w:styleId="af7">
    <w:name w:val="Balloon Text"/>
    <w:basedOn w:val="a"/>
    <w:link w:val="Char5"/>
    <w:uiPriority w:val="99"/>
    <w:semiHidden/>
    <w:unhideWhenUsed/>
    <w:rsid w:val="001C10E0"/>
    <w:rPr>
      <w:sz w:val="18"/>
      <w:szCs w:val="18"/>
    </w:rPr>
  </w:style>
  <w:style w:type="character" w:customStyle="1" w:styleId="Char5">
    <w:name w:val="批注框文本 Char"/>
    <w:basedOn w:val="a0"/>
    <w:link w:val="af7"/>
    <w:uiPriority w:val="99"/>
    <w:semiHidden/>
    <w:rsid w:val="001C10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mailto:2mm@0.3%25:&#8804;44"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2"/>
    <customShpInfo spid="_x0000_s2051"/>
    <customShpInfo spid="_x0000_s2053"/>
    <customShpInfo spid="_x0000_s2054"/>
    <customShpInfo spid="_x0000_s2055"/>
    <customShpInfo spid="_x0000_s2057"/>
    <customShpInfo spid="_x0000_s2056"/>
    <customShpInfo spid="_x0000_s2058"/>
    <customShpInfo spid="_x0000_s2059"/>
    <customShpInfo spid="_x0000_s2060"/>
    <customShpInfo spid="_x0000_s2061"/>
    <customShpInfo spid="_x0000_s2062"/>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87</Pages>
  <Words>6898</Words>
  <Characters>39319</Characters>
  <Application>Microsoft Office Word</Application>
  <DocSecurity>0</DocSecurity>
  <Lines>327</Lines>
  <Paragraphs>92</Paragraphs>
  <ScaleCrop>false</ScaleCrop>
  <Company>Sky123.Org</Company>
  <LinksUpToDate>false</LinksUpToDate>
  <CharactersWithSpaces>46125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124</cp:revision>
  <cp:lastPrinted>2018-08-01T18:20:00Z</cp:lastPrinted>
  <dcterms:created xsi:type="dcterms:W3CDTF">2018-04-17T18:52:00Z</dcterms:created>
  <dcterms:modified xsi:type="dcterms:W3CDTF">2020-04-26T02:02:00Z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