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许昌职业技术学院“服务器、存储及可信交换机(不见面开标)”项目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036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w:t>
      </w:r>
      <w:r>
        <w:rPr>
          <w:rFonts w:hint="eastAsia" w:cs="仿宋_GB2312" w:asciiTheme="minorEastAsia" w:hAnsiTheme="minorEastAsia" w:eastAsiaTheme="minorEastAsia"/>
          <w:color w:val="000000"/>
          <w:sz w:val="21"/>
          <w:szCs w:val="21"/>
          <w:shd w:val="clear" w:color="auto" w:fill="FFFFFF"/>
        </w:rPr>
        <w:t>称采购中心) 受许昌职业技术学院的委</w:t>
      </w:r>
      <w:r>
        <w:rPr>
          <w:rFonts w:hint="eastAsia"/>
          <w:color w:val="000000"/>
          <w:sz w:val="21"/>
          <w:szCs w:val="21"/>
          <w:shd w:val="clear" w:color="auto" w:fill="FFFFFF"/>
        </w:rPr>
        <w:t>托，对“服务器、存储及可信交换机(</w:t>
      </w:r>
      <w:r>
        <w:rPr>
          <w:rFonts w:hint="eastAsia" w:cs="仿宋_GB2312" w:asciiTheme="minorEastAsia" w:hAnsiTheme="minorEastAsia" w:eastAsiaTheme="minorEastAsia"/>
          <w:color w:val="000000"/>
          <w:sz w:val="21"/>
          <w:szCs w:val="21"/>
          <w:shd w:val="clear" w:color="auto" w:fill="FFFFFF"/>
        </w:rPr>
        <w:t>不见面开标)”项目进行</w:t>
      </w:r>
      <w:r>
        <w:rPr>
          <w:rFonts w:hint="eastAsia"/>
          <w:color w:val="000000"/>
          <w:sz w:val="21"/>
          <w:szCs w:val="21"/>
          <w:shd w:val="clear" w:color="auto" w:fill="FFFFFF"/>
        </w:rPr>
        <w:t>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服务器、存储及可信交换机</w:t>
      </w:r>
      <w:r>
        <w:rPr>
          <w:rFonts w:hint="eastAsia" w:cs="仿宋_GB2312" w:asciiTheme="minorEastAsia" w:hAnsiTheme="minorEastAsia" w:eastAsiaTheme="minorEastAsia"/>
          <w:color w:val="000000"/>
          <w:sz w:val="21"/>
          <w:szCs w:val="21"/>
          <w:shd w:val="clear" w:color="auto" w:fill="FFFFFF"/>
        </w:rPr>
        <w:t>(不见面开标)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036</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（四）项目主要内容、数量及要求：A包 虚拟化服务器4台、管理服务器3台；B包 存储2台，管理终端1台；C包 可信交换防御系统3台；</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（五）预算金额：A包1006000元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B包540000元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C包420000元。</w:t>
      </w:r>
    </w:p>
    <w:p>
      <w:pPr>
        <w:pStyle w:val="21"/>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最高限价：A包1006000元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B包540000元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C包420000元。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w:t>
      </w:r>
      <w:r>
        <w:rPr>
          <w:rFonts w:hint="eastAsia" w:cs="仿宋_GB2312" w:asciiTheme="minorEastAsia" w:hAnsiTheme="minorEastAsia" w:eastAsiaTheme="minorEastAsia"/>
          <w:color w:val="000000"/>
          <w:sz w:val="21"/>
          <w:szCs w:val="21"/>
          <w:shd w:val="clear" w:color="auto" w:fill="FFFFFF"/>
        </w:rPr>
        <w:t>0天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（一）投标截止及开标时间：2020年</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13</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五</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四</w:t>
      </w:r>
      <w:r>
        <w:rPr>
          <w:rFonts w:hint="eastAsia" w:ascii="宋体" w:hAnsi="宋体"/>
          <w:szCs w:val="21"/>
        </w:rPr>
        <w:t>月</w:t>
      </w:r>
      <w:r>
        <w:rPr>
          <w:rFonts w:hint="eastAsia" w:ascii="宋体" w:hAnsi="宋体"/>
          <w:szCs w:val="21"/>
          <w:lang w:eastAsia="zh-CN"/>
        </w:rPr>
        <w:t>二十一</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pStyle w:val="2"/>
        <w:rPr>
          <w:rFonts w:hint="default" w:cs="Times New Roman"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eastAsiaTheme="minorEastAsia"/>
          <w:color w:val="000000"/>
          <w:kern w:val="0"/>
          <w:sz w:val="21"/>
          <w:szCs w:val="21"/>
          <w:lang w:val="en-US" w:eastAsia="zh-CN" w:bidi="ar-SA"/>
        </w:rPr>
        <w:t>A包</w:t>
      </w:r>
      <w:r>
        <w:rPr>
          <w:rFonts w:hint="eastAsia" w:cs="Times New Roman" w:asciiTheme="minorEastAsia" w:hAnsiTheme="minorEastAsia"/>
          <w:color w:val="000000"/>
          <w:kern w:val="0"/>
          <w:sz w:val="21"/>
          <w:szCs w:val="21"/>
          <w:lang w:val="en-US" w:eastAsia="zh-CN" w:bidi="ar-SA"/>
        </w:rPr>
        <w:t>:</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279"/>
        <w:gridCol w:w="4860"/>
        <w:gridCol w:w="645"/>
        <w:gridCol w:w="85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66"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76" w:lineRule="auto"/>
              <w:jc w:val="center"/>
              <w:rPr>
                <w:rFonts w:ascii="宋体" w:hAnsi="宋体" w:eastAsiaTheme="minorEastAsia" w:cstheme="minorBidi"/>
                <w:kern w:val="0"/>
                <w:sz w:val="21"/>
                <w:szCs w:val="21"/>
                <w:lang w:val="en-US" w:eastAsia="zh-CN" w:bidi="ar-SA"/>
              </w:rPr>
            </w:pPr>
            <w:r>
              <w:rPr>
                <w:rFonts w:hint="eastAsia" w:ascii="宋体" w:hAnsi="宋体"/>
                <w:color w:val="000000" w:themeColor="text1"/>
                <w:sz w:val="24"/>
              </w:rPr>
              <w:t>1</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hint="eastAsia" w:ascii="宋体" w:hAnsi="宋体" w:cs="宋体"/>
                <w:color w:val="000000" w:themeColor="text1"/>
                <w:kern w:val="0"/>
                <w:sz w:val="24"/>
                <w:lang w:bidi="ar"/>
              </w:rPr>
              <w:t>虚拟化服务器</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4U机架式</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CPU类型</w:t>
            </w:r>
            <w:r>
              <w:rPr>
                <w:rFonts w:hint="eastAsia" w:ascii="宋体" w:hAnsi="宋体"/>
                <w:color w:val="000000" w:themeColor="text1"/>
                <w:kern w:val="0"/>
                <w:szCs w:val="21"/>
              </w:rPr>
              <w:tab/>
            </w:r>
            <w:r>
              <w:rPr>
                <w:rFonts w:hint="eastAsia" w:ascii="宋体" w:hAnsi="宋体"/>
                <w:color w:val="000000" w:themeColor="text1"/>
                <w:kern w:val="0"/>
                <w:szCs w:val="21"/>
              </w:rPr>
              <w:t>配置≥4颗Intel Xeon SP5118(2.3GHz/12核)处理器</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内存规格</w:t>
            </w:r>
            <w:r>
              <w:rPr>
                <w:rFonts w:hint="eastAsia" w:ascii="宋体" w:hAnsi="宋体"/>
                <w:color w:val="000000" w:themeColor="text1"/>
                <w:kern w:val="0"/>
                <w:szCs w:val="21"/>
              </w:rPr>
              <w:tab/>
            </w:r>
            <w:r>
              <w:rPr>
                <w:rFonts w:hint="eastAsia" w:ascii="宋体" w:hAnsi="宋体"/>
                <w:color w:val="000000" w:themeColor="text1"/>
                <w:kern w:val="0"/>
                <w:szCs w:val="21"/>
              </w:rPr>
              <w:t>配置256GB DDR4-2666R (8x16GB)内存模块, 最大支持内存插槽≥48个， 支持内存ECC校验，内存镜像，内存在线备用</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内置存储规格</w:t>
            </w:r>
            <w:r>
              <w:rPr>
                <w:rFonts w:hint="eastAsia" w:ascii="宋体" w:hAnsi="宋体"/>
                <w:color w:val="000000" w:themeColor="text1"/>
                <w:kern w:val="0"/>
                <w:szCs w:val="21"/>
              </w:rPr>
              <w:tab/>
            </w:r>
            <w:r>
              <w:rPr>
                <w:rFonts w:hint="eastAsia" w:ascii="宋体" w:hAnsi="宋体"/>
                <w:color w:val="000000" w:themeColor="text1"/>
                <w:kern w:val="0"/>
                <w:szCs w:val="21"/>
              </w:rPr>
              <w:t>配置600G 2.5" 15K SAS硬盘≥8块，支持SATA, SAS, SSD，NVMe SSD等磁盘类型，可扩展至≥48最大SAS/SATA，或最大16个NVMe，</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阵列控制器</w:t>
            </w:r>
            <w:r>
              <w:rPr>
                <w:rFonts w:hint="eastAsia" w:ascii="宋体" w:hAnsi="宋体"/>
                <w:color w:val="000000" w:themeColor="text1"/>
                <w:kern w:val="0"/>
                <w:szCs w:val="21"/>
              </w:rPr>
              <w:tab/>
            </w:r>
            <w:r>
              <w:rPr>
                <w:rFonts w:hint="eastAsia" w:ascii="宋体" w:hAnsi="宋体"/>
                <w:color w:val="000000" w:themeColor="text1"/>
                <w:kern w:val="0"/>
                <w:szCs w:val="21"/>
              </w:rPr>
              <w:t>配置阵列控制器4G缓存及超级电容保护，支持Raid0、1、5等，</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外部网络</w:t>
            </w:r>
            <w:r>
              <w:rPr>
                <w:rFonts w:hint="eastAsia" w:ascii="宋体" w:hAnsi="宋体"/>
                <w:color w:val="000000" w:themeColor="text1"/>
                <w:kern w:val="0"/>
                <w:szCs w:val="21"/>
              </w:rPr>
              <w:tab/>
            </w:r>
            <w:r>
              <w:rPr>
                <w:rFonts w:hint="eastAsia" w:ascii="宋体" w:hAnsi="宋体"/>
                <w:color w:val="000000" w:themeColor="text1"/>
                <w:kern w:val="0"/>
                <w:szCs w:val="21"/>
              </w:rPr>
              <w:t>4个千兆网口，双端口万兆网卡(配置光模块)，2个单端口16GB FC HBA卡，</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扩展插槽</w:t>
            </w:r>
            <w:r>
              <w:rPr>
                <w:rFonts w:hint="eastAsia" w:ascii="宋体" w:hAnsi="宋体"/>
                <w:color w:val="000000" w:themeColor="text1"/>
                <w:kern w:val="0"/>
                <w:szCs w:val="21"/>
              </w:rPr>
              <w:tab/>
            </w:r>
            <w:r>
              <w:rPr>
                <w:rFonts w:hint="eastAsia" w:ascii="宋体" w:hAnsi="宋体"/>
                <w:color w:val="000000" w:themeColor="text1"/>
                <w:kern w:val="0"/>
                <w:szCs w:val="21"/>
              </w:rPr>
              <w:t>最大支持≥18个PCIe 3.0全高标准插槽</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GPU支持</w:t>
            </w:r>
            <w:r>
              <w:rPr>
                <w:rFonts w:hint="eastAsia" w:ascii="宋体" w:hAnsi="宋体"/>
                <w:color w:val="000000" w:themeColor="text1"/>
                <w:kern w:val="0"/>
                <w:szCs w:val="21"/>
              </w:rPr>
              <w:tab/>
            </w:r>
            <w:r>
              <w:rPr>
                <w:rFonts w:hint="eastAsia" w:ascii="宋体" w:hAnsi="宋体"/>
                <w:color w:val="000000" w:themeColor="text1"/>
                <w:kern w:val="0"/>
                <w:szCs w:val="21"/>
              </w:rPr>
              <w:t>最大支持GPU卡≥4</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冗余电源、风扇</w:t>
            </w:r>
            <w:r>
              <w:rPr>
                <w:rFonts w:hint="eastAsia" w:ascii="宋体" w:hAnsi="宋体"/>
                <w:color w:val="000000" w:themeColor="text1"/>
                <w:kern w:val="0"/>
                <w:szCs w:val="21"/>
              </w:rPr>
              <w:tab/>
            </w:r>
            <w:r>
              <w:rPr>
                <w:rFonts w:hint="eastAsia" w:ascii="宋体" w:hAnsi="宋体"/>
                <w:color w:val="000000" w:themeColor="text1"/>
                <w:kern w:val="0"/>
                <w:szCs w:val="21"/>
              </w:rPr>
              <w:t>配置4个800W（N+N）热插拔冗余电源，配置冗余风扇</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传感器功能：支持硬件传感器查询功能，包括基于温度，风扇，处理器，内存，硬盘等状态的查询；</w:t>
            </w:r>
          </w:p>
          <w:p>
            <w:pPr>
              <w:adjustRightInd w:val="0"/>
              <w:spacing w:line="400" w:lineRule="exact"/>
              <w:jc w:val="left"/>
              <w:rPr>
                <w:rFonts w:ascii="宋体" w:hAnsi="宋体"/>
                <w:strike/>
                <w:color w:val="0000FF"/>
                <w:kern w:val="0"/>
                <w:szCs w:val="21"/>
              </w:rPr>
            </w:pPr>
            <w:r>
              <w:rPr>
                <w:rFonts w:hint="eastAsia" w:ascii="宋体" w:hAnsi="宋体"/>
                <w:color w:val="000000" w:themeColor="text1"/>
                <w:kern w:val="0"/>
                <w:szCs w:val="21"/>
              </w:rPr>
              <w:t>安全性：支持硬件安全加速模块实现3DES,SHA1,SHA256等多种加密算法保证系统的安全性；支持国产化安全模块，有效防范非法入侵对系统造成的影响与损失。</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 xml:space="preserve">配置安装导轨，机箱抬手 </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工作温度</w:t>
            </w:r>
            <w:r>
              <w:rPr>
                <w:rFonts w:hint="eastAsia" w:ascii="宋体" w:hAnsi="宋体"/>
                <w:color w:val="000000" w:themeColor="text1"/>
                <w:kern w:val="0"/>
                <w:szCs w:val="21"/>
              </w:rPr>
              <w:tab/>
            </w:r>
            <w:r>
              <w:rPr>
                <w:rFonts w:hint="eastAsia" w:ascii="宋体" w:hAnsi="宋体"/>
                <w:color w:val="000000" w:themeColor="text1"/>
                <w:kern w:val="0"/>
                <w:szCs w:val="21"/>
              </w:rPr>
              <w:t>5℃～45℃</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可支持服务器配置安全智能模块，以网卡形式扩展服务器端口，配备入侵防御功能和实时病毒拦截技术的病毒防护功能</w:t>
            </w:r>
          </w:p>
          <w:p>
            <w:pPr>
              <w:adjustRightInd w:val="0"/>
              <w:spacing w:line="400" w:lineRule="exact"/>
              <w:jc w:val="left"/>
              <w:rPr>
                <w:rFonts w:ascii="宋体" w:hAnsi="宋体" w:eastAsiaTheme="minorEastAsia" w:cstheme="minorBidi"/>
                <w:color w:val="FF0000"/>
                <w:kern w:val="2"/>
                <w:sz w:val="21"/>
                <w:szCs w:val="21"/>
                <w:lang w:val="en-US" w:eastAsia="zh-CN" w:bidi="ar-SA"/>
              </w:rPr>
            </w:pPr>
            <w:r>
              <w:rPr>
                <w:rFonts w:hint="eastAsia" w:ascii="宋体" w:hAnsi="宋体"/>
                <w:color w:val="000000" w:themeColor="text1"/>
                <w:kern w:val="0"/>
                <w:szCs w:val="21"/>
              </w:rPr>
              <w:t>操作系统</w:t>
            </w:r>
            <w:r>
              <w:rPr>
                <w:rFonts w:hint="eastAsia" w:ascii="宋体" w:hAnsi="宋体"/>
                <w:color w:val="000000" w:themeColor="text1"/>
                <w:kern w:val="0"/>
                <w:szCs w:val="21"/>
              </w:rPr>
              <w:tab/>
            </w:r>
            <w:r>
              <w:rPr>
                <w:rFonts w:hint="eastAsia" w:ascii="宋体" w:hAnsi="宋体"/>
                <w:color w:val="000000" w:themeColor="text1"/>
                <w:kern w:val="0"/>
                <w:szCs w:val="21"/>
              </w:rPr>
              <w:t>支持WINDOWS,LINUX,VMWARE等操作系统</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Theme="minorEastAsia" w:cstheme="minorBidi"/>
                <w:kern w:val="2"/>
                <w:sz w:val="21"/>
                <w:szCs w:val="21"/>
                <w:lang w:val="en-US" w:eastAsia="zh-CN" w:bidi="ar-SA"/>
              </w:rPr>
            </w:pPr>
            <w:r>
              <w:rPr>
                <w:rFonts w:hint="eastAsia" w:ascii="宋体" w:hAnsi="宋体"/>
                <w:sz w:val="24"/>
              </w:rPr>
              <w:t>4</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Theme="minorEastAsia" w:cstheme="minorBidi"/>
                <w:kern w:val="0"/>
                <w:sz w:val="21"/>
                <w:szCs w:val="21"/>
                <w:lang w:val="en-US" w:eastAsia="zh-CN" w:bidi="ar-SA"/>
              </w:rPr>
            </w:pPr>
            <w:r>
              <w:rPr>
                <w:rFonts w:hint="eastAsia" w:ascii="宋体" w:hAnsi="宋体"/>
                <w:sz w:val="24"/>
              </w:rPr>
              <w:t>台</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Theme="minorEastAsia" w:cstheme="minorBidi"/>
                <w:kern w:val="0"/>
                <w:sz w:val="21"/>
                <w:szCs w:val="21"/>
                <w:lang w:val="en-US" w:eastAsia="zh-CN" w:bidi="ar-SA"/>
              </w:rPr>
            </w:pPr>
            <w:r>
              <w:rPr>
                <w:rFonts w:hint="eastAsia"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276" w:lineRule="auto"/>
              <w:jc w:val="center"/>
              <w:rPr>
                <w:rFonts w:ascii="宋体" w:hAnsi="宋体" w:eastAsiaTheme="minorEastAsia" w:cstheme="minorBidi"/>
                <w:kern w:val="2"/>
                <w:sz w:val="21"/>
                <w:szCs w:val="21"/>
                <w:lang w:val="en-US" w:eastAsia="zh-CN" w:bidi="ar-SA"/>
              </w:rPr>
            </w:pPr>
            <w:r>
              <w:rPr>
                <w:rFonts w:hint="eastAsia" w:ascii="宋体" w:hAnsi="宋体"/>
                <w:color w:val="000000" w:themeColor="text1"/>
                <w:kern w:val="0"/>
                <w:sz w:val="24"/>
              </w:rPr>
              <w:t>2</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276" w:lineRule="auto"/>
              <w:jc w:val="left"/>
              <w:rPr>
                <w:rFonts w:ascii="宋体" w:hAnsi="宋体" w:eastAsiaTheme="minorEastAsia" w:cstheme="minorBidi"/>
                <w:kern w:val="2"/>
                <w:sz w:val="21"/>
                <w:szCs w:val="21"/>
                <w:lang w:val="en-US" w:eastAsia="zh-CN" w:bidi="ar-SA"/>
              </w:rPr>
            </w:pPr>
            <w:r>
              <w:rPr>
                <w:rFonts w:hint="eastAsia" w:ascii="宋体" w:hAnsi="宋体"/>
                <w:color w:val="000000" w:themeColor="text1"/>
                <w:kern w:val="0"/>
                <w:sz w:val="24"/>
              </w:rPr>
              <w:t>管理服务器</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2U机架式</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CPU类型</w:t>
            </w:r>
            <w:r>
              <w:rPr>
                <w:rFonts w:hint="eastAsia" w:ascii="宋体" w:hAnsi="宋体"/>
                <w:color w:val="000000" w:themeColor="text1"/>
                <w:kern w:val="0"/>
                <w:szCs w:val="21"/>
              </w:rPr>
              <w:tab/>
            </w:r>
            <w:r>
              <w:rPr>
                <w:rFonts w:hint="eastAsia" w:ascii="宋体" w:hAnsi="宋体"/>
                <w:color w:val="000000" w:themeColor="text1"/>
                <w:kern w:val="0"/>
                <w:szCs w:val="21"/>
              </w:rPr>
              <w:t>配置1颗Intel Xeon SP5118(2.3GHz/12核)处理器</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内存规格</w:t>
            </w:r>
            <w:r>
              <w:rPr>
                <w:rFonts w:hint="eastAsia" w:ascii="宋体" w:hAnsi="宋体"/>
                <w:color w:val="000000" w:themeColor="text1"/>
                <w:kern w:val="0"/>
                <w:szCs w:val="21"/>
              </w:rPr>
              <w:tab/>
            </w:r>
            <w:r>
              <w:rPr>
                <w:rFonts w:hint="eastAsia" w:ascii="宋体" w:hAnsi="宋体"/>
                <w:color w:val="000000" w:themeColor="text1"/>
                <w:kern w:val="0"/>
                <w:szCs w:val="21"/>
              </w:rPr>
              <w:t>配置32GB DDR4-2666R (8x16GB)内存模块, 最大支持内存插槽≥48个， 支持内存ECC校验，内存镜像，内存在线备用</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内置存储规格</w:t>
            </w:r>
            <w:r>
              <w:rPr>
                <w:rFonts w:hint="eastAsia" w:ascii="宋体" w:hAnsi="宋体"/>
                <w:color w:val="000000" w:themeColor="text1"/>
                <w:kern w:val="0"/>
                <w:szCs w:val="21"/>
              </w:rPr>
              <w:tab/>
            </w:r>
            <w:r>
              <w:rPr>
                <w:rFonts w:hint="eastAsia" w:ascii="宋体" w:hAnsi="宋体"/>
                <w:color w:val="000000" w:themeColor="text1"/>
                <w:kern w:val="0"/>
                <w:szCs w:val="21"/>
              </w:rPr>
              <w:t>配置600G 2.5" 15K SAS硬盘2块，支持SATA, SAS, SSD，NVMe SSD等磁盘类型，可扩展至≥48最大SAS/SATA，或最大16个NVMe，</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阵列控制器</w:t>
            </w:r>
            <w:r>
              <w:rPr>
                <w:rFonts w:hint="eastAsia" w:ascii="宋体" w:hAnsi="宋体"/>
                <w:color w:val="000000" w:themeColor="text1"/>
                <w:kern w:val="0"/>
                <w:szCs w:val="21"/>
              </w:rPr>
              <w:tab/>
            </w:r>
            <w:r>
              <w:rPr>
                <w:rFonts w:hint="eastAsia" w:ascii="宋体" w:hAnsi="宋体"/>
                <w:color w:val="000000" w:themeColor="text1"/>
                <w:kern w:val="0"/>
                <w:szCs w:val="21"/>
              </w:rPr>
              <w:t>配置阵列控制器4G缓存及超级电容保护，支持Raid0、1、5等，</w:t>
            </w:r>
          </w:p>
          <w:p>
            <w:pPr>
              <w:adjustRightInd w:val="0"/>
              <w:spacing w:line="400" w:lineRule="exact"/>
              <w:jc w:val="left"/>
              <w:rPr>
                <w:rFonts w:ascii="宋体" w:hAnsi="宋体" w:eastAsiaTheme="minorEastAsia" w:cstheme="minorBidi"/>
                <w:kern w:val="2"/>
                <w:sz w:val="21"/>
                <w:szCs w:val="21"/>
                <w:lang w:val="en-US" w:eastAsia="zh-CN" w:bidi="ar-SA"/>
              </w:rPr>
            </w:pPr>
            <w:r>
              <w:rPr>
                <w:rFonts w:hint="eastAsia" w:ascii="宋体" w:hAnsi="宋体"/>
                <w:color w:val="000000" w:themeColor="text1"/>
                <w:kern w:val="0"/>
                <w:szCs w:val="21"/>
              </w:rPr>
              <w:t>外部网络</w:t>
            </w:r>
            <w:r>
              <w:rPr>
                <w:rFonts w:hint="eastAsia" w:ascii="宋体" w:hAnsi="宋体"/>
                <w:color w:val="000000" w:themeColor="text1"/>
                <w:kern w:val="0"/>
                <w:szCs w:val="21"/>
              </w:rPr>
              <w:tab/>
            </w:r>
            <w:r>
              <w:rPr>
                <w:rFonts w:hint="eastAsia" w:ascii="宋体" w:hAnsi="宋体"/>
                <w:color w:val="000000" w:themeColor="text1"/>
                <w:kern w:val="0"/>
                <w:szCs w:val="21"/>
              </w:rPr>
              <w:t>配置2个千兆网口</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Theme="minorEastAsia" w:cstheme="minorBidi"/>
                <w:kern w:val="2"/>
                <w:sz w:val="21"/>
                <w:szCs w:val="21"/>
                <w:lang w:val="en-US" w:eastAsia="zh-CN" w:bidi="ar-SA"/>
              </w:rPr>
            </w:pPr>
            <w:r>
              <w:rPr>
                <w:rFonts w:hint="eastAsia" w:ascii="宋体" w:hAnsi="宋体"/>
                <w:sz w:val="24"/>
              </w:rPr>
              <w:t>3</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Theme="minorEastAsia" w:cstheme="minorBidi"/>
                <w:kern w:val="2"/>
                <w:sz w:val="21"/>
                <w:szCs w:val="21"/>
                <w:lang w:val="en-US" w:eastAsia="zh-CN" w:bidi="ar-SA"/>
              </w:rPr>
            </w:pPr>
            <w:r>
              <w:rPr>
                <w:rFonts w:hint="eastAsia" w:ascii="宋体" w:hAnsi="宋体"/>
                <w:sz w:val="24"/>
              </w:rPr>
              <w:t>台</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eastAsiaTheme="minorEastAsia"/>
                <w:kern w:val="0"/>
                <w:sz w:val="21"/>
                <w:szCs w:val="21"/>
                <w:lang w:val="en-US" w:eastAsia="zh-CN" w:bidi="ar-SA"/>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276" w:lineRule="auto"/>
              <w:jc w:val="center"/>
              <w:rPr>
                <w:rFonts w:ascii="宋体" w:hAnsi="宋体" w:eastAsiaTheme="minorEastAsia" w:cstheme="minorBidi"/>
                <w:kern w:val="2"/>
                <w:sz w:val="21"/>
                <w:szCs w:val="21"/>
                <w:lang w:val="en-US" w:eastAsia="zh-CN" w:bidi="ar-SA"/>
              </w:rPr>
            </w:pPr>
            <w:r>
              <w:rPr>
                <w:rFonts w:hint="eastAsia" w:ascii="宋体" w:hAnsi="宋体"/>
                <w:color w:val="000000" w:themeColor="text1"/>
                <w:kern w:val="0"/>
                <w:sz w:val="24"/>
              </w:rPr>
              <w:t>3</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276" w:lineRule="auto"/>
              <w:jc w:val="left"/>
              <w:rPr>
                <w:rFonts w:ascii="宋体" w:hAnsi="宋体" w:eastAsiaTheme="minorEastAsia" w:cstheme="minorBidi"/>
                <w:kern w:val="2"/>
                <w:sz w:val="21"/>
                <w:szCs w:val="21"/>
                <w:lang w:val="en-US" w:eastAsia="zh-CN" w:bidi="ar-SA"/>
              </w:rPr>
            </w:pPr>
            <w:r>
              <w:rPr>
                <w:rFonts w:hint="eastAsia" w:ascii="宋体" w:hAnsi="宋体"/>
                <w:color w:val="000000" w:themeColor="text1"/>
                <w:kern w:val="0"/>
                <w:sz w:val="24"/>
              </w:rPr>
              <w:t>虚拟化软件</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配置要求</w:t>
            </w:r>
            <w:r>
              <w:rPr>
                <w:rFonts w:hint="eastAsia" w:ascii="宋体" w:hAnsi="宋体"/>
                <w:color w:val="000000" w:themeColor="text1"/>
                <w:kern w:val="0"/>
                <w:szCs w:val="21"/>
              </w:rPr>
              <w:tab/>
            </w:r>
            <w:r>
              <w:rPr>
                <w:rFonts w:hint="eastAsia" w:ascii="宋体" w:hAnsi="宋体"/>
                <w:color w:val="0000FF"/>
                <w:kern w:val="0"/>
                <w:szCs w:val="21"/>
              </w:rPr>
              <w:t>本次配置24物理CPU的授权许可。</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虚拟机管理</w:t>
            </w:r>
            <w:r>
              <w:rPr>
                <w:rFonts w:hint="eastAsia" w:ascii="宋体" w:hAnsi="宋体"/>
                <w:color w:val="000000" w:themeColor="text1"/>
                <w:kern w:val="0"/>
                <w:szCs w:val="21"/>
              </w:rPr>
              <w:tab/>
            </w:r>
            <w:r>
              <w:rPr>
                <w:rFonts w:hint="eastAsia" w:ascii="宋体" w:hAnsi="宋体"/>
                <w:color w:val="000000" w:themeColor="text1"/>
                <w:kern w:val="0"/>
                <w:szCs w:val="21"/>
              </w:rPr>
              <w:t>提供基于B/S架构的WEB管理平台统一管理，支持Intel VT等CPU硬件虚拟化技术。</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支持虚拟机HA功能，包括主机HA及虚拟机蓝屏HA。</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虚拟化管理系统支持动态资源调度功能。</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支持CPU容量分配优先级，支持存储I/O控制优先级。</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虚拟机基本要求</w:t>
            </w:r>
            <w:r>
              <w:rPr>
                <w:rFonts w:hint="eastAsia" w:ascii="宋体" w:hAnsi="宋体"/>
                <w:color w:val="000000" w:themeColor="text1"/>
                <w:kern w:val="0"/>
                <w:szCs w:val="21"/>
              </w:rPr>
              <w:tab/>
            </w:r>
          </w:p>
          <w:p>
            <w:pPr>
              <w:adjustRightInd w:val="0"/>
              <w:spacing w:line="400" w:lineRule="exact"/>
              <w:jc w:val="left"/>
              <w:rPr>
                <w:rFonts w:ascii="宋体" w:hAnsi="宋体"/>
                <w:color w:val="000000" w:themeColor="text1"/>
                <w:kern w:val="0"/>
                <w:szCs w:val="21"/>
              </w:rPr>
            </w:pPr>
            <w:r>
              <w:rPr>
                <w:rFonts w:hint="eastAsia" w:ascii="宋体" w:hAnsi="宋体" w:eastAsia="仿宋"/>
                <w:color w:val="000000" w:themeColor="text1"/>
                <w:kern w:val="0"/>
                <w:szCs w:val="21"/>
              </w:rPr>
              <w:t>▲</w:t>
            </w:r>
            <w:r>
              <w:rPr>
                <w:rFonts w:hint="eastAsia" w:ascii="宋体" w:hAnsi="宋体"/>
                <w:kern w:val="0"/>
                <w:szCs w:val="21"/>
              </w:rPr>
              <w:t>支持完整的虚拟机生命周期管理，提</w:t>
            </w:r>
            <w:r>
              <w:rPr>
                <w:rFonts w:hint="eastAsia" w:ascii="宋体" w:hAnsi="宋体"/>
                <w:color w:val="000000" w:themeColor="text1"/>
                <w:kern w:val="0"/>
                <w:szCs w:val="21"/>
              </w:rPr>
              <w:t>供虚拟机的创建、修改、删除、启动、关闭、重启、暂停、休眠、恢复、下电、查询等功能。</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虚拟机迁移</w:t>
            </w:r>
            <w:r>
              <w:rPr>
                <w:rFonts w:hint="eastAsia" w:ascii="宋体" w:hAnsi="宋体"/>
                <w:color w:val="000000" w:themeColor="text1"/>
                <w:kern w:val="0"/>
                <w:szCs w:val="21"/>
              </w:rPr>
              <w:tab/>
            </w:r>
            <w:r>
              <w:rPr>
                <w:rFonts w:hint="eastAsia" w:ascii="宋体" w:hAnsi="宋体"/>
                <w:color w:val="000000" w:themeColor="text1"/>
                <w:kern w:val="0"/>
                <w:szCs w:val="21"/>
              </w:rPr>
              <w:t>支持虚拟机在线及离线迁移功能。</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资源扩展能力</w:t>
            </w:r>
            <w:r>
              <w:rPr>
                <w:rFonts w:hint="eastAsia" w:ascii="宋体" w:hAnsi="宋体"/>
                <w:color w:val="000000" w:themeColor="text1"/>
                <w:kern w:val="0"/>
                <w:szCs w:val="21"/>
              </w:rPr>
              <w:tab/>
            </w:r>
            <w:r>
              <w:rPr>
                <w:rFonts w:hint="eastAsia" w:ascii="宋体" w:hAnsi="宋体"/>
                <w:color w:val="000000" w:themeColor="text1"/>
                <w:kern w:val="0"/>
                <w:szCs w:val="21"/>
              </w:rPr>
              <w:t>虚拟机业务组中CPU和内存利用率平均值达到扩展阈值时，能够自动克隆部署相应个数虚拟机。</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快照  能够定时将虚拟机当前的内存数据状态保存到镜像文件中，保证数据完整性和安全性。</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虚拟化网络  支持虚拟机QOS控制功能，可以对VLAN进行划分,端口聚合等功能进行配置。</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w:t>
            </w:r>
            <w:r>
              <w:rPr>
                <w:rFonts w:hint="eastAsia" w:ascii="宋体" w:hAnsi="宋体"/>
                <w:kern w:val="0"/>
                <w:szCs w:val="21"/>
              </w:rPr>
              <w:t>用户管理</w:t>
            </w:r>
            <w:r>
              <w:rPr>
                <w:rFonts w:hint="eastAsia" w:ascii="宋体" w:hAnsi="宋体"/>
                <w:color w:val="0000FF"/>
                <w:kern w:val="0"/>
                <w:szCs w:val="21"/>
              </w:rPr>
              <w:t xml:space="preserve"> </w:t>
            </w:r>
            <w:r>
              <w:rPr>
                <w:rFonts w:hint="eastAsia" w:ascii="宋体" w:hAnsi="宋体"/>
                <w:color w:val="000000" w:themeColor="text1"/>
                <w:kern w:val="0"/>
                <w:szCs w:val="21"/>
              </w:rPr>
              <w:t>支持增加，删除，修改，查看用户的信息，也可以对用户组进行增删改查的操作。</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告警管理 支持实时告警管理功能，且允许对告警功能进行配置，告警通知支持邮件，短信；</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集群管理</w:t>
            </w:r>
            <w:r>
              <w:rPr>
                <w:rFonts w:hint="eastAsia" w:ascii="宋体" w:hAnsi="宋体"/>
                <w:color w:val="000000" w:themeColor="text1"/>
                <w:kern w:val="0"/>
                <w:szCs w:val="21"/>
              </w:rPr>
              <w:tab/>
            </w:r>
            <w:r>
              <w:rPr>
                <w:rFonts w:hint="eastAsia" w:ascii="宋体" w:hAnsi="宋体"/>
                <w:color w:val="000000" w:themeColor="text1"/>
                <w:kern w:val="0"/>
                <w:szCs w:val="21"/>
              </w:rPr>
              <w:t>支持对服务器资源集群的管理，整系统支持不低于30个集群。</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虚拟化管理系统支持虚拟机的HA功能。</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虚拟化管理系统支持动态资源调度。</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为保障关键业务运行，可指定某些虚拟机固定运行于某一物理服务器上，不会自动迁移该虚拟机。</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虚拟网络管理</w:t>
            </w:r>
            <w:r>
              <w:rPr>
                <w:rFonts w:hint="eastAsia" w:ascii="宋体" w:hAnsi="宋体"/>
                <w:color w:val="000000" w:themeColor="text1"/>
                <w:kern w:val="0"/>
                <w:szCs w:val="21"/>
              </w:rPr>
              <w:tab/>
            </w:r>
            <w:r>
              <w:rPr>
                <w:rFonts w:hint="eastAsia" w:ascii="宋体" w:hAnsi="宋体"/>
                <w:color w:val="000000" w:themeColor="text1"/>
                <w:kern w:val="0"/>
                <w:szCs w:val="21"/>
              </w:rPr>
              <w:t>支持虚拟机流量QoS控制功能，支持VLAN划分功能，支持端口聚合功能。</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虚拟机灾备管理</w:t>
            </w:r>
            <w:r>
              <w:rPr>
                <w:rFonts w:hint="eastAsia" w:ascii="宋体" w:hAnsi="宋体"/>
                <w:color w:val="000000" w:themeColor="text1"/>
                <w:kern w:val="0"/>
                <w:szCs w:val="21"/>
              </w:rPr>
              <w:tab/>
            </w:r>
            <w:r>
              <w:rPr>
                <w:rFonts w:hint="eastAsia" w:ascii="宋体" w:hAnsi="宋体"/>
                <w:color w:val="000000" w:themeColor="text1"/>
                <w:kern w:val="0"/>
                <w:szCs w:val="21"/>
              </w:rPr>
              <w:t>支持设置备份策略，支持定时备份功能，支持手动备虚拟机份功能，支持还原虚拟机功能。</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虚拟机安全管理</w:t>
            </w:r>
            <w:r>
              <w:rPr>
                <w:rFonts w:hint="eastAsia" w:ascii="宋体" w:hAnsi="宋体"/>
                <w:color w:val="000000" w:themeColor="text1"/>
                <w:kern w:val="0"/>
                <w:szCs w:val="21"/>
              </w:rPr>
              <w:tab/>
            </w:r>
            <w:r>
              <w:rPr>
                <w:rFonts w:hint="eastAsia" w:ascii="宋体" w:hAnsi="宋体"/>
                <w:color w:val="000000" w:themeColor="text1"/>
                <w:kern w:val="0"/>
                <w:szCs w:val="21"/>
              </w:rPr>
              <w:t>支持虚拟机IP地址限定，支持虚拟机ACL访问控制，支持虚拟机网络策略自动迁移。</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报表管理</w:t>
            </w:r>
            <w:r>
              <w:rPr>
                <w:rFonts w:hint="eastAsia" w:ascii="宋体" w:hAnsi="宋体"/>
                <w:color w:val="000000" w:themeColor="text1"/>
                <w:kern w:val="0"/>
                <w:szCs w:val="21"/>
              </w:rPr>
              <w:tab/>
            </w:r>
            <w:r>
              <w:rPr>
                <w:rFonts w:hint="eastAsia" w:ascii="宋体" w:hAnsi="宋体"/>
                <w:color w:val="000000" w:themeColor="text1"/>
                <w:kern w:val="0"/>
                <w:szCs w:val="21"/>
              </w:rPr>
              <w:t>提供虚拟机报表管理功能，能够展示出虚拟机网络流量排名统计、虚拟机网络流量统计、虚拟机I/O吞吐量排名统计、虚拟机I/O吞吐量统计、虚拟机性能排名统计、虚拟机性能统计等。</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监控管理  支持虚拟机性能监控管理，可以正确统计虚拟机CPU,内存,I/O吞吐量，网络吞吐量等；</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管理平台可靠性</w:t>
            </w:r>
            <w:r>
              <w:rPr>
                <w:rFonts w:hint="eastAsia" w:ascii="宋体" w:hAnsi="宋体"/>
                <w:color w:val="000000" w:themeColor="text1"/>
                <w:kern w:val="0"/>
                <w:szCs w:val="21"/>
              </w:rPr>
              <w:tab/>
            </w:r>
            <w:r>
              <w:rPr>
                <w:rFonts w:hint="eastAsia" w:ascii="宋体" w:hAnsi="宋体"/>
                <w:color w:val="000000" w:themeColor="text1"/>
                <w:kern w:val="0"/>
                <w:szCs w:val="21"/>
              </w:rPr>
              <w:t>管理平台可安装在两台服务器上，数据相互同步，当主服务器数据发生变化时，该数据变化会实时同步到备用服务器。同时，当主服务器发生故障，备用服务器将自动接管业务。</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运维功能</w:t>
            </w:r>
            <w:r>
              <w:rPr>
                <w:rFonts w:hint="eastAsia" w:ascii="宋体" w:hAnsi="宋体"/>
                <w:color w:val="000000" w:themeColor="text1"/>
                <w:kern w:val="0"/>
                <w:szCs w:val="21"/>
              </w:rPr>
              <w:tab/>
            </w:r>
          </w:p>
          <w:p>
            <w:pPr>
              <w:adjustRightInd w:val="0"/>
              <w:spacing w:line="400" w:lineRule="exact"/>
              <w:jc w:val="left"/>
              <w:rPr>
                <w:rFonts w:ascii="宋体" w:hAnsi="宋体"/>
                <w:color w:val="000000" w:themeColor="text1"/>
                <w:kern w:val="0"/>
                <w:szCs w:val="21"/>
              </w:rPr>
            </w:pPr>
            <w:r>
              <w:rPr>
                <w:rFonts w:ascii="宋体" w:hAnsi="宋体"/>
                <w:color w:val="000000" w:themeColor="text1"/>
                <w:kern w:val="0"/>
                <w:szCs w:val="21"/>
              </w:rPr>
              <w:tab/>
            </w:r>
            <w:r>
              <w:rPr>
                <w:rFonts w:hint="eastAsia" w:ascii="宋体" w:hAnsi="宋体"/>
                <w:color w:val="000000" w:themeColor="text1"/>
                <w:kern w:val="0"/>
                <w:szCs w:val="21"/>
              </w:rPr>
              <w:t>▲健康巡检功能：可以通过便捷式的方式获取系统健康情况及资源使用统计，包括但不限于集群健康状况、存储健康状况、网络健康状况、告警消息状况、以及其它方面</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 xml:space="preserve">▲存储清理功能：可以通过便捷式的方式自动扫描存储中的无效数据文件，根据需要选择并删除相应的无效文件。 </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▲资源分析功能：能够分析虚拟机CPU、内存等资源使用趋势，能够分析集群CPU、内存等资源使用趋势，为系统配置优化提供数据参考。</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▲资源导出功能：可以通过便捷式的方式查看虚拟化系统中所有的虚拟机列表和相关信息，并导出报表且内容与虚拟化系统界面显示的完全一致。</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▲虚机还原功能：当虚拟机操作系统由于出现灾难性错误或者内部条件阻止系统继续运行而蓝屏（Windows）或崩溃（Linux）时，虚拟化系统能够实现虚拟机的快速自动恢复。</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兼容性</w:t>
            </w:r>
            <w:r>
              <w:rPr>
                <w:rFonts w:hint="eastAsia" w:ascii="宋体" w:hAnsi="宋体"/>
                <w:color w:val="000000" w:themeColor="text1"/>
                <w:kern w:val="0"/>
                <w:szCs w:val="21"/>
              </w:rPr>
              <w:tab/>
            </w:r>
            <w:r>
              <w:rPr>
                <w:rFonts w:hint="eastAsia" w:ascii="宋体" w:hAnsi="宋体"/>
                <w:color w:val="000000" w:themeColor="text1"/>
                <w:kern w:val="0"/>
                <w:szCs w:val="21"/>
              </w:rPr>
              <w:t>广泛支持Windows、Linux 等主流操作系统的各版本。</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遵从OpenStack平台接口标准，具备开放平台能力，支撑上层多业务发展。</w:t>
            </w:r>
          </w:p>
          <w:p>
            <w:pPr>
              <w:adjustRightIn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ab/>
            </w:r>
            <w:r>
              <w:rPr>
                <w:rFonts w:hint="eastAsia" w:ascii="宋体" w:hAnsi="宋体"/>
                <w:color w:val="000000" w:themeColor="text1"/>
                <w:kern w:val="0"/>
                <w:szCs w:val="21"/>
              </w:rPr>
              <w:t>虚拟化平台支持主流设备厂商提供的X86服务器。</w:t>
            </w:r>
          </w:p>
          <w:p>
            <w:pPr>
              <w:adjustRightInd w:val="0"/>
              <w:spacing w:line="400" w:lineRule="exact"/>
              <w:jc w:val="left"/>
              <w:rPr>
                <w:rFonts w:ascii="宋体" w:hAnsi="宋体" w:eastAsiaTheme="minorEastAsia" w:cstheme="minorBidi"/>
                <w:kern w:val="2"/>
                <w:sz w:val="21"/>
                <w:szCs w:val="21"/>
                <w:lang w:val="en-US" w:eastAsia="zh-CN" w:bidi="ar-SA"/>
              </w:rPr>
            </w:pPr>
            <w:r>
              <w:rPr>
                <w:rFonts w:hint="eastAsia" w:ascii="宋体" w:hAnsi="宋体"/>
                <w:color w:val="000000" w:themeColor="text1"/>
                <w:kern w:val="0"/>
                <w:szCs w:val="21"/>
              </w:rPr>
              <w:tab/>
            </w:r>
            <w:r>
              <w:rPr>
                <w:rFonts w:hint="eastAsia" w:ascii="宋体" w:hAnsi="宋体"/>
                <w:color w:val="000000" w:themeColor="text1"/>
                <w:kern w:val="0"/>
                <w:szCs w:val="21"/>
              </w:rPr>
              <w:t>支持兼容主流设备厂商提供的共享存储。</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Theme="minorEastAsia" w:cstheme="minorBidi"/>
                <w:kern w:val="2"/>
                <w:sz w:val="21"/>
                <w:szCs w:val="21"/>
                <w:lang w:val="en-US" w:eastAsia="zh-CN" w:bidi="ar-SA"/>
              </w:rPr>
            </w:pPr>
            <w:r>
              <w:rPr>
                <w:rFonts w:hint="eastAsia" w:ascii="宋体" w:hAnsi="宋体"/>
                <w:sz w:val="24"/>
              </w:rPr>
              <w:t>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spacing w:line="276" w:lineRule="auto"/>
              <w:jc w:val="center"/>
              <w:rPr>
                <w:rFonts w:ascii="宋体" w:hAnsi="宋体" w:eastAsiaTheme="minorEastAsia" w:cstheme="minorBidi"/>
                <w:kern w:val="2"/>
                <w:sz w:val="44"/>
                <w:szCs w:val="44"/>
                <w:lang w:val="en-US" w:eastAsia="zh-CN" w:bidi="ar-SA"/>
              </w:rPr>
            </w:pPr>
            <w:r>
              <w:rPr>
                <w:rFonts w:hint="eastAsia" w:ascii="宋体" w:hAnsi="宋体"/>
                <w:sz w:val="24"/>
              </w:rPr>
              <w:t>套</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eastAsiaTheme="minorEastAsia"/>
                <w:kern w:val="0"/>
                <w:sz w:val="21"/>
                <w:szCs w:val="21"/>
                <w:lang w:val="en-US" w:eastAsia="zh-CN" w:bidi="ar-SA"/>
              </w:rPr>
            </w:pPr>
            <w:r>
              <w:rPr>
                <w:rFonts w:hint="eastAsia" w:ascii="宋体" w:hAnsi="宋体"/>
                <w:sz w:val="24"/>
              </w:rPr>
              <w:t>否</w:t>
            </w:r>
          </w:p>
        </w:tc>
      </w:tr>
    </w:tbl>
    <w:p>
      <w:pPr>
        <w:pStyle w:val="2"/>
        <w:rPr>
          <w:rFonts w:hint="eastAsia" w:cs="Times New Roman" w:asciiTheme="minorEastAsia" w:hAnsiTheme="minorEastAsia"/>
          <w:color w:val="000000"/>
          <w:kern w:val="0"/>
          <w:sz w:val="21"/>
          <w:szCs w:val="21"/>
          <w:lang w:val="en-US" w:eastAsia="zh-CN" w:bidi="ar-SA"/>
        </w:rPr>
      </w:pPr>
    </w:p>
    <w:p>
      <w:pPr>
        <w:pStyle w:val="2"/>
        <w:rPr>
          <w:rFonts w:hint="default" w:cs="Times New Roman"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kern w:val="0"/>
          <w:sz w:val="21"/>
          <w:szCs w:val="21"/>
          <w:lang w:val="en-US" w:eastAsia="zh-CN" w:bidi="ar-SA"/>
        </w:rPr>
        <w:t>B</w:t>
      </w:r>
      <w:r>
        <w:rPr>
          <w:rFonts w:hint="eastAsia" w:cs="Times New Roman" w:asciiTheme="minorEastAsia" w:hAnsiTheme="minorEastAsia" w:eastAsiaTheme="minorEastAsia"/>
          <w:color w:val="000000"/>
          <w:kern w:val="0"/>
          <w:sz w:val="21"/>
          <w:szCs w:val="21"/>
          <w:lang w:val="en-US" w:eastAsia="zh-CN" w:bidi="ar-SA"/>
        </w:rPr>
        <w:t>包</w:t>
      </w:r>
      <w:r>
        <w:rPr>
          <w:rFonts w:hint="eastAsia" w:cs="Times New Roman" w:asciiTheme="minorEastAsia" w:hAnsiTheme="minorEastAsia"/>
          <w:color w:val="000000"/>
          <w:kern w:val="0"/>
          <w:sz w:val="21"/>
          <w:szCs w:val="21"/>
          <w:lang w:val="en-US" w:eastAsia="zh-CN" w:bidi="ar-SA"/>
        </w:rPr>
        <w:t>:</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279"/>
        <w:gridCol w:w="4860"/>
        <w:gridCol w:w="645"/>
        <w:gridCol w:w="85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66"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0"/>
                <w:sz w:val="21"/>
                <w:szCs w:val="21"/>
                <w:lang w:val="en-US" w:eastAsia="zh-CN" w:bidi="ar-SA"/>
              </w:rPr>
            </w:pPr>
            <w:r>
              <w:rPr>
                <w:rFonts w:hint="eastAsia" w:ascii="仿宋" w:hAnsi="仿宋" w:eastAsia="仿宋" w:cs="仿宋"/>
                <w:kern w:val="0"/>
                <w:sz w:val="24"/>
              </w:rPr>
              <w:t>1</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2"/>
                <w:sz w:val="21"/>
                <w:szCs w:val="21"/>
                <w:lang w:val="en-US" w:eastAsia="zh-CN" w:bidi="ar-SA"/>
              </w:rPr>
            </w:pPr>
            <w:r>
              <w:rPr>
                <w:rFonts w:hint="eastAsia" w:ascii="仿宋" w:hAnsi="仿宋" w:eastAsia="仿宋" w:cs="仿宋"/>
                <w:kern w:val="0"/>
                <w:sz w:val="24"/>
              </w:rPr>
              <w:t>存储</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cs="Calibri"/>
                <w:kern w:val="0"/>
                <w:szCs w:val="21"/>
              </w:rPr>
            </w:pPr>
            <w:r>
              <w:rPr>
                <w:rFonts w:hint="eastAsia" w:ascii="宋体" w:hAnsi="宋体" w:eastAsia="仿宋" w:cs="Calibri"/>
                <w:kern w:val="0"/>
                <w:szCs w:val="21"/>
              </w:rPr>
              <w:t>▲1</w:t>
            </w:r>
            <w:r>
              <w:rPr>
                <w:rFonts w:hint="eastAsia" w:ascii="宋体" w:hAnsi="宋体" w:cs="Calibri"/>
                <w:kern w:val="0"/>
                <w:szCs w:val="21"/>
              </w:rPr>
              <w:t>、存储系统结构：全冗余模块化高可靠性架构，配置存储控制器核心系统≥2，配置IP SAN和FC SAN统一存储；系统最大支持16个或以上的控制器</w:t>
            </w:r>
          </w:p>
          <w:p>
            <w:pPr>
              <w:rPr>
                <w:rFonts w:ascii="宋体" w:hAnsi="宋体" w:cs="Calibri"/>
                <w:color w:val="FF0000"/>
                <w:kern w:val="0"/>
                <w:szCs w:val="21"/>
              </w:rPr>
            </w:pPr>
            <w:r>
              <w:rPr>
                <w:rFonts w:hint="eastAsia" w:ascii="宋体" w:hAnsi="宋体" w:cs="Calibri"/>
                <w:kern w:val="0"/>
                <w:szCs w:val="21"/>
              </w:rPr>
              <w:t>2、性能要求：企业级核心存储，单个系统支持最大IOPS≥100万；在保障延迟小于1毫秒前提下，单个系统支持最大IOPS≥80万</w:t>
            </w:r>
          </w:p>
          <w:p>
            <w:pPr>
              <w:widowControl/>
              <w:jc w:val="left"/>
              <w:rPr>
                <w:rFonts w:asciiTheme="minorEastAsia" w:hAnsiTheme="minorEastAsia" w:cstheme="minorEastAsia"/>
                <w:kern w:val="0"/>
                <w:szCs w:val="21"/>
              </w:rPr>
            </w:pPr>
            <w:r>
              <w:rPr>
                <w:rFonts w:hint="eastAsia" w:ascii="宋体" w:hAnsi="宋体" w:cs="Calibri"/>
                <w:kern w:val="0"/>
                <w:szCs w:val="21"/>
              </w:rPr>
              <w:t>3、处理器：</w:t>
            </w:r>
            <w:r>
              <w:rPr>
                <w:rFonts w:hint="eastAsia" w:asciiTheme="minorEastAsia" w:hAnsiTheme="minorEastAsia" w:cstheme="minorEastAsia"/>
                <w:kern w:val="0"/>
                <w:szCs w:val="21"/>
              </w:rPr>
              <w:t>每个控制器配置</w:t>
            </w:r>
            <w:r>
              <w:rPr>
                <w:rFonts w:asciiTheme="minorEastAsia" w:hAnsiTheme="minorEastAsia" w:cstheme="minorEastAsia"/>
                <w:kern w:val="0"/>
                <w:szCs w:val="21"/>
              </w:rPr>
              <w:t>1</w:t>
            </w:r>
            <w:r>
              <w:rPr>
                <w:rFonts w:hint="eastAsia" w:asciiTheme="minorEastAsia" w:hAnsiTheme="minorEastAsia" w:cstheme="minorEastAsia"/>
                <w:kern w:val="0"/>
                <w:szCs w:val="21"/>
              </w:rPr>
              <w:t>颗8核的Intel处理器</w:t>
            </w:r>
            <w:r>
              <w:rPr>
                <w:rFonts w:asciiTheme="minorEastAsia" w:hAnsiTheme="minorEastAsia" w:cstheme="minorEastAsia"/>
                <w:kern w:val="0"/>
                <w:szCs w:val="21"/>
              </w:rPr>
              <w:t>,</w:t>
            </w:r>
            <w:r>
              <w:rPr>
                <w:rFonts w:hint="eastAsia" w:asciiTheme="minorEastAsia" w:hAnsiTheme="minorEastAsia" w:cstheme="minorEastAsia"/>
                <w:kern w:val="0"/>
                <w:szCs w:val="21"/>
              </w:rPr>
              <w:t>主频</w:t>
            </w:r>
            <w:r>
              <w:rPr>
                <w:rFonts w:hint="eastAsia" w:ascii="宋体" w:hAnsi="宋体" w:cs="Calibri"/>
                <w:kern w:val="0"/>
                <w:szCs w:val="21"/>
              </w:rPr>
              <w:t>≥</w:t>
            </w:r>
            <w:r>
              <w:rPr>
                <w:rFonts w:hint="eastAsia" w:asciiTheme="minorEastAsia" w:hAnsiTheme="minorEastAsia" w:cstheme="minorEastAsia"/>
                <w:kern w:val="0"/>
                <w:szCs w:val="21"/>
              </w:rPr>
              <w:t>2</w:t>
            </w:r>
            <w:r>
              <w:rPr>
                <w:rFonts w:asciiTheme="minorEastAsia" w:hAnsiTheme="minorEastAsia" w:cstheme="minorEastAsia"/>
                <w:kern w:val="0"/>
                <w:szCs w:val="21"/>
              </w:rPr>
              <w:t>.4GHZ</w:t>
            </w:r>
          </w:p>
          <w:p>
            <w:pPr>
              <w:rPr>
                <w:rFonts w:ascii="宋体" w:hAnsi="宋体" w:cs="Calibri"/>
                <w:kern w:val="0"/>
                <w:szCs w:val="21"/>
              </w:rPr>
            </w:pPr>
            <w:r>
              <w:rPr>
                <w:rFonts w:hint="eastAsia" w:ascii="宋体" w:hAnsi="宋体" w:cs="Calibri"/>
                <w:kern w:val="0"/>
                <w:szCs w:val="21"/>
              </w:rPr>
              <w:t>4、高速缓存：配置核心控制器缓存≥128GB（注:不接受SSD固态硬盘充当控制器缓存应标）</w:t>
            </w:r>
          </w:p>
          <w:p>
            <w:pPr>
              <w:rPr>
                <w:rFonts w:ascii="宋体" w:hAnsi="宋体" w:cs="Calibri"/>
                <w:kern w:val="0"/>
                <w:szCs w:val="21"/>
              </w:rPr>
            </w:pPr>
            <w:r>
              <w:rPr>
                <w:rFonts w:hint="eastAsia" w:ascii="宋体" w:hAnsi="宋体" w:cs="Calibri"/>
                <w:kern w:val="0"/>
                <w:szCs w:val="21"/>
              </w:rPr>
              <w:t>5、磁盘配置：配置10块960GB SSD硬盘; 20块1.2TB 10K</w:t>
            </w:r>
            <w:r>
              <w:rPr>
                <w:rFonts w:ascii="宋体" w:hAnsi="宋体" w:cs="Calibri"/>
                <w:kern w:val="0"/>
                <w:szCs w:val="21"/>
              </w:rPr>
              <w:t xml:space="preserve"> </w:t>
            </w:r>
            <w:r>
              <w:rPr>
                <w:rFonts w:hint="eastAsia" w:ascii="宋体" w:hAnsi="宋体" w:cs="Calibri"/>
                <w:kern w:val="0"/>
                <w:szCs w:val="21"/>
              </w:rPr>
              <w:t>S</w:t>
            </w:r>
            <w:r>
              <w:rPr>
                <w:rFonts w:ascii="宋体" w:hAnsi="宋体" w:cs="Calibri"/>
                <w:kern w:val="0"/>
                <w:szCs w:val="21"/>
              </w:rPr>
              <w:t>AS</w:t>
            </w:r>
            <w:r>
              <w:rPr>
                <w:rFonts w:hint="eastAsia" w:ascii="宋体" w:hAnsi="宋体" w:cs="Calibri"/>
                <w:kern w:val="0"/>
                <w:szCs w:val="21"/>
              </w:rPr>
              <w:t>硬盘，要求存储操作系统不占用此配置硬盘空间；</w:t>
            </w:r>
          </w:p>
          <w:p>
            <w:pPr>
              <w:rPr>
                <w:rFonts w:ascii="宋体" w:hAnsi="宋体" w:cs="Calibri"/>
                <w:kern w:val="0"/>
                <w:szCs w:val="21"/>
              </w:rPr>
            </w:pPr>
            <w:r>
              <w:rPr>
                <w:rFonts w:hint="eastAsia" w:ascii="宋体" w:hAnsi="宋体" w:cs="Calibri"/>
                <w:kern w:val="0"/>
                <w:szCs w:val="21"/>
              </w:rPr>
              <w:t>▲6、主机端口：配置主机端口≥8个16Gb FC；≥8个25Gb iSCSI；支持8/16Gb FC和10Gb iSCSI网络接口</w:t>
            </w:r>
          </w:p>
          <w:p>
            <w:pPr>
              <w:rPr>
                <w:rFonts w:ascii="宋体" w:hAnsi="宋体" w:cs="Calibri"/>
                <w:kern w:val="0"/>
                <w:szCs w:val="21"/>
              </w:rPr>
            </w:pPr>
            <w:r>
              <w:rPr>
                <w:rFonts w:hint="eastAsia" w:ascii="宋体" w:hAnsi="宋体" w:cs="Calibri"/>
                <w:kern w:val="0"/>
                <w:szCs w:val="21"/>
              </w:rPr>
              <w:t>▲7、扩展磁盘柜：机架式、模块化存储,可扩展2.5寸24槽位盘柜和3.5寸12槽位盘柜以及3.5寸60槽位盘柜</w:t>
            </w:r>
          </w:p>
          <w:p>
            <w:pPr>
              <w:rPr>
                <w:rFonts w:ascii="宋体" w:hAnsi="宋体" w:cs="Calibri"/>
                <w:kern w:val="0"/>
                <w:szCs w:val="21"/>
              </w:rPr>
            </w:pPr>
            <w:r>
              <w:rPr>
                <w:rFonts w:hint="eastAsia" w:ascii="宋体" w:hAnsi="宋体" w:cs="Calibri"/>
                <w:kern w:val="0"/>
                <w:szCs w:val="21"/>
              </w:rPr>
              <w:t>▲8、硬盘类型支持：支持NL-SAS, SAS，SSD硬盘类型； 支持不同容量和转速的同类型磁盘的混插扩容；</w:t>
            </w:r>
          </w:p>
          <w:p>
            <w:pPr>
              <w:rPr>
                <w:rFonts w:ascii="Arial" w:hAnsi="Arial" w:cs="Arial"/>
                <w:szCs w:val="21"/>
                <w:shd w:val="clear" w:color="auto" w:fill="FFFFFF"/>
              </w:rPr>
            </w:pPr>
            <w:r>
              <w:rPr>
                <w:rFonts w:hint="eastAsia" w:ascii="宋体" w:hAnsi="宋体" w:cs="Calibri"/>
                <w:kern w:val="0"/>
                <w:szCs w:val="21"/>
              </w:rPr>
              <w:t>▲9、RAID级别支持：支持RAID0、RAID10、RAID5和RAID6；支持RAID 10 DM(双镜像)</w:t>
            </w:r>
            <w:r>
              <w:rPr>
                <w:rFonts w:ascii="Arial" w:hAnsi="Arial" w:cs="Arial"/>
                <w:szCs w:val="21"/>
                <w:shd w:val="clear" w:color="auto" w:fill="FFFFFF"/>
              </w:rPr>
              <w:t>；在单一阵列中可任意组合各</w:t>
            </w:r>
            <w:r>
              <w:rPr>
                <w:rFonts w:hint="eastAsia" w:ascii="宋体" w:hAnsi="宋体" w:cs="Calibri"/>
                <w:kern w:val="0"/>
                <w:szCs w:val="21"/>
              </w:rPr>
              <w:t>RAID</w:t>
            </w:r>
            <w:r>
              <w:rPr>
                <w:rFonts w:ascii="Arial" w:hAnsi="Arial" w:cs="Arial"/>
                <w:szCs w:val="21"/>
                <w:shd w:val="clear" w:color="auto" w:fill="FFFFFF"/>
              </w:rPr>
              <w:t>级别 </w:t>
            </w:r>
            <w:r>
              <w:rPr>
                <w:rFonts w:hint="eastAsia" w:ascii="Arial" w:hAnsi="Arial" w:cs="Arial"/>
                <w:szCs w:val="21"/>
                <w:shd w:val="clear" w:color="auto" w:fill="FFFFFF"/>
              </w:rPr>
              <w:t>；</w:t>
            </w:r>
          </w:p>
          <w:p>
            <w:pPr>
              <w:rPr>
                <w:rFonts w:ascii="宋体" w:hAnsi="宋体" w:cs="Calibri"/>
                <w:kern w:val="0"/>
                <w:szCs w:val="21"/>
              </w:rPr>
            </w:pPr>
            <w:r>
              <w:rPr>
                <w:rFonts w:hint="eastAsia" w:ascii="宋体" w:hAnsi="宋体" w:cs="Calibri"/>
                <w:kern w:val="0"/>
                <w:szCs w:val="21"/>
              </w:rPr>
              <w:t>▲10、联合功能：</w:t>
            </w:r>
            <w:r>
              <w:rPr>
                <w:rFonts w:ascii="Arial" w:hAnsi="Arial" w:cs="Arial"/>
                <w:szCs w:val="21"/>
                <w:shd w:val="clear" w:color="auto" w:fill="FFFFFF"/>
              </w:rPr>
              <w:t>在统一管理下创建大型多阵列系统，在阵列之间</w:t>
            </w:r>
            <w:r>
              <w:rPr>
                <w:rFonts w:hint="eastAsia" w:ascii="Arial" w:hAnsi="Arial" w:cs="Arial"/>
                <w:szCs w:val="21"/>
                <w:shd w:val="clear" w:color="auto" w:fill="FFFFFF"/>
              </w:rPr>
              <w:t>可以</w:t>
            </w:r>
            <w:r>
              <w:rPr>
                <w:rFonts w:ascii="Arial" w:hAnsi="Arial" w:cs="Arial"/>
                <w:szCs w:val="21"/>
                <w:shd w:val="clear" w:color="auto" w:fill="FFFFFF"/>
              </w:rPr>
              <w:t>进行无缝工作负载迁移。从而高效使用其组合容量和性能。卷移动不会影响快照或复制数据保护。</w:t>
            </w:r>
          </w:p>
          <w:p>
            <w:pPr>
              <w:rPr>
                <w:rFonts w:ascii="宋体" w:hAnsi="宋体" w:cs="Calibri"/>
                <w:kern w:val="0"/>
                <w:szCs w:val="21"/>
              </w:rPr>
            </w:pPr>
            <w:r>
              <w:rPr>
                <w:rFonts w:hint="eastAsia" w:ascii="宋体" w:hAnsi="宋体" w:cs="Calibri"/>
                <w:kern w:val="0"/>
                <w:szCs w:val="21"/>
              </w:rPr>
              <w:t>▲11、重删/压缩：</w:t>
            </w:r>
            <w:r>
              <w:rPr>
                <w:rFonts w:ascii="Arial" w:hAnsi="Arial" w:cs="Arial"/>
                <w:szCs w:val="21"/>
                <w:shd w:val="clear" w:color="auto" w:fill="FFFFFF"/>
              </w:rPr>
              <w:t>在混合配置中的固态硬盘和</w:t>
            </w:r>
            <w:r>
              <w:rPr>
                <w:rFonts w:hint="eastAsia" w:ascii="Arial" w:hAnsi="Arial" w:cs="Arial"/>
                <w:szCs w:val="21"/>
                <w:shd w:val="clear" w:color="auto" w:fill="FFFFFF"/>
              </w:rPr>
              <w:t>机械</w:t>
            </w:r>
            <w:r>
              <w:rPr>
                <w:rFonts w:ascii="Arial" w:hAnsi="Arial" w:cs="Arial"/>
                <w:szCs w:val="21"/>
                <w:shd w:val="clear" w:color="auto" w:fill="FFFFFF"/>
              </w:rPr>
              <w:t>硬盘层上为每个卷提供可选选项</w:t>
            </w:r>
            <w:r>
              <w:rPr>
                <w:rFonts w:hint="eastAsia" w:ascii="Arial" w:hAnsi="Arial" w:cs="Arial"/>
                <w:szCs w:val="21"/>
                <w:shd w:val="clear" w:color="auto" w:fill="FFFFFF"/>
              </w:rPr>
              <w:t>；</w:t>
            </w:r>
            <w:r>
              <w:rPr>
                <w:rFonts w:ascii="Arial" w:hAnsi="Arial" w:cs="Arial"/>
                <w:szCs w:val="21"/>
                <w:shd w:val="clear" w:color="auto" w:fill="FFFFFF"/>
              </w:rPr>
              <w:t>在所有配置中提供仅压缩选项</w:t>
            </w:r>
            <w:r>
              <w:rPr>
                <w:rFonts w:hint="eastAsia" w:ascii="Arial" w:hAnsi="Arial" w:cs="Arial"/>
                <w:szCs w:val="21"/>
                <w:shd w:val="clear" w:color="auto" w:fill="FFFFFF"/>
              </w:rPr>
              <w:t>。</w:t>
            </w:r>
          </w:p>
          <w:p>
            <w:pPr>
              <w:rPr>
                <w:rFonts w:ascii="宋体" w:hAnsi="宋体" w:cs="Calibri"/>
                <w:kern w:val="0"/>
                <w:szCs w:val="21"/>
              </w:rPr>
            </w:pPr>
            <w:r>
              <w:rPr>
                <w:rFonts w:hint="eastAsia" w:ascii="宋体" w:hAnsi="宋体" w:cs="Calibri"/>
                <w:kern w:val="0"/>
                <w:szCs w:val="21"/>
              </w:rPr>
              <w:t>12、自动分级：支持活跃数据块自动写入高速盘，把非活跃数据块自动挪入低速盘；支持两级闪存的自动分级，写优化型SSD+读优化型SSD，确保数据写入在写优化型SSD完成，实现写加速；支持SSD盘与磁盘的自动分级，同时支持磁盘 15K/10K/7.2K磁盘间的自动分级；支持在逻辑卷内能跨越不同速度盘（支持写优化型SSD、读优化型SSD、15K、10K、7.2K盘），实现数据双向调度；支持数据库应用；自动分级的颗粒度&lt;4MB；</w:t>
            </w:r>
          </w:p>
          <w:p>
            <w:pPr>
              <w:rPr>
                <w:rFonts w:ascii="宋体" w:hAnsi="宋体" w:cs="Calibri"/>
                <w:kern w:val="0"/>
                <w:szCs w:val="21"/>
              </w:rPr>
            </w:pPr>
            <w:r>
              <w:rPr>
                <w:rFonts w:hint="eastAsia" w:ascii="宋体" w:hAnsi="宋体" w:cs="Calibri"/>
                <w:kern w:val="0"/>
                <w:szCs w:val="21"/>
              </w:rPr>
              <w:t>▲13、存储双活：配置双活功能，</w:t>
            </w:r>
            <w:r>
              <w:rPr>
                <w:rFonts w:ascii="宋体" w:hAnsi="宋体" w:cs="Calibri"/>
                <w:kern w:val="0"/>
                <w:szCs w:val="21"/>
              </w:rPr>
              <w:t>在发生意外中断和灾难期间，在本地和远程阵列之间运行无缝卷级自动故障转移，确保任务关键型应用程序正常运行。</w:t>
            </w:r>
          </w:p>
          <w:p>
            <w:pPr>
              <w:rPr>
                <w:rFonts w:ascii="宋体" w:hAnsi="宋体" w:cs="Calibri"/>
                <w:kern w:val="0"/>
                <w:szCs w:val="21"/>
              </w:rPr>
            </w:pPr>
            <w:r>
              <w:rPr>
                <w:rFonts w:hint="eastAsia" w:ascii="宋体" w:hAnsi="宋体" w:cs="Calibri"/>
                <w:kern w:val="0"/>
                <w:szCs w:val="21"/>
              </w:rPr>
              <w:t>14、高级数据容灾：支持同一个逻辑卷级别的两地三中心（同步+异步），支持FC链路、iSCSI链路多种容灾传输方式</w:t>
            </w:r>
          </w:p>
          <w:p>
            <w:pPr>
              <w:rPr>
                <w:rFonts w:ascii="宋体" w:hAnsi="宋体" w:cs="Calibri"/>
                <w:kern w:val="0"/>
                <w:szCs w:val="21"/>
              </w:rPr>
            </w:pPr>
            <w:r>
              <w:rPr>
                <w:rFonts w:hint="eastAsia" w:ascii="宋体" w:hAnsi="宋体" w:cs="Calibri"/>
                <w:kern w:val="0"/>
                <w:szCs w:val="21"/>
              </w:rPr>
              <w:t>15、存储高可靠性：在满足业务不停机的条件下,支持手动实现逻辑卷在不同型号的阵列之间进行漂移或者按策略自动漂移。</w:t>
            </w:r>
          </w:p>
          <w:p>
            <w:pPr>
              <w:widowControl/>
              <w:jc w:val="left"/>
              <w:rPr>
                <w:rFonts w:asciiTheme="minorEastAsia" w:hAnsiTheme="minorEastAsia" w:cstheme="minorEastAsia"/>
                <w:kern w:val="0"/>
                <w:szCs w:val="21"/>
              </w:rPr>
            </w:pPr>
            <w:r>
              <w:rPr>
                <w:rFonts w:hint="eastAsia" w:ascii="宋体" w:hAnsi="宋体" w:cs="Calibri"/>
                <w:kern w:val="0"/>
                <w:szCs w:val="21"/>
              </w:rPr>
              <w:t>16、高级功能和管理软件：</w:t>
            </w:r>
            <w:r>
              <w:rPr>
                <w:rFonts w:hint="eastAsia" w:asciiTheme="minorEastAsia" w:hAnsiTheme="minorEastAsia" w:cstheme="minorEastAsia"/>
                <w:kern w:val="0"/>
                <w:szCs w:val="21"/>
              </w:rPr>
              <w:t>支持工作负载VVOL,QoS功能；</w:t>
            </w:r>
            <w:r>
              <w:rPr>
                <w:rFonts w:hint="eastAsia" w:ascii="宋体" w:hAnsi="宋体" w:cs="Calibri"/>
                <w:kern w:val="0"/>
                <w:szCs w:val="21"/>
              </w:rPr>
              <w:t>配置阵列设置中文界面管理软件,可以本地或Web的方式配置和管理多台存储阵列。</w:t>
            </w:r>
          </w:p>
          <w:p>
            <w:pPr>
              <w:rPr>
                <w:rFonts w:ascii="宋体" w:hAnsi="宋体" w:cs="Calibri"/>
                <w:kern w:val="0"/>
                <w:szCs w:val="21"/>
              </w:rPr>
            </w:pPr>
            <w:r>
              <w:rPr>
                <w:rFonts w:hint="eastAsia" w:ascii="宋体" w:hAnsi="宋体" w:cs="Calibri"/>
                <w:kern w:val="0"/>
                <w:szCs w:val="21"/>
              </w:rPr>
              <w:t>▲17、操作系统支持：Microsoft Windows Server，Oracle Solaris，HP-UX，Linux，IBM AIX，Novell NetWare，Apple，Tru64，SLES, Citrix XenServer, RedHat</w:t>
            </w:r>
          </w:p>
          <w:p>
            <w:pPr>
              <w:rPr>
                <w:rFonts w:ascii="宋体" w:hAnsi="宋体" w:cs="Calibri"/>
                <w:kern w:val="0"/>
                <w:szCs w:val="21"/>
              </w:rPr>
            </w:pPr>
            <w:r>
              <w:rPr>
                <w:rFonts w:hint="eastAsia" w:ascii="宋体" w:hAnsi="宋体" w:cs="Calibri"/>
                <w:kern w:val="0"/>
                <w:szCs w:val="21"/>
              </w:rPr>
              <w:t>18、系统升级：支持在线的系统软、硬件升级，升级过程不中断系统运行。此次配置硬件支持升级为同系列最高型号，且本次配置的软件为永久许可，未来如型号升级无需重复购买。</w:t>
            </w:r>
          </w:p>
          <w:p>
            <w:pPr>
              <w:rPr>
                <w:rFonts w:ascii="宋体" w:hAnsi="宋体" w:eastAsiaTheme="minorEastAsia" w:cstheme="minorBidi"/>
                <w:color w:val="FF0000"/>
                <w:kern w:val="2"/>
                <w:sz w:val="21"/>
                <w:szCs w:val="21"/>
                <w:lang w:val="en-US" w:eastAsia="zh-CN" w:bidi="ar-SA"/>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2"/>
                <w:sz w:val="21"/>
                <w:szCs w:val="21"/>
                <w:lang w:val="en-US" w:eastAsia="zh-CN" w:bidi="ar-SA"/>
              </w:rPr>
            </w:pPr>
            <w:r>
              <w:rPr>
                <w:rFonts w:hint="eastAsia" w:ascii="仿宋" w:hAnsi="仿宋" w:eastAsia="仿宋" w:cs="仿宋"/>
                <w:kern w:val="0"/>
                <w:sz w:val="24"/>
              </w:rPr>
              <w:t>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0"/>
                <w:sz w:val="21"/>
                <w:szCs w:val="21"/>
                <w:lang w:val="en-US" w:eastAsia="zh-CN" w:bidi="ar-SA"/>
              </w:rPr>
            </w:pPr>
            <w:r>
              <w:rPr>
                <w:rFonts w:hint="eastAsia" w:ascii="仿宋" w:hAnsi="仿宋" w:eastAsia="仿宋" w:cs="仿宋"/>
                <w:kern w:val="0"/>
                <w:sz w:val="24"/>
              </w:rPr>
              <w:t>2</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eastAsiaTheme="minorEastAsia" w:cstheme="minorBidi"/>
                <w:kern w:val="0"/>
                <w:sz w:val="21"/>
                <w:szCs w:val="21"/>
                <w:lang w:val="en-US" w:eastAsia="zh-CN" w:bidi="ar-SA"/>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2"/>
                <w:sz w:val="21"/>
                <w:szCs w:val="21"/>
                <w:lang w:val="en-US" w:eastAsia="zh-CN" w:bidi="ar-SA"/>
              </w:rPr>
            </w:pPr>
            <w:r>
              <w:rPr>
                <w:rFonts w:hint="eastAsia" w:ascii="仿宋" w:hAnsi="仿宋" w:eastAsia="仿宋" w:cs="仿宋"/>
                <w:kern w:val="0"/>
                <w:sz w:val="24"/>
              </w:rPr>
              <w:t>2</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2"/>
                <w:sz w:val="21"/>
                <w:szCs w:val="21"/>
                <w:lang w:val="en-US" w:eastAsia="zh-CN" w:bidi="ar-SA"/>
              </w:rPr>
            </w:pPr>
            <w:r>
              <w:rPr>
                <w:rFonts w:hint="eastAsia" w:ascii="仿宋" w:hAnsi="仿宋" w:eastAsia="仿宋" w:cs="仿宋"/>
                <w:kern w:val="0"/>
                <w:sz w:val="24"/>
              </w:rPr>
              <w:t>管理终端</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CPU：≥第</w:t>
            </w:r>
            <w:r>
              <w:rPr>
                <w:rFonts w:ascii="宋体" w:hAnsi="宋体" w:cs="宋体"/>
                <w:kern w:val="0"/>
                <w:szCs w:val="21"/>
              </w:rPr>
              <w:t>9</w:t>
            </w:r>
            <w:r>
              <w:rPr>
                <w:rFonts w:hint="eastAsia" w:ascii="宋体" w:hAnsi="宋体" w:cs="宋体"/>
                <w:kern w:val="0"/>
                <w:szCs w:val="21"/>
              </w:rPr>
              <w:t>代英特尔酷睿i7处理器</w:t>
            </w:r>
          </w:p>
          <w:p>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内存：≥16G DDR4 内存</w:t>
            </w:r>
          </w:p>
          <w:p>
            <w:pPr>
              <w:widowControl/>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 xml:space="preserve">硬盘：固态硬盘 ≥256GB </w:t>
            </w:r>
          </w:p>
          <w:p>
            <w:pPr>
              <w:widowControl/>
              <w:jc w:val="left"/>
              <w:rPr>
                <w:rFonts w:hint="default" w:ascii="宋体" w:hAnsi="宋体" w:eastAsiaTheme="minorEastAsia" w:cstheme="minorBidi"/>
                <w:kern w:val="2"/>
                <w:sz w:val="21"/>
                <w:szCs w:val="21"/>
                <w:lang w:val="en-US" w:eastAsia="zh-CN" w:bidi="ar-SA"/>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lang w:eastAsia="zh-CN"/>
              </w:rPr>
              <w:t>触控屏幕</w:t>
            </w:r>
            <w:r>
              <w:rPr>
                <w:rFonts w:hint="eastAsia" w:ascii="宋体" w:hAnsi="宋体" w:cs="宋体"/>
                <w:kern w:val="0"/>
                <w:szCs w:val="21"/>
              </w:rPr>
              <w:t>≥</w:t>
            </w:r>
            <w:r>
              <w:rPr>
                <w:rFonts w:hint="eastAsia" w:ascii="宋体" w:hAnsi="宋体" w:cs="宋体"/>
                <w:kern w:val="0"/>
                <w:szCs w:val="21"/>
                <w:lang w:val="en-US" w:eastAsia="zh-CN"/>
              </w:rPr>
              <w:t>13英寸</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2"/>
                <w:sz w:val="21"/>
                <w:szCs w:val="21"/>
                <w:lang w:val="en-US" w:eastAsia="zh-CN" w:bidi="ar-SA"/>
              </w:rPr>
            </w:pPr>
            <w:r>
              <w:rPr>
                <w:rFonts w:hint="eastAsia" w:ascii="仿宋" w:hAnsi="仿宋" w:eastAsia="仿宋" w:cs="仿宋"/>
                <w:kern w:val="0"/>
                <w:sz w:val="24"/>
              </w:rPr>
              <w:t>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Theme="minorEastAsia" w:cstheme="minorBidi"/>
                <w:kern w:val="2"/>
                <w:sz w:val="21"/>
                <w:szCs w:val="21"/>
                <w:lang w:val="en-US" w:eastAsia="zh-CN" w:bidi="ar-SA"/>
              </w:rPr>
            </w:pPr>
            <w:r>
              <w:rPr>
                <w:rFonts w:hint="eastAsia" w:ascii="仿宋" w:hAnsi="仿宋" w:eastAsia="仿宋" w:cs="仿宋"/>
                <w:kern w:val="0"/>
                <w:sz w:val="24"/>
              </w:rPr>
              <w:t>1</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eastAsiaTheme="minorEastAsia"/>
                <w:kern w:val="0"/>
                <w:sz w:val="21"/>
                <w:szCs w:val="21"/>
                <w:lang w:val="en-US" w:eastAsia="zh-CN" w:bidi="ar-SA"/>
              </w:rPr>
            </w:pPr>
            <w:r>
              <w:rPr>
                <w:rFonts w:hint="eastAsia" w:ascii="仿宋" w:hAnsi="仿宋" w:eastAsia="仿宋" w:cs="仿宋"/>
                <w:kern w:val="0"/>
                <w:sz w:val="24"/>
              </w:rPr>
              <w:t>否</w:t>
            </w:r>
          </w:p>
        </w:tc>
      </w:tr>
    </w:tbl>
    <w:p>
      <w:pPr>
        <w:pStyle w:val="2"/>
        <w:rPr>
          <w:rFonts w:hint="default" w:cs="Times New Roman" w:asciiTheme="minorEastAsia" w:hAnsiTheme="minorEastAsia" w:eastAsiaTheme="minorEastAsia"/>
          <w:color w:val="000000"/>
          <w:kern w:val="0"/>
          <w:sz w:val="21"/>
          <w:szCs w:val="21"/>
          <w:lang w:val="en-US" w:eastAsia="zh-CN" w:bidi="ar-SA"/>
        </w:rPr>
      </w:pPr>
      <w:r>
        <w:rPr>
          <w:rFonts w:hint="eastAsia" w:cs="Times New Roman" w:asciiTheme="minorEastAsia" w:hAnsiTheme="minorEastAsia"/>
          <w:color w:val="000000"/>
          <w:kern w:val="0"/>
          <w:sz w:val="21"/>
          <w:szCs w:val="21"/>
          <w:lang w:val="en-US" w:eastAsia="zh-CN" w:bidi="ar-SA"/>
        </w:rPr>
        <w:t>C</w:t>
      </w:r>
      <w:r>
        <w:rPr>
          <w:rFonts w:hint="eastAsia" w:cs="Times New Roman" w:asciiTheme="minorEastAsia" w:hAnsiTheme="minorEastAsia" w:eastAsiaTheme="minorEastAsia"/>
          <w:color w:val="000000"/>
          <w:kern w:val="0"/>
          <w:sz w:val="21"/>
          <w:szCs w:val="21"/>
          <w:lang w:val="en-US" w:eastAsia="zh-CN" w:bidi="ar-SA"/>
        </w:rPr>
        <w:t>包</w:t>
      </w:r>
      <w:r>
        <w:rPr>
          <w:rFonts w:hint="eastAsia" w:cs="Times New Roman" w:asciiTheme="minorEastAsia" w:hAnsiTheme="minorEastAsia"/>
          <w:color w:val="000000"/>
          <w:kern w:val="0"/>
          <w:sz w:val="21"/>
          <w:szCs w:val="21"/>
          <w:lang w:val="en-US" w:eastAsia="zh-CN" w:bidi="ar-SA"/>
        </w:rPr>
        <w:t>:</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279"/>
        <w:gridCol w:w="4860"/>
        <w:gridCol w:w="645"/>
        <w:gridCol w:w="85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66"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1</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可信交换防御系统</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rPr>
            </w:pPr>
            <w:r>
              <w:rPr>
                <w:rFonts w:hint="eastAsia" w:ascii="宋体" w:hAnsi="宋体" w:cs="Calibri"/>
                <w:kern w:val="0"/>
                <w:szCs w:val="21"/>
              </w:rPr>
              <w:t>产品应采用1U专用机架式硬件设备，系统硬件为全内置封闭式结构；</w:t>
            </w:r>
          </w:p>
          <w:p>
            <w:pPr>
              <w:rPr>
                <w:rFonts w:hint="eastAsia" w:ascii="宋体" w:hAnsi="宋体" w:cs="Calibri"/>
                <w:kern w:val="0"/>
                <w:szCs w:val="21"/>
              </w:rPr>
            </w:pPr>
            <w:r>
              <w:rPr>
                <w:rFonts w:hint="eastAsia" w:ascii="宋体" w:hAnsi="宋体" w:cs="Calibri"/>
                <w:kern w:val="0"/>
                <w:szCs w:val="21"/>
              </w:rPr>
              <w:t>支持针对IP级别的访问控制策略，降低勒索病毒、内网渗透测试造成的内网风险；</w:t>
            </w:r>
          </w:p>
          <w:p>
            <w:pPr>
              <w:rPr>
                <w:rFonts w:hint="eastAsia" w:ascii="宋体" w:hAnsi="宋体" w:cs="Calibri"/>
                <w:kern w:val="0"/>
                <w:szCs w:val="21"/>
              </w:rPr>
            </w:pPr>
            <w:r>
              <w:rPr>
                <w:rFonts w:hint="eastAsia" w:ascii="宋体" w:hAnsi="宋体" w:cs="Calibri"/>
                <w:kern w:val="0"/>
                <w:szCs w:val="21"/>
              </w:rPr>
              <w:t>▲千兆电口≥20个，每个千兆电口可以独立控制；</w:t>
            </w:r>
          </w:p>
          <w:p>
            <w:pPr>
              <w:rPr>
                <w:rFonts w:hint="eastAsia" w:ascii="宋体" w:hAnsi="宋体" w:cs="Calibri"/>
                <w:kern w:val="0"/>
                <w:szCs w:val="21"/>
              </w:rPr>
            </w:pPr>
            <w:r>
              <w:rPr>
                <w:rFonts w:hint="eastAsia" w:ascii="宋体" w:hAnsi="宋体" w:cs="Calibri"/>
                <w:kern w:val="0"/>
                <w:szCs w:val="21"/>
              </w:rPr>
              <w:t>▲包转发率≥ 32Mpps；</w:t>
            </w:r>
          </w:p>
          <w:p>
            <w:pPr>
              <w:rPr>
                <w:rFonts w:hint="eastAsia" w:ascii="宋体" w:hAnsi="宋体" w:cs="Calibri"/>
                <w:kern w:val="0"/>
                <w:szCs w:val="21"/>
              </w:rPr>
            </w:pPr>
            <w:r>
              <w:rPr>
                <w:rFonts w:hint="eastAsia" w:ascii="宋体" w:hAnsi="宋体" w:cs="Calibri"/>
                <w:kern w:val="0"/>
                <w:szCs w:val="21"/>
              </w:rPr>
              <w:t>▲交换容量≥ 42Gbps；</w:t>
            </w:r>
          </w:p>
          <w:p>
            <w:pPr>
              <w:rPr>
                <w:rFonts w:hint="eastAsia" w:ascii="宋体" w:hAnsi="宋体" w:cs="Calibri"/>
                <w:kern w:val="0"/>
                <w:szCs w:val="21"/>
              </w:rPr>
            </w:pPr>
            <w:r>
              <w:rPr>
                <w:rFonts w:hint="eastAsia" w:ascii="宋体" w:hAnsi="宋体" w:cs="Calibri"/>
                <w:kern w:val="0"/>
                <w:szCs w:val="21"/>
              </w:rPr>
              <w:t>▲支持对网络中的流量进行AI自学习，自动生成基于源地址、目的地址的访问控制策略；</w:t>
            </w:r>
          </w:p>
          <w:p>
            <w:pPr>
              <w:rPr>
                <w:rFonts w:hint="eastAsia" w:ascii="宋体" w:hAnsi="宋体" w:cs="Calibri"/>
                <w:kern w:val="0"/>
                <w:szCs w:val="21"/>
              </w:rPr>
            </w:pPr>
            <w:r>
              <w:rPr>
                <w:rFonts w:hint="eastAsia" w:ascii="宋体" w:hAnsi="宋体" w:cs="Calibri"/>
                <w:kern w:val="0"/>
                <w:szCs w:val="21"/>
              </w:rPr>
              <w:t>▲支持将学习完成的策略一键导入到访问控制策略</w:t>
            </w:r>
          </w:p>
          <w:p>
            <w:pPr>
              <w:rPr>
                <w:rFonts w:hint="eastAsia" w:ascii="宋体" w:hAnsi="宋体" w:cs="Calibri"/>
                <w:kern w:val="0"/>
                <w:szCs w:val="21"/>
              </w:rPr>
            </w:pPr>
            <w:r>
              <w:rPr>
                <w:rFonts w:hint="eastAsia" w:ascii="宋体" w:hAnsi="宋体" w:cs="Calibri"/>
                <w:kern w:val="0"/>
                <w:szCs w:val="21"/>
              </w:rPr>
              <w:t>支持对学习完成的结果进行增删改操作；</w:t>
            </w:r>
          </w:p>
          <w:p>
            <w:pPr>
              <w:rPr>
                <w:rFonts w:hint="eastAsia" w:ascii="宋体" w:hAnsi="宋体" w:cs="Calibri"/>
                <w:kern w:val="0"/>
                <w:szCs w:val="21"/>
              </w:rPr>
            </w:pPr>
            <w:r>
              <w:rPr>
                <w:rFonts w:hint="eastAsia" w:ascii="宋体" w:hAnsi="宋体" w:cs="Calibri"/>
                <w:kern w:val="0"/>
                <w:szCs w:val="21"/>
              </w:rPr>
              <w:t>▲支持配置学习IP地址范围，IP地址支持多个地址段的配置</w:t>
            </w:r>
          </w:p>
          <w:p>
            <w:pPr>
              <w:rPr>
                <w:rFonts w:hint="eastAsia" w:ascii="宋体" w:hAnsi="宋体" w:cs="Calibri"/>
                <w:kern w:val="0"/>
                <w:szCs w:val="21"/>
              </w:rPr>
            </w:pPr>
            <w:r>
              <w:rPr>
                <w:rFonts w:hint="eastAsia" w:ascii="宋体" w:hAnsi="宋体" w:cs="Calibri"/>
                <w:kern w:val="0"/>
                <w:szCs w:val="21"/>
              </w:rPr>
              <w:t>▲支持可视化方式显示隔离域内部连接关系；</w:t>
            </w:r>
          </w:p>
          <w:p>
            <w:pPr>
              <w:rPr>
                <w:rFonts w:hint="eastAsia" w:ascii="宋体" w:hAnsi="宋体" w:cs="Calibri"/>
                <w:kern w:val="0"/>
                <w:szCs w:val="21"/>
              </w:rPr>
            </w:pPr>
            <w:r>
              <w:rPr>
                <w:rFonts w:hint="eastAsia" w:ascii="宋体" w:hAnsi="宋体" w:cs="Calibri"/>
                <w:kern w:val="0"/>
                <w:szCs w:val="21"/>
              </w:rPr>
              <w:t>支持显示全局和隔离域视图；</w:t>
            </w:r>
          </w:p>
          <w:p>
            <w:pPr>
              <w:rPr>
                <w:rFonts w:hint="eastAsia" w:ascii="宋体" w:hAnsi="宋体" w:cs="Calibri"/>
                <w:kern w:val="0"/>
                <w:szCs w:val="21"/>
              </w:rPr>
            </w:pPr>
            <w:r>
              <w:rPr>
                <w:rFonts w:hint="eastAsia" w:ascii="宋体" w:hAnsi="宋体" w:cs="Calibri"/>
                <w:kern w:val="0"/>
                <w:szCs w:val="21"/>
              </w:rPr>
              <w:t>▲支持对隔离域内主机连接方式进行增加、删除、修改并立即呈现在可视化视图中；</w:t>
            </w:r>
          </w:p>
          <w:p>
            <w:pPr>
              <w:rPr>
                <w:rFonts w:hint="eastAsia" w:ascii="宋体" w:hAnsi="宋体" w:cs="Calibri"/>
                <w:kern w:val="0"/>
                <w:szCs w:val="21"/>
              </w:rPr>
            </w:pPr>
            <w:r>
              <w:rPr>
                <w:rFonts w:hint="eastAsia" w:ascii="宋体" w:hAnsi="宋体" w:cs="Calibri"/>
                <w:kern w:val="0"/>
                <w:szCs w:val="21"/>
              </w:rPr>
              <w:t>▲支持基于源IP、目的IP的访问控制；</w:t>
            </w:r>
          </w:p>
          <w:p>
            <w:pPr>
              <w:rPr>
                <w:rFonts w:hint="eastAsia" w:ascii="宋体" w:hAnsi="宋体" w:cs="Calibri"/>
                <w:kern w:val="0"/>
                <w:szCs w:val="21"/>
              </w:rPr>
            </w:pPr>
            <w:r>
              <w:rPr>
                <w:rFonts w:hint="eastAsia" w:ascii="宋体" w:hAnsi="宋体" w:cs="Calibri"/>
                <w:kern w:val="0"/>
                <w:szCs w:val="21"/>
              </w:rPr>
              <w:t>支持IP地址开放端口允许被单一或者多个地址连接；</w:t>
            </w:r>
          </w:p>
          <w:p>
            <w:pPr>
              <w:rPr>
                <w:rFonts w:hint="eastAsia" w:ascii="宋体" w:hAnsi="宋体" w:cs="Calibri"/>
                <w:kern w:val="0"/>
                <w:szCs w:val="21"/>
              </w:rPr>
            </w:pPr>
            <w:r>
              <w:rPr>
                <w:rFonts w:hint="eastAsia" w:ascii="宋体" w:hAnsi="宋体" w:cs="Calibri"/>
                <w:kern w:val="0"/>
                <w:szCs w:val="21"/>
              </w:rPr>
              <w:t>▲访问控制策略支持添加、删除操作；</w:t>
            </w:r>
          </w:p>
          <w:p>
            <w:pPr>
              <w:rPr>
                <w:rFonts w:hint="eastAsia" w:ascii="宋体" w:hAnsi="宋体" w:cs="Calibri"/>
                <w:kern w:val="0"/>
                <w:szCs w:val="21"/>
              </w:rPr>
            </w:pPr>
            <w:r>
              <w:rPr>
                <w:rFonts w:hint="eastAsia" w:ascii="宋体" w:hAnsi="宋体" w:cs="Calibri"/>
                <w:kern w:val="0"/>
                <w:szCs w:val="21"/>
              </w:rPr>
              <w:t>访问控制支持拦截和放行策略；</w:t>
            </w:r>
          </w:p>
          <w:p>
            <w:pPr>
              <w:rPr>
                <w:rFonts w:hint="eastAsia" w:ascii="宋体" w:hAnsi="宋体" w:cs="Calibri"/>
                <w:kern w:val="0"/>
                <w:szCs w:val="21"/>
              </w:rPr>
            </w:pPr>
            <w:r>
              <w:rPr>
                <w:rFonts w:hint="eastAsia" w:ascii="宋体" w:hAnsi="宋体" w:cs="Calibri"/>
                <w:kern w:val="0"/>
                <w:szCs w:val="21"/>
              </w:rPr>
              <w:t>▲支持一键开启、关闭访问控制策略；</w:t>
            </w:r>
          </w:p>
          <w:p>
            <w:pPr>
              <w:rPr>
                <w:rFonts w:hint="eastAsia" w:ascii="宋体" w:hAnsi="宋体" w:cs="Calibri"/>
                <w:kern w:val="0"/>
                <w:szCs w:val="21"/>
              </w:rPr>
            </w:pPr>
            <w:r>
              <w:rPr>
                <w:rFonts w:hint="eastAsia" w:ascii="宋体" w:hAnsi="宋体" w:cs="Calibri"/>
                <w:kern w:val="0"/>
                <w:szCs w:val="21"/>
              </w:rPr>
              <w:t>▲每台均配置全息诱捕授权60个，可通过网络虚拟出≥60台虚拟诱饵主机，并支持在不同网段生成和配置虚拟诱饵主机</w:t>
            </w:r>
          </w:p>
          <w:p>
            <w:pPr>
              <w:rPr>
                <w:rFonts w:hint="eastAsia" w:ascii="宋体" w:hAnsi="宋体" w:cs="Calibri"/>
                <w:kern w:val="0"/>
                <w:szCs w:val="21"/>
              </w:rPr>
            </w:pPr>
            <w:r>
              <w:rPr>
                <w:rFonts w:hint="eastAsia" w:ascii="宋体" w:hAnsi="宋体" w:cs="Calibri"/>
                <w:kern w:val="0"/>
                <w:szCs w:val="21"/>
              </w:rPr>
              <w:t>支持显示真实主机和虚拟诱饵主机IP地址；</w:t>
            </w:r>
          </w:p>
          <w:p>
            <w:pPr>
              <w:rPr>
                <w:rFonts w:hint="eastAsia" w:ascii="宋体" w:hAnsi="宋体" w:cs="Calibri"/>
                <w:kern w:val="0"/>
                <w:szCs w:val="21"/>
              </w:rPr>
            </w:pPr>
            <w:r>
              <w:rPr>
                <w:rFonts w:hint="eastAsia" w:ascii="宋体" w:hAnsi="宋体" w:cs="Calibri"/>
                <w:kern w:val="0"/>
                <w:szCs w:val="21"/>
              </w:rPr>
              <w:t>支持捕获攻击主机后，自动拦截攻击主机的访问行为；</w:t>
            </w:r>
          </w:p>
          <w:p>
            <w:pPr>
              <w:rPr>
                <w:rFonts w:hint="eastAsia" w:ascii="宋体" w:hAnsi="宋体" w:cs="Calibri"/>
                <w:kern w:val="0"/>
                <w:szCs w:val="21"/>
              </w:rPr>
            </w:pPr>
            <w:r>
              <w:rPr>
                <w:rFonts w:hint="eastAsia" w:ascii="宋体" w:hAnsi="宋体" w:cs="Calibri"/>
                <w:kern w:val="0"/>
                <w:szCs w:val="21"/>
              </w:rPr>
              <w:t>▲支持添加和删除白名单IP地址，白名单内IP地址不受访问控制限制；</w:t>
            </w:r>
          </w:p>
          <w:p>
            <w:pPr>
              <w:rPr>
                <w:rFonts w:hint="eastAsia" w:ascii="宋体" w:hAnsi="宋体" w:cs="Calibri"/>
                <w:kern w:val="0"/>
                <w:szCs w:val="21"/>
              </w:rPr>
            </w:pPr>
            <w:r>
              <w:rPr>
                <w:rFonts w:hint="eastAsia" w:ascii="宋体" w:hAnsi="宋体" w:cs="Calibri"/>
                <w:kern w:val="0"/>
                <w:szCs w:val="21"/>
              </w:rPr>
              <w:t>▲支持对网络流量进行监控；</w:t>
            </w:r>
          </w:p>
          <w:p>
            <w:pPr>
              <w:rPr>
                <w:rFonts w:hint="eastAsia" w:ascii="宋体" w:hAnsi="宋体" w:cs="Calibri"/>
                <w:kern w:val="0"/>
                <w:szCs w:val="21"/>
              </w:rPr>
            </w:pPr>
            <w:r>
              <w:rPr>
                <w:rFonts w:hint="eastAsia" w:ascii="宋体" w:hAnsi="宋体" w:cs="Calibri"/>
                <w:kern w:val="0"/>
                <w:szCs w:val="21"/>
              </w:rPr>
              <w:t>支持对内网主机数量进行监控；支持对内网端口数进行监控；</w:t>
            </w:r>
          </w:p>
          <w:p>
            <w:pPr>
              <w:rPr>
                <w:rFonts w:hint="eastAsia" w:ascii="宋体" w:hAnsi="宋体" w:cs="Calibri"/>
                <w:kern w:val="0"/>
                <w:szCs w:val="21"/>
              </w:rPr>
            </w:pPr>
            <w:r>
              <w:rPr>
                <w:rFonts w:hint="eastAsia" w:ascii="宋体" w:hAnsi="宋体" w:cs="Calibri"/>
                <w:kern w:val="0"/>
                <w:szCs w:val="21"/>
              </w:rPr>
              <w:t>支持配置MAC表aging-time；</w:t>
            </w:r>
          </w:p>
          <w:p>
            <w:pPr>
              <w:rPr>
                <w:rFonts w:hint="eastAsia" w:ascii="宋体" w:hAnsi="宋体" w:cs="Calibri"/>
                <w:kern w:val="0"/>
                <w:szCs w:val="21"/>
              </w:rPr>
            </w:pPr>
            <w:r>
              <w:rPr>
                <w:rFonts w:hint="eastAsia" w:ascii="宋体" w:hAnsi="宋体" w:cs="Calibri"/>
                <w:kern w:val="0"/>
                <w:szCs w:val="21"/>
              </w:rPr>
              <w:t>支持开启和关闭STP；</w:t>
            </w:r>
          </w:p>
          <w:p>
            <w:pPr>
              <w:rPr>
                <w:rFonts w:hint="eastAsia" w:ascii="宋体" w:hAnsi="宋体" w:cs="Calibri"/>
                <w:kern w:val="0"/>
                <w:szCs w:val="21"/>
              </w:rPr>
            </w:pPr>
            <w:r>
              <w:rPr>
                <w:rFonts w:hint="eastAsia" w:ascii="宋体" w:hAnsi="宋体" w:cs="Calibri"/>
                <w:kern w:val="0"/>
                <w:szCs w:val="21"/>
              </w:rPr>
              <w:t>▲支持VLAN、支持端口聚合；</w:t>
            </w:r>
          </w:p>
          <w:p>
            <w:pPr>
              <w:rPr>
                <w:rFonts w:hint="eastAsia" w:ascii="宋体" w:hAnsi="宋体" w:cs="Calibri"/>
                <w:kern w:val="0"/>
                <w:szCs w:val="21"/>
              </w:rPr>
            </w:pPr>
            <w:r>
              <w:rPr>
                <w:rFonts w:hint="eastAsia" w:ascii="宋体" w:hAnsi="宋体" w:cs="Calibri"/>
                <w:kern w:val="0"/>
                <w:szCs w:val="21"/>
              </w:rPr>
              <w:t>▲支持自定义端口监听镜像流量；</w:t>
            </w:r>
          </w:p>
          <w:p>
            <w:pPr>
              <w:rPr>
                <w:rFonts w:hint="eastAsia" w:ascii="宋体" w:hAnsi="宋体" w:cs="Calibri"/>
                <w:kern w:val="0"/>
                <w:szCs w:val="21"/>
              </w:rPr>
            </w:pPr>
            <w:r>
              <w:rPr>
                <w:rFonts w:hint="eastAsia" w:ascii="宋体" w:hAnsi="宋体" w:cs="Calibri"/>
                <w:kern w:val="0"/>
                <w:szCs w:val="21"/>
              </w:rPr>
              <w:t>▲支持端口映射、全局访问控制；</w:t>
            </w:r>
          </w:p>
          <w:p>
            <w:pPr>
              <w:rPr>
                <w:rFonts w:hint="eastAsia" w:ascii="宋体" w:hAnsi="宋体" w:cs="Calibri"/>
                <w:kern w:val="0"/>
                <w:szCs w:val="21"/>
              </w:rPr>
            </w:pPr>
            <w:r>
              <w:rPr>
                <w:rFonts w:hint="eastAsia" w:ascii="宋体" w:hAnsi="宋体" w:cs="Calibri"/>
                <w:kern w:val="0"/>
                <w:szCs w:val="21"/>
              </w:rPr>
              <w:t>支持NTP时间同步；</w:t>
            </w:r>
          </w:p>
          <w:p>
            <w:pPr>
              <w:rPr>
                <w:rFonts w:hint="eastAsia" w:ascii="宋体" w:hAnsi="宋体" w:cs="Calibri"/>
                <w:kern w:val="0"/>
                <w:szCs w:val="21"/>
              </w:rPr>
            </w:pPr>
            <w:r>
              <w:rPr>
                <w:rFonts w:hint="eastAsia" w:ascii="宋体" w:hAnsi="宋体" w:cs="Calibri"/>
                <w:kern w:val="0"/>
                <w:szCs w:val="21"/>
              </w:rPr>
              <w:t>支持配置设备的管理IP、网关、DNS等；</w:t>
            </w:r>
          </w:p>
          <w:p>
            <w:pPr>
              <w:rPr>
                <w:rFonts w:hint="eastAsia" w:ascii="宋体" w:hAnsi="宋体" w:cs="Calibri"/>
                <w:kern w:val="0"/>
                <w:szCs w:val="21"/>
              </w:rPr>
            </w:pPr>
            <w:r>
              <w:rPr>
                <w:rFonts w:hint="eastAsia" w:ascii="宋体" w:hAnsi="宋体" w:cs="Calibri"/>
                <w:kern w:val="0"/>
                <w:szCs w:val="21"/>
              </w:rPr>
              <w:t>支持上传升级包，对系统进行升级；</w:t>
            </w:r>
          </w:p>
          <w:p>
            <w:pPr>
              <w:rPr>
                <w:rFonts w:hint="eastAsia" w:ascii="宋体" w:hAnsi="宋体" w:cs="Calibri"/>
                <w:kern w:val="0"/>
                <w:szCs w:val="21"/>
              </w:rPr>
            </w:pPr>
            <w:r>
              <w:rPr>
                <w:rFonts w:hint="eastAsia" w:ascii="宋体" w:hAnsi="宋体" w:cs="Calibri"/>
                <w:kern w:val="0"/>
                <w:szCs w:val="21"/>
              </w:rPr>
              <w:t>支持通过HTTP方式对设备进行管理；</w:t>
            </w:r>
          </w:p>
          <w:p>
            <w:pPr>
              <w:rPr>
                <w:rFonts w:hint="eastAsia" w:ascii="宋体" w:hAnsi="宋体" w:cs="Calibri"/>
                <w:kern w:val="0"/>
                <w:szCs w:val="21"/>
              </w:rPr>
            </w:pPr>
            <w:r>
              <w:rPr>
                <w:rFonts w:hint="eastAsia" w:ascii="宋体" w:hAnsi="宋体" w:cs="Calibri"/>
                <w:kern w:val="0"/>
                <w:szCs w:val="21"/>
              </w:rPr>
              <w:t>支持修改管理员用户名和密码；</w:t>
            </w:r>
          </w:p>
          <w:p>
            <w:pPr>
              <w:rPr>
                <w:rFonts w:hint="eastAsia" w:ascii="宋体" w:hAnsi="宋体" w:cs="Calibri"/>
                <w:kern w:val="0"/>
                <w:szCs w:val="21"/>
                <w:lang w:val="en-US" w:eastAsia="zh-CN"/>
              </w:rPr>
            </w:pPr>
            <w:r>
              <w:rPr>
                <w:rFonts w:hint="eastAsia" w:ascii="宋体" w:hAnsi="宋体" w:cs="Calibri"/>
                <w:kern w:val="0"/>
                <w:szCs w:val="21"/>
              </w:rPr>
              <w:t>▲支持通过串口重置系统密码、初始化IP地址；</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3</w:t>
            </w:r>
          </w:p>
        </w:tc>
        <w:tc>
          <w:tcPr>
            <w:tcW w:w="8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Calibri"/>
                <w:kern w:val="0"/>
                <w:szCs w:val="21"/>
                <w:lang w:val="en-US" w:eastAsia="zh-CN"/>
              </w:rPr>
            </w:pPr>
            <w:r>
              <w:rPr>
                <w:rFonts w:hint="eastAsia" w:ascii="宋体" w:hAnsi="宋体" w:cs="Calibri"/>
                <w:kern w:val="0"/>
                <w:szCs w:val="21"/>
              </w:rPr>
              <w:t>是</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sz w:val="24"/>
          <w:lang w:val="zh-CN"/>
        </w:rPr>
        <w:t>2、投标人应就本</w:t>
      </w:r>
      <w:r>
        <w:rPr>
          <w:rFonts w:hint="eastAsia" w:ascii="宋体" w:cs="宋体"/>
          <w:color w:val="auto"/>
          <w:sz w:val="24"/>
          <w:lang w:val="zh-CN"/>
        </w:rPr>
        <w:t>项目完整投标，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4、本项目为交钥匙工程。</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en-US" w:eastAsia="zh-CN"/>
        </w:rPr>
        <w:t>5、</w:t>
      </w:r>
      <w:r>
        <w:rPr>
          <w:rFonts w:hint="eastAsia" w:ascii="宋体" w:cs="宋体"/>
          <w:color w:val="auto"/>
          <w:sz w:val="24"/>
          <w:lang w:val="zh-CN"/>
        </w:rPr>
        <w:t>A包 中标人应按每台或每套产品给采购人提供至少一套完整的技术资料随货物包装发运，其中包括产品的中文使用说明书、操作手册等内容。</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en-US" w:eastAsia="zh-CN"/>
        </w:rPr>
        <w:t>6</w:t>
      </w:r>
      <w:r>
        <w:rPr>
          <w:rFonts w:hint="eastAsia" w:ascii="宋体" w:cs="宋体"/>
          <w:color w:val="auto"/>
          <w:sz w:val="24"/>
          <w:lang w:val="zh-CN"/>
        </w:rPr>
        <w:t>、A包 本次采购要求质保期一年。</w:t>
      </w:r>
    </w:p>
    <w:p>
      <w:pPr>
        <w:wordWrap w:val="0"/>
        <w:topLinePunct/>
        <w:spacing w:line="360" w:lineRule="auto"/>
        <w:ind w:firstLine="480" w:firstLineChars="200"/>
        <w:rPr>
          <w:rFonts w:hint="eastAsia" w:ascii="宋体" w:cs="宋体"/>
          <w:color w:val="auto"/>
          <w:sz w:val="24"/>
          <w:lang w:val="en-US" w:eastAsia="zh-CN"/>
        </w:rPr>
      </w:pPr>
      <w:r>
        <w:rPr>
          <w:rFonts w:hint="eastAsia" w:ascii="宋体" w:cs="宋体"/>
          <w:color w:val="auto"/>
          <w:sz w:val="24"/>
          <w:lang w:val="en-US" w:eastAsia="zh-CN"/>
        </w:rPr>
        <w:t>7</w:t>
      </w:r>
      <w:r>
        <w:rPr>
          <w:rFonts w:hint="eastAsia" w:ascii="宋体" w:cs="宋体"/>
          <w:color w:val="auto"/>
          <w:sz w:val="24"/>
          <w:lang w:val="zh-CN"/>
        </w:rPr>
        <w:t>、B包 投标人承诺针对此次配置的软件和硬件，提供原厂商现场软硬件安装调试服务。</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、本项目预算金额A包1006000元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B包540000元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C包420000元。最高限价A包1006000元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B包540000元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C包420000元</w:t>
      </w:r>
      <w:r>
        <w:rPr>
          <w:rFonts w:hint="eastAsia" w:cs="黑体" w:asciiTheme="minorEastAsia" w:hAnsiTheme="minorEastAsia" w:eastAsiaTheme="minorEastAsia"/>
          <w:b/>
          <w:bCs/>
          <w:color w:val="000000"/>
          <w:shd w:val="clear" w:color="auto" w:fill="FFFFFF"/>
          <w:lang w:val="zh-CN"/>
        </w:rPr>
        <w:t>。超出</w:t>
      </w:r>
      <w:r>
        <w:rPr>
          <w:rFonts w:hint="eastAsia" w:cs="宋体" w:asciiTheme="minorEastAsia" w:hAnsiTheme="minorEastAsia" w:eastAsiaTheme="minorEastAsia"/>
          <w:b/>
          <w:color w:val="000000"/>
          <w:kern w:val="0"/>
          <w:lang w:val="zh-CN"/>
        </w:rPr>
        <w:t>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ordWrap w:val="0"/>
        <w:topLinePunct/>
        <w:spacing w:line="360" w:lineRule="auto"/>
        <w:ind w:firstLine="480" w:firstLineChars="200"/>
        <w:rPr>
          <w:rFonts w:hint="eastAsia" w:ascii="宋体" w:cs="宋体"/>
          <w:color w:val="auto"/>
          <w:sz w:val="24"/>
          <w:lang w:val="zh-CN"/>
        </w:rPr>
      </w:pPr>
      <w:r>
        <w:rPr>
          <w:rFonts w:hint="eastAsia" w:cs="宋体" w:asciiTheme="minorEastAsia" w:hAnsiTheme="minorEastAsia"/>
          <w:color w:val="000000"/>
          <w:kern w:val="0"/>
          <w:sz w:val="24"/>
          <w:szCs w:val="24"/>
          <w:lang w:val="zh-CN"/>
        </w:rPr>
        <w:t>2、支付时间及条</w:t>
      </w:r>
      <w:r>
        <w:rPr>
          <w:rFonts w:hint="eastAsia" w:ascii="宋体" w:cs="宋体"/>
          <w:color w:val="auto"/>
          <w:sz w:val="24"/>
          <w:lang w:val="zh-CN"/>
        </w:rPr>
        <w:t>件：A包 经验收合格付合同总价款的95%，剩余5%验收合格后满一年无质量问题一次付清。</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BC包 经验收合格付合同总价款的90%，剩余10%验收合格后满一年无质量问题一次付清。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项目名称：服务器、存储及可信交换机(不见面开标)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036</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项目内容：A包 虚拟化服务器4台、管理服务器3台；B包 存储2台，管理终端1台；C包 可信交换防御系统3台；</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名称：许昌职业技术学院</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地址：许昌市新兴东路4336号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名称：许昌市政府采购服</w:t>
            </w:r>
            <w:r>
              <w:rPr>
                <w:rFonts w:hint="eastAsia" w:cs="仿宋_GB2312" w:asciiTheme="minorEastAsia" w:hAnsiTheme="minorEastAsia"/>
                <w:color w:val="auto"/>
                <w:szCs w:val="21"/>
              </w:rPr>
              <w:t>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w:t>
            </w:r>
            <w:r>
              <w:rPr>
                <w:rFonts w:hint="eastAsia" w:cs="仿宋_GB2312" w:asciiTheme="minorEastAsia" w:hAnsiTheme="minorEastAsia"/>
                <w:szCs w:val="21"/>
              </w:rPr>
              <w:t>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shd w:val="clear" w:color="auto" w:fill="FFFFFF"/>
              </w:rPr>
              <w:t>A包1006000元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B包540000元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C包420000元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13</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五</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8"/>
          <w:rFonts w:cs="宋体" w:asciiTheme="minorEastAsia" w:hAnsiTheme="minorEastAsia"/>
          <w:kern w:val="0"/>
          <w:szCs w:val="21"/>
        </w:rPr>
        <w:t>www.chinanpo.gov.cn</w:t>
      </w:r>
      <w:r>
        <w:rPr>
          <w:rStyle w:val="28"/>
          <w:rFonts w:cs="宋体" w:asciiTheme="minorEastAsia" w:hAnsiTheme="minorEastAsia"/>
          <w:kern w:val="0"/>
          <w:szCs w:val="21"/>
        </w:rPr>
        <w:fldChar w:fldCharType="end"/>
      </w:r>
      <w:r>
        <w:rPr>
          <w:rFonts w:hint="eastAsia" w:cs="宋体" w:asciiTheme="minorEastAsia" w:hAnsiTheme="minorEastAsia"/>
          <w:kern w:val="0"/>
          <w:szCs w:val="21"/>
        </w:rPr>
        <w:t>）；</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6"/>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40"/>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40"/>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40"/>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40"/>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40"/>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40"/>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40"/>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40"/>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0"/>
          <w:numId w:val="2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1"/>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0"/>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0"/>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0"/>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0"/>
        <w:numPr>
          <w:ilvl w:val="1"/>
          <w:numId w:val="5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0"/>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A包</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35</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7</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18</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14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35</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报价</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（35分）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评标基准价：满足招标文件要求的有效投标报价中，最低的投标报价为评标基准价。</w:t>
            </w:r>
          </w:p>
          <w:p>
            <w:pPr>
              <w:widowControl/>
              <w:spacing w:line="315" w:lineRule="atLeast"/>
              <w:jc w:val="left"/>
              <w:rPr>
                <w:rFonts w:ascii="宋体" w:hAnsi="宋体" w:eastAsia="宋体" w:cs="宋体"/>
                <w:color w:val="auto"/>
                <w:kern w:val="0"/>
                <w:sz w:val="24"/>
                <w:szCs w:val="24"/>
              </w:rPr>
            </w:pPr>
            <w:r>
              <w:rPr>
                <w:rFonts w:hint="eastAsia" w:ascii="宋体" w:hAnsi="宋体" w:cs="宋体"/>
                <w:color w:val="000000"/>
                <w:kern w:val="0"/>
                <w:szCs w:val="21"/>
              </w:rPr>
              <w:t>投标报价得分=（评标基准价/投标报价）×35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7</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rPr>
            </w:pPr>
            <w:r>
              <w:rPr>
                <w:rFonts w:hint="eastAsia"/>
              </w:rPr>
              <w:t>业绩</w:t>
            </w:r>
          </w:p>
          <w:p>
            <w:pPr>
              <w:widowControl/>
              <w:spacing w:line="360" w:lineRule="auto"/>
              <w:jc w:val="center"/>
              <w:rPr>
                <w:rFonts w:ascii="宋体" w:hAnsi="宋体" w:eastAsia="宋体" w:cs="宋体"/>
                <w:color w:val="auto"/>
                <w:kern w:val="0"/>
                <w:sz w:val="24"/>
                <w:szCs w:val="24"/>
              </w:rPr>
            </w:pPr>
            <w:r>
              <w:rPr>
                <w:rFonts w:hint="eastAsia"/>
              </w:rPr>
              <w:t>（3分）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_GB2312" w:hAnsi="宋体" w:eastAsia="仿宋_GB2312" w:cs="宋体"/>
                <w:color w:val="auto"/>
                <w:kern w:val="0"/>
                <w:sz w:val="24"/>
                <w:szCs w:val="24"/>
              </w:rPr>
            </w:pPr>
            <w:r>
              <w:rPr>
                <w:rFonts w:hint="eastAsia"/>
                <w:color w:val="auto"/>
              </w:rPr>
              <w:t>投标人提供2017年1月1日以来类似项目合同，每提供1个得1分，最高得3分。（提供合同和中标通知书，以合同日期为准）。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1"/>
              </w:rPr>
            </w:pPr>
            <w:r>
              <w:rPr>
                <w:szCs w:val="21"/>
              </w:rPr>
              <w:t>管理体系</w:t>
            </w:r>
          </w:p>
          <w:p>
            <w:pPr>
              <w:widowControl/>
              <w:spacing w:line="360" w:lineRule="auto"/>
              <w:jc w:val="center"/>
              <w:rPr>
                <w:rFonts w:ascii="宋体" w:hAnsi="宋体" w:eastAsia="宋体" w:cs="宋体"/>
                <w:color w:val="auto"/>
                <w:kern w:val="0"/>
                <w:sz w:val="24"/>
                <w:szCs w:val="24"/>
              </w:rPr>
            </w:pPr>
            <w:r>
              <w:rPr>
                <w:szCs w:val="21"/>
              </w:rPr>
              <w:t>（</w:t>
            </w:r>
            <w:r>
              <w:rPr>
                <w:rFonts w:hint="eastAsia"/>
                <w:szCs w:val="21"/>
              </w:rPr>
              <w:t>2</w:t>
            </w:r>
            <w:r>
              <w:rPr>
                <w:szCs w:val="21"/>
              </w:rPr>
              <w:t>分）</w:t>
            </w:r>
          </w:p>
        </w:tc>
        <w:tc>
          <w:tcPr>
            <w:tcW w:w="6095" w:type="dxa"/>
            <w:tcBorders>
              <w:top w:val="single" w:color="auto" w:sz="4" w:space="0"/>
              <w:left w:val="nil"/>
              <w:bottom w:val="single" w:color="auto" w:sz="4" w:space="0"/>
              <w:right w:val="single" w:color="auto" w:sz="4" w:space="0"/>
            </w:tcBorders>
            <w:vAlign w:val="center"/>
          </w:tcPr>
          <w:p>
            <w:pPr>
              <w:widowControl/>
              <w:shd w:val="clear" w:color="auto" w:fill="FFFFFF"/>
              <w:spacing w:line="315" w:lineRule="atLeast"/>
              <w:jc w:val="left"/>
              <w:rPr>
                <w:rFonts w:ascii="宋体" w:hAnsi="宋体" w:eastAsia="宋体" w:cs="宋体"/>
                <w:color w:val="auto"/>
                <w:kern w:val="0"/>
                <w:sz w:val="24"/>
                <w:szCs w:val="24"/>
              </w:rPr>
            </w:pPr>
            <w:r>
              <w:rPr>
                <w:color w:val="auto"/>
                <w:szCs w:val="21"/>
              </w:rPr>
              <w:t>投标人获得ISO9001质量管理体系认证证书</w:t>
            </w:r>
            <w:r>
              <w:rPr>
                <w:rFonts w:hint="eastAsia"/>
                <w:color w:val="auto"/>
                <w:szCs w:val="21"/>
              </w:rPr>
              <w:t>（如认证证书注明应进行年度监审，须附监审标识或年审报告等有关证明材料）、中国网络安全审查技术与认证中心</w:t>
            </w:r>
            <w:r>
              <w:rPr>
                <w:color w:val="auto"/>
                <w:szCs w:val="21"/>
              </w:rPr>
              <w:t>的</w:t>
            </w:r>
            <w:r>
              <w:rPr>
                <w:rFonts w:hint="eastAsia"/>
                <w:color w:val="auto"/>
                <w:szCs w:val="21"/>
              </w:rPr>
              <w:t>信息安全服务资质证书</w:t>
            </w:r>
            <w:r>
              <w:rPr>
                <w:color w:val="auto"/>
                <w:szCs w:val="21"/>
              </w:rPr>
              <w:t>；投标人每提供</w:t>
            </w:r>
            <w:r>
              <w:rPr>
                <w:rFonts w:hint="eastAsia"/>
                <w:color w:val="auto"/>
                <w:szCs w:val="21"/>
              </w:rPr>
              <w:t>1</w:t>
            </w:r>
            <w:r>
              <w:rPr>
                <w:color w:val="auto"/>
                <w:szCs w:val="21"/>
              </w:rPr>
              <w:t>个，得</w:t>
            </w:r>
            <w:r>
              <w:rPr>
                <w:rFonts w:hint="eastAsia"/>
                <w:color w:val="auto"/>
                <w:szCs w:val="21"/>
              </w:rPr>
              <w:t>1</w:t>
            </w:r>
            <w:r>
              <w:rPr>
                <w:color w:val="auto"/>
                <w:szCs w:val="21"/>
              </w:rPr>
              <w:t>分，满分</w:t>
            </w:r>
            <w:r>
              <w:rPr>
                <w:rFonts w:hint="eastAsia"/>
                <w:color w:val="auto"/>
                <w:szCs w:val="21"/>
              </w:rPr>
              <w:t>2</w:t>
            </w:r>
            <w:r>
              <w:rPr>
                <w:color w:val="auto"/>
                <w:szCs w:val="21"/>
              </w:rPr>
              <w:t>分。</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节约能源、保护环境政策加分</w:t>
            </w:r>
          </w:p>
          <w:p>
            <w:pPr>
              <w:widowControl/>
              <w:spacing w:line="360" w:lineRule="auto"/>
              <w:jc w:val="center"/>
              <w:rPr>
                <w:rFonts w:ascii="宋体" w:hAnsi="宋体" w:eastAsia="宋体" w:cs="宋体"/>
                <w:color w:val="auto"/>
                <w:kern w:val="0"/>
                <w:sz w:val="24"/>
                <w:szCs w:val="24"/>
              </w:rPr>
            </w:pPr>
            <w:r>
              <w:rPr>
                <w:rFonts w:hint="eastAsia"/>
              </w:rPr>
              <w:t>（2分）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color w:val="auto"/>
              </w:rPr>
            </w:pPr>
            <w:r>
              <w:rPr>
                <w:rFonts w:hint="eastAsia"/>
                <w:color w:val="auto"/>
              </w:rPr>
              <w:t>1、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pacing w:line="360" w:lineRule="auto"/>
              <w:jc w:val="left"/>
              <w:rPr>
                <w:rFonts w:ascii="宋体" w:hAnsi="宋体" w:eastAsia="宋体" w:cs="宋体"/>
                <w:color w:val="auto"/>
                <w:kern w:val="0"/>
                <w:sz w:val="24"/>
                <w:szCs w:val="24"/>
              </w:rPr>
            </w:pPr>
            <w:r>
              <w:rPr>
                <w:rFonts w:hint="eastAsia"/>
                <w:color w:val="auto"/>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40</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rPr>
              <w:t>综合实力保障（40分）</w:t>
            </w:r>
          </w:p>
        </w:tc>
        <w:tc>
          <w:tcPr>
            <w:tcW w:w="6095" w:type="dxa"/>
            <w:tcBorders>
              <w:top w:val="single" w:color="auto" w:sz="4" w:space="0"/>
              <w:left w:val="nil"/>
              <w:bottom w:val="single" w:color="auto" w:sz="4" w:space="0"/>
              <w:right w:val="single" w:color="auto" w:sz="4" w:space="0"/>
            </w:tcBorders>
            <w:vAlign w:val="center"/>
          </w:tcPr>
          <w:p>
            <w:pPr>
              <w:pStyle w:val="40"/>
              <w:numPr>
                <w:ilvl w:val="0"/>
                <w:numId w:val="0"/>
              </w:numPr>
              <w:spacing w:line="276" w:lineRule="auto"/>
              <w:ind w:leftChars="0"/>
              <w:jc w:val="left"/>
            </w:pPr>
            <w:r>
              <w:rPr>
                <w:rFonts w:hint="eastAsia"/>
                <w:lang w:val="en-US" w:eastAsia="zh-CN"/>
              </w:rPr>
              <w:t>1、</w:t>
            </w:r>
            <w:r>
              <w:rPr>
                <w:rFonts w:hint="eastAsia"/>
              </w:rPr>
              <w:t>招</w:t>
            </w:r>
            <w:r>
              <w:rPr>
                <w:rFonts w:hint="eastAsia"/>
                <w:color w:val="000000" w:themeColor="text1"/>
              </w:rPr>
              <w:t>标文件中加”▲”的技术参数提供由中国认证认可监督管理委员会认可</w:t>
            </w:r>
            <w:r>
              <w:rPr>
                <w:color w:val="000000" w:themeColor="text1"/>
              </w:rPr>
              <w:t>的检测机构出具</w:t>
            </w:r>
            <w:r>
              <w:rPr>
                <w:rFonts w:hint="eastAsia"/>
                <w:color w:val="000000" w:themeColor="text1"/>
                <w:szCs w:val="21"/>
              </w:rPr>
              <w:t>的检测报告</w:t>
            </w:r>
            <w:r>
              <w:rPr>
                <w:rFonts w:hint="eastAsia"/>
                <w:color w:val="000000" w:themeColor="text1"/>
              </w:rPr>
              <w:t>，每提供一项加4分，满分28</w:t>
            </w:r>
            <w:r>
              <w:rPr>
                <w:rFonts w:hint="eastAsia"/>
              </w:rPr>
              <w:t>分，否则不得分。</w:t>
            </w:r>
          </w:p>
          <w:p>
            <w:pPr>
              <w:pStyle w:val="40"/>
              <w:spacing w:line="276" w:lineRule="auto"/>
              <w:ind w:firstLine="0" w:firstLineChars="0"/>
              <w:jc w:val="left"/>
            </w:pPr>
            <w:r>
              <w:rPr>
                <w:rFonts w:hint="eastAsia"/>
                <w:lang w:val="en-US" w:eastAsia="zh-CN"/>
              </w:rPr>
              <w:t>2、</w:t>
            </w:r>
            <w:r>
              <w:rPr>
                <w:rFonts w:hint="eastAsia"/>
              </w:rPr>
              <w:t>采购清单序号1虚拟化服务器提供以下功能截图：</w:t>
            </w:r>
          </w:p>
          <w:p>
            <w:pPr>
              <w:pStyle w:val="40"/>
              <w:spacing w:line="276" w:lineRule="auto"/>
              <w:ind w:firstLine="0" w:firstLineChars="0"/>
              <w:jc w:val="left"/>
            </w:pPr>
            <w:r>
              <w:rPr>
                <w:rFonts w:hint="eastAsia"/>
              </w:rPr>
              <w:t>(1)传感器功能：支持硬件传感器查询功能，包括基于温度，风扇，处理器，内存，硬盘等状态的查询；</w:t>
            </w:r>
          </w:p>
          <w:p>
            <w:pPr>
              <w:pStyle w:val="40"/>
              <w:spacing w:line="276" w:lineRule="auto"/>
              <w:ind w:firstLine="0" w:firstLineChars="0"/>
              <w:jc w:val="left"/>
            </w:pPr>
            <w:r>
              <w:rPr>
                <w:rFonts w:hint="eastAsia"/>
              </w:rPr>
              <w:t>(2)安全性：支持硬件安全加速模块实现3DES,SHA1,SHA256等多种加密算法保证系统的安全性；支持国产化安全模块，有效防范非法入侵对系统造成的影响与损失。</w:t>
            </w:r>
          </w:p>
          <w:p>
            <w:pPr>
              <w:pStyle w:val="40"/>
              <w:spacing w:line="276" w:lineRule="auto"/>
              <w:ind w:firstLine="0" w:firstLineChars="0"/>
              <w:jc w:val="left"/>
              <w:rPr>
                <w:rFonts w:ascii="仿宋_GB2312" w:hAnsi="宋体" w:eastAsia="仿宋_GB2312" w:cs="仿宋_GB2312"/>
                <w:color w:val="auto"/>
                <w:szCs w:val="21"/>
              </w:rPr>
            </w:pPr>
            <w:r>
              <w:rPr>
                <w:rFonts w:hint="eastAsia"/>
              </w:rPr>
              <w:t>以上截图提供一项得6分，满分12分，不提供不得分。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18</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售后服务</w:t>
            </w:r>
          </w:p>
          <w:p>
            <w:pPr>
              <w:widowControl/>
              <w:spacing w:line="360" w:lineRule="auto"/>
              <w:jc w:val="center"/>
              <w:rPr>
                <w:rFonts w:ascii="宋体" w:hAnsi="宋体" w:eastAsia="宋体" w:cs="宋体"/>
                <w:color w:val="auto"/>
                <w:kern w:val="0"/>
                <w:sz w:val="24"/>
                <w:szCs w:val="24"/>
              </w:rPr>
            </w:pPr>
            <w:r>
              <w:rPr>
                <w:rFonts w:hint="eastAsia"/>
              </w:rPr>
              <w:t>（16分）</w:t>
            </w:r>
          </w:p>
        </w:tc>
        <w:tc>
          <w:tcPr>
            <w:tcW w:w="6095" w:type="dxa"/>
            <w:tcBorders>
              <w:top w:val="single" w:color="auto" w:sz="4" w:space="0"/>
              <w:left w:val="nil"/>
              <w:bottom w:val="single" w:color="auto" w:sz="4" w:space="0"/>
              <w:right w:val="single" w:color="auto" w:sz="4" w:space="0"/>
            </w:tcBorders>
            <w:vAlign w:val="center"/>
          </w:tcPr>
          <w:p>
            <w:pPr>
              <w:widowControl/>
              <w:numPr>
                <w:ilvl w:val="0"/>
                <w:numId w:val="0"/>
              </w:numPr>
              <w:spacing w:line="360" w:lineRule="auto"/>
              <w:jc w:val="left"/>
            </w:pPr>
            <w:r>
              <w:rPr>
                <w:rFonts w:hint="eastAsia"/>
                <w:lang w:val="en-US" w:eastAsia="zh-CN"/>
              </w:rPr>
              <w:t>1、</w:t>
            </w:r>
            <w:r>
              <w:rPr>
                <w:rFonts w:hint="eastAsia"/>
              </w:rPr>
              <w:t>根据投标人对售后服务计划、人员培训计划、售后服务队伍进行详细方案，每提供一项得2分，最高得6分，不提供不得分。</w:t>
            </w:r>
          </w:p>
          <w:p>
            <w:pPr>
              <w:widowControl/>
              <w:numPr>
                <w:ilvl w:val="0"/>
                <w:numId w:val="0"/>
              </w:numPr>
              <w:spacing w:line="360" w:lineRule="auto"/>
              <w:jc w:val="left"/>
            </w:pPr>
            <w:r>
              <w:rPr>
                <w:rFonts w:hint="eastAsia"/>
                <w:lang w:val="en-US" w:eastAsia="zh-CN"/>
              </w:rPr>
              <w:t>2、</w:t>
            </w:r>
            <w:r>
              <w:rPr>
                <w:rFonts w:hint="eastAsia"/>
              </w:rPr>
              <w:t>本项目所配备实施人员具有采购</w:t>
            </w:r>
            <w:r>
              <w:t>清单</w:t>
            </w:r>
            <w:r>
              <w:rPr>
                <w:rFonts w:hint="eastAsia"/>
              </w:rPr>
              <w:t>序号</w:t>
            </w:r>
            <w:r>
              <w:t>1</w:t>
            </w:r>
            <w:r>
              <w:rPr>
                <w:rFonts w:hint="eastAsia"/>
              </w:rPr>
              <w:t>虚拟化服务器的生产</w:t>
            </w:r>
            <w:r>
              <w:t>厂家</w:t>
            </w:r>
            <w:r>
              <w:rPr>
                <w:rFonts w:hint="eastAsia"/>
              </w:rPr>
              <w:t>认证的工程师（</w:t>
            </w:r>
            <w:r>
              <w:rPr>
                <w:rFonts w:hint="eastAsia" w:ascii="宋体" w:hAnsi="宋体" w:cs="宋体"/>
                <w:kern w:val="0"/>
                <w:szCs w:val="21"/>
              </w:rPr>
              <w:t>（提供投标人最近3个月任意一个月的缴纳社保证明）</w:t>
            </w:r>
            <w:r>
              <w:rPr>
                <w:rFonts w:hint="eastAsia"/>
              </w:rPr>
              <w:t>），提供</w:t>
            </w:r>
            <w:r>
              <w:t>1</w:t>
            </w:r>
            <w:r>
              <w:rPr>
                <w:rFonts w:hint="eastAsia"/>
              </w:rPr>
              <w:t>名</w:t>
            </w:r>
            <w:r>
              <w:t>得</w:t>
            </w:r>
            <w:r>
              <w:rPr>
                <w:rFonts w:hint="eastAsia"/>
              </w:rPr>
              <w:t>1分，提供</w:t>
            </w:r>
            <w:r>
              <w:t>2</w:t>
            </w:r>
            <w:r>
              <w:rPr>
                <w:rFonts w:hint="eastAsia"/>
              </w:rPr>
              <w:t>名</w:t>
            </w:r>
            <w:r>
              <w:t>得2</w:t>
            </w:r>
            <w:r>
              <w:rPr>
                <w:rFonts w:hint="eastAsia"/>
              </w:rPr>
              <w:t>分，提供3名及以上的得4分，不提供或</w:t>
            </w:r>
            <w:r>
              <w:t>提供无效</w:t>
            </w:r>
            <w:r>
              <w:rPr>
                <w:rFonts w:hint="eastAsia"/>
              </w:rPr>
              <w:t>不得分。</w:t>
            </w:r>
          </w:p>
          <w:p>
            <w:pPr>
              <w:widowControl/>
              <w:spacing w:line="315" w:lineRule="atLeast"/>
              <w:jc w:val="left"/>
              <w:rPr>
                <w:rFonts w:ascii="宋体" w:hAnsi="宋体" w:eastAsia="宋体" w:cs="宋体"/>
                <w:color w:val="auto"/>
                <w:kern w:val="0"/>
                <w:sz w:val="24"/>
                <w:szCs w:val="24"/>
              </w:rPr>
            </w:pPr>
            <w:r>
              <w:rPr>
                <w:rFonts w:hint="eastAsia"/>
                <w:lang w:val="en-US" w:eastAsia="zh-CN"/>
              </w:rPr>
              <w:t>3、</w:t>
            </w:r>
            <w:r>
              <w:rPr>
                <w:rFonts w:hint="eastAsia"/>
              </w:rPr>
              <w:t>投标人提供序号1虚拟化服务器、序号3虚拟化软件的生产厂商售后服务承诺函，每提供一项得3分，满分6分，不提供不得分。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投标文件编制</w:t>
            </w:r>
          </w:p>
          <w:p>
            <w:pPr>
              <w:widowControl/>
              <w:spacing w:line="360" w:lineRule="auto"/>
              <w:jc w:val="center"/>
              <w:rPr>
                <w:rFonts w:ascii="宋体" w:hAnsi="宋体" w:eastAsia="宋体" w:cs="宋体"/>
                <w:color w:val="auto"/>
                <w:kern w:val="0"/>
                <w:sz w:val="24"/>
                <w:szCs w:val="24"/>
              </w:rPr>
            </w:pPr>
            <w:r>
              <w:rPr>
                <w:rFonts w:hint="eastAsia"/>
              </w:rPr>
              <w:t>（ 2分）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pPr>
            <w:r>
              <w:rPr>
                <w:rFonts w:hint="eastAsia"/>
              </w:rPr>
              <w:t>1、投标文件装订规范、文字清晰、无差错得1分；</w:t>
            </w:r>
          </w:p>
          <w:p>
            <w:pPr>
              <w:widowControl/>
              <w:spacing w:line="360" w:lineRule="auto"/>
              <w:jc w:val="left"/>
              <w:rPr>
                <w:rFonts w:ascii="仿宋_GB2312" w:hAnsi="宋体" w:eastAsia="仿宋_GB2312" w:cs="仿宋_GB2312"/>
                <w:color w:val="auto"/>
                <w:szCs w:val="21"/>
              </w:rPr>
            </w:pPr>
            <w:r>
              <w:rPr>
                <w:rFonts w:hint="eastAsia"/>
              </w:rPr>
              <w:t>2、所提供资料准确完整得1分；</w:t>
            </w:r>
          </w:p>
        </w:tc>
      </w:tr>
    </w:tbl>
    <w:p>
      <w:pPr>
        <w:pStyle w:val="14"/>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6</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55</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9</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14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报价</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（3</w:t>
            </w:r>
            <w:r>
              <w:rPr>
                <w:rFonts w:hint="eastAsia" w:ascii="宋体" w:hAnsi="宋体" w:cs="宋体"/>
                <w:color w:val="000000"/>
                <w:kern w:val="0"/>
                <w:szCs w:val="21"/>
                <w:lang w:val="en-US" w:eastAsia="zh-CN"/>
              </w:rPr>
              <w:t>0</w:t>
            </w:r>
            <w:r>
              <w:rPr>
                <w:rFonts w:hint="eastAsia" w:ascii="宋体" w:hAnsi="宋体" w:cs="宋体"/>
                <w:color w:val="000000"/>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评标基准价：满足招标文件要求的有效投标报价中，最低的投标报价为评标基准价。</w:t>
            </w:r>
          </w:p>
          <w:p>
            <w:pPr>
              <w:widowControl/>
              <w:spacing w:line="315" w:lineRule="atLeast"/>
              <w:jc w:val="left"/>
              <w:rPr>
                <w:rFonts w:ascii="宋体" w:hAnsi="宋体" w:eastAsia="宋体" w:cs="宋体"/>
                <w:color w:val="auto"/>
                <w:kern w:val="0"/>
                <w:sz w:val="24"/>
                <w:szCs w:val="24"/>
              </w:rPr>
            </w:pPr>
            <w:r>
              <w:rPr>
                <w:rFonts w:hint="eastAsia" w:ascii="宋体" w:hAnsi="宋体" w:cs="宋体"/>
                <w:color w:val="000000"/>
                <w:kern w:val="0"/>
                <w:szCs w:val="21"/>
              </w:rPr>
              <w:t>投标报价得分=（评标基准价/投标报价）×3</w:t>
            </w:r>
            <w:r>
              <w:rPr>
                <w:rFonts w:hint="eastAsia" w:ascii="宋体" w:hAnsi="宋体" w:cs="宋体"/>
                <w:color w:val="000000"/>
                <w:kern w:val="0"/>
                <w:szCs w:val="21"/>
                <w:lang w:val="en-US" w:eastAsia="zh-CN"/>
              </w:rPr>
              <w:t>0</w:t>
            </w: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6</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szCs w:val="21"/>
              </w:rPr>
              <w:t>业绩</w:t>
            </w:r>
          </w:p>
          <w:p>
            <w:pPr>
              <w:widowControl/>
              <w:spacing w:line="315" w:lineRule="atLeast"/>
              <w:jc w:val="center"/>
              <w:rPr>
                <w:rFonts w:ascii="宋体" w:hAnsi="宋体" w:eastAsia="宋体" w:cs="宋体"/>
                <w:color w:val="auto"/>
                <w:kern w:val="0"/>
                <w:sz w:val="24"/>
                <w:szCs w:val="24"/>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仿宋_GB2312" w:hAnsi="宋体" w:eastAsia="仿宋_GB2312" w:cs="宋体"/>
                <w:color w:val="auto"/>
                <w:kern w:val="0"/>
                <w:sz w:val="24"/>
                <w:szCs w:val="24"/>
              </w:rPr>
            </w:pPr>
            <w:r>
              <w:rPr>
                <w:rFonts w:hint="eastAsia" w:ascii="宋体" w:hAnsi="宋体" w:cs="宋体"/>
                <w:kern w:val="0"/>
                <w:szCs w:val="21"/>
              </w:rPr>
              <w:t>投标人提供 201</w:t>
            </w:r>
            <w:r>
              <w:rPr>
                <w:rFonts w:ascii="宋体" w:hAnsi="宋体" w:cs="宋体"/>
                <w:kern w:val="0"/>
                <w:szCs w:val="21"/>
              </w:rPr>
              <w:t>7</w:t>
            </w:r>
            <w:r>
              <w:rPr>
                <w:rFonts w:hint="eastAsia" w:ascii="宋体" w:hAnsi="宋体" w:cs="宋体"/>
                <w:kern w:val="0"/>
                <w:szCs w:val="21"/>
              </w:rPr>
              <w:t xml:space="preserve"> 年以来类似的项目业绩，每提供一份得 0.5分，最多得 1分。（提供合同</w:t>
            </w:r>
            <w:r>
              <w:rPr>
                <w:rFonts w:ascii="宋体" w:hAnsi="宋体" w:cs="宋体"/>
                <w:kern w:val="0"/>
                <w:szCs w:val="21"/>
              </w:rPr>
              <w:t>和中标通知书，以合同</w:t>
            </w:r>
            <w:r>
              <w:rPr>
                <w:rFonts w:hint="eastAsia" w:ascii="宋体" w:hAnsi="宋体" w:cs="宋体"/>
                <w:kern w:val="0"/>
                <w:szCs w:val="21"/>
              </w:rPr>
              <w:t>日期</w:t>
            </w:r>
            <w:r>
              <w:rPr>
                <w:rFonts w:ascii="宋体" w:hAnsi="宋体" w:cs="宋体"/>
                <w:kern w:val="0"/>
                <w:szCs w:val="21"/>
              </w:rPr>
              <w:t>为准</w:t>
            </w:r>
            <w:r>
              <w:rPr>
                <w:rFonts w:hint="eastAsia" w:ascii="宋体" w:hAnsi="宋体" w:cs="宋体"/>
                <w:kern w:val="0"/>
                <w:szCs w:val="21"/>
              </w:rPr>
              <w:t>）。</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szCs w:val="21"/>
              </w:rPr>
              <w:t>管理</w:t>
            </w:r>
            <w:r>
              <w:rPr>
                <w:rFonts w:ascii="宋体" w:hAnsi="宋体" w:cs="宋体"/>
                <w:kern w:val="0"/>
                <w:szCs w:val="21"/>
              </w:rPr>
              <w:t>体系认证</w:t>
            </w:r>
          </w:p>
          <w:p>
            <w:pPr>
              <w:widowControl/>
              <w:spacing w:line="315" w:lineRule="atLeast"/>
              <w:jc w:val="center"/>
              <w:rPr>
                <w:rFonts w:ascii="宋体" w:hAnsi="宋体" w:eastAsia="宋体" w:cs="宋体"/>
                <w:color w:val="auto"/>
                <w:kern w:val="0"/>
                <w:sz w:val="24"/>
                <w:szCs w:val="24"/>
              </w:rPr>
            </w:pPr>
            <w:r>
              <w:rPr>
                <w:rFonts w:hint="eastAsia" w:ascii="宋体" w:hAnsi="宋体" w:cs="宋体"/>
                <w:kern w:val="0"/>
                <w:szCs w:val="21"/>
              </w:rPr>
              <w:t>（3分）</w:t>
            </w:r>
          </w:p>
        </w:tc>
        <w:tc>
          <w:tcPr>
            <w:tcW w:w="6095" w:type="dxa"/>
            <w:tcBorders>
              <w:top w:val="single" w:color="auto" w:sz="4" w:space="0"/>
              <w:left w:val="nil"/>
              <w:bottom w:val="single" w:color="auto" w:sz="4" w:space="0"/>
              <w:right w:val="single" w:color="auto" w:sz="4" w:space="0"/>
            </w:tcBorders>
            <w:vAlign w:val="center"/>
          </w:tcPr>
          <w:p>
            <w:pPr>
              <w:widowControl/>
              <w:shd w:val="clear" w:color="auto" w:fill="FFFFFF"/>
              <w:spacing w:line="315" w:lineRule="atLeast"/>
              <w:jc w:val="left"/>
              <w:rPr>
                <w:rFonts w:ascii="宋体" w:hAnsi="宋体" w:cs="宋体"/>
                <w:kern w:val="0"/>
                <w:szCs w:val="21"/>
              </w:rPr>
            </w:pPr>
            <w:r>
              <w:rPr>
                <w:rFonts w:hint="eastAsia" w:ascii="宋体" w:hAnsi="宋体" w:cs="宋体"/>
                <w:kern w:val="0"/>
                <w:szCs w:val="21"/>
              </w:rPr>
              <w:t>1、投标人具有有效期内ISO9001质量体系认证证书得1分（如认证证书注明应进行年度监审，须附监审标识或年审报告等有关证明材料）。</w:t>
            </w:r>
          </w:p>
          <w:p>
            <w:pPr>
              <w:widowControl/>
              <w:shd w:val="clear" w:color="auto" w:fill="FFFFFF"/>
              <w:spacing w:line="315" w:lineRule="atLeast"/>
              <w:jc w:val="left"/>
              <w:rPr>
                <w:rFonts w:ascii="宋体" w:hAnsi="宋体" w:cs="宋体"/>
                <w:kern w:val="0"/>
                <w:szCs w:val="21"/>
              </w:rPr>
            </w:pPr>
            <w:r>
              <w:rPr>
                <w:rFonts w:hint="eastAsia" w:ascii="宋体" w:hAnsi="宋体" w:cs="宋体"/>
                <w:kern w:val="0"/>
                <w:szCs w:val="21"/>
              </w:rPr>
              <w:t>2、投标人具有ISO14001环境管理体系认证证书得1分（如认证证书注明应进行年度监审，须附监审标识或年审报告等有关证明材料）。</w:t>
            </w:r>
          </w:p>
          <w:p>
            <w:pPr>
              <w:widowControl/>
              <w:shd w:val="clear" w:color="auto" w:fill="FFFFFF"/>
              <w:spacing w:line="315" w:lineRule="atLeast"/>
              <w:jc w:val="left"/>
              <w:rPr>
                <w:rFonts w:ascii="宋体" w:hAnsi="宋体" w:eastAsia="宋体" w:cs="宋体"/>
                <w:color w:val="auto"/>
                <w:kern w:val="0"/>
                <w:sz w:val="24"/>
                <w:szCs w:val="24"/>
              </w:rPr>
            </w:pPr>
            <w:r>
              <w:rPr>
                <w:rFonts w:hint="eastAsia" w:ascii="宋体" w:hAnsi="宋体" w:cs="宋体"/>
                <w:kern w:val="0"/>
                <w:szCs w:val="21"/>
              </w:rPr>
              <w:t>3、投标人具有职业健康安全管理体系认证证书得1分。</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 w:val="24"/>
              </w:rPr>
            </w:pPr>
            <w:r>
              <w:rPr>
                <w:rFonts w:hint="eastAsia" w:ascii="宋体" w:hAnsi="宋体" w:cs="宋体"/>
                <w:kern w:val="0"/>
                <w:szCs w:val="21"/>
              </w:rPr>
              <w:t>节约能源、保护环境政策加分</w:t>
            </w:r>
          </w:p>
          <w:p>
            <w:pPr>
              <w:widowControl/>
              <w:spacing w:line="315" w:lineRule="atLeast"/>
              <w:jc w:val="center"/>
              <w:rPr>
                <w:rFonts w:ascii="宋体" w:hAnsi="宋体" w:eastAsia="宋体" w:cs="宋体"/>
                <w:color w:val="auto"/>
                <w:kern w:val="0"/>
                <w:sz w:val="24"/>
                <w:szCs w:val="24"/>
              </w:rPr>
            </w:pPr>
            <w:r>
              <w:rPr>
                <w:rFonts w:hint="eastAsia" w:ascii="宋体" w:hAnsi="宋体" w:cs="宋体"/>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kern w:val="0"/>
                <w:sz w:val="24"/>
              </w:rPr>
            </w:pPr>
            <w:r>
              <w:rPr>
                <w:rFonts w:hint="eastAsia" w:ascii="宋体" w:hAnsi="宋体" w:cs="宋体"/>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pacing w:line="315" w:lineRule="atLeast"/>
              <w:jc w:val="left"/>
              <w:rPr>
                <w:rFonts w:ascii="宋体" w:hAnsi="宋体" w:eastAsia="宋体" w:cs="宋体"/>
                <w:color w:val="auto"/>
                <w:kern w:val="0"/>
                <w:sz w:val="24"/>
                <w:szCs w:val="24"/>
              </w:rPr>
            </w:pPr>
            <w:r>
              <w:rPr>
                <w:rFonts w:hint="eastAsia" w:ascii="宋体" w:hAnsi="宋体" w:cs="宋体"/>
                <w:kern w:val="0"/>
                <w:szCs w:val="21"/>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55</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szCs w:val="21"/>
              </w:rPr>
              <w:t>货物技术规格、参数与要求响应</w:t>
            </w:r>
          </w:p>
          <w:p>
            <w:pPr>
              <w:widowControl/>
              <w:spacing w:line="315" w:lineRule="atLeast"/>
              <w:jc w:val="center"/>
              <w:rPr>
                <w:rFonts w:ascii="宋体" w:hAnsi="宋体" w:eastAsia="宋体" w:cs="宋体"/>
                <w:color w:val="auto"/>
                <w:kern w:val="0"/>
                <w:sz w:val="24"/>
                <w:szCs w:val="24"/>
              </w:rPr>
            </w:pPr>
            <w:r>
              <w:rPr>
                <w:rFonts w:hint="eastAsia" w:ascii="宋体" w:hAnsi="宋体" w:cs="宋体"/>
                <w:kern w:val="0"/>
                <w:szCs w:val="21"/>
              </w:rPr>
              <w:t>（36分）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仿宋_GB2312" w:hAnsi="宋体" w:eastAsia="仿宋_GB2312" w:cs="仿宋_GB2312"/>
                <w:color w:val="auto"/>
                <w:szCs w:val="21"/>
              </w:rPr>
            </w:pPr>
            <w:r>
              <w:rPr>
                <w:rFonts w:hint="eastAsia" w:ascii="宋体" w:hAnsi="宋体" w:cs="宋体"/>
                <w:kern w:val="0"/>
                <w:szCs w:val="21"/>
              </w:rPr>
              <w:t>采购需求中加▲号技术参数为关键参数，每一项提供正偏离的加4分，需提供生产厂家证明材料，最高得36分。</w:t>
            </w:r>
          </w:p>
        </w:tc>
      </w:tr>
      <w:tr>
        <w:tblPrEx>
          <w:tblCellMar>
            <w:top w:w="0" w:type="dxa"/>
            <w:left w:w="108" w:type="dxa"/>
            <w:bottom w:w="0" w:type="dxa"/>
            <w:right w:w="108" w:type="dxa"/>
          </w:tblCellMar>
        </w:tblPrEx>
        <w:trPr>
          <w:trHeight w:val="907" w:hRule="atLeast"/>
        </w:trPr>
        <w:tc>
          <w:tcPr>
            <w:tcW w:w="138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rPr>
            </w:pPr>
          </w:p>
        </w:tc>
        <w:tc>
          <w:tcPr>
            <w:tcW w:w="1560" w:type="dxa"/>
            <w:tcBorders>
              <w:top w:val="nil"/>
              <w:left w:val="nil"/>
              <w:bottom w:val="single" w:color="auto" w:sz="4" w:space="0"/>
              <w:right w:val="single" w:color="auto" w:sz="4" w:space="0"/>
            </w:tcBorders>
            <w:vAlign w:val="center"/>
          </w:tcPr>
          <w:p>
            <w:pPr>
              <w:widowControl/>
              <w:spacing w:line="315" w:lineRule="atLeast"/>
              <w:jc w:val="center"/>
              <w:rPr>
                <w:rFonts w:ascii="宋体" w:hAnsi="宋体" w:cs="宋体"/>
                <w:color w:val="000000" w:themeColor="text1"/>
                <w:kern w:val="0"/>
                <w:szCs w:val="21"/>
              </w:rPr>
            </w:pPr>
            <w:r>
              <w:rPr>
                <w:rFonts w:hint="eastAsia" w:ascii="宋体" w:hAnsi="宋体" w:cs="宋体"/>
                <w:kern w:val="0"/>
                <w:szCs w:val="21"/>
              </w:rPr>
              <w:t>产</w:t>
            </w:r>
            <w:r>
              <w:rPr>
                <w:rFonts w:hint="eastAsia" w:ascii="宋体" w:hAnsi="宋体" w:cs="宋体"/>
                <w:color w:val="000000" w:themeColor="text1"/>
                <w:kern w:val="0"/>
                <w:szCs w:val="21"/>
              </w:rPr>
              <w:t>品要求</w:t>
            </w:r>
          </w:p>
          <w:p>
            <w:pPr>
              <w:widowControl/>
              <w:spacing w:line="315" w:lineRule="atLeast"/>
              <w:jc w:val="center"/>
              <w:rPr>
                <w:rFonts w:hint="eastAsia"/>
              </w:rPr>
            </w:pPr>
            <w:r>
              <w:rPr>
                <w:rFonts w:hint="eastAsia" w:ascii="宋体" w:hAnsi="宋体" w:cs="宋体"/>
                <w:color w:val="000000" w:themeColor="text1"/>
                <w:kern w:val="0"/>
                <w:szCs w:val="21"/>
              </w:rPr>
              <w:t>（19分</w:t>
            </w:r>
            <w:r>
              <w:rPr>
                <w:rFonts w:hint="eastAsia" w:ascii="宋体" w:hAnsi="宋体" w:cs="宋体"/>
                <w:kern w:val="0"/>
                <w:szCs w:val="21"/>
              </w:rPr>
              <w:t>）</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szCs w:val="21"/>
              </w:rPr>
              <w:t>1、采购清单中序号1“存储”产品要求</w:t>
            </w:r>
            <w:r>
              <w:rPr>
                <w:rFonts w:hint="eastAsia" w:ascii="宋体" w:hAnsi="宋体" w:cs="Calibri"/>
                <w:kern w:val="0"/>
                <w:szCs w:val="21"/>
              </w:rPr>
              <w:t>单个系统支持最大IOPS≥100万；在保障延迟小于1毫秒前提下，单个系统支持最大IOPS≥80万。提供官网链接截图证明，</w:t>
            </w:r>
            <w:r>
              <w:rPr>
                <w:rFonts w:hint="eastAsia" w:ascii="宋体" w:hAnsi="宋体" w:cs="宋体"/>
                <w:kern w:val="0"/>
                <w:szCs w:val="21"/>
              </w:rPr>
              <w:t>提供得 4 分。否则不得分。</w:t>
            </w:r>
          </w:p>
          <w:p>
            <w:pPr>
              <w:widowControl/>
              <w:spacing w:line="315" w:lineRule="atLeast"/>
              <w:jc w:val="left"/>
              <w:rPr>
                <w:rFonts w:ascii="宋体" w:hAnsi="宋体" w:cs="宋体"/>
                <w:kern w:val="0"/>
                <w:szCs w:val="21"/>
              </w:rPr>
            </w:pPr>
            <w:r>
              <w:rPr>
                <w:rFonts w:hint="eastAsia" w:ascii="宋体" w:hAnsi="宋体" w:cs="宋体"/>
                <w:kern w:val="0"/>
                <w:szCs w:val="21"/>
              </w:rPr>
              <w:t>2、采购清单中序号1“存储”产品要求</w:t>
            </w:r>
            <w:r>
              <w:rPr>
                <w:rFonts w:hint="eastAsia" w:ascii="宋体" w:hAnsi="宋体" w:cs="Calibri"/>
                <w:kern w:val="0"/>
                <w:szCs w:val="21"/>
              </w:rPr>
              <w:t>配置核心控制器缓存≥128GB（注:不接受SSD固态硬盘充当控制器缓存应标），</w:t>
            </w:r>
            <w:r>
              <w:rPr>
                <w:rFonts w:hint="eastAsia" w:asciiTheme="minorEastAsia" w:hAnsiTheme="minorEastAsia" w:cstheme="minorEastAsia"/>
                <w:kern w:val="0"/>
                <w:szCs w:val="21"/>
              </w:rPr>
              <w:t>提供官网链接截图证明，</w:t>
            </w:r>
            <w:r>
              <w:rPr>
                <w:rFonts w:hint="eastAsia" w:ascii="宋体" w:hAnsi="宋体" w:cs="宋体"/>
                <w:kern w:val="0"/>
                <w:szCs w:val="21"/>
              </w:rPr>
              <w:t>提供得5分，不提供不得分。</w:t>
            </w:r>
          </w:p>
          <w:p>
            <w:pPr>
              <w:widowControl/>
              <w:jc w:val="left"/>
              <w:rPr>
                <w:rFonts w:asciiTheme="minorEastAsia" w:hAnsiTheme="minorEastAsia" w:cstheme="minorEastAsia"/>
                <w:kern w:val="0"/>
                <w:szCs w:val="21"/>
              </w:rPr>
            </w:pPr>
            <w:r>
              <w:rPr>
                <w:rFonts w:hint="eastAsia" w:ascii="宋体" w:hAnsi="宋体" w:cs="宋体"/>
                <w:kern w:val="0"/>
                <w:szCs w:val="21"/>
              </w:rPr>
              <w:t>3、采购清单中序号1“存储”产品要求</w:t>
            </w:r>
            <w:r>
              <w:rPr>
                <w:rFonts w:hint="eastAsia" w:asciiTheme="minorEastAsia" w:hAnsiTheme="minorEastAsia" w:cstheme="minorEastAsia"/>
                <w:kern w:val="0"/>
                <w:szCs w:val="21"/>
              </w:rPr>
              <w:t>每个控制器配置</w:t>
            </w:r>
            <w:r>
              <w:rPr>
                <w:rFonts w:asciiTheme="minorEastAsia" w:hAnsiTheme="minorEastAsia" w:cstheme="minorEastAsia"/>
                <w:kern w:val="0"/>
                <w:szCs w:val="21"/>
              </w:rPr>
              <w:t>1</w:t>
            </w:r>
            <w:r>
              <w:rPr>
                <w:rFonts w:hint="eastAsia" w:asciiTheme="minorEastAsia" w:hAnsiTheme="minorEastAsia" w:cstheme="minorEastAsia"/>
                <w:kern w:val="0"/>
                <w:szCs w:val="21"/>
              </w:rPr>
              <w:t>颗8核的Intel处理器</w:t>
            </w:r>
            <w:r>
              <w:rPr>
                <w:rFonts w:asciiTheme="minorEastAsia" w:hAnsiTheme="minorEastAsia" w:cstheme="minorEastAsia"/>
                <w:kern w:val="0"/>
                <w:szCs w:val="21"/>
              </w:rPr>
              <w:t>,</w:t>
            </w:r>
            <w:r>
              <w:rPr>
                <w:rFonts w:hint="eastAsia" w:asciiTheme="minorEastAsia" w:hAnsiTheme="minorEastAsia" w:cstheme="minorEastAsia"/>
                <w:kern w:val="0"/>
                <w:szCs w:val="21"/>
              </w:rPr>
              <w:t>主频不低于2</w:t>
            </w:r>
            <w:r>
              <w:rPr>
                <w:rFonts w:asciiTheme="minorEastAsia" w:hAnsiTheme="minorEastAsia" w:cstheme="minorEastAsia"/>
                <w:kern w:val="0"/>
                <w:szCs w:val="21"/>
              </w:rPr>
              <w:t>.4GHZ</w:t>
            </w:r>
            <w:r>
              <w:rPr>
                <w:rFonts w:hint="eastAsia" w:asciiTheme="minorEastAsia" w:hAnsiTheme="minorEastAsia" w:cstheme="minorEastAsia"/>
                <w:kern w:val="0"/>
                <w:szCs w:val="21"/>
              </w:rPr>
              <w:t>，提供官网链接截图证明</w:t>
            </w:r>
            <w:r>
              <w:rPr>
                <w:rFonts w:hint="eastAsia" w:ascii="宋体" w:hAnsi="宋体" w:cs="宋体"/>
                <w:kern w:val="0"/>
                <w:szCs w:val="21"/>
              </w:rPr>
              <w:t>，提供得5分，不提供不得分。</w:t>
            </w:r>
          </w:p>
          <w:p>
            <w:pPr>
              <w:widowControl/>
              <w:spacing w:line="315" w:lineRule="atLeast"/>
              <w:jc w:val="left"/>
              <w:rPr>
                <w:rFonts w:hint="eastAsia"/>
              </w:rPr>
            </w:pPr>
            <w:r>
              <w:rPr>
                <w:rFonts w:hint="eastAsia" w:ascii="宋体" w:hAnsi="宋体" w:cs="宋体"/>
                <w:kern w:val="0"/>
                <w:szCs w:val="21"/>
              </w:rPr>
              <w:t>4、采购清单中序号1“存储”产品要求必须支持</w:t>
            </w:r>
            <w:r>
              <w:rPr>
                <w:rFonts w:hint="eastAsia" w:asciiTheme="minorEastAsia" w:hAnsiTheme="minorEastAsia" w:cstheme="minorEastAsia"/>
                <w:kern w:val="0"/>
                <w:szCs w:val="21"/>
              </w:rPr>
              <w:t>工作负载VVOL,QoS功能，提供官网链接截图证明，</w:t>
            </w:r>
            <w:r>
              <w:rPr>
                <w:rFonts w:hint="eastAsia" w:ascii="宋体" w:hAnsi="宋体" w:cs="宋体"/>
                <w:kern w:val="0"/>
                <w:szCs w:val="21"/>
              </w:rPr>
              <w:t>提供得5分，不提供不得分。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9</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szCs w:val="21"/>
              </w:rPr>
              <w:t>售后服务</w:t>
            </w:r>
          </w:p>
          <w:p>
            <w:pPr>
              <w:widowControl/>
              <w:spacing w:line="315" w:lineRule="atLeast"/>
              <w:jc w:val="center"/>
              <w:rPr>
                <w:rFonts w:ascii="宋体" w:hAnsi="宋体" w:eastAsia="宋体" w:cs="宋体"/>
                <w:color w:val="auto"/>
                <w:kern w:val="0"/>
                <w:sz w:val="24"/>
                <w:szCs w:val="24"/>
              </w:rPr>
            </w:pPr>
            <w:r>
              <w:rPr>
                <w:rFonts w:hint="eastAsia" w:ascii="宋体" w:hAnsi="宋体" w:cs="宋体"/>
                <w:kern w:val="0"/>
                <w:szCs w:val="21"/>
              </w:rPr>
              <w:t>（5分）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eastAsia="宋体" w:cs="宋体"/>
                <w:color w:val="auto"/>
                <w:kern w:val="0"/>
                <w:sz w:val="24"/>
                <w:szCs w:val="24"/>
              </w:rPr>
            </w:pPr>
            <w:r>
              <w:rPr>
                <w:rFonts w:hint="eastAsia" w:ascii="宋体" w:hAnsi="宋体" w:cs="宋体"/>
                <w:kern w:val="0"/>
                <w:szCs w:val="21"/>
              </w:rPr>
              <w:t>提供序号1“存储”产品的生产厂商售后服务承诺函得5分，不提供不得分。</w:t>
            </w:r>
          </w:p>
        </w:tc>
      </w:tr>
      <w:tr>
        <w:tblPrEx>
          <w:tblCellMar>
            <w:top w:w="0" w:type="dxa"/>
            <w:left w:w="108" w:type="dxa"/>
            <w:bottom w:w="0" w:type="dxa"/>
            <w:right w:w="108" w:type="dxa"/>
          </w:tblCellMar>
        </w:tblPrEx>
        <w:trPr>
          <w:trHeight w:val="907" w:hRule="atLeast"/>
        </w:trPr>
        <w:tc>
          <w:tcPr>
            <w:tcW w:w="1384"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szCs w:val="21"/>
              </w:rPr>
              <w:t>实施方案</w:t>
            </w:r>
          </w:p>
          <w:p>
            <w:pPr>
              <w:widowControl/>
              <w:spacing w:line="315" w:lineRule="atLeast"/>
              <w:jc w:val="center"/>
              <w:rPr>
                <w:rFonts w:hint="eastAsia"/>
              </w:rPr>
            </w:pPr>
            <w:r>
              <w:rPr>
                <w:rFonts w:hint="eastAsia" w:ascii="宋体" w:hAnsi="宋体" w:cs="宋体"/>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hint="eastAsia"/>
              </w:rPr>
            </w:pPr>
            <w:r>
              <w:rPr>
                <w:rFonts w:hint="eastAsia" w:ascii="宋体" w:hAnsi="宋体" w:cs="宋体"/>
                <w:kern w:val="0"/>
                <w:szCs w:val="21"/>
              </w:rPr>
              <w:t>投标人提供完善的项目实施技术方案内容包含项目的施工质量、布局设计、验收方案、实施流程等。提供得2分，不提供不得分。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kern w:val="0"/>
                <w:szCs w:val="21"/>
              </w:rPr>
            </w:pPr>
            <w:r>
              <w:rPr>
                <w:rFonts w:hint="eastAsia" w:ascii="宋体" w:hAnsi="宋体" w:cs="宋体"/>
                <w:kern w:val="0"/>
                <w:szCs w:val="21"/>
              </w:rPr>
              <w:t>投标文件编制</w:t>
            </w:r>
          </w:p>
          <w:p>
            <w:pPr>
              <w:widowControl/>
              <w:spacing w:line="315" w:lineRule="atLeast"/>
              <w:jc w:val="center"/>
              <w:rPr>
                <w:rFonts w:ascii="宋体" w:hAnsi="宋体" w:eastAsia="宋体" w:cs="宋体"/>
                <w:color w:val="auto"/>
                <w:kern w:val="0"/>
                <w:sz w:val="24"/>
                <w:szCs w:val="24"/>
              </w:rPr>
            </w:pPr>
            <w:r>
              <w:rPr>
                <w:rFonts w:hint="eastAsia" w:ascii="宋体" w:hAnsi="宋体" w:cs="宋体"/>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kern w:val="0"/>
                <w:szCs w:val="21"/>
              </w:rPr>
            </w:pPr>
            <w:r>
              <w:rPr>
                <w:rFonts w:hint="eastAsia" w:ascii="宋体" w:hAnsi="宋体" w:cs="宋体"/>
                <w:kern w:val="0"/>
                <w:szCs w:val="21"/>
              </w:rPr>
              <w:t>1、投标文件装订规范、文字清晰、无差错得1分；</w:t>
            </w:r>
          </w:p>
          <w:p>
            <w:pPr>
              <w:widowControl/>
              <w:spacing w:line="315" w:lineRule="atLeast"/>
              <w:jc w:val="left"/>
              <w:rPr>
                <w:rFonts w:ascii="仿宋_GB2312" w:hAnsi="宋体" w:eastAsia="仿宋_GB2312" w:cs="仿宋_GB2312"/>
                <w:color w:val="auto"/>
                <w:szCs w:val="21"/>
              </w:rPr>
            </w:pPr>
            <w:r>
              <w:rPr>
                <w:rFonts w:hint="eastAsia" w:ascii="宋体" w:hAnsi="宋体" w:cs="宋体"/>
                <w:kern w:val="0"/>
                <w:szCs w:val="21"/>
              </w:rPr>
              <w:t>2、所提供资料准确完整得1分；</w:t>
            </w:r>
          </w:p>
        </w:tc>
      </w:tr>
    </w:tbl>
    <w:p>
      <w:pPr>
        <w:pStyle w:val="14"/>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C包</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2</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45</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23</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14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0"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报价</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（3</w:t>
            </w:r>
            <w:r>
              <w:rPr>
                <w:rFonts w:hint="eastAsia" w:ascii="宋体" w:hAnsi="宋体" w:cs="宋体"/>
                <w:color w:val="000000"/>
                <w:kern w:val="0"/>
                <w:szCs w:val="21"/>
                <w:lang w:val="en-US" w:eastAsia="zh-CN"/>
              </w:rPr>
              <w:t>0</w:t>
            </w:r>
            <w:r>
              <w:rPr>
                <w:rFonts w:hint="eastAsia" w:ascii="宋体" w:hAnsi="宋体" w:cs="宋体"/>
                <w:color w:val="000000"/>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评标基准价：满足招标文件要求的有效投标报价中，最低的投标报价为评标基准价。</w:t>
            </w:r>
          </w:p>
          <w:p>
            <w:pPr>
              <w:widowControl/>
              <w:spacing w:line="315" w:lineRule="atLeast"/>
              <w:jc w:val="left"/>
              <w:rPr>
                <w:rFonts w:ascii="宋体" w:hAnsi="宋体" w:eastAsia="宋体" w:cs="宋体"/>
                <w:color w:val="auto"/>
                <w:kern w:val="0"/>
                <w:sz w:val="24"/>
                <w:szCs w:val="24"/>
              </w:rPr>
            </w:pPr>
            <w:r>
              <w:rPr>
                <w:rFonts w:hint="eastAsia" w:ascii="宋体" w:hAnsi="宋体" w:cs="宋体"/>
                <w:color w:val="000000"/>
                <w:kern w:val="0"/>
                <w:szCs w:val="21"/>
              </w:rPr>
              <w:t>投标报价得分=（评标基准价/投标报价）×3</w:t>
            </w:r>
            <w:r>
              <w:rPr>
                <w:rFonts w:hint="eastAsia" w:ascii="宋体" w:hAnsi="宋体" w:cs="宋体"/>
                <w:color w:val="000000"/>
                <w:kern w:val="0"/>
                <w:szCs w:val="21"/>
                <w:lang w:val="en-US" w:eastAsia="zh-CN"/>
              </w:rPr>
              <w:t>0</w:t>
            </w: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58"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jc w:val="cente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w:t>
            </w:r>
            <w:r>
              <w:rPr>
                <w:rFonts w:hint="eastAsia" w:ascii="宋体" w:hAnsi="宋体" w:eastAsia="宋体" w:cs="宋体"/>
                <w:color w:val="auto"/>
                <w:szCs w:val="21"/>
              </w:rPr>
              <w:t>分）</w:t>
            </w:r>
          </w:p>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节约能源、保护环境政策加分</w:t>
            </w:r>
          </w:p>
          <w:p>
            <w:pPr>
              <w:widowControl/>
              <w:spacing w:line="360" w:lineRule="auto"/>
              <w:jc w:val="center"/>
              <w:rPr>
                <w:rFonts w:ascii="宋体" w:hAnsi="宋体" w:eastAsia="宋体" w:cs="宋体"/>
                <w:color w:val="auto"/>
                <w:kern w:val="0"/>
                <w:sz w:val="24"/>
                <w:szCs w:val="24"/>
              </w:rPr>
            </w:pPr>
            <w:r>
              <w:rPr>
                <w:rFonts w:hint="eastAsia"/>
              </w:rPr>
              <w:t>（2分）</w:t>
            </w:r>
          </w:p>
        </w:tc>
        <w:tc>
          <w:tcPr>
            <w:tcW w:w="6095" w:type="dxa"/>
            <w:tcBorders>
              <w:top w:val="single" w:color="auto" w:sz="4" w:space="0"/>
              <w:left w:val="nil"/>
              <w:bottom w:val="single" w:color="auto" w:sz="4" w:space="0"/>
              <w:right w:val="single" w:color="auto" w:sz="4" w:space="0"/>
            </w:tcBorders>
            <w:vAlign w:val="center"/>
          </w:tcPr>
          <w:p>
            <w:pPr>
              <w:widowControl/>
              <w:shd w:val="clear" w:color="auto" w:fill="FFFFFF"/>
              <w:spacing w:line="315" w:lineRule="atLeast"/>
              <w:jc w:val="left"/>
              <w:rPr>
                <w:rFonts w:ascii="宋体" w:hAnsi="宋体" w:cs="宋体"/>
                <w:color w:val="auto"/>
                <w:kern w:val="0"/>
                <w:szCs w:val="21"/>
              </w:rPr>
            </w:pPr>
            <w:r>
              <w:rPr>
                <w:rFonts w:hint="eastAsia" w:ascii="宋体" w:hAnsi="宋体" w:cs="宋体"/>
                <w:color w:val="auto"/>
                <w:kern w:val="0"/>
                <w:szCs w:val="21"/>
              </w:rPr>
              <w:t>1、除政府强制采购的节能产品外，投标人所投产品属于“节能产品政府采购品目清单”优先采购产品，投标文件中提供具有国家确定的认证机构出具的、处于有效期之内的节能产品认证证书,得1分。</w:t>
            </w:r>
          </w:p>
          <w:p>
            <w:pPr>
              <w:widowControl/>
              <w:spacing w:line="360" w:lineRule="auto"/>
              <w:jc w:val="left"/>
              <w:rPr>
                <w:rFonts w:ascii="宋体" w:hAnsi="宋体" w:eastAsia="宋体" w:cs="宋体"/>
                <w:color w:val="auto"/>
                <w:kern w:val="0"/>
                <w:sz w:val="24"/>
                <w:szCs w:val="24"/>
              </w:rPr>
            </w:pPr>
            <w:r>
              <w:rPr>
                <w:rFonts w:hint="eastAsia" w:ascii="宋体" w:hAnsi="宋体" w:cs="宋体"/>
                <w:color w:val="auto"/>
                <w:kern w:val="0"/>
                <w:szCs w:val="21"/>
              </w:rPr>
              <w:t>2、投标人所投产品属于“环境标志产品政府采购品目清单”内产品，投标文件中提供具有国家确定的认证机构出具的、处于有效期之内的环境标志产品认证证书,得1分。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45</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货物技术规格、参数与要求响应</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 45分）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仿宋_GB2312" w:hAnsi="宋体" w:eastAsia="仿宋_GB2312" w:cs="仿宋_GB2312"/>
                <w:color w:val="auto"/>
                <w:szCs w:val="21"/>
              </w:rPr>
            </w:pPr>
            <w:r>
              <w:rPr>
                <w:rFonts w:hint="eastAsia" w:ascii="宋体" w:hAnsi="宋体" w:cs="宋体"/>
                <w:color w:val="000000"/>
                <w:kern w:val="0"/>
                <w:szCs w:val="21"/>
              </w:rPr>
              <w:t>采购</w:t>
            </w:r>
            <w:r>
              <w:rPr>
                <w:rFonts w:hint="eastAsia" w:ascii="宋体" w:hAnsi="宋体" w:cs="宋体"/>
                <w:kern w:val="0"/>
                <w:szCs w:val="21"/>
              </w:rPr>
              <w:t>需求中加▲号技术参数为关键参数，每一项提供正偏离的加5分，需提供</w:t>
            </w:r>
            <w:r>
              <w:rPr>
                <w:rFonts w:hint="eastAsia" w:ascii="宋体" w:hAnsi="宋体" w:cs="宋体"/>
                <w:color w:val="000000"/>
                <w:kern w:val="0"/>
                <w:szCs w:val="21"/>
              </w:rPr>
              <w:t>厂家出具的界面截图证明材料，最高得45分。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23</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售后服务</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 17分）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1、投标人提供完善的项目售后服务方案，提供得2分，不提供不得分。</w:t>
            </w:r>
          </w:p>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2、提供设备的生产厂商售后服务服务承诺函得5分，不提供不得分。</w:t>
            </w:r>
          </w:p>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3、在1年免费质保期基础上，每增加一年得2分，最高得</w:t>
            </w:r>
            <w:r>
              <w:rPr>
                <w:rFonts w:ascii="宋体" w:hAnsi="宋体" w:cs="宋体"/>
                <w:color w:val="000000"/>
                <w:kern w:val="0"/>
                <w:szCs w:val="21"/>
              </w:rPr>
              <w:t>4</w:t>
            </w:r>
            <w:r>
              <w:rPr>
                <w:rFonts w:hint="eastAsia" w:ascii="宋体" w:hAnsi="宋体" w:cs="宋体"/>
                <w:color w:val="000000"/>
                <w:kern w:val="0"/>
                <w:szCs w:val="21"/>
              </w:rPr>
              <w:t>分。 免费</w:t>
            </w:r>
            <w:r>
              <w:rPr>
                <w:rFonts w:ascii="宋体" w:hAnsi="宋体" w:cs="宋体"/>
                <w:color w:val="000000"/>
                <w:kern w:val="0"/>
                <w:szCs w:val="21"/>
              </w:rPr>
              <w:t>质保期中</w:t>
            </w:r>
            <w:r>
              <w:rPr>
                <w:rFonts w:hint="eastAsia" w:ascii="宋体" w:hAnsi="宋体" w:cs="宋体"/>
                <w:color w:val="000000"/>
                <w:kern w:val="0"/>
                <w:szCs w:val="21"/>
              </w:rPr>
              <w:t>承诺每提供一年网络风险测评并提供测评报告得3分，最高得6分。</w:t>
            </w:r>
          </w:p>
          <w:p>
            <w:pPr>
              <w:widowControl/>
              <w:spacing w:line="315" w:lineRule="atLeas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实施方案</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（4分）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仿宋_GB2312" w:hAnsi="宋体" w:eastAsia="仿宋_GB2312" w:cs="仿宋_GB2312"/>
                <w:color w:val="auto"/>
                <w:szCs w:val="21"/>
              </w:rPr>
            </w:pPr>
            <w:r>
              <w:rPr>
                <w:rFonts w:hint="eastAsia" w:ascii="宋体" w:hAnsi="宋体" w:cs="宋体"/>
                <w:color w:val="000000"/>
                <w:kern w:val="0"/>
                <w:szCs w:val="21"/>
              </w:rPr>
              <w:t>投标人提供完善的项目实施技术方案，内容包含项目的质量控制、部署方案、验收方案、实施流程。每提供一项得1分，满分4分，不提供不得分。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投标文件编制</w:t>
            </w:r>
          </w:p>
          <w:p>
            <w:pPr>
              <w:widowControl/>
              <w:spacing w:line="315" w:lineRule="atLeast"/>
              <w:jc w:val="center"/>
              <w:rPr>
                <w:rFonts w:hint="eastAsia"/>
              </w:rPr>
            </w:pPr>
            <w:r>
              <w:rPr>
                <w:rFonts w:hint="eastAsia" w:ascii="宋体" w:hAnsi="宋体" w:cs="宋体"/>
                <w:color w:val="000000"/>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1、投标文件装订规范、文字清晰、无差错得1分；</w:t>
            </w:r>
          </w:p>
          <w:p>
            <w:pPr>
              <w:widowControl/>
              <w:spacing w:line="315" w:lineRule="atLeast"/>
              <w:jc w:val="left"/>
              <w:rPr>
                <w:rFonts w:hint="eastAsia"/>
              </w:rPr>
            </w:pPr>
            <w:r>
              <w:rPr>
                <w:rFonts w:hint="eastAsia" w:ascii="宋体" w:hAnsi="宋体" w:cs="宋体"/>
                <w:color w:val="000000"/>
                <w:kern w:val="0"/>
                <w:szCs w:val="21"/>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33086"/>
    <w:multiLevelType w:val="singleLevel"/>
    <w:tmpl w:val="B6E3308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F817C2"/>
    <w:multiLevelType w:val="singleLevel"/>
    <w:tmpl w:val="59F817C2"/>
    <w:lvl w:ilvl="0" w:tentative="0">
      <w:start w:val="2"/>
      <w:numFmt w:val="chineseCounting"/>
      <w:suff w:val="space"/>
      <w:lvlText w:val="第%1章"/>
      <w:lvlJc w:val="left"/>
    </w:lvl>
  </w:abstractNum>
  <w:abstractNum w:abstractNumId="36">
    <w:nsid w:val="59F817E8"/>
    <w:multiLevelType w:val="singleLevel"/>
    <w:tmpl w:val="59F817E8"/>
    <w:lvl w:ilvl="0" w:tentative="0">
      <w:start w:val="1"/>
      <w:numFmt w:val="chineseCounting"/>
      <w:pStyle w:val="51"/>
      <w:suff w:val="nothing"/>
      <w:lvlText w:val="%1、"/>
      <w:lvlJc w:val="left"/>
    </w:lvl>
  </w:abstractNum>
  <w:abstractNum w:abstractNumId="3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6">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6"/>
  </w:num>
  <w:num w:numId="4">
    <w:abstractNumId w:val="35"/>
  </w:num>
  <w:num w:numId="5">
    <w:abstractNumId w:val="0"/>
  </w:num>
  <w:num w:numId="6">
    <w:abstractNumId w:val="23"/>
  </w:num>
  <w:num w:numId="7">
    <w:abstractNumId w:val="47"/>
  </w:num>
  <w:num w:numId="8">
    <w:abstractNumId w:val="27"/>
  </w:num>
  <w:num w:numId="9">
    <w:abstractNumId w:val="29"/>
  </w:num>
  <w:num w:numId="10">
    <w:abstractNumId w:val="44"/>
  </w:num>
  <w:num w:numId="11">
    <w:abstractNumId w:val="15"/>
  </w:num>
  <w:num w:numId="12">
    <w:abstractNumId w:val="17"/>
  </w:num>
  <w:num w:numId="13">
    <w:abstractNumId w:val="57"/>
  </w:num>
  <w:num w:numId="14">
    <w:abstractNumId w:val="41"/>
  </w:num>
  <w:num w:numId="15">
    <w:abstractNumId w:val="55"/>
  </w:num>
  <w:num w:numId="16">
    <w:abstractNumId w:val="8"/>
  </w:num>
  <w:num w:numId="17">
    <w:abstractNumId w:val="10"/>
  </w:num>
  <w:num w:numId="18">
    <w:abstractNumId w:val="39"/>
  </w:num>
  <w:num w:numId="19">
    <w:abstractNumId w:val="25"/>
  </w:num>
  <w:num w:numId="20">
    <w:abstractNumId w:val="37"/>
  </w:num>
  <w:num w:numId="21">
    <w:abstractNumId w:val="46"/>
  </w:num>
  <w:num w:numId="22">
    <w:abstractNumId w:val="30"/>
  </w:num>
  <w:num w:numId="23">
    <w:abstractNumId w:val="26"/>
  </w:num>
  <w:num w:numId="24">
    <w:abstractNumId w:val="5"/>
  </w:num>
  <w:num w:numId="25">
    <w:abstractNumId w:val="20"/>
  </w:num>
  <w:num w:numId="26">
    <w:abstractNumId w:val="19"/>
  </w:num>
  <w:num w:numId="27">
    <w:abstractNumId w:val="54"/>
  </w:num>
  <w:num w:numId="28">
    <w:abstractNumId w:val="48"/>
  </w:num>
  <w:num w:numId="29">
    <w:abstractNumId w:val="43"/>
  </w:num>
  <w:num w:numId="30">
    <w:abstractNumId w:val="50"/>
  </w:num>
  <w:num w:numId="31">
    <w:abstractNumId w:val="34"/>
  </w:num>
  <w:num w:numId="32">
    <w:abstractNumId w:val="11"/>
  </w:num>
  <w:num w:numId="33">
    <w:abstractNumId w:val="22"/>
  </w:num>
  <w:num w:numId="34">
    <w:abstractNumId w:val="53"/>
  </w:num>
  <w:num w:numId="35">
    <w:abstractNumId w:val="21"/>
  </w:num>
  <w:num w:numId="36">
    <w:abstractNumId w:val="24"/>
  </w:num>
  <w:num w:numId="37">
    <w:abstractNumId w:val="6"/>
  </w:num>
  <w:num w:numId="38">
    <w:abstractNumId w:val="16"/>
  </w:num>
  <w:num w:numId="39">
    <w:abstractNumId w:val="42"/>
  </w:num>
  <w:num w:numId="40">
    <w:abstractNumId w:val="32"/>
  </w:num>
  <w:num w:numId="41">
    <w:abstractNumId w:val="56"/>
  </w:num>
  <w:num w:numId="42">
    <w:abstractNumId w:val="58"/>
  </w:num>
  <w:num w:numId="43">
    <w:abstractNumId w:val="18"/>
  </w:num>
  <w:num w:numId="44">
    <w:abstractNumId w:val="12"/>
  </w:num>
  <w:num w:numId="45">
    <w:abstractNumId w:val="33"/>
  </w:num>
  <w:num w:numId="46">
    <w:abstractNumId w:val="51"/>
  </w:num>
  <w:num w:numId="47">
    <w:abstractNumId w:val="49"/>
  </w:num>
  <w:num w:numId="48">
    <w:abstractNumId w:val="40"/>
  </w:num>
  <w:num w:numId="49">
    <w:abstractNumId w:val="4"/>
  </w:num>
  <w:num w:numId="50">
    <w:abstractNumId w:val="52"/>
  </w:num>
  <w:num w:numId="51">
    <w:abstractNumId w:val="14"/>
  </w:num>
  <w:num w:numId="52">
    <w:abstractNumId w:val="3"/>
  </w:num>
  <w:num w:numId="53">
    <w:abstractNumId w:val="38"/>
  </w:num>
  <w:num w:numId="54">
    <w:abstractNumId w:val="13"/>
  </w:num>
  <w:num w:numId="55">
    <w:abstractNumId w:val="7"/>
  </w:num>
  <w:num w:numId="56">
    <w:abstractNumId w:val="45"/>
  </w:num>
  <w:num w:numId="57">
    <w:abstractNumId w:val="31"/>
  </w:num>
  <w:num w:numId="58">
    <w:abstractNumId w:val="28"/>
  </w:num>
  <w:num w:numId="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7D6212A"/>
    <w:rsid w:val="09946946"/>
    <w:rsid w:val="0F7C3ADA"/>
    <w:rsid w:val="13571F25"/>
    <w:rsid w:val="16886BE8"/>
    <w:rsid w:val="18D024B6"/>
    <w:rsid w:val="2D034920"/>
    <w:rsid w:val="334D7C8A"/>
    <w:rsid w:val="387B39C6"/>
    <w:rsid w:val="3DE870EB"/>
    <w:rsid w:val="435D588F"/>
    <w:rsid w:val="442667BB"/>
    <w:rsid w:val="4785123E"/>
    <w:rsid w:val="47BC0F15"/>
    <w:rsid w:val="4C196C14"/>
    <w:rsid w:val="50DF296E"/>
    <w:rsid w:val="533669A2"/>
    <w:rsid w:val="57495BD2"/>
    <w:rsid w:val="605D7892"/>
    <w:rsid w:val="611D7E53"/>
    <w:rsid w:val="616C15FD"/>
    <w:rsid w:val="61ED308E"/>
    <w:rsid w:val="68D06BB1"/>
    <w:rsid w:val="79D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99"/>
    <w:rPr>
      <w:color w:val="0000FF"/>
      <w:u w:val="single"/>
    </w:rPr>
  </w:style>
  <w:style w:type="character" w:customStyle="1" w:styleId="29">
    <w:name w:val="标题 1 Char"/>
    <w:basedOn w:val="25"/>
    <w:link w:val="3"/>
    <w:qFormat/>
    <w:uiPriority w:val="0"/>
    <w:rPr>
      <w:rFonts w:ascii="Calibri" w:hAnsi="Calibri" w:eastAsia="宋体" w:cs="Times New Roman"/>
      <w:b/>
      <w:bCs/>
      <w:kern w:val="44"/>
      <w:sz w:val="44"/>
      <w:szCs w:val="44"/>
    </w:rPr>
  </w:style>
  <w:style w:type="character" w:customStyle="1" w:styleId="30">
    <w:name w:val="标题 2 Char"/>
    <w:basedOn w:val="25"/>
    <w:link w:val="4"/>
    <w:qFormat/>
    <w:uiPriority w:val="0"/>
    <w:rPr>
      <w:rFonts w:ascii="Arial" w:hAnsi="Arial" w:eastAsia="黑体" w:cs="Times New Roman"/>
      <w:b/>
      <w:bCs/>
      <w:kern w:val="0"/>
      <w:sz w:val="32"/>
      <w:szCs w:val="32"/>
    </w:rPr>
  </w:style>
  <w:style w:type="character" w:customStyle="1" w:styleId="31">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6"/>
    <w:qFormat/>
    <w:uiPriority w:val="0"/>
    <w:rPr>
      <w:rFonts w:ascii="Arial" w:hAnsi="Arial" w:eastAsia="黑体" w:cs="Times New Roman"/>
      <w:b/>
      <w:bCs/>
      <w:kern w:val="0"/>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9"/>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10"/>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5"/>
    <w:link w:val="20"/>
    <w:semiHidden/>
    <w:qFormat/>
    <w:uiPriority w:val="99"/>
    <w:rPr>
      <w:rFonts w:ascii="宋体" w:hAnsi="宋体" w:eastAsia="宋体" w:cs="宋体"/>
      <w:kern w:val="0"/>
      <w:sz w:val="24"/>
      <w:szCs w:val="24"/>
    </w:rPr>
  </w:style>
  <w:style w:type="character" w:customStyle="1" w:styleId="55">
    <w:name w:val="HTML 预设格式 Char1"/>
    <w:basedOn w:val="25"/>
    <w:link w:val="20"/>
    <w:semiHidden/>
    <w:qFormat/>
    <w:uiPriority w:val="99"/>
    <w:rPr>
      <w:rFonts w:ascii="Courier New" w:hAnsi="Courier New" w:cs="Courier New"/>
      <w:sz w:val="2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style>
  <w:style w:type="character" w:customStyle="1" w:styleId="58">
    <w:name w:val="批注框文本 Char"/>
    <w:basedOn w:val="25"/>
    <w:link w:val="16"/>
    <w:semiHidden/>
    <w:qFormat/>
    <w:uiPriority w:val="99"/>
    <w:rPr>
      <w:sz w:val="18"/>
      <w:szCs w:val="18"/>
    </w:rPr>
  </w:style>
  <w:style w:type="character" w:customStyle="1" w:styleId="59">
    <w:name w:val="批注框文本 Char1"/>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5780</Words>
  <Characters>32949</Characters>
  <Lines>274</Lines>
  <Paragraphs>77</Paragraphs>
  <TotalTime>1</TotalTime>
  <ScaleCrop>false</ScaleCrop>
  <LinksUpToDate>false</LinksUpToDate>
  <CharactersWithSpaces>38652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2020-04-21T02:39:41Z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