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Cs/>
          <w:color w:val="000000"/>
          <w:w w:val="90"/>
          <w:sz w:val="72"/>
          <w:szCs w:val="72"/>
          <w:lang w:val="en-US"/>
        </w:rPr>
      </w:pPr>
      <w:r>
        <w:rPr>
          <w:rFonts w:hint="eastAsia" w:ascii="黑体" w:hAnsi="黑体" w:eastAsia="黑体" w:cs="黑体"/>
          <w:b/>
          <w:bCs/>
          <w:sz w:val="36"/>
          <w:szCs w:val="36"/>
          <w:lang w:eastAsia="zh-CN"/>
        </w:rPr>
        <w:t>禹州市抗旱及防汛抢险救援设备和物资购置项目</w:t>
      </w:r>
      <w:r>
        <w:rPr>
          <w:rFonts w:hint="eastAsia" w:ascii="黑体" w:hAnsi="黑体" w:eastAsia="黑体" w:cs="黑体"/>
          <w:b/>
          <w:bCs/>
          <w:sz w:val="36"/>
          <w:szCs w:val="36"/>
          <w:lang w:val="en-US" w:eastAsia="zh-CN"/>
        </w:rPr>
        <w:t>(二次)</w:t>
      </w: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采购单位：禹州市</w:t>
      </w:r>
      <w:r>
        <w:rPr>
          <w:rFonts w:hint="eastAsia" w:ascii="仿宋" w:hAnsi="仿宋" w:eastAsia="仿宋" w:cs="仿宋"/>
          <w:b/>
          <w:bCs/>
          <w:color w:val="000000"/>
          <w:sz w:val="32"/>
          <w:szCs w:val="32"/>
          <w:lang w:eastAsia="zh-CN"/>
        </w:rPr>
        <w:t>应急</w:t>
      </w:r>
      <w:r>
        <w:rPr>
          <w:rFonts w:hint="eastAsia" w:ascii="仿宋" w:hAnsi="仿宋" w:eastAsia="仿宋" w:cs="仿宋"/>
          <w:b/>
          <w:bCs/>
          <w:color w:val="000000"/>
          <w:sz w:val="32"/>
          <w:szCs w:val="32"/>
        </w:rPr>
        <w:t>管理局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w:t>
      </w:r>
      <w:r>
        <w:rPr>
          <w:rFonts w:hint="eastAsia" w:ascii="仿宋" w:hAnsi="仿宋" w:eastAsia="仿宋" w:cs="仿宋"/>
          <w:b/>
          <w:bCs/>
          <w:color w:val="000000"/>
          <w:sz w:val="32"/>
          <w:szCs w:val="32"/>
          <w:lang w:val="en-US" w:eastAsia="zh-CN"/>
        </w:rPr>
        <w:t>20049-1</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二〇二〇年</w:t>
      </w:r>
      <w:r>
        <w:rPr>
          <w:rFonts w:hint="eastAsia" w:ascii="仿宋" w:hAnsi="仿宋" w:eastAsia="仿宋" w:cs="仿宋"/>
          <w:b/>
          <w:bCs/>
          <w:color w:val="000000"/>
          <w:sz w:val="36"/>
          <w:szCs w:val="36"/>
          <w:lang w:eastAsia="zh-CN"/>
        </w:rPr>
        <w:t>四</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3253" w:firstLineChars="900"/>
        <w:rPr>
          <w:rFonts w:hint="eastAsia" w:ascii="宋体" w:hAnsi="宋体" w:cs="宋体"/>
          <w:b/>
          <w:color w:val="000000"/>
          <w:sz w:val="36"/>
          <w:szCs w:val="36"/>
          <w:shd w:val="clear" w:color="auto" w:fill="FFFFFF"/>
          <w:lang w:eastAsia="zh-CN"/>
        </w:rPr>
      </w:pPr>
    </w:p>
    <w:p>
      <w:pPr>
        <w:autoSpaceDE w:val="0"/>
        <w:autoSpaceDN w:val="0"/>
        <w:adjustRightInd w:val="0"/>
        <w:spacing w:line="700" w:lineRule="exact"/>
        <w:ind w:firstLine="3253" w:firstLineChars="900"/>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lang w:eastAsia="zh-CN"/>
        </w:rPr>
        <w:t>第一章</w:t>
      </w:r>
      <w:r>
        <w:rPr>
          <w:rFonts w:hint="eastAsia" w:ascii="宋体" w:hAnsi="宋体" w:cs="宋体"/>
          <w:b/>
          <w:color w:val="000000"/>
          <w:sz w:val="36"/>
          <w:szCs w:val="36"/>
          <w:shd w:val="clear" w:color="auto" w:fill="FFFFFF"/>
          <w:lang w:val="en-US" w:eastAsia="zh-CN"/>
        </w:rPr>
        <w:t xml:space="preserve">   </w:t>
      </w:r>
      <w:r>
        <w:rPr>
          <w:rFonts w:hint="eastAsia" w:ascii="宋体" w:hAnsi="宋体" w:cs="宋体"/>
          <w:b/>
          <w:color w:val="000000"/>
          <w:sz w:val="36"/>
          <w:szCs w:val="36"/>
          <w:shd w:val="clear" w:color="auto" w:fill="FFFFFF"/>
        </w:rPr>
        <w:t>投标邀请</w:t>
      </w:r>
    </w:p>
    <w:p>
      <w:pPr>
        <w:spacing w:line="600" w:lineRule="exact"/>
        <w:jc w:val="both"/>
        <w:rPr>
          <w:rFonts w:hint="eastAsia" w:ascii="仿宋" w:hAnsi="仿宋" w:eastAsia="仿宋" w:cs="仿宋"/>
          <w:b/>
          <w:bCs/>
          <w:sz w:val="36"/>
          <w:szCs w:val="36"/>
        </w:rPr>
      </w:pPr>
    </w:p>
    <w:p>
      <w:pPr>
        <w:spacing w:line="60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rPr>
        <w:t>禹州市抗旱及防汛抢险救援设备和物资购置项目</w:t>
      </w:r>
      <w:r>
        <w:rPr>
          <w:rFonts w:hint="eastAsia" w:ascii="仿宋" w:hAnsi="仿宋" w:eastAsia="仿宋" w:cs="仿宋"/>
          <w:b/>
          <w:bCs/>
          <w:sz w:val="36"/>
          <w:szCs w:val="36"/>
          <w:lang w:val="en-US" w:eastAsia="zh-CN"/>
        </w:rPr>
        <w:t>(二次)</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
      </w:pP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应急管理局</w:t>
      </w:r>
      <w:r>
        <w:rPr>
          <w:rFonts w:hint="eastAsia" w:ascii="新宋体" w:hAnsi="新宋体" w:eastAsia="新宋体" w:cs="新宋体"/>
          <w:sz w:val="24"/>
          <w:szCs w:val="24"/>
        </w:rPr>
        <w:t>的委托，就“禹州市抗旱及防汛抢险救援设备和物资购置项目</w:t>
      </w:r>
      <w:r>
        <w:rPr>
          <w:rFonts w:hint="eastAsia" w:ascii="新宋体" w:hAnsi="新宋体" w:eastAsia="新宋体" w:cs="新宋体"/>
          <w:sz w:val="24"/>
          <w:szCs w:val="24"/>
          <w:lang w:eastAsia="zh-CN"/>
        </w:rPr>
        <w:t>（二次）</w:t>
      </w:r>
      <w:r>
        <w:rPr>
          <w:rFonts w:hint="eastAsia" w:ascii="新宋体" w:hAnsi="新宋体" w:eastAsia="新宋体" w:cs="新宋体"/>
          <w:sz w:val="24"/>
          <w:szCs w:val="24"/>
        </w:rPr>
        <w:t>”进行</w:t>
      </w:r>
      <w:r>
        <w:rPr>
          <w:rFonts w:hint="eastAsia" w:ascii="新宋体" w:hAnsi="新宋体" w:eastAsia="新宋体" w:cs="新宋体"/>
          <w:sz w:val="24"/>
          <w:szCs w:val="24"/>
          <w:lang w:eastAsia="zh-CN"/>
        </w:rPr>
        <w:t>公开招标</w:t>
      </w:r>
      <w:r>
        <w:rPr>
          <w:rFonts w:hint="eastAsia" w:ascii="新宋体" w:hAnsi="新宋体" w:eastAsia="新宋体" w:cs="新宋体"/>
          <w:sz w:val="24"/>
          <w:szCs w:val="24"/>
        </w:rPr>
        <w:t>，欢迎合格的投标人前来投标。</w:t>
      </w:r>
    </w:p>
    <w:p>
      <w:pPr>
        <w:widowControl/>
        <w:numPr>
          <w:ilvl w:val="0"/>
          <w:numId w:val="4"/>
        </w:numPr>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5"/>
        </w:numPr>
        <w:shd w:val="clear" w:color="auto" w:fill="FFFFFF"/>
        <w:spacing w:line="440" w:lineRule="exact"/>
        <w:ind w:left="481" w:leftChars="0"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采购人：禹州市</w:t>
      </w:r>
      <w:r>
        <w:rPr>
          <w:rFonts w:hint="eastAsia" w:ascii="新宋体" w:hAnsi="新宋体" w:eastAsia="新宋体" w:cs="新宋体"/>
          <w:sz w:val="24"/>
          <w:szCs w:val="24"/>
          <w:lang w:eastAsia="zh-CN"/>
        </w:rPr>
        <w:t>应急管理局</w:t>
      </w:r>
    </w:p>
    <w:p>
      <w:pPr>
        <w:widowControl/>
        <w:numPr>
          <w:ilvl w:val="0"/>
          <w:numId w:val="0"/>
        </w:numPr>
        <w:shd w:val="clear" w:color="auto" w:fill="FFFFFF"/>
        <w:spacing w:line="440" w:lineRule="exact"/>
        <w:ind w:left="481" w:leftChars="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2、项目名称：禹州市抗旱及防汛抢险救援设备和物资购置项目</w:t>
      </w:r>
      <w:r>
        <w:rPr>
          <w:rFonts w:hint="eastAsia" w:ascii="新宋体" w:hAnsi="新宋体" w:eastAsia="新宋体" w:cs="新宋体"/>
          <w:color w:val="000000"/>
          <w:kern w:val="0"/>
          <w:sz w:val="24"/>
          <w:szCs w:val="24"/>
          <w:lang w:eastAsia="zh-CN"/>
        </w:rPr>
        <w:t>（二次）</w:t>
      </w:r>
    </w:p>
    <w:p>
      <w:pPr>
        <w:widowControl/>
        <w:shd w:val="clear" w:color="auto" w:fill="FFFFFF"/>
        <w:tabs>
          <w:tab w:val="right" w:pos="8498"/>
        </w:tabs>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w:t>
      </w:r>
      <w:r>
        <w:rPr>
          <w:rFonts w:hint="eastAsia" w:ascii="新宋体" w:hAnsi="新宋体" w:eastAsia="新宋体" w:cs="新宋体"/>
          <w:sz w:val="24"/>
          <w:szCs w:val="24"/>
          <w:lang w:val="en-US" w:eastAsia="zh-CN"/>
        </w:rPr>
        <w:t>G</w:t>
      </w:r>
      <w:r>
        <w:rPr>
          <w:rFonts w:hint="eastAsia" w:ascii="新宋体" w:hAnsi="新宋体" w:eastAsia="新宋体" w:cs="新宋体"/>
          <w:sz w:val="24"/>
          <w:szCs w:val="24"/>
        </w:rPr>
        <w:t>20</w:t>
      </w:r>
      <w:r>
        <w:rPr>
          <w:rFonts w:hint="eastAsia" w:ascii="新宋体" w:hAnsi="新宋体" w:eastAsia="新宋体" w:cs="新宋体"/>
          <w:sz w:val="24"/>
          <w:szCs w:val="24"/>
          <w:lang w:val="en-US" w:eastAsia="zh-CN"/>
        </w:rPr>
        <w:t>20049-1</w:t>
      </w:r>
      <w:r>
        <w:rPr>
          <w:rFonts w:hint="eastAsia" w:ascii="新宋体" w:hAnsi="新宋体" w:eastAsia="新宋体" w:cs="新宋体"/>
          <w:sz w:val="24"/>
          <w:szCs w:val="24"/>
        </w:rPr>
        <w:tab/>
      </w:r>
    </w:p>
    <w:p>
      <w:pPr>
        <w:widowControl/>
        <w:shd w:val="clear" w:color="auto" w:fill="FFFFFF"/>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eastAsia="zh-CN"/>
        </w:rPr>
        <w:t>本项目分两个标段，一标段物资及电子类，二标段车辆类</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文件）</w:t>
      </w:r>
    </w:p>
    <w:p>
      <w:pPr>
        <w:widowControl/>
        <w:shd w:val="clear" w:color="auto" w:fill="FFFFFF"/>
        <w:spacing w:line="440" w:lineRule="exact"/>
        <w:ind w:firstLine="482"/>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一标段76.86</w:t>
      </w:r>
      <w:r>
        <w:rPr>
          <w:rFonts w:hint="eastAsia" w:ascii="新宋体" w:hAnsi="新宋体" w:eastAsia="新宋体" w:cs="新宋体"/>
          <w:sz w:val="24"/>
          <w:szCs w:val="24"/>
        </w:rPr>
        <w:t>万元</w:t>
      </w:r>
      <w:r>
        <w:rPr>
          <w:rFonts w:hint="eastAsia" w:ascii="新宋体" w:hAnsi="新宋体" w:eastAsia="新宋体" w:cs="新宋体"/>
          <w:sz w:val="24"/>
          <w:szCs w:val="24"/>
          <w:lang w:eastAsia="zh-CN"/>
        </w:rPr>
        <w:t>，二标段</w:t>
      </w:r>
      <w:r>
        <w:rPr>
          <w:rFonts w:hint="eastAsia" w:ascii="新宋体" w:hAnsi="新宋体" w:eastAsia="新宋体" w:cs="新宋体"/>
          <w:sz w:val="24"/>
          <w:szCs w:val="24"/>
          <w:lang w:val="en-US" w:eastAsia="zh-CN"/>
        </w:rPr>
        <w:t>23.14万元</w:t>
      </w:r>
    </w:p>
    <w:p>
      <w:pPr>
        <w:widowControl/>
        <w:shd w:val="clear" w:color="auto" w:fill="FFFFFF"/>
        <w:spacing w:line="440" w:lineRule="exact"/>
        <w:ind w:firstLine="482"/>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6、最高限价：一标段76.86万元，二标段23.14万元</w:t>
      </w:r>
    </w:p>
    <w:p>
      <w:pPr>
        <w:widowControl/>
        <w:shd w:val="clear" w:color="auto" w:fill="FFFFFF"/>
        <w:spacing w:line="44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w:t>
      </w:r>
      <w:r>
        <w:rPr>
          <w:rFonts w:hint="eastAsia" w:ascii="新宋体" w:hAnsi="新宋体" w:eastAsia="新宋体" w:cs="新宋体"/>
          <w:color w:val="000000"/>
          <w:kern w:val="0"/>
          <w:sz w:val="24"/>
          <w:szCs w:val="24"/>
          <w:lang w:eastAsia="zh-CN"/>
        </w:rPr>
        <w:t>招标</w:t>
      </w:r>
      <w:r>
        <w:rPr>
          <w:rFonts w:hint="eastAsia" w:ascii="新宋体" w:hAnsi="新宋体" w:eastAsia="新宋体" w:cs="新宋体"/>
          <w:color w:val="000000"/>
          <w:kern w:val="0"/>
          <w:sz w:val="24"/>
          <w:szCs w:val="24"/>
        </w:rPr>
        <w:t>文件）</w:t>
      </w:r>
    </w:p>
    <w:p>
      <w:pPr>
        <w:widowControl/>
        <w:numPr>
          <w:ilvl w:val="0"/>
          <w:numId w:val="0"/>
        </w:numPr>
        <w:shd w:val="clear" w:color="auto" w:fill="FFFFFF"/>
        <w:spacing w:line="440" w:lineRule="exact"/>
        <w:ind w:firstLine="482" w:firstLineChars="20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三、两个标段</w:t>
      </w:r>
      <w:r>
        <w:rPr>
          <w:rFonts w:hint="eastAsia" w:ascii="新宋体" w:hAnsi="新宋体" w:eastAsia="新宋体" w:cs="新宋体"/>
          <w:b/>
          <w:color w:val="000000"/>
          <w:kern w:val="0"/>
          <w:sz w:val="24"/>
          <w:szCs w:val="24"/>
        </w:rPr>
        <w:t>供应商资格要求</w:t>
      </w:r>
    </w:p>
    <w:p>
      <w:pPr>
        <w:widowControl/>
        <w:numPr>
          <w:ilvl w:val="0"/>
          <w:numId w:val="6"/>
        </w:numPr>
        <w:shd w:val="clear" w:color="auto" w:fill="FFFFFF"/>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符合《政府采购法》第二十二条之规定，</w:t>
      </w:r>
      <w:r>
        <w:rPr>
          <w:rFonts w:hint="eastAsia" w:ascii="新宋体" w:hAnsi="新宋体" w:eastAsia="新宋体" w:cs="新宋体"/>
          <w:sz w:val="24"/>
          <w:szCs w:val="24"/>
          <w:lang w:eastAsia="zh-CN"/>
        </w:rPr>
        <w:t>具有</w:t>
      </w:r>
      <w:r>
        <w:rPr>
          <w:rFonts w:hint="eastAsia" w:ascii="新宋体" w:hAnsi="新宋体" w:eastAsia="新宋体" w:cs="新宋体"/>
          <w:sz w:val="24"/>
          <w:szCs w:val="24"/>
        </w:rPr>
        <w:t>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numPr>
          <w:ilvl w:val="0"/>
          <w:numId w:val="6"/>
        </w:numPr>
        <w:spacing w:line="440" w:lineRule="exact"/>
        <w:ind w:left="0" w:leftChars="0"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rPr>
        <w:t>被委托人须是本单位职工，须提供公司为本人缴纳社会保险证明</w:t>
      </w:r>
      <w:r>
        <w:rPr>
          <w:rFonts w:hint="eastAsia" w:ascii="新宋体" w:hAnsi="新宋体" w:eastAsia="新宋体" w:cs="新宋体"/>
          <w:sz w:val="24"/>
          <w:szCs w:val="24"/>
          <w:lang w:eastAsia="zh-CN"/>
        </w:rPr>
        <w:t>；</w:t>
      </w:r>
    </w:p>
    <w:p>
      <w:pPr>
        <w:numPr>
          <w:ilvl w:val="0"/>
          <w:numId w:val="0"/>
        </w:numPr>
        <w:spacing w:line="440" w:lineRule="exact"/>
        <w:ind w:firstLine="480" w:firstLineChars="200"/>
        <w:rPr>
          <w:rFonts w:hint="eastAsia" w:ascii="新宋体" w:hAnsi="新宋体" w:eastAsia="新宋体" w:cs="新宋体"/>
          <w:b/>
          <w:color w:val="000000"/>
          <w:kern w:val="0"/>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widowControl/>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w:t>
      </w:r>
      <w:r>
        <w:rPr>
          <w:rFonts w:hint="eastAsia" w:ascii="新宋体" w:hAnsi="新宋体" w:eastAsia="新宋体" w:cs="新宋体"/>
          <w:b/>
          <w:color w:val="000000"/>
          <w:kern w:val="0"/>
          <w:sz w:val="24"/>
          <w:szCs w:val="24"/>
          <w:lang w:eastAsia="zh-CN"/>
        </w:rPr>
        <w:t>招标</w:t>
      </w:r>
      <w:r>
        <w:rPr>
          <w:rFonts w:hint="eastAsia" w:ascii="新宋体" w:hAnsi="新宋体" w:eastAsia="新宋体" w:cs="新宋体"/>
          <w:b/>
          <w:color w:val="000000"/>
          <w:kern w:val="0"/>
          <w:sz w:val="24"/>
          <w:szCs w:val="24"/>
        </w:rPr>
        <w:t>文件的方式、时间、地点</w:t>
      </w:r>
    </w:p>
    <w:p>
      <w:pPr>
        <w:wordWrap w:val="0"/>
        <w:topLinePunct/>
        <w:snapToGrid w:val="0"/>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、持</w:t>
      </w:r>
      <w:r>
        <w:rPr>
          <w:rFonts w:hint="eastAsia" w:ascii="新宋体" w:hAnsi="新宋体" w:eastAsia="新宋体" w:cs="新宋体"/>
          <w:sz w:val="24"/>
          <w:szCs w:val="24"/>
        </w:rPr>
        <w:t>CA</w:t>
      </w:r>
      <w:r>
        <w:rPr>
          <w:rFonts w:hint="eastAsia" w:ascii="新宋体" w:hAnsi="新宋体" w:eastAsia="新宋体" w:cs="新宋体"/>
          <w:sz w:val="24"/>
          <w:szCs w:val="24"/>
          <w:lang w:val="zh-CN"/>
        </w:rPr>
        <w:t>数字认证证书</w:t>
      </w:r>
      <w:r>
        <w:rPr>
          <w:rFonts w:hint="eastAsia" w:ascii="新宋体" w:hAnsi="新宋体" w:eastAsia="新宋体" w:cs="新宋体"/>
          <w:sz w:val="24"/>
          <w:szCs w:val="24"/>
        </w:rPr>
        <w:t>，</w:t>
      </w:r>
      <w:r>
        <w:rPr>
          <w:rFonts w:hint="eastAsia" w:ascii="新宋体" w:hAnsi="新宋体" w:eastAsia="新宋体" w:cs="新宋体"/>
          <w:sz w:val="24"/>
          <w:szCs w:val="24"/>
          <w:lang w:val="zh-CN"/>
        </w:rPr>
        <w:t>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http://221.14.6.70:8088/ggzy/eps/public/RegistAllJcxx.html</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zh-CN"/>
        </w:rPr>
        <w:t>进行免费注册登记</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诚信库网上注册相关资料下载</w:t>
      </w:r>
      <w:r>
        <w:rPr>
          <w:rFonts w:hint="eastAsia" w:ascii="新宋体" w:hAnsi="新宋体" w:eastAsia="新宋体" w:cs="新宋体"/>
          <w:sz w:val="24"/>
          <w:szCs w:val="24"/>
        </w:rPr>
        <w:t>”）；</w:t>
      </w:r>
    </w:p>
    <w:p>
      <w:pPr>
        <w:wordWrap w:val="0"/>
        <w:topLinePunct/>
        <w:autoSpaceDE w:val="0"/>
        <w:autoSpaceDN w:val="0"/>
        <w:adjustRightInd w:val="0"/>
        <w:snapToGrid w:val="0"/>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http://g</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gzy.xuchang.gov.cn，</w:t>
      </w:r>
      <w:r>
        <w:rPr>
          <w:rFonts w:hint="eastAsia" w:ascii="新宋体" w:hAnsi="新宋体" w:eastAsia="新宋体" w:cs="新宋体"/>
          <w:sz w:val="24"/>
          <w:szCs w:val="24"/>
          <w:lang w:val="zh-CN"/>
        </w:rPr>
        <w:t>自行下载招标文件</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交易系统操作手册</w:t>
      </w:r>
      <w:r>
        <w:rPr>
          <w:rFonts w:hint="eastAsia" w:ascii="新宋体" w:hAnsi="新宋体" w:eastAsia="新宋体" w:cs="新宋体"/>
          <w:sz w:val="24"/>
          <w:szCs w:val="24"/>
        </w:rPr>
        <w:t>”）</w:t>
      </w:r>
      <w:r>
        <w:rPr>
          <w:rFonts w:hint="eastAsia" w:ascii="新宋体" w:hAnsi="新宋体" w:eastAsia="新宋体" w:cs="新宋体"/>
          <w:sz w:val="24"/>
          <w:szCs w:val="24"/>
          <w:lang w:val="zh-CN"/>
        </w:rPr>
        <w:t>。</w:t>
      </w:r>
    </w:p>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4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文件每份售价人民币</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00元（</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现场现金收取），于递交投标文件时缴纳给采购代理机构，售后不退。</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w:t>
      </w:r>
      <w:r>
        <w:rPr>
          <w:rFonts w:hint="eastAsia" w:ascii="新宋体" w:hAnsi="新宋体" w:eastAsia="新宋体" w:cs="新宋体"/>
          <w:color w:val="000000"/>
          <w:kern w:val="0"/>
          <w:sz w:val="24"/>
          <w:szCs w:val="24"/>
          <w:lang w:eastAsia="zh-CN"/>
        </w:rPr>
        <w:t>投标</w:t>
      </w:r>
      <w:r>
        <w:rPr>
          <w:rFonts w:hint="eastAsia" w:ascii="新宋体" w:hAnsi="新宋体" w:eastAsia="新宋体" w:cs="新宋体"/>
          <w:color w:val="000000"/>
          <w:kern w:val="0"/>
          <w:sz w:val="24"/>
          <w:szCs w:val="24"/>
        </w:rPr>
        <w:t>截止时间、</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时间及地点：</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lang w:eastAsia="zh-CN"/>
        </w:rPr>
        <w:t>投标</w:t>
      </w:r>
      <w:r>
        <w:rPr>
          <w:rFonts w:hint="eastAsia" w:ascii="新宋体" w:hAnsi="新宋体" w:eastAsia="新宋体" w:cs="新宋体"/>
          <w:color w:val="000000"/>
          <w:kern w:val="0"/>
          <w:sz w:val="24"/>
          <w:szCs w:val="24"/>
        </w:rPr>
        <w:t>截止及</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时间：20</w:t>
      </w:r>
      <w:r>
        <w:rPr>
          <w:rFonts w:hint="eastAsia" w:ascii="新宋体" w:hAnsi="新宋体" w:eastAsia="新宋体" w:cs="新宋体"/>
          <w:color w:val="000000"/>
          <w:kern w:val="0"/>
          <w:sz w:val="24"/>
          <w:szCs w:val="24"/>
          <w:lang w:val="en-US" w:eastAsia="zh-CN"/>
        </w:rPr>
        <w:t>20</w:t>
      </w:r>
      <w:r>
        <w:rPr>
          <w:rFonts w:hint="eastAsia" w:ascii="新宋体" w:hAnsi="新宋体" w:eastAsia="新宋体" w:cs="新宋体"/>
          <w:color w:val="000000"/>
          <w:kern w:val="0"/>
          <w:sz w:val="24"/>
          <w:szCs w:val="24"/>
        </w:rPr>
        <w:t xml:space="preserve">年 </w:t>
      </w: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11</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9：00  </w:t>
      </w:r>
      <w:r>
        <w:rPr>
          <w:rFonts w:hint="eastAsia" w:ascii="新宋体" w:hAnsi="新宋体" w:eastAsia="新宋体" w:cs="新宋体"/>
          <w:color w:val="000000"/>
          <w:kern w:val="0"/>
          <w:sz w:val="24"/>
          <w:szCs w:val="24"/>
        </w:rPr>
        <w:t>（北京时间），逾期送达或不符合规定的投标文件不予接受。</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40" w:lineRule="exact"/>
        <w:ind w:firstLine="482" w:firstLineChars="2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widowControl/>
        <w:shd w:val="clear" w:color="auto" w:fill="FFFFFF"/>
        <w:spacing w:line="440" w:lineRule="exact"/>
        <w:ind w:firstLine="641"/>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七、代理机构及采购单位地址、联系人、联系电话</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地址：禹州市行政服务中心楼917房间</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widowControl/>
        <w:numPr>
          <w:ilvl w:val="0"/>
          <w:numId w:val="7"/>
        </w:numPr>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应急管理局</w:t>
      </w:r>
    </w:p>
    <w:p>
      <w:pPr>
        <w:widowControl/>
        <w:numPr>
          <w:ilvl w:val="0"/>
          <w:numId w:val="7"/>
        </w:numPr>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color w:val="000000"/>
          <w:kern w:val="0"/>
          <w:sz w:val="24"/>
          <w:szCs w:val="24"/>
          <w:lang w:eastAsia="zh-CN"/>
        </w:rPr>
        <w:t>禹州市颍川路</w:t>
      </w:r>
    </w:p>
    <w:p>
      <w:pPr>
        <w:widowControl/>
        <w:shd w:val="clear" w:color="auto" w:fill="FFFFFF"/>
        <w:spacing w:line="440" w:lineRule="exact"/>
        <w:ind w:firstLine="972" w:firstLineChars="405"/>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李女士</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13803748957</w:t>
      </w:r>
    </w:p>
    <w:p>
      <w:pPr>
        <w:spacing w:line="44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w:t>
      </w:r>
    </w:p>
    <w:p>
      <w:pPr>
        <w:spacing w:line="400" w:lineRule="exact"/>
        <w:ind w:firstLine="640" w:firstLineChars="200"/>
        <w:jc w:val="left"/>
        <w:rPr>
          <w:rFonts w:ascii="仿宋" w:hAnsi="仿宋" w:eastAsia="仿宋" w:cs="仿宋_GB2312"/>
          <w:sz w:val="32"/>
          <w:szCs w:val="32"/>
        </w:rPr>
      </w:pPr>
    </w:p>
    <w:p>
      <w:pPr>
        <w:spacing w:line="360" w:lineRule="auto"/>
        <w:rPr>
          <w:rFonts w:hint="eastAsia" w:hAnsi="宋体"/>
          <w:b/>
          <w:sz w:val="32"/>
          <w:szCs w:val="32"/>
        </w:rPr>
      </w:pPr>
    </w:p>
    <w:p>
      <w:pPr>
        <w:spacing w:line="360" w:lineRule="auto"/>
        <w:rPr>
          <w:rFonts w:hAnsi="宋体"/>
          <w:b/>
          <w:color w:val="FF0000"/>
          <w:sz w:val="28"/>
          <w:szCs w:val="28"/>
        </w:rPr>
      </w:pPr>
      <w:r>
        <w:rPr>
          <w:rFonts w:hint="eastAsia" w:hAnsi="宋体"/>
          <w:b/>
          <w:sz w:val="32"/>
          <w:szCs w:val="32"/>
        </w:rPr>
        <w:t>温馨提示</w:t>
      </w:r>
      <w:r>
        <w:rPr>
          <w:rFonts w:hint="eastAsia" w:hAnsi="宋体"/>
          <w:b/>
          <w:sz w:val="28"/>
          <w:szCs w:val="28"/>
        </w:rPr>
        <w:t>：</w:t>
      </w:r>
      <w:r>
        <w:rPr>
          <w:rFonts w:hint="eastAsia" w:hAnsi="宋体"/>
          <w:b/>
          <w:color w:val="FF0000"/>
          <w:sz w:val="28"/>
          <w:szCs w:val="28"/>
        </w:rPr>
        <w:t>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4"/>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32"/>
          <w:rFonts w:hAnsi="宋体"/>
          <w:sz w:val="24"/>
          <w:szCs w:val="24"/>
        </w:rPr>
        <w:t>http://221.14.6.70:8088/ggzy/</w:t>
      </w:r>
      <w:r>
        <w:rPr>
          <w:rStyle w:val="32"/>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2"/>
          <w:rFonts w:hAnsi="宋体"/>
          <w:sz w:val="24"/>
          <w:szCs w:val="24"/>
        </w:rPr>
        <w:t>http://221.14.6.70:8088/ggzy/</w:t>
      </w:r>
      <w:r>
        <w:rPr>
          <w:rStyle w:val="32"/>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rPr>
          <w:rFonts w:cs="仿宋_GB2312" w:asciiTheme="minorEastAsia" w:hAnsiTheme="minorEastAsia"/>
          <w:color w:val="000000"/>
          <w:sz w:val="24"/>
          <w:szCs w:val="24"/>
        </w:rPr>
      </w:pPr>
    </w:p>
    <w:p>
      <w:pPr>
        <w:pStyle w:val="24"/>
      </w:pPr>
    </w:p>
    <w:p>
      <w:pPr>
        <w:pStyle w:val="24"/>
      </w:pPr>
    </w:p>
    <w:p>
      <w:pPr>
        <w:pStyle w:val="24"/>
      </w:pPr>
    </w:p>
    <w:p>
      <w:pPr>
        <w:pStyle w:val="24"/>
      </w:pPr>
    </w:p>
    <w:p>
      <w:pPr>
        <w:pStyle w:val="24"/>
      </w:pPr>
    </w:p>
    <w:p>
      <w:pPr>
        <w:pStyle w:val="24"/>
      </w:pPr>
    </w:p>
    <w:p>
      <w:pPr>
        <w:pStyle w:val="24"/>
        <w:ind w:left="0" w:leftChars="0" w:firstLine="0" w:firstLineChars="0"/>
      </w:pPr>
    </w:p>
    <w:p>
      <w:pPr>
        <w:numPr>
          <w:ilvl w:val="0"/>
          <w:numId w:val="8"/>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sz w:val="24"/>
          <w:szCs w:val="24"/>
          <w:lang w:eastAsia="zh-CN"/>
        </w:rPr>
      </w:pPr>
      <w:r>
        <w:rPr>
          <w:rFonts w:hint="eastAsia" w:ascii="新宋体" w:hAnsi="新宋体" w:eastAsia="新宋体" w:cs="新宋体"/>
          <w:b/>
          <w:bCs/>
          <w:color w:val="000000"/>
          <w:kern w:val="0"/>
          <w:sz w:val="24"/>
          <w:szCs w:val="24"/>
          <w:lang w:eastAsia="zh-CN"/>
        </w:rPr>
        <w:t>一、</w:t>
      </w: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val="0"/>
          <w:bCs w:val="0"/>
          <w:color w:val="000000"/>
          <w:kern w:val="0"/>
          <w:sz w:val="24"/>
          <w:szCs w:val="24"/>
          <w:lang w:eastAsia="zh-CN"/>
        </w:rPr>
        <w:t>用于应急抗旱及防汛抢险救援，做好抗旱及防汛救灾工作，确保人民群众生命财产安全。</w:t>
      </w:r>
    </w:p>
    <w:p>
      <w:pPr>
        <w:widowControl/>
        <w:shd w:val="clear" w:color="auto" w:fill="FFFFFF"/>
        <w:spacing w:line="360" w:lineRule="auto"/>
        <w:jc w:val="left"/>
        <w:rPr>
          <w:rFonts w:hint="eastAsia" w:ascii="新宋体" w:hAnsi="新宋体" w:eastAsia="新宋体" w:cs="新宋体"/>
          <w:b/>
          <w:bCs/>
          <w:kern w:val="0"/>
          <w:sz w:val="24"/>
          <w:szCs w:val="24"/>
          <w:lang w:val="zh-TW" w:eastAsia="zh-CN"/>
        </w:rPr>
      </w:pPr>
      <w:r>
        <w:rPr>
          <w:rFonts w:hint="eastAsia" w:ascii="新宋体" w:hAnsi="新宋体" w:eastAsia="新宋体" w:cs="新宋体"/>
          <w:b/>
          <w:bCs/>
          <w:kern w:val="0"/>
          <w:sz w:val="24"/>
          <w:szCs w:val="24"/>
          <w:lang w:val="zh-TW" w:eastAsia="zh-CN"/>
        </w:rPr>
        <w:t>二、</w:t>
      </w:r>
      <w:r>
        <w:rPr>
          <w:rFonts w:hint="eastAsia" w:ascii="新宋体" w:hAnsi="新宋体" w:eastAsia="新宋体" w:cs="新宋体"/>
          <w:b/>
          <w:bCs/>
          <w:kern w:val="0"/>
          <w:sz w:val="24"/>
          <w:szCs w:val="24"/>
          <w:lang w:val="zh-TW" w:eastAsia="zh-TW"/>
        </w:rPr>
        <w:t>采购清单</w:t>
      </w:r>
      <w:r>
        <w:rPr>
          <w:rFonts w:hint="eastAsia" w:ascii="新宋体" w:hAnsi="新宋体" w:eastAsia="新宋体" w:cs="新宋体"/>
          <w:b/>
          <w:bCs/>
          <w:kern w:val="0"/>
          <w:sz w:val="24"/>
          <w:szCs w:val="24"/>
          <w:lang w:val="zh-TW" w:eastAsia="zh-CN"/>
        </w:rPr>
        <w:t>：</w:t>
      </w:r>
      <w:r>
        <w:rPr>
          <w:rFonts w:hint="eastAsia" w:ascii="新宋体" w:hAnsi="新宋体" w:eastAsia="新宋体" w:cs="新宋体"/>
          <w:b w:val="0"/>
          <w:bCs w:val="0"/>
          <w:kern w:val="0"/>
          <w:sz w:val="24"/>
          <w:szCs w:val="24"/>
          <w:lang w:val="zh-TW" w:eastAsia="zh-CN"/>
        </w:rPr>
        <w:t>本项目分两个标段。</w:t>
      </w:r>
    </w:p>
    <w:p>
      <w:pPr>
        <w:widowControl/>
        <w:shd w:val="clear" w:color="auto" w:fill="FFFFFF"/>
        <w:spacing w:line="360" w:lineRule="auto"/>
        <w:ind w:firstLine="2650" w:firstLineChars="11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一</w:t>
      </w:r>
      <w:r>
        <w:rPr>
          <w:rFonts w:hint="eastAsia" w:ascii="新宋体" w:hAnsi="新宋体" w:eastAsia="新宋体" w:cs="新宋体"/>
          <w:b/>
          <w:bCs/>
          <w:color w:val="000000"/>
          <w:kern w:val="0"/>
          <w:sz w:val="24"/>
          <w:szCs w:val="24"/>
          <w:lang w:val="en-US" w:eastAsia="zh-CN"/>
        </w:rPr>
        <w:t xml:space="preserve"> </w:t>
      </w:r>
      <w:r>
        <w:rPr>
          <w:rFonts w:hint="eastAsia" w:ascii="新宋体" w:hAnsi="新宋体" w:eastAsia="新宋体" w:cs="新宋体"/>
          <w:b/>
          <w:bCs/>
          <w:color w:val="000000"/>
          <w:kern w:val="0"/>
          <w:sz w:val="24"/>
          <w:szCs w:val="24"/>
          <w:lang w:eastAsia="zh-CN"/>
        </w:rPr>
        <w:t>标</w:t>
      </w:r>
      <w:r>
        <w:rPr>
          <w:rFonts w:hint="eastAsia" w:ascii="新宋体" w:hAnsi="新宋体" w:eastAsia="新宋体" w:cs="新宋体"/>
          <w:b/>
          <w:bCs/>
          <w:color w:val="000000"/>
          <w:kern w:val="0"/>
          <w:sz w:val="24"/>
          <w:szCs w:val="24"/>
          <w:lang w:val="en-US" w:eastAsia="zh-CN"/>
        </w:rPr>
        <w:t xml:space="preserve"> </w:t>
      </w:r>
      <w:r>
        <w:rPr>
          <w:rFonts w:hint="eastAsia" w:ascii="新宋体" w:hAnsi="新宋体" w:eastAsia="新宋体" w:cs="新宋体"/>
          <w:b/>
          <w:bCs/>
          <w:color w:val="000000"/>
          <w:kern w:val="0"/>
          <w:sz w:val="24"/>
          <w:szCs w:val="24"/>
          <w:lang w:eastAsia="zh-CN"/>
        </w:rPr>
        <w:t>段</w:t>
      </w:r>
    </w:p>
    <w:tbl>
      <w:tblPr>
        <w:tblStyle w:val="27"/>
        <w:tblW w:w="962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7"/>
        <w:gridCol w:w="1847"/>
        <w:gridCol w:w="4586"/>
        <w:gridCol w:w="733"/>
        <w:gridCol w:w="750"/>
        <w:gridCol w:w="1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序</w:t>
            </w:r>
          </w:p>
          <w:p>
            <w:pPr>
              <w:jc w:val="center"/>
              <w:rPr>
                <w:rFonts w:hint="eastAsia" w:ascii="新宋体" w:hAnsi="新宋体" w:eastAsia="新宋体" w:cs="新宋体"/>
                <w:sz w:val="24"/>
                <w:szCs w:val="24"/>
              </w:rPr>
            </w:pPr>
            <w:r>
              <w:rPr>
                <w:rFonts w:hint="eastAsia" w:ascii="新宋体" w:hAnsi="新宋体" w:eastAsia="新宋体" w:cs="新宋体"/>
                <w:sz w:val="24"/>
                <w:szCs w:val="24"/>
              </w:rPr>
              <w:t>号</w:t>
            </w:r>
          </w:p>
        </w:tc>
        <w:tc>
          <w:tcPr>
            <w:tcW w:w="18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货物名称</w:t>
            </w:r>
          </w:p>
        </w:tc>
        <w:tc>
          <w:tcPr>
            <w:tcW w:w="45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技术规格及主要参数</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单位</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数量</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是否为</w:t>
            </w:r>
            <w:r>
              <w:rPr>
                <w:rFonts w:hint="eastAsia" w:ascii="新宋体" w:hAnsi="新宋体" w:eastAsia="新宋体" w:cs="新宋体"/>
                <w:sz w:val="24"/>
                <w:szCs w:val="24"/>
                <w:lang w:eastAsia="zh-CN"/>
              </w:rPr>
              <w:t>核心</w:t>
            </w:r>
            <w:r>
              <w:rPr>
                <w:rFonts w:hint="eastAsia" w:ascii="新宋体" w:hAnsi="新宋体" w:eastAsia="新宋体" w:cs="新宋体"/>
                <w:sz w:val="24"/>
                <w:szCs w:val="24"/>
              </w:rPr>
              <w:t>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23"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lang w:val="en-US" w:eastAsia="zh-CN"/>
              </w:rPr>
            </w:pPr>
            <w:r>
              <w:rPr>
                <w:rFonts w:hint="eastAsia" w:ascii="新宋体" w:hAnsi="新宋体" w:eastAsia="新宋体" w:cs="新宋体"/>
                <w:b/>
                <w:bCs/>
                <w:sz w:val="24"/>
                <w:szCs w:val="24"/>
                <w:lang w:val="en-US" w:eastAsia="zh-CN"/>
              </w:rPr>
              <w:t>物  资  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防爆式探照灯</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容量13200mah，充电时间10-16个小时，充电电压4.2v，工作时间12-20个小时</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个</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40</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应急排涝单元</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含30kw发电机，15kw污水泵及配套线缆，进出水管道和控制设备等成套。</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套</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3</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橡皮舟（不含动力）</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宽 1900mm,长不小于4700mm  载重 不低于950kg  底板铝板</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只</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3" w:hRule="atLeast"/>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冲锋舟</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（20马力四冲程）铝底护板 宽1900mm ,长不小于4700mm ,载重不低于920kg</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艘</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发电车★</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功率50kw,额定输出电压：400/230v，额定频率50Hz，额定转速1500rpm，外形尺寸：2300mm*680mm*1600mm（L*W*H）</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辆</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高扬程水泵</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流量480m³  扬程10m  功率15kw</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7</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10吋输水管</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尼龙刷胶里衬软管（含接头）</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米</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400</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8</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救生圈</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重量：2.5kg，浮力：14.5kg，尺寸：外径710mm,内径460mm，厚度11cm，材料：聚乙烯外壳，内部聚氨酯泡沫，反光条：宽5cm的反光条4片。</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个</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100</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9</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抛投器</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+6.8L碳纤维气瓶4MM*120M</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10</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单兵抢险组合工具包</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可单独实现破拆、扩张，剪除、钻进等功能的成套组合</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11</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编制袋</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50cm*70cm</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件</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200</w:t>
            </w:r>
            <w:r>
              <w:rPr>
                <w:rFonts w:hint="eastAsia" w:ascii="新宋体" w:hAnsi="新宋体" w:eastAsia="新宋体" w:cs="新宋体"/>
                <w:sz w:val="24"/>
                <w:szCs w:val="24"/>
                <w:lang w:val="en-US" w:eastAsia="zh-CN"/>
              </w:rPr>
              <w:t>0</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12</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应急排涝泵车★</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配套100kw发电车，400m³/h离心泵及配套控制设备等成套设备</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辆</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1</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13</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救生衣</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规格：52*40*6mm，浮力7.5kg，浮材</w:t>
            </w:r>
            <w:r>
              <w:rPr>
                <w:rFonts w:hint="eastAsia" w:ascii="新宋体" w:hAnsi="新宋体" w:eastAsia="新宋体" w:cs="新宋体"/>
                <w:sz w:val="24"/>
                <w:szCs w:val="24"/>
                <w:lang w:eastAsia="zh-CN"/>
              </w:rPr>
              <w:t>：珍珠棉泡沫，反光片</w:t>
            </w:r>
            <w:r>
              <w:rPr>
                <w:rFonts w:hint="eastAsia" w:ascii="新宋体" w:hAnsi="新宋体" w:eastAsia="新宋体" w:cs="新宋体"/>
                <w:sz w:val="24"/>
                <w:szCs w:val="24"/>
                <w:lang w:val="en-US" w:eastAsia="zh-CN"/>
              </w:rPr>
              <w:t>4片</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条</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200</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14</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电缆</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YZ-3*6（铜软）</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米</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500</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15</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土工布</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化纤每平方米400g</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2000</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16</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便携式打桩机</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可打120cm钢管 汽油，便携，专用架子</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台</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2</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17</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移动净水设备</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移动式反渗透直饮水设备每小时5T</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18</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储水罐（10方）</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堵头6mm，罐身厚度8mm。</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台</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23"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lang w:eastAsia="zh-CN"/>
              </w:rPr>
            </w:pPr>
            <w:r>
              <w:rPr>
                <w:rFonts w:hint="eastAsia" w:ascii="新宋体" w:hAnsi="新宋体" w:eastAsia="新宋体" w:cs="新宋体"/>
                <w:b/>
                <w:bCs/>
                <w:sz w:val="24"/>
                <w:szCs w:val="24"/>
                <w:lang w:eastAsia="zh-CN"/>
              </w:rPr>
              <w:t>电</w:t>
            </w:r>
            <w:r>
              <w:rPr>
                <w:rFonts w:hint="eastAsia" w:ascii="新宋体" w:hAnsi="新宋体" w:eastAsia="新宋体" w:cs="新宋体"/>
                <w:b/>
                <w:bCs/>
                <w:sz w:val="24"/>
                <w:szCs w:val="24"/>
                <w:lang w:val="en-US" w:eastAsia="zh-CN"/>
              </w:rPr>
              <w:t xml:space="preserve"> </w:t>
            </w:r>
            <w:r>
              <w:rPr>
                <w:rFonts w:hint="eastAsia" w:ascii="新宋体" w:hAnsi="新宋体" w:eastAsia="新宋体" w:cs="新宋体"/>
                <w:b/>
                <w:bCs/>
                <w:sz w:val="24"/>
                <w:szCs w:val="24"/>
                <w:lang w:eastAsia="zh-CN"/>
              </w:rPr>
              <w:t>子</w:t>
            </w:r>
            <w:r>
              <w:rPr>
                <w:rFonts w:hint="eastAsia" w:ascii="新宋体" w:hAnsi="新宋体" w:eastAsia="新宋体" w:cs="新宋体"/>
                <w:b/>
                <w:bCs/>
                <w:sz w:val="24"/>
                <w:szCs w:val="24"/>
                <w:lang w:val="en-US" w:eastAsia="zh-CN"/>
              </w:rPr>
              <w:t xml:space="preserve"> </w:t>
            </w:r>
            <w:r>
              <w:rPr>
                <w:rFonts w:hint="eastAsia" w:ascii="新宋体" w:hAnsi="新宋体" w:eastAsia="新宋体" w:cs="新宋体"/>
                <w:b/>
                <w:bCs/>
                <w:sz w:val="24"/>
                <w:szCs w:val="24"/>
                <w:lang w:eastAsia="zh-CN"/>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19</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四旋翼无人机★</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4800万像素，续航40分钟，支持GPS卫星定位，5.5英寸显示屏</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套</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2</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20</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对讲机</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全网通，带屏幕，可支持插卡</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个</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20</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8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21</w:t>
            </w:r>
          </w:p>
        </w:tc>
        <w:tc>
          <w:tcPr>
            <w:tcW w:w="1847"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海事卫星电话</w:t>
            </w:r>
          </w:p>
        </w:tc>
        <w:tc>
          <w:tcPr>
            <w:tcW w:w="4586"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rPr>
            </w:pPr>
            <w:r>
              <w:rPr>
                <w:rFonts w:hint="eastAsia" w:ascii="新宋体" w:hAnsi="新宋体" w:eastAsia="新宋体" w:cs="新宋体"/>
                <w:sz w:val="24"/>
                <w:szCs w:val="24"/>
              </w:rPr>
              <w:t>北斗GBS双模块，网络频率：L波段，全向天线，电池续航时间80小时以上，网络功能：呼叫禁止、呼叫转移、呼叫等待、会议电话、封闭式用户群、外部接口、数据线UDC（带USB接口）、直流电源。</w:t>
            </w:r>
          </w:p>
        </w:tc>
        <w:tc>
          <w:tcPr>
            <w:tcW w:w="7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部</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12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否</w:t>
            </w:r>
          </w:p>
        </w:tc>
      </w:tr>
    </w:tbl>
    <w:p>
      <w:pPr>
        <w:widowControl/>
        <w:shd w:val="clear" w:color="auto" w:fill="FFFFFF"/>
        <w:spacing w:line="360" w:lineRule="auto"/>
        <w:ind w:firstLine="2891" w:firstLineChars="12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eastAsia="zh-CN"/>
        </w:rPr>
        <w:t>二</w:t>
      </w:r>
      <w:r>
        <w:rPr>
          <w:rFonts w:hint="eastAsia" w:ascii="新宋体" w:hAnsi="新宋体" w:eastAsia="新宋体" w:cs="新宋体"/>
          <w:b/>
          <w:bCs/>
          <w:color w:val="000000"/>
          <w:kern w:val="0"/>
          <w:sz w:val="24"/>
          <w:szCs w:val="24"/>
          <w:lang w:val="en-US" w:eastAsia="zh-CN"/>
        </w:rPr>
        <w:t xml:space="preserve">  </w:t>
      </w:r>
      <w:r>
        <w:rPr>
          <w:rFonts w:hint="eastAsia" w:ascii="新宋体" w:hAnsi="新宋体" w:eastAsia="新宋体" w:cs="新宋体"/>
          <w:b/>
          <w:bCs/>
          <w:color w:val="000000"/>
          <w:kern w:val="0"/>
          <w:sz w:val="24"/>
          <w:szCs w:val="24"/>
          <w:lang w:eastAsia="zh-CN"/>
        </w:rPr>
        <w:t>标</w:t>
      </w:r>
      <w:r>
        <w:rPr>
          <w:rFonts w:hint="eastAsia" w:ascii="新宋体" w:hAnsi="新宋体" w:eastAsia="新宋体" w:cs="新宋体"/>
          <w:b/>
          <w:bCs/>
          <w:color w:val="000000"/>
          <w:kern w:val="0"/>
          <w:sz w:val="24"/>
          <w:szCs w:val="24"/>
          <w:lang w:val="en-US" w:eastAsia="zh-CN"/>
        </w:rPr>
        <w:t xml:space="preserve">  </w:t>
      </w:r>
      <w:r>
        <w:rPr>
          <w:rFonts w:hint="eastAsia" w:ascii="新宋体" w:hAnsi="新宋体" w:eastAsia="新宋体" w:cs="新宋体"/>
          <w:b/>
          <w:bCs/>
          <w:color w:val="000000"/>
          <w:kern w:val="0"/>
          <w:sz w:val="24"/>
          <w:szCs w:val="24"/>
          <w:lang w:eastAsia="zh-CN"/>
        </w:rPr>
        <w:t>段</w:t>
      </w:r>
    </w:p>
    <w:tbl>
      <w:tblPr>
        <w:tblStyle w:val="27"/>
        <w:tblW w:w="962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1300"/>
        <w:gridCol w:w="5133"/>
        <w:gridCol w:w="834"/>
        <w:gridCol w:w="550"/>
        <w:gridCol w:w="1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序</w:t>
            </w:r>
          </w:p>
          <w:p>
            <w:pPr>
              <w:jc w:val="center"/>
              <w:rPr>
                <w:rFonts w:hint="eastAsia" w:ascii="新宋体" w:hAnsi="新宋体" w:eastAsia="新宋体" w:cs="新宋体"/>
                <w:sz w:val="24"/>
                <w:szCs w:val="24"/>
              </w:rPr>
            </w:pPr>
            <w:r>
              <w:rPr>
                <w:rFonts w:hint="eastAsia" w:ascii="新宋体" w:hAnsi="新宋体" w:eastAsia="新宋体" w:cs="新宋体"/>
                <w:sz w:val="24"/>
                <w:szCs w:val="24"/>
              </w:rPr>
              <w:t>号</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货物名称</w:t>
            </w:r>
          </w:p>
        </w:tc>
        <w:tc>
          <w:tcPr>
            <w:tcW w:w="51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技术规格及主要参数</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单位</w:t>
            </w:r>
          </w:p>
        </w:tc>
        <w:tc>
          <w:tcPr>
            <w:tcW w:w="5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数量</w:t>
            </w:r>
          </w:p>
        </w:tc>
        <w:tc>
          <w:tcPr>
            <w:tcW w:w="12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是否为</w:t>
            </w:r>
            <w:r>
              <w:rPr>
                <w:rFonts w:hint="eastAsia" w:ascii="新宋体" w:hAnsi="新宋体" w:eastAsia="新宋体" w:cs="新宋体"/>
                <w:sz w:val="24"/>
                <w:szCs w:val="24"/>
                <w:lang w:eastAsia="zh-CN"/>
              </w:rPr>
              <w:t>核心</w:t>
            </w:r>
            <w:r>
              <w:rPr>
                <w:rFonts w:hint="eastAsia" w:ascii="新宋体" w:hAnsi="新宋体" w:eastAsia="新宋体" w:cs="新宋体"/>
                <w:sz w:val="24"/>
                <w:szCs w:val="24"/>
              </w:rPr>
              <w:t>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9623"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sz w:val="24"/>
                <w:szCs w:val="24"/>
                <w:lang w:val="en-US" w:eastAsia="zh-CN"/>
              </w:rPr>
            </w:pPr>
            <w:r>
              <w:rPr>
                <w:rFonts w:hint="eastAsia" w:ascii="新宋体" w:hAnsi="新宋体" w:eastAsia="新宋体" w:cs="新宋体"/>
                <w:b/>
                <w:bCs/>
                <w:sz w:val="24"/>
                <w:szCs w:val="24"/>
                <w:lang w:val="en-US" w:eastAsia="zh-CN"/>
              </w:rPr>
              <w:t>车 辆 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w:t>
            </w:r>
          </w:p>
        </w:tc>
        <w:tc>
          <w:tcPr>
            <w:tcW w:w="1300"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应急供电拖车★</w:t>
            </w:r>
          </w:p>
        </w:tc>
        <w:tc>
          <w:tcPr>
            <w:tcW w:w="5133"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功率88kw，驾驶室乘坐3人，手动挡，排量2.5，轴距不小于3500mm，燃料种类：柴油。符合国家标准EQ5041TPBD2AC</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辆</w:t>
            </w:r>
          </w:p>
        </w:tc>
        <w:tc>
          <w:tcPr>
            <w:tcW w:w="5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1</w:t>
            </w:r>
          </w:p>
        </w:tc>
        <w:tc>
          <w:tcPr>
            <w:tcW w:w="12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w:t>
            </w:r>
          </w:p>
        </w:tc>
        <w:tc>
          <w:tcPr>
            <w:tcW w:w="1300"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10吨应急拉水车★</w:t>
            </w:r>
          </w:p>
        </w:tc>
        <w:tc>
          <w:tcPr>
            <w:tcW w:w="5133" w:type="dxa"/>
            <w:tcBorders>
              <w:top w:val="single" w:color="000000" w:sz="4" w:space="0"/>
              <w:left w:val="single" w:color="000000" w:sz="4" w:space="0"/>
              <w:bottom w:val="single" w:color="000000" w:sz="4" w:space="0"/>
              <w:right w:val="single" w:color="000000" w:sz="4" w:space="0"/>
            </w:tcBorders>
            <w:vAlign w:val="center"/>
          </w:tcPr>
          <w:p>
            <w:pP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功率125kw，驾驶室准乘3人，手动挡，排量4.0，轴距3800mm，燃料种类：柴油，罐体容积：10m³，外形尺寸：7380mm*2200mm*2950mm（L*W*H）。符合国家标准EQ1125SJ8CDC</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辆</w:t>
            </w:r>
          </w:p>
        </w:tc>
        <w:tc>
          <w:tcPr>
            <w:tcW w:w="5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1</w:t>
            </w:r>
          </w:p>
        </w:tc>
        <w:tc>
          <w:tcPr>
            <w:tcW w:w="12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kern w:val="2"/>
                <w:sz w:val="24"/>
                <w:szCs w:val="24"/>
                <w:lang w:val="en-US" w:eastAsia="zh-CN" w:bidi="ar-SA"/>
              </w:rPr>
            </w:pPr>
            <w:r>
              <w:rPr>
                <w:rFonts w:hint="eastAsia" w:ascii="新宋体" w:hAnsi="新宋体" w:eastAsia="新宋体" w:cs="新宋体"/>
                <w:sz w:val="24"/>
                <w:szCs w:val="24"/>
              </w:rPr>
              <w:t>是</w:t>
            </w:r>
          </w:p>
        </w:tc>
      </w:tr>
    </w:tbl>
    <w:p>
      <w:pPr>
        <w:pStyle w:val="67"/>
        <w:widowControl/>
        <w:numPr>
          <w:ilvl w:val="0"/>
          <w:numId w:val="0"/>
        </w:numPr>
        <w:shd w:val="clear" w:color="auto" w:fill="FFFFFF"/>
        <w:spacing w:line="360" w:lineRule="auto"/>
        <w:ind w:leftChars="0"/>
        <w:jc w:val="left"/>
        <w:rPr>
          <w:rFonts w:hint="eastAsia" w:ascii="新宋体" w:hAnsi="新宋体" w:eastAsia="新宋体" w:cs="新宋体"/>
          <w:b/>
          <w:bCs/>
          <w:kern w:val="0"/>
          <w:sz w:val="24"/>
          <w:szCs w:val="24"/>
          <w:lang w:val="en-US" w:eastAsia="zh-CN"/>
        </w:rPr>
      </w:pPr>
      <w:r>
        <w:rPr>
          <w:rFonts w:hint="eastAsia" w:ascii="新宋体" w:hAnsi="新宋体" w:eastAsia="新宋体" w:cs="新宋体"/>
          <w:b/>
          <w:bCs/>
          <w:kern w:val="0"/>
          <w:sz w:val="24"/>
          <w:szCs w:val="24"/>
          <w:lang w:val="en-US" w:eastAsia="zh-CN"/>
        </w:rPr>
        <w:t>注：以上技术要求为最低要求，投标商所投产品不得低于此要求，否则为无效投标。</w:t>
      </w:r>
    </w:p>
    <w:p>
      <w:pPr>
        <w:pStyle w:val="67"/>
        <w:widowControl/>
        <w:numPr>
          <w:ilvl w:val="0"/>
          <w:numId w:val="9"/>
        </w:numPr>
        <w:shd w:val="clear" w:color="auto" w:fill="FFFFFF"/>
        <w:spacing w:line="360" w:lineRule="auto"/>
        <w:ind w:firstLine="480" w:firstLineChars="200"/>
        <w:jc w:val="left"/>
        <w:rPr>
          <w:rFonts w:hint="eastAsia" w:ascii="新宋体" w:hAnsi="新宋体" w:eastAsia="新宋体" w:cs="新宋体"/>
          <w:color w:val="000000"/>
          <w:kern w:val="0"/>
          <w:sz w:val="24"/>
          <w:szCs w:val="24"/>
          <w:u w:color="000000"/>
          <w:lang w:val="en-US" w:eastAsia="zh-CN" w:bidi="ar-SA"/>
        </w:rPr>
      </w:pPr>
      <w:r>
        <w:rPr>
          <w:rFonts w:hint="eastAsia" w:ascii="新宋体" w:hAnsi="新宋体" w:eastAsia="新宋体" w:cs="新宋体"/>
          <w:color w:val="000000"/>
          <w:kern w:val="0"/>
          <w:sz w:val="24"/>
          <w:szCs w:val="24"/>
          <w:u w:color="000000"/>
          <w:lang w:val="zh-TW" w:eastAsia="zh-TW" w:bidi="ar-SA"/>
        </w:rPr>
        <w:t>采购标的执行标准</w:t>
      </w:r>
      <w:r>
        <w:rPr>
          <w:rFonts w:hint="eastAsia" w:ascii="新宋体" w:hAnsi="新宋体" w:eastAsia="新宋体" w:cs="新宋体"/>
          <w:color w:val="000000"/>
          <w:kern w:val="0"/>
          <w:sz w:val="24"/>
          <w:szCs w:val="24"/>
          <w:u w:color="000000"/>
          <w:lang w:val="en-US" w:eastAsia="zh-CN" w:bidi="ar-SA"/>
        </w:rPr>
        <w:t>:</w:t>
      </w:r>
    </w:p>
    <w:p>
      <w:pPr>
        <w:pStyle w:val="67"/>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1、强制性产品认证</w:t>
      </w:r>
    </w:p>
    <w:p>
      <w:pPr>
        <w:pStyle w:val="67"/>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67"/>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2、信息安全产品强制性认证</w:t>
      </w:r>
    </w:p>
    <w:p>
      <w:pPr>
        <w:pStyle w:val="67"/>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如投标人所投产品被列入《信息安全产品强制性认证目录》，投标人不能提供出此目录范畴外的替代品并须在投标文件中提供：</w:t>
      </w:r>
    </w:p>
    <w:p>
      <w:pPr>
        <w:pStyle w:val="67"/>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（1）中国信息安全认证中心官网(http://www.isccc.gov.cn/index.shtml)产品查询结果截图并加盖投标人公章；</w:t>
      </w:r>
    </w:p>
    <w:p>
      <w:pPr>
        <w:pStyle w:val="67"/>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（2）中国信息安全认证中心颁发的《中国国家信息安全产品认证证书》的原件扫描件(或图片)并加盖投标人公章。</w:t>
      </w:r>
    </w:p>
    <w:p>
      <w:pPr>
        <w:pStyle w:val="67"/>
        <w:widowControl/>
        <w:numPr>
          <w:ilvl w:val="0"/>
          <w:numId w:val="0"/>
        </w:numPr>
        <w:shd w:val="clear" w:color="auto" w:fill="FFFFFF"/>
        <w:spacing w:line="360" w:lineRule="auto"/>
        <w:ind w:left="640" w:leftChars="0"/>
        <w:jc w:val="left"/>
        <w:rPr>
          <w:rFonts w:hint="eastAsia"/>
          <w:lang w:val="en-US" w:eastAsia="zh-CN"/>
        </w:rPr>
      </w:pPr>
      <w:r>
        <w:rPr>
          <w:rFonts w:hint="eastAsia" w:ascii="新宋体" w:hAnsi="新宋体" w:eastAsia="新宋体" w:cs="新宋体"/>
          <w:color w:val="000000"/>
          <w:kern w:val="0"/>
          <w:sz w:val="24"/>
          <w:szCs w:val="24"/>
          <w:u w:color="000000"/>
          <w:lang w:val="zh-TW" w:eastAsia="zh-TW" w:bidi="ar-SA"/>
        </w:rPr>
        <w:t>注:仅需提供序号（1）~（2）其中之一即可。</w:t>
      </w:r>
    </w:p>
    <w:p>
      <w:pPr>
        <w:pStyle w:val="67"/>
        <w:widowControl/>
        <w:numPr>
          <w:ilvl w:val="0"/>
          <w:numId w:val="0"/>
        </w:numPr>
        <w:shd w:val="clear" w:color="auto" w:fill="FFFFFF"/>
        <w:spacing w:line="360" w:lineRule="auto"/>
        <w:ind w:firstLine="482" w:firstLineChars="200"/>
        <w:jc w:val="left"/>
        <w:rPr>
          <w:rFonts w:hint="eastAsia" w:ascii="新宋体" w:hAnsi="新宋体" w:eastAsia="新宋体" w:cs="新宋体"/>
          <w:b w:val="0"/>
          <w:bCs w:val="0"/>
          <w:kern w:val="0"/>
          <w:sz w:val="24"/>
          <w:szCs w:val="24"/>
          <w:lang w:val="zh-TW" w:eastAsia="zh-TW"/>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r>
        <w:rPr>
          <w:rFonts w:hint="eastAsia" w:ascii="新宋体" w:hAnsi="新宋体" w:eastAsia="新宋体" w:cs="新宋体"/>
          <w:b w:val="0"/>
          <w:bCs w:val="0"/>
          <w:kern w:val="0"/>
          <w:sz w:val="24"/>
          <w:szCs w:val="24"/>
          <w:lang w:val="zh-TW" w:eastAsia="zh-TW"/>
        </w:rPr>
        <w:t>1、服务标准：供货商对所提供通过验收的物资设备按采购人要求提供使用培训和使用及维护技术服务。</w:t>
      </w:r>
    </w:p>
    <w:p>
      <w:pPr>
        <w:pStyle w:val="67"/>
        <w:widowControl/>
        <w:numPr>
          <w:ilvl w:val="0"/>
          <w:numId w:val="0"/>
        </w:numPr>
        <w:shd w:val="clear" w:color="auto" w:fill="FFFFFF"/>
        <w:spacing w:line="360" w:lineRule="auto"/>
        <w:ind w:firstLine="480" w:firstLineChars="200"/>
        <w:jc w:val="left"/>
        <w:rPr>
          <w:rFonts w:hint="eastAsia" w:ascii="新宋体" w:hAnsi="新宋体" w:eastAsia="新宋体" w:cs="新宋体"/>
          <w:b w:val="0"/>
          <w:bCs w:val="0"/>
          <w:kern w:val="0"/>
          <w:sz w:val="24"/>
          <w:szCs w:val="24"/>
          <w:lang w:val="zh-TW" w:eastAsia="zh-TW"/>
        </w:rPr>
      </w:pPr>
      <w:r>
        <w:rPr>
          <w:rFonts w:hint="eastAsia" w:ascii="新宋体" w:hAnsi="新宋体" w:eastAsia="新宋体" w:cs="新宋体"/>
          <w:b w:val="0"/>
          <w:bCs w:val="0"/>
          <w:kern w:val="0"/>
          <w:sz w:val="24"/>
          <w:szCs w:val="24"/>
          <w:lang w:val="zh-TW" w:eastAsia="zh-TW"/>
        </w:rPr>
        <w:t>2、中标供应商须对以上采购物品标识“禹州应急”字样。</w:t>
      </w:r>
    </w:p>
    <w:p>
      <w:pPr>
        <w:pStyle w:val="67"/>
        <w:widowControl/>
        <w:numPr>
          <w:ilvl w:val="0"/>
          <w:numId w:val="0"/>
        </w:numPr>
        <w:shd w:val="clear" w:color="auto" w:fill="FFFFFF"/>
        <w:spacing w:line="360" w:lineRule="auto"/>
        <w:ind w:firstLine="480" w:firstLineChars="200"/>
        <w:jc w:val="left"/>
        <w:rPr>
          <w:rFonts w:hint="eastAsia" w:ascii="新宋体" w:hAnsi="新宋体" w:eastAsia="新宋体" w:cs="新宋体"/>
          <w:b w:val="0"/>
          <w:bCs w:val="0"/>
          <w:kern w:val="0"/>
          <w:sz w:val="24"/>
          <w:szCs w:val="24"/>
          <w:lang w:val="zh-TW" w:eastAsia="zh-TW"/>
        </w:rPr>
      </w:pPr>
      <w:r>
        <w:rPr>
          <w:rFonts w:hint="eastAsia" w:ascii="新宋体" w:hAnsi="新宋体" w:eastAsia="新宋体" w:cs="新宋体"/>
          <w:b w:val="0"/>
          <w:bCs w:val="0"/>
          <w:kern w:val="0"/>
          <w:sz w:val="24"/>
          <w:szCs w:val="24"/>
          <w:lang w:val="zh-TW" w:eastAsia="zh-TW"/>
        </w:rPr>
        <w:t>3、服务期限：除供应商提供的设备有规定的服务期限外，供应商对其所提供的物资设备在质保期内负责免费更换和维修，对超过质保期限的物资设备须免费提供技术服务。</w:t>
      </w:r>
    </w:p>
    <w:p>
      <w:pPr>
        <w:pStyle w:val="67"/>
        <w:widowControl/>
        <w:numPr>
          <w:ilvl w:val="0"/>
          <w:numId w:val="0"/>
        </w:numPr>
        <w:shd w:val="clear" w:color="auto" w:fill="FFFFFF"/>
        <w:spacing w:line="360" w:lineRule="auto"/>
        <w:ind w:firstLine="480" w:firstLineChars="200"/>
        <w:jc w:val="left"/>
        <w:rPr>
          <w:rFonts w:hint="eastAsia" w:ascii="新宋体" w:hAnsi="新宋体" w:eastAsia="新宋体" w:cs="新宋体"/>
          <w:b w:val="0"/>
          <w:bCs w:val="0"/>
          <w:kern w:val="0"/>
          <w:sz w:val="24"/>
          <w:szCs w:val="24"/>
          <w:lang w:val="zh-TW" w:eastAsia="zh-TW"/>
        </w:rPr>
      </w:pPr>
      <w:r>
        <w:rPr>
          <w:rFonts w:hint="eastAsia" w:ascii="新宋体" w:hAnsi="新宋体" w:eastAsia="新宋体" w:cs="新宋体"/>
          <w:b w:val="0"/>
          <w:bCs w:val="0"/>
          <w:kern w:val="0"/>
          <w:sz w:val="24"/>
          <w:szCs w:val="24"/>
          <w:lang w:val="zh-TW" w:eastAsia="zh-TW"/>
        </w:rPr>
        <w:t>4、服务效率要求：对采购人做出响应的时间不得超过24小时，到位服务的时间不得超过48小时；对一般问题的处理不得超过24小时，对复杂问题的处理不得超过72小时。</w:t>
      </w:r>
    </w:p>
    <w:p>
      <w:pPr>
        <w:widowControl/>
        <w:shd w:val="clear" w:color="auto" w:fill="FFFFFF"/>
        <w:spacing w:line="360" w:lineRule="auto"/>
        <w:ind w:firstLine="600"/>
        <w:jc w:val="left"/>
        <w:rPr>
          <w:rFonts w:hint="eastAsia" w:ascii="新宋体" w:hAnsi="新宋体" w:eastAsia="新宋体" w:cs="新宋体"/>
          <w:b w:val="0"/>
          <w:bCs w:val="0"/>
          <w:color w:val="000000"/>
          <w:kern w:val="0"/>
          <w:sz w:val="24"/>
          <w:szCs w:val="24"/>
          <w:u w:color="000000"/>
          <w:lang w:val="zh-TW" w:eastAsia="zh-TW" w:bidi="ar-SA"/>
        </w:rPr>
      </w:pPr>
      <w:r>
        <w:rPr>
          <w:rFonts w:hint="eastAsia" w:ascii="新宋体" w:hAnsi="新宋体" w:eastAsia="新宋体" w:cs="新宋体"/>
          <w:b/>
          <w:bCs/>
          <w:kern w:val="0"/>
          <w:sz w:val="24"/>
          <w:szCs w:val="24"/>
          <w:lang w:val="zh-TW" w:eastAsia="zh-TW"/>
        </w:rPr>
        <w:t>（五）验收标准</w:t>
      </w:r>
      <w:r>
        <w:rPr>
          <w:rFonts w:hint="eastAsia" w:ascii="新宋体" w:hAnsi="新宋体" w:eastAsia="新宋体" w:cs="新宋体"/>
          <w:b/>
          <w:bCs/>
          <w:kern w:val="0"/>
          <w:sz w:val="24"/>
          <w:szCs w:val="24"/>
          <w:lang w:val="zh-TW" w:eastAsia="zh-CN"/>
        </w:rPr>
        <w:t>：</w:t>
      </w:r>
      <w:r>
        <w:rPr>
          <w:rFonts w:hint="eastAsia" w:ascii="新宋体" w:hAnsi="新宋体" w:eastAsia="新宋体" w:cs="新宋体"/>
          <w:b w:val="0"/>
          <w:bCs w:val="0"/>
          <w:color w:val="000000"/>
          <w:kern w:val="0"/>
          <w:sz w:val="24"/>
          <w:szCs w:val="24"/>
          <w:u w:color="000000"/>
          <w:lang w:val="zh-TW" w:eastAsia="zh-TW" w:bidi="ar-SA"/>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int="eastAsia" w:ascii="新宋体" w:hAnsi="新宋体" w:eastAsia="新宋体" w:cs="新宋体"/>
          <w:b w:val="0"/>
          <w:bCs w:val="0"/>
          <w:color w:val="000000"/>
          <w:kern w:val="0"/>
          <w:sz w:val="24"/>
          <w:szCs w:val="24"/>
          <w:u w:color="000000"/>
          <w:lang w:val="zh-TW" w:eastAsia="zh-TW" w:bidi="ar-SA"/>
        </w:rPr>
      </w:pPr>
      <w:r>
        <w:rPr>
          <w:rFonts w:hint="eastAsia" w:ascii="新宋体" w:hAnsi="新宋体" w:eastAsia="新宋体" w:cs="新宋体"/>
          <w:b w:val="0"/>
          <w:bCs w:val="0"/>
          <w:color w:val="000000"/>
          <w:kern w:val="0"/>
          <w:sz w:val="24"/>
          <w:szCs w:val="24"/>
          <w:u w:color="000000"/>
          <w:lang w:val="zh-TW" w:eastAsia="zh-TW" w:bidi="ar-SA"/>
        </w:rPr>
        <w:t>1、按照国家相关标准、行业标准、地方标准或者其他标准、规范验收；</w:t>
      </w:r>
    </w:p>
    <w:p>
      <w:pPr>
        <w:spacing w:line="360" w:lineRule="auto"/>
        <w:ind w:firstLine="481"/>
        <w:rPr>
          <w:rFonts w:hint="eastAsia" w:ascii="新宋体" w:hAnsi="新宋体" w:eastAsia="新宋体" w:cs="新宋体"/>
          <w:b w:val="0"/>
          <w:bCs w:val="0"/>
          <w:color w:val="000000"/>
          <w:kern w:val="0"/>
          <w:sz w:val="24"/>
          <w:szCs w:val="24"/>
          <w:u w:color="000000"/>
          <w:lang w:val="zh-TW" w:eastAsia="zh-CN" w:bidi="ar-SA"/>
        </w:rPr>
      </w:pPr>
      <w:r>
        <w:rPr>
          <w:rFonts w:hint="eastAsia" w:ascii="新宋体" w:hAnsi="新宋体" w:eastAsia="新宋体" w:cs="新宋体"/>
          <w:b w:val="0"/>
          <w:bCs w:val="0"/>
          <w:color w:val="000000"/>
          <w:kern w:val="0"/>
          <w:sz w:val="24"/>
          <w:szCs w:val="24"/>
          <w:u w:color="000000"/>
          <w:lang w:val="zh-TW" w:eastAsia="zh-TW" w:bidi="ar-SA"/>
        </w:rPr>
        <w:t>2、按照招标文件要求、投标文件响应和承诺验收</w:t>
      </w:r>
      <w:r>
        <w:rPr>
          <w:rFonts w:hint="eastAsia" w:ascii="新宋体" w:hAnsi="新宋体" w:eastAsia="新宋体" w:cs="新宋体"/>
          <w:b w:val="0"/>
          <w:bCs w:val="0"/>
          <w:color w:val="000000"/>
          <w:kern w:val="0"/>
          <w:sz w:val="24"/>
          <w:szCs w:val="24"/>
          <w:u w:color="000000"/>
          <w:lang w:val="zh-TW" w:eastAsia="zh-CN" w:bidi="ar-SA"/>
        </w:rPr>
        <w:t>。</w:t>
      </w:r>
    </w:p>
    <w:p>
      <w:pPr>
        <w:spacing w:line="360" w:lineRule="auto"/>
        <w:ind w:firstLine="481"/>
        <w:rPr>
          <w:rFonts w:hint="eastAsia" w:ascii="新宋体" w:hAnsi="新宋体" w:eastAsia="新宋体" w:cs="新宋体"/>
          <w:b w:val="0"/>
          <w:bCs w:val="0"/>
          <w:color w:val="000000"/>
          <w:kern w:val="0"/>
          <w:sz w:val="24"/>
          <w:szCs w:val="24"/>
          <w:u w:color="000000"/>
          <w:lang w:val="en-US" w:eastAsia="zh-CN" w:bidi="ar-SA"/>
        </w:rPr>
      </w:pPr>
      <w:r>
        <w:rPr>
          <w:rFonts w:hint="eastAsia" w:ascii="新宋体" w:hAnsi="新宋体" w:eastAsia="新宋体" w:cs="新宋体"/>
          <w:b w:val="0"/>
          <w:bCs w:val="0"/>
          <w:color w:val="000000"/>
          <w:kern w:val="0"/>
          <w:sz w:val="24"/>
          <w:szCs w:val="24"/>
          <w:u w:color="000000"/>
          <w:lang w:val="en-US" w:eastAsia="zh-CN" w:bidi="ar-SA"/>
        </w:rPr>
        <w:t>3、所采购物资因描述不详或发生歧义的，经采购人与供货人协商解决。</w:t>
      </w:r>
    </w:p>
    <w:p>
      <w:pPr>
        <w:widowControl/>
        <w:shd w:val="clear" w:color="auto" w:fill="FFFFFF"/>
        <w:spacing w:line="360" w:lineRule="auto"/>
        <w:ind w:firstLine="482" w:firstLineChars="200"/>
        <w:contextualSpacing/>
        <w:jc w:val="left"/>
        <w:rPr>
          <w:rFonts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pStyle w:val="10"/>
        <w:spacing w:line="360" w:lineRule="auto"/>
        <w:ind w:left="239" w:leftChars="114" w:firstLine="240" w:firstLineChars="100"/>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1、供应商须明确所投产品的厂家、产地、品牌、型号、详细参数，否则为无效投标。</w:t>
      </w:r>
    </w:p>
    <w:p>
      <w:pPr>
        <w:pStyle w:val="10"/>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投标文件中须有详细的实施（技术）方案，否则为无效投标。</w:t>
      </w:r>
    </w:p>
    <w:p>
      <w:pPr>
        <w:spacing w:line="360" w:lineRule="auto"/>
        <w:ind w:firstLine="480" w:firstLineChars="200"/>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zh-CN" w:eastAsia="zh-CN" w:bidi="ar-SA"/>
        </w:rPr>
        <w:t>3、设备必须符合国家质量检测标准和本招标文件规定标准的全新正品现货，供货时提供随货物《产品合格证》及其它相关质量证明文件。</w:t>
      </w:r>
    </w:p>
    <w:p>
      <w:pPr>
        <w:autoSpaceDE w:val="0"/>
        <w:autoSpaceDN w:val="0"/>
        <w:adjustRightInd w:val="0"/>
        <w:snapToGrid w:val="0"/>
        <w:spacing w:line="360" w:lineRule="auto"/>
        <w:ind w:firstLine="470" w:firstLineChars="196"/>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zh-CN" w:eastAsia="zh-CN" w:bidi="ar-SA"/>
        </w:rPr>
        <w:t>4、专利权：投标人应保证用户在使用该货物或其任何一部分时不受第三方提出侵犯其专利权、商标权和工业设计权等的起诉。</w:t>
      </w:r>
    </w:p>
    <w:p>
      <w:pPr>
        <w:autoSpaceDE w:val="0"/>
        <w:autoSpaceDN w:val="0"/>
        <w:adjustRightInd w:val="0"/>
        <w:snapToGrid w:val="0"/>
        <w:spacing w:line="360" w:lineRule="auto"/>
        <w:ind w:firstLine="468" w:firstLineChars="195"/>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zh-CN" w:eastAsia="zh-CN" w:bidi="ar-SA"/>
        </w:rPr>
        <w:t>5、投标人须明确维修点地址、负责人、联系人和联系电话，维修点具备什么样的维修能力等详细资料。</w:t>
      </w:r>
    </w:p>
    <w:p>
      <w:pPr>
        <w:wordWrap w:val="0"/>
        <w:topLinePunct/>
        <w:spacing w:line="360" w:lineRule="auto"/>
        <w:ind w:firstLine="480" w:firstLineChars="200"/>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en-US" w:eastAsia="zh-CN" w:bidi="ar-SA"/>
        </w:rPr>
        <w:t>6</w:t>
      </w:r>
      <w:r>
        <w:rPr>
          <w:rFonts w:hint="eastAsia" w:ascii="新宋体" w:hAnsi="新宋体" w:eastAsia="新宋体" w:cs="新宋体"/>
          <w:kern w:val="2"/>
          <w:sz w:val="24"/>
          <w:szCs w:val="24"/>
          <w:lang w:val="zh-CN" w:eastAsia="zh-CN" w:bidi="ar-SA"/>
        </w:rPr>
        <w:t>、投标商必须由法定代表人或其授权代表参加开标会议，随时接受评标委员会询问，并予作出书面解答。</w:t>
      </w:r>
    </w:p>
    <w:p>
      <w:pPr>
        <w:pStyle w:val="10"/>
        <w:spacing w:line="360" w:lineRule="auto"/>
        <w:ind w:firstLine="241" w:firstLineChars="100"/>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（七）付款方式：收到物资设备并验收合格后，一次性付清。</w:t>
      </w:r>
    </w:p>
    <w:p>
      <w:pPr>
        <w:autoSpaceDE w:val="0"/>
        <w:autoSpaceDN w:val="0"/>
        <w:adjustRightInd w:val="0"/>
        <w:rPr>
          <w:rFonts w:ascii="新宋体" w:hAnsi="新宋体" w:eastAsia="新宋体" w:cs="新宋体"/>
          <w:b/>
          <w:kern w:val="0"/>
          <w:sz w:val="24"/>
          <w:szCs w:val="24"/>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cs="宋体" w:asciiTheme="majorEastAsia" w:hAnsiTheme="majorEastAsia" w:eastAsiaTheme="majorEastAsia"/>
          <w:b/>
          <w:kern w:val="0"/>
          <w:sz w:val="36"/>
          <w:szCs w:val="36"/>
        </w:rPr>
      </w:pPr>
      <w:bookmarkStart w:id="9" w:name="_GoBack"/>
      <w:bookmarkEnd w:id="9"/>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numPr>
                <w:ilvl w:val="0"/>
                <w:numId w:val="0"/>
              </w:numPr>
              <w:shd w:val="clear" w:color="auto" w:fill="FFFFFF"/>
              <w:spacing w:line="440" w:lineRule="exact"/>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项目名称：禹州市抗旱及防汛抢险救援设备和物资购置项目</w:t>
            </w:r>
            <w:r>
              <w:rPr>
                <w:rFonts w:hint="eastAsia" w:cs="仿宋_GB2312" w:asciiTheme="minorEastAsia" w:hAnsiTheme="minorEastAsia"/>
                <w:szCs w:val="21"/>
                <w:lang w:eastAsia="zh-CN"/>
              </w:rPr>
              <w:t>（二次）</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w:t>
            </w:r>
            <w:r>
              <w:rPr>
                <w:rFonts w:hint="eastAsia" w:cs="仿宋_GB2312" w:asciiTheme="minorEastAsia" w:hAnsiTheme="minorEastAsia"/>
                <w:szCs w:val="21"/>
                <w:lang w:val="en-US" w:eastAsia="zh-CN"/>
              </w:rPr>
              <w:t>20049-1</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rPr>
              <w:t>工期：</w:t>
            </w:r>
            <w:r>
              <w:rPr>
                <w:rFonts w:hint="eastAsia" w:cs="仿宋_GB2312" w:asciiTheme="minorEastAsia" w:hAnsiTheme="minorEastAsia"/>
                <w:szCs w:val="21"/>
                <w:lang w:eastAsia="zh-CN"/>
              </w:rPr>
              <w:t>签订合同后</w:t>
            </w:r>
            <w:r>
              <w:rPr>
                <w:rFonts w:hint="eastAsia" w:cs="仿宋_GB2312" w:asciiTheme="minorEastAsia" w:hAnsiTheme="minorEastAsia"/>
                <w:szCs w:val="21"/>
                <w:lang w:val="en-US" w:eastAsia="zh-CN"/>
              </w:rPr>
              <w:t>15天内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lang w:eastAsia="zh-CN"/>
              </w:rPr>
            </w:pPr>
            <w:r>
              <w:rPr>
                <w:rFonts w:hint="eastAsia"/>
              </w:rPr>
              <w:t>名称：禹州市</w:t>
            </w:r>
            <w:r>
              <w:rPr>
                <w:rFonts w:hint="eastAsia"/>
                <w:lang w:eastAsia="zh-CN"/>
              </w:rPr>
              <w:t>应急管理局</w:t>
            </w:r>
          </w:p>
          <w:p>
            <w:pPr>
              <w:widowControl/>
              <w:shd w:val="clear" w:color="auto" w:fill="FFFFFF"/>
              <w:spacing w:line="400" w:lineRule="exact"/>
              <w:jc w:val="left"/>
              <w:rPr>
                <w:rFonts w:hint="eastAsia"/>
                <w:lang w:eastAsia="zh-CN"/>
              </w:rPr>
            </w:pPr>
            <w:r>
              <w:rPr>
                <w:rFonts w:hint="eastAsia"/>
              </w:rPr>
              <w:t>地址：禹州市</w:t>
            </w:r>
            <w:r>
              <w:rPr>
                <w:rFonts w:hint="eastAsia"/>
                <w:lang w:eastAsia="zh-CN"/>
              </w:rPr>
              <w:t>颍川路</w:t>
            </w:r>
          </w:p>
          <w:p>
            <w:pPr>
              <w:pStyle w:val="2"/>
              <w:ind w:left="0" w:leftChars="0" w:firstLine="0" w:firstLineChars="0"/>
              <w:rPr>
                <w:rFonts w:hint="eastAsia"/>
                <w:lang w:val="en-US" w:eastAsia="zh-CN"/>
              </w:rPr>
            </w:pPr>
            <w:r>
              <w:rPr>
                <w:rFonts w:hint="eastAsia"/>
                <w:lang w:val="en-US" w:eastAsia="zh-CN"/>
              </w:rPr>
              <w:t>联系人：李女士  联系电话：13803748957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w:t>
            </w:r>
            <w:r>
              <w:rPr>
                <w:rFonts w:hint="eastAsia" w:cs="仿宋_GB2312" w:asciiTheme="minorEastAsia" w:hAnsiTheme="minorEastAsia"/>
                <w:sz w:val="24"/>
                <w:szCs w:val="24"/>
              </w:rPr>
              <w:t>女士   联系电话：0374-</w:t>
            </w:r>
            <w:r>
              <w:rPr>
                <w:rFonts w:hint="eastAsia" w:cs="仿宋_GB2312" w:asciiTheme="minorEastAsia" w:hAnsiTheme="minorEastAsia"/>
                <w:sz w:val="24"/>
                <w:szCs w:val="24"/>
                <w:lang w:val="en-US" w:eastAsia="zh-CN"/>
              </w:rPr>
              <w:t>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lang w:eastAsia="zh-CN"/>
              </w:rPr>
              <w:t>的供应商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eastAsiaTheme="minorEastAsia"/>
                <w:lang w:val="en-US" w:eastAsia="zh-CN"/>
              </w:rPr>
            </w:pPr>
            <w:r>
              <w:rPr>
                <w:rFonts w:hint="eastAsia"/>
                <w:lang w:val="en-US" w:eastAsia="zh-CN"/>
              </w:rPr>
              <w:t>6、被委托人须是本单位职工，须提供公司为本人缴纳社会保险证明；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一标段</w:t>
            </w:r>
            <w:r>
              <w:rPr>
                <w:rFonts w:hint="eastAsia" w:cs="宋体" w:asciiTheme="minorEastAsia" w:hAnsiTheme="minorEastAsia"/>
                <w:bCs/>
                <w:sz w:val="24"/>
                <w:szCs w:val="24"/>
                <w:lang w:val="en-US" w:eastAsia="zh-CN"/>
              </w:rPr>
              <w:t>76.86</w:t>
            </w:r>
            <w:r>
              <w:rPr>
                <w:rFonts w:hint="eastAsia" w:cs="宋体" w:asciiTheme="minorEastAsia" w:hAnsiTheme="minorEastAsia"/>
                <w:bCs/>
                <w:sz w:val="24"/>
                <w:szCs w:val="24"/>
                <w:lang w:val="zh-CN"/>
              </w:rPr>
              <w:t>万元，二标段</w:t>
            </w:r>
            <w:r>
              <w:rPr>
                <w:rFonts w:hint="eastAsia" w:cs="宋体" w:asciiTheme="minorEastAsia" w:hAnsiTheme="minorEastAsia"/>
                <w:bCs/>
                <w:sz w:val="24"/>
                <w:szCs w:val="24"/>
                <w:lang w:val="en-US" w:eastAsia="zh-CN"/>
              </w:rPr>
              <w:t>23.14万元，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w:t>
            </w:r>
            <w:r>
              <w:rPr>
                <w:rFonts w:hint="eastAsia" w:cs="宋体" w:asciiTheme="minorEastAsia" w:hAnsiTheme="minorEastAsia"/>
                <w:bCs/>
                <w:sz w:val="24"/>
                <w:szCs w:val="24"/>
                <w:lang w:val="en-US" w:eastAsia="zh-CN"/>
              </w:rPr>
              <w:t>20</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5</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11</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33"/>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10"/>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3"/>
        <w:numPr>
          <w:ilvl w:val="0"/>
          <w:numId w:val="11"/>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3"/>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3"/>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3"/>
        <w:autoSpaceDE w:val="0"/>
        <w:autoSpaceDN w:val="0"/>
        <w:spacing w:line="360" w:lineRule="auto"/>
        <w:ind w:left="780" w:firstLine="0" w:firstLineChars="0"/>
        <w:contextualSpacing/>
        <w:rPr>
          <w:rFonts w:cs="宋体" w:asciiTheme="minorEastAsia" w:hAnsiTheme="minorEastAsia"/>
          <w:kern w:val="0"/>
          <w:sz w:val="24"/>
          <w:szCs w:val="24"/>
        </w:rPr>
      </w:pPr>
    </w:p>
    <w:p>
      <w:pPr>
        <w:pStyle w:val="63"/>
        <w:numPr>
          <w:ilvl w:val="0"/>
          <w:numId w:val="11"/>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3"/>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3"/>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3"/>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3"/>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3"/>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3"/>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3"/>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b/>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51"/>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ind w:firstLine="120" w:firstLineChars="50"/>
        <w:contextualSpacing/>
        <w:rPr>
          <w:rFonts w:hint="eastAsia"/>
          <w:sz w:val="24"/>
          <w:szCs w:val="24"/>
        </w:rPr>
      </w:pPr>
      <w:r>
        <w:rPr>
          <w:rFonts w:hint="eastAsia"/>
          <w:sz w:val="24"/>
          <w:szCs w:val="24"/>
        </w:rPr>
        <w:t>3.3按照财政部《关于在政府采购活动中查询及使用信用记录有关问题的通知》（财库〔2016〕125号）要求，政府采购活动中查询及使用供应商信用记录的具体要求为：供应商未被列入失信被执行人、重大税收违法案件当事人名单、政府采购严重违法失信行为记录名单、严重违法失信社会组织名单（联合体形式投标的，联合体成员存在不良信用记录，视同联合体存在不良信用记录）。</w:t>
      </w:r>
    </w:p>
    <w:p>
      <w:pPr>
        <w:autoSpaceDE w:val="0"/>
        <w:autoSpaceDN w:val="0"/>
        <w:spacing w:line="360" w:lineRule="auto"/>
        <w:ind w:firstLine="120" w:firstLineChars="50"/>
        <w:contextualSpacing/>
        <w:rPr>
          <w:rFonts w:hint="eastAsia"/>
          <w:sz w:val="24"/>
          <w:szCs w:val="24"/>
        </w:rPr>
      </w:pPr>
      <w:r>
        <w:rPr>
          <w:rFonts w:hint="eastAsia"/>
          <w:sz w:val="24"/>
          <w:szCs w:val="24"/>
        </w:rPr>
        <w:t>3.3.1  查询渠道：“信用中国”网站（www.creditchina.gov.cn）、“中国政府采购网”（www.ccgp.gov.cn）、“中国社会组织公共服务平台”网站（www.chinanpo.gov.cn）；</w:t>
      </w:r>
    </w:p>
    <w:p>
      <w:pPr>
        <w:autoSpaceDE w:val="0"/>
        <w:autoSpaceDN w:val="0"/>
        <w:spacing w:line="360" w:lineRule="auto"/>
        <w:ind w:firstLine="120" w:firstLineChars="50"/>
        <w:contextualSpacing/>
        <w:rPr>
          <w:rFonts w:hint="eastAsia"/>
          <w:sz w:val="24"/>
          <w:szCs w:val="24"/>
        </w:rPr>
      </w:pPr>
      <w:r>
        <w:rPr>
          <w:rFonts w:hint="eastAsia"/>
          <w:sz w:val="24"/>
          <w:szCs w:val="24"/>
        </w:rPr>
        <w:t>3.3.2  截止时间：同投标截止时间；</w:t>
      </w:r>
    </w:p>
    <w:p>
      <w:pPr>
        <w:autoSpaceDE w:val="0"/>
        <w:autoSpaceDN w:val="0"/>
        <w:spacing w:line="360" w:lineRule="auto"/>
        <w:ind w:firstLine="120" w:firstLineChars="50"/>
        <w:contextualSpacing/>
        <w:rPr>
          <w:rFonts w:hint="eastAsia"/>
          <w:sz w:val="24"/>
          <w:szCs w:val="24"/>
        </w:rPr>
      </w:pPr>
      <w:r>
        <w:rPr>
          <w:rFonts w:hint="eastAsia"/>
          <w:sz w:val="24"/>
          <w:szCs w:val="24"/>
        </w:rPr>
        <w:t>3.3.3  信用信息查询记录和证据留存具体方式：经采购人确认的查询结果网页截图作为查询记录和证据，与其他采购文件一并保存；</w:t>
      </w:r>
    </w:p>
    <w:p>
      <w:pPr>
        <w:autoSpaceDE w:val="0"/>
        <w:autoSpaceDN w:val="0"/>
        <w:spacing w:line="360" w:lineRule="auto"/>
        <w:ind w:firstLine="120" w:firstLineChars="50"/>
        <w:contextualSpacing/>
        <w:rPr>
          <w:rFonts w:hint="eastAsia"/>
          <w:sz w:val="24"/>
          <w:szCs w:val="24"/>
        </w:rPr>
      </w:pPr>
      <w:r>
        <w:rPr>
          <w:rFonts w:hint="eastAsia"/>
          <w:sz w:val="24"/>
          <w:szCs w:val="24"/>
        </w:rPr>
        <w:t>3.3.4  信用信息的使用原则：经采购人认定的被列入失信被执行人、重大税收违法案件当事人名单、政府采购严重违法失信行为记录名单、严重违法失信社会组织名单的供应商，将拒绝其参与本次政府采购活动。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ind w:firstLine="120" w:firstLineChars="50"/>
        <w:contextualSpacing/>
        <w:rPr>
          <w:rFonts w:hint="eastAsia"/>
          <w:sz w:val="24"/>
          <w:szCs w:val="24"/>
        </w:rPr>
      </w:pPr>
      <w:r>
        <w:rPr>
          <w:rFonts w:hint="eastAsia"/>
          <w:sz w:val="24"/>
          <w:szCs w:val="24"/>
        </w:rPr>
        <w:t>3.3.5  供应商不良信用记录以采购人查询结果为准，采购人查询之后，网站信息发生的任何变更不再作为评审依据，供应商自行提供的与网站信息不一致的其他证明材料亦不作为评审依据。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3"/>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3"/>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3"/>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3"/>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3"/>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10"/>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4"/>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6"/>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6"/>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6"/>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6"/>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6"/>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6"/>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6"/>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6"/>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contextualSpacing/>
        <w:rPr>
          <w:rFonts w:cs="宋体" w:asciiTheme="majorEastAsia" w:hAnsiTheme="majorEastAsia" w:eastAsiaTheme="majorEastAsia"/>
          <w:b/>
          <w:kern w:val="0"/>
          <w:sz w:val="36"/>
          <w:szCs w:val="36"/>
        </w:rPr>
      </w:pPr>
    </w:p>
    <w:p>
      <w:pPr>
        <w:pStyle w:val="16"/>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6"/>
        <w:spacing w:line="360" w:lineRule="auto"/>
        <w:contextualSpacing/>
        <w:rPr>
          <w:rFonts w:cs="仿宋_GB2312" w:asciiTheme="minorEastAsia" w:hAnsiTheme="minorEastAsia"/>
          <w:lang w:val="zh-CN"/>
        </w:rPr>
      </w:pPr>
    </w:p>
    <w:p>
      <w:pPr>
        <w:pStyle w:val="16"/>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2"/>
                <w:rFonts w:hint="eastAsia" w:asciiTheme="minorEastAsia" w:hAnsiTheme="minorEastAsia"/>
                <w:bCs/>
                <w:szCs w:val="21"/>
              </w:rPr>
              <w:t>www.creditchina.gov.cn</w:t>
            </w:r>
            <w:r>
              <w:rPr>
                <w:rStyle w:val="32"/>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lang w:val="zh-CN"/>
              </w:rPr>
            </w:pPr>
            <w:r>
              <w:rPr>
                <w:rFonts w:hint="eastAsia"/>
                <w:lang w:val="zh-CN"/>
              </w:rPr>
              <w:t>（1）法定代表人身份证明或提供法定代表人授权委托书及被授权人身份证明和社保证明。（法人投标提供）</w:t>
            </w:r>
          </w:p>
          <w:p>
            <w:pPr>
              <w:spacing w:line="360" w:lineRule="auto"/>
              <w:rPr>
                <w:lang w:val="zh-CN"/>
              </w:rPr>
            </w:pPr>
            <w:r>
              <w:rPr>
                <w:rFonts w:hint="eastAsia"/>
                <w:lang w:val="zh-CN"/>
              </w:rPr>
              <w:t>（2）单位负责人身份证明或提供单位负责人授权委托书及被授权人身份证明和社保证明。（非法人投标提供）</w:t>
            </w:r>
          </w:p>
          <w:p>
            <w:pPr>
              <w:spacing w:line="360" w:lineRule="auto"/>
              <w:rPr>
                <w:lang w:val="zh-CN"/>
              </w:rPr>
            </w:pPr>
            <w:r>
              <w:rPr>
                <w:rFonts w:hint="eastAsia"/>
                <w:lang w:val="zh-CN"/>
              </w:rPr>
              <w:t>注：</w:t>
            </w:r>
          </w:p>
          <w:p>
            <w:pPr>
              <w:spacing w:line="360" w:lineRule="auto"/>
            </w:pPr>
            <w:r>
              <w:rPr>
                <w:rFonts w:hint="eastAsia"/>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pPr>
            <w:r>
              <w:rPr>
                <w:rFonts w:hint="eastAsia"/>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hint="eastAsia" w:eastAsiaTheme="minorEastAsia"/>
                <w:lang w:val="en-US" w:eastAsia="zh-CN"/>
              </w:rPr>
            </w:pPr>
            <w:r>
              <w:rPr>
                <w:rFonts w:hint="eastAsia"/>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6"/>
        <w:spacing w:line="360" w:lineRule="auto"/>
        <w:contextualSpacing/>
        <w:rPr>
          <w:rFonts w:cs="仿宋_GB2312" w:asciiTheme="minorEastAsia" w:hAnsiTheme="minorEastAsia" w:eastAsiaTheme="minorEastAsia"/>
          <w:b/>
          <w:sz w:val="32"/>
          <w:szCs w:val="32"/>
          <w:lang w:val="zh-CN"/>
        </w:rPr>
      </w:pPr>
    </w:p>
    <w:p>
      <w:pPr>
        <w:pStyle w:val="16"/>
        <w:spacing w:line="360" w:lineRule="auto"/>
        <w:contextualSpacing/>
        <w:jc w:val="center"/>
        <w:rPr>
          <w:rFonts w:cs="仿宋_GB2312" w:asciiTheme="minorEastAsia" w:hAnsiTheme="minorEastAsia" w:eastAsiaTheme="minorEastAsia"/>
          <w:b/>
          <w:sz w:val="32"/>
          <w:szCs w:val="32"/>
          <w:lang w:val="zh-CN"/>
        </w:rPr>
      </w:pPr>
    </w:p>
    <w:p>
      <w:pPr>
        <w:pStyle w:val="16"/>
        <w:spacing w:line="360" w:lineRule="auto"/>
        <w:contextualSpacing/>
        <w:jc w:val="center"/>
        <w:rPr>
          <w:rFonts w:cs="仿宋_GB2312" w:asciiTheme="minorEastAsia" w:hAnsiTheme="minorEastAsia" w:eastAsiaTheme="minorEastAsia"/>
          <w:b/>
          <w:sz w:val="32"/>
          <w:szCs w:val="32"/>
          <w:lang w:val="zh-CN"/>
        </w:rPr>
      </w:pPr>
    </w:p>
    <w:p>
      <w:pPr>
        <w:pStyle w:val="16"/>
        <w:spacing w:line="360" w:lineRule="auto"/>
        <w:contextualSpacing/>
        <w:jc w:val="center"/>
        <w:rPr>
          <w:rFonts w:cs="仿宋_GB2312" w:asciiTheme="minorEastAsia" w:hAnsiTheme="minorEastAsia" w:eastAsiaTheme="minorEastAsia"/>
          <w:b/>
          <w:sz w:val="32"/>
          <w:szCs w:val="32"/>
          <w:lang w:val="zh-CN"/>
        </w:rPr>
      </w:pPr>
    </w:p>
    <w:p>
      <w:pPr>
        <w:pStyle w:val="16"/>
        <w:spacing w:line="360" w:lineRule="auto"/>
        <w:contextualSpacing/>
        <w:jc w:val="center"/>
        <w:rPr>
          <w:rFonts w:cs="仿宋_GB2312" w:asciiTheme="minorEastAsia" w:hAnsiTheme="minorEastAsia" w:eastAsiaTheme="minorEastAsia"/>
          <w:b/>
          <w:sz w:val="32"/>
          <w:szCs w:val="32"/>
          <w:lang w:val="zh-CN"/>
        </w:rPr>
      </w:pPr>
    </w:p>
    <w:p>
      <w:pPr>
        <w:pStyle w:val="16"/>
        <w:spacing w:line="360" w:lineRule="auto"/>
        <w:contextualSpacing/>
        <w:jc w:val="center"/>
        <w:rPr>
          <w:rFonts w:hint="eastAsia" w:cs="仿宋_GB2312" w:asciiTheme="minorEastAsia" w:hAnsiTheme="minorEastAsia" w:eastAsiaTheme="minorEastAsia"/>
          <w:b/>
          <w:sz w:val="32"/>
          <w:szCs w:val="32"/>
          <w:lang w:val="zh-CN"/>
        </w:rPr>
      </w:pPr>
    </w:p>
    <w:p>
      <w:pPr>
        <w:pStyle w:val="16"/>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6"/>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33"/>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 xml:space="preserve">   （5）评分标准</w:t>
      </w:r>
      <w:r>
        <w:rPr>
          <w:rFonts w:hint="eastAsia" w:cs="仿宋_GB2312" w:asciiTheme="minorEastAsia" w:hAnsiTheme="minorEastAsia"/>
          <w:szCs w:val="21"/>
          <w:lang w:val="en-US" w:eastAsia="zh-CN"/>
        </w:rPr>
        <w:t>(两个标段)</w:t>
      </w:r>
    </w:p>
    <w:tbl>
      <w:tblPr>
        <w:tblStyle w:val="26"/>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649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2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一、价格部分(满分</w:t>
            </w:r>
            <w:r>
              <w:rPr>
                <w:rFonts w:hint="eastAsia" w:ascii="新宋体" w:hAnsi="新宋体" w:eastAsia="新宋体" w:cs="新宋体"/>
                <w:bCs/>
                <w:color w:val="000000"/>
                <w:kern w:val="0"/>
                <w:sz w:val="24"/>
                <w:szCs w:val="24"/>
                <w:lang w:val="en-US" w:eastAsia="zh-CN"/>
              </w:rPr>
              <w:t>5</w:t>
            </w:r>
            <w:r>
              <w:rPr>
                <w:rFonts w:hint="eastAsia" w:ascii="新宋体" w:hAnsi="新宋体" w:eastAsia="新宋体" w:cs="新宋体"/>
                <w:bCs/>
                <w:color w:val="000000"/>
                <w:kern w:val="0"/>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6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49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6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w:t>
            </w:r>
          </w:p>
          <w:p>
            <w:pPr>
              <w:widowControl/>
              <w:spacing w:line="360" w:lineRule="exact"/>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评分标准</w:t>
            </w:r>
          </w:p>
        </w:tc>
        <w:tc>
          <w:tcPr>
            <w:tcW w:w="649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满足招标文件要求且投标报价最低的评标基准价价，</w:t>
            </w:r>
          </w:p>
          <w:p>
            <w:pPr>
              <w:widowControl/>
              <w:spacing w:line="360" w:lineRule="exact"/>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投标报价得分=(评标基准价/有效报价)×</w:t>
            </w: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rPr>
              <w:t>0</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912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二、商务部分(满分</w:t>
            </w:r>
            <w:r>
              <w:rPr>
                <w:rFonts w:hint="eastAsia" w:ascii="新宋体" w:hAnsi="新宋体" w:eastAsia="新宋体" w:cs="新宋体"/>
                <w:bCs/>
                <w:color w:val="000000"/>
                <w:kern w:val="0"/>
                <w:sz w:val="24"/>
                <w:szCs w:val="24"/>
                <w:lang w:val="en-US" w:eastAsia="zh-CN"/>
              </w:rPr>
              <w:t>2</w:t>
            </w:r>
            <w:r>
              <w:rPr>
                <w:rFonts w:hint="eastAsia" w:ascii="新宋体" w:hAnsi="新宋体" w:eastAsia="新宋体" w:cs="新宋体"/>
                <w:bCs/>
                <w:color w:val="000000"/>
                <w:kern w:val="0"/>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6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49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trPr>
        <w:tc>
          <w:tcPr>
            <w:tcW w:w="1653" w:type="dxa"/>
            <w:tcBorders>
              <w:top w:val="single" w:color="auto" w:sz="4" w:space="0"/>
              <w:left w:val="single" w:color="auto" w:sz="4" w:space="0"/>
              <w:bottom w:val="single" w:color="auto" w:sz="4" w:space="0"/>
              <w:right w:val="single" w:color="auto" w:sz="4" w:space="0"/>
            </w:tcBorders>
            <w:vAlign w:val="center"/>
          </w:tcPr>
          <w:p>
            <w:pPr>
              <w:widowControl/>
              <w:spacing w:line="480" w:lineRule="atLeast"/>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企业实力</w:t>
            </w:r>
          </w:p>
        </w:tc>
        <w:tc>
          <w:tcPr>
            <w:tcW w:w="6495" w:type="dxa"/>
            <w:tcBorders>
              <w:top w:val="single" w:color="auto" w:sz="4" w:space="0"/>
              <w:left w:val="single" w:color="auto" w:sz="4" w:space="0"/>
              <w:bottom w:val="single" w:color="auto" w:sz="4" w:space="0"/>
              <w:right w:val="single" w:color="auto" w:sz="4" w:space="0"/>
            </w:tcBorders>
          </w:tcPr>
          <w:p>
            <w:pPr>
              <w:widowControl/>
              <w:spacing w:line="460" w:lineRule="atLeast"/>
              <w:jc w:val="left"/>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r>
              <w:rPr>
                <w:rFonts w:hint="eastAsia" w:ascii="新宋体" w:hAnsi="新宋体" w:eastAsia="新宋体" w:cs="新宋体"/>
                <w:bCs/>
                <w:color w:val="000000"/>
                <w:kern w:val="0"/>
                <w:sz w:val="24"/>
                <w:szCs w:val="24"/>
                <w:lang w:val="zh-CN"/>
              </w:rPr>
              <w:t>投标</w:t>
            </w:r>
            <w:r>
              <w:rPr>
                <w:rFonts w:hint="eastAsia" w:ascii="新宋体" w:hAnsi="新宋体" w:eastAsia="新宋体" w:cs="新宋体"/>
                <w:bCs/>
                <w:color w:val="000000"/>
                <w:kern w:val="0"/>
                <w:sz w:val="24"/>
                <w:szCs w:val="24"/>
              </w:rPr>
              <w:t>人</w:t>
            </w:r>
            <w:r>
              <w:rPr>
                <w:rFonts w:hint="eastAsia" w:ascii="新宋体" w:hAnsi="新宋体" w:eastAsia="新宋体" w:cs="新宋体"/>
                <w:bCs/>
                <w:color w:val="000000"/>
                <w:kern w:val="0"/>
                <w:sz w:val="24"/>
                <w:szCs w:val="24"/>
                <w:lang w:val="zh-CN"/>
              </w:rPr>
              <w:t>通过ISO14001环境管理体系认证、OHSAS18001职业健康安全管理体系认证、ISO9001质量管理体系认证</w:t>
            </w:r>
            <w:r>
              <w:rPr>
                <w:rFonts w:hint="eastAsia" w:ascii="新宋体" w:hAnsi="新宋体" w:eastAsia="新宋体" w:cs="新宋体"/>
                <w:bCs/>
                <w:color w:val="000000"/>
                <w:kern w:val="0"/>
                <w:sz w:val="24"/>
                <w:szCs w:val="24"/>
              </w:rPr>
              <w:t>（</w:t>
            </w:r>
            <w:r>
              <w:rPr>
                <w:rFonts w:hint="eastAsia" w:ascii="新宋体" w:hAnsi="新宋体" w:eastAsia="新宋体" w:cs="新宋体"/>
                <w:bCs/>
                <w:color w:val="000000"/>
                <w:kern w:val="0"/>
                <w:sz w:val="24"/>
                <w:szCs w:val="24"/>
                <w:lang w:eastAsia="zh-CN"/>
              </w:rPr>
              <w:t>每有一项得</w:t>
            </w:r>
            <w:r>
              <w:rPr>
                <w:rFonts w:hint="eastAsia" w:ascii="新宋体" w:hAnsi="新宋体" w:eastAsia="新宋体" w:cs="新宋体"/>
                <w:bCs/>
                <w:color w:val="000000"/>
                <w:kern w:val="0"/>
                <w:sz w:val="24"/>
                <w:szCs w:val="24"/>
                <w:lang w:val="en-US" w:eastAsia="zh-CN"/>
              </w:rPr>
              <w:t>2分，最多</w:t>
            </w:r>
            <w:r>
              <w:rPr>
                <w:rFonts w:hint="eastAsia" w:ascii="新宋体" w:hAnsi="新宋体" w:eastAsia="新宋体" w:cs="新宋体"/>
                <w:bCs/>
                <w:color w:val="000000"/>
                <w:kern w:val="0"/>
                <w:sz w:val="24"/>
                <w:szCs w:val="24"/>
              </w:rPr>
              <w:t>得6分）</w:t>
            </w:r>
            <w:r>
              <w:rPr>
                <w:rFonts w:hint="eastAsia" w:ascii="新宋体" w:hAnsi="新宋体" w:eastAsia="新宋体" w:cs="新宋体"/>
                <w:bCs/>
                <w:color w:val="000000"/>
                <w:kern w:val="0"/>
                <w:sz w:val="24"/>
                <w:szCs w:val="24"/>
                <w:lang w:val="zh-CN"/>
              </w:rPr>
              <w:t>。</w:t>
            </w:r>
          </w:p>
          <w:p>
            <w:pPr>
              <w:widowControl/>
              <w:spacing w:line="460" w:lineRule="atLeast"/>
              <w:jc w:val="left"/>
              <w:rPr>
                <w:rFonts w:hint="default" w:ascii="新宋体" w:hAnsi="新宋体" w:eastAsia="新宋体" w:cs="新宋体"/>
                <w:bCs/>
                <w:color w:val="000000"/>
                <w:kern w:val="0"/>
                <w:sz w:val="24"/>
                <w:szCs w:val="24"/>
                <w:lang w:val="en-US" w:eastAsia="zh-CN"/>
              </w:rPr>
            </w:pPr>
            <w:r>
              <w:rPr>
                <w:rFonts w:hint="eastAsia" w:ascii="新宋体" w:hAnsi="新宋体" w:eastAsia="新宋体" w:cs="新宋体"/>
                <w:bCs/>
                <w:color w:val="000000"/>
                <w:kern w:val="0"/>
                <w:sz w:val="24"/>
                <w:szCs w:val="24"/>
                <w:lang w:val="en-US" w:eastAsia="zh-CN"/>
              </w:rPr>
              <w:t>2</w:t>
            </w:r>
            <w:r>
              <w:rPr>
                <w:rFonts w:hint="eastAsia" w:ascii="新宋体" w:hAnsi="新宋体" w:eastAsia="新宋体" w:cs="新宋体"/>
                <w:bCs/>
                <w:color w:val="000000"/>
                <w:kern w:val="0"/>
                <w:sz w:val="24"/>
                <w:szCs w:val="24"/>
              </w:rPr>
              <w:t>、投标人所投产品获得国家知识产权局颁发的专利技术证书的每项得</w:t>
            </w:r>
            <w:r>
              <w:rPr>
                <w:rFonts w:hint="eastAsia" w:ascii="新宋体" w:hAnsi="新宋体" w:eastAsia="新宋体" w:cs="新宋体"/>
                <w:bCs/>
                <w:color w:val="000000"/>
                <w:kern w:val="0"/>
                <w:sz w:val="24"/>
                <w:szCs w:val="24"/>
                <w:lang w:val="en-US" w:eastAsia="zh-CN"/>
              </w:rPr>
              <w:t>2</w:t>
            </w:r>
            <w:r>
              <w:rPr>
                <w:rFonts w:hint="eastAsia" w:ascii="新宋体" w:hAnsi="新宋体" w:eastAsia="新宋体" w:cs="新宋体"/>
                <w:bCs/>
                <w:color w:val="000000"/>
                <w:kern w:val="0"/>
                <w:sz w:val="24"/>
                <w:szCs w:val="24"/>
              </w:rPr>
              <w:t>分，最多得</w:t>
            </w:r>
            <w:r>
              <w:rPr>
                <w:rFonts w:hint="eastAsia" w:ascii="新宋体" w:hAnsi="新宋体" w:eastAsia="新宋体" w:cs="新宋体"/>
                <w:bCs/>
                <w:color w:val="000000"/>
                <w:kern w:val="0"/>
                <w:sz w:val="24"/>
                <w:szCs w:val="24"/>
                <w:lang w:val="en-US" w:eastAsia="zh-CN"/>
              </w:rPr>
              <w:t>4</w:t>
            </w:r>
            <w:r>
              <w:rPr>
                <w:rFonts w:hint="eastAsia" w:ascii="新宋体" w:hAnsi="新宋体" w:eastAsia="新宋体" w:cs="新宋体"/>
                <w:bCs/>
                <w:color w:val="000000"/>
                <w:kern w:val="0"/>
                <w:sz w:val="24"/>
                <w:szCs w:val="24"/>
              </w:rPr>
              <w:t>分。</w:t>
            </w:r>
            <w:r>
              <w:rPr>
                <w:rFonts w:hint="eastAsia" w:ascii="新宋体" w:hAnsi="新宋体" w:eastAsia="新宋体" w:cs="新宋体"/>
                <w:bCs/>
                <w:color w:val="000000"/>
                <w:kern w:val="0"/>
                <w:sz w:val="24"/>
                <w:szCs w:val="24"/>
              </w:rPr>
              <w:br w:type="textWrapping"/>
            </w:r>
            <w:r>
              <w:rPr>
                <w:rFonts w:hint="eastAsia" w:ascii="新宋体" w:hAnsi="新宋体" w:eastAsia="新宋体" w:cs="新宋体"/>
                <w:bCs/>
                <w:color w:val="000000"/>
                <w:kern w:val="0"/>
                <w:sz w:val="24"/>
                <w:szCs w:val="24"/>
              </w:rPr>
              <w:t>4、投标人具有专业信用评估机构出具的有效的企业信用等级证书</w:t>
            </w:r>
            <w:r>
              <w:rPr>
                <w:rFonts w:hint="eastAsia" w:ascii="新宋体" w:hAnsi="新宋体" w:eastAsia="新宋体" w:cs="新宋体"/>
                <w:bCs/>
                <w:color w:val="000000"/>
                <w:kern w:val="0"/>
                <w:sz w:val="24"/>
                <w:szCs w:val="24"/>
                <w:lang w:eastAsia="zh-CN"/>
              </w:rPr>
              <w:t>（</w:t>
            </w:r>
            <w:r>
              <w:rPr>
                <w:rFonts w:hint="eastAsia" w:ascii="新宋体" w:hAnsi="新宋体" w:eastAsia="新宋体" w:cs="新宋体"/>
                <w:bCs/>
                <w:color w:val="000000"/>
                <w:kern w:val="0"/>
                <w:sz w:val="24"/>
                <w:szCs w:val="24"/>
                <w:lang w:val="en-US" w:eastAsia="zh-CN"/>
              </w:rPr>
              <w:t>AAA</w:t>
            </w:r>
            <w:r>
              <w:rPr>
                <w:rFonts w:hint="eastAsia" w:ascii="新宋体" w:hAnsi="新宋体" w:eastAsia="新宋体" w:cs="新宋体"/>
                <w:bCs/>
                <w:color w:val="000000"/>
                <w:kern w:val="0"/>
                <w:sz w:val="24"/>
                <w:szCs w:val="24"/>
              </w:rPr>
              <w:t>得</w:t>
            </w:r>
            <w:r>
              <w:rPr>
                <w:rFonts w:hint="eastAsia" w:ascii="新宋体" w:hAnsi="新宋体" w:eastAsia="新宋体" w:cs="新宋体"/>
                <w:bCs/>
                <w:color w:val="000000"/>
                <w:kern w:val="0"/>
                <w:sz w:val="24"/>
                <w:szCs w:val="24"/>
                <w:lang w:val="en-US" w:eastAsia="zh-CN"/>
              </w:rPr>
              <w:t>4</w:t>
            </w:r>
            <w:r>
              <w:rPr>
                <w:rFonts w:hint="eastAsia" w:ascii="新宋体" w:hAnsi="新宋体" w:eastAsia="新宋体" w:cs="新宋体"/>
                <w:bCs/>
                <w:color w:val="000000"/>
                <w:kern w:val="0"/>
                <w:sz w:val="24"/>
                <w:szCs w:val="24"/>
              </w:rPr>
              <w:t>分</w:t>
            </w:r>
            <w:r>
              <w:rPr>
                <w:rFonts w:hint="eastAsia" w:ascii="新宋体" w:hAnsi="新宋体" w:eastAsia="新宋体" w:cs="新宋体"/>
                <w:bCs/>
                <w:color w:val="000000"/>
                <w:kern w:val="0"/>
                <w:sz w:val="24"/>
                <w:szCs w:val="24"/>
                <w:lang w:val="en-US" w:eastAsia="zh-CN"/>
              </w:rPr>
              <w:t>,AA得3分，A得1分</w:t>
            </w:r>
            <w:r>
              <w:rPr>
                <w:rFonts w:hint="eastAsia" w:ascii="新宋体" w:hAnsi="新宋体" w:eastAsia="新宋体" w:cs="新宋体"/>
                <w:bCs/>
                <w:color w:val="000000"/>
                <w:kern w:val="0"/>
                <w:sz w:val="24"/>
                <w:szCs w:val="24"/>
                <w:lang w:eastAsia="zh-CN"/>
              </w:rPr>
              <w:t>）</w:t>
            </w:r>
            <w:r>
              <w:rPr>
                <w:rFonts w:hint="eastAsia" w:ascii="新宋体" w:hAnsi="新宋体" w:eastAsia="新宋体" w:cs="新宋体"/>
                <w:bCs/>
                <w:color w:val="000000"/>
                <w:kern w:val="0"/>
                <w:sz w:val="24"/>
                <w:szCs w:val="24"/>
                <w:lang w:val="en-US" w:eastAsia="zh-CN"/>
              </w:rPr>
              <w:t>。</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480" w:lineRule="atLeast"/>
              <w:jc w:val="center"/>
              <w:rPr>
                <w:rFonts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lang w:val="en-US" w:eastAsia="zh-CN"/>
              </w:rPr>
              <w:t>14</w:t>
            </w:r>
            <w:r>
              <w:rPr>
                <w:rFonts w:hint="eastAsia" w:ascii="新宋体" w:hAnsi="新宋体" w:eastAsia="新宋体" w:cs="新宋体"/>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16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业绩</w:t>
            </w:r>
          </w:p>
        </w:tc>
        <w:tc>
          <w:tcPr>
            <w:tcW w:w="6495" w:type="dxa"/>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1、投标人2017年1月1日以来，签订类似项目业绩，每提供一份合同得</w:t>
            </w:r>
            <w:r>
              <w:rPr>
                <w:rFonts w:hint="eastAsia" w:ascii="新宋体" w:hAnsi="新宋体" w:eastAsia="新宋体" w:cs="新宋体"/>
                <w:color w:val="000000" w:themeColor="text1"/>
                <w:sz w:val="24"/>
                <w:szCs w:val="24"/>
                <w:lang w:val="en-US" w:eastAsia="zh-CN"/>
              </w:rPr>
              <w:t>2</w:t>
            </w:r>
            <w:r>
              <w:rPr>
                <w:rFonts w:hint="eastAsia" w:ascii="新宋体" w:hAnsi="新宋体" w:eastAsia="新宋体" w:cs="新宋体"/>
                <w:color w:val="000000" w:themeColor="text1"/>
                <w:sz w:val="24"/>
                <w:szCs w:val="24"/>
              </w:rPr>
              <w:t>分，最高得</w:t>
            </w:r>
            <w:r>
              <w:rPr>
                <w:rFonts w:hint="eastAsia" w:ascii="新宋体" w:hAnsi="新宋体" w:eastAsia="新宋体" w:cs="新宋体"/>
                <w:color w:val="000000" w:themeColor="text1"/>
                <w:sz w:val="24"/>
                <w:szCs w:val="24"/>
                <w:lang w:val="en-US" w:eastAsia="zh-CN"/>
              </w:rPr>
              <w:t>6</w:t>
            </w:r>
            <w:r>
              <w:rPr>
                <w:rFonts w:hint="eastAsia" w:ascii="新宋体" w:hAnsi="新宋体" w:eastAsia="新宋体" w:cs="新宋体"/>
                <w:color w:val="000000" w:themeColor="text1"/>
                <w:sz w:val="24"/>
                <w:szCs w:val="24"/>
              </w:rPr>
              <w:t>分；需提供中标通知书及完整的合同复印件。</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6</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912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三、技术部分(满分</w:t>
            </w:r>
            <w:r>
              <w:rPr>
                <w:rFonts w:hint="eastAsia" w:ascii="新宋体" w:hAnsi="新宋体" w:eastAsia="新宋体" w:cs="新宋体"/>
                <w:bCs/>
                <w:color w:val="000000"/>
                <w:kern w:val="0"/>
                <w:sz w:val="24"/>
                <w:szCs w:val="24"/>
                <w:lang w:val="en-US" w:eastAsia="zh-CN"/>
              </w:rPr>
              <w:t>3</w:t>
            </w:r>
            <w:r>
              <w:rPr>
                <w:rFonts w:hint="eastAsia" w:ascii="新宋体" w:hAnsi="新宋体" w:eastAsia="新宋体" w:cs="新宋体"/>
                <w:bCs/>
                <w:color w:val="000000"/>
                <w:kern w:val="0"/>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912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53" w:type="dxa"/>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设备的质量及性能</w:t>
            </w:r>
          </w:p>
        </w:tc>
        <w:tc>
          <w:tcPr>
            <w:tcW w:w="6495" w:type="dxa"/>
            <w:tcBorders>
              <w:top w:val="single" w:color="auto" w:sz="4" w:space="0"/>
              <w:left w:val="single" w:color="auto" w:sz="4" w:space="0"/>
              <w:bottom w:val="single" w:color="auto" w:sz="4" w:space="0"/>
              <w:right w:val="single" w:color="auto" w:sz="4" w:space="0"/>
            </w:tcBorders>
          </w:tcPr>
          <w:p>
            <w:pPr>
              <w:widowControl/>
              <w:jc w:val="lef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 xml:space="preserve">一、产品生产企业：                         </w:t>
            </w:r>
            <w:r>
              <w:rPr>
                <w:rFonts w:hint="eastAsia" w:ascii="新宋体" w:hAnsi="新宋体" w:eastAsia="新宋体" w:cs="新宋体"/>
                <w:color w:val="000000" w:themeColor="text1"/>
                <w:sz w:val="24"/>
                <w:szCs w:val="24"/>
              </w:rPr>
              <w:br w:type="textWrapping"/>
            </w:r>
            <w:r>
              <w:rPr>
                <w:rFonts w:hint="eastAsia" w:ascii="新宋体" w:hAnsi="新宋体" w:eastAsia="新宋体" w:cs="新宋体"/>
                <w:color w:val="000000" w:themeColor="text1"/>
                <w:sz w:val="24"/>
                <w:szCs w:val="24"/>
              </w:rPr>
              <w:t>1、具有ISO14001环境管理体系认证、ISO9001质量管理体系认证，提供有效证明材料复印件并加盖产品制造商公章（</w:t>
            </w:r>
            <w:r>
              <w:rPr>
                <w:rFonts w:hint="eastAsia" w:ascii="新宋体" w:hAnsi="新宋体" w:eastAsia="新宋体" w:cs="新宋体"/>
                <w:color w:val="000000" w:themeColor="text1"/>
                <w:sz w:val="24"/>
                <w:szCs w:val="24"/>
                <w:lang w:eastAsia="zh-CN"/>
              </w:rPr>
              <w:t>每有一项</w:t>
            </w:r>
            <w:r>
              <w:rPr>
                <w:rFonts w:hint="eastAsia" w:ascii="新宋体" w:hAnsi="新宋体" w:eastAsia="新宋体" w:cs="新宋体"/>
                <w:color w:val="000000" w:themeColor="text1"/>
                <w:sz w:val="24"/>
                <w:szCs w:val="24"/>
              </w:rPr>
              <w:t>得2分），缺项不得分。</w:t>
            </w:r>
          </w:p>
          <w:p>
            <w:pPr>
              <w:widowControl/>
              <w:jc w:val="left"/>
              <w:rPr>
                <w:rFonts w:ascii="新宋体" w:hAnsi="新宋体" w:eastAsia="新宋体" w:cs="新宋体"/>
                <w:color w:val="000000" w:themeColor="text1"/>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lang w:val="en-US" w:eastAsia="zh-CN"/>
              </w:rPr>
              <w:t>4</w:t>
            </w:r>
            <w:r>
              <w:rPr>
                <w:rFonts w:hint="eastAsia" w:ascii="新宋体" w:hAnsi="新宋体" w:eastAsia="新宋体" w:cs="新宋体"/>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653" w:type="dxa"/>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技术指标</w:t>
            </w:r>
          </w:p>
        </w:tc>
        <w:tc>
          <w:tcPr>
            <w:tcW w:w="6495" w:type="dxa"/>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投标人所提供货物必须为“无偏离或正偏离”，其中加★项为关键技术参数每满足一项并提供检测报告复印件（加盖厂家公章）加3分，该项满分12分。</w:t>
            </w:r>
          </w:p>
        </w:tc>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653" w:type="dxa"/>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售后服务</w:t>
            </w:r>
          </w:p>
        </w:tc>
        <w:tc>
          <w:tcPr>
            <w:tcW w:w="6495" w:type="dxa"/>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供货保障措施（1</w:t>
            </w:r>
            <w:r>
              <w:rPr>
                <w:rFonts w:hint="eastAsia" w:ascii="新宋体" w:hAnsi="新宋体" w:eastAsia="新宋体" w:cs="新宋体"/>
                <w:color w:val="000000" w:themeColor="text1"/>
                <w:sz w:val="24"/>
                <w:szCs w:val="24"/>
                <w:lang w:val="en-US" w:eastAsia="zh-CN"/>
              </w:rPr>
              <w:t>1</w:t>
            </w:r>
            <w:r>
              <w:rPr>
                <w:rFonts w:hint="eastAsia" w:ascii="新宋体" w:hAnsi="新宋体" w:eastAsia="新宋体" w:cs="新宋体"/>
                <w:color w:val="000000" w:themeColor="text1"/>
                <w:sz w:val="24"/>
                <w:szCs w:val="24"/>
              </w:rPr>
              <w:t>分）</w:t>
            </w:r>
          </w:p>
          <w:p>
            <w:pPr>
              <w:widowControl/>
              <w:jc w:val="left"/>
              <w:rPr>
                <w:rFonts w:hint="default" w:ascii="新宋体" w:hAnsi="新宋体" w:eastAsia="新宋体" w:cs="新宋体"/>
                <w:color w:val="000000" w:themeColor="text1"/>
                <w:sz w:val="24"/>
                <w:szCs w:val="24"/>
                <w:lang w:val="en-US" w:eastAsia="zh-CN"/>
              </w:rPr>
            </w:pPr>
            <w:r>
              <w:rPr>
                <w:rFonts w:hint="eastAsia" w:ascii="新宋体" w:hAnsi="新宋体" w:eastAsia="新宋体" w:cs="新宋体"/>
                <w:color w:val="000000" w:themeColor="text1"/>
                <w:sz w:val="24"/>
                <w:szCs w:val="24"/>
              </w:rPr>
              <w:t>1、有实施时间进度</w:t>
            </w:r>
            <w:r>
              <w:rPr>
                <w:rFonts w:hint="eastAsia" w:ascii="新宋体" w:hAnsi="新宋体" w:eastAsia="新宋体" w:cs="新宋体"/>
                <w:color w:val="000000" w:themeColor="text1"/>
                <w:sz w:val="24"/>
                <w:szCs w:val="24"/>
                <w:lang w:eastAsia="zh-CN"/>
              </w:rPr>
              <w:t>计划及供货保障方案（优</w:t>
            </w:r>
            <w:r>
              <w:rPr>
                <w:rFonts w:hint="eastAsia" w:ascii="新宋体" w:hAnsi="新宋体" w:eastAsia="新宋体" w:cs="新宋体"/>
                <w:color w:val="000000" w:themeColor="text1"/>
                <w:sz w:val="24"/>
                <w:szCs w:val="24"/>
                <w:lang w:val="en-US" w:eastAsia="zh-CN"/>
              </w:rPr>
              <w:t>11-8分、良7-5分、一般4-1分</w:t>
            </w:r>
            <w:r>
              <w:rPr>
                <w:rFonts w:hint="eastAsia" w:ascii="新宋体" w:hAnsi="新宋体" w:eastAsia="新宋体" w:cs="新宋体"/>
                <w:color w:val="000000" w:themeColor="text1"/>
                <w:sz w:val="24"/>
                <w:szCs w:val="24"/>
                <w:lang w:eastAsia="zh-CN"/>
              </w:rPr>
              <w:t>）。</w:t>
            </w:r>
          </w:p>
          <w:p>
            <w:pPr>
              <w:widowControl/>
              <w:jc w:val="lef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售后服务保障（</w:t>
            </w:r>
            <w:r>
              <w:rPr>
                <w:rFonts w:hint="eastAsia" w:ascii="新宋体" w:hAnsi="新宋体" w:eastAsia="新宋体" w:cs="新宋体"/>
                <w:color w:val="000000" w:themeColor="text1"/>
                <w:sz w:val="24"/>
                <w:szCs w:val="24"/>
                <w:lang w:val="en-US" w:eastAsia="zh-CN"/>
              </w:rPr>
              <w:t>3</w:t>
            </w:r>
            <w:r>
              <w:rPr>
                <w:rFonts w:hint="eastAsia" w:ascii="新宋体" w:hAnsi="新宋体" w:eastAsia="新宋体" w:cs="新宋体"/>
                <w:color w:val="000000" w:themeColor="text1"/>
                <w:sz w:val="24"/>
                <w:szCs w:val="24"/>
              </w:rPr>
              <w:t>分）</w:t>
            </w:r>
            <w:r>
              <w:rPr>
                <w:rFonts w:hint="eastAsia" w:ascii="新宋体" w:hAnsi="新宋体" w:eastAsia="新宋体" w:cs="新宋体"/>
                <w:color w:val="000000" w:themeColor="text1"/>
                <w:sz w:val="24"/>
                <w:szCs w:val="24"/>
              </w:rPr>
              <w:br w:type="textWrapping"/>
            </w:r>
            <w:r>
              <w:rPr>
                <w:rFonts w:hint="eastAsia" w:ascii="新宋体" w:hAnsi="新宋体" w:eastAsia="新宋体" w:cs="新宋体"/>
                <w:color w:val="000000" w:themeColor="text1"/>
                <w:sz w:val="24"/>
                <w:szCs w:val="24"/>
              </w:rPr>
              <w:t>1、投标人具有有效的售后服务评价体系五星级认证证书的，得</w:t>
            </w:r>
            <w:r>
              <w:rPr>
                <w:rFonts w:hint="eastAsia" w:ascii="新宋体" w:hAnsi="新宋体" w:eastAsia="新宋体" w:cs="新宋体"/>
                <w:color w:val="000000" w:themeColor="text1"/>
                <w:sz w:val="24"/>
                <w:szCs w:val="24"/>
                <w:lang w:val="en-US" w:eastAsia="zh-CN"/>
              </w:rPr>
              <w:t>3</w:t>
            </w:r>
            <w:r>
              <w:rPr>
                <w:rFonts w:hint="eastAsia" w:ascii="新宋体" w:hAnsi="新宋体" w:eastAsia="新宋体" w:cs="新宋体"/>
                <w:color w:val="000000" w:themeColor="text1"/>
                <w:sz w:val="24"/>
                <w:szCs w:val="24"/>
              </w:rPr>
              <w:t>分，不提供不得分。</w:t>
            </w:r>
          </w:p>
        </w:tc>
        <w:tc>
          <w:tcPr>
            <w:tcW w:w="975"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lang w:val="en-US" w:eastAsia="zh-CN"/>
              </w:rPr>
              <w:t>14</w:t>
            </w:r>
            <w:r>
              <w:rPr>
                <w:rFonts w:hint="eastAsia" w:ascii="新宋体" w:hAnsi="新宋体" w:eastAsia="新宋体" w:cs="新宋体"/>
                <w:color w:val="000000" w:themeColor="text1"/>
                <w:sz w:val="24"/>
                <w:szCs w:val="24"/>
              </w:rPr>
              <w:t>分</w:t>
            </w:r>
          </w:p>
        </w:tc>
      </w:tr>
    </w:tbl>
    <w:p>
      <w:pPr>
        <w:pStyle w:val="33"/>
        <w:rPr>
          <w:rFonts w:hint="eastAsia" w:ascii="新宋体" w:hAnsi="新宋体" w:eastAsia="新宋体" w:cs="新宋体"/>
          <w:sz w:val="24"/>
          <w:szCs w:val="24"/>
        </w:rPr>
      </w:pPr>
    </w:p>
    <w:p>
      <w:pPr>
        <w:spacing w:line="360" w:lineRule="auto"/>
        <w:rPr>
          <w:rFonts w:cs="仿宋_GB2312" w:asciiTheme="minorEastAsia" w:hAnsiTheme="minorEastAsia"/>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33"/>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6"/>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6"/>
        <w:spacing w:line="360" w:lineRule="auto"/>
        <w:contextualSpacing/>
        <w:jc w:val="both"/>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6"/>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6"/>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4"/>
        <w:ind w:left="0" w:leftChars="0" w:firstLine="0" w:firstLineChars="0"/>
        <w:rPr>
          <w:rFonts w:cs="黑体" w:asciiTheme="minorEastAsia" w:hAnsiTheme="minorEastAsia"/>
          <w:b/>
          <w:bCs/>
          <w:sz w:val="44"/>
          <w:szCs w:val="44"/>
          <w:lang w:val="zh-CN"/>
        </w:rPr>
      </w:pPr>
    </w:p>
    <w:p>
      <w:pPr>
        <w:pStyle w:val="56"/>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74185203"/>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6"/>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2530" w:firstLineChars="900"/>
        <w:jc w:val="both"/>
        <w:rPr>
          <w:rFonts w:hint="eastAsia" w:cs="黑体" w:asciiTheme="minorEastAsia" w:hAnsiTheme="minorEastAsia"/>
          <w:b/>
          <w:bCs/>
          <w:sz w:val="28"/>
          <w:szCs w:val="28"/>
          <w:lang w:val="zh-CN"/>
        </w:rPr>
      </w:pPr>
    </w:p>
    <w:p>
      <w:pPr>
        <w:autoSpaceDE w:val="0"/>
        <w:autoSpaceDN w:val="0"/>
        <w:adjustRightInd w:val="0"/>
        <w:spacing w:line="360" w:lineRule="auto"/>
        <w:ind w:firstLine="2530" w:firstLineChars="900"/>
        <w:jc w:val="both"/>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6"/>
        <w:spacing w:line="360" w:lineRule="auto"/>
        <w:rPr>
          <w:rFonts w:asciiTheme="majorEastAsia" w:hAnsiTheme="majorEastAsia" w:eastAsiaTheme="majorEastAsia"/>
          <w:b/>
          <w:snapToGrid w:val="0"/>
          <w:kern w:val="0"/>
          <w:szCs w:val="24"/>
        </w:rPr>
      </w:pPr>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6"/>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33"/>
        <w:rPr>
          <w:rFonts w:ascii="宋体" w:hAnsi="宋体"/>
          <w:b/>
          <w:bCs/>
          <w:color w:val="000000"/>
          <w:szCs w:val="24"/>
        </w:rPr>
      </w:pPr>
    </w:p>
    <w:p>
      <w:pPr>
        <w:pStyle w:val="33"/>
        <w:rPr>
          <w:rFonts w:ascii="宋体" w:hAnsi="宋体"/>
          <w:b/>
          <w:bCs/>
          <w:color w:val="000000"/>
          <w:szCs w:val="24"/>
        </w:rPr>
      </w:pPr>
    </w:p>
    <w:p>
      <w:pPr>
        <w:pStyle w:val="33"/>
        <w:rPr>
          <w:rFonts w:ascii="宋体" w:hAnsi="宋体"/>
          <w:b/>
          <w:bCs/>
          <w:color w:val="000000"/>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3"/>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3"/>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3"/>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3"/>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3"/>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3"/>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3"/>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3"/>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3"/>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3"/>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3"/>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3"/>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3"/>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3"/>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1968" w:firstLineChars="700"/>
        <w:jc w:val="both"/>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w:t>
            </w:r>
          </w:p>
          <w:p>
            <w:pPr>
              <w:pStyle w:val="8"/>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4"/>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9552F"/>
    <w:multiLevelType w:val="singleLevel"/>
    <w:tmpl w:val="9499552F"/>
    <w:lvl w:ilvl="0" w:tentative="0">
      <w:start w:val="1"/>
      <w:numFmt w:val="decimal"/>
      <w:suff w:val="nothing"/>
      <w:lvlText w:val="%1、"/>
      <w:lvlJc w:val="left"/>
      <w:pPr>
        <w:ind w:left="481" w:leftChars="0" w:firstLine="0" w:firstLineChars="0"/>
      </w:pPr>
    </w:lvl>
  </w:abstractNum>
  <w:abstractNum w:abstractNumId="1">
    <w:nsid w:val="B336EA58"/>
    <w:multiLevelType w:val="singleLevel"/>
    <w:tmpl w:val="B336EA58"/>
    <w:lvl w:ilvl="0" w:tentative="0">
      <w:start w:val="2"/>
      <w:numFmt w:val="chineseCounting"/>
      <w:suff w:val="nothing"/>
      <w:lvlText w:val="（%1）"/>
      <w:lvlJc w:val="left"/>
      <w:rPr>
        <w:rFonts w:hint="eastAsia"/>
      </w:rPr>
    </w:lvl>
  </w:abstractNum>
  <w:abstractNum w:abstractNumId="2">
    <w:nsid w:val="E7B403A2"/>
    <w:multiLevelType w:val="singleLevel"/>
    <w:tmpl w:val="E7B403A2"/>
    <w:lvl w:ilvl="0" w:tentative="0">
      <w:start w:val="1"/>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56"/>
      <w:suff w:val="nothing"/>
      <w:lvlText w:val="%1、"/>
      <w:lvlJc w:val="left"/>
    </w:lvl>
  </w:abstractNum>
  <w:abstractNum w:abstractNumId="9">
    <w:nsid w:val="5A051E9E"/>
    <w:multiLevelType w:val="singleLevel"/>
    <w:tmpl w:val="5A051E9E"/>
    <w:lvl w:ilvl="0" w:tentative="0">
      <w:start w:val="1"/>
      <w:numFmt w:val="chineseCounting"/>
      <w:suff w:val="nothing"/>
      <w:lvlText w:val="%1、"/>
      <w:lvlJc w:val="left"/>
    </w:lvl>
  </w:abstractNum>
  <w:abstractNum w:abstractNumId="10">
    <w:nsid w:val="654E26F6"/>
    <w:multiLevelType w:val="singleLevel"/>
    <w:tmpl w:val="654E26F6"/>
    <w:lvl w:ilvl="0" w:tentative="0">
      <w:start w:val="1"/>
      <w:numFmt w:val="decimal"/>
      <w:suff w:val="nothing"/>
      <w:lvlText w:val="%1、"/>
      <w:lvlJc w:val="left"/>
    </w:lvl>
  </w:abstractNum>
  <w:abstractNum w:abstractNumId="11">
    <w:nsid w:val="65A5CFBA"/>
    <w:multiLevelType w:val="singleLevel"/>
    <w:tmpl w:val="65A5CFBA"/>
    <w:lvl w:ilvl="0" w:tentative="0">
      <w:start w:val="3"/>
      <w:numFmt w:val="chineseCounting"/>
      <w:lvlText w:val="(%1)"/>
      <w:lvlJc w:val="left"/>
      <w:pPr>
        <w:tabs>
          <w:tab w:val="left" w:pos="312"/>
        </w:tabs>
      </w:pPr>
      <w:rPr>
        <w:rFonts w:hint="eastAsia"/>
      </w:rPr>
    </w:lvl>
  </w:abstractNum>
  <w:abstractNum w:abstractNumId="1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8"/>
  </w:num>
  <w:num w:numId="4">
    <w:abstractNumId w:val="9"/>
  </w:num>
  <w:num w:numId="5">
    <w:abstractNumId w:val="0"/>
  </w:num>
  <w:num w:numId="6">
    <w:abstractNumId w:val="10"/>
  </w:num>
  <w:num w:numId="7">
    <w:abstractNumId w:val="1"/>
  </w:num>
  <w:num w:numId="8">
    <w:abstractNumId w:val="7"/>
  </w:num>
  <w:num w:numId="9">
    <w:abstractNumId w:val="11"/>
  </w:num>
  <w:num w:numId="10">
    <w:abstractNumId w:val="2"/>
  </w:num>
  <w:num w:numId="11">
    <w:abstractNumId w:val="6"/>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2CAB"/>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C37"/>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BC386B"/>
    <w:rsid w:val="027C7D92"/>
    <w:rsid w:val="02DA0BF5"/>
    <w:rsid w:val="032449BC"/>
    <w:rsid w:val="037217D3"/>
    <w:rsid w:val="03A87C38"/>
    <w:rsid w:val="03C54AE6"/>
    <w:rsid w:val="046A12DA"/>
    <w:rsid w:val="052468E4"/>
    <w:rsid w:val="067B2CDB"/>
    <w:rsid w:val="070A50EA"/>
    <w:rsid w:val="07732CDA"/>
    <w:rsid w:val="07DA78CD"/>
    <w:rsid w:val="080C2BBA"/>
    <w:rsid w:val="082F7AF9"/>
    <w:rsid w:val="08866B85"/>
    <w:rsid w:val="08C0181D"/>
    <w:rsid w:val="08FD5745"/>
    <w:rsid w:val="091E11E7"/>
    <w:rsid w:val="09834DFC"/>
    <w:rsid w:val="0A5E16AE"/>
    <w:rsid w:val="0A7C3AAF"/>
    <w:rsid w:val="0A997A60"/>
    <w:rsid w:val="0AB50907"/>
    <w:rsid w:val="0B01317F"/>
    <w:rsid w:val="0B9378DE"/>
    <w:rsid w:val="0BBD5765"/>
    <w:rsid w:val="0C1D2223"/>
    <w:rsid w:val="0C3D4298"/>
    <w:rsid w:val="0C9523A6"/>
    <w:rsid w:val="0CA67F00"/>
    <w:rsid w:val="0CAB7FE2"/>
    <w:rsid w:val="0CF46B6D"/>
    <w:rsid w:val="0D1C296A"/>
    <w:rsid w:val="0D403087"/>
    <w:rsid w:val="0E901938"/>
    <w:rsid w:val="0F485C64"/>
    <w:rsid w:val="0FD30C14"/>
    <w:rsid w:val="101B403B"/>
    <w:rsid w:val="10483DBD"/>
    <w:rsid w:val="10E862A7"/>
    <w:rsid w:val="110E6851"/>
    <w:rsid w:val="116D26CD"/>
    <w:rsid w:val="11843C2C"/>
    <w:rsid w:val="119F1D23"/>
    <w:rsid w:val="11C23651"/>
    <w:rsid w:val="11E13F76"/>
    <w:rsid w:val="123714C8"/>
    <w:rsid w:val="129267D1"/>
    <w:rsid w:val="12C422CE"/>
    <w:rsid w:val="13040A31"/>
    <w:rsid w:val="13247073"/>
    <w:rsid w:val="13903C42"/>
    <w:rsid w:val="13EB69AF"/>
    <w:rsid w:val="13EF7D11"/>
    <w:rsid w:val="14055C74"/>
    <w:rsid w:val="140778EB"/>
    <w:rsid w:val="151C769F"/>
    <w:rsid w:val="155C6126"/>
    <w:rsid w:val="158908A7"/>
    <w:rsid w:val="160E3E81"/>
    <w:rsid w:val="16EE4E99"/>
    <w:rsid w:val="171A4F3B"/>
    <w:rsid w:val="171E620C"/>
    <w:rsid w:val="175F012D"/>
    <w:rsid w:val="17843B5C"/>
    <w:rsid w:val="17A87F25"/>
    <w:rsid w:val="17F27C17"/>
    <w:rsid w:val="183965F3"/>
    <w:rsid w:val="189035FD"/>
    <w:rsid w:val="18C769E5"/>
    <w:rsid w:val="18D55096"/>
    <w:rsid w:val="192D0B22"/>
    <w:rsid w:val="193114FC"/>
    <w:rsid w:val="198348D6"/>
    <w:rsid w:val="1A08396D"/>
    <w:rsid w:val="1A1A3129"/>
    <w:rsid w:val="1A6F2526"/>
    <w:rsid w:val="1A8C20F0"/>
    <w:rsid w:val="1AFBFFDD"/>
    <w:rsid w:val="1B1653FD"/>
    <w:rsid w:val="1B1E6C6E"/>
    <w:rsid w:val="1BE029BC"/>
    <w:rsid w:val="1BE369CF"/>
    <w:rsid w:val="1BFD0131"/>
    <w:rsid w:val="1C2D1536"/>
    <w:rsid w:val="1CCF2F1D"/>
    <w:rsid w:val="1CF87F0B"/>
    <w:rsid w:val="1CFB73D3"/>
    <w:rsid w:val="1D767D0D"/>
    <w:rsid w:val="1D8125A1"/>
    <w:rsid w:val="1DAA1CA6"/>
    <w:rsid w:val="1E8E722F"/>
    <w:rsid w:val="1F8E45BB"/>
    <w:rsid w:val="1FE15514"/>
    <w:rsid w:val="1FF158F3"/>
    <w:rsid w:val="208614E5"/>
    <w:rsid w:val="209E5ECC"/>
    <w:rsid w:val="209F6468"/>
    <w:rsid w:val="2157706F"/>
    <w:rsid w:val="21DC7D3C"/>
    <w:rsid w:val="21DD4A96"/>
    <w:rsid w:val="21E30407"/>
    <w:rsid w:val="21E87614"/>
    <w:rsid w:val="2298317C"/>
    <w:rsid w:val="22CE29EE"/>
    <w:rsid w:val="24054295"/>
    <w:rsid w:val="242212EC"/>
    <w:rsid w:val="24D35795"/>
    <w:rsid w:val="24F94126"/>
    <w:rsid w:val="254B47A6"/>
    <w:rsid w:val="255E48CD"/>
    <w:rsid w:val="256043E1"/>
    <w:rsid w:val="26B87348"/>
    <w:rsid w:val="271F4B16"/>
    <w:rsid w:val="275038F3"/>
    <w:rsid w:val="27CB63E1"/>
    <w:rsid w:val="27CD14F5"/>
    <w:rsid w:val="28E96646"/>
    <w:rsid w:val="29081640"/>
    <w:rsid w:val="293C5FB1"/>
    <w:rsid w:val="297D754F"/>
    <w:rsid w:val="29A55E19"/>
    <w:rsid w:val="29E54FBF"/>
    <w:rsid w:val="29F9088B"/>
    <w:rsid w:val="29F94CB1"/>
    <w:rsid w:val="2A390310"/>
    <w:rsid w:val="2A553543"/>
    <w:rsid w:val="2A745111"/>
    <w:rsid w:val="2AF87034"/>
    <w:rsid w:val="2B022C78"/>
    <w:rsid w:val="2C014C3B"/>
    <w:rsid w:val="2D3A50C1"/>
    <w:rsid w:val="2D4A693F"/>
    <w:rsid w:val="2E252DC4"/>
    <w:rsid w:val="2EE200E1"/>
    <w:rsid w:val="2F566BBD"/>
    <w:rsid w:val="2F650AED"/>
    <w:rsid w:val="2FFD3F6B"/>
    <w:rsid w:val="30EA79C7"/>
    <w:rsid w:val="30FD56B7"/>
    <w:rsid w:val="329E1B24"/>
    <w:rsid w:val="32AB175A"/>
    <w:rsid w:val="32BF12F4"/>
    <w:rsid w:val="33563CED"/>
    <w:rsid w:val="338A4286"/>
    <w:rsid w:val="347F0816"/>
    <w:rsid w:val="3495779B"/>
    <w:rsid w:val="34B644B7"/>
    <w:rsid w:val="34ED28D1"/>
    <w:rsid w:val="35046D44"/>
    <w:rsid w:val="36621D69"/>
    <w:rsid w:val="36841FFE"/>
    <w:rsid w:val="369A01A8"/>
    <w:rsid w:val="36B46A4A"/>
    <w:rsid w:val="36E65B38"/>
    <w:rsid w:val="37231BC0"/>
    <w:rsid w:val="374008ED"/>
    <w:rsid w:val="37561C08"/>
    <w:rsid w:val="375656B9"/>
    <w:rsid w:val="375B6549"/>
    <w:rsid w:val="37627558"/>
    <w:rsid w:val="37B91083"/>
    <w:rsid w:val="37D306D7"/>
    <w:rsid w:val="383F32BB"/>
    <w:rsid w:val="38600050"/>
    <w:rsid w:val="38A27B73"/>
    <w:rsid w:val="39734983"/>
    <w:rsid w:val="39FD28B4"/>
    <w:rsid w:val="3AC47AB6"/>
    <w:rsid w:val="3ADD0A2E"/>
    <w:rsid w:val="3B010D6D"/>
    <w:rsid w:val="3B4C7808"/>
    <w:rsid w:val="3B7A3E82"/>
    <w:rsid w:val="3B8D0CE8"/>
    <w:rsid w:val="3BA71EF1"/>
    <w:rsid w:val="3C1651F0"/>
    <w:rsid w:val="3C2006E5"/>
    <w:rsid w:val="3CB60762"/>
    <w:rsid w:val="3CBF1608"/>
    <w:rsid w:val="3CC749D9"/>
    <w:rsid w:val="3CFB31CE"/>
    <w:rsid w:val="3DCA2531"/>
    <w:rsid w:val="3DDA3322"/>
    <w:rsid w:val="3E3A26DB"/>
    <w:rsid w:val="3E8A0765"/>
    <w:rsid w:val="3EA20E92"/>
    <w:rsid w:val="3EF36E15"/>
    <w:rsid w:val="3F263B0E"/>
    <w:rsid w:val="3FB50222"/>
    <w:rsid w:val="3FDB4005"/>
    <w:rsid w:val="3FEC48EF"/>
    <w:rsid w:val="414D7438"/>
    <w:rsid w:val="41572B91"/>
    <w:rsid w:val="41A16B13"/>
    <w:rsid w:val="41D126B0"/>
    <w:rsid w:val="41EF3AE9"/>
    <w:rsid w:val="42065704"/>
    <w:rsid w:val="423A7A11"/>
    <w:rsid w:val="42566BAD"/>
    <w:rsid w:val="428968C5"/>
    <w:rsid w:val="430D37F8"/>
    <w:rsid w:val="43420F67"/>
    <w:rsid w:val="436A3287"/>
    <w:rsid w:val="43A30EC7"/>
    <w:rsid w:val="43AF27C5"/>
    <w:rsid w:val="443E3AC2"/>
    <w:rsid w:val="444225CD"/>
    <w:rsid w:val="444772BC"/>
    <w:rsid w:val="444A0A6A"/>
    <w:rsid w:val="444D773E"/>
    <w:rsid w:val="44972791"/>
    <w:rsid w:val="458D2A4C"/>
    <w:rsid w:val="459D509E"/>
    <w:rsid w:val="45A926DC"/>
    <w:rsid w:val="45FC4042"/>
    <w:rsid w:val="46041E03"/>
    <w:rsid w:val="46360210"/>
    <w:rsid w:val="475521A8"/>
    <w:rsid w:val="477C4489"/>
    <w:rsid w:val="477E79DB"/>
    <w:rsid w:val="47EC2F8F"/>
    <w:rsid w:val="48163D9E"/>
    <w:rsid w:val="48BB1E61"/>
    <w:rsid w:val="48D05818"/>
    <w:rsid w:val="48E44347"/>
    <w:rsid w:val="4AB4093D"/>
    <w:rsid w:val="4AE22F4C"/>
    <w:rsid w:val="4AF436C2"/>
    <w:rsid w:val="4B536EA5"/>
    <w:rsid w:val="4B957FC4"/>
    <w:rsid w:val="4BD04BAB"/>
    <w:rsid w:val="4CA91082"/>
    <w:rsid w:val="4D1C4C00"/>
    <w:rsid w:val="4D3E056B"/>
    <w:rsid w:val="4D6D63A9"/>
    <w:rsid w:val="4E8A1C6C"/>
    <w:rsid w:val="4E8F0D2C"/>
    <w:rsid w:val="4E9D24DB"/>
    <w:rsid w:val="4EAC4ADD"/>
    <w:rsid w:val="4EB72836"/>
    <w:rsid w:val="4ED23FD5"/>
    <w:rsid w:val="4EE945C2"/>
    <w:rsid w:val="4EFB1FC3"/>
    <w:rsid w:val="4F3C1178"/>
    <w:rsid w:val="4F661CEB"/>
    <w:rsid w:val="4F874CB5"/>
    <w:rsid w:val="4FEB5C49"/>
    <w:rsid w:val="4FF123BD"/>
    <w:rsid w:val="527B1821"/>
    <w:rsid w:val="5310611D"/>
    <w:rsid w:val="53166D16"/>
    <w:rsid w:val="53276344"/>
    <w:rsid w:val="53293BFC"/>
    <w:rsid w:val="533D55CA"/>
    <w:rsid w:val="535D3032"/>
    <w:rsid w:val="53673EE3"/>
    <w:rsid w:val="53C97953"/>
    <w:rsid w:val="53E15B41"/>
    <w:rsid w:val="53F5577A"/>
    <w:rsid w:val="5590515E"/>
    <w:rsid w:val="55EF2276"/>
    <w:rsid w:val="562D2F69"/>
    <w:rsid w:val="565C29A5"/>
    <w:rsid w:val="56D519E7"/>
    <w:rsid w:val="5703196B"/>
    <w:rsid w:val="57140DA8"/>
    <w:rsid w:val="574A43AC"/>
    <w:rsid w:val="57FF2C3C"/>
    <w:rsid w:val="58077CBD"/>
    <w:rsid w:val="5812110B"/>
    <w:rsid w:val="58227642"/>
    <w:rsid w:val="582E1358"/>
    <w:rsid w:val="58323449"/>
    <w:rsid w:val="58433F24"/>
    <w:rsid w:val="58FD658D"/>
    <w:rsid w:val="591E17FC"/>
    <w:rsid w:val="59454145"/>
    <w:rsid w:val="597A69A6"/>
    <w:rsid w:val="5A50619C"/>
    <w:rsid w:val="5AFA2E69"/>
    <w:rsid w:val="5B0C6CA4"/>
    <w:rsid w:val="5B590A61"/>
    <w:rsid w:val="5BCD4474"/>
    <w:rsid w:val="5CFD3C28"/>
    <w:rsid w:val="5D9D1276"/>
    <w:rsid w:val="5E2C7B65"/>
    <w:rsid w:val="5EB8046C"/>
    <w:rsid w:val="5EC23D91"/>
    <w:rsid w:val="5EEA6FD8"/>
    <w:rsid w:val="5EFE4414"/>
    <w:rsid w:val="5F5D3B89"/>
    <w:rsid w:val="5F91300B"/>
    <w:rsid w:val="5FBD74DE"/>
    <w:rsid w:val="601812B8"/>
    <w:rsid w:val="608416F1"/>
    <w:rsid w:val="60A539E5"/>
    <w:rsid w:val="60BD0412"/>
    <w:rsid w:val="616C5D6E"/>
    <w:rsid w:val="61775FA5"/>
    <w:rsid w:val="619B680C"/>
    <w:rsid w:val="619F7A70"/>
    <w:rsid w:val="625C5308"/>
    <w:rsid w:val="62E53998"/>
    <w:rsid w:val="632E455C"/>
    <w:rsid w:val="63CB7258"/>
    <w:rsid w:val="64124C78"/>
    <w:rsid w:val="646A1844"/>
    <w:rsid w:val="646F4919"/>
    <w:rsid w:val="648D2FFF"/>
    <w:rsid w:val="64BD72D5"/>
    <w:rsid w:val="64FF1E06"/>
    <w:rsid w:val="65132A9C"/>
    <w:rsid w:val="653348F4"/>
    <w:rsid w:val="653820CD"/>
    <w:rsid w:val="656839C3"/>
    <w:rsid w:val="65725730"/>
    <w:rsid w:val="65B92974"/>
    <w:rsid w:val="65C80747"/>
    <w:rsid w:val="665D6AFD"/>
    <w:rsid w:val="66D20A72"/>
    <w:rsid w:val="67044E28"/>
    <w:rsid w:val="672B7704"/>
    <w:rsid w:val="674A7890"/>
    <w:rsid w:val="68594ADA"/>
    <w:rsid w:val="68741D48"/>
    <w:rsid w:val="68843577"/>
    <w:rsid w:val="6974192C"/>
    <w:rsid w:val="6AB31C19"/>
    <w:rsid w:val="6B357A50"/>
    <w:rsid w:val="6B5B7DCB"/>
    <w:rsid w:val="6B930197"/>
    <w:rsid w:val="6BB95672"/>
    <w:rsid w:val="6C1E4AF0"/>
    <w:rsid w:val="6C4712E8"/>
    <w:rsid w:val="6C9C46AE"/>
    <w:rsid w:val="6CBD1903"/>
    <w:rsid w:val="6CE55F45"/>
    <w:rsid w:val="6CFE2CA7"/>
    <w:rsid w:val="6D15465F"/>
    <w:rsid w:val="6D4650CC"/>
    <w:rsid w:val="6D6121F0"/>
    <w:rsid w:val="6D8D5D8A"/>
    <w:rsid w:val="6DE87E82"/>
    <w:rsid w:val="6DFC3DF2"/>
    <w:rsid w:val="6E673C05"/>
    <w:rsid w:val="6E6F4DC3"/>
    <w:rsid w:val="6E7511ED"/>
    <w:rsid w:val="6E76180E"/>
    <w:rsid w:val="6E7B46D9"/>
    <w:rsid w:val="6EA321B1"/>
    <w:rsid w:val="6ED546F7"/>
    <w:rsid w:val="6EE51682"/>
    <w:rsid w:val="6EF25BF0"/>
    <w:rsid w:val="6F272507"/>
    <w:rsid w:val="6FF11A89"/>
    <w:rsid w:val="70117814"/>
    <w:rsid w:val="704A4E71"/>
    <w:rsid w:val="70602224"/>
    <w:rsid w:val="70C1699F"/>
    <w:rsid w:val="712A3EF9"/>
    <w:rsid w:val="7151172F"/>
    <w:rsid w:val="71617265"/>
    <w:rsid w:val="71C32A07"/>
    <w:rsid w:val="71C42ADC"/>
    <w:rsid w:val="71E53350"/>
    <w:rsid w:val="720E5D3A"/>
    <w:rsid w:val="72254E2A"/>
    <w:rsid w:val="72E83FB1"/>
    <w:rsid w:val="72ED3426"/>
    <w:rsid w:val="73184127"/>
    <w:rsid w:val="73733509"/>
    <w:rsid w:val="737B1C80"/>
    <w:rsid w:val="73D40348"/>
    <w:rsid w:val="74304EB5"/>
    <w:rsid w:val="747C77C3"/>
    <w:rsid w:val="74AB41BE"/>
    <w:rsid w:val="753E1785"/>
    <w:rsid w:val="755A041E"/>
    <w:rsid w:val="75EA3934"/>
    <w:rsid w:val="769F3760"/>
    <w:rsid w:val="76AF6448"/>
    <w:rsid w:val="77466BFE"/>
    <w:rsid w:val="774700AD"/>
    <w:rsid w:val="777E0158"/>
    <w:rsid w:val="78371F70"/>
    <w:rsid w:val="78596E7A"/>
    <w:rsid w:val="788A0F31"/>
    <w:rsid w:val="78DE6336"/>
    <w:rsid w:val="78F56DD8"/>
    <w:rsid w:val="78FA033C"/>
    <w:rsid w:val="79373D17"/>
    <w:rsid w:val="7A2A6439"/>
    <w:rsid w:val="7A77760E"/>
    <w:rsid w:val="7AC70899"/>
    <w:rsid w:val="7B3F7553"/>
    <w:rsid w:val="7B7986D1"/>
    <w:rsid w:val="7B877587"/>
    <w:rsid w:val="7BDA03EB"/>
    <w:rsid w:val="7C573C06"/>
    <w:rsid w:val="7E0F106D"/>
    <w:rsid w:val="7E4F5023"/>
    <w:rsid w:val="7EE52F06"/>
    <w:rsid w:val="7EFD7D9B"/>
    <w:rsid w:val="7F442CEC"/>
    <w:rsid w:val="7F7C60D3"/>
    <w:rsid w:val="7FF014C5"/>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unhideWhenUsed/>
    <w:qFormat/>
    <w:uiPriority w:val="99"/>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3"/>
    <w:qFormat/>
    <w:uiPriority w:val="0"/>
    <w:rPr>
      <w:rFonts w:ascii="Times New Roman" w:hAnsi="Times New Roman" w:eastAsia="宋体" w:cs="Times New Roman"/>
      <w:color w:val="FF0000"/>
      <w:sz w:val="24"/>
      <w:szCs w:val="24"/>
    </w:rPr>
  </w:style>
  <w:style w:type="paragraph" w:styleId="10">
    <w:name w:val="Body Text"/>
    <w:basedOn w:val="1"/>
    <w:next w:val="11"/>
    <w:link w:val="57"/>
    <w:unhideWhenUsed/>
    <w:qFormat/>
    <w:uiPriority w:val="99"/>
    <w:pPr>
      <w:spacing w:after="120"/>
    </w:pPr>
  </w:style>
  <w:style w:type="paragraph" w:styleId="11">
    <w:name w:val="Body Text 2"/>
    <w:basedOn w:val="1"/>
    <w:qFormat/>
    <w:uiPriority w:val="0"/>
    <w:pPr>
      <w:widowControl/>
      <w:spacing w:before="100" w:beforeAutospacing="1" w:after="100" w:afterAutospacing="1"/>
      <w:jc w:val="left"/>
    </w:pPr>
    <w:rPr>
      <w:rFonts w:ascii="宋体" w:hAnsi="宋体"/>
      <w:kern w:val="0"/>
      <w:sz w:val="24"/>
    </w:rPr>
  </w:style>
  <w:style w:type="paragraph" w:styleId="12">
    <w:name w:val="Body Text Indent"/>
    <w:basedOn w:val="1"/>
    <w:next w:val="13"/>
    <w:qFormat/>
    <w:uiPriority w:val="0"/>
    <w:pPr>
      <w:spacing w:line="400" w:lineRule="exact"/>
      <w:ind w:left="630"/>
    </w:pPr>
    <w:rPr>
      <w:rFonts w:ascii="楷体_GB2312" w:eastAsia="宋体"/>
    </w:rPr>
  </w:style>
  <w:style w:type="paragraph" w:styleId="13">
    <w:name w:val="envelope return"/>
    <w:basedOn w:val="1"/>
    <w:unhideWhenUsed/>
    <w:qFormat/>
    <w:uiPriority w:val="99"/>
    <w:pPr>
      <w:snapToGrid w:val="0"/>
    </w:pPr>
    <w:rPr>
      <w:rFonts w:ascii="Arial" w:hAnsi="Arial"/>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39"/>
    <w:qFormat/>
    <w:uiPriority w:val="0"/>
    <w:rPr>
      <w:rFonts w:eastAsia="宋体"/>
      <w:sz w:val="24"/>
    </w:rPr>
  </w:style>
  <w:style w:type="paragraph" w:styleId="17">
    <w:name w:val="Date"/>
    <w:basedOn w:val="1"/>
    <w:next w:val="1"/>
    <w:link w:val="40"/>
    <w:unhideWhenUsed/>
    <w:qFormat/>
    <w:uiPriority w:val="99"/>
    <w:pPr>
      <w:ind w:left="100" w:leftChars="2500"/>
    </w:pPr>
  </w:style>
  <w:style w:type="paragraph" w:styleId="18">
    <w:name w:val="footer"/>
    <w:basedOn w:val="1"/>
    <w:link w:val="41"/>
    <w:unhideWhenUsed/>
    <w:qFormat/>
    <w:uiPriority w:val="99"/>
    <w:pPr>
      <w:tabs>
        <w:tab w:val="center" w:pos="4153"/>
        <w:tab w:val="right" w:pos="8306"/>
      </w:tabs>
      <w:snapToGrid w:val="0"/>
      <w:jc w:val="left"/>
    </w:pPr>
    <w:rPr>
      <w:sz w:val="18"/>
      <w:szCs w:val="18"/>
    </w:rPr>
  </w:style>
  <w:style w:type="paragraph" w:styleId="19">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2">
    <w:name w:val="HTML Preformatted"/>
    <w:basedOn w:val="1"/>
    <w:link w:val="5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0"/>
    <w:next w:val="25"/>
    <w:link w:val="58"/>
    <w:qFormat/>
    <w:uiPriority w:val="0"/>
    <w:pPr>
      <w:ind w:firstLine="420" w:firstLineChars="100"/>
    </w:pPr>
    <w:rPr>
      <w:rFonts w:ascii="宋体" w:hAnsi="Times New Roman" w:eastAsia="宋体" w:cs="Times New Roman"/>
      <w:kern w:val="0"/>
      <w:sz w:val="34"/>
      <w:szCs w:val="20"/>
    </w:rPr>
  </w:style>
  <w:style w:type="paragraph" w:styleId="25">
    <w:name w:val="Body Text First Indent 2"/>
    <w:basedOn w:val="12"/>
    <w:semiHidden/>
    <w:qFormat/>
    <w:uiPriority w:val="99"/>
    <w:pPr>
      <w:spacing w:after="120" w:line="240" w:lineRule="auto"/>
      <w:ind w:left="420" w:leftChars="200" w:firstLine="420" w:firstLineChars="200"/>
    </w:pPr>
    <w:rPr>
      <w:szCs w:val="24"/>
    </w:rPr>
  </w:style>
  <w:style w:type="table" w:styleId="27">
    <w:name w:val="Table Grid"/>
    <w:basedOn w:val="2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FollowedHyperlink"/>
    <w:basedOn w:val="28"/>
    <w:unhideWhenUsed/>
    <w:qFormat/>
    <w:uiPriority w:val="99"/>
    <w:rPr>
      <w:color w:val="800080" w:themeColor="followedHyperlink"/>
      <w:u w:val="single"/>
    </w:rPr>
  </w:style>
  <w:style w:type="character" w:styleId="31">
    <w:name w:val="Emphasis"/>
    <w:basedOn w:val="28"/>
    <w:qFormat/>
    <w:uiPriority w:val="20"/>
    <w:rPr>
      <w:i/>
      <w:iCs/>
    </w:rPr>
  </w:style>
  <w:style w:type="character" w:styleId="32">
    <w:name w:val="Hyperlink"/>
    <w:basedOn w:val="28"/>
    <w:unhideWhenUsed/>
    <w:qFormat/>
    <w:uiPriority w:val="99"/>
    <w:rPr>
      <w:color w:val="0000FF"/>
      <w:u w:val="single"/>
    </w:rPr>
  </w:style>
  <w:style w:type="paragraph" w:customStyle="1" w:styleId="33">
    <w:name w:val="无间隔1"/>
    <w:basedOn w:val="1"/>
    <w:qFormat/>
    <w:uiPriority w:val="0"/>
    <w:pPr>
      <w:spacing w:line="400" w:lineRule="exact"/>
    </w:pPr>
    <w:rPr>
      <w:sz w:val="24"/>
    </w:rPr>
  </w:style>
  <w:style w:type="paragraph" w:customStyle="1" w:styleId="34">
    <w:name w:val="*正文"/>
    <w:basedOn w:val="1"/>
    <w:qFormat/>
    <w:uiPriority w:val="0"/>
    <w:pPr>
      <w:keepNext/>
      <w:keepLines/>
      <w:spacing w:line="360" w:lineRule="auto"/>
      <w:ind w:firstLine="200" w:firstLineChars="200"/>
    </w:pPr>
    <w:rPr>
      <w:rFonts w:ascii="宋体" w:hAnsi="宋体"/>
    </w:rPr>
  </w:style>
  <w:style w:type="character" w:customStyle="1" w:styleId="35">
    <w:name w:val="标题 1 字符"/>
    <w:basedOn w:val="28"/>
    <w:link w:val="3"/>
    <w:qFormat/>
    <w:uiPriority w:val="0"/>
    <w:rPr>
      <w:rFonts w:ascii="Calibri" w:hAnsi="Calibri" w:eastAsia="宋体" w:cs="Times New Roman"/>
      <w:b/>
      <w:bCs/>
      <w:kern w:val="44"/>
      <w:sz w:val="44"/>
      <w:szCs w:val="44"/>
    </w:rPr>
  </w:style>
  <w:style w:type="character" w:customStyle="1" w:styleId="36">
    <w:name w:val="标题 2 字符"/>
    <w:basedOn w:val="28"/>
    <w:link w:val="4"/>
    <w:qFormat/>
    <w:uiPriority w:val="0"/>
    <w:rPr>
      <w:rFonts w:ascii="Arial" w:hAnsi="Arial" w:eastAsia="黑体" w:cs="Times New Roman"/>
      <w:b/>
      <w:bCs/>
      <w:kern w:val="0"/>
      <w:sz w:val="32"/>
      <w:szCs w:val="32"/>
    </w:rPr>
  </w:style>
  <w:style w:type="character" w:customStyle="1" w:styleId="37">
    <w:name w:val="标题 3 字符"/>
    <w:basedOn w:val="28"/>
    <w:link w:val="5"/>
    <w:qFormat/>
    <w:uiPriority w:val="0"/>
    <w:rPr>
      <w:rFonts w:ascii="宋体" w:hAnsi="宋体" w:eastAsia="宋体" w:cs="Times New Roman"/>
      <w:b/>
      <w:color w:val="000000"/>
      <w:kern w:val="0"/>
      <w:sz w:val="24"/>
      <w:szCs w:val="20"/>
      <w:lang w:val="en-GB"/>
    </w:rPr>
  </w:style>
  <w:style w:type="character" w:customStyle="1" w:styleId="38">
    <w:name w:val="标题 4 字符"/>
    <w:basedOn w:val="28"/>
    <w:link w:val="6"/>
    <w:qFormat/>
    <w:uiPriority w:val="0"/>
    <w:rPr>
      <w:rFonts w:ascii="Arial" w:hAnsi="Arial" w:eastAsia="黑体" w:cs="Times New Roman"/>
      <w:b/>
      <w:bCs/>
      <w:kern w:val="0"/>
      <w:sz w:val="28"/>
      <w:szCs w:val="28"/>
    </w:rPr>
  </w:style>
  <w:style w:type="character" w:customStyle="1" w:styleId="39">
    <w:name w:val="纯文本 字符"/>
    <w:basedOn w:val="28"/>
    <w:link w:val="16"/>
    <w:qFormat/>
    <w:uiPriority w:val="0"/>
    <w:rPr>
      <w:rFonts w:eastAsia="宋体"/>
      <w:sz w:val="24"/>
    </w:rPr>
  </w:style>
  <w:style w:type="character" w:customStyle="1" w:styleId="40">
    <w:name w:val="日期 字符"/>
    <w:basedOn w:val="28"/>
    <w:link w:val="17"/>
    <w:qFormat/>
    <w:uiPriority w:val="99"/>
  </w:style>
  <w:style w:type="character" w:customStyle="1" w:styleId="41">
    <w:name w:val="页脚 字符"/>
    <w:basedOn w:val="28"/>
    <w:link w:val="18"/>
    <w:qFormat/>
    <w:uiPriority w:val="99"/>
    <w:rPr>
      <w:sz w:val="18"/>
      <w:szCs w:val="18"/>
    </w:rPr>
  </w:style>
  <w:style w:type="character" w:customStyle="1" w:styleId="42">
    <w:name w:val="页眉 字符"/>
    <w:basedOn w:val="28"/>
    <w:link w:val="19"/>
    <w:qFormat/>
    <w:uiPriority w:val="99"/>
    <w:rPr>
      <w:sz w:val="18"/>
      <w:szCs w:val="18"/>
    </w:rPr>
  </w:style>
  <w:style w:type="character" w:customStyle="1" w:styleId="43">
    <w:name w:val="纯文本 Char1"/>
    <w:qFormat/>
    <w:uiPriority w:val="0"/>
    <w:rPr>
      <w:rFonts w:eastAsia="宋体"/>
      <w:sz w:val="24"/>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列出段落11"/>
    <w:basedOn w:val="1"/>
    <w:qFormat/>
    <w:uiPriority w:val="34"/>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正文文本 3 字符"/>
    <w:basedOn w:val="28"/>
    <w:link w:val="9"/>
    <w:qFormat/>
    <w:uiPriority w:val="0"/>
    <w:rPr>
      <w:rFonts w:ascii="Times New Roman" w:hAnsi="Times New Roman" w:eastAsia="宋体" w:cs="Times New Roman"/>
      <w:color w:val="FF0000"/>
      <w:sz w:val="24"/>
      <w:szCs w:val="24"/>
    </w:rPr>
  </w:style>
  <w:style w:type="character" w:customStyle="1" w:styleId="54">
    <w:name w:val="edittexttarea"/>
    <w:basedOn w:val="28"/>
    <w:qFormat/>
    <w:uiPriority w:val="0"/>
  </w:style>
  <w:style w:type="paragraph" w:customStyle="1" w:styleId="55">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7">
    <w:name w:val="正文文本 字符"/>
    <w:basedOn w:val="28"/>
    <w:link w:val="10"/>
    <w:semiHidden/>
    <w:qFormat/>
    <w:uiPriority w:val="99"/>
  </w:style>
  <w:style w:type="character" w:customStyle="1" w:styleId="58">
    <w:name w:val="正文文本首行缩进 字符"/>
    <w:basedOn w:val="57"/>
    <w:link w:val="24"/>
    <w:qFormat/>
    <w:uiPriority w:val="0"/>
    <w:rPr>
      <w:rFonts w:ascii="宋体" w:hAnsi="Times New Roman" w:eastAsia="宋体" w:cs="Times New Roman"/>
      <w:kern w:val="0"/>
      <w:sz w:val="34"/>
      <w:szCs w:val="20"/>
    </w:rPr>
  </w:style>
  <w:style w:type="character" w:customStyle="1" w:styleId="59">
    <w:name w:val="HTML 预设格式 字符"/>
    <w:basedOn w:val="28"/>
    <w:link w:val="22"/>
    <w:semiHidden/>
    <w:qFormat/>
    <w:uiPriority w:val="99"/>
    <w:rPr>
      <w:rFonts w:ascii="宋体" w:hAnsi="宋体" w:eastAsia="宋体" w:cs="宋体"/>
      <w:kern w:val="0"/>
      <w:sz w:val="24"/>
      <w:szCs w:val="24"/>
    </w:rPr>
  </w:style>
  <w:style w:type="paragraph" w:customStyle="1" w:styleId="60">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61">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62">
    <w:name w:val="List Paragraph1"/>
    <w:basedOn w:val="1"/>
    <w:qFormat/>
    <w:uiPriority w:val="99"/>
    <w:pPr>
      <w:ind w:firstLine="420" w:firstLineChars="200"/>
    </w:pPr>
    <w:rPr>
      <w:rFonts w:ascii="Times New Roman" w:hAnsi="Times New Roman" w:eastAsia="宋体" w:cs="Times New Roman"/>
      <w:szCs w:val="24"/>
    </w:rPr>
  </w:style>
  <w:style w:type="paragraph" w:styleId="63">
    <w:name w:val="List Paragraph"/>
    <w:basedOn w:val="1"/>
    <w:unhideWhenUsed/>
    <w:qFormat/>
    <w:uiPriority w:val="99"/>
    <w:pPr>
      <w:ind w:firstLine="420" w:firstLineChars="200"/>
    </w:pPr>
  </w:style>
  <w:style w:type="character" w:customStyle="1" w:styleId="64">
    <w:name w:val="font01"/>
    <w:basedOn w:val="28"/>
    <w:qFormat/>
    <w:uiPriority w:val="0"/>
    <w:rPr>
      <w:rFonts w:hint="eastAsia" w:ascii="宋体" w:hAnsi="宋体" w:eastAsia="宋体" w:cs="宋体"/>
      <w:color w:val="000000"/>
      <w:sz w:val="22"/>
      <w:szCs w:val="22"/>
      <w:u w:val="none"/>
    </w:rPr>
  </w:style>
  <w:style w:type="character" w:customStyle="1" w:styleId="65">
    <w:name w:val="font21"/>
    <w:basedOn w:val="28"/>
    <w:qFormat/>
    <w:uiPriority w:val="0"/>
    <w:rPr>
      <w:rFonts w:hint="eastAsia" w:ascii="宋体" w:hAnsi="宋体" w:eastAsia="宋体" w:cs="宋体"/>
      <w:color w:val="000000"/>
      <w:sz w:val="28"/>
      <w:szCs w:val="28"/>
      <w:u w:val="none"/>
    </w:rPr>
  </w:style>
  <w:style w:type="character" w:customStyle="1" w:styleId="66">
    <w:name w:val="font11"/>
    <w:basedOn w:val="28"/>
    <w:qFormat/>
    <w:uiPriority w:val="0"/>
    <w:rPr>
      <w:rFonts w:ascii="Calibri" w:hAnsi="Calibri" w:cs="Calibri"/>
      <w:color w:val="000000"/>
      <w:sz w:val="28"/>
      <w:szCs w:val="28"/>
      <w:u w:val="none"/>
    </w:rPr>
  </w:style>
  <w:style w:type="paragraph" w:customStyle="1" w:styleId="67">
    <w:name w:val="正文 A"/>
    <w:next w:val="68"/>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8">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9">
    <w:name w:val="Table Normal"/>
    <w:qFormat/>
    <w:uiPriority w:val="0"/>
    <w:tblPr>
      <w:tblLayout w:type="fixed"/>
      <w:tblCellMar>
        <w:top w:w="0" w:type="dxa"/>
        <w:left w:w="0" w:type="dxa"/>
        <w:bottom w:w="0" w:type="dxa"/>
        <w:right w:w="0" w:type="dxa"/>
      </w:tblCellMar>
    </w:tblPr>
  </w:style>
  <w:style w:type="paragraph" w:customStyle="1" w:styleId="7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69</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2020-04-21T00:40:27Z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