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40" w:rsidRDefault="00251240" w:rsidP="008C7F61">
      <w:pPr>
        <w:jc w:val="center"/>
        <w:rPr>
          <w:rFonts w:ascii="楷体_GB2312" w:eastAsia="楷体_GB2312" w:hAnsi="华文中宋" w:cs="Times New Roman" w:hint="eastAsia"/>
          <w:sz w:val="72"/>
          <w:szCs w:val="72"/>
        </w:rPr>
      </w:pPr>
    </w:p>
    <w:p w:rsidR="008C7F61" w:rsidRPr="00FB7846" w:rsidRDefault="008C7F61" w:rsidP="008C7F61">
      <w:pPr>
        <w:jc w:val="center"/>
        <w:rPr>
          <w:rFonts w:ascii="楷体_GB2312" w:eastAsia="楷体_GB2312" w:hAnsi="华文中宋" w:cs="Times New Roman"/>
          <w:sz w:val="72"/>
          <w:szCs w:val="72"/>
        </w:rPr>
      </w:pPr>
      <w:r w:rsidRPr="00FB7846">
        <w:rPr>
          <w:rFonts w:ascii="楷体_GB2312" w:eastAsia="楷体_GB2312" w:hAnsi="华文中宋" w:cs="Times New Roman" w:hint="eastAsia"/>
          <w:sz w:val="72"/>
          <w:szCs w:val="72"/>
        </w:rPr>
        <w:t>襄城县政府采购中心</w:t>
      </w:r>
    </w:p>
    <w:p w:rsidR="008C7F61" w:rsidRPr="00FB7846" w:rsidRDefault="008C7F61" w:rsidP="008C7F61">
      <w:pPr>
        <w:rPr>
          <w:rFonts w:ascii="楷体_GB2312" w:eastAsia="楷体_GB2312" w:hAnsi="华文中宋" w:cs="Times New Roman"/>
          <w:sz w:val="52"/>
          <w:szCs w:val="52"/>
        </w:rPr>
      </w:pPr>
    </w:p>
    <w:p w:rsidR="008C7F61" w:rsidRPr="00FB7846" w:rsidRDefault="008C7F61" w:rsidP="008C7F61">
      <w:pPr>
        <w:ind w:firstLineChars="500" w:firstLine="2600"/>
        <w:rPr>
          <w:rFonts w:ascii="楷体_GB2312" w:eastAsia="楷体_GB2312" w:hAnsi="华文中宋" w:cs="Times New Roman"/>
          <w:sz w:val="52"/>
          <w:szCs w:val="52"/>
        </w:rPr>
      </w:pPr>
    </w:p>
    <w:p w:rsidR="008C7F61" w:rsidRPr="00FB7846" w:rsidRDefault="008C7F61" w:rsidP="008C7F61">
      <w:pPr>
        <w:jc w:val="center"/>
        <w:rPr>
          <w:rFonts w:ascii="楷体_GB2312" w:eastAsia="楷体_GB2312" w:hAnsi="华文中宋" w:cs="Times New Roman"/>
          <w:b/>
          <w:sz w:val="72"/>
          <w:szCs w:val="72"/>
        </w:rPr>
      </w:pPr>
      <w:r w:rsidRPr="00FB7846">
        <w:rPr>
          <w:rFonts w:ascii="楷体_GB2312" w:eastAsia="楷体_GB2312" w:hAnsi="华文中宋" w:cs="Times New Roman" w:hint="eastAsia"/>
          <w:b/>
          <w:sz w:val="72"/>
          <w:szCs w:val="72"/>
        </w:rPr>
        <w:t>评 标 报 告</w:t>
      </w:r>
    </w:p>
    <w:p w:rsidR="008C7F61" w:rsidRDefault="008C7F61" w:rsidP="008C7F61">
      <w:pPr>
        <w:jc w:val="center"/>
        <w:rPr>
          <w:rFonts w:ascii="楷体_GB2312" w:eastAsia="楷体_GB2312" w:hAnsi="华文中宋" w:cs="Times New Roman"/>
          <w:b/>
          <w:sz w:val="52"/>
          <w:szCs w:val="52"/>
        </w:rPr>
      </w:pPr>
    </w:p>
    <w:p w:rsidR="008C7F61" w:rsidRDefault="008C7F61" w:rsidP="008C7F61">
      <w:pPr>
        <w:jc w:val="center"/>
        <w:rPr>
          <w:rFonts w:ascii="楷体_GB2312" w:eastAsia="楷体_GB2312" w:hAnsi="华文中宋" w:cs="Times New Roman"/>
          <w:b/>
          <w:sz w:val="52"/>
          <w:szCs w:val="52"/>
        </w:rPr>
      </w:pPr>
    </w:p>
    <w:p w:rsidR="008C7F61" w:rsidRDefault="008C7F61" w:rsidP="008C7F61">
      <w:pPr>
        <w:jc w:val="center"/>
        <w:rPr>
          <w:rFonts w:ascii="楷体_GB2312" w:eastAsia="楷体_GB2312" w:hAnsi="华文中宋" w:cs="Times New Roman"/>
          <w:b/>
          <w:sz w:val="52"/>
          <w:szCs w:val="52"/>
        </w:rPr>
      </w:pPr>
    </w:p>
    <w:p w:rsidR="008C7F61" w:rsidRDefault="008C7F61" w:rsidP="00671A2E">
      <w:pPr>
        <w:rPr>
          <w:rFonts w:ascii="楷体_GB2312" w:eastAsia="楷体_GB2312" w:hAnsi="华文中宋" w:cs="Times New Roman"/>
          <w:b/>
          <w:sz w:val="52"/>
          <w:szCs w:val="52"/>
        </w:rPr>
      </w:pPr>
    </w:p>
    <w:p w:rsidR="00671A2E" w:rsidRDefault="00671A2E" w:rsidP="008C7F61">
      <w:pPr>
        <w:ind w:firstLineChars="200" w:firstLine="640"/>
        <w:rPr>
          <w:rFonts w:ascii="宋体" w:eastAsia="宋体" w:hAnsi="宋体" w:cs="Times New Roman"/>
          <w:sz w:val="32"/>
          <w:szCs w:val="32"/>
        </w:rPr>
      </w:pPr>
    </w:p>
    <w:p w:rsidR="008C7F61" w:rsidRDefault="008C7F61" w:rsidP="008C7F61">
      <w:pPr>
        <w:ind w:firstLineChars="200" w:firstLine="640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采购单位：</w:t>
      </w:r>
      <w:r w:rsidR="00C20082" w:rsidRPr="00C20082">
        <w:rPr>
          <w:rFonts w:ascii="宋体" w:eastAsia="宋体" w:hAnsi="宋体" w:cs="宋体" w:hint="eastAsia"/>
          <w:bCs/>
          <w:sz w:val="32"/>
          <w:szCs w:val="32"/>
        </w:rPr>
        <w:t>襄城县库庄镇人民政府</w:t>
      </w:r>
    </w:p>
    <w:p w:rsidR="008C7F61" w:rsidRDefault="008C7F61" w:rsidP="008C7F61">
      <w:pPr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采购编号：</w:t>
      </w:r>
      <w:r w:rsidR="00C20082" w:rsidRPr="00C20082">
        <w:rPr>
          <w:rFonts w:ascii="宋体" w:eastAsia="宋体" w:hAnsi="宋体" w:cs="Times New Roman" w:hint="eastAsia"/>
          <w:bCs/>
          <w:sz w:val="32"/>
          <w:szCs w:val="32"/>
        </w:rPr>
        <w:t>襄财竞谈-2020-11</w:t>
      </w:r>
    </w:p>
    <w:p w:rsidR="008C7F61" w:rsidRPr="008C7F61" w:rsidRDefault="008C7F61" w:rsidP="0025124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C20082" w:rsidRPr="00C20082">
        <w:rPr>
          <w:rFonts w:ascii="宋体" w:eastAsia="宋体" w:hAnsi="宋体" w:cs="宋体" w:hint="eastAsia"/>
          <w:bCs/>
          <w:sz w:val="32"/>
          <w:szCs w:val="32"/>
        </w:rPr>
        <w:t>襄城县库庄镇灵树村粉条加工车间建设项目</w:t>
      </w:r>
    </w:p>
    <w:p w:rsidR="008C7F61" w:rsidRPr="006C2C4C" w:rsidRDefault="008C7F61" w:rsidP="006C2C4C">
      <w:pPr>
        <w:pStyle w:val="p16"/>
        <w:spacing w:line="360" w:lineRule="auto"/>
        <w:ind w:left="640"/>
        <w:rPr>
          <w:bCs/>
          <w:kern w:val="2"/>
          <w:sz w:val="32"/>
          <w:szCs w:val="32"/>
        </w:rPr>
      </w:pPr>
      <w:r w:rsidRPr="00667352">
        <w:rPr>
          <w:rFonts w:hint="eastAsia"/>
          <w:bCs/>
          <w:kern w:val="2"/>
          <w:sz w:val="32"/>
          <w:szCs w:val="32"/>
        </w:rPr>
        <w:t xml:space="preserve"> </w:t>
      </w:r>
      <w:r>
        <w:rPr>
          <w:rFonts w:hint="eastAsia"/>
          <w:bCs/>
          <w:kern w:val="2"/>
          <w:sz w:val="32"/>
          <w:szCs w:val="32"/>
        </w:rPr>
        <w:t xml:space="preserve">     </w:t>
      </w:r>
    </w:p>
    <w:p w:rsidR="006C2C4C" w:rsidRDefault="008C7F61" w:rsidP="00671A2E">
      <w:pPr>
        <w:jc w:val="center"/>
        <w:rPr>
          <w:rFonts w:ascii="楷体_GB2312" w:eastAsia="楷体_GB2312" w:hAnsi="华文中宋" w:cs="Times New Roman"/>
          <w:b/>
          <w:sz w:val="52"/>
          <w:szCs w:val="52"/>
        </w:rPr>
      </w:pPr>
      <w:r>
        <w:rPr>
          <w:rFonts w:ascii="宋体" w:eastAsia="宋体" w:hAnsi="宋体" w:cs="Times New Roman" w:hint="eastAsia"/>
          <w:sz w:val="32"/>
          <w:szCs w:val="32"/>
        </w:rPr>
        <w:t>二O</w:t>
      </w:r>
      <w:r w:rsidR="00C20082">
        <w:rPr>
          <w:rFonts w:ascii="宋体" w:eastAsia="宋体" w:hAnsi="宋体" w:cs="Times New Roman" w:hint="eastAsia"/>
          <w:sz w:val="32"/>
          <w:szCs w:val="32"/>
        </w:rPr>
        <w:t>二O</w:t>
      </w:r>
      <w:r>
        <w:rPr>
          <w:rFonts w:ascii="宋体" w:eastAsia="宋体" w:hAnsi="宋体" w:cs="Times New Roman" w:hint="eastAsia"/>
          <w:sz w:val="32"/>
          <w:szCs w:val="32"/>
        </w:rPr>
        <w:t>年</w:t>
      </w:r>
      <w:r w:rsidR="00C20082">
        <w:rPr>
          <w:rFonts w:ascii="宋体" w:eastAsia="宋体" w:hAnsi="宋体" w:cs="Times New Roman" w:hint="eastAsia"/>
          <w:sz w:val="32"/>
          <w:szCs w:val="32"/>
        </w:rPr>
        <w:t>四</w:t>
      </w:r>
      <w:r>
        <w:rPr>
          <w:rFonts w:ascii="宋体" w:eastAsia="宋体" w:hAnsi="宋体" w:cs="Times New Roman" w:hint="eastAsia"/>
          <w:sz w:val="32"/>
          <w:szCs w:val="32"/>
        </w:rPr>
        <w:t>月</w:t>
      </w:r>
      <w:r w:rsidR="00C20082">
        <w:rPr>
          <w:rFonts w:ascii="宋体" w:eastAsia="宋体" w:hAnsi="宋体" w:cs="Times New Roman" w:hint="eastAsia"/>
          <w:sz w:val="32"/>
          <w:szCs w:val="32"/>
        </w:rPr>
        <w:t>十五</w:t>
      </w:r>
      <w:r>
        <w:rPr>
          <w:rFonts w:ascii="宋体" w:eastAsia="宋体" w:hAnsi="宋体" w:cs="Times New Roman" w:hint="eastAsia"/>
          <w:sz w:val="32"/>
          <w:szCs w:val="32"/>
        </w:rPr>
        <w:t>日</w:t>
      </w:r>
    </w:p>
    <w:p w:rsidR="00C20082" w:rsidRDefault="00C20082" w:rsidP="00671A2E">
      <w:pPr>
        <w:jc w:val="center"/>
        <w:rPr>
          <w:rFonts w:ascii="楷体_GB2312" w:eastAsia="楷体_GB2312" w:hAnsi="华文中宋" w:cs="Times New Roman"/>
          <w:b/>
          <w:sz w:val="52"/>
          <w:szCs w:val="52"/>
        </w:rPr>
      </w:pPr>
    </w:p>
    <w:p w:rsidR="00251240" w:rsidRDefault="00642D16" w:rsidP="00671A2E">
      <w:pPr>
        <w:jc w:val="center"/>
        <w:rPr>
          <w:rFonts w:ascii="楷体_GB2312" w:eastAsia="楷体_GB2312" w:hAnsi="华文中宋" w:cs="Times New Roman"/>
          <w:b/>
          <w:sz w:val="52"/>
          <w:szCs w:val="52"/>
        </w:rPr>
      </w:pPr>
      <w:r w:rsidRPr="008C7F61">
        <w:rPr>
          <w:rFonts w:ascii="楷体_GB2312" w:eastAsia="楷体_GB2312" w:hAnsi="华文中宋" w:cs="Times New Roman" w:hint="eastAsia"/>
          <w:b/>
          <w:sz w:val="52"/>
          <w:szCs w:val="52"/>
        </w:rPr>
        <w:lastRenderedPageBreak/>
        <w:t>评标报告</w:t>
      </w:r>
    </w:p>
    <w:p w:rsidR="00642D16" w:rsidRPr="00251240" w:rsidRDefault="00642D16" w:rsidP="00251240">
      <w:pPr>
        <w:spacing w:line="360" w:lineRule="auto"/>
        <w:ind w:firstLineChars="200" w:firstLine="643"/>
        <w:jc w:val="left"/>
        <w:rPr>
          <w:rFonts w:ascii="黑体" w:eastAsia="黑体" w:hAnsi="黑体" w:cs="Times New Roman"/>
          <w:b/>
          <w:sz w:val="52"/>
          <w:szCs w:val="52"/>
        </w:rPr>
      </w:pPr>
      <w:r w:rsidRPr="00251240"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642D16" w:rsidRPr="00C7646C" w:rsidRDefault="00642D16" w:rsidP="00C7646C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25124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（一）项目名称：</w:t>
      </w:r>
      <w:r w:rsidR="00C20082" w:rsidRPr="00C2008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襄城县库庄镇灵树村粉条加工车间建设项目</w:t>
      </w:r>
    </w:p>
    <w:p w:rsidR="00642D16" w:rsidRPr="00251240" w:rsidRDefault="00642D16" w:rsidP="002512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25124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（二）项目编号：</w:t>
      </w:r>
      <w:r w:rsidR="00C20082" w:rsidRPr="00C2008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襄财竞谈-2020-11</w:t>
      </w:r>
    </w:p>
    <w:p w:rsidR="00251240" w:rsidRPr="00A85655" w:rsidRDefault="00251240" w:rsidP="002512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（三）招标公告发布日期：</w:t>
      </w:r>
      <w:r w:rsidR="00C20082" w:rsidRPr="00C2008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2020年4月7日</w:t>
      </w:r>
    </w:p>
    <w:p w:rsidR="00251240" w:rsidRPr="00A85655" w:rsidRDefault="00251240" w:rsidP="002512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（四）变更公告发布日期：</w:t>
      </w:r>
      <w:r w:rsidR="00671A2E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251240" w:rsidRPr="00A85655" w:rsidRDefault="00251240" w:rsidP="002512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（五）开标日期：20</w:t>
      </w:r>
      <w:r w:rsidR="00C2008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C2008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671A2E" w:rsidRPr="00671A2E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C2008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15</w:t>
      </w:r>
      <w:r w:rsidR="00671A2E" w:rsidRPr="00671A2E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日15时</w:t>
      </w:r>
      <w:r w:rsidR="00C2008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00</w:t>
      </w:r>
      <w:r w:rsidR="00671A2E" w:rsidRPr="00671A2E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分</w:t>
      </w:r>
    </w:p>
    <w:p w:rsidR="00251240" w:rsidRPr="00A85655" w:rsidRDefault="00251240" w:rsidP="002512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（六）采购方式：</w:t>
      </w:r>
      <w:r w:rsidR="00D80604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竞争性谈判</w:t>
      </w:r>
    </w:p>
    <w:p w:rsidR="00251240" w:rsidRPr="00A85655" w:rsidRDefault="00251240" w:rsidP="002512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（七）最高限价：</w:t>
      </w:r>
      <w:r w:rsidR="00C20082" w:rsidRPr="00C20082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338038.35</w:t>
      </w: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元；</w:t>
      </w:r>
    </w:p>
    <w:p w:rsidR="00251240" w:rsidRPr="00A85655" w:rsidRDefault="00251240" w:rsidP="002512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（八）评标办法：最低评标价法</w:t>
      </w:r>
    </w:p>
    <w:p w:rsidR="00251240" w:rsidRPr="00A85655" w:rsidRDefault="00251240" w:rsidP="002512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（九）资格审查方式：资格后审 </w:t>
      </w:r>
    </w:p>
    <w:p w:rsidR="006C2C4C" w:rsidRDefault="00251240" w:rsidP="006C2C4C">
      <w:pPr>
        <w:widowControl/>
        <w:shd w:val="clear" w:color="auto" w:fill="FFFFFF"/>
        <w:spacing w:line="360" w:lineRule="auto"/>
        <w:ind w:leftChars="50" w:left="105"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(十)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招标公告刊登的媒体：河南省政府采购网、许昌市政府采购网、</w:t>
      </w: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全国公共资源交易平台（河南省·许昌市）</w:t>
      </w:r>
    </w:p>
    <w:p w:rsidR="00642D16" w:rsidRPr="006C2C4C" w:rsidRDefault="00642D16" w:rsidP="006C2C4C">
      <w:pPr>
        <w:widowControl/>
        <w:shd w:val="clear" w:color="auto" w:fill="FFFFFF"/>
        <w:spacing w:line="360" w:lineRule="auto"/>
        <w:ind w:leftChars="50" w:left="105"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251240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二、开标记录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5693"/>
        <w:gridCol w:w="2983"/>
      </w:tblGrid>
      <w:tr w:rsidR="00642D16" w:rsidRPr="00642D16" w:rsidTr="00D65ECD">
        <w:trPr>
          <w:trHeight w:val="680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D16" w:rsidRPr="00E85949" w:rsidRDefault="00642D16" w:rsidP="00E85949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5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D16" w:rsidRPr="00E85949" w:rsidRDefault="00642D16" w:rsidP="00E85949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5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D16" w:rsidRPr="00E85949" w:rsidRDefault="00642D16" w:rsidP="00E85949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5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密封情况</w:t>
            </w:r>
          </w:p>
        </w:tc>
      </w:tr>
      <w:tr w:rsidR="00D65ECD" w:rsidRPr="00642D16" w:rsidTr="00D65ECD">
        <w:trPr>
          <w:trHeight w:val="680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ECD" w:rsidRPr="00550995" w:rsidRDefault="00D65ECD" w:rsidP="00550995">
            <w:pPr>
              <w:widowControl/>
              <w:shd w:val="clear" w:color="auto" w:fill="FFFFFF"/>
              <w:spacing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ECD" w:rsidRPr="00550995" w:rsidRDefault="00D65ECD" w:rsidP="00550995">
            <w:pPr>
              <w:shd w:val="clear" w:color="auto" w:fill="FFFFFF"/>
              <w:spacing w:line="360" w:lineRule="auto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河南港津建筑工程有限公司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ECD" w:rsidRPr="00550995" w:rsidRDefault="00D65ECD" w:rsidP="00550995">
            <w:pPr>
              <w:widowControl/>
              <w:shd w:val="clear" w:color="auto" w:fill="FFFFFF"/>
              <w:spacing w:line="360" w:lineRule="auto"/>
              <w:ind w:firstLineChars="200" w:firstLine="64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完好</w:t>
            </w:r>
          </w:p>
        </w:tc>
      </w:tr>
      <w:tr w:rsidR="00D65ECD" w:rsidRPr="00642D16" w:rsidTr="00D65ECD">
        <w:trPr>
          <w:trHeight w:val="680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ECD" w:rsidRPr="00550995" w:rsidRDefault="00D65ECD" w:rsidP="00550995">
            <w:pPr>
              <w:widowControl/>
              <w:shd w:val="clear" w:color="auto" w:fill="FFFFFF"/>
              <w:spacing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ECD" w:rsidRPr="00550995" w:rsidRDefault="00D65ECD" w:rsidP="00550995">
            <w:pPr>
              <w:shd w:val="clear" w:color="auto" w:fill="FFFFFF"/>
              <w:spacing w:line="360" w:lineRule="auto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河南伟耀建筑工程有限公司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ECD" w:rsidRPr="00550995" w:rsidRDefault="00D65ECD" w:rsidP="00550995">
            <w:pPr>
              <w:widowControl/>
              <w:shd w:val="clear" w:color="auto" w:fill="FFFFFF"/>
              <w:spacing w:line="360" w:lineRule="auto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完好</w:t>
            </w:r>
          </w:p>
        </w:tc>
      </w:tr>
      <w:tr w:rsidR="00D65ECD" w:rsidRPr="00642D16" w:rsidTr="00D65ECD">
        <w:trPr>
          <w:trHeight w:val="680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ECD" w:rsidRPr="00550995" w:rsidRDefault="00D65ECD" w:rsidP="00550995">
            <w:pPr>
              <w:widowControl/>
              <w:shd w:val="clear" w:color="auto" w:fill="FFFFFF"/>
              <w:spacing w:line="360" w:lineRule="auto"/>
              <w:ind w:firstLineChars="200" w:firstLine="6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ECD" w:rsidRPr="00550995" w:rsidRDefault="00D65ECD" w:rsidP="00550995">
            <w:pPr>
              <w:shd w:val="clear" w:color="auto" w:fill="FFFFFF"/>
              <w:spacing w:line="360" w:lineRule="auto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中科浩腾建设集团有限公司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ECD" w:rsidRPr="00550995" w:rsidRDefault="00D65ECD" w:rsidP="00550995">
            <w:pPr>
              <w:widowControl/>
              <w:shd w:val="clear" w:color="auto" w:fill="FFFFFF"/>
              <w:spacing w:line="360" w:lineRule="auto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完好</w:t>
            </w:r>
          </w:p>
        </w:tc>
      </w:tr>
    </w:tbl>
    <w:p w:rsidR="00642D16" w:rsidRPr="00642D16" w:rsidRDefault="00642D16" w:rsidP="005F0B7A">
      <w:pPr>
        <w:widowControl/>
        <w:shd w:val="clear" w:color="auto" w:fill="FFFFFF"/>
        <w:spacing w:before="227" w:line="360" w:lineRule="auto"/>
        <w:ind w:firstLineChars="200" w:firstLine="56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642D16">
        <w:rPr>
          <w:rFonts w:ascii="黑体" w:eastAsia="黑体" w:hAnsi="黑体" w:cs="宋体" w:hint="eastAsia"/>
          <w:color w:val="000000"/>
          <w:kern w:val="0"/>
          <w:sz w:val="28"/>
          <w:szCs w:val="28"/>
          <w:shd w:val="clear" w:color="auto" w:fill="FFFFFF"/>
        </w:rPr>
        <w:t>三、资格审查情况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3620"/>
        <w:gridCol w:w="2279"/>
        <w:gridCol w:w="3290"/>
      </w:tblGrid>
      <w:tr w:rsidR="00642D16" w:rsidRPr="00642D16" w:rsidTr="002E06F1">
        <w:trPr>
          <w:trHeight w:val="567"/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 w:rsidR="002E06F1" w:rsidRPr="00642D16" w:rsidTr="002E06F1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6F1" w:rsidRPr="00642D16" w:rsidRDefault="002E06F1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6F1" w:rsidRPr="00550995" w:rsidRDefault="002E06F1" w:rsidP="00B72937">
            <w:pPr>
              <w:rPr>
                <w:rFonts w:ascii="仿宋" w:eastAsia="仿宋" w:hAnsi="仿宋"/>
                <w:sz w:val="32"/>
                <w:szCs w:val="32"/>
              </w:rPr>
            </w:pPr>
            <w:r w:rsidRPr="00550995">
              <w:rPr>
                <w:rFonts w:ascii="仿宋" w:eastAsia="仿宋" w:hAnsi="仿宋" w:hint="eastAsia"/>
                <w:sz w:val="32"/>
                <w:szCs w:val="32"/>
              </w:rPr>
              <w:t>河南港津建筑工程有限公司</w:t>
            </w:r>
          </w:p>
        </w:tc>
      </w:tr>
      <w:tr w:rsidR="002E06F1" w:rsidRPr="00642D16" w:rsidTr="002E06F1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6F1" w:rsidRPr="00642D16" w:rsidRDefault="002E06F1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6F1" w:rsidRPr="00550995" w:rsidRDefault="002E06F1" w:rsidP="00B72937">
            <w:pPr>
              <w:rPr>
                <w:rFonts w:ascii="仿宋" w:eastAsia="仿宋" w:hAnsi="仿宋"/>
                <w:sz w:val="32"/>
                <w:szCs w:val="32"/>
              </w:rPr>
            </w:pPr>
            <w:r w:rsidRPr="00550995">
              <w:rPr>
                <w:rFonts w:ascii="仿宋" w:eastAsia="仿宋" w:hAnsi="仿宋" w:hint="eastAsia"/>
                <w:sz w:val="32"/>
                <w:szCs w:val="32"/>
              </w:rPr>
              <w:t>河南伟耀建筑工程有限公司</w:t>
            </w:r>
          </w:p>
        </w:tc>
      </w:tr>
      <w:tr w:rsidR="002E06F1" w:rsidRPr="00642D16" w:rsidTr="002E06F1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6F1" w:rsidRPr="00642D16" w:rsidRDefault="002E06F1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6F1" w:rsidRPr="00550995" w:rsidRDefault="002E06F1" w:rsidP="00B72937">
            <w:pPr>
              <w:rPr>
                <w:rFonts w:ascii="仿宋" w:eastAsia="仿宋" w:hAnsi="仿宋"/>
                <w:sz w:val="32"/>
                <w:szCs w:val="32"/>
              </w:rPr>
            </w:pPr>
            <w:r w:rsidRPr="00550995">
              <w:rPr>
                <w:rFonts w:ascii="仿宋" w:eastAsia="仿宋" w:hAnsi="仿宋" w:hint="eastAsia"/>
                <w:sz w:val="32"/>
                <w:szCs w:val="32"/>
              </w:rPr>
              <w:t>中科浩腾建设集团有限公司</w:t>
            </w:r>
          </w:p>
        </w:tc>
      </w:tr>
      <w:tr w:rsidR="00642D16" w:rsidRPr="00642D16" w:rsidTr="002E06F1">
        <w:trPr>
          <w:trHeight w:val="567"/>
          <w:jc w:val="center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642D16" w:rsidRPr="00642D16" w:rsidTr="002E06F1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16" w:rsidRPr="00642D16" w:rsidRDefault="00642D16" w:rsidP="00642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642D16" w:rsidRPr="00642D16" w:rsidTr="002E06F1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2E06F1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ind w:left="-103" w:firstLine="2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5949" w:rsidRDefault="00E85949" w:rsidP="00E85949">
      <w:pPr>
        <w:widowControl/>
        <w:shd w:val="clear" w:color="auto" w:fill="FFFFFF"/>
        <w:spacing w:line="360" w:lineRule="auto"/>
        <w:ind w:firstLineChars="100" w:firstLine="32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经审查，三家供应商电子制作硬件特征码不存在雷同现象。</w:t>
      </w:r>
    </w:p>
    <w:p w:rsidR="00642D16" w:rsidRPr="003C5940" w:rsidRDefault="00642D16" w:rsidP="00E85949">
      <w:pPr>
        <w:widowControl/>
        <w:shd w:val="clear" w:color="auto" w:fill="FFFFFF"/>
        <w:spacing w:line="360" w:lineRule="auto"/>
        <w:ind w:firstLine="200"/>
        <w:jc w:val="left"/>
        <w:rPr>
          <w:rFonts w:ascii="Microsoft Yahei" w:eastAsia="宋体" w:hAnsi="Microsoft Yahei" w:cs="宋体" w:hint="eastAsia"/>
          <w:color w:val="000000"/>
          <w:kern w:val="0"/>
          <w:sz w:val="32"/>
          <w:szCs w:val="32"/>
        </w:rPr>
      </w:pPr>
      <w:r w:rsidRPr="003C5940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3C5940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四、评审情况</w:t>
      </w:r>
    </w:p>
    <w:p w:rsidR="00642D16" w:rsidRPr="00642D16" w:rsidRDefault="00642D16" w:rsidP="00E85949">
      <w:pPr>
        <w:widowControl/>
        <w:shd w:val="clear" w:color="auto" w:fill="FFFFFF"/>
        <w:spacing w:line="360" w:lineRule="auto"/>
        <w:ind w:firstLine="2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642D1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（一）符合性审查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3612"/>
        <w:gridCol w:w="2295"/>
        <w:gridCol w:w="3283"/>
      </w:tblGrid>
      <w:tr w:rsidR="00642D16" w:rsidRPr="00642D16" w:rsidTr="00D65ECD">
        <w:trPr>
          <w:trHeight w:val="567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通过符合性审查的投标人</w:t>
            </w:r>
          </w:p>
        </w:tc>
      </w:tr>
      <w:tr w:rsidR="00642D16" w:rsidRPr="00642D16" w:rsidTr="00D65ECD">
        <w:trPr>
          <w:trHeight w:val="567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550995" w:rsidRDefault="002E06F1" w:rsidP="00642D16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50995">
              <w:rPr>
                <w:rFonts w:ascii="仿宋" w:eastAsia="仿宋" w:hAnsi="仿宋" w:hint="eastAsia"/>
                <w:sz w:val="30"/>
                <w:szCs w:val="30"/>
              </w:rPr>
              <w:t>河南伟耀建筑工程有限公司</w:t>
            </w:r>
          </w:p>
        </w:tc>
      </w:tr>
      <w:tr w:rsidR="00642D16" w:rsidRPr="00642D16" w:rsidTr="00D65ECD">
        <w:trPr>
          <w:trHeight w:val="567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550995" w:rsidRDefault="002E06F1" w:rsidP="00642D16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50995">
              <w:rPr>
                <w:rFonts w:ascii="仿宋" w:eastAsia="仿宋" w:hAnsi="仿宋" w:hint="eastAsia"/>
                <w:sz w:val="30"/>
                <w:szCs w:val="30"/>
              </w:rPr>
              <w:t>中科浩腾建设集团有限公司</w:t>
            </w:r>
          </w:p>
        </w:tc>
      </w:tr>
      <w:tr w:rsidR="00642D16" w:rsidRPr="00642D16" w:rsidTr="00D65ECD">
        <w:trPr>
          <w:trHeight w:val="567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550995" w:rsidRDefault="002E06F1" w:rsidP="00642D16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50995">
              <w:rPr>
                <w:rFonts w:ascii="仿宋" w:eastAsia="仿宋" w:hAnsi="仿宋" w:hint="eastAsia"/>
                <w:sz w:val="30"/>
                <w:szCs w:val="30"/>
              </w:rPr>
              <w:t>河南港津建筑工程有限公司</w:t>
            </w:r>
          </w:p>
        </w:tc>
      </w:tr>
      <w:tr w:rsidR="00642D16" w:rsidRPr="00642D16" w:rsidTr="00D65ECD">
        <w:trPr>
          <w:trHeight w:val="567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未通过符合性审查的投标人</w:t>
            </w:r>
          </w:p>
        </w:tc>
      </w:tr>
      <w:tr w:rsidR="00642D16" w:rsidRPr="00642D16" w:rsidTr="00D65EC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16" w:rsidRPr="00642D16" w:rsidRDefault="00642D16" w:rsidP="00642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 w:rsidR="00642D16" w:rsidRPr="00642D16" w:rsidTr="00D65ECD">
        <w:trPr>
          <w:trHeight w:val="567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2D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2E06F1" w:rsidP="002E06F1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ind w:left="-103" w:firstLine="2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16" w:rsidRPr="00642D16" w:rsidRDefault="00642D16" w:rsidP="00642D16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42D16" w:rsidRPr="0087582D" w:rsidRDefault="005F0B7A" w:rsidP="005F0B7A">
      <w:pPr>
        <w:widowControl/>
        <w:shd w:val="clear" w:color="auto" w:fill="FFFFFF"/>
        <w:spacing w:line="360" w:lineRule="auto"/>
        <w:ind w:firstLine="198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87582D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（二）</w:t>
      </w:r>
      <w:r w:rsidR="00642D16" w:rsidRPr="0087582D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比较及评标结果</w:t>
      </w:r>
    </w:p>
    <w:tbl>
      <w:tblPr>
        <w:tblW w:w="505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9"/>
        <w:gridCol w:w="2339"/>
        <w:gridCol w:w="2136"/>
        <w:gridCol w:w="1310"/>
      </w:tblGrid>
      <w:tr w:rsidR="005F0B7A" w:rsidRPr="00642D16" w:rsidTr="00D65ECD">
        <w:trPr>
          <w:trHeight w:val="641"/>
        </w:trPr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B7A" w:rsidRPr="005F0B7A" w:rsidRDefault="005F0B7A" w:rsidP="005F0B7A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B7A" w:rsidRPr="005F0B7A" w:rsidRDefault="005F0B7A" w:rsidP="005F0B7A">
            <w:pPr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B7A" w:rsidRPr="005F0B7A" w:rsidRDefault="005F0B7A" w:rsidP="005F0B7A">
            <w:pPr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最终报价（元）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0B7A" w:rsidRPr="005F0B7A" w:rsidRDefault="005F0B7A" w:rsidP="005F0B7A">
            <w:pPr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2E06F1" w:rsidRPr="00642D16" w:rsidTr="002E06F1">
        <w:trPr>
          <w:trHeight w:val="490"/>
        </w:trPr>
        <w:tc>
          <w:tcPr>
            <w:tcW w:w="4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6F1" w:rsidRPr="00550995" w:rsidRDefault="002E06F1" w:rsidP="00B7293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hint="eastAsia"/>
                <w:sz w:val="32"/>
                <w:szCs w:val="32"/>
              </w:rPr>
              <w:t>河南伟耀建筑工程有限公司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6F1" w:rsidRPr="00550995" w:rsidRDefault="002E06F1" w:rsidP="002E06F1">
            <w:pPr>
              <w:widowControl/>
              <w:spacing w:line="330" w:lineRule="atLeast"/>
              <w:ind w:firstLine="14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337734.81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6F1" w:rsidRPr="00550995" w:rsidRDefault="002E06F1" w:rsidP="002E06F1">
            <w:pPr>
              <w:widowControl/>
              <w:spacing w:before="227" w:line="360" w:lineRule="auto"/>
              <w:ind w:right="480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337234.81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06F1" w:rsidRPr="00550995" w:rsidRDefault="002E06F1" w:rsidP="00642D16">
            <w:pPr>
              <w:widowControl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E06F1" w:rsidRPr="00642D16" w:rsidTr="002E06F1">
        <w:trPr>
          <w:trHeight w:val="490"/>
        </w:trPr>
        <w:tc>
          <w:tcPr>
            <w:tcW w:w="4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6F1" w:rsidRPr="00550995" w:rsidRDefault="002E06F1" w:rsidP="00B7293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中科浩腾建设集团有限公司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6F1" w:rsidRPr="00550995" w:rsidRDefault="002E06F1" w:rsidP="002E06F1">
            <w:pPr>
              <w:widowControl/>
              <w:spacing w:line="330" w:lineRule="atLeast"/>
              <w:ind w:firstLine="14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337837.05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6F1" w:rsidRPr="00550995" w:rsidRDefault="002E06F1" w:rsidP="002E06F1">
            <w:pPr>
              <w:widowControl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337737.00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6F1" w:rsidRPr="00550995" w:rsidRDefault="002E06F1" w:rsidP="002E06F1">
            <w:pPr>
              <w:widowControl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E06F1" w:rsidRPr="00642D16" w:rsidTr="002E06F1">
        <w:trPr>
          <w:trHeight w:val="490"/>
        </w:trPr>
        <w:tc>
          <w:tcPr>
            <w:tcW w:w="4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6F1" w:rsidRPr="00550995" w:rsidRDefault="002E06F1" w:rsidP="00B7293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hint="eastAsia"/>
                <w:sz w:val="32"/>
                <w:szCs w:val="32"/>
              </w:rPr>
              <w:t>河南港津建筑工程有限公司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6F1" w:rsidRPr="00550995" w:rsidRDefault="002E06F1" w:rsidP="002E06F1">
            <w:pPr>
              <w:widowControl/>
              <w:spacing w:line="330" w:lineRule="atLeast"/>
              <w:ind w:firstLine="14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337938.93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6F1" w:rsidRPr="00550995" w:rsidRDefault="002E06F1" w:rsidP="002E06F1">
            <w:pPr>
              <w:widowControl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337838.00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6F1" w:rsidRPr="00550995" w:rsidRDefault="002E06F1" w:rsidP="002E06F1">
            <w:pPr>
              <w:widowControl/>
              <w:spacing w:before="227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5099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</w:tbl>
    <w:p w:rsidR="00642D16" w:rsidRPr="00642D16" w:rsidRDefault="005F0B7A" w:rsidP="00642D16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="00642D16" w:rsidRPr="00642D1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、评标委员会推荐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成交</w:t>
      </w:r>
      <w:r w:rsidR="00642D16" w:rsidRPr="00642D1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候选人（或采购人授权确定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成交</w:t>
      </w:r>
      <w:r w:rsidR="00642D16" w:rsidRPr="00642D1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）情况</w:t>
      </w:r>
    </w:p>
    <w:p w:rsidR="005F0B7A" w:rsidRPr="00550995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（一）</w:t>
      </w: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第一成交候选人 </w:t>
      </w:r>
    </w:p>
    <w:p w:rsidR="00AF4334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成交候选人（成交人）名称：</w:t>
      </w:r>
      <w:r w:rsidR="002E06F1"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河南伟耀建筑工程有限公司</w:t>
      </w:r>
    </w:p>
    <w:p w:rsidR="00AF4334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地址：</w:t>
      </w:r>
      <w:r w:rsidR="00550995"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安阳市解放大道</w:t>
      </w:r>
      <w:r w:rsidR="00550995" w:rsidRPr="00550995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180</w:t>
      </w:r>
      <w:r w:rsidR="00550995"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号（原安阳县政府院内）</w:t>
      </w:r>
    </w:p>
    <w:p w:rsidR="005F0B7A" w:rsidRPr="00550995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联系人：</w:t>
      </w:r>
      <w:r w:rsid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钱亚军</w:t>
      </w:r>
      <w:r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     </w:t>
      </w: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联系方式：</w:t>
      </w:r>
      <w:r w:rsidR="00550995"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550995" w:rsidRPr="00550995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15136140033.</w:t>
      </w:r>
    </w:p>
    <w:p w:rsidR="00AF4334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成交金额：</w:t>
      </w:r>
      <w:r w:rsidR="00550995"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337234.81元</w:t>
      </w:r>
    </w:p>
    <w:p w:rsidR="005F0B7A" w:rsidRPr="00550995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（二）</w:t>
      </w: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第二成交候选人</w:t>
      </w:r>
    </w:p>
    <w:p w:rsidR="005F0B7A" w:rsidRPr="00550995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成交候选人（成交人）名称：</w:t>
      </w:r>
      <w:r w:rsidR="002E06F1"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中科浩腾建设集团有限公司</w:t>
      </w:r>
    </w:p>
    <w:p w:rsidR="005F0B7A" w:rsidRPr="00550995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地址：</w:t>
      </w:r>
      <w:r w:rsidR="00550995"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许昌市建安区许昌跨境电商综合产业园办公楼一层</w:t>
      </w:r>
      <w:r w:rsidR="00550995" w:rsidRPr="00550995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 xml:space="preserve">D101-D102 </w:t>
      </w:r>
      <w:r w:rsidR="00550995"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室</w:t>
      </w:r>
    </w:p>
    <w:p w:rsidR="003F75FB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联系人：</w:t>
      </w:r>
      <w:r w:rsid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佘要学</w:t>
      </w:r>
      <w:r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     </w:t>
      </w: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联系方式：</w:t>
      </w:r>
      <w:r w:rsidR="00550995" w:rsidRPr="00550995"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  <w:t>0374-8537777.</w:t>
      </w:r>
    </w:p>
    <w:p w:rsidR="003F75FB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成交金额：</w:t>
      </w:r>
      <w:r w:rsidR="00550995"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337737.00元</w:t>
      </w:r>
    </w:p>
    <w:p w:rsidR="005F0B7A" w:rsidRPr="00550995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（三）</w:t>
      </w: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第三成交候选人</w:t>
      </w:r>
    </w:p>
    <w:p w:rsidR="00AF4334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成交候选人（成交人）名称：</w:t>
      </w:r>
      <w:r w:rsidR="002E06F1"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河南港津建筑工程有限公司</w:t>
      </w:r>
    </w:p>
    <w:p w:rsidR="005F0B7A" w:rsidRPr="00550995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地址： </w:t>
      </w:r>
      <w:r w:rsid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林州市原康镇政府南二楼</w:t>
      </w:r>
    </w:p>
    <w:p w:rsidR="005F0B7A" w:rsidRPr="00550995" w:rsidRDefault="005F0B7A" w:rsidP="005F0B7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联系人：</w:t>
      </w:r>
      <w:r w:rsid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牛家祥</w:t>
      </w:r>
      <w:r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    </w:t>
      </w: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联系方式：</w:t>
      </w:r>
      <w:r w:rsid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0371-6077763</w:t>
      </w:r>
    </w:p>
    <w:p w:rsidR="005F0B7A" w:rsidRPr="00550995" w:rsidRDefault="005F0B7A" w:rsidP="003C59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A8565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成交金额：</w:t>
      </w:r>
      <w:r w:rsidR="00550995"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337838.00元</w:t>
      </w:r>
      <w:r w:rsidRP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642D16" w:rsidRPr="00642D16" w:rsidRDefault="003C5940" w:rsidP="003C59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六</w:t>
      </w:r>
      <w:r w:rsidR="00642D16" w:rsidRPr="00642D1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、招标文件（附件）</w:t>
      </w:r>
    </w:p>
    <w:p w:rsidR="00642D16" w:rsidRPr="00642D16" w:rsidRDefault="003C5940" w:rsidP="003C59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七</w:t>
      </w:r>
      <w:r w:rsidR="00642D16" w:rsidRPr="00642D1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、投标人根据评标委员会要求进行的澄清、说明或者补正：</w:t>
      </w:r>
    </w:p>
    <w:p w:rsidR="00642D16" w:rsidRPr="00642D16" w:rsidRDefault="00642D16" w:rsidP="003C59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642D1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无</w:t>
      </w:r>
    </w:p>
    <w:p w:rsidR="00642D16" w:rsidRPr="00642D16" w:rsidRDefault="003C5940" w:rsidP="003C59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642D16" w:rsidRPr="00642D1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、是否存在评标委员会成员更换：无</w:t>
      </w:r>
    </w:p>
    <w:p w:rsidR="00642D16" w:rsidRDefault="003C5940" w:rsidP="003C5940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九</w:t>
      </w:r>
      <w:r w:rsidR="00642D16" w:rsidRPr="00642D1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、评标委员会成员名单</w:t>
      </w:r>
      <w:r w:rsidR="00642D16" w:rsidRPr="00642D1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550995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马书慧  张安立  段高阳</w:t>
      </w:r>
      <w:r w:rsidR="001D0EFC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C20082" w:rsidRPr="00D65ECD" w:rsidRDefault="00C20082" w:rsidP="00D65ECD">
      <w:pPr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十、公示期限</w:t>
      </w:r>
      <w:r w:rsidR="00D65ECD">
        <w:rPr>
          <w:rFonts w:ascii="黑体" w:eastAsia="黑体" w:hAnsi="黑体" w:hint="eastAsia"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自本公告发布之日起一个工作日。</w:t>
      </w:r>
    </w:p>
    <w:p w:rsidR="00C20082" w:rsidRPr="00C20082" w:rsidRDefault="00C20082" w:rsidP="00C2008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十一、采购联系人：</w:t>
      </w:r>
      <w:r w:rsidRPr="00C20082">
        <w:rPr>
          <w:rFonts w:ascii="仿宋" w:eastAsia="仿宋" w:hAnsi="仿宋" w:hint="eastAsia"/>
          <w:sz w:val="32"/>
          <w:szCs w:val="32"/>
        </w:rPr>
        <w:t>刘先生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C20082">
        <w:rPr>
          <w:rFonts w:ascii="仿宋" w:eastAsia="仿宋" w:hAnsi="仿宋" w:hint="eastAsia"/>
          <w:sz w:val="32"/>
          <w:szCs w:val="32"/>
        </w:rPr>
        <w:t>联系电话：13782277101</w:t>
      </w:r>
    </w:p>
    <w:p w:rsidR="003C5940" w:rsidRDefault="00642D16" w:rsidP="003C5940">
      <w:pPr>
        <w:widowControl/>
        <w:shd w:val="clear" w:color="auto" w:fill="FFFFFF"/>
        <w:spacing w:line="360" w:lineRule="auto"/>
        <w:ind w:firstLine="200"/>
        <w:jc w:val="right"/>
        <w:rPr>
          <w:rFonts w:ascii="宋体" w:eastAsia="宋体" w:hAnsi="宋体" w:cs="宋体"/>
          <w:color w:val="000000"/>
          <w:kern w:val="0"/>
          <w:sz w:val="36"/>
          <w:szCs w:val="36"/>
          <w:shd w:val="clear" w:color="auto" w:fill="FFFFFF"/>
        </w:rPr>
      </w:pPr>
      <w:r w:rsidRPr="00642D16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   </w:t>
      </w:r>
      <w:r w:rsidRPr="00642D16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642D16">
        <w:rPr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</w:rPr>
        <w:t> </w:t>
      </w:r>
    </w:p>
    <w:p w:rsidR="003C5940" w:rsidRDefault="003C5940" w:rsidP="00642D16">
      <w:pPr>
        <w:widowControl/>
        <w:shd w:val="clear" w:color="auto" w:fill="FFFFFF"/>
        <w:spacing w:before="226" w:line="360" w:lineRule="auto"/>
        <w:ind w:firstLine="640"/>
        <w:jc w:val="right"/>
        <w:rPr>
          <w:rFonts w:ascii="宋体" w:eastAsia="宋体" w:hAnsi="宋体" w:cs="宋体"/>
          <w:color w:val="000000"/>
          <w:kern w:val="0"/>
          <w:sz w:val="36"/>
          <w:szCs w:val="36"/>
          <w:shd w:val="clear" w:color="auto" w:fill="FFFFFF"/>
        </w:rPr>
      </w:pPr>
    </w:p>
    <w:p w:rsidR="00642D16" w:rsidRPr="003C5940" w:rsidRDefault="00642D16" w:rsidP="003C5940">
      <w:pPr>
        <w:widowControl/>
        <w:shd w:val="clear" w:color="auto" w:fill="FFFFFF"/>
        <w:spacing w:before="226" w:line="360" w:lineRule="auto"/>
        <w:ind w:right="320" w:firstLine="640"/>
        <w:jc w:val="right"/>
        <w:rPr>
          <w:rFonts w:ascii="Microsoft Yahei" w:eastAsia="宋体" w:hAnsi="Microsoft Yahei" w:cs="宋体" w:hint="eastAsia"/>
          <w:color w:val="000000"/>
          <w:kern w:val="0"/>
          <w:sz w:val="32"/>
          <w:szCs w:val="32"/>
        </w:rPr>
      </w:pPr>
      <w:r w:rsidRPr="003C594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C2008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3C594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C2008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Pr="003C594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C20082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15</w:t>
      </w:r>
      <w:r w:rsidRPr="003C594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550995" w:rsidRPr="00550995" w:rsidRDefault="00550995">
      <w:pPr>
        <w:rPr>
          <w:rFonts w:ascii="仿宋" w:eastAsia="仿宋" w:hAnsi="仿宋" w:hint="eastAsia"/>
          <w:sz w:val="32"/>
          <w:szCs w:val="32"/>
        </w:rPr>
      </w:pPr>
    </w:p>
    <w:p w:rsidR="00550995" w:rsidRPr="00550995" w:rsidRDefault="00550995">
      <w:pPr>
        <w:rPr>
          <w:rFonts w:ascii="仿宋" w:eastAsia="仿宋" w:hAnsi="仿宋" w:hint="eastAsia"/>
          <w:sz w:val="32"/>
          <w:szCs w:val="32"/>
        </w:rPr>
      </w:pPr>
    </w:p>
    <w:p w:rsidR="00470552" w:rsidRPr="00550995" w:rsidRDefault="00550995">
      <w:pPr>
        <w:rPr>
          <w:rFonts w:ascii="仿宋" w:eastAsia="仿宋" w:hAnsi="仿宋" w:hint="eastAsia"/>
          <w:sz w:val="32"/>
          <w:szCs w:val="32"/>
        </w:rPr>
      </w:pPr>
      <w:r w:rsidRPr="00550995">
        <w:rPr>
          <w:rFonts w:ascii="仿宋" w:eastAsia="仿宋" w:hAnsi="仿宋" w:hint="eastAsia"/>
          <w:sz w:val="32"/>
          <w:szCs w:val="32"/>
        </w:rPr>
        <w:t>评标小组组长签字：</w:t>
      </w:r>
    </w:p>
    <w:p w:rsidR="00550995" w:rsidRPr="00550995" w:rsidRDefault="00550995">
      <w:pPr>
        <w:rPr>
          <w:rFonts w:ascii="仿宋" w:eastAsia="仿宋" w:hAnsi="仿宋" w:hint="eastAsia"/>
          <w:sz w:val="32"/>
          <w:szCs w:val="32"/>
        </w:rPr>
      </w:pPr>
    </w:p>
    <w:p w:rsidR="00550995" w:rsidRPr="00550995" w:rsidRDefault="00550995">
      <w:pPr>
        <w:rPr>
          <w:rFonts w:ascii="仿宋" w:eastAsia="仿宋" w:hAnsi="仿宋" w:hint="eastAsia"/>
          <w:sz w:val="32"/>
          <w:szCs w:val="32"/>
        </w:rPr>
      </w:pPr>
      <w:r w:rsidRPr="00550995">
        <w:rPr>
          <w:rFonts w:ascii="仿宋" w:eastAsia="仿宋" w:hAnsi="仿宋" w:hint="eastAsia"/>
          <w:sz w:val="32"/>
          <w:szCs w:val="32"/>
        </w:rPr>
        <w:t>评标小组组员：</w:t>
      </w:r>
    </w:p>
    <w:p w:rsidR="00550995" w:rsidRPr="00550995" w:rsidRDefault="00550995">
      <w:pPr>
        <w:rPr>
          <w:rFonts w:ascii="仿宋" w:eastAsia="仿宋" w:hAnsi="仿宋" w:hint="eastAsia"/>
          <w:sz w:val="32"/>
          <w:szCs w:val="32"/>
        </w:rPr>
      </w:pPr>
    </w:p>
    <w:p w:rsidR="00550995" w:rsidRPr="00550995" w:rsidRDefault="00550995">
      <w:pPr>
        <w:rPr>
          <w:rFonts w:ascii="仿宋" w:eastAsia="仿宋" w:hAnsi="仿宋"/>
          <w:sz w:val="32"/>
          <w:szCs w:val="32"/>
        </w:rPr>
      </w:pPr>
      <w:r w:rsidRPr="00550995">
        <w:rPr>
          <w:rFonts w:ascii="仿宋" w:eastAsia="仿宋" w:hAnsi="仿宋" w:hint="eastAsia"/>
          <w:sz w:val="32"/>
          <w:szCs w:val="32"/>
        </w:rPr>
        <w:t>监督人员：</w:t>
      </w:r>
    </w:p>
    <w:sectPr w:rsidR="00550995" w:rsidRPr="00550995" w:rsidSect="00C2008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65" w:rsidRDefault="00915B65" w:rsidP="001D0EFC">
      <w:r>
        <w:separator/>
      </w:r>
    </w:p>
  </w:endnote>
  <w:endnote w:type="continuationSeparator" w:id="0">
    <w:p w:rsidR="00915B65" w:rsidRDefault="00915B65" w:rsidP="001D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65" w:rsidRDefault="00915B65" w:rsidP="001D0EFC">
      <w:r>
        <w:separator/>
      </w:r>
    </w:p>
  </w:footnote>
  <w:footnote w:type="continuationSeparator" w:id="0">
    <w:p w:rsidR="00915B65" w:rsidRDefault="00915B65" w:rsidP="001D0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D16"/>
    <w:rsid w:val="000F2FFF"/>
    <w:rsid w:val="001D0EFC"/>
    <w:rsid w:val="00223D49"/>
    <w:rsid w:val="00251240"/>
    <w:rsid w:val="002E06F1"/>
    <w:rsid w:val="003C14CE"/>
    <w:rsid w:val="003C5940"/>
    <w:rsid w:val="003F75FB"/>
    <w:rsid w:val="00413464"/>
    <w:rsid w:val="00445E2D"/>
    <w:rsid w:val="00470552"/>
    <w:rsid w:val="00550995"/>
    <w:rsid w:val="005F0B7A"/>
    <w:rsid w:val="00642D16"/>
    <w:rsid w:val="00671A2E"/>
    <w:rsid w:val="006C2C4C"/>
    <w:rsid w:val="0087582D"/>
    <w:rsid w:val="008C7F61"/>
    <w:rsid w:val="00915B65"/>
    <w:rsid w:val="0094729E"/>
    <w:rsid w:val="009A3529"/>
    <w:rsid w:val="00AF4334"/>
    <w:rsid w:val="00BC08DB"/>
    <w:rsid w:val="00C20082"/>
    <w:rsid w:val="00C7646C"/>
    <w:rsid w:val="00CE2FB0"/>
    <w:rsid w:val="00D36CBB"/>
    <w:rsid w:val="00D65ECD"/>
    <w:rsid w:val="00D80604"/>
    <w:rsid w:val="00E07981"/>
    <w:rsid w:val="00E8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qFormat/>
    <w:rsid w:val="008C7F61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D0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75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767185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96DE2-B36E-406E-83C8-7D659F8F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2019-07-17T02:45:00Z</cp:lastPrinted>
  <dcterms:created xsi:type="dcterms:W3CDTF">2019-07-03T03:29:00Z</dcterms:created>
  <dcterms:modified xsi:type="dcterms:W3CDTF">2020-04-15T09:44:00Z</dcterms:modified>
</cp:coreProperties>
</file>