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325" w:firstLineChars="300"/>
        <w:jc w:val="both"/>
        <w:rPr>
          <w:rFonts w:hint="default"/>
          <w:b/>
          <w:bCs/>
          <w:sz w:val="44"/>
          <w:szCs w:val="44"/>
          <w:lang w:val="en-US" w:eastAsia="zh-CN"/>
        </w:rPr>
      </w:pPr>
      <w:r>
        <w:rPr>
          <w:rFonts w:hint="eastAsia" w:ascii="黑体" w:hAnsi="黑体" w:eastAsia="黑体" w:cs="黑体"/>
          <w:b/>
          <w:bCs/>
          <w:sz w:val="44"/>
          <w:szCs w:val="44"/>
          <w:lang w:eastAsia="zh-CN"/>
        </w:rPr>
        <w:t>禹州市第一橡胶坝坝袋更换项目</w:t>
      </w:r>
      <w:r>
        <w:rPr>
          <w:rFonts w:hint="eastAsia"/>
          <w:b/>
          <w:bCs/>
          <w:sz w:val="44"/>
          <w:szCs w:val="44"/>
          <w:lang w:val="en-US" w:eastAsia="zh-CN"/>
        </w:rPr>
        <w:t xml:space="preserve"> </w:t>
      </w:r>
    </w:p>
    <w:p>
      <w:pPr>
        <w:ind w:firstLine="1320" w:firstLineChars="300"/>
        <w:jc w:val="center"/>
        <w:rPr>
          <w:rFonts w:hint="eastAsia" w:ascii="黑体" w:hAnsi="黑体" w:eastAsia="黑体" w:cs="黑体"/>
          <w:b w:val="0"/>
          <w:bCs w:val="0"/>
          <w:sz w:val="44"/>
          <w:szCs w:val="44"/>
        </w:rPr>
      </w:pPr>
    </w:p>
    <w:p>
      <w:pPr>
        <w:ind w:firstLine="2409" w:firstLineChars="500"/>
        <w:rPr>
          <w:rFonts w:hint="eastAsia" w:ascii="黑体" w:hAnsi="黑体" w:eastAsia="黑体" w:cs="黑体"/>
          <w:b/>
          <w:bCs/>
          <w:sz w:val="48"/>
          <w:szCs w:val="48"/>
        </w:rPr>
      </w:pPr>
    </w:p>
    <w:p>
      <w:pPr>
        <w:pStyle w:val="22"/>
        <w:rPr>
          <w:rFonts w:hint="eastAsia" w:ascii="黑体" w:hAnsi="黑体" w:eastAsia="黑体" w:cs="黑体"/>
          <w:b/>
          <w:bCs/>
          <w:sz w:val="48"/>
          <w:szCs w:val="48"/>
        </w:rPr>
      </w:pPr>
      <w:bookmarkStart w:id="81" w:name="_GoBack"/>
      <w:bookmarkEnd w:id="81"/>
    </w:p>
    <w:p>
      <w:pPr>
        <w:pStyle w:val="22"/>
        <w:rPr>
          <w:rFonts w:hint="eastAsia" w:ascii="黑体" w:hAnsi="黑体" w:eastAsia="黑体" w:cs="黑体"/>
          <w:b/>
          <w:bCs/>
          <w:sz w:val="48"/>
          <w:szCs w:val="48"/>
        </w:rPr>
      </w:pPr>
    </w:p>
    <w:p>
      <w:pPr>
        <w:ind w:firstLine="2409" w:firstLineChars="500"/>
        <w:rPr>
          <w:rFonts w:hint="eastAsia" w:ascii="黑体" w:hAnsi="黑体" w:eastAsia="黑体" w:cs="黑体"/>
          <w:b/>
          <w:bCs/>
          <w:sz w:val="48"/>
          <w:szCs w:val="48"/>
        </w:rPr>
      </w:pPr>
    </w:p>
    <w:p>
      <w:pPr>
        <w:ind w:firstLine="2409" w:firstLineChars="5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w:t>
      </w:r>
      <w:r>
        <w:rPr>
          <w:rFonts w:hint="eastAsia" w:asciiTheme="majorEastAsia" w:hAnsiTheme="majorEastAsia" w:eastAsiaTheme="majorEastAsia" w:cstheme="majorEastAsia"/>
          <w:sz w:val="36"/>
          <w:szCs w:val="36"/>
          <w:lang w:val="en-US" w:eastAsia="zh-CN"/>
        </w:rPr>
        <w:t>20069</w:t>
      </w:r>
    </w:p>
    <w:p>
      <w:pPr>
        <w:ind w:firstLine="1080" w:firstLineChars="300"/>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rPr>
        <w:t>采购单位：</w:t>
      </w:r>
      <w:r>
        <w:rPr>
          <w:rFonts w:hint="eastAsia" w:asciiTheme="majorEastAsia" w:hAnsiTheme="majorEastAsia" w:eastAsiaTheme="majorEastAsia" w:cstheme="majorEastAsia"/>
          <w:sz w:val="36"/>
          <w:szCs w:val="36"/>
          <w:lang w:eastAsia="zh-CN"/>
        </w:rPr>
        <w:t>禹州市颍河橡胶坝工程管理处</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四</w:t>
      </w:r>
      <w:r>
        <w:rPr>
          <w:rFonts w:hint="eastAsia" w:asciiTheme="majorEastAsia" w:hAnsiTheme="majorEastAsia" w:eastAsiaTheme="majorEastAsia" w:cstheme="majorEastAsia"/>
          <w:b/>
          <w:bCs/>
          <w:sz w:val="36"/>
          <w:szCs w:val="36"/>
        </w:rPr>
        <w:t>月</w:t>
      </w:r>
    </w:p>
    <w:p>
      <w:pPr>
        <w:pStyle w:val="22"/>
        <w:ind w:firstLine="340"/>
      </w:pPr>
    </w:p>
    <w:p>
      <w:pPr>
        <w:pStyle w:val="22"/>
        <w:ind w:firstLine="340"/>
      </w:pPr>
    </w:p>
    <w:p>
      <w:pPr>
        <w:pStyle w:val="22"/>
        <w:ind w:left="0" w:leftChars="0" w:firstLine="0" w:firstLineChars="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2"/>
          <w:szCs w:val="32"/>
        </w:rPr>
      </w:pPr>
      <w:r>
        <w:rPr>
          <w:rFonts w:hint="eastAsia"/>
          <w:b/>
          <w:bCs/>
          <w:sz w:val="32"/>
          <w:szCs w:val="32"/>
        </w:rPr>
        <w:t xml:space="preserve">禹州市第一橡胶坝坝袋更换项目 </w:t>
      </w:r>
    </w:p>
    <w:p>
      <w:pPr>
        <w:spacing w:line="600" w:lineRule="exact"/>
        <w:jc w:val="center"/>
        <w:rPr>
          <w:rFonts w:hint="eastAsia"/>
          <w:b/>
          <w:bCs/>
          <w:sz w:val="32"/>
          <w:szCs w:val="32"/>
          <w:lang w:eastAsia="zh-CN"/>
        </w:rPr>
      </w:pPr>
      <w:r>
        <w:rPr>
          <w:rFonts w:hint="eastAsia"/>
          <w:b/>
          <w:bCs/>
          <w:sz w:val="32"/>
          <w:szCs w:val="32"/>
        </w:rPr>
        <w:t>谈判</w:t>
      </w:r>
      <w:r>
        <w:rPr>
          <w:rFonts w:hint="eastAsia"/>
          <w:b/>
          <w:bCs/>
          <w:sz w:val="32"/>
          <w:szCs w:val="32"/>
          <w:lang w:eastAsia="zh-CN"/>
        </w:rPr>
        <w:t>邀请函</w:t>
      </w:r>
    </w:p>
    <w:p>
      <w:pPr>
        <w:pStyle w:val="2"/>
        <w:rPr>
          <w:rFonts w:hint="eastAsia"/>
          <w:lang w:val="en-US" w:eastAsia="zh-CN"/>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颍河橡胶坝工程管理处</w:t>
      </w:r>
      <w:r>
        <w:rPr>
          <w:rFonts w:hint="eastAsia" w:ascii="新宋体" w:hAnsi="新宋体" w:eastAsia="新宋体" w:cs="新宋体"/>
          <w:sz w:val="24"/>
          <w:szCs w:val="24"/>
        </w:rPr>
        <w:t>的委托，就“禹州市第一橡胶坝坝袋更换项目”进行竞争性谈判，欢迎合格的投标人前来投标。</w:t>
      </w:r>
    </w:p>
    <w:p>
      <w:pPr>
        <w:keepNext w:val="0"/>
        <w:keepLines w:val="0"/>
        <w:pageBreakBefore w:val="0"/>
        <w:widowControl/>
        <w:numPr>
          <w:ilvl w:val="0"/>
          <w:numId w:val="5"/>
        </w:numPr>
        <w:shd w:val="clear" w:color="auto" w:fill="FFFFFF"/>
        <w:kinsoku/>
        <w:overflowPunct/>
        <w:bidi w:val="0"/>
        <w:spacing w:line="40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numPr>
          <w:ilvl w:val="0"/>
          <w:numId w:val="6"/>
        </w:numPr>
        <w:shd w:val="clear" w:color="auto" w:fill="FFFFFF"/>
        <w:kinsoku/>
        <w:overflowPunct/>
        <w:bidi w:val="0"/>
        <w:spacing w:line="400" w:lineRule="exact"/>
        <w:ind w:left="481" w:leftChars="0" w:firstLine="0" w:firstLineChars="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颍河橡胶坝工程管理处</w:t>
      </w:r>
    </w:p>
    <w:p>
      <w:pPr>
        <w:keepNext w:val="0"/>
        <w:keepLines w:val="0"/>
        <w:pageBreakBefore w:val="0"/>
        <w:widowControl/>
        <w:numPr>
          <w:ilvl w:val="0"/>
          <w:numId w:val="0"/>
        </w:numPr>
        <w:shd w:val="clear" w:color="auto" w:fill="FFFFFF"/>
        <w:kinsoku/>
        <w:overflowPunct/>
        <w:bidi w:val="0"/>
        <w:spacing w:line="400" w:lineRule="exact"/>
        <w:ind w:left="481" w:leftChars="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sz w:val="24"/>
          <w:szCs w:val="24"/>
        </w:rPr>
        <w:t>禹州市第一橡胶坝坝袋更换项目</w:t>
      </w:r>
    </w:p>
    <w:p>
      <w:pPr>
        <w:keepNext w:val="0"/>
        <w:keepLines w:val="0"/>
        <w:pageBreakBefore w:val="0"/>
        <w:widowControl/>
        <w:shd w:val="clear" w:color="auto" w:fill="FFFFFF"/>
        <w:tabs>
          <w:tab w:val="right" w:pos="8498"/>
        </w:tabs>
        <w:kinsoku/>
        <w:overflowPunct/>
        <w:bidi w:val="0"/>
        <w:spacing w:line="40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w:t>
      </w:r>
      <w:r>
        <w:rPr>
          <w:rFonts w:hint="eastAsia" w:ascii="新宋体" w:hAnsi="新宋体" w:eastAsia="新宋体" w:cs="新宋体"/>
          <w:sz w:val="24"/>
          <w:szCs w:val="24"/>
          <w:lang w:val="en-US" w:eastAsia="zh-CN"/>
        </w:rPr>
        <w:t>20069</w:t>
      </w:r>
      <w:r>
        <w:rPr>
          <w:rFonts w:hint="eastAsia" w:ascii="新宋体" w:hAnsi="新宋体" w:eastAsia="新宋体" w:cs="新宋体"/>
          <w:sz w:val="24"/>
          <w:szCs w:val="24"/>
        </w:rPr>
        <w:tab/>
      </w:r>
    </w:p>
    <w:p>
      <w:pPr>
        <w:keepNext w:val="0"/>
        <w:keepLines w:val="0"/>
        <w:pageBreakBefore w:val="0"/>
        <w:widowControl/>
        <w:shd w:val="clear" w:color="auto" w:fill="FFFFFF"/>
        <w:kinsoku/>
        <w:overflowPunct/>
        <w:bidi w:val="0"/>
        <w:spacing w:line="40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sz w:val="24"/>
          <w:szCs w:val="24"/>
        </w:rPr>
        <w:t>橡胶坝坝袋更换（详见谈判文件）</w:t>
      </w:r>
    </w:p>
    <w:p>
      <w:pPr>
        <w:keepNext w:val="0"/>
        <w:keepLines w:val="0"/>
        <w:pageBreakBefore w:val="0"/>
        <w:widowControl/>
        <w:shd w:val="clear" w:color="auto" w:fill="FFFFFF"/>
        <w:kinsoku/>
        <w:overflowPunct/>
        <w:bidi w:val="0"/>
        <w:spacing w:line="40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 xml:space="preserve">90万元   </w:t>
      </w:r>
    </w:p>
    <w:p>
      <w:pPr>
        <w:keepNext w:val="0"/>
        <w:keepLines w:val="0"/>
        <w:pageBreakBefore w:val="0"/>
        <w:widowControl/>
        <w:shd w:val="clear" w:color="auto" w:fill="FFFFFF"/>
        <w:kinsoku/>
        <w:overflowPunct/>
        <w:bidi w:val="0"/>
        <w:spacing w:line="40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overflowPunct/>
        <w:bidi w:val="0"/>
        <w:spacing w:line="400" w:lineRule="exact"/>
        <w:ind w:firstLine="241" w:firstLineChars="1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numPr>
          <w:ilvl w:val="0"/>
          <w:numId w:val="7"/>
        </w:numPr>
        <w:shd w:val="clear" w:color="auto" w:fill="FFFFFF"/>
        <w:kinsoku/>
        <w:overflowPunct/>
        <w:bidi w:val="0"/>
        <w:spacing w:line="400" w:lineRule="exact"/>
        <w:ind w:firstLine="480" w:firstLineChars="200"/>
        <w:jc w:val="left"/>
        <w:textAlignment w:val="auto"/>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符合《政府采购法》第二十二条之规定的生产厂家且具有相应经营范围（以营业执照为准）；</w:t>
      </w:r>
    </w:p>
    <w:p>
      <w:pPr>
        <w:keepNext w:val="0"/>
        <w:keepLines w:val="0"/>
        <w:pageBreakBefore w:val="0"/>
        <w:widowControl/>
        <w:numPr>
          <w:ilvl w:val="0"/>
          <w:numId w:val="0"/>
        </w:numPr>
        <w:shd w:val="clear" w:color="auto" w:fill="FFFFFF"/>
        <w:kinsoku/>
        <w:overflowPunct/>
        <w:bidi w:val="0"/>
        <w:spacing w:line="400" w:lineRule="exact"/>
        <w:ind w:firstLine="480" w:firstLineChars="200"/>
        <w:jc w:val="left"/>
        <w:textAlignment w:val="auto"/>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2、被委托人须是本单位职工，须提供公司为本人缴纳社会保险证明；</w:t>
      </w:r>
    </w:p>
    <w:p>
      <w:pPr>
        <w:keepNext w:val="0"/>
        <w:keepLines w:val="0"/>
        <w:pageBreakBefore w:val="0"/>
        <w:widowControl/>
        <w:numPr>
          <w:ilvl w:val="0"/>
          <w:numId w:val="0"/>
        </w:numPr>
        <w:shd w:val="clear" w:color="auto" w:fill="FFFFFF"/>
        <w:kinsoku/>
        <w:overflowPunct/>
        <w:bidi w:val="0"/>
        <w:spacing w:line="400" w:lineRule="exact"/>
        <w:ind w:firstLine="480" w:firstLineChars="200"/>
        <w:jc w:val="left"/>
        <w:textAlignment w:val="auto"/>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3、本项目不接受联合体投标。</w:t>
      </w:r>
    </w:p>
    <w:p>
      <w:pPr>
        <w:keepNext w:val="0"/>
        <w:keepLines w:val="0"/>
        <w:pageBreakBefore w:val="0"/>
        <w:widowControl/>
        <w:shd w:val="clear" w:color="auto" w:fill="FFFFFF"/>
        <w:kinsoku/>
        <w:overflowPunct/>
        <w:bidi w:val="0"/>
        <w:spacing w:line="40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keepNext w:val="0"/>
        <w:keepLines w:val="0"/>
        <w:pageBreakBefore w:val="0"/>
        <w:kinsoku/>
        <w:wordWrap w:val="0"/>
        <w:overflowPunct/>
        <w:topLinePunct/>
        <w:autoSpaceDE w:val="0"/>
        <w:autoSpaceDN w:val="0"/>
        <w:bidi w:val="0"/>
        <w:adjustRightInd w:val="0"/>
        <w:snapToGrid w:val="0"/>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keepNext w:val="0"/>
        <w:keepLines w:val="0"/>
        <w:pageBreakBefore w:val="0"/>
        <w:kinsoku/>
        <w:overflowPunct/>
        <w:bidi w:val="0"/>
        <w:spacing w:line="4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0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4、谈判文件每份售价人民币300元（谈判现场现金收取），于递交投标文件时缴纳给采购代理机构，售后不退。</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 xml:space="preserve">年 </w:t>
      </w: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24</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9：00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numPr>
          <w:ilvl w:val="0"/>
          <w:numId w:val="0"/>
        </w:numPr>
        <w:shd w:val="clear" w:color="auto" w:fill="FFFFFF"/>
        <w:kinsoku/>
        <w:overflowPunct/>
        <w:bidi w:val="0"/>
        <w:spacing w:line="400" w:lineRule="exact"/>
        <w:ind w:left="481" w:leftChars="0" w:firstLine="240" w:firstLineChars="1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采购单位：禹州市颍河橡胶坝工程管理处</w:t>
      </w:r>
    </w:p>
    <w:p>
      <w:pPr>
        <w:keepNext w:val="0"/>
        <w:keepLines w:val="0"/>
        <w:pageBreakBefore w:val="0"/>
        <w:widowControl/>
        <w:numPr>
          <w:ilvl w:val="0"/>
          <w:numId w:val="8"/>
        </w:numPr>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禹州市颍北大道</w:t>
      </w:r>
    </w:p>
    <w:p>
      <w:pPr>
        <w:keepNext w:val="0"/>
        <w:keepLines w:val="0"/>
        <w:pageBreakBefore w:val="0"/>
        <w:widowControl/>
        <w:shd w:val="clear" w:color="auto" w:fill="FFFFFF"/>
        <w:kinsoku/>
        <w:overflowPunct/>
        <w:bidi w:val="0"/>
        <w:spacing w:line="400" w:lineRule="exact"/>
        <w:ind w:firstLine="972" w:firstLineChars="405"/>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谷</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0374-2070638</w:t>
      </w:r>
    </w:p>
    <w:p>
      <w:pPr>
        <w:keepNext w:val="0"/>
        <w:keepLines w:val="0"/>
        <w:pageBreakBefore w:val="0"/>
        <w:kinsoku/>
        <w:overflowPunct/>
        <w:bidi w:val="0"/>
        <w:spacing w:line="40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00" w:lineRule="exact"/>
        <w:ind w:firstLine="4080" w:firstLineChars="1700"/>
        <w:textAlignment w:val="auto"/>
        <w:rPr>
          <w:rFonts w:hint="eastAsia" w:ascii="新宋体" w:hAnsi="新宋体" w:eastAsia="新宋体" w:cs="新宋体"/>
          <w:sz w:val="24"/>
          <w:szCs w:val="24"/>
          <w:lang w:val="en-US" w:eastAsia="zh-CN"/>
        </w:rPr>
      </w:pPr>
    </w:p>
    <w:p>
      <w:pPr>
        <w:keepNext w:val="0"/>
        <w:keepLines w:val="0"/>
        <w:pageBreakBefore w:val="0"/>
        <w:kinsoku/>
        <w:overflowPunct/>
        <w:bidi w:val="0"/>
        <w:spacing w:line="400" w:lineRule="exact"/>
        <w:ind w:firstLine="4080" w:firstLineChars="1700"/>
        <w:textAlignment w:val="auto"/>
        <w:rPr>
          <w:rFonts w:hint="eastAsia" w:ascii="新宋体" w:hAnsi="新宋体" w:eastAsia="新宋体" w:cs="新宋体"/>
          <w:sz w:val="24"/>
          <w:szCs w:val="24"/>
          <w:lang w:val="en-US" w:eastAsia="zh-CN"/>
        </w:rPr>
      </w:pPr>
    </w:p>
    <w:p>
      <w:pPr>
        <w:keepNext w:val="0"/>
        <w:keepLines w:val="0"/>
        <w:pageBreakBefore w:val="0"/>
        <w:kinsoku/>
        <w:overflowPunct/>
        <w:bidi w:val="0"/>
        <w:spacing w:line="400" w:lineRule="exact"/>
        <w:ind w:firstLine="4080" w:firstLineChars="1700"/>
        <w:textAlignment w:val="auto"/>
        <w:rPr>
          <w:rFonts w:hint="eastAsia" w:ascii="新宋体" w:hAnsi="新宋体" w:eastAsia="新宋体" w:cs="新宋体"/>
          <w:sz w:val="24"/>
          <w:szCs w:val="24"/>
          <w:lang w:val="en-US" w:eastAsia="zh-CN"/>
        </w:rPr>
      </w:pPr>
    </w:p>
    <w:p>
      <w:pPr>
        <w:spacing w:line="600" w:lineRule="exact"/>
        <w:jc w:val="center"/>
        <w:rPr>
          <w:rFonts w:hint="eastAsia" w:ascii="新宋体" w:hAnsi="新宋体" w:eastAsia="新宋体" w:cs="新宋体"/>
          <w:b/>
          <w:bCs/>
          <w:sz w:val="24"/>
          <w:szCs w:val="24"/>
        </w:rPr>
      </w:pPr>
    </w:p>
    <w:p>
      <w:pPr>
        <w:keepNext w:val="0"/>
        <w:keepLines w:val="0"/>
        <w:pageBreakBefore w:val="0"/>
        <w:widowControl/>
        <w:shd w:val="clear" w:color="auto" w:fill="FFFFFF"/>
        <w:kinsoku/>
        <w:overflowPunct/>
        <w:bidi w:val="0"/>
        <w:spacing w:line="440" w:lineRule="exact"/>
        <w:ind w:firstLine="4329" w:firstLineChars="1804"/>
        <w:jc w:val="left"/>
        <w:textAlignment w:val="auto"/>
        <w:rPr>
          <w:rFonts w:hint="eastAsia" w:ascii="新宋体" w:hAnsi="新宋体" w:eastAsia="新宋体" w:cs="新宋体"/>
          <w:sz w:val="24"/>
          <w:szCs w:val="24"/>
        </w:rPr>
      </w:pPr>
    </w:p>
    <w:p>
      <w:pPr>
        <w:widowControl/>
        <w:shd w:val="clear" w:color="auto" w:fill="FFFFFF"/>
        <w:spacing w:line="440" w:lineRule="exact"/>
        <w:jc w:val="left"/>
        <w:rPr>
          <w:rFonts w:hint="eastAsia" w:ascii="新宋体" w:hAnsi="新宋体" w:eastAsia="新宋体" w:cs="新宋体"/>
          <w:color w:val="000000"/>
          <w:kern w:val="0"/>
          <w:sz w:val="24"/>
          <w:szCs w:val="24"/>
        </w:rPr>
      </w:pPr>
      <w:r>
        <w:rPr>
          <w:rFonts w:hint="eastAsia" w:ascii="仿宋" w:hAnsi="仿宋" w:eastAsia="仿宋" w:cs="仿宋"/>
          <w:sz w:val="32"/>
          <w:szCs w:val="32"/>
        </w:rPr>
        <w:t xml:space="preserve">      </w:t>
      </w:r>
    </w:p>
    <w:p>
      <w:pPr>
        <w:spacing w:line="600" w:lineRule="exact"/>
        <w:rPr>
          <w:b/>
          <w:bCs/>
          <w:sz w:val="24"/>
          <w:szCs w:val="24"/>
        </w:rPr>
      </w:pPr>
    </w:p>
    <w:p>
      <w:pPr>
        <w:spacing w:line="360" w:lineRule="auto"/>
        <w:rPr>
          <w:rFonts w:hint="eastAsia" w:hAnsi="宋体"/>
          <w:b/>
          <w:sz w:val="28"/>
          <w:szCs w:val="28"/>
        </w:rPr>
      </w:pPr>
      <w:r>
        <w:rPr>
          <w:rFonts w:hint="eastAsia" w:hAnsi="宋体"/>
          <w:b/>
          <w:sz w:val="28"/>
          <w:szCs w:val="28"/>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仿宋" w:hAnsi="仿宋" w:eastAsia="仿宋" w:cs="仿宋_GB2312"/>
          <w:color w:val="FF0000"/>
          <w:sz w:val="32"/>
          <w:szCs w:val="32"/>
          <w:lang w:val="en-US" w:eastAsia="zh-CN"/>
        </w:rPr>
      </w:pPr>
      <w:r>
        <w:rPr>
          <w:rFonts w:hint="eastAsia" w:ascii="仿宋" w:hAnsi="仿宋" w:eastAsia="仿宋" w:cs="仿宋_GB2312"/>
          <w:color w:val="FF0000"/>
          <w:sz w:val="32"/>
          <w:szCs w:val="32"/>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pStyle w:val="22"/>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2"/>
        <w:ind w:firstLine="0" w:firstLineChars="0"/>
      </w:pPr>
    </w:p>
    <w:p>
      <w:pPr>
        <w:pStyle w:val="22"/>
        <w:ind w:firstLine="0" w:firstLineChars="0"/>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0"/>
        </w:numPr>
        <w:spacing w:line="520" w:lineRule="exact"/>
        <w:ind w:firstLine="482" w:firstLineChars="200"/>
        <w:rPr>
          <w:rFonts w:hint="eastAsia"/>
          <w:lang w:eastAsia="zh-CN"/>
        </w:rPr>
      </w:pPr>
      <w:r>
        <w:rPr>
          <w:rFonts w:hint="eastAsia" w:ascii="新宋体" w:hAnsi="新宋体" w:eastAsia="新宋体" w:cs="新宋体"/>
          <w:b/>
          <w:sz w:val="24"/>
          <w:szCs w:val="24"/>
          <w:lang w:eastAsia="zh-CN"/>
        </w:rPr>
        <w:t>一、</w:t>
      </w: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lang w:eastAsia="zh-CN"/>
        </w:rPr>
        <w:t>：保证第一橡胶坝正常运行。</w:t>
      </w:r>
    </w:p>
    <w:p>
      <w:pPr>
        <w:pStyle w:val="63"/>
        <w:numPr>
          <w:ilvl w:val="0"/>
          <w:numId w:val="5"/>
        </w:numPr>
        <w:autoSpaceDN w:val="0"/>
        <w:snapToGrid w:val="0"/>
        <w:spacing w:line="360" w:lineRule="auto"/>
        <w:ind w:left="0" w:leftChars="0" w:firstLine="482" w:firstLineChars="0"/>
        <w:textAlignment w:val="baseline"/>
        <w:rPr>
          <w:rFonts w:hint="eastAsia" w:ascii="新宋体" w:hAnsi="新宋体" w:eastAsia="新宋体" w:cs="新宋体"/>
          <w:b/>
          <w:bCs/>
          <w:color w:val="000000" w:themeColor="text1"/>
          <w:sz w:val="24"/>
          <w:szCs w:val="24"/>
          <w:lang w:val="en-US" w:eastAsia="zh-CN"/>
        </w:rPr>
      </w:pPr>
      <w:r>
        <w:rPr>
          <w:rFonts w:hint="eastAsia" w:ascii="新宋体" w:hAnsi="新宋体" w:eastAsia="新宋体" w:cs="新宋体"/>
          <w:b/>
          <w:bCs/>
          <w:color w:val="000000" w:themeColor="text1"/>
          <w:sz w:val="24"/>
          <w:szCs w:val="24"/>
          <w:lang w:val="en-US" w:eastAsia="zh-CN"/>
        </w:rPr>
        <w:t>采购清单：</w:t>
      </w:r>
    </w:p>
    <w:tbl>
      <w:tblPr>
        <w:tblStyle w:val="23"/>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695"/>
        <w:gridCol w:w="3810"/>
        <w:gridCol w:w="97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序号</w:t>
            </w:r>
          </w:p>
        </w:tc>
        <w:tc>
          <w:tcPr>
            <w:tcW w:w="16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货物名称</w:t>
            </w:r>
          </w:p>
        </w:tc>
        <w:tc>
          <w:tcPr>
            <w:tcW w:w="3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单位</w:t>
            </w:r>
          </w:p>
        </w:tc>
        <w:tc>
          <w:tcPr>
            <w:tcW w:w="10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6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第一橡胶坝坝袋更换</w:t>
            </w:r>
          </w:p>
        </w:tc>
        <w:tc>
          <w:tcPr>
            <w:tcW w:w="3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center"/>
              <w:rPr>
                <w:rFonts w:hint="eastAsia" w:ascii="新宋体" w:hAnsi="新宋体" w:eastAsia="新宋体" w:cs="新宋体"/>
                <w:color w:val="000000"/>
                <w:kern w:val="0"/>
                <w:sz w:val="24"/>
                <w:szCs w:val="24"/>
                <w:lang w:val="en-US"/>
              </w:rPr>
            </w:pPr>
            <w:r>
              <w:rPr>
                <w:rFonts w:hint="eastAsia" w:ascii="新宋体" w:hAnsi="新宋体" w:eastAsia="新宋体" w:cs="新宋体"/>
                <w:color w:val="000000"/>
                <w:kern w:val="0"/>
                <w:sz w:val="24"/>
                <w:szCs w:val="24"/>
                <w:lang w:eastAsia="zh-CN"/>
              </w:rPr>
              <w:t>坝高</w:t>
            </w:r>
            <w:r>
              <w:rPr>
                <w:rFonts w:hint="eastAsia" w:ascii="新宋体" w:hAnsi="新宋体" w:eastAsia="新宋体" w:cs="新宋体"/>
                <w:color w:val="000000"/>
                <w:kern w:val="0"/>
                <w:sz w:val="24"/>
                <w:szCs w:val="24"/>
                <w:lang w:val="en-US" w:eastAsia="zh-CN"/>
              </w:rPr>
              <w:t>3.5m，顶长114m，内压比1.3，二布三胶。符合SL554-2011标准，使用寿命不低于15年。</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w:t>
            </w:r>
          </w:p>
        </w:tc>
        <w:tc>
          <w:tcPr>
            <w:tcW w:w="10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lang w:val="en-US"/>
              </w:rPr>
            </w:pPr>
            <w:r>
              <w:rPr>
                <w:rFonts w:hint="eastAsia" w:ascii="新宋体" w:hAnsi="新宋体" w:eastAsia="新宋体" w:cs="新宋体"/>
                <w:color w:val="000000"/>
                <w:kern w:val="0"/>
                <w:sz w:val="24"/>
                <w:szCs w:val="24"/>
                <w:lang w:val="en-US" w:eastAsia="zh-CN"/>
              </w:rPr>
              <w:t>1607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9" w:hRule="atLeast"/>
        </w:trPr>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16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底垫片</w:t>
            </w:r>
          </w:p>
        </w:tc>
        <w:tc>
          <w:tcPr>
            <w:tcW w:w="3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eastAsia="zh-CN"/>
              </w:rPr>
              <w:t>一布两胶，厚</w:t>
            </w:r>
            <w:r>
              <w:rPr>
                <w:rFonts w:hint="eastAsia" w:ascii="新宋体" w:hAnsi="新宋体" w:eastAsia="新宋体" w:cs="新宋体"/>
                <w:color w:val="000000"/>
                <w:kern w:val="0"/>
                <w:sz w:val="24"/>
                <w:szCs w:val="24"/>
                <w:lang w:val="en-US" w:eastAsia="zh-CN"/>
              </w:rPr>
              <w:t>2.5mm</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w:t>
            </w:r>
          </w:p>
        </w:tc>
        <w:tc>
          <w:tcPr>
            <w:tcW w:w="10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3" w:hRule="atLeast"/>
        </w:trPr>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3</w:t>
            </w:r>
          </w:p>
        </w:tc>
        <w:tc>
          <w:tcPr>
            <w:tcW w:w="16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其他配件</w:t>
            </w:r>
          </w:p>
        </w:tc>
        <w:tc>
          <w:tcPr>
            <w:tcW w:w="3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海绵止水胶板，补强胶板，止水胶等</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项</w:t>
            </w:r>
          </w:p>
        </w:tc>
        <w:tc>
          <w:tcPr>
            <w:tcW w:w="10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trPr>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4</w:t>
            </w:r>
          </w:p>
        </w:tc>
        <w:tc>
          <w:tcPr>
            <w:tcW w:w="16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left="328" w:leftChars="152" w:hanging="9" w:hangingChars="4"/>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拆除</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lang w:eastAsia="zh-CN"/>
              </w:rPr>
              <w:t>安装</w:t>
            </w:r>
          </w:p>
        </w:tc>
        <w:tc>
          <w:tcPr>
            <w:tcW w:w="3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旧坝袋拆除，更换新坝袋</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项</w:t>
            </w:r>
          </w:p>
        </w:tc>
        <w:tc>
          <w:tcPr>
            <w:tcW w:w="10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1</w:t>
            </w:r>
          </w:p>
        </w:tc>
      </w:tr>
    </w:tbl>
    <w:p>
      <w:pPr>
        <w:pStyle w:val="63"/>
        <w:numPr>
          <w:ilvl w:val="0"/>
          <w:numId w:val="0"/>
        </w:numPr>
        <w:autoSpaceDN w:val="0"/>
        <w:snapToGrid w:val="0"/>
        <w:spacing w:line="360" w:lineRule="auto"/>
        <w:textAlignment w:val="baseline"/>
        <w:rPr>
          <w:rFonts w:hint="eastAsia" w:ascii="新宋体" w:hAnsi="新宋体" w:eastAsia="新宋体" w:cs="新宋体"/>
          <w:b/>
          <w:bCs/>
          <w:color w:val="000000" w:themeColor="text1"/>
          <w:sz w:val="24"/>
          <w:szCs w:val="24"/>
          <w:lang w:val="en-US" w:eastAsia="zh-CN"/>
        </w:rPr>
      </w:pPr>
    </w:p>
    <w:p>
      <w:pPr>
        <w:keepNext w:val="0"/>
        <w:keepLines w:val="0"/>
        <w:pageBreakBefore w:val="0"/>
        <w:widowControl/>
        <w:numPr>
          <w:ilvl w:val="0"/>
          <w:numId w:val="9"/>
        </w:numPr>
        <w:shd w:val="clear" w:color="auto" w:fill="FFFFFF"/>
        <w:kinsoku/>
        <w:wordWrap/>
        <w:overflowPunct/>
        <w:topLinePunct w:val="0"/>
        <w:autoSpaceDE/>
        <w:autoSpaceDN/>
        <w:bidi w:val="0"/>
        <w:adjustRightInd/>
        <w:snapToGrid/>
        <w:spacing w:line="700" w:lineRule="exact"/>
        <w:ind w:firstLine="482"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b/>
          <w:bCs/>
          <w:sz w:val="24"/>
          <w:szCs w:val="24"/>
        </w:rPr>
        <w:t>采购标的执行标准：</w:t>
      </w:r>
      <w:r>
        <w:rPr>
          <w:rFonts w:hint="eastAsia" w:ascii="新宋体" w:hAnsi="新宋体" w:eastAsia="新宋体" w:cs="新宋体"/>
          <w:kern w:val="2"/>
          <w:sz w:val="24"/>
          <w:szCs w:val="24"/>
          <w:lang w:val="en-US" w:eastAsia="zh-CN" w:bidi="ar-SA"/>
        </w:rPr>
        <w:t>执行SL554-2011标准。</w:t>
      </w:r>
    </w:p>
    <w:p>
      <w:pPr>
        <w:pStyle w:val="63"/>
        <w:numPr>
          <w:ilvl w:val="0"/>
          <w:numId w:val="9"/>
        </w:numPr>
        <w:autoSpaceDN w:val="0"/>
        <w:snapToGrid w:val="0"/>
        <w:spacing w:line="360" w:lineRule="auto"/>
        <w:ind w:left="0" w:leftChars="0" w:firstLine="482" w:firstLineChars="200"/>
        <w:textAlignment w:val="baseline"/>
        <w:rPr>
          <w:rFonts w:hint="eastAsia" w:ascii="新宋体" w:hAnsi="新宋体" w:eastAsia="新宋体" w:cs="新宋体"/>
          <w:sz w:val="24"/>
          <w:szCs w:val="24"/>
        </w:rPr>
      </w:pPr>
      <w:r>
        <w:rPr>
          <w:rFonts w:hint="eastAsia" w:ascii="新宋体" w:hAnsi="新宋体" w:eastAsia="新宋体" w:cs="新宋体"/>
          <w:b/>
          <w:bCs/>
          <w:sz w:val="24"/>
          <w:szCs w:val="24"/>
        </w:rPr>
        <w:t>服务标准、期限、效率等要求</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质量标准要求合格，</w:t>
      </w:r>
      <w:r>
        <w:rPr>
          <w:rFonts w:hint="eastAsia" w:ascii="新宋体" w:hAnsi="新宋体" w:eastAsia="新宋体" w:cs="新宋体"/>
          <w:sz w:val="24"/>
          <w:szCs w:val="24"/>
          <w:lang w:val="en-US" w:eastAsia="zh-CN"/>
        </w:rPr>
        <w:t>15年内如有质量问题，承担所有维修费用，并承诺12小时内安排技术人员到场服务。</w:t>
      </w:r>
    </w:p>
    <w:p>
      <w:pPr>
        <w:spacing w:line="52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五、</w:t>
      </w:r>
      <w:r>
        <w:rPr>
          <w:rFonts w:hint="eastAsia" w:ascii="新宋体" w:hAnsi="新宋体" w:eastAsia="新宋体" w:cs="新宋体"/>
          <w:b/>
          <w:bCs/>
          <w:sz w:val="24"/>
          <w:szCs w:val="24"/>
        </w:rPr>
        <w:t>验收标准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1、按照国家相关标准规范验收。</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2、按照招标文件要求、投标文件响应和合同承诺验收。</w:t>
      </w:r>
    </w:p>
    <w:p>
      <w:pPr>
        <w:spacing w:line="52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lang w:eastAsia="zh-CN"/>
        </w:rPr>
        <w:t>六、</w:t>
      </w:r>
      <w:r>
        <w:rPr>
          <w:rFonts w:hint="eastAsia" w:ascii="新宋体" w:hAnsi="新宋体" w:eastAsia="新宋体" w:cs="新宋体"/>
          <w:b/>
          <w:sz w:val="24"/>
          <w:szCs w:val="24"/>
        </w:rPr>
        <w:t>特别提示：</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、投标人应就该项目完整投标，否则为无效投标。</w:t>
      </w:r>
    </w:p>
    <w:p>
      <w:pPr>
        <w:spacing w:line="420" w:lineRule="exact"/>
        <w:rPr>
          <w:rFonts w:hint="eastAsia" w:ascii="新宋体" w:hAnsi="新宋体" w:eastAsia="新宋体" w:cs="新宋体"/>
          <w:sz w:val="24"/>
          <w:szCs w:val="24"/>
        </w:rPr>
      </w:pPr>
      <w:r>
        <w:rPr>
          <w:rFonts w:hint="eastAsia" w:ascii="新宋体" w:hAnsi="新宋体" w:eastAsia="新宋体" w:cs="新宋体"/>
          <w:sz w:val="24"/>
          <w:szCs w:val="24"/>
        </w:rPr>
        <w:t>　　</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hint="eastAsia" w:ascii="新宋体" w:hAnsi="新宋体" w:eastAsia="新宋体" w:cs="新宋体"/>
          <w:color w:val="FF0000"/>
          <w:sz w:val="24"/>
          <w:szCs w:val="24"/>
        </w:rPr>
      </w:pPr>
      <w:r>
        <w:rPr>
          <w:rFonts w:hint="eastAsia" w:ascii="新宋体" w:hAnsi="新宋体" w:eastAsia="新宋体" w:cs="新宋体"/>
          <w:bCs/>
          <w:color w:val="FF0000"/>
          <w:sz w:val="24"/>
          <w:szCs w:val="24"/>
          <w:lang w:val="en-US" w:eastAsia="zh-CN"/>
        </w:rPr>
        <w:t>4</w:t>
      </w:r>
      <w:r>
        <w:rPr>
          <w:rFonts w:hint="eastAsia" w:ascii="新宋体" w:hAnsi="新宋体" w:eastAsia="新宋体" w:cs="新宋体"/>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hint="eastAsia" w:ascii="新宋体" w:hAnsi="新宋体" w:eastAsia="新宋体" w:cs="新宋体"/>
          <w:color w:val="FF0000"/>
          <w:sz w:val="24"/>
          <w:szCs w:val="24"/>
        </w:rPr>
        <w:fldChar w:fldCharType="begin"/>
      </w:r>
      <w:r>
        <w:rPr>
          <w:rFonts w:hint="eastAsia" w:ascii="新宋体" w:hAnsi="新宋体" w:eastAsia="新宋体" w:cs="新宋体"/>
          <w:color w:val="FF0000"/>
          <w:sz w:val="24"/>
          <w:szCs w:val="24"/>
        </w:rPr>
        <w:instrText xml:space="preserve"> HYPERLINK "mailto:yzggzy2076770@163.com" </w:instrText>
      </w:r>
      <w:r>
        <w:rPr>
          <w:rFonts w:hint="eastAsia" w:ascii="新宋体" w:hAnsi="新宋体" w:eastAsia="新宋体" w:cs="新宋体"/>
          <w:color w:val="FF0000"/>
          <w:sz w:val="24"/>
          <w:szCs w:val="24"/>
        </w:rPr>
        <w:fldChar w:fldCharType="separate"/>
      </w:r>
      <w:r>
        <w:rPr>
          <w:rStyle w:val="29"/>
          <w:rFonts w:hint="eastAsia" w:ascii="新宋体" w:hAnsi="新宋体" w:eastAsia="新宋体" w:cs="新宋体"/>
          <w:sz w:val="24"/>
          <w:szCs w:val="24"/>
        </w:rPr>
        <w:t>yzggzy2076770@163.com</w:t>
      </w:r>
      <w:r>
        <w:rPr>
          <w:rFonts w:hint="eastAsia" w:ascii="新宋体" w:hAnsi="新宋体" w:eastAsia="新宋体" w:cs="新宋体"/>
          <w:color w:val="FF0000"/>
          <w:sz w:val="24"/>
          <w:szCs w:val="24"/>
        </w:rPr>
        <w:fldChar w:fldCharType="end"/>
      </w:r>
    </w:p>
    <w:p>
      <w:pPr>
        <w:pStyle w:val="2"/>
        <w:rPr>
          <w:rFonts w:hint="default" w:eastAsia="新宋体"/>
          <w:b w:val="0"/>
          <w:bCs w:val="0"/>
          <w:color w:val="000000" w:themeColor="text1"/>
          <w:lang w:val="en-US" w:eastAsia="zh-CN"/>
        </w:rPr>
      </w:pPr>
      <w:r>
        <w:rPr>
          <w:rFonts w:hint="eastAsia" w:ascii="新宋体" w:hAnsi="新宋体" w:eastAsia="新宋体" w:cs="新宋体"/>
          <w:color w:val="FF0000"/>
          <w:sz w:val="24"/>
          <w:szCs w:val="24"/>
          <w:lang w:val="en-US" w:eastAsia="zh-CN"/>
        </w:rPr>
        <w:t xml:space="preserve">   </w:t>
      </w:r>
      <w:r>
        <w:rPr>
          <w:rFonts w:hint="eastAsia" w:ascii="新宋体" w:hAnsi="新宋体" w:eastAsia="新宋体" w:cs="新宋体"/>
          <w:b w:val="0"/>
          <w:bCs w:val="0"/>
          <w:color w:val="000000" w:themeColor="text1"/>
          <w:sz w:val="24"/>
          <w:szCs w:val="24"/>
          <w:lang w:val="en-US" w:eastAsia="zh-CN"/>
        </w:rPr>
        <w:t xml:space="preserve"> 5、因第一橡胶坝为禹州市备用饮用水源，中标人必须在合同工期内完成，否则将承担相应的法律责任及所有的经济损失。</w:t>
      </w:r>
    </w:p>
    <w:p>
      <w:pPr>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、付款方式：</w:t>
      </w:r>
    </w:p>
    <w:p>
      <w:pPr>
        <w:tabs>
          <w:tab w:val="left" w:pos="5963"/>
        </w:tabs>
        <w:spacing w:line="420" w:lineRule="exact"/>
        <w:ind w:firstLine="560" w:firstLineChars="200"/>
        <w:rPr>
          <w:rFonts w:hint="eastAsia" w:ascii="新宋体" w:hAnsi="新宋体" w:eastAsia="新宋体" w:cs="新宋体"/>
          <w:sz w:val="24"/>
          <w:szCs w:val="24"/>
          <w:lang w:val="en-US" w:eastAsia="zh-CN"/>
        </w:rPr>
      </w:pPr>
      <w:r>
        <w:rPr>
          <w:rFonts w:hint="eastAsia" w:ascii="仿宋" w:hAnsi="仿宋" w:eastAsia="仿宋" w:cs="宋体"/>
          <w:color w:val="000000"/>
          <w:kern w:val="0"/>
          <w:sz w:val="28"/>
          <w:szCs w:val="28"/>
        </w:rPr>
        <w:t>（</w:t>
      </w:r>
      <w:r>
        <w:rPr>
          <w:rFonts w:hint="eastAsia" w:ascii="新宋体" w:hAnsi="新宋体" w:eastAsia="新宋体" w:cs="新宋体"/>
          <w:sz w:val="24"/>
          <w:szCs w:val="24"/>
        </w:rPr>
        <w:t>一）支付方式：</w:t>
      </w:r>
      <w:r>
        <w:rPr>
          <w:rFonts w:hint="eastAsia" w:ascii="新宋体" w:hAnsi="新宋体" w:eastAsia="新宋体" w:cs="新宋体"/>
          <w:sz w:val="24"/>
          <w:szCs w:val="24"/>
          <w:lang w:eastAsia="zh-CN"/>
        </w:rPr>
        <w:t>财政支付。</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rPr>
        <w:t>（二）支付时间及条件：</w:t>
      </w:r>
      <w:r>
        <w:rPr>
          <w:rFonts w:hint="eastAsia" w:ascii="新宋体" w:hAnsi="新宋体" w:eastAsia="新宋体" w:cs="新宋体"/>
          <w:sz w:val="24"/>
          <w:szCs w:val="24"/>
          <w:lang w:eastAsia="zh-CN"/>
        </w:rPr>
        <w:t>以合同为准。</w:t>
      </w:r>
    </w:p>
    <w:p>
      <w:pPr>
        <w:tabs>
          <w:tab w:val="left" w:pos="5963"/>
        </w:tabs>
        <w:spacing w:line="420" w:lineRule="exact"/>
        <w:ind w:firstLine="480" w:firstLineChars="200"/>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numPr>
          <w:ilvl w:val="0"/>
          <w:numId w:val="0"/>
        </w:numPr>
        <w:autoSpaceDE w:val="0"/>
        <w:autoSpaceDN w:val="0"/>
        <w:adjustRightInd w:val="0"/>
        <w:ind w:firstLine="1606" w:firstLineChars="5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第三章     </w:t>
      </w:r>
      <w:r>
        <w:rPr>
          <w:rFonts w:hint="eastAsia" w:cs="宋体" w:asciiTheme="majorEastAsia" w:hAnsiTheme="majorEastAsia" w:eastAsiaTheme="majorEastAsia"/>
          <w:b/>
          <w:kern w:val="0"/>
          <w:sz w:val="32"/>
          <w:szCs w:val="32"/>
        </w:rPr>
        <w:t>供应商须知前附表</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numPr>
                <w:ilvl w:val="0"/>
                <w:numId w:val="0"/>
              </w:numPr>
              <w:shd w:val="clear" w:color="auto" w:fill="FFFFFF"/>
              <w:kinsoku/>
              <w:overflowPunct/>
              <w:bidi w:val="0"/>
              <w:spacing w:line="400" w:lineRule="exact"/>
              <w:jc w:val="left"/>
              <w:textAlignment w:val="auto"/>
              <w:rPr>
                <w:rFonts w:hint="eastAsia"/>
              </w:rPr>
            </w:pPr>
            <w:r>
              <w:rPr>
                <w:rFonts w:hint="eastAsia"/>
              </w:rPr>
              <w:t>项目名称：禹州市第一橡胶坝坝袋更换项目</w:t>
            </w:r>
          </w:p>
          <w:p>
            <w:pPr>
              <w:autoSpaceDE w:val="0"/>
              <w:autoSpaceDN w:val="0"/>
              <w:adjustRightInd w:val="0"/>
              <w:spacing w:line="360" w:lineRule="auto"/>
              <w:jc w:val="left"/>
              <w:rPr>
                <w:rFonts w:hint="eastAsia" w:eastAsiaTheme="minorEastAsia"/>
                <w:lang w:val="en-US" w:eastAsia="zh-CN"/>
              </w:rPr>
            </w:pPr>
            <w:r>
              <w:rPr>
                <w:rFonts w:hint="eastAsia"/>
              </w:rPr>
              <w:t>项目编号：YZCG-T20</w:t>
            </w:r>
            <w:r>
              <w:rPr>
                <w:rFonts w:hint="eastAsia"/>
                <w:lang w:val="en-US" w:eastAsia="zh-CN"/>
              </w:rPr>
              <w:t>20069</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lang w:eastAsia="zh-CN"/>
              </w:rPr>
              <w:t>工期：合同签订后</w:t>
            </w:r>
            <w:r>
              <w:rPr>
                <w:rFonts w:hint="eastAsia"/>
                <w:lang w:val="en-US" w:eastAsia="zh-CN"/>
              </w:rPr>
              <w:t>15日（包含旧坝袋拆除、新坝袋制作安装）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keepNext w:val="0"/>
              <w:keepLines w:val="0"/>
              <w:pageBreakBefore w:val="0"/>
              <w:widowControl/>
              <w:numPr>
                <w:ilvl w:val="0"/>
                <w:numId w:val="0"/>
              </w:numPr>
              <w:shd w:val="clear" w:color="auto" w:fill="FFFFFF"/>
              <w:kinsoku/>
              <w:overflowPunct/>
              <w:bidi w:val="0"/>
              <w:spacing w:line="400" w:lineRule="exact"/>
              <w:jc w:val="left"/>
              <w:textAlignment w:val="auto"/>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名称：</w:t>
            </w:r>
            <w:r>
              <w:rPr>
                <w:rFonts w:hint="eastAsia"/>
                <w:lang w:eastAsia="zh-CN"/>
              </w:rPr>
              <w:t>禹州市颍河橡胶坝工程管理处</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谷先生</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联系电话：</w:t>
            </w:r>
            <w:r>
              <w:rPr>
                <w:rFonts w:hint="eastAsia" w:cs="仿宋_GB2312" w:asciiTheme="minorEastAsia" w:hAnsiTheme="minorEastAsia"/>
                <w:szCs w:val="21"/>
                <w:lang w:val="en-US" w:eastAsia="zh-CN"/>
              </w:rPr>
              <w:t>15939935911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侯</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90</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rPr>
            </w:pPr>
            <w:r>
              <w:rPr>
                <w:rFonts w:hint="eastAsia" w:cs="宋体" w:asciiTheme="minorEastAsia" w:hAnsiTheme="minorEastAsia"/>
                <w:bCs/>
                <w:szCs w:val="21"/>
                <w:lang w:val="zh-CN"/>
              </w:rPr>
              <w:t>2020年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24</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eastAsia="zh-CN"/>
              </w:rPr>
              <w:t>不缴纳。</w:t>
            </w:r>
          </w:p>
          <w:p>
            <w:pPr>
              <w:autoSpaceDE w:val="0"/>
              <w:autoSpaceDN w:val="0"/>
              <w:adjustRightInd w:val="0"/>
              <w:spacing w:line="276" w:lineRule="auto"/>
              <w:rPr>
                <w:rFonts w:cs="仿宋_GB2312" w:asciiTheme="minorEastAsia" w:hAnsiTheme="minorEastAsia"/>
                <w:szCs w:val="21"/>
                <w:lang w:val="zh-CN"/>
              </w:rPr>
            </w:pPr>
            <w:r>
              <w:rPr>
                <w:rFonts w:hint="eastAsia" w:cs="宋体" w:asciiTheme="minorEastAsia" w:hAnsiTheme="minorEastAsia"/>
                <w:bCs/>
                <w:szCs w:val="21"/>
                <w:lang w:val="en-US" w:eastAsia="zh-CN"/>
              </w:rPr>
              <w:t>2、</w:t>
            </w:r>
            <w:r>
              <w:rPr>
                <w:rFonts w:hint="eastAsia" w:cs="宋体" w:asciiTheme="minorEastAsia" w:hAnsiTheme="minorEastAsia"/>
                <w:bCs/>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ascii="新宋体" w:hAnsi="新宋体" w:eastAsia="新宋体" w:cs="新宋体"/>
                <w:color w:val="FF0000"/>
                <w:sz w:val="24"/>
                <w:szCs w:val="24"/>
              </w:rPr>
              <w:t>yzggzy</w:t>
            </w:r>
            <w:r>
              <w:rPr>
                <w:rFonts w:hint="eastAsia" w:cs="宋体" w:asciiTheme="minorEastAsia" w:hAnsiTheme="minorEastAsia"/>
                <w:bCs/>
                <w:color w:val="FF0000"/>
                <w:sz w:val="24"/>
                <w:szCs w:val="24"/>
              </w:rPr>
              <w:t>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谈判保证金  </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rPr>
      </w:pPr>
      <w:r>
        <w:rPr>
          <w:rFonts w:hint="eastAsia" w:cs="宋体" w:asciiTheme="minorEastAsia" w:hAnsiTheme="minorEastAsia"/>
          <w:b/>
          <w:kern w:val="0"/>
          <w:szCs w:val="21"/>
          <w:lang w:val="en-US" w:eastAsia="zh-CN"/>
        </w:rPr>
        <w:t xml:space="preserve">16.1  </w:t>
      </w:r>
      <w:r>
        <w:rPr>
          <w:rFonts w:hint="eastAsia" w:cs="宋体" w:asciiTheme="minorEastAsia" w:hAnsiTheme="minorEastAsia"/>
          <w:b/>
          <w:kern w:val="0"/>
          <w:szCs w:val="21"/>
        </w:rPr>
        <w:t>不缴纳</w:t>
      </w:r>
    </w:p>
    <w:p>
      <w:pPr>
        <w:pStyle w:val="45"/>
        <w:numPr>
          <w:ilvl w:val="0"/>
          <w:numId w:val="0"/>
        </w:numPr>
        <w:autoSpaceDE w:val="0"/>
        <w:autoSpaceDN w:val="0"/>
        <w:spacing w:line="360" w:lineRule="auto"/>
        <w:ind w:leftChars="0"/>
        <w:contextualSpacing/>
        <w:rPr>
          <w:rFonts w:hint="default" w:cs="宋体" w:asciiTheme="minorEastAsia" w:hAnsiTheme="minorEastAsia" w:eastAsiaTheme="minorEastAsia"/>
          <w:b/>
          <w:kern w:val="0"/>
          <w:szCs w:val="21"/>
          <w:lang w:val="en-US" w:eastAsia="zh-CN"/>
        </w:rPr>
      </w:pPr>
      <w:r>
        <w:rPr>
          <w:rFonts w:hint="eastAsia" w:cs="宋体" w:asciiTheme="minorEastAsia" w:hAnsiTheme="minorEastAsia"/>
          <w:b/>
          <w:kern w:val="0"/>
          <w:szCs w:val="21"/>
          <w:lang w:val="en-US" w:eastAsia="zh-CN"/>
        </w:rPr>
        <w:t>16.2  投标人须提供投标承诺函</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供应商应提交响应文件份数见“供应商须知前附表”。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5"/>
        </w:numPr>
        <w:autoSpaceDE w:val="0"/>
        <w:autoSpaceDN w:val="0"/>
        <w:spacing w:line="360" w:lineRule="auto"/>
        <w:ind w:firstLineChars="0"/>
        <w:contextualSpacing/>
        <w:rPr>
          <w:rFonts w:ascii="ˎ̥" w:hAnsi="ˎ̥"/>
          <w:vanish/>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5"/>
        <w:numPr>
          <w:ilvl w:val="1"/>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5"/>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5"/>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5"/>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20"/>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4"/>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2"/>
        <w:rPr>
          <w:rFonts w:cs="宋体" w:asciiTheme="majorEastAsia" w:hAnsiTheme="majorEastAsia" w:eastAsiaTheme="majorEastAsia"/>
          <w:b/>
          <w:kern w:val="0"/>
          <w:sz w:val="32"/>
          <w:szCs w:val="32"/>
        </w:rPr>
      </w:pPr>
    </w:p>
    <w:p>
      <w:pPr>
        <w:pStyle w:val="2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不收取</w:t>
            </w:r>
          </w:p>
          <w:p>
            <w:pPr>
              <w:spacing w:line="360" w:lineRule="auto"/>
              <w:rPr>
                <w:rFonts w:hint="eastAsia"/>
                <w:lang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为本项目提供整体设计、规范编制或者项目管理、检测</w:t>
            </w:r>
            <w:r>
              <w:rPr>
                <w:rFonts w:hint="eastAsia" w:asciiTheme="minorEastAsia" w:hAnsiTheme="minorEastAsia"/>
                <w:b/>
                <w:bCs/>
                <w:szCs w:val="21"/>
                <w:lang w:eastAsia="zh-CN"/>
              </w:rPr>
              <w:t>、</w:t>
            </w:r>
            <w:r>
              <w:rPr>
                <w:rFonts w:hint="eastAsia" w:cs="仿宋_GB2312" w:asciiTheme="minorEastAsia" w:hAnsiTheme="minorEastAsia"/>
                <w:b/>
                <w:bCs/>
                <w:szCs w:val="21"/>
                <w:lang w:val="zh-CN"/>
              </w:rPr>
              <w:t>合理的工期进度安排</w:t>
            </w:r>
            <w:r>
              <w:rPr>
                <w:rFonts w:hint="eastAsia" w:asciiTheme="minorEastAsia" w:hAnsiTheme="minorEastAsia"/>
                <w:b/>
                <w:bCs/>
                <w:szCs w:val="21"/>
              </w:rPr>
              <w:t>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供应商为本项目提供整体设计、规范编制或者项目管理、检测、合理的工期进度安排等服务承诺函（承诺函格式自拟）。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5"/>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after="156" w:line="500" w:lineRule="exact"/>
        <w:rPr>
          <w:rFonts w:ascii="仿宋" w:hAnsi="仿宋" w:eastAsia="仿宋"/>
          <w:szCs w:val="24"/>
        </w:rPr>
      </w:pPr>
      <w:bookmarkStart w:id="0" w:name="_Toc364457259"/>
      <w:bookmarkStart w:id="1" w:name="_Toc354922980"/>
      <w:bookmarkStart w:id="2" w:name="_Toc354923119"/>
      <w:bookmarkStart w:id="3" w:name="_Toc329278149"/>
      <w:bookmarkStart w:id="4" w:name="_Toc356744034"/>
      <w:bookmarkStart w:id="5" w:name="_Toc326060505"/>
      <w:bookmarkStart w:id="6" w:name="_Toc357868214"/>
      <w:bookmarkStart w:id="7" w:name="_Toc354404029"/>
      <w:bookmarkStart w:id="8" w:name="_Toc355649942"/>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26"/>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26"/>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26"/>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26"/>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5"/>
        <w:spacing w:after="156" w:line="500" w:lineRule="exact"/>
        <w:rPr>
          <w:rFonts w:cs="宋体" w:asciiTheme="minorEastAsia" w:hAnsiTheme="minorEastAsia" w:eastAsiaTheme="minorEastAsia"/>
          <w:sz w:val="21"/>
          <w:szCs w:val="21"/>
          <w:lang w:val="en-US"/>
        </w:rPr>
      </w:pPr>
      <w:bookmarkStart w:id="9" w:name="_Toc356744035"/>
      <w:bookmarkStart w:id="10" w:name="_Toc364457260"/>
      <w:bookmarkStart w:id="11" w:name="_Toc354922981"/>
      <w:bookmarkStart w:id="12" w:name="_Toc326060506"/>
      <w:bookmarkStart w:id="13" w:name="_Toc354404030"/>
      <w:bookmarkStart w:id="14" w:name="_Toc354923120"/>
      <w:bookmarkStart w:id="15" w:name="_Toc329278150"/>
      <w:bookmarkStart w:id="16" w:name="_Toc357868215"/>
      <w:bookmarkStart w:id="17" w:name="_Toc355649943"/>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1"/>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27"/>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27"/>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27"/>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27"/>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27"/>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27"/>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7"/>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5"/>
        <w:spacing w:after="156" w:line="500" w:lineRule="exact"/>
        <w:rPr>
          <w:rFonts w:cs="宋体" w:asciiTheme="minorEastAsia" w:hAnsiTheme="minorEastAsia" w:eastAsiaTheme="minorEastAsia"/>
          <w:sz w:val="21"/>
          <w:szCs w:val="21"/>
          <w:lang w:val="en-US"/>
        </w:rPr>
      </w:pPr>
      <w:bookmarkStart w:id="18" w:name="_Toc354404031"/>
      <w:bookmarkStart w:id="19" w:name="_Toc356744036"/>
      <w:bookmarkStart w:id="20" w:name="_Toc355649944"/>
      <w:bookmarkStart w:id="21" w:name="_Toc354922982"/>
      <w:bookmarkStart w:id="22" w:name="_Toc354923121"/>
      <w:bookmarkStart w:id="23" w:name="_Toc364457261"/>
      <w:bookmarkStart w:id="24" w:name="_Toc357868216"/>
      <w:bookmarkStart w:id="25" w:name="_Toc326060507"/>
      <w:bookmarkStart w:id="26" w:name="_Toc329278151"/>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5"/>
        <w:spacing w:after="156" w:line="500" w:lineRule="exact"/>
        <w:rPr>
          <w:rFonts w:cs="宋体" w:asciiTheme="minorEastAsia" w:hAnsiTheme="minorEastAsia" w:eastAsiaTheme="minorEastAsia"/>
          <w:sz w:val="21"/>
          <w:szCs w:val="21"/>
          <w:lang w:val="en-US"/>
        </w:rPr>
      </w:pPr>
      <w:bookmarkStart w:id="27" w:name="_Toc364457262"/>
      <w:bookmarkStart w:id="28" w:name="_Toc355649945"/>
      <w:bookmarkStart w:id="29" w:name="_Toc354923122"/>
      <w:bookmarkStart w:id="30" w:name="_Toc326060508"/>
      <w:bookmarkStart w:id="31" w:name="_Toc354922983"/>
      <w:bookmarkStart w:id="32" w:name="_Toc356744037"/>
      <w:bookmarkStart w:id="33" w:name="_Toc329278152"/>
      <w:bookmarkStart w:id="34" w:name="_Toc354404032"/>
      <w:bookmarkStart w:id="35" w:name="_Toc357868217"/>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28"/>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5"/>
        <w:spacing w:after="156" w:line="500" w:lineRule="exact"/>
        <w:rPr>
          <w:rFonts w:cs="宋体" w:asciiTheme="minorEastAsia" w:hAnsiTheme="minorEastAsia" w:eastAsiaTheme="minorEastAsia"/>
          <w:sz w:val="21"/>
          <w:szCs w:val="21"/>
          <w:lang w:val="en-US"/>
        </w:rPr>
      </w:pPr>
      <w:bookmarkStart w:id="36" w:name="_Toc354922984"/>
      <w:bookmarkStart w:id="37" w:name="_Toc354923123"/>
      <w:bookmarkStart w:id="38" w:name="_Toc357868218"/>
      <w:bookmarkStart w:id="39" w:name="_Toc326060509"/>
      <w:bookmarkStart w:id="40" w:name="_Toc364457263"/>
      <w:bookmarkStart w:id="41" w:name="_Toc356744038"/>
      <w:bookmarkStart w:id="42" w:name="_Toc354404033"/>
      <w:bookmarkStart w:id="43" w:name="_Toc355649946"/>
      <w:bookmarkStart w:id="44" w:name="_Toc329278153"/>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5"/>
        <w:spacing w:after="156" w:line="500" w:lineRule="exact"/>
        <w:rPr>
          <w:rFonts w:cs="宋体" w:asciiTheme="minorEastAsia" w:hAnsiTheme="minorEastAsia" w:eastAsiaTheme="minorEastAsia"/>
          <w:sz w:val="21"/>
          <w:szCs w:val="21"/>
          <w:lang w:val="en-US"/>
        </w:rPr>
      </w:pPr>
      <w:bookmarkStart w:id="45" w:name="_Toc355649947"/>
      <w:bookmarkStart w:id="46" w:name="_Toc326060510"/>
      <w:bookmarkStart w:id="47" w:name="_Toc356744039"/>
      <w:bookmarkStart w:id="48" w:name="_Toc354404034"/>
      <w:bookmarkStart w:id="49" w:name="_Toc329278154"/>
      <w:bookmarkStart w:id="50" w:name="_Toc357868219"/>
      <w:bookmarkStart w:id="51" w:name="_Toc354923124"/>
      <w:bookmarkStart w:id="52" w:name="_Toc364457264"/>
      <w:bookmarkStart w:id="53" w:name="_Toc354922985"/>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29"/>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29"/>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29"/>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29"/>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30"/>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30"/>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30"/>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2"/>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5"/>
        <w:spacing w:after="156" w:line="500" w:lineRule="exact"/>
        <w:rPr>
          <w:rFonts w:cs="宋体" w:asciiTheme="minorEastAsia" w:hAnsiTheme="minorEastAsia" w:eastAsiaTheme="minorEastAsia"/>
          <w:sz w:val="21"/>
          <w:szCs w:val="21"/>
          <w:lang w:val="en-US"/>
        </w:rPr>
      </w:pPr>
      <w:bookmarkStart w:id="54" w:name="_Toc364457265"/>
      <w:bookmarkStart w:id="55" w:name="_Toc354922986"/>
      <w:bookmarkStart w:id="56" w:name="_Toc329278155"/>
      <w:bookmarkStart w:id="57" w:name="_Toc354923125"/>
      <w:bookmarkStart w:id="58" w:name="_Toc357868220"/>
      <w:bookmarkStart w:id="59" w:name="_Toc354404035"/>
      <w:bookmarkStart w:id="60" w:name="_Toc356744040"/>
      <w:bookmarkStart w:id="61" w:name="_Toc326060511"/>
      <w:bookmarkStart w:id="62" w:name="_Toc355649948"/>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5"/>
        <w:spacing w:after="156" w:line="500" w:lineRule="exact"/>
        <w:rPr>
          <w:rFonts w:cs="宋体" w:asciiTheme="minorEastAsia" w:hAnsiTheme="minorEastAsia" w:eastAsiaTheme="minorEastAsia"/>
          <w:sz w:val="21"/>
          <w:szCs w:val="21"/>
          <w:lang w:val="en-US"/>
        </w:rPr>
      </w:pPr>
      <w:bookmarkStart w:id="63" w:name="_Toc364457266"/>
      <w:bookmarkStart w:id="64" w:name="_Toc329278156"/>
      <w:bookmarkStart w:id="65" w:name="_Toc355649949"/>
      <w:bookmarkStart w:id="66" w:name="_Toc326060512"/>
      <w:bookmarkStart w:id="67" w:name="_Toc357868221"/>
      <w:bookmarkStart w:id="68" w:name="_Toc354404036"/>
      <w:bookmarkStart w:id="69" w:name="_Toc356744041"/>
      <w:bookmarkStart w:id="70" w:name="_Toc354923126"/>
      <w:bookmarkStart w:id="71" w:name="_Toc354922987"/>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31"/>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31"/>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5"/>
        <w:spacing w:after="156" w:line="500" w:lineRule="exact"/>
        <w:rPr>
          <w:rFonts w:cs="宋体" w:asciiTheme="minorEastAsia" w:hAnsiTheme="minorEastAsia" w:eastAsiaTheme="minorEastAsia"/>
          <w:sz w:val="21"/>
          <w:szCs w:val="21"/>
          <w:lang w:val="en-US"/>
        </w:rPr>
      </w:pPr>
      <w:bookmarkStart w:id="72" w:name="_Toc354404037"/>
      <w:bookmarkStart w:id="73" w:name="_Toc364457267"/>
      <w:bookmarkStart w:id="74" w:name="_Toc355649950"/>
      <w:bookmarkStart w:id="75" w:name="_Toc356744042"/>
      <w:bookmarkStart w:id="76" w:name="_Toc357868222"/>
      <w:bookmarkStart w:id="77" w:name="_Toc354922988"/>
      <w:bookmarkStart w:id="78" w:name="_Toc329278157"/>
      <w:bookmarkStart w:id="79" w:name="_Toc326060513"/>
      <w:bookmarkStart w:id="80" w:name="_Toc354923127"/>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2"/>
        <w:ind w:firstLine="340"/>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hint="eastAsia" w:ascii="仿宋" w:hAnsi="仿宋" w:eastAsia="仿宋" w:cs="仿宋"/>
                <w:b/>
                <w:sz w:val="21"/>
                <w:szCs w:val="21"/>
                <w:lang w:val="zh-CN"/>
              </w:rPr>
            </w:pPr>
            <w:r>
              <w:rPr>
                <w:rFonts w:hint="eastAsia" w:ascii="仿宋" w:hAnsi="仿宋" w:eastAsia="仿宋" w:cs="仿宋"/>
                <w:b/>
                <w:sz w:val="21"/>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仿宋" w:hAnsi="仿宋" w:eastAsia="仿宋" w:cs="仿宋"/>
                <w:b/>
                <w:sz w:val="21"/>
                <w:szCs w:val="21"/>
                <w:lang w:val="zh-CN"/>
              </w:rPr>
            </w:pPr>
            <w:r>
              <w:rPr>
                <w:rFonts w:hint="eastAsia" w:ascii="仿宋" w:hAnsi="仿宋" w:eastAsia="仿宋" w:cs="仿宋"/>
                <w:b/>
                <w:sz w:val="21"/>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hint="eastAsia" w:ascii="仿宋" w:hAnsi="仿宋" w:eastAsia="仿宋" w:cs="仿宋"/>
                <w:b/>
                <w:sz w:val="21"/>
                <w:szCs w:val="21"/>
                <w:lang w:val="zh-CN"/>
              </w:rPr>
            </w:pPr>
            <w:r>
              <w:rPr>
                <w:rFonts w:hint="eastAsia" w:ascii="仿宋" w:hAnsi="仿宋" w:eastAsia="仿宋" w:cs="仿宋"/>
                <w:b/>
                <w:sz w:val="21"/>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仿宋" w:hAnsi="仿宋" w:eastAsia="仿宋" w:cs="仿宋"/>
                <w:b/>
                <w:sz w:val="21"/>
                <w:szCs w:val="21"/>
                <w:lang w:val="zh-CN"/>
              </w:rPr>
            </w:pPr>
            <w:r>
              <w:rPr>
                <w:rFonts w:hint="eastAsia" w:ascii="仿宋" w:hAnsi="仿宋" w:eastAsia="仿宋" w:cs="仿宋"/>
                <w:b/>
                <w:sz w:val="21"/>
                <w:szCs w:val="21"/>
                <w:lang w:val="zh-CN"/>
              </w:rPr>
              <w:t>技术</w:t>
            </w:r>
          </w:p>
          <w:p>
            <w:pPr>
              <w:autoSpaceDE w:val="0"/>
              <w:autoSpaceDN w:val="0"/>
              <w:adjustRightInd w:val="0"/>
              <w:spacing w:line="360" w:lineRule="auto"/>
              <w:jc w:val="center"/>
              <w:rPr>
                <w:rFonts w:hint="eastAsia" w:ascii="仿宋" w:hAnsi="仿宋" w:eastAsia="仿宋" w:cs="仿宋"/>
                <w:b/>
                <w:sz w:val="21"/>
                <w:szCs w:val="21"/>
                <w:lang w:val="zh-CN"/>
              </w:rPr>
            </w:pPr>
            <w:r>
              <w:rPr>
                <w:rFonts w:hint="eastAsia" w:ascii="仿宋" w:hAnsi="仿宋" w:eastAsia="仿宋" w:cs="仿宋"/>
                <w:b/>
                <w:sz w:val="21"/>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仿宋" w:hAnsi="仿宋" w:eastAsia="仿宋" w:cs="仿宋"/>
                <w:b/>
                <w:sz w:val="21"/>
                <w:szCs w:val="21"/>
                <w:lang w:val="zh-CN"/>
              </w:rPr>
            </w:pPr>
            <w:r>
              <w:rPr>
                <w:rFonts w:hint="eastAsia" w:ascii="仿宋" w:hAnsi="仿宋" w:eastAsia="仿宋" w:cs="仿宋"/>
                <w:b/>
                <w:sz w:val="21"/>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仿宋" w:hAnsi="仿宋" w:eastAsia="仿宋" w:cs="仿宋"/>
                <w:b/>
                <w:sz w:val="21"/>
                <w:szCs w:val="21"/>
                <w:lang w:val="zh-CN"/>
              </w:rPr>
            </w:pPr>
            <w:r>
              <w:rPr>
                <w:rFonts w:hint="eastAsia" w:ascii="仿宋" w:hAnsi="仿宋" w:eastAsia="仿宋" w:cs="仿宋"/>
                <w:b/>
                <w:sz w:val="21"/>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仿宋" w:hAnsi="仿宋" w:eastAsia="仿宋" w:cs="仿宋"/>
                <w:b/>
                <w:sz w:val="21"/>
                <w:szCs w:val="21"/>
                <w:lang w:val="zh-CN"/>
              </w:rPr>
            </w:pPr>
            <w:r>
              <w:rPr>
                <w:rFonts w:hint="eastAsia" w:ascii="仿宋" w:hAnsi="仿宋" w:eastAsia="仿宋" w:cs="仿宋"/>
                <w:b/>
                <w:sz w:val="21"/>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hint="eastAsia" w:ascii="仿宋" w:hAnsi="仿宋" w:eastAsia="仿宋" w:cs="仿宋"/>
                <w:b/>
                <w:sz w:val="21"/>
                <w:szCs w:val="21"/>
                <w:lang w:val="zh-CN"/>
              </w:rPr>
            </w:pPr>
            <w:r>
              <w:rPr>
                <w:rFonts w:hint="eastAsia" w:ascii="仿宋" w:hAnsi="仿宋" w:eastAsia="仿宋" w:cs="仿宋"/>
                <w:b/>
                <w:sz w:val="21"/>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hint="eastAsia" w:ascii="仿宋" w:hAnsi="仿宋" w:eastAsia="仿宋" w:cs="仿宋"/>
                <w:b/>
                <w:sz w:val="21"/>
                <w:szCs w:val="21"/>
                <w:lang w:val="zh-CN"/>
              </w:rPr>
            </w:pPr>
            <w:r>
              <w:rPr>
                <w:rFonts w:hint="eastAsia" w:ascii="仿宋" w:hAnsi="仿宋" w:eastAsia="仿宋" w:cs="仿宋"/>
                <w:b/>
                <w:sz w:val="21"/>
                <w:szCs w:val="21"/>
                <w:lang w:val="zh-CN"/>
              </w:rPr>
              <w:t>产地及</w:t>
            </w:r>
          </w:p>
          <w:p>
            <w:pPr>
              <w:autoSpaceDE w:val="0"/>
              <w:autoSpaceDN w:val="0"/>
              <w:adjustRightInd w:val="0"/>
              <w:spacing w:line="360" w:lineRule="auto"/>
              <w:ind w:left="120" w:hanging="120"/>
              <w:jc w:val="center"/>
              <w:rPr>
                <w:rFonts w:hint="eastAsia" w:ascii="仿宋" w:hAnsi="仿宋" w:eastAsia="仿宋" w:cs="仿宋"/>
                <w:b/>
                <w:sz w:val="21"/>
                <w:szCs w:val="21"/>
                <w:lang w:val="zh-CN"/>
              </w:rPr>
            </w:pPr>
            <w:r>
              <w:rPr>
                <w:rFonts w:hint="eastAsia" w:ascii="仿宋" w:hAnsi="仿宋" w:eastAsia="仿宋" w:cs="仿宋"/>
                <w:b/>
                <w:sz w:val="21"/>
                <w:szCs w:val="21"/>
                <w:lang w:val="zh-CN"/>
              </w:rPr>
              <w:t>厂家</w:t>
            </w:r>
          </w:p>
        </w:tc>
      </w:tr>
      <w:tr>
        <w:tblPrEx>
          <w:tblLayout w:type="fixed"/>
          <w:tblCellMar>
            <w:top w:w="0" w:type="dxa"/>
            <w:left w:w="108" w:type="dxa"/>
            <w:bottom w:w="0" w:type="dxa"/>
            <w:right w:w="108" w:type="dxa"/>
          </w:tblCellMar>
        </w:tblPrEx>
        <w:trPr>
          <w:trHeight w:val="3780" w:hRule="atLeast"/>
        </w:trPr>
        <w:tc>
          <w:tcPr>
            <w:tcW w:w="53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113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r>
              <w:rPr>
                <w:rFonts w:hint="eastAsia" w:ascii="仿宋" w:hAnsi="仿宋" w:eastAsia="仿宋" w:cs="仿宋"/>
                <w:color w:val="000000"/>
                <w:kern w:val="0"/>
                <w:sz w:val="21"/>
                <w:szCs w:val="21"/>
                <w:lang w:eastAsia="zh-CN"/>
              </w:rPr>
              <w:t>第一橡胶坝坝袋</w:t>
            </w:r>
          </w:p>
        </w:tc>
        <w:tc>
          <w:tcPr>
            <w:tcW w:w="150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c>
          <w:tcPr>
            <w:tcW w:w="126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r>
              <w:rPr>
                <w:rFonts w:hint="eastAsia" w:ascii="仿宋" w:hAnsi="仿宋" w:eastAsia="仿宋" w:cs="仿宋"/>
                <w:color w:val="000000"/>
                <w:kern w:val="0"/>
                <w:sz w:val="21"/>
                <w:szCs w:val="21"/>
                <w:lang w:eastAsia="zh-CN"/>
              </w:rPr>
              <w:t>坝高</w:t>
            </w:r>
            <w:r>
              <w:rPr>
                <w:rFonts w:hint="eastAsia" w:ascii="仿宋" w:hAnsi="仿宋" w:eastAsia="仿宋" w:cs="仿宋"/>
                <w:color w:val="000000"/>
                <w:kern w:val="0"/>
                <w:sz w:val="21"/>
                <w:szCs w:val="21"/>
                <w:lang w:val="en-US" w:eastAsia="zh-CN"/>
              </w:rPr>
              <w:t>3.5m，顶长114m，内压比1.3，二布三胶。符合SL554-2011标准，使用寿命不低于15年。</w:t>
            </w:r>
          </w:p>
        </w:tc>
        <w:tc>
          <w:tcPr>
            <w:tcW w:w="64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w:t>
            </w:r>
          </w:p>
        </w:tc>
        <w:tc>
          <w:tcPr>
            <w:tcW w:w="99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1607</w:t>
            </w:r>
          </w:p>
        </w:tc>
        <w:tc>
          <w:tcPr>
            <w:tcW w:w="106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c>
          <w:tcPr>
            <w:tcW w:w="108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c>
          <w:tcPr>
            <w:tcW w:w="119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r>
      <w:tr>
        <w:tblPrEx>
          <w:tblLayout w:type="fixed"/>
          <w:tblCellMar>
            <w:top w:w="0" w:type="dxa"/>
            <w:left w:w="108" w:type="dxa"/>
            <w:bottom w:w="0" w:type="dxa"/>
            <w:right w:w="108" w:type="dxa"/>
          </w:tblCellMar>
        </w:tblPrEx>
        <w:trPr>
          <w:trHeight w:val="431" w:hRule="atLeast"/>
        </w:trPr>
        <w:tc>
          <w:tcPr>
            <w:tcW w:w="534"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134"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r>
              <w:rPr>
                <w:rFonts w:hint="eastAsia" w:ascii="仿宋" w:hAnsi="仿宋" w:eastAsia="仿宋" w:cs="仿宋"/>
                <w:color w:val="000000"/>
                <w:kern w:val="0"/>
                <w:sz w:val="21"/>
                <w:szCs w:val="21"/>
                <w:lang w:eastAsia="zh-CN"/>
              </w:rPr>
              <w:t>底垫片</w:t>
            </w:r>
          </w:p>
        </w:tc>
        <w:tc>
          <w:tcPr>
            <w:tcW w:w="1500"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c>
          <w:tcPr>
            <w:tcW w:w="1260"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r>
              <w:rPr>
                <w:rFonts w:hint="eastAsia" w:ascii="仿宋" w:hAnsi="仿宋" w:eastAsia="仿宋" w:cs="仿宋"/>
                <w:color w:val="000000"/>
                <w:kern w:val="0"/>
                <w:sz w:val="21"/>
                <w:szCs w:val="21"/>
                <w:lang w:eastAsia="zh-CN"/>
              </w:rPr>
              <w:t>一布两胶，厚</w:t>
            </w:r>
            <w:r>
              <w:rPr>
                <w:rFonts w:hint="eastAsia" w:ascii="仿宋" w:hAnsi="仿宋" w:eastAsia="仿宋" w:cs="仿宋"/>
                <w:color w:val="000000"/>
                <w:kern w:val="0"/>
                <w:sz w:val="21"/>
                <w:szCs w:val="21"/>
                <w:lang w:val="en-US" w:eastAsia="zh-CN"/>
              </w:rPr>
              <w:t>2.5mm</w:t>
            </w:r>
          </w:p>
        </w:tc>
        <w:tc>
          <w:tcPr>
            <w:tcW w:w="64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w:t>
            </w:r>
          </w:p>
        </w:tc>
        <w:tc>
          <w:tcPr>
            <w:tcW w:w="99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891</w:t>
            </w:r>
          </w:p>
        </w:tc>
        <w:tc>
          <w:tcPr>
            <w:tcW w:w="106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c>
          <w:tcPr>
            <w:tcW w:w="1080"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c>
          <w:tcPr>
            <w:tcW w:w="119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r>
      <w:tr>
        <w:tblPrEx>
          <w:tblLayout w:type="fixed"/>
          <w:tblCellMar>
            <w:top w:w="0" w:type="dxa"/>
            <w:left w:w="108" w:type="dxa"/>
            <w:bottom w:w="0" w:type="dxa"/>
            <w:right w:w="108" w:type="dxa"/>
          </w:tblCellMar>
        </w:tblPrEx>
        <w:trPr>
          <w:trHeight w:val="576" w:hRule="atLeast"/>
        </w:trPr>
        <w:tc>
          <w:tcPr>
            <w:tcW w:w="534"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480" w:lineRule="exact"/>
              <w:ind w:firstLine="210" w:firstLineChars="10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134" w:type="dxa"/>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r>
              <w:rPr>
                <w:rFonts w:hint="eastAsia" w:ascii="仿宋" w:hAnsi="仿宋" w:eastAsia="仿宋" w:cs="仿宋"/>
                <w:color w:val="000000"/>
                <w:kern w:val="0"/>
                <w:sz w:val="21"/>
                <w:szCs w:val="21"/>
                <w:lang w:eastAsia="zh-CN"/>
              </w:rPr>
              <w:t>其他配件</w:t>
            </w:r>
          </w:p>
        </w:tc>
        <w:tc>
          <w:tcPr>
            <w:tcW w:w="150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c>
          <w:tcPr>
            <w:tcW w:w="126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r>
              <w:rPr>
                <w:rFonts w:hint="eastAsia" w:ascii="仿宋" w:hAnsi="仿宋" w:eastAsia="仿宋" w:cs="仿宋"/>
                <w:color w:val="000000"/>
                <w:kern w:val="0"/>
                <w:sz w:val="21"/>
                <w:szCs w:val="21"/>
                <w:lang w:eastAsia="zh-CN"/>
              </w:rPr>
              <w:t>海绵止水胶板，补强胶板，止水胶等</w:t>
            </w:r>
          </w:p>
        </w:tc>
        <w:tc>
          <w:tcPr>
            <w:tcW w:w="64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项</w:t>
            </w:r>
          </w:p>
        </w:tc>
        <w:tc>
          <w:tcPr>
            <w:tcW w:w="99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c>
          <w:tcPr>
            <w:tcW w:w="108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c>
          <w:tcPr>
            <w:tcW w:w="119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r>
      <w:tr>
        <w:tblPrEx>
          <w:tblLayout w:type="fixed"/>
          <w:tblCellMar>
            <w:top w:w="0" w:type="dxa"/>
            <w:left w:w="108" w:type="dxa"/>
            <w:bottom w:w="0" w:type="dxa"/>
            <w:right w:w="108" w:type="dxa"/>
          </w:tblCellMar>
        </w:tblPrEx>
        <w:trPr>
          <w:trHeight w:val="318" w:hRule="atLeast"/>
        </w:trPr>
        <w:tc>
          <w:tcPr>
            <w:tcW w:w="534"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134"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r>
              <w:rPr>
                <w:rFonts w:hint="eastAsia" w:ascii="仿宋" w:hAnsi="仿宋" w:eastAsia="仿宋" w:cs="仿宋"/>
                <w:color w:val="000000"/>
                <w:kern w:val="0"/>
                <w:sz w:val="21"/>
                <w:szCs w:val="21"/>
                <w:lang w:eastAsia="zh-CN"/>
              </w:rPr>
              <w:t>拆除</w:t>
            </w: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lang w:eastAsia="zh-CN"/>
              </w:rPr>
              <w:t>安装</w:t>
            </w:r>
          </w:p>
        </w:tc>
        <w:tc>
          <w:tcPr>
            <w:tcW w:w="1500"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c>
          <w:tcPr>
            <w:tcW w:w="1260"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r>
              <w:rPr>
                <w:rFonts w:hint="eastAsia" w:ascii="仿宋" w:hAnsi="仿宋" w:eastAsia="仿宋" w:cs="仿宋"/>
                <w:color w:val="000000"/>
                <w:kern w:val="0"/>
                <w:sz w:val="21"/>
                <w:szCs w:val="21"/>
                <w:lang w:eastAsia="zh-CN"/>
              </w:rPr>
              <w:t>旧坝袋拆除，更换新坝袋</w:t>
            </w:r>
          </w:p>
        </w:tc>
        <w:tc>
          <w:tcPr>
            <w:tcW w:w="64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项</w:t>
            </w:r>
          </w:p>
        </w:tc>
        <w:tc>
          <w:tcPr>
            <w:tcW w:w="99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c>
          <w:tcPr>
            <w:tcW w:w="1080"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c>
          <w:tcPr>
            <w:tcW w:w="119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sz w:val="21"/>
                <w:szCs w:val="21"/>
              </w:rPr>
            </w:pPr>
            <w:r>
              <w:rPr>
                <w:rFonts w:hint="eastAsia" w:ascii="仿宋" w:hAnsi="仿宋" w:eastAsia="仿宋" w:cs="仿宋"/>
                <w:sz w:val="21"/>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center"/>
              <w:rPr>
                <w:rFonts w:hint="eastAsia" w:ascii="仿宋" w:hAnsi="仿宋" w:eastAsia="仿宋" w:cs="仿宋"/>
                <w:sz w:val="21"/>
                <w:szCs w:val="21"/>
                <w:lang w:val="zh-CN"/>
              </w:rPr>
            </w:pPr>
            <w:r>
              <w:rPr>
                <w:rFonts w:hint="eastAsia" w:ascii="仿宋" w:hAnsi="仿宋" w:eastAsia="仿宋" w:cs="仿宋"/>
                <w:sz w:val="21"/>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decorative"/>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CD0561A5"/>
    <w:multiLevelType w:val="singleLevel"/>
    <w:tmpl w:val="CD0561A5"/>
    <w:lvl w:ilvl="0" w:tentative="0">
      <w:start w:val="1"/>
      <w:numFmt w:val="decimal"/>
      <w:suff w:val="nothing"/>
      <w:lvlText w:val="%1、"/>
      <w:lvlJc w:val="left"/>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A"/>
    <w:multiLevelType w:val="singleLevel"/>
    <w:tmpl w:val="0000000A"/>
    <w:lvl w:ilvl="0" w:tentative="0">
      <w:start w:val="1"/>
      <w:numFmt w:val="decimal"/>
      <w:suff w:val="nothing"/>
      <w:lvlText w:val="（%1）"/>
      <w:lvlJc w:val="left"/>
    </w:lvl>
  </w:abstractNum>
  <w:abstractNum w:abstractNumId="6">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00000013"/>
    <w:multiLevelType w:val="singleLevel"/>
    <w:tmpl w:val="00000013"/>
    <w:lvl w:ilvl="0" w:tentative="0">
      <w:start w:val="17"/>
      <w:numFmt w:val="decimal"/>
      <w:suff w:val="nothing"/>
      <w:lvlText w:val="%1、"/>
      <w:lvlJc w:val="left"/>
    </w:lvl>
  </w:abstractNum>
  <w:abstractNum w:abstractNumId="11">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5EFCDC2"/>
    <w:multiLevelType w:val="singleLevel"/>
    <w:tmpl w:val="05EFCDC2"/>
    <w:lvl w:ilvl="0" w:tentative="0">
      <w:start w:val="6"/>
      <w:numFmt w:val="chineseCounting"/>
      <w:suff w:val="nothing"/>
      <w:lvlText w:val="%1、"/>
      <w:lvlJc w:val="left"/>
      <w:rPr>
        <w:rFonts w:hint="eastAsia"/>
      </w:rPr>
    </w:lvl>
  </w:abstractNum>
  <w:abstractNum w:abstractNumId="1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DD0CA1"/>
    <w:multiLevelType w:val="singleLevel"/>
    <w:tmpl w:val="19DD0CA1"/>
    <w:lvl w:ilvl="0" w:tentative="0">
      <w:start w:val="2"/>
      <w:numFmt w:val="chineseCounting"/>
      <w:suff w:val="nothing"/>
      <w:lvlText w:val="（%1）"/>
      <w:lvlJc w:val="left"/>
      <w:rPr>
        <w:rFonts w:hint="eastAsia"/>
      </w:rPr>
    </w:lvl>
  </w:abstractNum>
  <w:abstractNum w:abstractNumId="2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68E419E"/>
    <w:multiLevelType w:val="singleLevel"/>
    <w:tmpl w:val="468E419E"/>
    <w:lvl w:ilvl="0" w:tentative="0">
      <w:start w:val="3"/>
      <w:numFmt w:val="chineseCounting"/>
      <w:suff w:val="nothing"/>
      <w:lvlText w:val="%1、"/>
      <w:lvlJc w:val="left"/>
      <w:rPr>
        <w:rFonts w:hint="eastAsia"/>
      </w:rPr>
    </w:lvl>
  </w:abstractNum>
  <w:abstractNum w:abstractNumId="25">
    <w:nsid w:val="59F817E8"/>
    <w:multiLevelType w:val="singleLevel"/>
    <w:tmpl w:val="59F817E8"/>
    <w:lvl w:ilvl="0" w:tentative="0">
      <w:start w:val="1"/>
      <w:numFmt w:val="chineseCounting"/>
      <w:pStyle w:val="55"/>
      <w:suff w:val="nothing"/>
      <w:lvlText w:val="%1、"/>
      <w:lvlJc w:val="left"/>
    </w:lvl>
  </w:abstractNum>
  <w:abstractNum w:abstractNumId="26">
    <w:nsid w:val="5A051E9E"/>
    <w:multiLevelType w:val="singleLevel"/>
    <w:tmpl w:val="5A051E9E"/>
    <w:lvl w:ilvl="0" w:tentative="0">
      <w:start w:val="1"/>
      <w:numFmt w:val="chineseCounting"/>
      <w:suff w:val="nothing"/>
      <w:lvlText w:val="%1、"/>
      <w:lvlJc w:val="left"/>
    </w:lvl>
  </w:abstractNum>
  <w:abstractNum w:abstractNumId="2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1"/>
  </w:num>
  <w:num w:numId="3">
    <w:abstractNumId w:val="25"/>
  </w:num>
  <w:num w:numId="4">
    <w:abstractNumId w:val="3"/>
  </w:num>
  <w:num w:numId="5">
    <w:abstractNumId w:val="26"/>
  </w:num>
  <w:num w:numId="6">
    <w:abstractNumId w:val="0"/>
  </w:num>
  <w:num w:numId="7">
    <w:abstractNumId w:val="2"/>
  </w:num>
  <w:num w:numId="8">
    <w:abstractNumId w:val="19"/>
  </w:num>
  <w:num w:numId="9">
    <w:abstractNumId w:val="24"/>
  </w:num>
  <w:num w:numId="10">
    <w:abstractNumId w:val="21"/>
  </w:num>
  <w:num w:numId="11">
    <w:abstractNumId w:val="27"/>
  </w:num>
  <w:num w:numId="12">
    <w:abstractNumId w:val="18"/>
  </w:num>
  <w:num w:numId="13">
    <w:abstractNumId w:val="13"/>
  </w:num>
  <w:num w:numId="14">
    <w:abstractNumId w:val="20"/>
  </w:num>
  <w:num w:numId="15">
    <w:abstractNumId w:val="22"/>
  </w:num>
  <w:num w:numId="16">
    <w:abstractNumId w:val="30"/>
  </w:num>
  <w:num w:numId="17">
    <w:abstractNumId w:val="17"/>
  </w:num>
  <w:num w:numId="18">
    <w:abstractNumId w:val="14"/>
  </w:num>
  <w:num w:numId="19">
    <w:abstractNumId w:val="28"/>
  </w:num>
  <w:num w:numId="20">
    <w:abstractNumId w:val="12"/>
  </w:num>
  <w:num w:numId="21">
    <w:abstractNumId w:val="23"/>
  </w:num>
  <w:num w:numId="22">
    <w:abstractNumId w:val="16"/>
  </w:num>
  <w:num w:numId="23">
    <w:abstractNumId w:val="29"/>
  </w:num>
  <w:num w:numId="24">
    <w:abstractNumId w:val="31"/>
  </w:num>
  <w:num w:numId="25">
    <w:abstractNumId w:val="1"/>
  </w:num>
  <w:num w:numId="26">
    <w:abstractNumId w:val="6"/>
  </w:num>
  <w:num w:numId="27">
    <w:abstractNumId w:val="10"/>
  </w:num>
  <w:num w:numId="28">
    <w:abstractNumId w:val="7"/>
  </w:num>
  <w:num w:numId="29">
    <w:abstractNumId w:val="9"/>
  </w:num>
  <w:num w:numId="30">
    <w:abstractNumId w:val="5"/>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1C1988"/>
    <w:rsid w:val="01873E33"/>
    <w:rsid w:val="01C861C5"/>
    <w:rsid w:val="02042EF4"/>
    <w:rsid w:val="02314E41"/>
    <w:rsid w:val="026F36BD"/>
    <w:rsid w:val="027D5641"/>
    <w:rsid w:val="028E485D"/>
    <w:rsid w:val="02BB5D2E"/>
    <w:rsid w:val="032C493C"/>
    <w:rsid w:val="03B6440A"/>
    <w:rsid w:val="046826B7"/>
    <w:rsid w:val="04A6236A"/>
    <w:rsid w:val="053F5432"/>
    <w:rsid w:val="064E7C45"/>
    <w:rsid w:val="06F049E2"/>
    <w:rsid w:val="079C0E99"/>
    <w:rsid w:val="07BF5E31"/>
    <w:rsid w:val="07E822C7"/>
    <w:rsid w:val="07F96DEB"/>
    <w:rsid w:val="08AE5261"/>
    <w:rsid w:val="08D81C3A"/>
    <w:rsid w:val="08ED0258"/>
    <w:rsid w:val="08EF08AA"/>
    <w:rsid w:val="09097ED2"/>
    <w:rsid w:val="09611AE5"/>
    <w:rsid w:val="09B61E03"/>
    <w:rsid w:val="09E74862"/>
    <w:rsid w:val="0A1E34A8"/>
    <w:rsid w:val="0A335D9D"/>
    <w:rsid w:val="0A4B727F"/>
    <w:rsid w:val="0A581FE5"/>
    <w:rsid w:val="0A962F1E"/>
    <w:rsid w:val="0AD036C1"/>
    <w:rsid w:val="0AD81D4C"/>
    <w:rsid w:val="0AED524D"/>
    <w:rsid w:val="0B042130"/>
    <w:rsid w:val="0B391354"/>
    <w:rsid w:val="0B502FD2"/>
    <w:rsid w:val="0B764CEC"/>
    <w:rsid w:val="0BCA6449"/>
    <w:rsid w:val="0C8637F8"/>
    <w:rsid w:val="0CAE7D79"/>
    <w:rsid w:val="0CE7384B"/>
    <w:rsid w:val="0D556D53"/>
    <w:rsid w:val="0DAC0795"/>
    <w:rsid w:val="0E1D453B"/>
    <w:rsid w:val="0E211F8B"/>
    <w:rsid w:val="0E335042"/>
    <w:rsid w:val="0E7F2542"/>
    <w:rsid w:val="0EA30502"/>
    <w:rsid w:val="0ED93001"/>
    <w:rsid w:val="0F1A6DAB"/>
    <w:rsid w:val="0F492F98"/>
    <w:rsid w:val="0FF04545"/>
    <w:rsid w:val="10060191"/>
    <w:rsid w:val="100B4F00"/>
    <w:rsid w:val="10270E40"/>
    <w:rsid w:val="10C20E4B"/>
    <w:rsid w:val="110E6C6E"/>
    <w:rsid w:val="115665C0"/>
    <w:rsid w:val="115D39B8"/>
    <w:rsid w:val="116B77A2"/>
    <w:rsid w:val="118C172A"/>
    <w:rsid w:val="11A50019"/>
    <w:rsid w:val="11F264E7"/>
    <w:rsid w:val="11FB541B"/>
    <w:rsid w:val="122C725F"/>
    <w:rsid w:val="123F74DC"/>
    <w:rsid w:val="128E3D8E"/>
    <w:rsid w:val="12E50F51"/>
    <w:rsid w:val="13BF63D1"/>
    <w:rsid w:val="13FD3B91"/>
    <w:rsid w:val="14214638"/>
    <w:rsid w:val="143F6CA5"/>
    <w:rsid w:val="149819C8"/>
    <w:rsid w:val="14D058A3"/>
    <w:rsid w:val="15444E7F"/>
    <w:rsid w:val="15511A5E"/>
    <w:rsid w:val="15E8716E"/>
    <w:rsid w:val="15EE44D7"/>
    <w:rsid w:val="15F146D6"/>
    <w:rsid w:val="16B051B6"/>
    <w:rsid w:val="16CD62C1"/>
    <w:rsid w:val="175E24E1"/>
    <w:rsid w:val="17B078B6"/>
    <w:rsid w:val="18C216D0"/>
    <w:rsid w:val="18F61CE6"/>
    <w:rsid w:val="195E6397"/>
    <w:rsid w:val="197134CB"/>
    <w:rsid w:val="197B011F"/>
    <w:rsid w:val="198F1D07"/>
    <w:rsid w:val="19BD55EE"/>
    <w:rsid w:val="19DB09FD"/>
    <w:rsid w:val="1A50262B"/>
    <w:rsid w:val="1A6D388D"/>
    <w:rsid w:val="1A907281"/>
    <w:rsid w:val="1AE95642"/>
    <w:rsid w:val="1B1C3903"/>
    <w:rsid w:val="1B70335D"/>
    <w:rsid w:val="1B933962"/>
    <w:rsid w:val="1BC27E34"/>
    <w:rsid w:val="1BCF6EE5"/>
    <w:rsid w:val="1C317F37"/>
    <w:rsid w:val="1C3312D7"/>
    <w:rsid w:val="1C527EEE"/>
    <w:rsid w:val="1CB36692"/>
    <w:rsid w:val="1CD2487E"/>
    <w:rsid w:val="1D8C4188"/>
    <w:rsid w:val="1D90357B"/>
    <w:rsid w:val="1DA0526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B32A61"/>
    <w:rsid w:val="24D83346"/>
    <w:rsid w:val="25622D06"/>
    <w:rsid w:val="25720679"/>
    <w:rsid w:val="25B15E2F"/>
    <w:rsid w:val="25DF5154"/>
    <w:rsid w:val="265B42DF"/>
    <w:rsid w:val="26F008AF"/>
    <w:rsid w:val="27553E85"/>
    <w:rsid w:val="27A229B2"/>
    <w:rsid w:val="27B5253B"/>
    <w:rsid w:val="283E3CD3"/>
    <w:rsid w:val="288C6375"/>
    <w:rsid w:val="29D14A0E"/>
    <w:rsid w:val="2A4D4EEC"/>
    <w:rsid w:val="2B3F5F01"/>
    <w:rsid w:val="2BC759D9"/>
    <w:rsid w:val="2C0B7CF9"/>
    <w:rsid w:val="2C2E4C48"/>
    <w:rsid w:val="2C377758"/>
    <w:rsid w:val="2D5F028F"/>
    <w:rsid w:val="2D886B51"/>
    <w:rsid w:val="2DD707ED"/>
    <w:rsid w:val="2E5D642A"/>
    <w:rsid w:val="2EC5794C"/>
    <w:rsid w:val="2F124B1C"/>
    <w:rsid w:val="2F45482D"/>
    <w:rsid w:val="2F477084"/>
    <w:rsid w:val="2F5E419A"/>
    <w:rsid w:val="2FF24A9E"/>
    <w:rsid w:val="305F0D15"/>
    <w:rsid w:val="307D673F"/>
    <w:rsid w:val="30C848E7"/>
    <w:rsid w:val="31324247"/>
    <w:rsid w:val="31C1427F"/>
    <w:rsid w:val="320D3218"/>
    <w:rsid w:val="3248347B"/>
    <w:rsid w:val="32985053"/>
    <w:rsid w:val="32B20743"/>
    <w:rsid w:val="32E31462"/>
    <w:rsid w:val="32E81473"/>
    <w:rsid w:val="33817B10"/>
    <w:rsid w:val="33D56F13"/>
    <w:rsid w:val="34280373"/>
    <w:rsid w:val="3439458D"/>
    <w:rsid w:val="345D5D57"/>
    <w:rsid w:val="346E5D8F"/>
    <w:rsid w:val="350A079B"/>
    <w:rsid w:val="35306958"/>
    <w:rsid w:val="35316934"/>
    <w:rsid w:val="356A4DAC"/>
    <w:rsid w:val="35C15576"/>
    <w:rsid w:val="35C46C85"/>
    <w:rsid w:val="361A351B"/>
    <w:rsid w:val="364B0EC2"/>
    <w:rsid w:val="36D45DBC"/>
    <w:rsid w:val="37571F09"/>
    <w:rsid w:val="38014F46"/>
    <w:rsid w:val="38204E71"/>
    <w:rsid w:val="388F3CAE"/>
    <w:rsid w:val="38E97278"/>
    <w:rsid w:val="38FC4233"/>
    <w:rsid w:val="39073CCD"/>
    <w:rsid w:val="391317D1"/>
    <w:rsid w:val="391E6950"/>
    <w:rsid w:val="3A1A525E"/>
    <w:rsid w:val="3A2D481C"/>
    <w:rsid w:val="3B380893"/>
    <w:rsid w:val="3C175755"/>
    <w:rsid w:val="3C4D34DB"/>
    <w:rsid w:val="3C725167"/>
    <w:rsid w:val="3C9839FA"/>
    <w:rsid w:val="3CA6239E"/>
    <w:rsid w:val="3CB04E80"/>
    <w:rsid w:val="3CC67CD4"/>
    <w:rsid w:val="3D1820F8"/>
    <w:rsid w:val="3D96637E"/>
    <w:rsid w:val="3DC372EE"/>
    <w:rsid w:val="3DEC2498"/>
    <w:rsid w:val="3E4F494F"/>
    <w:rsid w:val="3ED82F46"/>
    <w:rsid w:val="3FAD3FCA"/>
    <w:rsid w:val="40BE3049"/>
    <w:rsid w:val="416D7FD7"/>
    <w:rsid w:val="422721F4"/>
    <w:rsid w:val="42547D8B"/>
    <w:rsid w:val="42F23437"/>
    <w:rsid w:val="430B4CE4"/>
    <w:rsid w:val="43663E29"/>
    <w:rsid w:val="43DB42E0"/>
    <w:rsid w:val="44052193"/>
    <w:rsid w:val="444769AF"/>
    <w:rsid w:val="44EA4606"/>
    <w:rsid w:val="45675D0C"/>
    <w:rsid w:val="458C667A"/>
    <w:rsid w:val="45D91FE6"/>
    <w:rsid w:val="46366161"/>
    <w:rsid w:val="463E6D9A"/>
    <w:rsid w:val="46465AAA"/>
    <w:rsid w:val="467D2F1A"/>
    <w:rsid w:val="46CE1703"/>
    <w:rsid w:val="46E35449"/>
    <w:rsid w:val="46E8208A"/>
    <w:rsid w:val="473960E8"/>
    <w:rsid w:val="477B7C75"/>
    <w:rsid w:val="47A07BC1"/>
    <w:rsid w:val="47A4555A"/>
    <w:rsid w:val="47AF74CC"/>
    <w:rsid w:val="47BF02A3"/>
    <w:rsid w:val="47EA2873"/>
    <w:rsid w:val="48080763"/>
    <w:rsid w:val="48264474"/>
    <w:rsid w:val="485128BA"/>
    <w:rsid w:val="485B05CC"/>
    <w:rsid w:val="48737219"/>
    <w:rsid w:val="48C0687E"/>
    <w:rsid w:val="48EE371C"/>
    <w:rsid w:val="490C0E49"/>
    <w:rsid w:val="49574371"/>
    <w:rsid w:val="49CF3E0F"/>
    <w:rsid w:val="49E32D62"/>
    <w:rsid w:val="4A222BB1"/>
    <w:rsid w:val="4ABE0F93"/>
    <w:rsid w:val="4B6377DB"/>
    <w:rsid w:val="4CE713A1"/>
    <w:rsid w:val="4D005CCE"/>
    <w:rsid w:val="4D550000"/>
    <w:rsid w:val="4DE45808"/>
    <w:rsid w:val="4E9448CD"/>
    <w:rsid w:val="4F374C6E"/>
    <w:rsid w:val="4F7B1355"/>
    <w:rsid w:val="4FF32A73"/>
    <w:rsid w:val="4FF65309"/>
    <w:rsid w:val="50560813"/>
    <w:rsid w:val="505F0174"/>
    <w:rsid w:val="50A050A3"/>
    <w:rsid w:val="51352836"/>
    <w:rsid w:val="51A13899"/>
    <w:rsid w:val="520C2784"/>
    <w:rsid w:val="522315ED"/>
    <w:rsid w:val="52581E68"/>
    <w:rsid w:val="528771C6"/>
    <w:rsid w:val="529204A8"/>
    <w:rsid w:val="531600B4"/>
    <w:rsid w:val="535A1FCB"/>
    <w:rsid w:val="536561B2"/>
    <w:rsid w:val="53FA012A"/>
    <w:rsid w:val="54150FD2"/>
    <w:rsid w:val="544C0545"/>
    <w:rsid w:val="55684A64"/>
    <w:rsid w:val="557F3457"/>
    <w:rsid w:val="55BA027F"/>
    <w:rsid w:val="55C93BF0"/>
    <w:rsid w:val="56626902"/>
    <w:rsid w:val="56700294"/>
    <w:rsid w:val="57D2139A"/>
    <w:rsid w:val="57DF4B76"/>
    <w:rsid w:val="585C571D"/>
    <w:rsid w:val="586B1477"/>
    <w:rsid w:val="589C02B5"/>
    <w:rsid w:val="58A31F4C"/>
    <w:rsid w:val="59484EC2"/>
    <w:rsid w:val="5A85418B"/>
    <w:rsid w:val="5AA342BB"/>
    <w:rsid w:val="5AD26501"/>
    <w:rsid w:val="5B9E3323"/>
    <w:rsid w:val="5BAE2A99"/>
    <w:rsid w:val="5BC20F3E"/>
    <w:rsid w:val="5C1717D9"/>
    <w:rsid w:val="5C1A7007"/>
    <w:rsid w:val="5C1E368A"/>
    <w:rsid w:val="5C20031E"/>
    <w:rsid w:val="5CB139A0"/>
    <w:rsid w:val="5CD938B8"/>
    <w:rsid w:val="5D280ACB"/>
    <w:rsid w:val="5D701700"/>
    <w:rsid w:val="5D823D4C"/>
    <w:rsid w:val="5DA504AA"/>
    <w:rsid w:val="5DD54801"/>
    <w:rsid w:val="5E8E5AC1"/>
    <w:rsid w:val="5E921C4D"/>
    <w:rsid w:val="5E9820D3"/>
    <w:rsid w:val="5EE83EB0"/>
    <w:rsid w:val="5EFB17CA"/>
    <w:rsid w:val="5F4A434F"/>
    <w:rsid w:val="6001186C"/>
    <w:rsid w:val="606E3CED"/>
    <w:rsid w:val="60D16749"/>
    <w:rsid w:val="60DB3FC7"/>
    <w:rsid w:val="614E3A65"/>
    <w:rsid w:val="617D2E49"/>
    <w:rsid w:val="6186414F"/>
    <w:rsid w:val="61994186"/>
    <w:rsid w:val="61BC4DC2"/>
    <w:rsid w:val="62F6410D"/>
    <w:rsid w:val="634675E2"/>
    <w:rsid w:val="63520B99"/>
    <w:rsid w:val="63780F4D"/>
    <w:rsid w:val="638962A8"/>
    <w:rsid w:val="63BF3CCD"/>
    <w:rsid w:val="63F4509F"/>
    <w:rsid w:val="6486046D"/>
    <w:rsid w:val="6499676A"/>
    <w:rsid w:val="64BF36B4"/>
    <w:rsid w:val="64C76A4D"/>
    <w:rsid w:val="64FE6613"/>
    <w:rsid w:val="651654D0"/>
    <w:rsid w:val="662A75DE"/>
    <w:rsid w:val="66980FBD"/>
    <w:rsid w:val="67341FB4"/>
    <w:rsid w:val="67F03A67"/>
    <w:rsid w:val="68D23C1D"/>
    <w:rsid w:val="69294622"/>
    <w:rsid w:val="69995CD6"/>
    <w:rsid w:val="69B31E8C"/>
    <w:rsid w:val="69CA0494"/>
    <w:rsid w:val="69FB4D8B"/>
    <w:rsid w:val="6A8B107F"/>
    <w:rsid w:val="6C2234CC"/>
    <w:rsid w:val="6CDE495C"/>
    <w:rsid w:val="6D32159C"/>
    <w:rsid w:val="6D351CF7"/>
    <w:rsid w:val="6E412611"/>
    <w:rsid w:val="6E9976D7"/>
    <w:rsid w:val="6EB746A7"/>
    <w:rsid w:val="6EF32B6E"/>
    <w:rsid w:val="6F13150B"/>
    <w:rsid w:val="6F34277B"/>
    <w:rsid w:val="6F6B3219"/>
    <w:rsid w:val="6F832092"/>
    <w:rsid w:val="6FE8143A"/>
    <w:rsid w:val="7039129F"/>
    <w:rsid w:val="704D75D1"/>
    <w:rsid w:val="70506DB5"/>
    <w:rsid w:val="7072440C"/>
    <w:rsid w:val="7092622D"/>
    <w:rsid w:val="70F94E02"/>
    <w:rsid w:val="71212C19"/>
    <w:rsid w:val="71CB356E"/>
    <w:rsid w:val="71EC2A56"/>
    <w:rsid w:val="72D06358"/>
    <w:rsid w:val="737E090F"/>
    <w:rsid w:val="740568AB"/>
    <w:rsid w:val="741756AE"/>
    <w:rsid w:val="741A563C"/>
    <w:rsid w:val="751414C1"/>
    <w:rsid w:val="75402FED"/>
    <w:rsid w:val="755446EC"/>
    <w:rsid w:val="755E1E93"/>
    <w:rsid w:val="75752706"/>
    <w:rsid w:val="75AB4839"/>
    <w:rsid w:val="76015A01"/>
    <w:rsid w:val="76721B44"/>
    <w:rsid w:val="767C5E46"/>
    <w:rsid w:val="76B625A7"/>
    <w:rsid w:val="770C5354"/>
    <w:rsid w:val="77727982"/>
    <w:rsid w:val="77A80A16"/>
    <w:rsid w:val="78143BC7"/>
    <w:rsid w:val="787D7581"/>
    <w:rsid w:val="78AF68A0"/>
    <w:rsid w:val="78C37659"/>
    <w:rsid w:val="790B56C3"/>
    <w:rsid w:val="79CC05A8"/>
    <w:rsid w:val="7A9521F9"/>
    <w:rsid w:val="7B0155BF"/>
    <w:rsid w:val="7B6D25FF"/>
    <w:rsid w:val="7BC16393"/>
    <w:rsid w:val="7C1D0C87"/>
    <w:rsid w:val="7D0543E8"/>
    <w:rsid w:val="7D191B50"/>
    <w:rsid w:val="7D426DE3"/>
    <w:rsid w:val="7D7A79B6"/>
    <w:rsid w:val="7D9930C3"/>
    <w:rsid w:val="7DE1586C"/>
    <w:rsid w:val="7E4C7A10"/>
    <w:rsid w:val="7E4D2297"/>
    <w:rsid w:val="7E583278"/>
    <w:rsid w:val="7EB52D4A"/>
    <w:rsid w:val="7EC43622"/>
    <w:rsid w:val="7ECA7D27"/>
    <w:rsid w:val="7EEC1A19"/>
    <w:rsid w:val="7EF735F0"/>
    <w:rsid w:val="7F0A2998"/>
    <w:rsid w:val="7F0B0D76"/>
    <w:rsid w:val="7F130E11"/>
    <w:rsid w:val="7F647F2A"/>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99"/>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纯文本1"/>
    <w:basedOn w:val="1"/>
    <w:qFormat/>
    <w:uiPriority w:val="0"/>
    <w:rPr>
      <w:rFonts w:ascii="宋体" w:hAnsi="Courier New"/>
      <w:kern w:val="0"/>
      <w:sz w:val="20"/>
      <w:szCs w:val="21"/>
    </w:rPr>
  </w:style>
  <w:style w:type="paragraph" w:customStyle="1" w:styleId="63">
    <w:name w:val="p0"/>
    <w:basedOn w:val="1"/>
    <w:qFormat/>
    <w:uiPriority w:val="0"/>
    <w:pPr>
      <w:widowControl/>
    </w:pPr>
    <w:rPr>
      <w:kern w:val="0"/>
    </w:rPr>
  </w:style>
  <w:style w:type="character" w:customStyle="1" w:styleId="64">
    <w:name w:val="font61"/>
    <w:basedOn w:val="25"/>
    <w:qFormat/>
    <w:uiPriority w:val="0"/>
    <w:rPr>
      <w:rFonts w:hint="eastAsia" w:ascii="宋体" w:hAnsi="宋体" w:eastAsia="宋体" w:cs="宋体"/>
      <w:color w:val="000000"/>
      <w:sz w:val="22"/>
      <w:szCs w:val="22"/>
      <w:u w:val="none"/>
    </w:rPr>
  </w:style>
  <w:style w:type="character" w:customStyle="1" w:styleId="65">
    <w:name w:val="font31"/>
    <w:basedOn w:val="25"/>
    <w:qFormat/>
    <w:uiPriority w:val="0"/>
    <w:rPr>
      <w:rFonts w:hint="eastAsia" w:ascii="仿宋_GB2312" w:eastAsia="仿宋_GB2312" w:cs="仿宋_GB2312"/>
      <w:color w:val="000000"/>
      <w:sz w:val="22"/>
      <w:szCs w:val="22"/>
      <w:u w:val="none"/>
    </w:rPr>
  </w:style>
  <w:style w:type="character" w:customStyle="1" w:styleId="66">
    <w:name w:val="font21"/>
    <w:basedOn w:val="25"/>
    <w:qFormat/>
    <w:uiPriority w:val="0"/>
    <w:rPr>
      <w:rFonts w:hint="eastAsia" w:ascii="宋体" w:hAnsi="宋体" w:eastAsia="宋体" w:cs="宋体"/>
      <w:color w:val="000000"/>
      <w:sz w:val="20"/>
      <w:szCs w:val="20"/>
      <w:u w:val="none"/>
    </w:rPr>
  </w:style>
  <w:style w:type="character" w:customStyle="1" w:styleId="67">
    <w:name w:val="font41"/>
    <w:basedOn w:val="25"/>
    <w:qFormat/>
    <w:uiPriority w:val="0"/>
    <w:rPr>
      <w:rFonts w:hint="eastAsia" w:ascii="仿宋_GB2312" w:eastAsia="仿宋_GB2312" w:cs="仿宋_GB2312"/>
      <w:color w:val="000000"/>
      <w:sz w:val="20"/>
      <w:szCs w:val="20"/>
      <w:u w:val="none"/>
    </w:rPr>
  </w:style>
  <w:style w:type="character" w:customStyle="1" w:styleId="68">
    <w:name w:val="font11"/>
    <w:basedOn w:val="25"/>
    <w:qFormat/>
    <w:uiPriority w:val="0"/>
    <w:rPr>
      <w:rFonts w:hint="eastAsia" w:ascii="宋体" w:hAnsi="宋体" w:eastAsia="宋体" w:cs="宋体"/>
      <w:i/>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4A6-C450-4BEC-8F64-A576BA8C33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5394</Words>
  <Characters>30747</Characters>
  <Lines>256</Lines>
  <Paragraphs>72</Paragraphs>
  <TotalTime>6</TotalTime>
  <ScaleCrop>false</ScaleCrop>
  <LinksUpToDate>false</LinksUpToDate>
  <CharactersWithSpaces>36069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2020-04-17T02:51:53Z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