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056B10" w:rsidRDefault="00056B10">
      <w:pPr>
        <w:spacing w:line="312" w:lineRule="auto"/>
        <w:jc w:val="center"/>
        <w:rPr>
          <w:rFonts w:ascii="宋体" w:eastAsia="宋体" w:hAnsi="宋体" w:cs="宋体"/>
          <w:b/>
          <w:color w:val="000000" w:themeColor="text1"/>
          <w:sz w:val="44"/>
          <w:szCs w:val="44"/>
        </w:rPr>
      </w:pPr>
    </w:p>
    <w:p w:rsidR="00056B10" w:rsidRDefault="00056B10" w:rsidP="007209FA">
      <w:pPr>
        <w:spacing w:line="312" w:lineRule="auto"/>
        <w:rPr>
          <w:rFonts w:ascii="宋体" w:eastAsia="宋体" w:hAnsi="宋体" w:cs="宋体"/>
          <w:b/>
          <w:color w:val="000000" w:themeColor="text1"/>
          <w:sz w:val="44"/>
          <w:szCs w:val="44"/>
        </w:rPr>
      </w:pPr>
    </w:p>
    <w:p w:rsidR="00056B10" w:rsidRDefault="003D0BF9">
      <w:pPr>
        <w:spacing w:line="312" w:lineRule="auto"/>
        <w:jc w:val="center"/>
        <w:rPr>
          <w:rFonts w:ascii="宋体" w:eastAsia="宋体" w:hAnsi="宋体" w:cs="宋体"/>
          <w:b/>
          <w:bCs/>
          <w:color w:val="000000" w:themeColor="text1"/>
          <w:sz w:val="52"/>
          <w:szCs w:val="52"/>
        </w:rPr>
      </w:pPr>
      <w:r>
        <w:rPr>
          <w:rFonts w:ascii="宋体" w:eastAsia="宋体" w:hAnsi="宋体" w:cs="宋体" w:hint="eastAsia"/>
          <w:b/>
          <w:bCs/>
          <w:sz w:val="36"/>
          <w:szCs w:val="36"/>
        </w:rPr>
        <w:t>鄢陵县2020年防治美国白蛾、杨树食叶害虫等服务</w:t>
      </w:r>
    </w:p>
    <w:p w:rsidR="00056B10" w:rsidRDefault="00056B10">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056B10" w:rsidRDefault="00056B10">
      <w:pPr>
        <w:spacing w:line="312" w:lineRule="auto"/>
        <w:jc w:val="center"/>
        <w:rPr>
          <w:rFonts w:asciiTheme="majorEastAsia" w:eastAsiaTheme="majorEastAsia" w:hAnsiTheme="majorEastAsia" w:cstheme="majorEastAsia"/>
          <w:b/>
          <w:color w:val="000000" w:themeColor="text1"/>
          <w:sz w:val="72"/>
          <w:szCs w:val="72"/>
          <w:shd w:val="clear" w:color="auto" w:fill="FFFFFF"/>
        </w:rPr>
      </w:pPr>
      <w:bookmarkStart w:id="0" w:name="_GoBack"/>
      <w:bookmarkEnd w:id="0"/>
    </w:p>
    <w:p w:rsidR="007209FA" w:rsidRDefault="007209FA">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056B10" w:rsidRDefault="003D0BF9">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056B10" w:rsidRDefault="003D0BF9">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招标编号：鄢招公2020040301</w:t>
      </w:r>
    </w:p>
    <w:p w:rsidR="00056B10" w:rsidRDefault="003D0BF9">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项目编号：Y2020</w:t>
      </w:r>
      <w:r w:rsidR="00A826DF">
        <w:rPr>
          <w:rFonts w:asciiTheme="minorEastAsia" w:hAnsiTheme="minorEastAsia" w:cstheme="minorEastAsia" w:hint="eastAsia"/>
          <w:color w:val="000000" w:themeColor="text1"/>
          <w:sz w:val="28"/>
          <w:szCs w:val="28"/>
        </w:rPr>
        <w:t>FZ037</w:t>
      </w:r>
    </w:p>
    <w:p w:rsidR="00056B10" w:rsidRDefault="00056B10">
      <w:pPr>
        <w:rPr>
          <w:rFonts w:ascii="宋体" w:eastAsia="宋体" w:hAnsi="宋体" w:cs="宋体"/>
          <w:b/>
          <w:bCs/>
          <w:color w:val="000000" w:themeColor="text1"/>
          <w:sz w:val="32"/>
          <w:szCs w:val="32"/>
        </w:rPr>
      </w:pPr>
    </w:p>
    <w:p w:rsidR="00056B10" w:rsidRDefault="00056B10">
      <w:pPr>
        <w:rPr>
          <w:rFonts w:ascii="宋体" w:eastAsia="宋体" w:hAnsi="宋体" w:cs="宋体"/>
          <w:b/>
          <w:bCs/>
          <w:color w:val="000000" w:themeColor="text1"/>
          <w:sz w:val="32"/>
          <w:szCs w:val="32"/>
        </w:rPr>
      </w:pPr>
    </w:p>
    <w:p w:rsidR="00056B10" w:rsidRDefault="00056B10">
      <w:pPr>
        <w:rPr>
          <w:rFonts w:ascii="宋体" w:eastAsia="宋体" w:hAnsi="宋体" w:cs="宋体"/>
          <w:b/>
          <w:bCs/>
          <w:color w:val="000000" w:themeColor="text1"/>
          <w:sz w:val="32"/>
          <w:szCs w:val="32"/>
        </w:rPr>
      </w:pPr>
    </w:p>
    <w:p w:rsidR="00056B10" w:rsidRDefault="00056B10">
      <w:pPr>
        <w:ind w:firstLineChars="400" w:firstLine="1285"/>
        <w:rPr>
          <w:rFonts w:ascii="宋体" w:eastAsia="宋体" w:hAnsi="宋体" w:cs="宋体"/>
          <w:b/>
          <w:bCs/>
          <w:color w:val="000000" w:themeColor="text1"/>
          <w:sz w:val="32"/>
          <w:szCs w:val="32"/>
        </w:rPr>
      </w:pPr>
    </w:p>
    <w:p w:rsidR="00056B10" w:rsidRDefault="00056B10">
      <w:pPr>
        <w:rPr>
          <w:rFonts w:ascii="黑体" w:eastAsia="黑体" w:hAnsi="黑体" w:cs="宋体"/>
          <w:b/>
          <w:bCs/>
          <w:color w:val="000000" w:themeColor="text1"/>
          <w:sz w:val="32"/>
          <w:szCs w:val="32"/>
        </w:rPr>
      </w:pPr>
    </w:p>
    <w:p w:rsidR="00056B10" w:rsidRDefault="00056B10">
      <w:pPr>
        <w:ind w:firstLineChars="600" w:firstLine="1920"/>
        <w:rPr>
          <w:rFonts w:asciiTheme="minorEastAsia" w:hAnsiTheme="minorEastAsia" w:cstheme="minorEastAsia"/>
          <w:bCs/>
          <w:color w:val="000000" w:themeColor="text1"/>
          <w:sz w:val="32"/>
          <w:szCs w:val="32"/>
        </w:rPr>
      </w:pPr>
    </w:p>
    <w:p w:rsidR="00056B10" w:rsidRDefault="003D0BF9">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采 购 人：鄢陵县林业局</w:t>
      </w:r>
    </w:p>
    <w:p w:rsidR="00056B10" w:rsidRDefault="003D0BF9">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代理机构：河南弘新工程咨询有限公司</w:t>
      </w:r>
    </w:p>
    <w:p w:rsidR="00056B10" w:rsidRDefault="003D0BF9">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二○二○年四月</w:t>
      </w:r>
    </w:p>
    <w:p w:rsidR="00056B10" w:rsidRDefault="00056B10">
      <w:pPr>
        <w:ind w:firstLineChars="800" w:firstLine="3534"/>
        <w:rPr>
          <w:rFonts w:ascii="黑体" w:eastAsia="黑体" w:cs="黑体"/>
          <w:b/>
          <w:bCs/>
          <w:color w:val="000000" w:themeColor="text1"/>
          <w:sz w:val="44"/>
          <w:szCs w:val="44"/>
        </w:rPr>
      </w:pPr>
    </w:p>
    <w:p w:rsidR="00056B10" w:rsidRDefault="003D0BF9">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056B10" w:rsidRDefault="00056B10">
      <w:pPr>
        <w:autoSpaceDE w:val="0"/>
        <w:autoSpaceDN w:val="0"/>
        <w:adjustRightInd w:val="0"/>
        <w:spacing w:line="700" w:lineRule="exact"/>
        <w:ind w:firstLine="551"/>
        <w:rPr>
          <w:rFonts w:ascii="黑体" w:eastAsia="黑体" w:cs="黑体"/>
          <w:b/>
          <w:bCs/>
          <w:color w:val="000000" w:themeColor="text1"/>
          <w:sz w:val="28"/>
          <w:szCs w:val="28"/>
          <w:lang w:val="zh-CN"/>
        </w:rPr>
      </w:pPr>
    </w:p>
    <w:p w:rsidR="00056B10" w:rsidRDefault="003D0BF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056B10" w:rsidRDefault="003D0BF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056B10" w:rsidRDefault="003D0BF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056B10" w:rsidRDefault="003D0BF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056B10" w:rsidRDefault="003D0BF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056B10" w:rsidRDefault="003D0BF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056B10" w:rsidRDefault="003D0BF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056B10" w:rsidRDefault="003D0BF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056B10" w:rsidRDefault="00056B1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056B10" w:rsidRDefault="00056B10">
      <w:pPr>
        <w:rPr>
          <w:rFonts w:asciiTheme="majorEastAsia" w:eastAsiaTheme="majorEastAsia" w:hAnsiTheme="majorEastAsia"/>
          <w:color w:val="000000" w:themeColor="text1"/>
          <w:kern w:val="0"/>
          <w:sz w:val="32"/>
          <w:szCs w:val="32"/>
        </w:rPr>
      </w:pPr>
    </w:p>
    <w:p w:rsidR="00056B10" w:rsidRDefault="003D0BF9">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056B10" w:rsidRDefault="003D0BF9">
      <w:pPr>
        <w:autoSpaceDE w:val="0"/>
        <w:autoSpaceDN w:val="0"/>
        <w:adjustRightInd w:val="0"/>
        <w:spacing w:line="360" w:lineRule="auto"/>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受鄢陵县林业局的委托，河南弘新工程咨询有限公司就鄢陵县2020年防治美国白蛾、杨树食叶害虫等服务项目进行公开招标，欢迎合格的投标人前来投标。</w:t>
      </w:r>
    </w:p>
    <w:p w:rsidR="00056B10" w:rsidRDefault="003D0BF9">
      <w:pPr>
        <w:autoSpaceDE w:val="0"/>
        <w:autoSpaceDN w:val="0"/>
        <w:adjustRightInd w:val="0"/>
        <w:spacing w:line="360" w:lineRule="auto"/>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一、项目基本情况</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（一）项目名称：鄢陵县2020年防治美国白蛾、杨树食叶害虫等服务项目</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（二）招标编号：鄢招公2020040301</w:t>
      </w:r>
    </w:p>
    <w:p w:rsidR="00056B10" w:rsidRPr="00A826DF" w:rsidRDefault="003D0BF9" w:rsidP="00A826DF">
      <w:pPr>
        <w:autoSpaceDE w:val="0"/>
        <w:autoSpaceDN w:val="0"/>
        <w:adjustRightInd w:val="0"/>
        <w:spacing w:line="360" w:lineRule="auto"/>
        <w:ind w:firstLineChars="300" w:firstLine="720"/>
        <w:jc w:val="left"/>
        <w:rPr>
          <w:rFonts w:ascii="宋体" w:eastAsia="宋体" w:hAnsi="宋体" w:cs="宋体"/>
          <w:bCs/>
          <w:sz w:val="24"/>
          <w:szCs w:val="24"/>
        </w:rPr>
      </w:pPr>
      <w:r w:rsidRPr="00A826DF">
        <w:rPr>
          <w:rFonts w:ascii="宋体" w:eastAsia="宋体" w:hAnsi="宋体" w:cs="宋体" w:hint="eastAsia"/>
          <w:bCs/>
          <w:sz w:val="24"/>
          <w:szCs w:val="24"/>
        </w:rPr>
        <w:t>项目编号：</w:t>
      </w:r>
      <w:r w:rsidR="00A826DF" w:rsidRPr="00A826DF">
        <w:rPr>
          <w:rFonts w:ascii="宋体" w:eastAsia="宋体" w:hAnsi="宋体" w:cs="宋体" w:hint="eastAsia"/>
          <w:bCs/>
          <w:sz w:val="24"/>
          <w:szCs w:val="24"/>
        </w:rPr>
        <w:t>Y2020FZ037</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（三）采购方式：公开招标</w:t>
      </w:r>
    </w:p>
    <w:p w:rsidR="00056B10" w:rsidRDefault="003D0BF9">
      <w:pPr>
        <w:widowControl/>
        <w:shd w:val="clear" w:color="auto" w:fill="FFFFFF"/>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（四）项目主要内容：对鄢陵县总面积约23.8万亩的地区进行飞机喷洒药剂防治病虫害等（具体要求详见招标文件）；</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（五）预算金额：150万元；</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（六）资金来源：财政资金，已落实；</w:t>
      </w:r>
    </w:p>
    <w:p w:rsidR="00056B10" w:rsidRDefault="003D0BF9">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（七）交付（服务、完工）时间：交付（服务、完工）时间：签订合同后7个工作日，具体时间根据虫情确定；</w:t>
      </w:r>
    </w:p>
    <w:p w:rsidR="00056B10" w:rsidRDefault="003D0BF9">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（八）交付（服务、施工）地点：鄢陵县县域；</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（九）分包：不允许分包；</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056B10" w:rsidRDefault="003D0BF9">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 投标人须在中华人民共和国境内注册，具有独立法人资格，符合《政府采购法》二十二条规定；</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 投标人须具备农林业病虫害防治经营范围资格的企业。具有完成本项目的服务能力。</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3.未被列入“信用中国”网站(www.creditchina.gov.cn)失信被执行人、重大税收违法案件当事人名单的供应商；“中国政府采购网”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w:t>
      </w:r>
      <w:r>
        <w:rPr>
          <w:rFonts w:asciiTheme="minorEastAsia" w:hAnsiTheme="minorEastAsia" w:cs="仿宋_GB2312" w:hint="eastAsia"/>
          <w:bCs/>
          <w:color w:val="000000" w:themeColor="text1"/>
          <w:sz w:val="24"/>
          <w:szCs w:val="24"/>
        </w:rPr>
        <w:lastRenderedPageBreak/>
        <w:t>统” （http://www.gsxt.gov.cn/）经营异常名录或严重失信黑名单。</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4.本项目不接受联合体投标。</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w:t>
      </w:r>
      <w:r w:rsidR="0016002C">
        <w:rPr>
          <w:rFonts w:asciiTheme="minorEastAsia" w:hAnsiTheme="minorEastAsia" w:cs="仿宋_GB2312" w:hint="eastAsia"/>
          <w:bCs/>
          <w:color w:val="000000" w:themeColor="text1"/>
          <w:sz w:val="24"/>
          <w:szCs w:val="24"/>
        </w:rPr>
        <w:t>18039911901</w:t>
      </w:r>
      <w:r>
        <w:rPr>
          <w:rFonts w:asciiTheme="minorEastAsia" w:hAnsiTheme="minorEastAsia" w:cs="仿宋_GB2312" w:hint="eastAsia"/>
          <w:bCs/>
          <w:color w:val="000000" w:themeColor="text1"/>
          <w:sz w:val="24"/>
          <w:szCs w:val="24"/>
        </w:rPr>
        <w:t>（转账时请备注项目编号、所属标段及公司名称）</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w:t>
      </w:r>
      <w:r w:rsidRPr="006867C7">
        <w:rPr>
          <w:rFonts w:asciiTheme="minorEastAsia" w:hAnsiTheme="minorEastAsia" w:cs="仿宋_GB2312" w:hint="eastAsia"/>
          <w:bCs/>
          <w:sz w:val="24"/>
          <w:szCs w:val="24"/>
        </w:rPr>
        <w:t>2020年</w:t>
      </w:r>
      <w:r w:rsidR="006867C7" w:rsidRPr="006867C7">
        <w:rPr>
          <w:rFonts w:asciiTheme="minorEastAsia" w:hAnsiTheme="minorEastAsia" w:cs="仿宋_GB2312" w:hint="eastAsia"/>
          <w:bCs/>
          <w:sz w:val="24"/>
          <w:szCs w:val="24"/>
        </w:rPr>
        <w:t>05</w:t>
      </w:r>
      <w:r w:rsidRPr="006867C7">
        <w:rPr>
          <w:rFonts w:asciiTheme="minorEastAsia" w:hAnsiTheme="minorEastAsia" w:cs="仿宋_GB2312" w:hint="eastAsia"/>
          <w:bCs/>
          <w:sz w:val="24"/>
          <w:szCs w:val="24"/>
        </w:rPr>
        <w:t>月</w:t>
      </w:r>
      <w:r w:rsidR="006867C7" w:rsidRPr="006867C7">
        <w:rPr>
          <w:rFonts w:asciiTheme="minorEastAsia" w:hAnsiTheme="minorEastAsia" w:cs="仿宋_GB2312" w:hint="eastAsia"/>
          <w:bCs/>
          <w:sz w:val="24"/>
          <w:szCs w:val="24"/>
        </w:rPr>
        <w:t>07</w:t>
      </w:r>
      <w:r w:rsidRPr="006867C7">
        <w:rPr>
          <w:rFonts w:asciiTheme="minorEastAsia" w:hAnsiTheme="minorEastAsia" w:cs="仿宋_GB2312" w:hint="eastAsia"/>
          <w:bCs/>
          <w:sz w:val="24"/>
          <w:szCs w:val="24"/>
        </w:rPr>
        <w:t>日 09 时 00 分（北京时间）</w:t>
      </w:r>
      <w:r>
        <w:rPr>
          <w:rFonts w:asciiTheme="minorEastAsia" w:hAnsiTheme="minorEastAsia" w:cs="仿宋_GB2312" w:hint="eastAsia"/>
          <w:bCs/>
          <w:color w:val="000000" w:themeColor="text1"/>
          <w:sz w:val="24"/>
          <w:szCs w:val="24"/>
        </w:rPr>
        <w:t>，逾期提交或不符合规定的投标文件不予接受。</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（二）开标地点：鄢陵县公共资源交易中心（S219（鄢陶路）与未来大道交叉口，鄢陵创客园院内南楼四楼开标二室）（本项目采用远程不见面开标，投标人无须到现场）。</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六、本次招标公告同时在《中国政府采购网》、《河南省政府采购网》、《全国公共资源交易平台（河南省•许昌市）》发布。</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1706ED" w:rsidRDefault="003D0BF9" w:rsidP="001706E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w:t>
      </w:r>
      <w:r w:rsidR="001706ED">
        <w:rPr>
          <w:rFonts w:asciiTheme="minorEastAsia" w:hAnsiTheme="minorEastAsia" w:cs="仿宋_GB2312" w:hint="eastAsia"/>
          <w:bCs/>
          <w:color w:val="000000" w:themeColor="text1"/>
          <w:sz w:val="24"/>
          <w:szCs w:val="24"/>
        </w:rPr>
        <w:t>代理机构：河南弘新工程咨询有限公司</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址：郑州市金水区金成时代广场6号楼8楼804室</w:t>
      </w:r>
    </w:p>
    <w:p w:rsidR="001706ED" w:rsidRDefault="003D0BF9" w:rsidP="001706E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w:t>
      </w:r>
      <w:r w:rsidR="001706ED">
        <w:rPr>
          <w:rFonts w:asciiTheme="minorEastAsia" w:hAnsiTheme="minorEastAsia" w:cs="仿宋_GB2312" w:hint="eastAsia"/>
          <w:bCs/>
          <w:color w:val="000000" w:themeColor="text1"/>
          <w:sz w:val="24"/>
          <w:szCs w:val="24"/>
        </w:rPr>
        <w:t>采 购 人：鄢陵县林业局</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人：李先生</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联系电话：0374-7261667</w:t>
      </w:r>
    </w:p>
    <w:p w:rsidR="001706ED" w:rsidRDefault="001706ED" w:rsidP="001706E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w:t>
      </w:r>
      <w:r w:rsidR="003D0BF9">
        <w:rPr>
          <w:rFonts w:asciiTheme="minorEastAsia" w:hAnsiTheme="minorEastAsia" w:cs="仿宋_GB2312" w:hint="eastAsia"/>
          <w:bCs/>
          <w:color w:val="000000" w:themeColor="text1"/>
          <w:sz w:val="24"/>
          <w:szCs w:val="24"/>
        </w:rPr>
        <w:t>河南省</w:t>
      </w:r>
      <w:r>
        <w:rPr>
          <w:rFonts w:asciiTheme="minorEastAsia" w:hAnsiTheme="minorEastAsia" w:cs="仿宋_GB2312" w:hint="eastAsia"/>
          <w:bCs/>
          <w:color w:val="000000" w:themeColor="text1"/>
          <w:sz w:val="24"/>
          <w:szCs w:val="24"/>
        </w:rPr>
        <w:t xml:space="preserve">鄢陵县城西311国道3公里路北    </w:t>
      </w:r>
    </w:p>
    <w:p w:rsidR="00056B10" w:rsidRDefault="00056B10" w:rsidP="001706ED">
      <w:pPr>
        <w:autoSpaceDE w:val="0"/>
        <w:autoSpaceDN w:val="0"/>
        <w:adjustRightInd w:val="0"/>
        <w:spacing w:line="360" w:lineRule="auto"/>
        <w:jc w:val="left"/>
        <w:rPr>
          <w:rFonts w:asciiTheme="minorEastAsia" w:hAnsiTheme="minorEastAsia" w:cs="仿宋_GB2312"/>
          <w:bCs/>
          <w:color w:val="000000" w:themeColor="text1"/>
          <w:sz w:val="24"/>
          <w:szCs w:val="24"/>
        </w:rPr>
      </w:pPr>
    </w:p>
    <w:p w:rsidR="00056B10" w:rsidRDefault="003D0BF9">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056B10" w:rsidRDefault="003D0BF9">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2</w:t>
      </w:r>
      <w:r>
        <w:rPr>
          <w:rFonts w:asciiTheme="minorEastAsia" w:hAnsiTheme="minorEastAsia"/>
          <w:b/>
          <w:color w:val="000000" w:themeColor="text1"/>
          <w:sz w:val="24"/>
          <w:szCs w:val="21"/>
        </w:rPr>
        <w:t>.</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b/>
          <w:color w:val="000000" w:themeColor="text1"/>
          <w:sz w:val="24"/>
          <w:szCs w:val="21"/>
        </w:rPr>
        <w:t>数字证书</w:t>
      </w:r>
      <w:r>
        <w:rPr>
          <w:rFonts w:hAnsi="宋体" w:hint="eastAsia"/>
          <w:b/>
          <w:color w:val="000000" w:themeColor="text1"/>
          <w:sz w:val="24"/>
          <w:szCs w:val="21"/>
        </w:rPr>
        <w:t>（证书须在有效期内并可正常使用）</w:t>
      </w:r>
      <w:r>
        <w:rPr>
          <w:rFonts w:hAnsi="宋体"/>
          <w:b/>
          <w:color w:val="000000" w:themeColor="text1"/>
          <w:sz w:val="24"/>
          <w:szCs w:val="21"/>
        </w:rPr>
        <w:t>。</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3</w:t>
      </w:r>
      <w:r>
        <w:rPr>
          <w:rFonts w:asciiTheme="minorEastAsia" w:hAnsiTheme="minorEastAsia" w:hint="eastAsia"/>
          <w:b/>
          <w:color w:val="000000" w:themeColor="text1"/>
          <w:sz w:val="24"/>
          <w:szCs w:val="21"/>
        </w:rPr>
        <w:t>.</w:t>
      </w:r>
      <w:r>
        <w:rPr>
          <w:rFonts w:hAnsi="宋体" w:hint="eastAsia"/>
          <w:b/>
          <w:color w:val="000000" w:themeColor="text1"/>
          <w:sz w:val="24"/>
          <w:szCs w:val="21"/>
        </w:rPr>
        <w:t>电子投标文件的制作</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.1</w:t>
      </w:r>
      <w:r>
        <w:rPr>
          <w:rFonts w:hAnsi="宋体" w:hint="eastAsia"/>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3"/>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hint="eastAsia"/>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2</w:t>
      </w:r>
      <w:r>
        <w:rPr>
          <w:rFonts w:hAnsi="宋体" w:hint="eastAsia"/>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w:t>
      </w:r>
      <w:r>
        <w:rPr>
          <w:rFonts w:hAnsi="宋体" w:hint="eastAsia"/>
          <w:color w:val="000000" w:themeColor="text1"/>
          <w:sz w:val="24"/>
          <w:szCs w:val="21"/>
        </w:rPr>
        <w:lastRenderedPageBreak/>
        <w:t>件扫描件（或图片）制作到所提交的电子投标文件中。</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Ansi="宋体" w:hint="eastAsia"/>
          <w:color w:val="000000" w:themeColor="text1"/>
          <w:sz w:val="24"/>
          <w:szCs w:val="21"/>
        </w:rPr>
        <w:t>投标人</w:t>
      </w:r>
      <w:r>
        <w:rPr>
          <w:rFonts w:hAnsi="宋体"/>
          <w:color w:val="000000" w:themeColor="text1"/>
          <w:sz w:val="24"/>
          <w:szCs w:val="21"/>
        </w:rPr>
        <w:t>电子印章</w:t>
      </w:r>
      <w:r>
        <w:rPr>
          <w:rFonts w:hAnsi="宋体" w:hint="eastAsia"/>
          <w:color w:val="000000" w:themeColor="text1"/>
          <w:sz w:val="24"/>
          <w:szCs w:val="21"/>
        </w:rPr>
        <w:t>和法人电子印章。</w:t>
      </w:r>
    </w:p>
    <w:p w:rsidR="00056B10" w:rsidRDefault="003D0BF9">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hint="eastAsia"/>
          <w:color w:val="000000" w:themeColor="text1"/>
          <w:sz w:val="24"/>
          <w:szCs w:val="21"/>
        </w:rPr>
        <w:t>xxxx</w:t>
      </w:r>
      <w:r>
        <w:rPr>
          <w:rFonts w:hAnsi="宋体" w:hint="eastAsia"/>
          <w:color w:val="000000" w:themeColor="text1"/>
          <w:sz w:val="24"/>
          <w:szCs w:val="21"/>
        </w:rPr>
        <w:t>项目</w:t>
      </w:r>
      <w:r>
        <w:rPr>
          <w:rFonts w:hAnsi="宋体" w:hint="eastAsia"/>
          <w:color w:val="000000" w:themeColor="text1"/>
          <w:sz w:val="24"/>
          <w:szCs w:val="21"/>
        </w:rPr>
        <w:t>xx</w:t>
      </w:r>
      <w:r>
        <w:rPr>
          <w:rFonts w:hAnsi="宋体" w:hint="eastAsia"/>
          <w:color w:val="000000" w:themeColor="text1"/>
          <w:sz w:val="24"/>
          <w:szCs w:val="21"/>
        </w:rPr>
        <w:t>标段）</w:t>
      </w:r>
      <w:r>
        <w:rPr>
          <w:rFonts w:hAnsi="宋体" w:hint="eastAsia"/>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4</w:t>
      </w:r>
      <w:r>
        <w:rPr>
          <w:rFonts w:asciiTheme="minorEastAsia" w:hAnsiTheme="minorEastAsia" w:hint="eastAsia"/>
          <w:b/>
          <w:color w:val="000000" w:themeColor="text1"/>
          <w:sz w:val="24"/>
          <w:szCs w:val="21"/>
        </w:rPr>
        <w:t>.加密</w:t>
      </w:r>
      <w:r>
        <w:rPr>
          <w:rFonts w:hAnsi="宋体" w:hint="eastAsia"/>
          <w:b/>
          <w:color w:val="000000" w:themeColor="text1"/>
          <w:sz w:val="24"/>
          <w:szCs w:val="21"/>
        </w:rPr>
        <w:t>电子投标文件的提交</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.1加密</w:t>
      </w:r>
      <w:r>
        <w:rPr>
          <w:rFonts w:hAnsi="宋体" w:hint="eastAsia"/>
          <w:color w:val="000000" w:themeColor="text1"/>
          <w:sz w:val="24"/>
          <w:szCs w:val="21"/>
        </w:rPr>
        <w:t>电子投标文件应按规定在投标截止时间（开标时间）之前成功提交至《全国公共资源交易平台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0" w:history="1">
        <w:r>
          <w:rPr>
            <w:rStyle w:val="af3"/>
            <w:rFonts w:hAnsi="宋体"/>
            <w:color w:val="000000" w:themeColor="text1"/>
            <w:sz w:val="24"/>
            <w:szCs w:val="21"/>
          </w:rPr>
          <w:t>http://221.14.6.70:8088/ggzy/</w:t>
        </w:r>
      </w:hyperlink>
      <w:r>
        <w:rPr>
          <w:rFonts w:hAnsi="宋体" w:hint="eastAsia"/>
          <w:color w:val="000000" w:themeColor="text1"/>
          <w:sz w:val="24"/>
          <w:szCs w:val="21"/>
        </w:rPr>
        <w:t>）。</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 xml:space="preserve">2 </w:t>
      </w:r>
      <w:r>
        <w:rPr>
          <w:rFonts w:hAnsi="宋体" w:hint="eastAsia"/>
          <w:color w:val="000000" w:themeColor="text1"/>
          <w:sz w:val="24"/>
          <w:szCs w:val="21"/>
        </w:rPr>
        <w:t>投标人对同一项目多个标段进行投标的，加密电子投标文件应按标段分别提交。</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 xml:space="preserve"> 加密</w:t>
      </w:r>
      <w:r>
        <w:rPr>
          <w:rFonts w:hAnsi="宋体" w:hint="eastAsia"/>
          <w:color w:val="000000" w:themeColor="text1"/>
          <w:sz w:val="24"/>
          <w:szCs w:val="21"/>
        </w:rPr>
        <w:t>电子投标文件成功提交后，《全国公共资源交易平台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1" w:history="1">
        <w:r>
          <w:rPr>
            <w:rStyle w:val="af3"/>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056B10" w:rsidRDefault="003D0BF9">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w:t>
      </w:r>
      <w:r>
        <w:rPr>
          <w:rFonts w:asciiTheme="minorEastAsia" w:hAnsiTheme="minorEastAsia" w:hint="eastAsia"/>
          <w:color w:val="000000" w:themeColor="text1"/>
          <w:sz w:val="24"/>
          <w:szCs w:val="21"/>
        </w:rPr>
        <w:t xml:space="preserve">1 </w:t>
      </w:r>
      <w:r>
        <w:rPr>
          <w:rFonts w:hAnsi="宋体" w:hint="eastAsia"/>
          <w:color w:val="000000" w:themeColor="text1"/>
          <w:sz w:val="24"/>
          <w:szCs w:val="21"/>
        </w:rPr>
        <w:t>投标人应熟悉《许昌市不见面操作手册》，并提前设置不见面开标浏览器（设置流程详见《许昌市不见面操作手册》）。</w:t>
      </w:r>
    </w:p>
    <w:p w:rsidR="00056B10" w:rsidRDefault="003D0BF9">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056B10" w:rsidRDefault="003D0BF9">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056B10" w:rsidRDefault="003D0BF9">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w:t>
      </w:r>
      <w:r>
        <w:rPr>
          <w:rFonts w:hAnsi="宋体" w:hint="eastAsia"/>
          <w:color w:val="000000" w:themeColor="text1"/>
          <w:sz w:val="24"/>
          <w:szCs w:val="21"/>
        </w:rPr>
        <w:lastRenderedPageBreak/>
        <w:t>投标人未签章的，视同认可开标结果。</w:t>
      </w:r>
    </w:p>
    <w:p w:rsidR="00056B10" w:rsidRDefault="003D0BF9">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056B10" w:rsidRDefault="003D0BF9">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056B10" w:rsidRDefault="003D0BF9">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056B10" w:rsidRDefault="003D0BF9">
      <w:pPr>
        <w:tabs>
          <w:tab w:val="left" w:pos="7095"/>
        </w:tabs>
        <w:spacing w:line="360" w:lineRule="auto"/>
        <w:ind w:firstLineChars="200" w:firstLine="480"/>
        <w:contextualSpacing/>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056B10" w:rsidRDefault="003D0BF9">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056B10" w:rsidRDefault="003D0BF9">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056B10" w:rsidRDefault="003D0BF9">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056B10">
        <w:trPr>
          <w:trHeight w:val="636"/>
          <w:jc w:val="center"/>
        </w:trPr>
        <w:tc>
          <w:tcPr>
            <w:tcW w:w="806" w:type="dxa"/>
            <w:vAlign w:val="center"/>
          </w:tcPr>
          <w:p w:rsidR="00056B10" w:rsidRDefault="003D0BF9">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056B10" w:rsidRDefault="003D0BF9">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056B10" w:rsidRDefault="003D0BF9">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056B10">
        <w:trPr>
          <w:trHeight w:val="1278"/>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项目名称：鄢陵县2020年防治美国白蛾、杨树食叶害虫等服务项目</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招标编号：鄢招公2020040301</w:t>
            </w:r>
          </w:p>
          <w:p w:rsidR="00056B10" w:rsidRPr="006867C7" w:rsidRDefault="003D0BF9">
            <w:pPr>
              <w:autoSpaceDE w:val="0"/>
              <w:autoSpaceDN w:val="0"/>
              <w:adjustRightInd w:val="0"/>
              <w:spacing w:line="360" w:lineRule="auto"/>
              <w:jc w:val="left"/>
              <w:rPr>
                <w:rFonts w:ascii="宋体" w:eastAsia="宋体" w:hAnsi="宋体" w:cs="宋体"/>
                <w:bCs/>
                <w:sz w:val="24"/>
                <w:szCs w:val="24"/>
              </w:rPr>
            </w:pPr>
            <w:r w:rsidRPr="006867C7">
              <w:rPr>
                <w:rFonts w:ascii="宋体" w:eastAsia="宋体" w:hAnsi="宋体" w:cs="宋体" w:hint="eastAsia"/>
                <w:bCs/>
                <w:sz w:val="24"/>
                <w:szCs w:val="24"/>
              </w:rPr>
              <w:t>项目编号：Y2020FZ</w:t>
            </w:r>
            <w:r w:rsidR="006867C7" w:rsidRPr="006867C7">
              <w:rPr>
                <w:rFonts w:ascii="宋体" w:eastAsia="宋体" w:hAnsi="宋体" w:cs="宋体" w:hint="eastAsia"/>
                <w:bCs/>
                <w:sz w:val="24"/>
                <w:szCs w:val="24"/>
              </w:rPr>
              <w:t>037</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采购方式：公开招标</w:t>
            </w:r>
          </w:p>
          <w:p w:rsidR="00056B10" w:rsidRDefault="003D0BF9">
            <w:pPr>
              <w:widowControl/>
              <w:shd w:val="clear" w:color="auto" w:fill="FFFFFF"/>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项目主要内容：对鄢陵县总面积约23.8万亩的地区进行飞机喷洒药剂防治病虫害等（具体要求详见招标文件）；</w:t>
            </w:r>
          </w:p>
          <w:p w:rsidR="00056B10" w:rsidRDefault="003D0BF9">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预算金额：150万元；</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资金来源：财政资金，已落实；</w:t>
            </w:r>
          </w:p>
          <w:p w:rsidR="00056B10" w:rsidRDefault="003D0BF9">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交付（服务、完工）时间：交付（服务、完工）时间：签订合同后7个工作日，具体时间根据虫情确定；</w:t>
            </w:r>
          </w:p>
          <w:p w:rsidR="00056B10" w:rsidRDefault="003D0BF9">
            <w:pPr>
              <w:widowControl/>
              <w:shd w:val="clear" w:color="auto" w:fill="FFFFFF"/>
              <w:spacing w:line="360" w:lineRule="auto"/>
              <w:rPr>
                <w:rFonts w:ascii="宋体" w:cs="宋体"/>
                <w:color w:val="000000" w:themeColor="text1"/>
                <w:sz w:val="24"/>
                <w:szCs w:val="24"/>
              </w:rPr>
            </w:pPr>
            <w:r>
              <w:rPr>
                <w:rFonts w:asciiTheme="minorEastAsia" w:hAnsiTheme="minorEastAsia" w:cs="仿宋_GB2312" w:hint="eastAsia"/>
                <w:bCs/>
                <w:color w:val="000000" w:themeColor="text1"/>
                <w:sz w:val="24"/>
                <w:szCs w:val="24"/>
              </w:rPr>
              <w:t>交付（服务、施工）地点：鄢陵县县域；</w:t>
            </w:r>
          </w:p>
        </w:tc>
      </w:tr>
      <w:tr w:rsidR="00056B10">
        <w:trPr>
          <w:trHeight w:val="1421"/>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采购人：鄢陵县林业局</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人：李先生</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联系电话：13937400370</w:t>
            </w:r>
          </w:p>
          <w:p w:rsidR="00056B10" w:rsidRDefault="003D0BF9">
            <w:pPr>
              <w:autoSpaceDE w:val="0"/>
              <w:autoSpaceDN w:val="0"/>
              <w:adjustRightInd w:val="0"/>
              <w:spacing w:line="360" w:lineRule="auto"/>
              <w:jc w:val="left"/>
              <w:rPr>
                <w:rFonts w:hAnsi="宋体" w:cs="仿宋_GB2312"/>
                <w:bCs/>
                <w:color w:val="000000" w:themeColor="text1"/>
              </w:rPr>
            </w:pPr>
            <w:r>
              <w:rPr>
                <w:rFonts w:asciiTheme="minorEastAsia" w:hAnsiTheme="minorEastAsia" w:cs="仿宋_GB2312" w:hint="eastAsia"/>
                <w:bCs/>
                <w:color w:val="000000" w:themeColor="text1"/>
                <w:sz w:val="24"/>
                <w:szCs w:val="24"/>
              </w:rPr>
              <w:t xml:space="preserve">单位地址： 鄢陵县城西311国道3公里路北    </w:t>
            </w:r>
          </w:p>
        </w:tc>
      </w:tr>
      <w:tr w:rsidR="00056B10">
        <w:trPr>
          <w:trHeight w:val="323"/>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代理机构：河南弘新工程咨询有限公司</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056B10" w:rsidRDefault="003D0BF9">
            <w:pPr>
              <w:autoSpaceDE w:val="0"/>
              <w:autoSpaceDN w:val="0"/>
              <w:adjustRightInd w:val="0"/>
              <w:spacing w:line="360" w:lineRule="auto"/>
              <w:jc w:val="left"/>
              <w:rPr>
                <w:rFonts w:ascii="宋体" w:hAnsi="宋体" w:cs="宋体"/>
                <w:bCs/>
                <w:color w:val="000000" w:themeColor="text1"/>
                <w:shd w:val="clear" w:color="auto" w:fill="FFFFFF"/>
              </w:rPr>
            </w:pPr>
            <w:r>
              <w:rPr>
                <w:rFonts w:asciiTheme="minorEastAsia" w:hAnsiTheme="minorEastAsia" w:cs="仿宋_GB2312" w:hint="eastAsia"/>
                <w:bCs/>
                <w:color w:val="000000" w:themeColor="text1"/>
                <w:sz w:val="24"/>
                <w:szCs w:val="24"/>
              </w:rPr>
              <w:t>地址：郑州市金水区金成时代广场6号楼8楼804室</w:t>
            </w:r>
          </w:p>
        </w:tc>
      </w:tr>
      <w:tr w:rsidR="00056B10">
        <w:trPr>
          <w:trHeight w:val="9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 投标人须在中华人民共和国境内注册，具有独立法人资格，符合《政府采购法》二十二条规定；</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 投标人须具备农林业病虫害防治经营范围资格的企业。具有完成本项目的服务能力。</w:t>
            </w:r>
          </w:p>
          <w:p w:rsidR="00056B10" w:rsidRDefault="003D0BF9">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3.未被列入“信用中国”网站(www.creditchina.gov.cn)失信被执行人、重大税收违法案件当事人名单的供应商；“中国政府采购网”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056B10" w:rsidRDefault="003D0BF9">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4.本项目不接受联合体投标。</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056B10" w:rsidRDefault="003D0BF9">
            <w:pPr>
              <w:pStyle w:val="Default"/>
              <w:spacing w:line="360" w:lineRule="auto"/>
              <w:rPr>
                <w:color w:val="000000" w:themeColor="text1"/>
              </w:rPr>
            </w:pPr>
            <w:r>
              <w:rPr>
                <w:rFonts w:hint="eastAsia"/>
                <w:color w:val="000000" w:themeColor="text1"/>
              </w:rPr>
              <w:t>最高限价：150万元</w:t>
            </w:r>
          </w:p>
          <w:p w:rsidR="00056B10" w:rsidRDefault="003D0BF9">
            <w:pPr>
              <w:pStyle w:val="Default"/>
              <w:spacing w:line="360" w:lineRule="auto"/>
              <w:jc w:val="both"/>
              <w:rPr>
                <w:color w:val="000000" w:themeColor="text1"/>
              </w:rPr>
            </w:pPr>
            <w:r>
              <w:rPr>
                <w:rFonts w:hint="eastAsia"/>
                <w:color w:val="000000" w:themeColor="text1"/>
              </w:rPr>
              <w:t xml:space="preserve"> 超出最高限价的投标无效</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056B10" w:rsidRDefault="003D0BF9">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056B10" w:rsidRDefault="003D0BF9">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056B10" w:rsidRDefault="003D0BF9">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056B10">
        <w:trPr>
          <w:trHeight w:val="1289"/>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056B10" w:rsidRDefault="003D0BF9">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056B10" w:rsidRDefault="006867C7">
            <w:pPr>
              <w:autoSpaceDE w:val="0"/>
              <w:autoSpaceDN w:val="0"/>
              <w:adjustRightInd w:val="0"/>
              <w:spacing w:line="360" w:lineRule="auto"/>
              <w:ind w:firstLineChars="100" w:firstLine="240"/>
              <w:rPr>
                <w:rFonts w:ascii="宋体" w:cs="宋体"/>
                <w:bCs/>
                <w:color w:val="000000" w:themeColor="text1"/>
                <w:sz w:val="24"/>
                <w:szCs w:val="24"/>
                <w:lang w:val="zh-CN"/>
              </w:rPr>
            </w:pPr>
            <w:r w:rsidRPr="006867C7">
              <w:rPr>
                <w:rFonts w:asciiTheme="minorEastAsia" w:hAnsiTheme="minorEastAsia" w:cs="仿宋_GB2312" w:hint="eastAsia"/>
                <w:bCs/>
                <w:sz w:val="24"/>
                <w:szCs w:val="24"/>
              </w:rPr>
              <w:t>2020年05月07日 09 时 00 分（北京时间）</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056B10" w:rsidRDefault="003D0BF9">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鄢陶路与未来大道交叉口鄢陵创客园院内南楼四楼开标二室）</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056B10" w:rsidRDefault="003D0BF9">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056B10" w:rsidRDefault="003D0BF9">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spacing w:line="360" w:lineRule="auto"/>
              <w:ind w:leftChars="-24" w:left="-50" w:rightChars="-491" w:right="-1031"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w:t>
            </w:r>
          </w:p>
          <w:p w:rsidR="00056B10" w:rsidRDefault="003D0BF9">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Times New Roman" w:hint="eastAsia"/>
                <w:color w:val="FF00FF"/>
                <w:sz w:val="24"/>
                <w:szCs w:val="24"/>
              </w:rPr>
              <w:t>(签订合同前缴纳)</w:t>
            </w:r>
          </w:p>
        </w:tc>
        <w:tc>
          <w:tcPr>
            <w:tcW w:w="7038" w:type="dxa"/>
            <w:vAlign w:val="center"/>
          </w:tcPr>
          <w:p w:rsidR="00056B10" w:rsidRDefault="003D0BF9">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履约保证金递交方式：以支票、汇票、本票或者金融机构、担保机构出具的保函等非现金形式提交。</w:t>
            </w:r>
          </w:p>
          <w:p w:rsidR="00056B10" w:rsidRDefault="003D0BF9">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履约保证金的金额：中标合同金额的10%</w:t>
            </w:r>
          </w:p>
          <w:p w:rsidR="00056B10" w:rsidRDefault="003D0BF9">
            <w:pPr>
              <w:autoSpaceDE w:val="0"/>
              <w:autoSpaceDN w:val="0"/>
              <w:adjustRightInd w:val="0"/>
              <w:spacing w:line="360" w:lineRule="auto"/>
              <w:rPr>
                <w:rFonts w:ascii="宋体" w:eastAsia="宋体" w:hAnsi="Calibri" w:cs="宋体"/>
                <w:bCs/>
                <w:sz w:val="24"/>
                <w:szCs w:val="24"/>
                <w:lang w:val="zh-CN"/>
              </w:rPr>
            </w:pPr>
            <w:r>
              <w:rPr>
                <w:rFonts w:ascii="宋体" w:eastAsia="宋体" w:hAnsi="宋体" w:cs="Times New Roman" w:hint="eastAsia"/>
                <w:color w:val="000000"/>
                <w:sz w:val="24"/>
                <w:szCs w:val="24"/>
              </w:rPr>
              <w:lastRenderedPageBreak/>
              <w:t>履约保证金的收款人：本项目采购人</w:t>
            </w:r>
          </w:p>
        </w:tc>
      </w:tr>
      <w:tr w:rsidR="00056B10">
        <w:trPr>
          <w:trHeight w:val="504"/>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056B10" w:rsidRDefault="007F5C62">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3D0BF9">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3D0BF9">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3D0BF9">
              <w:rPr>
                <w:rFonts w:ascii="宋体" w:hAnsi="宋体" w:cs="宋体" w:hint="eastAsia"/>
                <w:b/>
                <w:color w:val="000000" w:themeColor="text1"/>
                <w:kern w:val="0"/>
                <w:sz w:val="24"/>
                <w:szCs w:val="24"/>
                <w:lang w:val="zh-CN"/>
              </w:rPr>
              <w:instrText>eq \o\ac(□,</w:instrText>
            </w:r>
            <w:r w:rsidR="003D0BF9">
              <w:rPr>
                <w:rFonts w:ascii="宋体" w:hAnsi="宋体" w:cs="宋体" w:hint="eastAsia"/>
                <w:b/>
                <w:color w:val="000000" w:themeColor="text1"/>
                <w:kern w:val="0"/>
                <w:position w:val="2"/>
                <w:sz w:val="16"/>
                <w:szCs w:val="24"/>
                <w:lang w:val="zh-CN"/>
              </w:rPr>
              <w:instrText>√</w:instrText>
            </w:r>
            <w:r w:rsidR="003D0BF9">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3D0BF9">
              <w:rPr>
                <w:rFonts w:ascii="宋体" w:hAnsi="宋体" w:cs="宋体" w:hint="eastAsia"/>
                <w:bCs/>
                <w:color w:val="000000" w:themeColor="text1"/>
                <w:sz w:val="24"/>
                <w:szCs w:val="24"/>
                <w:lang w:val="zh-CN"/>
              </w:rPr>
              <w:t>收取中标人</w:t>
            </w:r>
            <w:r w:rsidR="003D0BF9">
              <w:rPr>
                <w:rFonts w:ascii="宋体" w:hAnsi="宋体" w:cs="宋体" w:hint="eastAsia"/>
                <w:b/>
                <w:bCs/>
                <w:color w:val="000000" w:themeColor="text1"/>
                <w:sz w:val="24"/>
                <w:szCs w:val="24"/>
                <w:lang w:val="zh-CN"/>
              </w:rPr>
              <w:sym w:font="Wingdings 2" w:char="00A3"/>
            </w:r>
            <w:r w:rsidR="003D0BF9">
              <w:rPr>
                <w:rFonts w:ascii="宋体" w:hAnsi="宋体" w:cs="宋体" w:hint="eastAsia"/>
                <w:bCs/>
                <w:color w:val="000000" w:themeColor="text1"/>
                <w:sz w:val="24"/>
                <w:szCs w:val="24"/>
                <w:lang w:val="zh-CN"/>
              </w:rPr>
              <w:t>收取采购人</w:t>
            </w:r>
          </w:p>
          <w:p w:rsidR="00056B10" w:rsidRDefault="003D0BF9">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056B10" w:rsidRDefault="003D0BF9">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056B10" w:rsidRDefault="003D0BF9">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056B10" w:rsidRDefault="003D0BF9">
            <w:pPr>
              <w:autoSpaceDE w:val="0"/>
              <w:autoSpaceDN w:val="0"/>
              <w:adjustRightInd w:val="0"/>
              <w:spacing w:line="360" w:lineRule="auto"/>
              <w:jc w:val="left"/>
              <w:rPr>
                <w:rFonts w:ascii="宋体" w:hAnsi="宋体"/>
                <w:bCs/>
                <w:color w:val="000000" w:themeColor="text1"/>
                <w:kern w:val="0"/>
                <w:sz w:val="24"/>
                <w:szCs w:val="24"/>
              </w:rPr>
            </w:pP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056B10" w:rsidRDefault="003D0BF9">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056B10" w:rsidRDefault="003D0BF9">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056B10" w:rsidRDefault="003D0BF9">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056B10" w:rsidRDefault="003D0BF9">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056B10" w:rsidRDefault="003D0BF9">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056B10" w:rsidRDefault="003D0BF9">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056B10" w:rsidRDefault="003D0BF9" w:rsidP="00F01D18">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w:t>
            </w:r>
            <w:r w:rsidR="00F01D18">
              <w:rPr>
                <w:rFonts w:asciiTheme="minorEastAsia" w:hAnsiTheme="minorEastAsia" w:cs="宋体" w:hint="eastAsia"/>
                <w:color w:val="000000" w:themeColor="text1"/>
                <w:kern w:val="0"/>
                <w:sz w:val="24"/>
                <w:szCs w:val="24"/>
              </w:rPr>
              <w:t>971920991</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056B10">
        <w:trPr>
          <w:trHeight w:val="510"/>
          <w:jc w:val="center"/>
        </w:trPr>
        <w:tc>
          <w:tcPr>
            <w:tcW w:w="806" w:type="dxa"/>
            <w:vAlign w:val="center"/>
          </w:tcPr>
          <w:p w:rsidR="00056B10" w:rsidRDefault="00056B10">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056B10" w:rsidRDefault="003D0BF9">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w:t>
            </w:r>
            <w:r>
              <w:rPr>
                <w:rFonts w:asciiTheme="minorEastAsia" w:hAnsiTheme="minorEastAsia" w:cs="宋体" w:hint="eastAsia"/>
                <w:color w:val="000000" w:themeColor="text1"/>
                <w:kern w:val="0"/>
                <w:sz w:val="24"/>
                <w:szCs w:val="24"/>
                <w:lang w:val="zh-CN"/>
              </w:rPr>
              <w:lastRenderedPageBreak/>
              <w:t>事项：</w:t>
            </w:r>
          </w:p>
        </w:tc>
        <w:tc>
          <w:tcPr>
            <w:tcW w:w="7038" w:type="dxa"/>
            <w:vAlign w:val="center"/>
          </w:tcPr>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1、需及时查看CA证书信息是否过期，确保所投项目从文件下载至</w:t>
            </w:r>
            <w:r>
              <w:rPr>
                <w:rFonts w:asciiTheme="minorEastAsia" w:hAnsiTheme="minorEastAsia" w:cs="宋体" w:hint="eastAsia"/>
                <w:color w:val="000000" w:themeColor="text1"/>
                <w:kern w:val="0"/>
                <w:sz w:val="24"/>
                <w:szCs w:val="24"/>
              </w:rPr>
              <w:lastRenderedPageBreak/>
              <w:t>项目结束整个周期CA证书的信息不能变更（包括不能办理延期、丢失补锁、损坏补锁等）。</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投标人的投标</w:t>
            </w:r>
            <w:r>
              <w:rPr>
                <w:rFonts w:asciiTheme="minorEastAsia" w:hAnsiTheme="minorEastAsia" w:cs="宋体"/>
                <w:color w:val="000000" w:themeColor="text1"/>
                <w:kern w:val="0"/>
                <w:sz w:val="24"/>
                <w:szCs w:val="24"/>
              </w:rPr>
              <w:t>文件由同一单位或者个人编制</w:t>
            </w:r>
            <w:r>
              <w:rPr>
                <w:rFonts w:asciiTheme="minorEastAsia" w:hAnsiTheme="minorEastAsia" w:cs="宋体" w:hint="eastAsia"/>
                <w:color w:val="000000" w:themeColor="text1"/>
                <w:kern w:val="0"/>
                <w:sz w:val="24"/>
                <w:szCs w:val="24"/>
              </w:rPr>
              <w:t>’或‘</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委托同一单位或者个人办理</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事宜</w:t>
            </w:r>
            <w:r>
              <w:rPr>
                <w:rFonts w:asciiTheme="minorEastAsia" w:hAnsiTheme="minorEastAsia" w:cs="宋体" w:hint="eastAsia"/>
                <w:color w:val="000000" w:themeColor="text1"/>
                <w:kern w:val="0"/>
                <w:sz w:val="24"/>
                <w:szCs w:val="24"/>
              </w:rPr>
              <w:t>’，其投标无效。</w:t>
            </w:r>
          </w:p>
          <w:p w:rsidR="00056B10" w:rsidRDefault="003D0BF9">
            <w:pPr>
              <w:autoSpaceDE w:val="0"/>
              <w:autoSpaceDN w:val="0"/>
              <w:spacing w:line="360" w:lineRule="auto"/>
              <w:contextualSpacing/>
              <w:rPr>
                <w:color w:val="000000" w:themeColor="text1"/>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056B10" w:rsidRDefault="00056B10">
      <w:pPr>
        <w:widowControl/>
        <w:jc w:val="left"/>
        <w:rPr>
          <w:rFonts w:ascii="楷体" w:eastAsia="楷体" w:hAnsi="楷体" w:cs="宋体"/>
          <w:b/>
          <w:color w:val="000000" w:themeColor="text1"/>
          <w:kern w:val="0"/>
          <w:sz w:val="36"/>
          <w:szCs w:val="36"/>
        </w:rPr>
      </w:pPr>
    </w:p>
    <w:p w:rsidR="00056B10" w:rsidRDefault="003D0BF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056B10" w:rsidRDefault="003D0BF9">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056B10" w:rsidRDefault="003D0BF9">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w:t>
      </w:r>
      <w:r>
        <w:rPr>
          <w:rFonts w:ascii="宋体" w:cs="宋体" w:hint="eastAsia"/>
          <w:color w:val="000000" w:themeColor="text1"/>
          <w:sz w:val="24"/>
          <w:lang w:val="zh-CN"/>
        </w:rPr>
        <w:lastRenderedPageBreak/>
        <w:t>文件”与“电子介质存储”含义相同。</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056B10" w:rsidRDefault="003D0BF9">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056B10" w:rsidRDefault="003D0BF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056B10" w:rsidRDefault="003D0BF9">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w:t>
      </w:r>
      <w:r>
        <w:rPr>
          <w:rFonts w:ascii="宋体" w:hAnsi="宋体" w:cs="宋体" w:hint="eastAsia"/>
          <w:color w:val="000000" w:themeColor="text1"/>
          <w:kern w:val="0"/>
          <w:sz w:val="24"/>
          <w:szCs w:val="24"/>
          <w:lang w:val="zh-CN"/>
        </w:rPr>
        <w:lastRenderedPageBreak/>
        <w:t>担其投标被视为非实质性响应投标的风险。</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056B10" w:rsidRDefault="003D0BF9">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056B10" w:rsidRDefault="003D0BF9">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056B10" w:rsidRDefault="003D0BF9">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056B10" w:rsidRDefault="003D0BF9">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056B10" w:rsidRDefault="003D0BF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056B10" w:rsidRDefault="003D0BF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根据本章第10款和第11款对招标文件所作的澄清、修改，构成招标文件的组成部分。</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bookmarkStart w:id="1" w:name="_Toc256519655"/>
      <w:r>
        <w:rPr>
          <w:rFonts w:asciiTheme="minorEastAsia" w:hAnsiTheme="minorEastAsia" w:cs="宋体" w:hint="eastAsia"/>
          <w:color w:val="000000" w:themeColor="text1"/>
          <w:kern w:val="0"/>
          <w:sz w:val="24"/>
          <w:szCs w:val="24"/>
        </w:rPr>
        <w:t>11.1</w:t>
      </w:r>
      <w:bookmarkEnd w:id="1"/>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056B10" w:rsidRDefault="003D0BF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056B10" w:rsidRDefault="00056B1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056B10" w:rsidRDefault="003D0BF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056B10" w:rsidRDefault="003D0BF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056B10" w:rsidRDefault="003D0BF9">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056B10" w:rsidRDefault="003D0BF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13.6投标人所提供的产品必须是符合国家相关质量标准的正规厂家的合格产品。</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056B10" w:rsidRDefault="003D0BF9">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056B10" w:rsidRDefault="003D0BF9">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rsidR="00056B10" w:rsidRDefault="003D0BF9">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056B10" w:rsidRDefault="003D0BF9">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056B10" w:rsidRDefault="003D0BF9">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056B10" w:rsidRDefault="003D0BF9">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056B10" w:rsidRDefault="00056B10">
      <w:pPr>
        <w:autoSpaceDE w:val="0"/>
        <w:autoSpaceDN w:val="0"/>
        <w:spacing w:line="360" w:lineRule="auto"/>
        <w:contextualSpacing/>
        <w:rPr>
          <w:rFonts w:asciiTheme="minorEastAsia" w:hAnsiTheme="minorEastAsia" w:cs="宋体"/>
          <w:color w:val="000000" w:themeColor="text1"/>
          <w:kern w:val="0"/>
          <w:sz w:val="24"/>
          <w:szCs w:val="24"/>
        </w:rPr>
      </w:pPr>
    </w:p>
    <w:p w:rsidR="00056B10" w:rsidRDefault="003D0BF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056B10" w:rsidRDefault="003D0BF9">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Pr>
          <w:rFonts w:asciiTheme="minorEastAsia" w:hAnsiTheme="minorEastAsia" w:cs="宋体"/>
          <w:color w:val="000000" w:themeColor="text1"/>
          <w:kern w:val="0"/>
          <w:sz w:val="24"/>
          <w:szCs w:val="21"/>
        </w:rPr>
        <w:t>.file</w:t>
      </w:r>
      <w:r>
        <w:rPr>
          <w:rFonts w:asciiTheme="minorEastAsia" w:hAnsiTheme="minorEastAsia" w:cs="宋体" w:hint="eastAsia"/>
          <w:color w:val="000000" w:themeColor="text1"/>
          <w:kern w:val="0"/>
          <w:sz w:val="24"/>
          <w:szCs w:val="21"/>
        </w:rPr>
        <w:t>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lastRenderedPageBreak/>
        <w:t>21. 迟交的投标文件</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056B10" w:rsidRDefault="003D0BF9">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056B10" w:rsidRDefault="003D0BF9">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22.2投标人补充、修改的内容并作为投标文件的组成部分。补充或修改应当按招标文件要求签署、盖章、提交，并应注明“修改</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或“补充</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字样。</w:t>
      </w:r>
    </w:p>
    <w:p w:rsidR="00056B10" w:rsidRDefault="003D0BF9">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056B10" w:rsidRDefault="003D0BF9">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056B10" w:rsidRDefault="003D0BF9">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056B10" w:rsidRDefault="003D0BF9">
      <w:pPr>
        <w:tabs>
          <w:tab w:val="left" w:pos="1260"/>
        </w:tabs>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056B10" w:rsidRDefault="003D0BF9">
      <w:pPr>
        <w:tabs>
          <w:tab w:val="left" w:pos="1260"/>
        </w:tabs>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056B10" w:rsidRDefault="003D0BF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056B10" w:rsidRDefault="003D0BF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056B10" w:rsidRDefault="003D0BF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056B10" w:rsidRDefault="003D0BF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23.5 电子投标文件解密异常情况处理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056B10" w:rsidRDefault="003D0BF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056B10" w:rsidRDefault="003D0BF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056B10" w:rsidRDefault="003D0BF9">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056B10" w:rsidRDefault="003D0BF9">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056B10" w:rsidRDefault="003D0BF9">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056B10" w:rsidRDefault="00056B10">
      <w:pPr>
        <w:rPr>
          <w:color w:val="000000" w:themeColor="text1"/>
        </w:rPr>
      </w:pPr>
    </w:p>
    <w:p w:rsidR="00056B10" w:rsidRDefault="00056B1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056B10" w:rsidRDefault="003D0BF9">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056B10" w:rsidRDefault="003D0BF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lastRenderedPageBreak/>
        <w:t>36.1 供应商认为采购文件、采购过程和中标、成交结果使自己的权益受到损害的，可以在知道或者应知其权益受到损害之日起七个工作日内，以书面形式向采购人提出质疑。</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56B10" w:rsidRDefault="003D0BF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056B10" w:rsidRDefault="003D0BF9">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056B10" w:rsidRDefault="003D0BF9">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056B10" w:rsidRDefault="003D0BF9">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056B10" w:rsidRDefault="003D0BF9">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056B10" w:rsidRDefault="003D0BF9">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lang w:val="zh-CN"/>
        </w:rPr>
        <w:t>服务内容及范围：为有效防控美国白蛾等花木病虫害，保护我县花木产业生态安全和绿化建设成果，鄢陵县将于</w:t>
      </w:r>
      <w:r>
        <w:rPr>
          <w:rFonts w:ascii="宋体" w:eastAsia="宋体" w:hAnsi="宋体" w:cs="宋体" w:hint="eastAsia"/>
          <w:sz w:val="24"/>
          <w:szCs w:val="24"/>
        </w:rPr>
        <w:t xml:space="preserve">2020年防治美国白蛾、杨树食叶害虫等服务，防治面积23.8万亩，防治区域为（鄢陵县花木生产区、高速公路林带、国道及省道林带、重点道路及主要河流林带）包括以上区域，采购人根据实际情况进行调整。 </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2.工作要求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1、飞防时间：7个工作日，具体时间根据虫情确定。（如遇天气原因、军事管制等不可控制因素则顺延）。</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2、投标人具有飞机的所有权或使用权，提供权属或租赁证明。具有不少于2年的飞防从业资格飞行员队伍，提供飞行员飞防从业资格证明。</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施用药剂要求：采用药剂为10%的阿维除虫脲悬浮剂，25%的甲维灭幼脲悬浮剂，1%的苦参碱可溶液药剂（含杀菌作用）,合计每亩用药不低于50克，以上三种药剂需在林木上登记，要求三证齐全（农药登记证、农药生产批准证、行业/企业标准），参加投标的企业需要提供两种或两种以上的药剂三证（三证均需显示药品厂家2020年防伪标识）。</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 xml:space="preserve"> 3.2施药要求：农药配比：农药：尿素：清水=20:3:100；采用飞机超低容量喷雾。</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3.3防治区域为（鄢陵县花木生产区、高速公路林带、国道及省道林带、重点道路及主要河流林带）包括以上区域，采购人根据实际情况进行调整。</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3.4防治效果：漏喷率控制在2%以内，虫口减退率达到90%以上，并且飞防区域不出现连片1亩以上的成灾现象（失叶率60%以上为成灾）。</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3.5机型要求：动力滑翔机或直升机。</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3.6投入的飞机应在适航期内，具有农林害虫防控作业性能。飞机性能必须完好、安全性强、操控灵活好。本项目采用超低容量喷雾，要求喷洒设备先进，雾化效果好，需采用有效载药量150公斤至200公斤及以上的动力滑翔机或直升机2架，使用飞机须具有适航证、国籍登记证、电台执照、经营许可证、商业非运输运行合格证,（且所属名称与投标人或与合作协议单位名称一致）。拥有2名(含）以上的飞行员队伍，能够</w:t>
      </w:r>
      <w:r>
        <w:rPr>
          <w:rFonts w:ascii="宋体" w:eastAsia="宋体" w:hAnsi="宋体" w:cs="宋体" w:hint="eastAsia"/>
          <w:sz w:val="24"/>
          <w:szCs w:val="24"/>
        </w:rPr>
        <w:lastRenderedPageBreak/>
        <w:t>在合同约定时间内确保约定数量的飞机同时投入作业。</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3.7具有在7个工作日内完成23.8万亩飞机防控能力。</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 xml:space="preserve">3.8具有应急备用飞机和相关设备。  </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4.飞行要求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4.1安全要求：企业自行负责飞行安全保障，承担飞行空勤和地勤等全部安全责任，自行协调空管和民航的许可，不得未经空军和民航的许可而作业，不得违反《中华人民共和国民用航空法》、《中华人民共和国飞行基本规则》和《通用航空飞行管理条例》等有关航空飞行方面的法律法规规章，否则承担全部责任。企业需承诺（参加政府采购项目以来未出现违规违法问题，没有出现过飞防安全事故及次生灾害。如</w:t>
      </w:r>
      <w:r>
        <w:rPr>
          <w:rFonts w:ascii="宋体" w:eastAsia="宋体" w:hAnsi="宋体" w:cs="宋体" w:hint="eastAsia"/>
          <w:sz w:val="24"/>
          <w:szCs w:val="24"/>
          <w:lang w:val="zh-CN"/>
        </w:rPr>
        <w:t>提供虚假材料承诺的，</w:t>
      </w:r>
      <w:r>
        <w:rPr>
          <w:rFonts w:ascii="宋体" w:eastAsia="宋体" w:hAnsi="宋体" w:cs="宋体" w:hint="eastAsia"/>
          <w:sz w:val="24"/>
          <w:szCs w:val="24"/>
        </w:rPr>
        <w:t>将无条件接受任何处理并由财政部门列入不良行为记录名单，在三年内禁止参加政府采购活动）</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4.2飞行准备要求:在确定的开始飞行作业时间之前，负责及时做好空管和民航的许可手续办理，临时起降点的选择，调机及落实药物、油料、配装药设备等各项飞行准备工作，保证按时开始飞防作业，并在规定时间内高质高量完成飞防作业。</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4.3拟投入人员要求:本项目是使用飞机喷洒药剂防治林业有害生物，专业性要求高，人员配备中应包含林业专业类（或森林保护类专业）技术人员。</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5.报价要求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5.1报价包括本项目所有内容（包括飞行费、办理航管手续费、飞机转场费、油料费、农药费、尿素费、加水费、装药费、地勤保障人员费用、飞行方的食宿等）采购人不在另外支付其它费用。</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6.效果要求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6.1防治面积：根据每亩用药量，实际喷洒用药量，推算飞防面积并结合漏喷率核算实际有效防治面积。</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6.2喷雾效果：飞机喷药前，飞防区内设若干个样地，设置若干块载玻片（或薄膜、有色纸张等载体）喷药后，分析检验飞行喷药质量，漏喷率在2%以内为合格。</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每架飞机正式作业前应当试飞1-2次，查看喷幅大小和雾化、喷洒量是否正常、是否达到技术要求等情况，以保证防治效果。</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杀虫效果：由招标人和相关人员与服务商等联合开展防治效果检查及验收，通过调查</w:t>
      </w:r>
      <w:r>
        <w:rPr>
          <w:rFonts w:ascii="宋体" w:eastAsia="宋体" w:hAnsi="宋体" w:cs="宋体" w:hint="eastAsia"/>
          <w:sz w:val="24"/>
          <w:szCs w:val="24"/>
        </w:rPr>
        <w:lastRenderedPageBreak/>
        <w:t>统计飞防区害虫减退率来检验。飞防前和飞防后各进行调查一次，害虫相对降低率不低于90%。</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防治面积、喷雾效果、杀虫效果调查由县林业部门相关人员与服务商等联合检查验收。</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7.其它要求：采购人无正当理由拒绝验收飞防效果、拒付相关款项，向中标人偿付拒付部分款项总额5%的违约金。</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 xml:space="preserve">   中标人飞防效果达不到规定或者或者不能按期完成飞防，采购人有权拒绝验收，中标人应负责从新实施补防并承担由此产生的实际费用，补防后仍达不到防治效果要求的，采购人有权拒绝付款、没收履约保证金。由于中标人原因导致虫害爆发的，中标人向采购人赔偿控制虫害的所造成的损失。中标人不按照技术要求，不使用无公害药剂，造成环境污染或者中毒事件的，中标人承担全部责任。</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采购人不承担涉及专利权、商标权、著作权和外观权、设备权等侵权责任，因侵权而引起的纠纷或赔偿、造成人身损害或财产损失的均由中标人承担。</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（二）其他要求</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1、投标人应就该项目完整投标，否则为无效投标。</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2、招标文件中所列需求为最低要求，对招标文件中没有列出而对本项目必不可少的其他要求，投标人必须给予实现，否则为无效投标。</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（三）验收标准</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56B10" w:rsidRDefault="003D0BF9">
      <w:pPr>
        <w:pStyle w:val="a6"/>
        <w:spacing w:line="360" w:lineRule="auto"/>
        <w:rPr>
          <w:rFonts w:ascii="宋体" w:eastAsia="宋体" w:hAnsi="宋体" w:cs="宋体"/>
          <w:sz w:val="24"/>
          <w:szCs w:val="24"/>
        </w:rPr>
      </w:pPr>
      <w:r>
        <w:rPr>
          <w:rFonts w:ascii="宋体" w:eastAsia="宋体" w:hAnsi="宋体" w:cs="宋体" w:hint="eastAsia"/>
          <w:sz w:val="24"/>
          <w:szCs w:val="24"/>
        </w:rPr>
        <w:t>1、按照国家相关标准、行业标准、地方标准或者其他标准、规范验收（与采购标的执行标准一致）；</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投标人应就该项目完整投标，否则为无效投标。</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3</w:t>
      </w:r>
      <w:r>
        <w:rPr>
          <w:rFonts w:ascii="宋体" w:eastAsia="宋体" w:hAnsi="宋体" w:cs="宋体" w:hint="eastAsia"/>
          <w:sz w:val="24"/>
          <w:szCs w:val="24"/>
          <w:lang w:val="zh-CN"/>
        </w:rPr>
        <w:t>、本招标文件所列需求为最低要求，投标产品不得低于最低要求，否则为无效投标。</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4</w:t>
      </w:r>
      <w:r>
        <w:rPr>
          <w:rFonts w:ascii="宋体" w:eastAsia="宋体" w:hAnsi="宋体" w:cs="宋体" w:hint="eastAsia"/>
          <w:sz w:val="24"/>
          <w:szCs w:val="24"/>
          <w:lang w:val="zh-CN"/>
        </w:rPr>
        <w:t>、交付（服务、完工）时间：签订合同后</w:t>
      </w:r>
      <w:r>
        <w:rPr>
          <w:rFonts w:ascii="宋体" w:eastAsia="宋体" w:hAnsi="宋体" w:cs="宋体" w:hint="eastAsia"/>
          <w:sz w:val="24"/>
          <w:szCs w:val="24"/>
        </w:rPr>
        <w:t>7</w:t>
      </w:r>
      <w:r>
        <w:rPr>
          <w:rFonts w:ascii="宋体" w:eastAsia="宋体" w:hAnsi="宋体" w:cs="宋体" w:hint="eastAsia"/>
          <w:sz w:val="24"/>
          <w:szCs w:val="24"/>
          <w:lang w:val="zh-CN"/>
        </w:rPr>
        <w:t>日历天内，</w:t>
      </w:r>
      <w:r>
        <w:rPr>
          <w:rFonts w:ascii="宋体" w:eastAsia="宋体" w:hAnsi="宋体" w:cs="宋体" w:hint="eastAsia"/>
          <w:sz w:val="24"/>
          <w:szCs w:val="24"/>
        </w:rPr>
        <w:t>具体时间根据虫情确定。（如遇天气原因、军事管制等不可控制因素则顺延）。</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5</w:t>
      </w:r>
      <w:r>
        <w:rPr>
          <w:rFonts w:ascii="宋体" w:eastAsia="宋体" w:hAnsi="宋体" w:cs="宋体" w:hint="eastAsia"/>
          <w:sz w:val="24"/>
          <w:szCs w:val="24"/>
          <w:lang w:val="zh-CN"/>
        </w:rPr>
        <w:t>、最高限价：</w:t>
      </w:r>
      <w:r>
        <w:rPr>
          <w:rFonts w:ascii="宋体" w:eastAsia="宋体" w:hAnsi="宋体" w:cs="宋体" w:hint="eastAsia"/>
          <w:sz w:val="24"/>
          <w:szCs w:val="24"/>
        </w:rPr>
        <w:t>150万</w:t>
      </w:r>
      <w:r>
        <w:rPr>
          <w:rFonts w:ascii="宋体" w:eastAsia="宋体" w:hAnsi="宋体" w:cs="宋体" w:hint="eastAsia"/>
          <w:sz w:val="24"/>
          <w:szCs w:val="24"/>
          <w:lang w:val="zh-CN"/>
        </w:rPr>
        <w:t>元，超出者为无效投标。</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、投标人所投产品若属于“中国强制性产品认证”（3C认证）范围内,则必须承诺采</w:t>
      </w:r>
      <w:r>
        <w:rPr>
          <w:rFonts w:ascii="宋体" w:eastAsia="宋体" w:hAnsi="宋体" w:cs="宋体" w:hint="eastAsia"/>
          <w:sz w:val="24"/>
          <w:szCs w:val="24"/>
          <w:lang w:val="zh-CN"/>
        </w:rPr>
        <w:lastRenderedPageBreak/>
        <w:t>用《中华人民共和国实施强制性产品认证的产品目录》并在有效期内的产品，应在投标文件中提供“所投产品符合国家强制性要求承诺函”并加盖投标人公章，否则将承担其投标被视为非实质性响应投标的风险。</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7、</w:t>
      </w:r>
      <w:r>
        <w:rPr>
          <w:rFonts w:ascii="宋体" w:eastAsia="宋体" w:hAnsi="宋体" w:cs="宋体" w:hint="eastAsia"/>
          <w:sz w:val="24"/>
          <w:szCs w:val="24"/>
          <w:lang w:val="zh-CN"/>
        </w:rPr>
        <w:t>专利权：投标人应保证用户在使用该货物或其任何一部分时不受第三方提出侵犯其专利权、商标权和工业设计权等的起诉。(须提供加盖公章的承诺函)</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9</w:t>
      </w:r>
      <w:r>
        <w:rPr>
          <w:rFonts w:ascii="宋体" w:eastAsia="宋体" w:hAnsi="宋体" w:cs="宋体" w:hint="eastAsia"/>
          <w:sz w:val="24"/>
          <w:szCs w:val="24"/>
          <w:lang w:val="zh-CN"/>
        </w:rPr>
        <w:t>、本项目为交钥匙工程（包括制作、运输、专用工具、特殊工具、保险、安装调试、检测验收、质保、验收等产生的所有费用），而本项目必须的各种材料、设备、施工器械均应包括在本项目须中投标人需出具承诺，采购人不再另行进行支付有关款项。</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10</w:t>
      </w:r>
      <w:r>
        <w:rPr>
          <w:rFonts w:ascii="宋体" w:eastAsia="宋体" w:hAnsi="宋体" w:cs="宋体" w:hint="eastAsia"/>
          <w:sz w:val="24"/>
          <w:szCs w:val="24"/>
          <w:lang w:val="zh-CN"/>
        </w:rPr>
        <w:t>、验收标准</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10.</w:t>
      </w:r>
      <w:r>
        <w:rPr>
          <w:rFonts w:ascii="宋体" w:eastAsia="宋体" w:hAnsi="宋体" w:cs="宋体" w:hint="eastAsia"/>
          <w:sz w:val="24"/>
          <w:szCs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10.</w:t>
      </w:r>
      <w:r>
        <w:rPr>
          <w:rFonts w:ascii="宋体" w:eastAsia="宋体" w:hAnsi="宋体" w:cs="宋体" w:hint="eastAsia"/>
          <w:sz w:val="24"/>
          <w:szCs w:val="24"/>
          <w:lang w:val="zh-CN"/>
        </w:rPr>
        <w:t>2、按照国家相关标准、行业标准、地方标准或者其他标准、规范验收。</w:t>
      </w:r>
    </w:p>
    <w:p w:rsidR="00056B10" w:rsidRDefault="003D0BF9">
      <w:pPr>
        <w:pStyle w:val="a6"/>
        <w:spacing w:line="360" w:lineRule="auto"/>
        <w:rPr>
          <w:rFonts w:ascii="宋体" w:eastAsia="宋体" w:hAnsi="宋体" w:cs="宋体"/>
          <w:sz w:val="24"/>
          <w:szCs w:val="24"/>
          <w:lang w:val="zh-CN"/>
        </w:rPr>
      </w:pPr>
      <w:r>
        <w:rPr>
          <w:rFonts w:ascii="宋体" w:eastAsia="宋体" w:hAnsi="宋体" w:cs="宋体" w:hint="eastAsia"/>
          <w:sz w:val="24"/>
          <w:szCs w:val="24"/>
        </w:rPr>
        <w:t>10.</w:t>
      </w:r>
      <w:r>
        <w:rPr>
          <w:rFonts w:ascii="宋体" w:eastAsia="宋体" w:hAnsi="宋体" w:cs="宋体" w:hint="eastAsia"/>
          <w:sz w:val="24"/>
          <w:szCs w:val="24"/>
          <w:lang w:val="zh-CN"/>
        </w:rPr>
        <w:t>3、按照招标文件要求、投标文件响应和承诺验收。</w:t>
      </w:r>
    </w:p>
    <w:p w:rsidR="00056B10" w:rsidRDefault="00056B10">
      <w:pPr>
        <w:pStyle w:val="a6"/>
      </w:pPr>
    </w:p>
    <w:p w:rsidR="00056B10" w:rsidRDefault="00056B10">
      <w:pPr>
        <w:widowControl/>
        <w:ind w:firstLineChars="645" w:firstLine="2331"/>
        <w:rPr>
          <w:rFonts w:asciiTheme="majorEastAsia" w:eastAsiaTheme="majorEastAsia" w:hAnsiTheme="majorEastAsia" w:cs="宋体"/>
          <w:b/>
          <w:color w:val="000000" w:themeColor="text1"/>
          <w:kern w:val="0"/>
          <w:sz w:val="36"/>
          <w:szCs w:val="36"/>
        </w:rPr>
      </w:pPr>
    </w:p>
    <w:p w:rsidR="00056B10" w:rsidRDefault="00056B10">
      <w:pPr>
        <w:widowControl/>
        <w:ind w:firstLineChars="645" w:firstLine="2331"/>
        <w:rPr>
          <w:rFonts w:asciiTheme="majorEastAsia" w:eastAsiaTheme="majorEastAsia" w:hAnsiTheme="majorEastAsia" w:cs="宋体"/>
          <w:b/>
          <w:color w:val="000000" w:themeColor="text1"/>
          <w:kern w:val="0"/>
          <w:sz w:val="36"/>
          <w:szCs w:val="36"/>
        </w:rPr>
      </w:pPr>
    </w:p>
    <w:p w:rsidR="00056B10" w:rsidRDefault="00056B10">
      <w:pPr>
        <w:widowControl/>
        <w:ind w:firstLineChars="645" w:firstLine="2331"/>
        <w:rPr>
          <w:rFonts w:asciiTheme="majorEastAsia" w:eastAsiaTheme="majorEastAsia" w:hAnsiTheme="majorEastAsia" w:cs="宋体"/>
          <w:b/>
          <w:color w:val="000000" w:themeColor="text1"/>
          <w:kern w:val="0"/>
          <w:sz w:val="36"/>
          <w:szCs w:val="36"/>
        </w:rPr>
      </w:pPr>
    </w:p>
    <w:p w:rsidR="00056B10" w:rsidRDefault="00056B10">
      <w:pPr>
        <w:widowControl/>
        <w:ind w:firstLineChars="645" w:firstLine="2331"/>
        <w:rPr>
          <w:rFonts w:asciiTheme="majorEastAsia" w:eastAsiaTheme="majorEastAsia" w:hAnsiTheme="majorEastAsia" w:cs="宋体"/>
          <w:b/>
          <w:color w:val="000000" w:themeColor="text1"/>
          <w:kern w:val="0"/>
          <w:sz w:val="36"/>
          <w:szCs w:val="36"/>
        </w:rPr>
      </w:pPr>
    </w:p>
    <w:p w:rsidR="00056B10" w:rsidRDefault="00056B10">
      <w:pPr>
        <w:widowControl/>
        <w:ind w:firstLineChars="645" w:firstLine="2331"/>
        <w:rPr>
          <w:rFonts w:asciiTheme="majorEastAsia" w:eastAsiaTheme="majorEastAsia" w:hAnsiTheme="majorEastAsia" w:cs="宋体"/>
          <w:b/>
          <w:color w:val="000000" w:themeColor="text1"/>
          <w:kern w:val="0"/>
          <w:sz w:val="36"/>
          <w:szCs w:val="36"/>
        </w:rPr>
      </w:pPr>
    </w:p>
    <w:p w:rsidR="00056B10" w:rsidRDefault="003D0BF9">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056B10" w:rsidRDefault="003D0BF9">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056B10" w:rsidRDefault="003D0BF9">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056B10" w:rsidRDefault="003D0BF9">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56B10" w:rsidRDefault="003D0BF9">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056B10" w:rsidRDefault="003D0BF9">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056B10" w:rsidRDefault="003D0BF9">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056B10" w:rsidRDefault="003D0BF9">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56B10" w:rsidRDefault="003D0BF9">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56B10" w:rsidRDefault="003D0BF9">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056B10" w:rsidRDefault="00056B10">
      <w:pPr>
        <w:topLinePunct/>
        <w:spacing w:line="360" w:lineRule="auto"/>
        <w:ind w:firstLineChars="200" w:firstLine="480"/>
        <w:contextualSpacing/>
        <w:rPr>
          <w:rFonts w:asciiTheme="minorEastAsia" w:hAnsiTheme="minorEastAsia" w:cs="仿宋_GB2312"/>
          <w:color w:val="000000" w:themeColor="text1"/>
          <w:sz w:val="24"/>
          <w:lang w:val="zh-CN"/>
        </w:rPr>
      </w:pPr>
    </w:p>
    <w:p w:rsidR="00056B10" w:rsidRDefault="003D0BF9">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056B10" w:rsidRDefault="003D0BF9">
      <w:pPr>
        <w:pStyle w:val="a8"/>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056B10" w:rsidRDefault="003D0BF9">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056B10" w:rsidRDefault="003D0BF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056B10" w:rsidRDefault="003D0BF9">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056B10">
        <w:trPr>
          <w:trHeight w:val="473"/>
          <w:jc w:val="center"/>
        </w:trPr>
        <w:tc>
          <w:tcPr>
            <w:tcW w:w="9040" w:type="dxa"/>
            <w:vAlign w:val="center"/>
          </w:tcPr>
          <w:p w:rsidR="00056B10" w:rsidRDefault="003D0BF9">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056B10">
        <w:trPr>
          <w:trHeight w:val="2095"/>
          <w:jc w:val="center"/>
        </w:trPr>
        <w:tc>
          <w:tcPr>
            <w:tcW w:w="9040" w:type="dxa"/>
            <w:vAlign w:val="center"/>
          </w:tcPr>
          <w:p w:rsidR="00056B10" w:rsidRDefault="003D0BF9">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056B10" w:rsidRDefault="003D0BF9">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056B10">
        <w:trPr>
          <w:trHeight w:val="1400"/>
          <w:jc w:val="center"/>
        </w:trPr>
        <w:tc>
          <w:tcPr>
            <w:tcW w:w="9040" w:type="dxa"/>
            <w:vAlign w:val="center"/>
          </w:tcPr>
          <w:p w:rsidR="00056B10" w:rsidRDefault="003D0BF9">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056B10">
        <w:trPr>
          <w:trHeight w:val="1052"/>
          <w:jc w:val="center"/>
        </w:trPr>
        <w:tc>
          <w:tcPr>
            <w:tcW w:w="9040" w:type="dxa"/>
            <w:vAlign w:val="center"/>
          </w:tcPr>
          <w:p w:rsidR="00056B10" w:rsidRDefault="003D0BF9">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056B10" w:rsidRDefault="003D0BF9">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056B10">
        <w:trPr>
          <w:trHeight w:val="1370"/>
          <w:jc w:val="center"/>
        </w:trPr>
        <w:tc>
          <w:tcPr>
            <w:tcW w:w="9040" w:type="dxa"/>
            <w:vAlign w:val="center"/>
          </w:tcPr>
          <w:p w:rsidR="00056B10" w:rsidRDefault="003D0BF9">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056B10">
        <w:trPr>
          <w:trHeight w:val="702"/>
          <w:jc w:val="center"/>
        </w:trPr>
        <w:tc>
          <w:tcPr>
            <w:tcW w:w="9040" w:type="dxa"/>
            <w:vAlign w:val="center"/>
          </w:tcPr>
          <w:p w:rsidR="00056B10" w:rsidRDefault="003D0BF9">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056B10" w:rsidRDefault="003D0BF9">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056B10">
        <w:trPr>
          <w:trHeight w:val="694"/>
          <w:jc w:val="center"/>
        </w:trPr>
        <w:tc>
          <w:tcPr>
            <w:tcW w:w="9040" w:type="dxa"/>
            <w:vAlign w:val="center"/>
          </w:tcPr>
          <w:p w:rsidR="00056B10" w:rsidRDefault="003D0BF9">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056B10">
        <w:trPr>
          <w:cantSplit/>
          <w:trHeight w:val="704"/>
          <w:jc w:val="center"/>
        </w:trPr>
        <w:tc>
          <w:tcPr>
            <w:tcW w:w="9040" w:type="dxa"/>
            <w:vAlign w:val="center"/>
          </w:tcPr>
          <w:p w:rsidR="00056B10" w:rsidRDefault="003D0BF9">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056B10" w:rsidRDefault="003D0BF9">
      <w:pPr>
        <w:autoSpaceDE w:val="0"/>
        <w:autoSpaceDN w:val="0"/>
        <w:adjustRightInd w:val="0"/>
        <w:spacing w:line="360" w:lineRule="auto"/>
        <w:rPr>
          <w:rFonts w:ascii="宋体" w:eastAsia="宋体" w:hAnsi="宋体" w:cs="仿宋_GB2312"/>
          <w:b/>
          <w:color w:val="000000" w:themeColor="text1"/>
        </w:rPr>
      </w:pPr>
      <w:r>
        <w:rPr>
          <w:rFonts w:ascii="宋体" w:eastAsia="宋体" w:hAnsi="宋体" w:cs="仿宋_GB2312" w:hint="eastAsia"/>
          <w:b/>
          <w:color w:val="000000" w:themeColor="text1"/>
        </w:rPr>
        <w:t>4、供应商信用信息查询：</w:t>
      </w:r>
    </w:p>
    <w:p w:rsidR="00056B10" w:rsidRDefault="003D0BF9">
      <w:pPr>
        <w:spacing w:line="420" w:lineRule="exact"/>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056B10" w:rsidRDefault="003D0BF9">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56B10" w:rsidRDefault="003D0BF9">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3" w:history="1">
        <w:r>
          <w:rPr>
            <w:rStyle w:val="af3"/>
            <w:rFonts w:ascii="宋体" w:eastAsia="宋体" w:hAnsi="宋体" w:cs="宋体" w:hint="eastAsia"/>
            <w:bCs/>
            <w:color w:val="000000" w:themeColor="text1"/>
            <w:sz w:val="24"/>
            <w:szCs w:val="24"/>
            <w:u w:val="single"/>
          </w:rPr>
          <w:t>http://www.gsxt.gov.cn/</w:t>
        </w:r>
      </w:hyperlink>
      <w:r>
        <w:rPr>
          <w:rFonts w:ascii="宋体" w:eastAsia="宋体" w:hAnsi="宋体" w:cs="宋体" w:hint="eastAsia"/>
          <w:bCs/>
          <w:color w:val="000000" w:themeColor="text1"/>
          <w:sz w:val="24"/>
          <w:szCs w:val="24"/>
        </w:rPr>
        <w:t>）；</w:t>
      </w:r>
    </w:p>
    <w:p w:rsidR="00056B10" w:rsidRDefault="003D0BF9">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（2）查询截止时间：</w:t>
      </w:r>
      <w:r>
        <w:rPr>
          <w:rFonts w:ascii="宋体" w:eastAsia="宋体" w:hAnsi="宋体" w:cs="宋体" w:hint="eastAsia"/>
          <w:color w:val="000000" w:themeColor="text1"/>
          <w:kern w:val="0"/>
          <w:sz w:val="24"/>
          <w:szCs w:val="24"/>
        </w:rPr>
        <w:t>投标截止时间至资格性审查结束</w:t>
      </w:r>
      <w:r>
        <w:rPr>
          <w:rFonts w:ascii="宋体" w:eastAsia="宋体" w:hAnsi="宋体" w:cs="宋体" w:hint="eastAsia"/>
          <w:bCs/>
          <w:color w:val="000000" w:themeColor="text1"/>
          <w:sz w:val="24"/>
          <w:szCs w:val="24"/>
        </w:rPr>
        <w:t>；</w:t>
      </w:r>
    </w:p>
    <w:p w:rsidR="00056B10" w:rsidRDefault="003D0BF9">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056B10" w:rsidRDefault="003D0BF9">
      <w:pPr>
        <w:pStyle w:val="ad"/>
        <w:widowControl/>
        <w:autoSpaceDE w:val="0"/>
        <w:autoSpaceDN w:val="0"/>
        <w:spacing w:line="360" w:lineRule="auto"/>
        <w:rPr>
          <w:rFonts w:ascii="宋体" w:hAnsi="宋体" w:cs="宋体"/>
          <w:bCs/>
          <w:color w:val="000000" w:themeColor="text1"/>
        </w:rPr>
      </w:pPr>
      <w:r>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056B10" w:rsidRDefault="003D0BF9">
      <w:pPr>
        <w:pStyle w:val="ad"/>
        <w:spacing w:line="360" w:lineRule="auto"/>
        <w:rPr>
          <w:rFonts w:ascii="宋体" w:hAnsi="宋体" w:cs="宋体"/>
          <w:color w:val="000000" w:themeColor="text1"/>
          <w:kern w:val="0"/>
        </w:rPr>
      </w:pPr>
      <w:r>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056B10" w:rsidRDefault="003D0BF9">
      <w:pPr>
        <w:pStyle w:val="a8"/>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056B10" w:rsidRDefault="003D0BF9">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056B10" w:rsidRDefault="003D0BF9">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056B10" w:rsidRDefault="003D0BF9">
      <w:pPr>
        <w:pStyle w:val="a8"/>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056B10" w:rsidRDefault="003D0BF9">
      <w:pPr>
        <w:pStyle w:val="a8"/>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056B10" w:rsidRDefault="003D0BF9">
      <w:pPr>
        <w:pStyle w:val="a8"/>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056B10" w:rsidRDefault="003D0BF9">
      <w:pPr>
        <w:pStyle w:val="a8"/>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56B10" w:rsidRDefault="003D0BF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56B10" w:rsidRDefault="003D0BF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056B10" w:rsidRDefault="003D0BF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56B10" w:rsidRDefault="003D0BF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056B10" w:rsidRDefault="003D0BF9">
      <w:pPr>
        <w:tabs>
          <w:tab w:val="left" w:pos="1260"/>
        </w:tabs>
        <w:autoSpaceDE w:val="0"/>
        <w:autoSpaceDN w:val="0"/>
        <w:adjustRightInd w:val="0"/>
        <w:spacing w:line="360" w:lineRule="auto"/>
        <w:contextualSpacing/>
        <w:rPr>
          <w:rFonts w:ascii="宋体" w:eastAsia="宋体" w:hAnsi="宋体" w:cs="宋体"/>
          <w:b/>
          <w:color w:val="000000" w:themeColor="text1"/>
          <w:sz w:val="24"/>
          <w:szCs w:val="24"/>
          <w:lang w:val="zh-CN"/>
        </w:rPr>
      </w:pPr>
      <w:r>
        <w:rPr>
          <w:rFonts w:asciiTheme="minorEastAsia" w:hAnsiTheme="minorEastAsia" w:cs="仿宋_GB2312" w:hint="eastAsia"/>
          <w:b/>
          <w:color w:val="000000" w:themeColor="text1"/>
          <w:sz w:val="24"/>
          <w:szCs w:val="24"/>
          <w:lang w:val="zh-CN"/>
        </w:rPr>
        <w:t>四、评</w:t>
      </w:r>
      <w:r>
        <w:rPr>
          <w:rFonts w:ascii="宋体" w:eastAsia="宋体" w:hAnsi="宋体" w:cs="宋体" w:hint="eastAsia"/>
          <w:b/>
          <w:color w:val="000000" w:themeColor="text1"/>
          <w:sz w:val="24"/>
          <w:szCs w:val="24"/>
          <w:lang w:val="zh-CN"/>
        </w:rPr>
        <w:t>标标准</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6805"/>
        <w:gridCol w:w="952"/>
      </w:tblGrid>
      <w:tr w:rsidR="00056B10">
        <w:trPr>
          <w:trHeight w:val="900"/>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30" w:lineRule="atLeast"/>
              <w:jc w:val="center"/>
              <w:rPr>
                <w:rFonts w:ascii="宋体" w:eastAsia="宋体" w:hAnsi="宋体" w:cs="宋体"/>
                <w:sz w:val="24"/>
                <w:szCs w:val="24"/>
              </w:rPr>
            </w:pPr>
            <w:r>
              <w:rPr>
                <w:rFonts w:ascii="宋体" w:eastAsia="宋体" w:hAnsi="宋体" w:cs="宋体" w:hint="eastAsia"/>
                <w:sz w:val="24"/>
                <w:szCs w:val="24"/>
              </w:rPr>
              <w:t>分值构成</w:t>
            </w:r>
          </w:p>
          <w:p w:rsidR="00056B10" w:rsidRDefault="003D0BF9">
            <w:pPr>
              <w:spacing w:line="330" w:lineRule="atLeast"/>
              <w:jc w:val="center"/>
              <w:rPr>
                <w:rFonts w:ascii="宋体" w:eastAsia="宋体" w:hAnsi="宋体" w:cs="宋体"/>
                <w:sz w:val="24"/>
                <w:szCs w:val="24"/>
              </w:rPr>
            </w:pPr>
            <w:r>
              <w:rPr>
                <w:rFonts w:ascii="宋体" w:eastAsia="宋体" w:hAnsi="宋体" w:cs="宋体" w:hint="eastAsia"/>
                <w:sz w:val="24"/>
                <w:szCs w:val="24"/>
              </w:rPr>
              <w:t>(总分100分)</w:t>
            </w:r>
          </w:p>
        </w:tc>
        <w:tc>
          <w:tcPr>
            <w:tcW w:w="7757" w:type="dxa"/>
            <w:gridSpan w:val="2"/>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价格分值：20分</w:t>
            </w:r>
          </w:p>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商务部分：</w:t>
            </w:r>
            <w:r w:rsidR="00DD501F">
              <w:rPr>
                <w:rFonts w:ascii="宋体" w:eastAsia="宋体" w:hAnsi="宋体" w:cs="宋体" w:hint="eastAsia"/>
                <w:sz w:val="24"/>
                <w:szCs w:val="24"/>
              </w:rPr>
              <w:t>40</w:t>
            </w:r>
            <w:r>
              <w:rPr>
                <w:rFonts w:ascii="宋体" w:eastAsia="宋体" w:hAnsi="宋体" w:cs="宋体" w:hint="eastAsia"/>
                <w:sz w:val="24"/>
                <w:szCs w:val="24"/>
              </w:rPr>
              <w:t>分</w:t>
            </w:r>
          </w:p>
          <w:p w:rsidR="00056B10" w:rsidRDefault="003D0BF9" w:rsidP="00DD501F">
            <w:pPr>
              <w:spacing w:line="360" w:lineRule="auto"/>
              <w:jc w:val="center"/>
              <w:rPr>
                <w:rFonts w:ascii="宋体" w:eastAsia="宋体" w:hAnsi="宋体" w:cs="宋体"/>
                <w:sz w:val="24"/>
                <w:szCs w:val="24"/>
              </w:rPr>
            </w:pPr>
            <w:r>
              <w:rPr>
                <w:rFonts w:ascii="宋体" w:eastAsia="宋体" w:hAnsi="宋体" w:cs="宋体" w:hint="eastAsia"/>
                <w:sz w:val="24"/>
                <w:szCs w:val="24"/>
              </w:rPr>
              <w:t>技术部分：4</w:t>
            </w:r>
            <w:r w:rsidR="00DD501F">
              <w:rPr>
                <w:rFonts w:ascii="宋体" w:eastAsia="宋体" w:hAnsi="宋体" w:cs="宋体" w:hint="eastAsia"/>
                <w:sz w:val="24"/>
                <w:szCs w:val="24"/>
              </w:rPr>
              <w:t>0</w:t>
            </w:r>
            <w:r>
              <w:rPr>
                <w:rFonts w:ascii="宋体" w:eastAsia="宋体" w:hAnsi="宋体" w:cs="宋体" w:hint="eastAsia"/>
                <w:sz w:val="24"/>
                <w:szCs w:val="24"/>
              </w:rPr>
              <w:t>分</w:t>
            </w:r>
          </w:p>
        </w:tc>
      </w:tr>
      <w:tr w:rsidR="00056B10">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056B10" w:rsidRDefault="003D0BF9" w:rsidP="008F5D92">
            <w:pPr>
              <w:spacing w:line="330" w:lineRule="atLeast"/>
              <w:jc w:val="center"/>
              <w:rPr>
                <w:rFonts w:ascii="宋体" w:eastAsia="宋体" w:hAnsi="宋体" w:cs="宋体"/>
                <w:sz w:val="24"/>
                <w:szCs w:val="24"/>
              </w:rPr>
            </w:pPr>
            <w:r>
              <w:rPr>
                <w:rFonts w:ascii="宋体" w:eastAsia="宋体" w:hAnsi="宋体" w:cs="宋体" w:hint="eastAsia"/>
                <w:b/>
                <w:bCs/>
                <w:sz w:val="24"/>
                <w:szCs w:val="24"/>
              </w:rPr>
              <w:t>一、价格部分（满分</w:t>
            </w:r>
            <w:r w:rsidR="008F5D92">
              <w:rPr>
                <w:rFonts w:ascii="宋体" w:eastAsia="宋体" w:hAnsi="宋体" w:cs="宋体" w:hint="eastAsia"/>
                <w:b/>
                <w:bCs/>
                <w:sz w:val="24"/>
                <w:szCs w:val="24"/>
              </w:rPr>
              <w:t>20</w:t>
            </w:r>
            <w:r>
              <w:rPr>
                <w:rFonts w:ascii="宋体" w:eastAsia="宋体" w:hAnsi="宋体" w:cs="宋体" w:hint="eastAsia"/>
                <w:b/>
                <w:bCs/>
                <w:sz w:val="24"/>
                <w:szCs w:val="24"/>
              </w:rPr>
              <w:t>分）</w:t>
            </w:r>
          </w:p>
        </w:tc>
      </w:tr>
      <w:tr w:rsidR="00056B10">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30" w:lineRule="atLeast"/>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30" w:lineRule="atLeast"/>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30" w:lineRule="atLeast"/>
              <w:jc w:val="center"/>
              <w:rPr>
                <w:rFonts w:ascii="宋体" w:eastAsia="宋体" w:hAnsi="宋体" w:cs="宋体"/>
                <w:sz w:val="24"/>
                <w:szCs w:val="24"/>
              </w:rPr>
            </w:pPr>
            <w:r>
              <w:rPr>
                <w:rFonts w:ascii="宋体" w:eastAsia="宋体" w:hAnsi="宋体" w:cs="宋体" w:hint="eastAsia"/>
                <w:b/>
                <w:bCs/>
                <w:sz w:val="24"/>
                <w:szCs w:val="24"/>
              </w:rPr>
              <w:t>分值</w:t>
            </w:r>
          </w:p>
        </w:tc>
      </w:tr>
      <w:tr w:rsidR="00056B10">
        <w:trPr>
          <w:trHeight w:val="1519"/>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投标报价</w:t>
            </w:r>
          </w:p>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评分标准</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投标报价得分=（评标基准价/投标报价）×20</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20分</w:t>
            </w:r>
          </w:p>
        </w:tc>
      </w:tr>
      <w:tr w:rsidR="00056B10">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056B10" w:rsidRDefault="003D0BF9" w:rsidP="00DD501F">
            <w:pPr>
              <w:spacing w:line="360" w:lineRule="auto"/>
              <w:jc w:val="center"/>
              <w:rPr>
                <w:rFonts w:ascii="宋体" w:eastAsia="宋体" w:hAnsi="宋体" w:cs="宋体"/>
                <w:sz w:val="24"/>
                <w:szCs w:val="24"/>
              </w:rPr>
            </w:pPr>
            <w:r>
              <w:rPr>
                <w:rFonts w:ascii="宋体" w:eastAsia="宋体" w:hAnsi="宋体" w:cs="宋体" w:hint="eastAsia"/>
                <w:b/>
                <w:bCs/>
                <w:sz w:val="24"/>
                <w:szCs w:val="24"/>
              </w:rPr>
              <w:t>二、商务部分（满分</w:t>
            </w:r>
            <w:r w:rsidR="00DD501F">
              <w:rPr>
                <w:rFonts w:ascii="宋体" w:eastAsia="宋体" w:hAnsi="宋体" w:cs="宋体" w:hint="eastAsia"/>
                <w:b/>
                <w:bCs/>
                <w:sz w:val="24"/>
                <w:szCs w:val="24"/>
              </w:rPr>
              <w:t>40</w:t>
            </w:r>
            <w:r>
              <w:rPr>
                <w:rFonts w:ascii="宋体" w:eastAsia="宋体" w:hAnsi="宋体" w:cs="宋体" w:hint="eastAsia"/>
                <w:b/>
                <w:bCs/>
                <w:sz w:val="24"/>
                <w:szCs w:val="24"/>
              </w:rPr>
              <w:t>分）</w:t>
            </w:r>
          </w:p>
        </w:tc>
      </w:tr>
      <w:tr w:rsidR="00056B10">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056B10">
        <w:trPr>
          <w:trHeight w:val="3654"/>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企业综合实力</w:t>
            </w:r>
          </w:p>
          <w:p w:rsidR="00056B10" w:rsidRDefault="00056B10">
            <w:pPr>
              <w:spacing w:line="360" w:lineRule="auto"/>
              <w:jc w:val="center"/>
              <w:rPr>
                <w:rFonts w:ascii="宋体" w:eastAsia="宋体" w:hAnsi="宋体" w:cs="宋体"/>
                <w:sz w:val="24"/>
                <w:szCs w:val="24"/>
              </w:rPr>
            </w:pP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1、投标人具有所使用药品的国家技术监督部门出具的检测报告得10分，否者不得分。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2、根据投标人投入飞机的机型、数量、性能综合比较。</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投标人投入飞机2-4架，且性能综合较好的得4-7分,投标人投入飞机5架以上，且性能综合相对优的得8-10分。</w:t>
            </w:r>
          </w:p>
          <w:p w:rsidR="00056B10" w:rsidRDefault="003D0BF9" w:rsidP="00DD501F">
            <w:pPr>
              <w:spacing w:line="360" w:lineRule="auto"/>
              <w:rPr>
                <w:rFonts w:ascii="宋体" w:eastAsia="宋体" w:hAnsi="宋体" w:cs="宋体"/>
                <w:sz w:val="24"/>
                <w:szCs w:val="24"/>
              </w:rPr>
            </w:pPr>
            <w:r>
              <w:rPr>
                <w:rFonts w:ascii="宋体" w:eastAsia="宋体" w:hAnsi="宋体" w:cs="宋体" w:hint="eastAsia"/>
                <w:sz w:val="24"/>
                <w:szCs w:val="24"/>
              </w:rPr>
              <w:t>3、2018年以来企业承担过类似项目业绩的得</w:t>
            </w:r>
            <w:r w:rsidR="00DD501F">
              <w:rPr>
                <w:rFonts w:ascii="宋体" w:eastAsia="宋体" w:hAnsi="宋体" w:cs="宋体" w:hint="eastAsia"/>
                <w:sz w:val="24"/>
                <w:szCs w:val="24"/>
              </w:rPr>
              <w:t>3</w:t>
            </w:r>
            <w:r>
              <w:rPr>
                <w:rFonts w:ascii="宋体" w:eastAsia="宋体" w:hAnsi="宋体" w:cs="宋体" w:hint="eastAsia"/>
                <w:sz w:val="24"/>
                <w:szCs w:val="24"/>
              </w:rPr>
              <w:t>分（提供项目合同、中标通知书（或成交通知书），以合同签订时间为准）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rsidP="00DD501F">
            <w:pPr>
              <w:spacing w:line="360" w:lineRule="auto"/>
              <w:jc w:val="center"/>
              <w:rPr>
                <w:rFonts w:ascii="宋体" w:eastAsia="宋体" w:hAnsi="宋体" w:cs="宋体"/>
                <w:sz w:val="24"/>
                <w:szCs w:val="24"/>
              </w:rPr>
            </w:pPr>
            <w:r>
              <w:rPr>
                <w:rFonts w:ascii="宋体" w:eastAsia="宋体" w:hAnsi="宋体" w:cs="宋体" w:hint="eastAsia"/>
                <w:sz w:val="24"/>
                <w:szCs w:val="24"/>
              </w:rPr>
              <w:t>2</w:t>
            </w:r>
            <w:r w:rsidR="00DD501F">
              <w:rPr>
                <w:rFonts w:ascii="宋体" w:eastAsia="宋体" w:hAnsi="宋体" w:cs="宋体" w:hint="eastAsia"/>
                <w:sz w:val="24"/>
                <w:szCs w:val="24"/>
              </w:rPr>
              <w:t>3</w:t>
            </w:r>
            <w:r>
              <w:rPr>
                <w:rFonts w:ascii="宋体" w:eastAsia="宋体" w:hAnsi="宋体" w:cs="宋体" w:hint="eastAsia"/>
                <w:sz w:val="24"/>
                <w:szCs w:val="24"/>
              </w:rPr>
              <w:t>分</w:t>
            </w:r>
          </w:p>
        </w:tc>
      </w:tr>
      <w:tr w:rsidR="00056B10">
        <w:trPr>
          <w:trHeight w:val="63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人员配备及实力</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1、飞防总负责人职业资格、2年以上从业经历等情况，分值为0-8分（根据从业经历时间最久者得满分，其他的专家酌情打分，不足两年的不得分）；</w:t>
            </w:r>
          </w:p>
          <w:p w:rsidR="00056B10" w:rsidRDefault="003D0BF9" w:rsidP="00DD501F">
            <w:pPr>
              <w:spacing w:line="360" w:lineRule="auto"/>
              <w:rPr>
                <w:rFonts w:ascii="宋体" w:eastAsia="宋体" w:hAnsi="宋体" w:cs="宋体"/>
                <w:sz w:val="24"/>
                <w:szCs w:val="24"/>
              </w:rPr>
            </w:pPr>
            <w:r>
              <w:rPr>
                <w:rFonts w:ascii="宋体" w:eastAsia="宋体" w:hAnsi="宋体" w:cs="宋体" w:hint="eastAsia"/>
                <w:sz w:val="24"/>
                <w:szCs w:val="24"/>
              </w:rPr>
              <w:t>2、针对本项目服务人员配备、分工分类合理布置、人员管理运作方式的实施方案及保障措施等，0-</w:t>
            </w:r>
            <w:r w:rsidR="00DD501F">
              <w:rPr>
                <w:rFonts w:ascii="宋体" w:eastAsia="宋体" w:hAnsi="宋体" w:cs="宋体" w:hint="eastAsia"/>
                <w:sz w:val="24"/>
                <w:szCs w:val="24"/>
              </w:rPr>
              <w:t>9</w:t>
            </w:r>
            <w:r>
              <w:rPr>
                <w:rFonts w:ascii="宋体" w:eastAsia="宋体" w:hAnsi="宋体" w:cs="宋体" w:hint="eastAsia"/>
                <w:sz w:val="24"/>
                <w:szCs w:val="24"/>
              </w:rPr>
              <w:t>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rsidP="00DD501F">
            <w:pPr>
              <w:spacing w:line="360" w:lineRule="auto"/>
              <w:jc w:val="center"/>
              <w:rPr>
                <w:rFonts w:ascii="宋体" w:eastAsia="宋体" w:hAnsi="宋体" w:cs="宋体"/>
                <w:sz w:val="24"/>
                <w:szCs w:val="24"/>
              </w:rPr>
            </w:pPr>
            <w:r>
              <w:rPr>
                <w:rFonts w:ascii="宋体" w:eastAsia="宋体" w:hAnsi="宋体" w:cs="宋体" w:hint="eastAsia"/>
                <w:sz w:val="24"/>
                <w:szCs w:val="24"/>
              </w:rPr>
              <w:t>1</w:t>
            </w:r>
            <w:r w:rsidR="00DD501F">
              <w:rPr>
                <w:rFonts w:ascii="宋体" w:eastAsia="宋体" w:hAnsi="宋体" w:cs="宋体" w:hint="eastAsia"/>
                <w:sz w:val="24"/>
                <w:szCs w:val="24"/>
              </w:rPr>
              <w:t>7</w:t>
            </w:r>
            <w:r>
              <w:rPr>
                <w:rFonts w:ascii="宋体" w:eastAsia="宋体" w:hAnsi="宋体" w:cs="宋体" w:hint="eastAsia"/>
                <w:sz w:val="24"/>
                <w:szCs w:val="24"/>
              </w:rPr>
              <w:t>分</w:t>
            </w:r>
          </w:p>
        </w:tc>
      </w:tr>
      <w:tr w:rsidR="00056B10">
        <w:trPr>
          <w:trHeight w:val="599"/>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056B10" w:rsidRDefault="003D0BF9" w:rsidP="00DD1075">
            <w:pPr>
              <w:spacing w:line="360" w:lineRule="auto"/>
              <w:jc w:val="center"/>
              <w:rPr>
                <w:rFonts w:ascii="宋体" w:eastAsia="宋体" w:hAnsi="宋体" w:cs="宋体"/>
                <w:sz w:val="24"/>
                <w:szCs w:val="24"/>
              </w:rPr>
            </w:pPr>
            <w:r>
              <w:rPr>
                <w:rFonts w:ascii="宋体" w:eastAsia="宋体" w:hAnsi="宋体" w:cs="宋体" w:hint="eastAsia"/>
                <w:b/>
                <w:bCs/>
                <w:sz w:val="24"/>
                <w:szCs w:val="24"/>
              </w:rPr>
              <w:t>三、技术部分（满分4</w:t>
            </w:r>
            <w:r w:rsidR="00DD1075">
              <w:rPr>
                <w:rFonts w:ascii="宋体" w:eastAsia="宋体" w:hAnsi="宋体" w:cs="宋体" w:hint="eastAsia"/>
                <w:b/>
                <w:bCs/>
                <w:sz w:val="24"/>
                <w:szCs w:val="24"/>
              </w:rPr>
              <w:t>0</w:t>
            </w:r>
            <w:r>
              <w:rPr>
                <w:rFonts w:ascii="宋体" w:eastAsia="宋体" w:hAnsi="宋体" w:cs="宋体" w:hint="eastAsia"/>
                <w:b/>
                <w:bCs/>
                <w:sz w:val="24"/>
                <w:szCs w:val="24"/>
              </w:rPr>
              <w:t>分）</w:t>
            </w:r>
          </w:p>
        </w:tc>
      </w:tr>
      <w:tr w:rsidR="00056B10">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056B10">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实施方案</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1、根据所投区域地形、地貌、气候特点及森林资源分布，实施步骤及计划进度安排合理性给予打分，分值为1-</w:t>
            </w:r>
            <w:r w:rsidR="00DD1075">
              <w:rPr>
                <w:rFonts w:ascii="宋体" w:eastAsia="宋体" w:hAnsi="宋体" w:cs="宋体" w:hint="eastAsia"/>
                <w:sz w:val="24"/>
                <w:szCs w:val="24"/>
              </w:rPr>
              <w:t>5</w:t>
            </w:r>
            <w:r>
              <w:rPr>
                <w:rFonts w:ascii="宋体" w:eastAsia="宋体" w:hAnsi="宋体" w:cs="宋体" w:hint="eastAsia"/>
                <w:sz w:val="24"/>
                <w:szCs w:val="24"/>
              </w:rPr>
              <w:t>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2、人员保证措施：组织机构健全，安排合理，技术人员从业经验丰富（包括职称、学历以及工作业绩），分值1-</w:t>
            </w:r>
            <w:r w:rsidR="00DD1075">
              <w:rPr>
                <w:rFonts w:ascii="宋体" w:eastAsia="宋体" w:hAnsi="宋体" w:cs="宋体" w:hint="eastAsia"/>
                <w:sz w:val="24"/>
                <w:szCs w:val="24"/>
              </w:rPr>
              <w:t>5</w:t>
            </w:r>
            <w:r>
              <w:rPr>
                <w:rFonts w:ascii="宋体" w:eastAsia="宋体" w:hAnsi="宋体" w:cs="宋体" w:hint="eastAsia"/>
                <w:sz w:val="24"/>
                <w:szCs w:val="24"/>
              </w:rPr>
              <w:t>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3、施药方案：用药选择及用药效果的详细规格、产地、数量、功能描述及技术参数等资料打分。药剂的选择合理，防护效果好，对地面造成的影响程度给予打分，分值为1-</w:t>
            </w:r>
            <w:r w:rsidR="00DD1075">
              <w:rPr>
                <w:rFonts w:ascii="宋体" w:eastAsia="宋体" w:hAnsi="宋体" w:cs="宋体" w:hint="eastAsia"/>
                <w:sz w:val="24"/>
                <w:szCs w:val="24"/>
              </w:rPr>
              <w:t>5</w:t>
            </w:r>
            <w:r>
              <w:rPr>
                <w:rFonts w:ascii="宋体" w:eastAsia="宋体" w:hAnsi="宋体" w:cs="宋体" w:hint="eastAsia"/>
                <w:sz w:val="24"/>
                <w:szCs w:val="24"/>
              </w:rPr>
              <w:t>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lastRenderedPageBreak/>
              <w:t>4、飞防安全保障措施：飞机喷洒设备先进，拥有国家民航局认可的补充型号认证证书。机型选择、路线的设计、保障措施的制度等方面是否科学合理给予打分，分值1-</w:t>
            </w:r>
            <w:r w:rsidR="00DD1075">
              <w:rPr>
                <w:rFonts w:ascii="宋体" w:eastAsia="宋体" w:hAnsi="宋体" w:cs="宋体" w:hint="eastAsia"/>
                <w:sz w:val="24"/>
                <w:szCs w:val="24"/>
              </w:rPr>
              <w:t>5</w:t>
            </w:r>
            <w:r>
              <w:rPr>
                <w:rFonts w:ascii="宋体" w:eastAsia="宋体" w:hAnsi="宋体" w:cs="宋体" w:hint="eastAsia"/>
                <w:sz w:val="24"/>
                <w:szCs w:val="24"/>
              </w:rPr>
              <w:t>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5、对应急及突发事件的处理措施：根据飞防项目应急及突发事件的处理措施包括飞行突发事故和防治过程可能造成的药物伤害等方面，安排科学合理并满足要求的程度在1-</w:t>
            </w:r>
            <w:r w:rsidR="00DD1075">
              <w:rPr>
                <w:rFonts w:ascii="宋体" w:eastAsia="宋体" w:hAnsi="宋体" w:cs="宋体" w:hint="eastAsia"/>
                <w:sz w:val="24"/>
                <w:szCs w:val="24"/>
              </w:rPr>
              <w:t>5</w:t>
            </w:r>
            <w:r>
              <w:rPr>
                <w:rFonts w:ascii="宋体" w:eastAsia="宋体" w:hAnsi="宋体" w:cs="宋体" w:hint="eastAsia"/>
                <w:sz w:val="24"/>
                <w:szCs w:val="24"/>
              </w:rPr>
              <w:t>分范围内打分，未有不得分。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6、人员保证措施：组织机构健全，安排合理，技术人员从业经验丰富（包括职称、学历以及工作业绩），分值1-5分。</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8、根据投标人的合理化建设内容在1-5分内酌情打分。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DD1075">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35</w:t>
            </w:r>
            <w:r w:rsidR="003D0BF9">
              <w:rPr>
                <w:rFonts w:ascii="宋体" w:eastAsia="宋体" w:hAnsi="宋体" w:cs="宋体" w:hint="eastAsia"/>
                <w:sz w:val="24"/>
                <w:szCs w:val="24"/>
              </w:rPr>
              <w:t>分</w:t>
            </w:r>
          </w:p>
        </w:tc>
      </w:tr>
      <w:tr w:rsidR="00056B10">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服务承诺</w:t>
            </w:r>
          </w:p>
        </w:tc>
        <w:tc>
          <w:tcPr>
            <w:tcW w:w="6805"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能够承诺有足够的人力、物力等资源保证按时按质按量完成委托的业务，提供优质服务，并对报告的真实性、准确性负责。对服务承诺进行综合评定，完善、切合实际、承诺内容完备的；</w:t>
            </w:r>
          </w:p>
          <w:p w:rsidR="00056B10" w:rsidRDefault="003D0BF9">
            <w:pPr>
              <w:spacing w:line="360" w:lineRule="auto"/>
              <w:rPr>
                <w:rFonts w:ascii="宋体" w:eastAsia="宋体" w:hAnsi="宋体" w:cs="宋体"/>
                <w:sz w:val="24"/>
                <w:szCs w:val="24"/>
              </w:rPr>
            </w:pPr>
            <w:r>
              <w:rPr>
                <w:rFonts w:ascii="宋体" w:eastAsia="宋体" w:hAnsi="宋体" w:cs="宋体" w:hint="eastAsia"/>
                <w:sz w:val="24"/>
                <w:szCs w:val="24"/>
              </w:rPr>
              <w:t>好（5分）、较好（3分）、一般（1分）</w:t>
            </w:r>
          </w:p>
        </w:tc>
        <w:tc>
          <w:tcPr>
            <w:tcW w:w="952" w:type="dxa"/>
            <w:tcBorders>
              <w:top w:val="single" w:sz="4" w:space="0" w:color="auto"/>
              <w:left w:val="single" w:sz="4" w:space="0" w:color="auto"/>
              <w:bottom w:val="single" w:sz="4" w:space="0" w:color="auto"/>
              <w:right w:val="single" w:sz="4" w:space="0" w:color="auto"/>
            </w:tcBorders>
            <w:vAlign w:val="center"/>
          </w:tcPr>
          <w:p w:rsidR="00056B10" w:rsidRDefault="003D0BF9">
            <w:pPr>
              <w:spacing w:line="360" w:lineRule="auto"/>
              <w:jc w:val="center"/>
              <w:rPr>
                <w:rFonts w:ascii="宋体" w:eastAsia="宋体" w:hAnsi="宋体" w:cs="宋体"/>
                <w:sz w:val="24"/>
                <w:szCs w:val="24"/>
              </w:rPr>
            </w:pPr>
            <w:r>
              <w:rPr>
                <w:rFonts w:ascii="宋体" w:eastAsia="宋体" w:hAnsi="宋体" w:cs="宋体" w:hint="eastAsia"/>
                <w:sz w:val="24"/>
                <w:szCs w:val="24"/>
              </w:rPr>
              <w:t>5分</w:t>
            </w:r>
          </w:p>
        </w:tc>
      </w:tr>
    </w:tbl>
    <w:p w:rsidR="00056B10" w:rsidRDefault="003D0BF9">
      <w:pPr>
        <w:pStyle w:val="a6"/>
        <w:spacing w:line="360" w:lineRule="auto"/>
      </w:pPr>
      <w:r>
        <w:rPr>
          <w:rFonts w:asciiTheme="minorEastAsia" w:hAnsiTheme="minorEastAsia" w:hint="eastAsia"/>
          <w:sz w:val="24"/>
          <w:szCs w:val="24"/>
        </w:rPr>
        <w:t>注：1、评标标准中所涉及到的证书及材料，均须在电子投标文件中提供原件扫描件（或图片），否则不得分。</w:t>
      </w:r>
    </w:p>
    <w:p w:rsidR="00056B10" w:rsidRDefault="003D0BF9">
      <w:pPr>
        <w:pStyle w:val="a8"/>
        <w:spacing w:line="360" w:lineRule="auto"/>
        <w:contextualSpacing/>
        <w:rPr>
          <w:rFonts w:asciiTheme="majorEastAsia" w:eastAsiaTheme="majorEastAsia" w:hAnsiTheme="majorEastAsia" w:cs="宋体"/>
          <w:color w:val="000000" w:themeColor="text1"/>
          <w:kern w:val="0"/>
          <w:szCs w:val="24"/>
          <w:lang w:val="zh-CN"/>
        </w:rPr>
      </w:pPr>
      <w:r>
        <w:rPr>
          <w:rFonts w:asciiTheme="majorEastAsia" w:eastAsiaTheme="majorEastAsia" w:hAnsiTheme="majorEastAsia" w:cs="宋体" w:hint="eastAsia"/>
          <w:color w:val="000000" w:themeColor="text1"/>
          <w:kern w:val="0"/>
          <w:szCs w:val="24"/>
          <w:lang w:val="zh-CN"/>
        </w:rPr>
        <w:t>五、评标结果</w:t>
      </w:r>
    </w:p>
    <w:p w:rsidR="00056B10" w:rsidRDefault="003D0BF9">
      <w:pPr>
        <w:pStyle w:val="a8"/>
        <w:spacing w:line="360" w:lineRule="auto"/>
        <w:ind w:firstLineChars="200" w:firstLine="480"/>
        <w:contextualSpacing/>
        <w:rPr>
          <w:rFonts w:asciiTheme="majorEastAsia" w:eastAsiaTheme="majorEastAsia" w:hAnsiTheme="majorEastAsia" w:cs="宋体"/>
          <w:color w:val="000000" w:themeColor="text1"/>
          <w:kern w:val="0"/>
          <w:szCs w:val="24"/>
          <w:lang w:val="zh-CN"/>
        </w:rPr>
      </w:pPr>
      <w:r>
        <w:rPr>
          <w:rFonts w:asciiTheme="majorEastAsia" w:eastAsiaTheme="majorEastAsia" w:hAnsiTheme="majorEastAsia" w:cs="宋体" w:hint="eastAsia"/>
          <w:color w:val="000000" w:themeColor="text1"/>
          <w:kern w:val="0"/>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056B10" w:rsidRDefault="00056B10">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p>
    <w:p w:rsidR="00056B10" w:rsidRDefault="00056B10">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056B10" w:rsidRDefault="00056B10">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056B10" w:rsidRDefault="00056B10">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056B10" w:rsidRDefault="00056B10">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056B10" w:rsidRDefault="003D0BF9">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056B10" w:rsidRDefault="003D0BF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056B10" w:rsidRDefault="00056B10">
      <w:pPr>
        <w:autoSpaceDE w:val="0"/>
        <w:autoSpaceDN w:val="0"/>
        <w:adjustRightInd w:val="0"/>
        <w:spacing w:line="360" w:lineRule="auto"/>
        <w:jc w:val="center"/>
        <w:rPr>
          <w:rFonts w:ascii="黑体" w:eastAsia="黑体" w:cs="黑体"/>
          <w:b/>
          <w:bCs/>
          <w:color w:val="000000" w:themeColor="text1"/>
          <w:sz w:val="28"/>
          <w:szCs w:val="28"/>
          <w:lang w:val="zh-CN"/>
        </w:rPr>
      </w:pP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056B10" w:rsidRDefault="00056B10">
      <w:pPr>
        <w:autoSpaceDE w:val="0"/>
        <w:autoSpaceDN w:val="0"/>
        <w:adjustRightInd w:val="0"/>
        <w:spacing w:line="360" w:lineRule="auto"/>
        <w:jc w:val="center"/>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056B10" w:rsidRDefault="00056B1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056B10" w:rsidRDefault="003D0BF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056B10" w:rsidRDefault="00056B10">
      <w:pPr>
        <w:autoSpaceDE w:val="0"/>
        <w:autoSpaceDN w:val="0"/>
        <w:adjustRightInd w:val="0"/>
        <w:spacing w:line="360" w:lineRule="auto"/>
        <w:jc w:val="center"/>
        <w:rPr>
          <w:rFonts w:ascii="宋体" w:cs="宋体"/>
          <w:b/>
          <w:bCs/>
          <w:color w:val="000000" w:themeColor="text1"/>
          <w:sz w:val="28"/>
          <w:szCs w:val="30"/>
          <w:lang w:val="zh-CN"/>
        </w:rPr>
      </w:pP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056B10" w:rsidRDefault="00056B10">
      <w:pPr>
        <w:autoSpaceDE w:val="0"/>
        <w:autoSpaceDN w:val="0"/>
        <w:adjustRightInd w:val="0"/>
        <w:spacing w:line="360" w:lineRule="auto"/>
        <w:ind w:firstLine="480"/>
        <w:rPr>
          <w:rFonts w:ascii="宋体" w:cs="宋体"/>
          <w:color w:val="000000" w:themeColor="text1"/>
          <w:sz w:val="24"/>
          <w:lang w:val="zh-CN"/>
        </w:rPr>
      </w:pPr>
    </w:p>
    <w:p w:rsidR="00056B10" w:rsidRDefault="00056B10">
      <w:pPr>
        <w:autoSpaceDE w:val="0"/>
        <w:autoSpaceDN w:val="0"/>
        <w:adjustRightInd w:val="0"/>
        <w:spacing w:line="360" w:lineRule="auto"/>
        <w:jc w:val="center"/>
        <w:rPr>
          <w:rFonts w:ascii="黑体" w:eastAsia="黑体" w:cs="黑体"/>
          <w:b/>
          <w:bCs/>
          <w:color w:val="000000" w:themeColor="text1"/>
          <w:sz w:val="28"/>
          <w:szCs w:val="28"/>
          <w:lang w:val="zh-CN"/>
        </w:rPr>
      </w:pPr>
    </w:p>
    <w:p w:rsidR="00056B10" w:rsidRDefault="003D0BF9">
      <w:pPr>
        <w:widowControl/>
        <w:jc w:val="left"/>
        <w:rPr>
          <w:color w:val="000000" w:themeColor="text1"/>
        </w:rPr>
      </w:pPr>
      <w:r>
        <w:rPr>
          <w:color w:val="000000" w:themeColor="text1"/>
        </w:rPr>
        <w:br w:type="page"/>
      </w:r>
    </w:p>
    <w:p w:rsidR="00056B10" w:rsidRDefault="00056B10">
      <w:pPr>
        <w:rPr>
          <w:color w:val="000000" w:themeColor="text1"/>
        </w:rPr>
      </w:pPr>
    </w:p>
    <w:p w:rsidR="00056B10" w:rsidRDefault="00056B10">
      <w:pPr>
        <w:rPr>
          <w:color w:val="000000" w:themeColor="text1"/>
        </w:rPr>
      </w:pPr>
    </w:p>
    <w:p w:rsidR="00056B10" w:rsidRDefault="003D0BF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056B10" w:rsidRDefault="003D0BF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56B1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056B10">
        <w:trPr>
          <w:trHeight w:val="430"/>
        </w:trPr>
        <w:tc>
          <w:tcPr>
            <w:tcW w:w="491"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r>
      <w:tr w:rsidR="00056B10">
        <w:trPr>
          <w:trHeight w:val="446"/>
        </w:trPr>
        <w:tc>
          <w:tcPr>
            <w:tcW w:w="491"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056B10" w:rsidRDefault="00056B10">
            <w:pPr>
              <w:autoSpaceDE w:val="0"/>
              <w:autoSpaceDN w:val="0"/>
              <w:adjustRightInd w:val="0"/>
              <w:spacing w:line="360" w:lineRule="auto"/>
              <w:rPr>
                <w:color w:val="000000" w:themeColor="text1"/>
                <w:sz w:val="24"/>
              </w:rPr>
            </w:pPr>
          </w:p>
        </w:tc>
      </w:tr>
      <w:tr w:rsidR="00056B1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056B10" w:rsidRDefault="003D0BF9">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056B10" w:rsidRDefault="003D0BF9">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056B10" w:rsidRDefault="003D0BF9">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056B10" w:rsidRDefault="003D0BF9">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056B10" w:rsidRDefault="003D0BF9">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056B10" w:rsidRDefault="003D0BF9">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056B10" w:rsidRDefault="003D0BF9">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056B10" w:rsidRDefault="00056B10">
      <w:pPr>
        <w:adjustRightInd w:val="0"/>
        <w:snapToGrid w:val="0"/>
        <w:spacing w:line="360" w:lineRule="auto"/>
        <w:jc w:val="center"/>
        <w:rPr>
          <w:rFonts w:ascii="宋体" w:hAnsi="宋体"/>
          <w:color w:val="000000" w:themeColor="text1"/>
          <w:sz w:val="24"/>
          <w:szCs w:val="24"/>
        </w:rPr>
      </w:pPr>
    </w:p>
    <w:p w:rsidR="00056B10" w:rsidRDefault="00056B10">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056B10" w:rsidRDefault="00056B10">
      <w:pPr>
        <w:jc w:val="left"/>
        <w:rPr>
          <w:rStyle w:val="2Char"/>
          <w:rFonts w:ascii="宋体" w:eastAsia="宋体" w:hAnsi="宋体"/>
          <w:color w:val="000000" w:themeColor="text1"/>
        </w:rPr>
      </w:pPr>
    </w:p>
    <w:p w:rsidR="00056B10" w:rsidRDefault="00056B10">
      <w:pPr>
        <w:rPr>
          <w:rFonts w:ascii="宋体" w:eastAsia="宋体" w:hAnsi="宋体" w:cs="微软雅黑"/>
          <w:color w:val="000000" w:themeColor="text1"/>
          <w:sz w:val="28"/>
          <w:szCs w:val="28"/>
          <w:u w:val="single"/>
        </w:rPr>
      </w:pPr>
    </w:p>
    <w:p w:rsidR="00056B10" w:rsidRDefault="003D0BF9">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056B10" w:rsidRDefault="00056B10">
      <w:pPr>
        <w:rPr>
          <w:rFonts w:ascii="宋体" w:eastAsia="宋体" w:hAnsi="宋体" w:cs="微软雅黑"/>
          <w:color w:val="000000" w:themeColor="text1"/>
          <w:sz w:val="20"/>
          <w:szCs w:val="20"/>
        </w:rPr>
      </w:pPr>
    </w:p>
    <w:p w:rsidR="00056B10" w:rsidRDefault="00056B10">
      <w:pPr>
        <w:rPr>
          <w:rFonts w:ascii="宋体" w:eastAsia="宋体" w:hAnsi="宋体" w:cs="微软雅黑"/>
          <w:color w:val="000000" w:themeColor="text1"/>
          <w:sz w:val="20"/>
          <w:szCs w:val="20"/>
        </w:rPr>
      </w:pPr>
    </w:p>
    <w:p w:rsidR="00056B10" w:rsidRDefault="003D0BF9">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056B10" w:rsidRDefault="00056B10">
      <w:pPr>
        <w:rPr>
          <w:rFonts w:ascii="宋体" w:eastAsia="宋体" w:hAnsi="宋体" w:cs="微软雅黑"/>
          <w:color w:val="000000" w:themeColor="text1"/>
          <w:sz w:val="28"/>
          <w:szCs w:val="28"/>
        </w:rPr>
      </w:pPr>
    </w:p>
    <w:p w:rsidR="00056B10" w:rsidRDefault="003D0BF9">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056B10" w:rsidRDefault="003D0BF9">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056B10" w:rsidRDefault="00056B10">
      <w:pPr>
        <w:rPr>
          <w:rFonts w:ascii="宋体" w:eastAsia="宋体" w:hAnsi="宋体" w:cs="微软雅黑"/>
          <w:color w:val="000000" w:themeColor="text1"/>
          <w:sz w:val="28"/>
          <w:szCs w:val="28"/>
        </w:rPr>
      </w:pPr>
    </w:p>
    <w:p w:rsidR="00056B10" w:rsidRDefault="00056B10">
      <w:pPr>
        <w:rPr>
          <w:rFonts w:ascii="宋体" w:eastAsia="宋体" w:hAnsi="宋体" w:cs="微软雅黑"/>
          <w:color w:val="000000" w:themeColor="text1"/>
          <w:sz w:val="28"/>
          <w:szCs w:val="28"/>
        </w:rPr>
      </w:pPr>
    </w:p>
    <w:p w:rsidR="00056B10" w:rsidRDefault="00056B10">
      <w:pPr>
        <w:rPr>
          <w:rFonts w:ascii="宋体" w:eastAsia="宋体" w:hAnsi="宋体" w:cs="微软雅黑"/>
          <w:color w:val="000000" w:themeColor="text1"/>
          <w:sz w:val="28"/>
          <w:szCs w:val="28"/>
        </w:rPr>
      </w:pPr>
    </w:p>
    <w:p w:rsidR="00056B10" w:rsidRDefault="003D0BF9">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056B10" w:rsidRDefault="003D0BF9">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056B10" w:rsidRDefault="003D0BF9">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056B10" w:rsidRDefault="003D0BF9">
      <w:pPr>
        <w:pStyle w:val="a8"/>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p>
    <w:p w:rsidR="00056B10" w:rsidRDefault="00056B10">
      <w:pPr>
        <w:pStyle w:val="a8"/>
        <w:spacing w:line="360" w:lineRule="auto"/>
        <w:jc w:val="center"/>
        <w:rPr>
          <w:rFonts w:hAnsi="宋体"/>
          <w:b/>
          <w:snapToGrid w:val="0"/>
          <w:color w:val="000000" w:themeColor="text1"/>
          <w:kern w:val="0"/>
          <w:sz w:val="32"/>
          <w:szCs w:val="32"/>
        </w:rPr>
      </w:pPr>
    </w:p>
    <w:p w:rsidR="00056B10" w:rsidRDefault="003D0BF9">
      <w:pPr>
        <w:pStyle w:val="a8"/>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t>一、开标一览表</w:t>
      </w:r>
    </w:p>
    <w:p w:rsidR="00056B10" w:rsidRDefault="00056B10">
      <w:pPr>
        <w:pStyle w:val="a8"/>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056B1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056B10" w:rsidRDefault="003D0BF9">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056B10" w:rsidRDefault="003D0BF9">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056B10" w:rsidRDefault="003D0BF9">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056B10" w:rsidRDefault="003D0BF9">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056B10" w:rsidRDefault="003D0BF9">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056B1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056B10" w:rsidRDefault="00056B1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056B10" w:rsidRDefault="00056B10">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056B10" w:rsidRDefault="003D0BF9">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056B10" w:rsidRDefault="00056B10">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056B10" w:rsidRDefault="00056B10">
            <w:pPr>
              <w:autoSpaceDE w:val="0"/>
              <w:autoSpaceDN w:val="0"/>
              <w:adjustRightInd w:val="0"/>
              <w:spacing w:line="480" w:lineRule="exact"/>
              <w:ind w:firstLine="240"/>
              <w:jc w:val="center"/>
              <w:rPr>
                <w:rFonts w:ascii="宋体" w:cs="宋体"/>
                <w:color w:val="000000" w:themeColor="text1"/>
                <w:sz w:val="24"/>
                <w:lang w:val="zh-CN"/>
              </w:rPr>
            </w:pPr>
          </w:p>
        </w:tc>
      </w:tr>
    </w:tbl>
    <w:p w:rsidR="00056B10" w:rsidRDefault="00056B10">
      <w:pPr>
        <w:spacing w:line="300" w:lineRule="exact"/>
        <w:rPr>
          <w:rFonts w:ascii="宋体" w:hAnsi="宋体"/>
          <w:color w:val="000000" w:themeColor="text1"/>
          <w:sz w:val="24"/>
          <w:szCs w:val="24"/>
        </w:rPr>
      </w:pPr>
    </w:p>
    <w:p w:rsidR="00056B10" w:rsidRDefault="00056B10" w:rsidP="00A826DF">
      <w:pPr>
        <w:snapToGrid w:val="0"/>
        <w:spacing w:before="50" w:afterLines="50"/>
        <w:jc w:val="left"/>
        <w:rPr>
          <w:rFonts w:ascii="宋体" w:hAnsi="宋体"/>
          <w:color w:val="000000" w:themeColor="text1"/>
          <w:sz w:val="24"/>
          <w:szCs w:val="24"/>
        </w:rPr>
      </w:pPr>
    </w:p>
    <w:p w:rsidR="00056B10" w:rsidRDefault="00A32CCD">
      <w:pPr>
        <w:autoSpaceDE w:val="0"/>
        <w:autoSpaceDN w:val="0"/>
        <w:adjustRightInd w:val="0"/>
        <w:spacing w:line="480" w:lineRule="auto"/>
        <w:rPr>
          <w:rFonts w:ascii="宋体" w:cs="宋体"/>
          <w:color w:val="000000" w:themeColor="text1"/>
          <w:sz w:val="24"/>
          <w:szCs w:val="24"/>
          <w:lang w:val="zh-CN"/>
        </w:rPr>
      </w:pPr>
      <w:r w:rsidRPr="00A32CCD">
        <w:rPr>
          <w:rFonts w:ascii="宋体" w:cs="宋体" w:hint="eastAsia"/>
          <w:color w:val="000000" w:themeColor="text1"/>
          <w:sz w:val="24"/>
          <w:szCs w:val="24"/>
        </w:rPr>
        <w:t>注：本表为本次招标的所有项目及服务的总报价是</w:t>
      </w:r>
      <w:r w:rsidR="00B61E9C">
        <w:rPr>
          <w:rFonts w:ascii="宋体" w:cs="宋体" w:hint="eastAsia"/>
          <w:color w:val="000000" w:themeColor="text1"/>
          <w:sz w:val="24"/>
          <w:szCs w:val="24"/>
        </w:rPr>
        <w:t>交付使用前的全部费用。</w:t>
      </w:r>
    </w:p>
    <w:p w:rsidR="00056B10" w:rsidRDefault="003D0BF9">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056B10" w:rsidRDefault="003D0BF9">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056B10" w:rsidRDefault="003D0BF9">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056B10" w:rsidRDefault="003D0BF9">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056B10" w:rsidRDefault="003D0BF9">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056B10" w:rsidRDefault="00056B10">
      <w:pPr>
        <w:spacing w:line="480" w:lineRule="exact"/>
        <w:jc w:val="center"/>
        <w:rPr>
          <w:rFonts w:ascii="宋体" w:eastAsia="宋体" w:hAnsi="宋体" w:cs="宋体"/>
          <w:b/>
          <w:bCs/>
          <w:color w:val="000000" w:themeColor="text1"/>
          <w:sz w:val="32"/>
          <w:szCs w:val="32"/>
        </w:rPr>
      </w:pPr>
    </w:p>
    <w:p w:rsidR="00056B10" w:rsidRDefault="003D0BF9">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056B10" w:rsidRDefault="00056B10" w:rsidP="00056B1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056B10" w:rsidRDefault="003D0BF9">
      <w:pPr>
        <w:spacing w:line="360" w:lineRule="auto"/>
        <w:ind w:firstLine="510"/>
        <w:rPr>
          <w:color w:val="000000" w:themeColor="text1"/>
          <w:sz w:val="24"/>
          <w:szCs w:val="24"/>
          <w:u w:val="single"/>
        </w:rPr>
      </w:pPr>
      <w:r>
        <w:rPr>
          <w:rFonts w:hint="eastAsia"/>
          <w:color w:val="000000" w:themeColor="text1"/>
          <w:sz w:val="24"/>
          <w:szCs w:val="24"/>
        </w:rPr>
        <w:t>投标人名称：</w:t>
      </w:r>
    </w:p>
    <w:p w:rsidR="00056B10" w:rsidRDefault="003D0BF9">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056B10" w:rsidRDefault="003D0BF9">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056B10" w:rsidRDefault="003D0BF9">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056B10" w:rsidRDefault="003D0BF9">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056B10" w:rsidRDefault="003D0BF9" w:rsidP="00056B10">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056B10" w:rsidRDefault="003D0BF9" w:rsidP="00056B10">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056B10" w:rsidRDefault="003D0BF9" w:rsidP="00056B10">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056B10" w:rsidRDefault="00056B1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056B10">
        <w:trPr>
          <w:trHeight w:val="2636"/>
        </w:trPr>
        <w:tc>
          <w:tcPr>
            <w:tcW w:w="4484" w:type="dxa"/>
            <w:vAlign w:val="center"/>
          </w:tcPr>
          <w:p w:rsidR="00056B10" w:rsidRDefault="003D0BF9">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056B10" w:rsidRDefault="003D0BF9">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056B10" w:rsidRDefault="00056B10">
      <w:pPr>
        <w:spacing w:line="360" w:lineRule="auto"/>
        <w:jc w:val="left"/>
        <w:rPr>
          <w:rFonts w:ascii="宋体" w:hAnsi="宋体"/>
          <w:color w:val="000000" w:themeColor="text1"/>
          <w:sz w:val="24"/>
          <w:szCs w:val="24"/>
        </w:rPr>
      </w:pPr>
    </w:p>
    <w:p w:rsidR="00056B10" w:rsidRDefault="003D0BF9">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056B10" w:rsidRDefault="003D0BF9">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056B10" w:rsidRDefault="003D0BF9">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056B10" w:rsidRDefault="00056B10">
      <w:pPr>
        <w:pStyle w:val="12"/>
        <w:spacing w:line="480" w:lineRule="auto"/>
        <w:rPr>
          <w:rFonts w:ascii="宋体" w:hAnsi="宋体" w:cs="宋体"/>
          <w:color w:val="000000" w:themeColor="text1"/>
          <w:szCs w:val="24"/>
        </w:rPr>
      </w:pPr>
    </w:p>
    <w:p w:rsidR="00056B10" w:rsidRDefault="00056B10">
      <w:pPr>
        <w:spacing w:line="320" w:lineRule="exact"/>
        <w:ind w:firstLine="420"/>
        <w:rPr>
          <w:rFonts w:ascii="宋体" w:eastAsia="宋体" w:hAnsi="宋体" w:cs="宋体"/>
          <w:bCs/>
          <w:color w:val="000000" w:themeColor="text1"/>
          <w:kern w:val="12"/>
          <w:sz w:val="24"/>
          <w:szCs w:val="24"/>
        </w:rPr>
      </w:pPr>
    </w:p>
    <w:p w:rsidR="00056B10" w:rsidRDefault="003D0BF9">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056B10" w:rsidRDefault="003D0BF9">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056B10" w:rsidRDefault="003D0BF9">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056B10" w:rsidRDefault="00056B10">
      <w:pPr>
        <w:spacing w:line="480" w:lineRule="exact"/>
        <w:jc w:val="center"/>
        <w:rPr>
          <w:rFonts w:ascii="宋体" w:eastAsia="宋体" w:hAnsi="宋体" w:cs="宋体"/>
          <w:b/>
          <w:bCs/>
          <w:color w:val="000000" w:themeColor="text1"/>
          <w:sz w:val="36"/>
          <w:szCs w:val="36"/>
        </w:rPr>
      </w:pPr>
    </w:p>
    <w:p w:rsidR="00056B10" w:rsidRDefault="003D0BF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056B10" w:rsidRDefault="003D0BF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056B10" w:rsidRDefault="003D0BF9">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056B10" w:rsidRDefault="003D0BF9">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056B10" w:rsidRDefault="003D0BF9">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056B10" w:rsidRDefault="003D0BF9">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056B10" w:rsidRDefault="00056B1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056B10">
        <w:trPr>
          <w:trHeight w:val="2636"/>
        </w:trPr>
        <w:tc>
          <w:tcPr>
            <w:tcW w:w="4484" w:type="dxa"/>
            <w:vAlign w:val="center"/>
          </w:tcPr>
          <w:p w:rsidR="00056B10" w:rsidRDefault="003D0BF9">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056B10" w:rsidRDefault="003D0BF9">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056B10" w:rsidRDefault="00056B1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056B10">
        <w:trPr>
          <w:trHeight w:val="2421"/>
        </w:trPr>
        <w:tc>
          <w:tcPr>
            <w:tcW w:w="4491" w:type="dxa"/>
            <w:vAlign w:val="center"/>
          </w:tcPr>
          <w:p w:rsidR="00056B10" w:rsidRDefault="003D0BF9">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056B10" w:rsidRDefault="003D0BF9">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056B10" w:rsidRDefault="00056B10">
      <w:pPr>
        <w:jc w:val="center"/>
        <w:rPr>
          <w:rFonts w:ascii="宋体" w:eastAsia="宋体" w:hAnsi="宋体" w:cs="宋体"/>
          <w:color w:val="000000" w:themeColor="text1"/>
          <w:sz w:val="24"/>
          <w:szCs w:val="24"/>
          <w:lang w:val="zh-CN"/>
        </w:rPr>
      </w:pPr>
    </w:p>
    <w:p w:rsidR="00056B10" w:rsidRDefault="00056B10">
      <w:pPr>
        <w:autoSpaceDE w:val="0"/>
        <w:autoSpaceDN w:val="0"/>
        <w:adjustRightInd w:val="0"/>
        <w:spacing w:line="360" w:lineRule="auto"/>
        <w:rPr>
          <w:rFonts w:ascii="宋体" w:eastAsia="宋体" w:hAnsi="宋体" w:cs="宋体"/>
          <w:color w:val="000000" w:themeColor="text1"/>
          <w:sz w:val="24"/>
          <w:szCs w:val="24"/>
          <w:lang w:val="zh-CN"/>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widowControl/>
        <w:spacing w:before="100" w:beforeAutospacing="1" w:after="100" w:afterAutospacing="1" w:line="360" w:lineRule="auto"/>
        <w:rPr>
          <w:rFonts w:ascii="宋体" w:hAnsi="宋体"/>
          <w:b/>
          <w:bCs/>
          <w:color w:val="000000" w:themeColor="text1"/>
          <w:sz w:val="32"/>
          <w:szCs w:val="32"/>
        </w:rPr>
      </w:pPr>
    </w:p>
    <w:p w:rsidR="00056B10" w:rsidRDefault="003D0BF9">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056B10" w:rsidRDefault="003D0BF9" w:rsidP="00A826DF">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056B10" w:rsidRDefault="003D0BF9" w:rsidP="00A826DF">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6B10" w:rsidRDefault="003D0BF9" w:rsidP="00A826DF">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056B10" w:rsidRDefault="003D0BF9" w:rsidP="00A826DF">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056B10" w:rsidRDefault="00056B10" w:rsidP="00A826DF">
      <w:pPr>
        <w:spacing w:beforeLines="50" w:afterLines="50" w:line="360" w:lineRule="auto"/>
        <w:ind w:firstLineChars="236" w:firstLine="566"/>
        <w:rPr>
          <w:rFonts w:asciiTheme="minorEastAsia" w:hAnsiTheme="minorEastAsia" w:cs="宋体"/>
          <w:color w:val="000000" w:themeColor="text1"/>
          <w:sz w:val="24"/>
          <w:szCs w:val="24"/>
          <w:lang w:val="zh-CN"/>
        </w:rPr>
      </w:pPr>
    </w:p>
    <w:p w:rsidR="00056B10" w:rsidRDefault="00056B10">
      <w:pPr>
        <w:spacing w:line="360" w:lineRule="auto"/>
        <w:ind w:firstLineChars="2200" w:firstLine="5280"/>
        <w:rPr>
          <w:color w:val="000000" w:themeColor="text1"/>
          <w:sz w:val="24"/>
          <w:szCs w:val="24"/>
        </w:rPr>
      </w:pPr>
    </w:p>
    <w:p w:rsidR="00056B10" w:rsidRDefault="003D0BF9">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056B10" w:rsidRDefault="003D0BF9">
      <w:pPr>
        <w:spacing w:line="360" w:lineRule="auto"/>
        <w:ind w:firstLineChars="1850" w:firstLine="4440"/>
        <w:rPr>
          <w:color w:val="000000" w:themeColor="text1"/>
          <w:sz w:val="24"/>
          <w:szCs w:val="24"/>
        </w:rPr>
      </w:pPr>
      <w:r>
        <w:rPr>
          <w:rFonts w:hint="eastAsia"/>
          <w:color w:val="000000" w:themeColor="text1"/>
          <w:sz w:val="24"/>
          <w:szCs w:val="24"/>
        </w:rPr>
        <w:t>法定代表人或授权委托人：（签字或盖章）</w:t>
      </w:r>
    </w:p>
    <w:p w:rsidR="00056B10" w:rsidRDefault="003D0BF9">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056B10" w:rsidRDefault="00056B10">
      <w:pPr>
        <w:pStyle w:val="12"/>
        <w:spacing w:line="480" w:lineRule="auto"/>
        <w:rPr>
          <w:rFonts w:ascii="宋体" w:hAnsi="宋体" w:cs="宋体"/>
          <w:color w:val="000000" w:themeColor="text1"/>
          <w:szCs w:val="24"/>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056B10" w:rsidRDefault="00056B10">
      <w:pPr>
        <w:autoSpaceDE w:val="0"/>
        <w:autoSpaceDN w:val="0"/>
        <w:adjustRightInd w:val="0"/>
        <w:spacing w:line="480" w:lineRule="auto"/>
        <w:rPr>
          <w:rFonts w:ascii="宋体" w:eastAsia="宋体" w:hAnsi="宋体" w:cs="宋体"/>
          <w:color w:val="000000" w:themeColor="text1"/>
          <w:sz w:val="24"/>
          <w:szCs w:val="24"/>
          <w:lang w:val="zh-CN"/>
        </w:rPr>
      </w:pPr>
    </w:p>
    <w:p w:rsidR="00056B10" w:rsidRDefault="00056B10">
      <w:pPr>
        <w:widowControl/>
        <w:spacing w:before="100" w:beforeAutospacing="1" w:after="100" w:afterAutospacing="1" w:line="360" w:lineRule="auto"/>
        <w:rPr>
          <w:rFonts w:ascii="宋体" w:hAnsi="宋体"/>
          <w:b/>
          <w:bCs/>
          <w:color w:val="000000" w:themeColor="text1"/>
          <w:sz w:val="32"/>
          <w:szCs w:val="32"/>
        </w:rPr>
      </w:pPr>
    </w:p>
    <w:p w:rsidR="00056B10" w:rsidRDefault="003D0BF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056B10" w:rsidRDefault="003D0BF9">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056B10" w:rsidRDefault="00056B10">
      <w:pPr>
        <w:widowControl/>
        <w:jc w:val="left"/>
        <w:rPr>
          <w:rFonts w:ascii="宋体" w:eastAsia="宋体" w:hAnsi="宋体" w:cs="宋体"/>
          <w:color w:val="000000" w:themeColor="text1"/>
          <w:sz w:val="28"/>
          <w:szCs w:val="28"/>
          <w:lang w:val="zh-CN"/>
        </w:rPr>
      </w:pPr>
    </w:p>
    <w:p w:rsidR="00056B10" w:rsidRDefault="00056B10">
      <w:pPr>
        <w:widowControl/>
        <w:jc w:val="left"/>
        <w:rPr>
          <w:rFonts w:ascii="宋体" w:eastAsia="宋体" w:hAnsi="宋体" w:cs="宋体"/>
          <w:color w:val="000000" w:themeColor="text1"/>
          <w:sz w:val="28"/>
          <w:szCs w:val="28"/>
          <w:lang w:val="zh-CN"/>
        </w:rPr>
      </w:pPr>
    </w:p>
    <w:p w:rsidR="00056B10" w:rsidRDefault="00056B10">
      <w:pPr>
        <w:widowControl/>
        <w:jc w:val="left"/>
        <w:rPr>
          <w:rFonts w:ascii="宋体" w:eastAsia="宋体" w:hAnsi="宋体" w:cs="宋体"/>
          <w:color w:val="000000" w:themeColor="text1"/>
          <w:sz w:val="28"/>
          <w:szCs w:val="28"/>
          <w:lang w:val="zh-CN"/>
        </w:rPr>
      </w:pPr>
    </w:p>
    <w:p w:rsidR="00056B10" w:rsidRDefault="003D0BF9">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056B10" w:rsidRDefault="003D0BF9">
      <w:pPr>
        <w:pStyle w:val="af4"/>
        <w:numPr>
          <w:ilvl w:val="0"/>
          <w:numId w:val="2"/>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056B10" w:rsidRDefault="00056B10">
      <w:pPr>
        <w:rPr>
          <w:rFonts w:ascii="宋体" w:eastAsia="宋体" w:hAnsi="宋体" w:cs="宋体"/>
          <w:color w:val="000000" w:themeColor="text1"/>
          <w:sz w:val="24"/>
          <w:szCs w:val="24"/>
        </w:rPr>
      </w:pPr>
    </w:p>
    <w:p w:rsidR="00056B10" w:rsidRDefault="003D0BF9">
      <w:pPr>
        <w:pStyle w:val="a8"/>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056B10" w:rsidRDefault="003D0BF9">
      <w:pPr>
        <w:pStyle w:val="a8"/>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（项目名称）的所有采购内容 ，投标总报价为 </w:t>
      </w:r>
      <w:r>
        <w:rPr>
          <w:rFonts w:ascii="宋体" w:hAnsi="宋体" w:cs="宋体" w:hint="eastAsia"/>
          <w:snapToGrid w:val="0"/>
          <w:color w:val="000000" w:themeColor="text1"/>
          <w:kern w:val="0"/>
          <w:szCs w:val="24"/>
          <w:u w:val="single"/>
        </w:rPr>
        <w:t xml:space="preserve"> 大写    小写</w:t>
      </w:r>
      <w:r>
        <w:rPr>
          <w:rFonts w:ascii="宋体" w:hAnsi="宋体" w:cs="宋体" w:hint="eastAsia"/>
          <w:snapToGrid w:val="0"/>
          <w:color w:val="000000" w:themeColor="text1"/>
          <w:kern w:val="0"/>
          <w:szCs w:val="24"/>
        </w:rPr>
        <w:t>元人民币。详见“开标一览表”。</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056B10" w:rsidRDefault="003D0BF9">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056B10" w:rsidRDefault="003D0BF9">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056B10" w:rsidRDefault="003D0BF9">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056B10" w:rsidRDefault="00056B10">
      <w:pPr>
        <w:pStyle w:val="a8"/>
        <w:spacing w:line="360" w:lineRule="auto"/>
        <w:jc w:val="center"/>
        <w:rPr>
          <w:rFonts w:ascii="宋体" w:hAnsi="宋体" w:cs="宋体"/>
          <w:snapToGrid w:val="0"/>
          <w:color w:val="000000" w:themeColor="text1"/>
          <w:kern w:val="0"/>
          <w:szCs w:val="24"/>
        </w:rPr>
      </w:pPr>
    </w:p>
    <w:p w:rsidR="00056B10" w:rsidRDefault="00056B10">
      <w:pPr>
        <w:pStyle w:val="a8"/>
        <w:spacing w:line="360" w:lineRule="auto"/>
        <w:jc w:val="center"/>
        <w:rPr>
          <w:rFonts w:ascii="宋体" w:hAnsi="宋体" w:cs="宋体"/>
          <w:snapToGrid w:val="0"/>
          <w:color w:val="000000" w:themeColor="text1"/>
          <w:kern w:val="0"/>
          <w:szCs w:val="24"/>
        </w:rPr>
      </w:pP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056B10" w:rsidRDefault="003D0BF9">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056B10" w:rsidRDefault="003D0BF9">
      <w:pPr>
        <w:pStyle w:val="a8"/>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056B10" w:rsidRDefault="003D0BF9">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056B10" w:rsidRDefault="00056B10">
      <w:pPr>
        <w:autoSpaceDE w:val="0"/>
        <w:autoSpaceDN w:val="0"/>
        <w:snapToGrid w:val="0"/>
        <w:spacing w:line="360" w:lineRule="auto"/>
        <w:jc w:val="center"/>
        <w:rPr>
          <w:rFonts w:ascii="宋体" w:hAnsi="宋体"/>
          <w:b/>
          <w:bCs/>
          <w:color w:val="000000" w:themeColor="text1"/>
          <w:sz w:val="24"/>
        </w:rPr>
      </w:pPr>
    </w:p>
    <w:p w:rsidR="00056B10" w:rsidRDefault="003D0BF9" w:rsidP="00A826DF">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056B10" w:rsidRDefault="003D0BF9" w:rsidP="00A826DF">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056B10" w:rsidRDefault="003D0BF9" w:rsidP="00A826DF">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056B10" w:rsidRDefault="003D0BF9" w:rsidP="00A826DF">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056B10" w:rsidRDefault="003D0BF9" w:rsidP="00A826DF">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056B10" w:rsidRDefault="003D0BF9" w:rsidP="00A826DF">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056B10" w:rsidRDefault="003D0BF9" w:rsidP="00A826DF">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056B10" w:rsidRDefault="00056B10">
      <w:pPr>
        <w:rPr>
          <w:color w:val="000000" w:themeColor="text1"/>
          <w:sz w:val="24"/>
          <w:u w:val="single"/>
        </w:rPr>
      </w:pPr>
    </w:p>
    <w:p w:rsidR="00056B10" w:rsidRDefault="00056B10">
      <w:pPr>
        <w:rPr>
          <w:color w:val="000000" w:themeColor="text1"/>
          <w:sz w:val="24"/>
          <w:u w:val="single"/>
        </w:rPr>
      </w:pPr>
    </w:p>
    <w:p w:rsidR="00056B10" w:rsidRDefault="003D0BF9">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056B10" w:rsidRDefault="003D0BF9">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056B10" w:rsidRDefault="00056B10">
      <w:pPr>
        <w:widowControl/>
        <w:ind w:firstLineChars="645" w:firstLine="1554"/>
        <w:jc w:val="left"/>
        <w:rPr>
          <w:rFonts w:ascii="宋体" w:hAnsi="宋体"/>
          <w:b/>
          <w:bCs/>
          <w:color w:val="000000" w:themeColor="text1"/>
          <w:sz w:val="24"/>
        </w:rPr>
      </w:pPr>
    </w:p>
    <w:p w:rsidR="00056B10" w:rsidRDefault="00056B10">
      <w:pPr>
        <w:widowControl/>
        <w:ind w:firstLineChars="645" w:firstLine="2072"/>
        <w:jc w:val="left"/>
        <w:rPr>
          <w:rFonts w:ascii="宋体" w:hAnsi="宋体"/>
          <w:b/>
          <w:bCs/>
          <w:color w:val="000000" w:themeColor="text1"/>
          <w:sz w:val="32"/>
          <w:szCs w:val="32"/>
        </w:rPr>
      </w:pPr>
    </w:p>
    <w:p w:rsidR="00056B10" w:rsidRDefault="00056B10">
      <w:pPr>
        <w:widowControl/>
        <w:spacing w:before="100" w:beforeAutospacing="1" w:after="100" w:afterAutospacing="1" w:line="360" w:lineRule="auto"/>
        <w:jc w:val="center"/>
        <w:rPr>
          <w:rFonts w:ascii="宋体" w:hAnsi="宋体"/>
          <w:b/>
          <w:bCs/>
          <w:color w:val="000000" w:themeColor="text1"/>
          <w:sz w:val="32"/>
          <w:szCs w:val="32"/>
        </w:rPr>
      </w:pPr>
    </w:p>
    <w:p w:rsidR="00056B10" w:rsidRDefault="00056B10">
      <w:pPr>
        <w:autoSpaceDE w:val="0"/>
        <w:autoSpaceDN w:val="0"/>
        <w:adjustRightInd w:val="0"/>
        <w:spacing w:line="360" w:lineRule="auto"/>
        <w:rPr>
          <w:rFonts w:ascii="宋体" w:eastAsia="宋体" w:hAnsi="宋体" w:cs="宋体"/>
          <w:color w:val="000000" w:themeColor="text1"/>
          <w:sz w:val="28"/>
          <w:szCs w:val="28"/>
          <w:lang w:val="zh-CN"/>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56B10" w:rsidRDefault="00056B10">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056B10" w:rsidRDefault="00056B10">
      <w:pPr>
        <w:widowControl/>
        <w:rPr>
          <w:rFonts w:eastAsia="宋体" w:hAnsi="宋体"/>
          <w:b/>
          <w:snapToGrid w:val="0"/>
          <w:color w:val="000000" w:themeColor="text1"/>
          <w:kern w:val="0"/>
          <w:sz w:val="32"/>
          <w:szCs w:val="32"/>
        </w:rPr>
      </w:pPr>
    </w:p>
    <w:p w:rsidR="00056B10" w:rsidRDefault="003D0BF9">
      <w:pPr>
        <w:widowControl/>
        <w:jc w:val="center"/>
        <w:rPr>
          <w:rFonts w:ascii="宋体" w:hAnsi="宋体"/>
          <w:b/>
          <w:bCs/>
          <w:color w:val="000000"/>
          <w:sz w:val="28"/>
          <w:szCs w:val="30"/>
        </w:rPr>
      </w:pPr>
      <w:r>
        <w:rPr>
          <w:rFonts w:eastAsia="宋体" w:hAnsi="宋体" w:hint="eastAsia"/>
          <w:b/>
          <w:snapToGrid w:val="0"/>
          <w:color w:val="000000" w:themeColor="text1"/>
          <w:kern w:val="0"/>
          <w:sz w:val="32"/>
          <w:szCs w:val="32"/>
        </w:rPr>
        <w:lastRenderedPageBreak/>
        <w:t>3.3</w:t>
      </w:r>
      <w:r>
        <w:rPr>
          <w:rFonts w:ascii="宋体" w:hAnsi="宋体" w:hint="eastAsia"/>
          <w:b/>
          <w:bCs/>
          <w:color w:val="000000"/>
          <w:sz w:val="28"/>
          <w:szCs w:val="30"/>
        </w:rPr>
        <w:t>技术部分</w:t>
      </w:r>
    </w:p>
    <w:p w:rsidR="00056B10" w:rsidRDefault="00056B10">
      <w:pPr>
        <w:widowControl/>
        <w:ind w:firstLineChars="895" w:firstLine="2148"/>
        <w:rPr>
          <w:rFonts w:asciiTheme="minorEastAsia" w:hAnsiTheme="minorEastAsia" w:cs="宋体"/>
          <w:sz w:val="24"/>
          <w:szCs w:val="24"/>
          <w:lang w:val="zh-CN"/>
        </w:rPr>
      </w:pPr>
    </w:p>
    <w:p w:rsidR="00056B10" w:rsidRDefault="003D0BF9">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56B10" w:rsidRDefault="003D0BF9">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rsidR="00056B10" w:rsidRDefault="003D0BF9">
      <w:pPr>
        <w:autoSpaceDE w:val="0"/>
        <w:autoSpaceDN w:val="0"/>
        <w:adjustRightInd w:val="0"/>
        <w:spacing w:line="360" w:lineRule="auto"/>
        <w:jc w:val="center"/>
        <w:rPr>
          <w:rFonts w:asciiTheme="minorEastAsia" w:hAnsiTheme="minorEastAsia" w:cs="黑体"/>
          <w:b/>
          <w:color w:val="000000" w:themeColor="text1"/>
          <w:sz w:val="32"/>
          <w:szCs w:val="32"/>
          <w:lang w:val="zh-CN"/>
        </w:rPr>
      </w:pPr>
      <w:r>
        <w:rPr>
          <w:rFonts w:asciiTheme="minorEastAsia" w:hAnsiTheme="minorEastAsia" w:cs="黑体" w:hint="eastAsia"/>
          <w:b/>
          <w:color w:val="000000" w:themeColor="text1"/>
          <w:sz w:val="32"/>
          <w:szCs w:val="32"/>
          <w:lang w:val="zh-CN"/>
        </w:rPr>
        <w:lastRenderedPageBreak/>
        <w:t>3.4服务承诺</w:t>
      </w:r>
    </w:p>
    <w:p w:rsidR="00056B10" w:rsidRDefault="00056B1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056B10" w:rsidRDefault="003D0BF9">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056B10" w:rsidRDefault="00056B10">
      <w:pPr>
        <w:autoSpaceDE w:val="0"/>
        <w:autoSpaceDN w:val="0"/>
        <w:adjustRightInd w:val="0"/>
        <w:spacing w:line="360" w:lineRule="auto"/>
        <w:jc w:val="left"/>
        <w:outlineLvl w:val="0"/>
        <w:rPr>
          <w:rFonts w:ascii="宋体" w:hAnsi="宋体"/>
          <w:b/>
          <w:bCs/>
          <w:color w:val="000000" w:themeColor="text1"/>
          <w:sz w:val="24"/>
        </w:rPr>
      </w:pPr>
    </w:p>
    <w:p w:rsidR="00056B10" w:rsidRDefault="00056B1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056B10" w:rsidRDefault="00056B1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056B10" w:rsidRDefault="00056B1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056B10" w:rsidRDefault="00056B1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056B10" w:rsidRDefault="00056B1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056B10" w:rsidRDefault="003D0BF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3.5</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056B10" w:rsidRDefault="00056B10">
      <w:pPr>
        <w:rPr>
          <w:color w:val="000000" w:themeColor="text1"/>
        </w:rPr>
      </w:pPr>
    </w:p>
    <w:p w:rsidR="00056B10" w:rsidRDefault="003D0BF9">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056B10" w:rsidRDefault="00056B10">
      <w:pPr>
        <w:widowControl/>
        <w:ind w:firstLineChars="200" w:firstLine="480"/>
        <w:jc w:val="left"/>
        <w:rPr>
          <w:rFonts w:ascii="宋体" w:hAnsi="宋体"/>
          <w:bCs/>
          <w:color w:val="000000" w:themeColor="text1"/>
          <w:sz w:val="24"/>
          <w:szCs w:val="24"/>
        </w:rPr>
      </w:pPr>
    </w:p>
    <w:p w:rsidR="00056B10" w:rsidRDefault="00056B10">
      <w:pPr>
        <w:widowControl/>
        <w:ind w:firstLineChars="200" w:firstLine="480"/>
        <w:jc w:val="left"/>
        <w:rPr>
          <w:rFonts w:ascii="宋体" w:hAnsi="宋体"/>
          <w:bCs/>
          <w:color w:val="000000" w:themeColor="text1"/>
          <w:sz w:val="24"/>
          <w:szCs w:val="24"/>
        </w:rPr>
      </w:pPr>
    </w:p>
    <w:p w:rsidR="00056B10" w:rsidRDefault="003D0BF9">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056B10" w:rsidRDefault="003D0BF9">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3.6中小企业、监狱企业、残疾人福利性单位声明函</w:t>
      </w:r>
    </w:p>
    <w:p w:rsidR="00056B10" w:rsidRDefault="003D0BF9">
      <w:pPr>
        <w:pStyle w:val="ae"/>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056B10" w:rsidRDefault="003D0BF9">
      <w:pPr>
        <w:pStyle w:val="ae"/>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3.6.1中小企业声明函</w:t>
      </w:r>
    </w:p>
    <w:p w:rsidR="00056B10" w:rsidRDefault="003D0BF9">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056B10" w:rsidRDefault="003D0BF9">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056B10" w:rsidRDefault="003D0BF9">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056B10" w:rsidRDefault="003D0BF9">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056B10" w:rsidRDefault="003D0BF9">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056B10" w:rsidRDefault="003D0BF9">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056B10" w:rsidRDefault="003D0BF9">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3.6.2残疾人福利性单位声明函</w:t>
      </w:r>
    </w:p>
    <w:p w:rsidR="00056B10" w:rsidRDefault="00056B10">
      <w:pPr>
        <w:spacing w:line="588" w:lineRule="exact"/>
        <w:rPr>
          <w:rFonts w:ascii="宋体" w:hAnsi="宋体" w:cs="宋体"/>
          <w:b/>
          <w:color w:val="000000" w:themeColor="text1"/>
          <w:spacing w:val="6"/>
          <w:sz w:val="28"/>
          <w:szCs w:val="30"/>
        </w:rPr>
      </w:pPr>
    </w:p>
    <w:p w:rsidR="00056B10" w:rsidRDefault="003D0BF9">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56B10" w:rsidRDefault="003D0BF9">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056B10" w:rsidRDefault="00056B10">
      <w:pPr>
        <w:spacing w:line="588" w:lineRule="exact"/>
        <w:ind w:firstLineChars="200" w:firstLine="504"/>
        <w:rPr>
          <w:rFonts w:ascii="宋体" w:hAnsi="宋体" w:cs="宋体"/>
          <w:color w:val="000000" w:themeColor="text1"/>
          <w:spacing w:val="6"/>
          <w:sz w:val="24"/>
        </w:rPr>
      </w:pPr>
    </w:p>
    <w:p w:rsidR="00056B10" w:rsidRDefault="003D0BF9">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056B10" w:rsidRDefault="003D0BF9">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056B10" w:rsidRDefault="003D0BF9">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056B10" w:rsidRDefault="003D0BF9">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056B10" w:rsidRDefault="00056B10">
      <w:pPr>
        <w:autoSpaceDE w:val="0"/>
        <w:autoSpaceDN w:val="0"/>
        <w:adjustRightInd w:val="0"/>
        <w:spacing w:line="360" w:lineRule="auto"/>
        <w:outlineLvl w:val="0"/>
        <w:rPr>
          <w:rFonts w:ascii="宋体" w:cs="宋体"/>
          <w:color w:val="000000" w:themeColor="text1"/>
          <w:sz w:val="24"/>
          <w:lang w:val="zh-CN"/>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sz w:val="24"/>
          <w:szCs w:val="24"/>
        </w:rPr>
      </w:pPr>
    </w:p>
    <w:p w:rsidR="00056B10" w:rsidRDefault="00056B10">
      <w:pPr>
        <w:rPr>
          <w:color w:val="000000" w:themeColor="text1"/>
        </w:rPr>
      </w:pPr>
    </w:p>
    <w:sectPr w:rsidR="00056B10" w:rsidSect="00056B10">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8D1" w:rsidRDefault="001C68D1" w:rsidP="00056B10">
      <w:r>
        <w:separator/>
      </w:r>
    </w:p>
  </w:endnote>
  <w:endnote w:type="continuationSeparator" w:id="1">
    <w:p w:rsidR="001C68D1" w:rsidRDefault="001C68D1" w:rsidP="0005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10" w:rsidRDefault="007F5C62">
    <w:pPr>
      <w:pStyle w:val="ab"/>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056B10" w:rsidRDefault="007F5C62">
                <w:pPr>
                  <w:pStyle w:val="ab"/>
                </w:pPr>
                <w:r>
                  <w:fldChar w:fldCharType="begin"/>
                </w:r>
                <w:r w:rsidR="003D0BF9">
                  <w:instrText xml:space="preserve"> PAGE  \* MERGEFORMAT </w:instrText>
                </w:r>
                <w:r>
                  <w:fldChar w:fldCharType="separate"/>
                </w:r>
                <w:r w:rsidR="00B61E9C">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8D1" w:rsidRDefault="001C68D1" w:rsidP="00056B10">
      <w:r>
        <w:separator/>
      </w:r>
    </w:p>
  </w:footnote>
  <w:footnote w:type="continuationSeparator" w:id="1">
    <w:p w:rsidR="001C68D1" w:rsidRDefault="001C68D1" w:rsidP="00056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222132"/>
    <w:multiLevelType w:val="multilevel"/>
    <w:tmpl w:val="432221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A70"/>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6B1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002C"/>
    <w:rsid w:val="00163AC8"/>
    <w:rsid w:val="00163D2C"/>
    <w:rsid w:val="00165088"/>
    <w:rsid w:val="00165D95"/>
    <w:rsid w:val="00166529"/>
    <w:rsid w:val="0016729C"/>
    <w:rsid w:val="0017020D"/>
    <w:rsid w:val="0017068D"/>
    <w:rsid w:val="001706E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68D1"/>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0E8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572D"/>
    <w:rsid w:val="003B66C8"/>
    <w:rsid w:val="003C0567"/>
    <w:rsid w:val="003C0944"/>
    <w:rsid w:val="003C0B26"/>
    <w:rsid w:val="003C0C00"/>
    <w:rsid w:val="003C2E67"/>
    <w:rsid w:val="003C4723"/>
    <w:rsid w:val="003C504D"/>
    <w:rsid w:val="003C61B4"/>
    <w:rsid w:val="003C6240"/>
    <w:rsid w:val="003C6D6E"/>
    <w:rsid w:val="003C73A5"/>
    <w:rsid w:val="003D0AE4"/>
    <w:rsid w:val="003D0BF9"/>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67C7"/>
    <w:rsid w:val="00687F87"/>
    <w:rsid w:val="00690BF7"/>
    <w:rsid w:val="006912AE"/>
    <w:rsid w:val="00693014"/>
    <w:rsid w:val="00693411"/>
    <w:rsid w:val="00693780"/>
    <w:rsid w:val="00693D48"/>
    <w:rsid w:val="006946E6"/>
    <w:rsid w:val="0069648D"/>
    <w:rsid w:val="006965B8"/>
    <w:rsid w:val="00697802"/>
    <w:rsid w:val="0069781A"/>
    <w:rsid w:val="00697C53"/>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09FA"/>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5C62"/>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5D92"/>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2CCD"/>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26DF"/>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1E9C"/>
    <w:rsid w:val="00B6215F"/>
    <w:rsid w:val="00B6322E"/>
    <w:rsid w:val="00B63947"/>
    <w:rsid w:val="00B63F5A"/>
    <w:rsid w:val="00B64D5E"/>
    <w:rsid w:val="00B65870"/>
    <w:rsid w:val="00B665D0"/>
    <w:rsid w:val="00B6668B"/>
    <w:rsid w:val="00B66E7F"/>
    <w:rsid w:val="00B677B9"/>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273"/>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561"/>
    <w:rsid w:val="00BF2E22"/>
    <w:rsid w:val="00BF3BE3"/>
    <w:rsid w:val="00BF3FF3"/>
    <w:rsid w:val="00BF465D"/>
    <w:rsid w:val="00BF536B"/>
    <w:rsid w:val="00BF64A4"/>
    <w:rsid w:val="00C00676"/>
    <w:rsid w:val="00C008AB"/>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07C"/>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071"/>
    <w:rsid w:val="00C56618"/>
    <w:rsid w:val="00C56C38"/>
    <w:rsid w:val="00C56D49"/>
    <w:rsid w:val="00C57015"/>
    <w:rsid w:val="00C579C3"/>
    <w:rsid w:val="00C60305"/>
    <w:rsid w:val="00C61B31"/>
    <w:rsid w:val="00C62E6D"/>
    <w:rsid w:val="00C648D6"/>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3C92"/>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075"/>
    <w:rsid w:val="00DD1263"/>
    <w:rsid w:val="00DD1CDE"/>
    <w:rsid w:val="00DD2FCB"/>
    <w:rsid w:val="00DD40BF"/>
    <w:rsid w:val="00DD501F"/>
    <w:rsid w:val="00DD5539"/>
    <w:rsid w:val="00DD5768"/>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70B"/>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1D18"/>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72D"/>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68A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A34CE"/>
    <w:rsid w:val="042B28FA"/>
    <w:rsid w:val="045A19FC"/>
    <w:rsid w:val="056F01A1"/>
    <w:rsid w:val="05755929"/>
    <w:rsid w:val="058D33BB"/>
    <w:rsid w:val="05CF3110"/>
    <w:rsid w:val="05E27D18"/>
    <w:rsid w:val="060D12D6"/>
    <w:rsid w:val="065B005E"/>
    <w:rsid w:val="069616BC"/>
    <w:rsid w:val="06AA407C"/>
    <w:rsid w:val="06CB4422"/>
    <w:rsid w:val="06DE43C4"/>
    <w:rsid w:val="07343BF6"/>
    <w:rsid w:val="07595EC8"/>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722187"/>
    <w:rsid w:val="1589170F"/>
    <w:rsid w:val="15DF6627"/>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CF20011"/>
    <w:rsid w:val="1D3601CD"/>
    <w:rsid w:val="1D527F52"/>
    <w:rsid w:val="1D7F10D4"/>
    <w:rsid w:val="1E2B5829"/>
    <w:rsid w:val="1E6C7468"/>
    <w:rsid w:val="1E8E1861"/>
    <w:rsid w:val="1EE81310"/>
    <w:rsid w:val="1EF42038"/>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860405C"/>
    <w:rsid w:val="29406139"/>
    <w:rsid w:val="2977538F"/>
    <w:rsid w:val="29894948"/>
    <w:rsid w:val="29AB6728"/>
    <w:rsid w:val="29B27BEC"/>
    <w:rsid w:val="29BA48B9"/>
    <w:rsid w:val="29E20CDA"/>
    <w:rsid w:val="2A167F42"/>
    <w:rsid w:val="2A3F3D1B"/>
    <w:rsid w:val="2B0955EB"/>
    <w:rsid w:val="2BC01A8A"/>
    <w:rsid w:val="2CA24E45"/>
    <w:rsid w:val="2D9E3E65"/>
    <w:rsid w:val="2E506684"/>
    <w:rsid w:val="2EBF1C56"/>
    <w:rsid w:val="2EDE51A8"/>
    <w:rsid w:val="2EED667E"/>
    <w:rsid w:val="2F4A0569"/>
    <w:rsid w:val="2F57007D"/>
    <w:rsid w:val="307526CD"/>
    <w:rsid w:val="3108172A"/>
    <w:rsid w:val="311C5B84"/>
    <w:rsid w:val="31456E38"/>
    <w:rsid w:val="32282A32"/>
    <w:rsid w:val="322875E4"/>
    <w:rsid w:val="33190348"/>
    <w:rsid w:val="333D3330"/>
    <w:rsid w:val="33792876"/>
    <w:rsid w:val="33D42F04"/>
    <w:rsid w:val="341A21B5"/>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8CF78D0"/>
    <w:rsid w:val="498B7293"/>
    <w:rsid w:val="49B77D0A"/>
    <w:rsid w:val="4A865F76"/>
    <w:rsid w:val="4AA35E5D"/>
    <w:rsid w:val="4AEB2AAD"/>
    <w:rsid w:val="4B045A02"/>
    <w:rsid w:val="4B5C006B"/>
    <w:rsid w:val="4C1B5175"/>
    <w:rsid w:val="4C4A143F"/>
    <w:rsid w:val="4D245F49"/>
    <w:rsid w:val="4D460E2B"/>
    <w:rsid w:val="4DAD76EF"/>
    <w:rsid w:val="4DCB7DDB"/>
    <w:rsid w:val="4E1C1049"/>
    <w:rsid w:val="4FB7285D"/>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5EA2A0D"/>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D179D"/>
    <w:rsid w:val="591E7CBE"/>
    <w:rsid w:val="59A56B19"/>
    <w:rsid w:val="5A280EEE"/>
    <w:rsid w:val="5A775823"/>
    <w:rsid w:val="5A88144C"/>
    <w:rsid w:val="5B567326"/>
    <w:rsid w:val="5C4330A5"/>
    <w:rsid w:val="5C454E95"/>
    <w:rsid w:val="5C8E42B1"/>
    <w:rsid w:val="5C8F0ACA"/>
    <w:rsid w:val="5CD30DF3"/>
    <w:rsid w:val="5D157E06"/>
    <w:rsid w:val="5D38651C"/>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5E6A60"/>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267EF"/>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054CE5"/>
    <w:rsid w:val="70144EAD"/>
    <w:rsid w:val="703C5FD3"/>
    <w:rsid w:val="70663A0C"/>
    <w:rsid w:val="70F547D2"/>
    <w:rsid w:val="719C582B"/>
    <w:rsid w:val="722E6668"/>
    <w:rsid w:val="729E517B"/>
    <w:rsid w:val="72FA6E99"/>
    <w:rsid w:val="73271A00"/>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02538A"/>
    <w:rsid w:val="7A5E7693"/>
    <w:rsid w:val="7A90690F"/>
    <w:rsid w:val="7A9D3C0F"/>
    <w:rsid w:val="7B671583"/>
    <w:rsid w:val="7B6F27CE"/>
    <w:rsid w:val="7C113FAE"/>
    <w:rsid w:val="7D9C44E9"/>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6B1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56B10"/>
    <w:pPr>
      <w:keepNext/>
      <w:keepLines/>
      <w:spacing w:line="576" w:lineRule="auto"/>
      <w:outlineLvl w:val="0"/>
    </w:pPr>
    <w:rPr>
      <w:b/>
      <w:kern w:val="44"/>
      <w:sz w:val="44"/>
    </w:rPr>
  </w:style>
  <w:style w:type="paragraph" w:styleId="2">
    <w:name w:val="heading 2"/>
    <w:basedOn w:val="a"/>
    <w:next w:val="a"/>
    <w:link w:val="2Char"/>
    <w:uiPriority w:val="99"/>
    <w:unhideWhenUsed/>
    <w:qFormat/>
    <w:rsid w:val="00056B1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056B10"/>
    <w:pPr>
      <w:keepNext/>
      <w:keepLines/>
      <w:spacing w:line="413" w:lineRule="auto"/>
      <w:outlineLvl w:val="2"/>
    </w:pPr>
    <w:rPr>
      <w:b/>
      <w:sz w:val="32"/>
    </w:rPr>
  </w:style>
  <w:style w:type="paragraph" w:styleId="4">
    <w:name w:val="heading 4"/>
    <w:basedOn w:val="a"/>
    <w:next w:val="a"/>
    <w:link w:val="4Char"/>
    <w:uiPriority w:val="9"/>
    <w:semiHidden/>
    <w:unhideWhenUsed/>
    <w:qFormat/>
    <w:rsid w:val="00056B1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056B1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056B10"/>
    <w:pPr>
      <w:ind w:firstLine="425"/>
    </w:pPr>
    <w:rPr>
      <w:rFonts w:ascii="Times New Roman" w:eastAsia="宋体" w:hAnsi="Times New Roman" w:cs="Times New Roman"/>
      <w:szCs w:val="20"/>
    </w:rPr>
  </w:style>
  <w:style w:type="paragraph" w:styleId="a5">
    <w:name w:val="caption"/>
    <w:basedOn w:val="a"/>
    <w:next w:val="a"/>
    <w:qFormat/>
    <w:rsid w:val="00056B10"/>
    <w:rPr>
      <w:rFonts w:ascii="Arial" w:eastAsia="黑体" w:hAnsi="Arial" w:cs="Arial"/>
      <w:sz w:val="20"/>
      <w:szCs w:val="20"/>
    </w:rPr>
  </w:style>
  <w:style w:type="paragraph" w:styleId="a6">
    <w:name w:val="Body Text"/>
    <w:basedOn w:val="a"/>
    <w:link w:val="Char0"/>
    <w:uiPriority w:val="99"/>
    <w:unhideWhenUsed/>
    <w:qFormat/>
    <w:rsid w:val="00056B10"/>
  </w:style>
  <w:style w:type="paragraph" w:styleId="a7">
    <w:name w:val="Body Text Indent"/>
    <w:basedOn w:val="a"/>
    <w:qFormat/>
    <w:rsid w:val="00056B10"/>
    <w:pPr>
      <w:spacing w:after="120"/>
      <w:ind w:leftChars="200" w:left="420"/>
    </w:pPr>
  </w:style>
  <w:style w:type="paragraph" w:styleId="a8">
    <w:name w:val="Plain Text"/>
    <w:basedOn w:val="a"/>
    <w:link w:val="Char1"/>
    <w:qFormat/>
    <w:rsid w:val="00056B10"/>
    <w:rPr>
      <w:rFonts w:eastAsia="宋体"/>
      <w:sz w:val="24"/>
    </w:rPr>
  </w:style>
  <w:style w:type="paragraph" w:styleId="a9">
    <w:name w:val="Date"/>
    <w:basedOn w:val="a"/>
    <w:next w:val="a"/>
    <w:link w:val="Char2"/>
    <w:uiPriority w:val="99"/>
    <w:unhideWhenUsed/>
    <w:qFormat/>
    <w:rsid w:val="00056B10"/>
    <w:pPr>
      <w:ind w:leftChars="2500" w:left="100"/>
    </w:pPr>
  </w:style>
  <w:style w:type="paragraph" w:styleId="aa">
    <w:name w:val="Balloon Text"/>
    <w:basedOn w:val="a"/>
    <w:link w:val="Char3"/>
    <w:uiPriority w:val="99"/>
    <w:semiHidden/>
    <w:unhideWhenUsed/>
    <w:qFormat/>
    <w:rsid w:val="00056B10"/>
    <w:rPr>
      <w:sz w:val="18"/>
      <w:szCs w:val="18"/>
    </w:rPr>
  </w:style>
  <w:style w:type="paragraph" w:styleId="ab">
    <w:name w:val="footer"/>
    <w:basedOn w:val="a"/>
    <w:link w:val="Char4"/>
    <w:uiPriority w:val="99"/>
    <w:unhideWhenUsed/>
    <w:qFormat/>
    <w:rsid w:val="00056B10"/>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056B10"/>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056B10"/>
    <w:rPr>
      <w:rFonts w:ascii="Calibri" w:eastAsia="宋体" w:hAnsi="Calibri" w:cs="Times New Roman"/>
      <w:sz w:val="24"/>
      <w:szCs w:val="24"/>
    </w:rPr>
  </w:style>
  <w:style w:type="paragraph" w:styleId="ae">
    <w:name w:val="Body Text First Indent"/>
    <w:basedOn w:val="a6"/>
    <w:next w:val="20"/>
    <w:link w:val="Char6"/>
    <w:uiPriority w:val="99"/>
    <w:unhideWhenUsed/>
    <w:qFormat/>
    <w:rsid w:val="00056B10"/>
    <w:pPr>
      <w:ind w:firstLineChars="100" w:firstLine="420"/>
    </w:pPr>
  </w:style>
  <w:style w:type="paragraph" w:styleId="20">
    <w:name w:val="Body Text First Indent 2"/>
    <w:basedOn w:val="a7"/>
    <w:next w:val="a"/>
    <w:qFormat/>
    <w:rsid w:val="00056B10"/>
    <w:pPr>
      <w:ind w:firstLineChars="200" w:firstLine="420"/>
    </w:pPr>
  </w:style>
  <w:style w:type="table" w:styleId="af">
    <w:name w:val="Table Grid"/>
    <w:basedOn w:val="a2"/>
    <w:uiPriority w:val="59"/>
    <w:qFormat/>
    <w:rsid w:val="00056B10"/>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056B10"/>
    <w:rPr>
      <w:b/>
      <w:bCs/>
    </w:rPr>
  </w:style>
  <w:style w:type="character" w:styleId="af1">
    <w:name w:val="FollowedHyperlink"/>
    <w:basedOn w:val="a1"/>
    <w:uiPriority w:val="99"/>
    <w:unhideWhenUsed/>
    <w:qFormat/>
    <w:rsid w:val="00056B10"/>
    <w:rPr>
      <w:color w:val="000000"/>
      <w:u w:val="none"/>
    </w:rPr>
  </w:style>
  <w:style w:type="character" w:styleId="af2">
    <w:name w:val="Emphasis"/>
    <w:basedOn w:val="a1"/>
    <w:uiPriority w:val="20"/>
    <w:qFormat/>
    <w:rsid w:val="00056B10"/>
  </w:style>
  <w:style w:type="character" w:styleId="af3">
    <w:name w:val="Hyperlink"/>
    <w:basedOn w:val="a1"/>
    <w:uiPriority w:val="99"/>
    <w:unhideWhenUsed/>
    <w:qFormat/>
    <w:rsid w:val="00056B10"/>
    <w:rPr>
      <w:color w:val="000000"/>
      <w:u w:val="none"/>
    </w:rPr>
  </w:style>
  <w:style w:type="character" w:customStyle="1" w:styleId="Char5">
    <w:name w:val="页眉 Char"/>
    <w:basedOn w:val="a1"/>
    <w:link w:val="ac"/>
    <w:uiPriority w:val="99"/>
    <w:semiHidden/>
    <w:qFormat/>
    <w:rsid w:val="00056B10"/>
    <w:rPr>
      <w:sz w:val="18"/>
      <w:szCs w:val="18"/>
    </w:rPr>
  </w:style>
  <w:style w:type="character" w:customStyle="1" w:styleId="Char4">
    <w:name w:val="页脚 Char"/>
    <w:basedOn w:val="a1"/>
    <w:link w:val="ab"/>
    <w:uiPriority w:val="99"/>
    <w:semiHidden/>
    <w:qFormat/>
    <w:rsid w:val="00056B10"/>
    <w:rPr>
      <w:sz w:val="18"/>
      <w:szCs w:val="18"/>
    </w:rPr>
  </w:style>
  <w:style w:type="character" w:customStyle="1" w:styleId="Char10">
    <w:name w:val="纯文本 Char1"/>
    <w:link w:val="a8"/>
    <w:qFormat/>
    <w:rsid w:val="00056B10"/>
    <w:rPr>
      <w:rFonts w:eastAsia="宋体"/>
      <w:sz w:val="24"/>
    </w:rPr>
  </w:style>
  <w:style w:type="character" w:customStyle="1" w:styleId="Char1">
    <w:name w:val="纯文本 Char"/>
    <w:basedOn w:val="a1"/>
    <w:link w:val="a8"/>
    <w:qFormat/>
    <w:rsid w:val="00056B10"/>
    <w:rPr>
      <w:rFonts w:ascii="宋体" w:eastAsia="宋体" w:hAnsi="Courier New" w:cs="Courier New"/>
      <w:szCs w:val="21"/>
    </w:rPr>
  </w:style>
  <w:style w:type="paragraph" w:customStyle="1" w:styleId="Default">
    <w:name w:val="Default"/>
    <w:qFormat/>
    <w:rsid w:val="00056B10"/>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056B10"/>
    <w:pPr>
      <w:ind w:firstLineChars="200" w:firstLine="420"/>
    </w:pPr>
  </w:style>
  <w:style w:type="character" w:customStyle="1" w:styleId="Char2">
    <w:name w:val="日期 Char"/>
    <w:basedOn w:val="a1"/>
    <w:link w:val="a9"/>
    <w:uiPriority w:val="99"/>
    <w:semiHidden/>
    <w:qFormat/>
    <w:rsid w:val="00056B10"/>
  </w:style>
  <w:style w:type="paragraph" w:styleId="af4">
    <w:name w:val="List Paragraph"/>
    <w:basedOn w:val="a"/>
    <w:unhideWhenUsed/>
    <w:qFormat/>
    <w:rsid w:val="00056B10"/>
    <w:pPr>
      <w:ind w:firstLineChars="200" w:firstLine="420"/>
    </w:pPr>
  </w:style>
  <w:style w:type="character" w:customStyle="1" w:styleId="CharChar">
    <w:name w:val="正文文本缩进 Char Char"/>
    <w:link w:val="11"/>
    <w:qFormat/>
    <w:rsid w:val="00056B10"/>
    <w:rPr>
      <w:rFonts w:ascii="宋体"/>
      <w:sz w:val="24"/>
    </w:rPr>
  </w:style>
  <w:style w:type="paragraph" w:customStyle="1" w:styleId="11">
    <w:name w:val="正文文本缩进1"/>
    <w:basedOn w:val="a"/>
    <w:link w:val="CharChar"/>
    <w:qFormat/>
    <w:rsid w:val="00056B1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056B10"/>
    <w:rPr>
      <w:sz w:val="24"/>
    </w:rPr>
  </w:style>
  <w:style w:type="paragraph" w:customStyle="1" w:styleId="12">
    <w:name w:val="日期1"/>
    <w:basedOn w:val="a"/>
    <w:next w:val="a"/>
    <w:link w:val="CharChar0"/>
    <w:qFormat/>
    <w:rsid w:val="00056B10"/>
    <w:rPr>
      <w:rFonts w:ascii="Times New Roman" w:eastAsia="宋体" w:hAnsi="Times New Roman" w:cs="Times New Roman"/>
      <w:kern w:val="0"/>
      <w:sz w:val="24"/>
      <w:szCs w:val="20"/>
    </w:rPr>
  </w:style>
  <w:style w:type="paragraph" w:customStyle="1" w:styleId="13">
    <w:name w:val="正文缩进1"/>
    <w:basedOn w:val="a"/>
    <w:qFormat/>
    <w:rsid w:val="00056B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056B10"/>
    <w:rPr>
      <w:rFonts w:ascii="Arial" w:eastAsia="微软雅黑" w:hAnsi="Arial" w:cs="Times New Roman"/>
      <w:b/>
      <w:kern w:val="0"/>
      <w:sz w:val="28"/>
      <w:szCs w:val="20"/>
    </w:rPr>
  </w:style>
  <w:style w:type="character" w:customStyle="1" w:styleId="apple-converted-space">
    <w:name w:val="apple-converted-space"/>
    <w:basedOn w:val="a1"/>
    <w:qFormat/>
    <w:rsid w:val="00056B10"/>
  </w:style>
  <w:style w:type="character" w:customStyle="1" w:styleId="Char">
    <w:name w:val="信息标题 Char"/>
    <w:basedOn w:val="a1"/>
    <w:link w:val="a0"/>
    <w:uiPriority w:val="99"/>
    <w:qFormat/>
    <w:rsid w:val="00056B10"/>
    <w:rPr>
      <w:rFonts w:ascii="Arial" w:eastAsiaTheme="minorEastAsia" w:hAnsi="Arial" w:cs="Arial"/>
      <w:kern w:val="2"/>
      <w:sz w:val="24"/>
      <w:szCs w:val="24"/>
      <w:shd w:val="clear" w:color="auto" w:fill="7F7F7F"/>
    </w:rPr>
  </w:style>
  <w:style w:type="character" w:customStyle="1" w:styleId="hover25">
    <w:name w:val="hover25"/>
    <w:basedOn w:val="a1"/>
    <w:qFormat/>
    <w:rsid w:val="00056B10"/>
  </w:style>
  <w:style w:type="character" w:customStyle="1" w:styleId="red">
    <w:name w:val="red"/>
    <w:basedOn w:val="a1"/>
    <w:qFormat/>
    <w:rsid w:val="00056B10"/>
    <w:rPr>
      <w:color w:val="FF0000"/>
      <w:sz w:val="18"/>
      <w:szCs w:val="18"/>
    </w:rPr>
  </w:style>
  <w:style w:type="character" w:customStyle="1" w:styleId="red1">
    <w:name w:val="red1"/>
    <w:basedOn w:val="a1"/>
    <w:qFormat/>
    <w:rsid w:val="00056B10"/>
    <w:rPr>
      <w:color w:val="FF0000"/>
      <w:sz w:val="18"/>
      <w:szCs w:val="18"/>
    </w:rPr>
  </w:style>
  <w:style w:type="character" w:customStyle="1" w:styleId="red2">
    <w:name w:val="red2"/>
    <w:basedOn w:val="a1"/>
    <w:qFormat/>
    <w:rsid w:val="00056B10"/>
    <w:rPr>
      <w:color w:val="FF0000"/>
    </w:rPr>
  </w:style>
  <w:style w:type="character" w:customStyle="1" w:styleId="blue">
    <w:name w:val="blue"/>
    <w:basedOn w:val="a1"/>
    <w:qFormat/>
    <w:rsid w:val="00056B10"/>
    <w:rPr>
      <w:color w:val="0371C6"/>
      <w:sz w:val="21"/>
      <w:szCs w:val="21"/>
    </w:rPr>
  </w:style>
  <w:style w:type="character" w:customStyle="1" w:styleId="green">
    <w:name w:val="green"/>
    <w:basedOn w:val="a1"/>
    <w:qFormat/>
    <w:rsid w:val="00056B10"/>
    <w:rPr>
      <w:color w:val="66AE00"/>
      <w:sz w:val="18"/>
      <w:szCs w:val="18"/>
    </w:rPr>
  </w:style>
  <w:style w:type="character" w:customStyle="1" w:styleId="green1">
    <w:name w:val="green1"/>
    <w:basedOn w:val="a1"/>
    <w:qFormat/>
    <w:rsid w:val="00056B10"/>
    <w:rPr>
      <w:color w:val="66AE00"/>
      <w:sz w:val="18"/>
      <w:szCs w:val="18"/>
    </w:rPr>
  </w:style>
  <w:style w:type="character" w:customStyle="1" w:styleId="right">
    <w:name w:val="right"/>
    <w:basedOn w:val="a1"/>
    <w:qFormat/>
    <w:rsid w:val="00056B10"/>
    <w:rPr>
      <w:color w:val="999999"/>
      <w:sz w:val="18"/>
      <w:szCs w:val="18"/>
    </w:rPr>
  </w:style>
  <w:style w:type="character" w:customStyle="1" w:styleId="gb-jt">
    <w:name w:val="gb-jt"/>
    <w:basedOn w:val="a1"/>
    <w:qFormat/>
    <w:rsid w:val="00056B10"/>
  </w:style>
  <w:style w:type="character" w:customStyle="1" w:styleId="Char3">
    <w:name w:val="批注框文本 Char"/>
    <w:basedOn w:val="a1"/>
    <w:link w:val="aa"/>
    <w:uiPriority w:val="99"/>
    <w:semiHidden/>
    <w:qFormat/>
    <w:rsid w:val="00056B10"/>
    <w:rPr>
      <w:rFonts w:asciiTheme="minorHAnsi" w:eastAsiaTheme="minorEastAsia" w:hAnsiTheme="minorHAnsi" w:cstheme="minorBidi"/>
      <w:kern w:val="2"/>
      <w:sz w:val="18"/>
      <w:szCs w:val="18"/>
    </w:rPr>
  </w:style>
  <w:style w:type="paragraph" w:customStyle="1" w:styleId="14">
    <w:name w:val="普通(网站)1"/>
    <w:basedOn w:val="a"/>
    <w:qFormat/>
    <w:rsid w:val="00056B10"/>
    <w:rPr>
      <w:rFonts w:ascii="Calibri" w:eastAsia="宋体" w:hAnsi="Calibri" w:cs="Times New Roman"/>
      <w:sz w:val="24"/>
      <w:szCs w:val="24"/>
    </w:rPr>
  </w:style>
  <w:style w:type="character" w:customStyle="1" w:styleId="4Char">
    <w:name w:val="标题 4 Char"/>
    <w:basedOn w:val="a1"/>
    <w:link w:val="4"/>
    <w:uiPriority w:val="9"/>
    <w:semiHidden/>
    <w:qFormat/>
    <w:rsid w:val="00056B10"/>
    <w:rPr>
      <w:rFonts w:asciiTheme="majorHAnsi" w:eastAsiaTheme="majorEastAsia" w:hAnsiTheme="majorHAnsi" w:cstheme="majorBidi"/>
      <w:b/>
      <w:bCs/>
      <w:kern w:val="2"/>
      <w:sz w:val="28"/>
      <w:szCs w:val="28"/>
    </w:rPr>
  </w:style>
  <w:style w:type="paragraph" w:customStyle="1" w:styleId="085">
    <w:name w:val="首行缩进:  0.85 厘米"/>
    <w:basedOn w:val="a"/>
    <w:qFormat/>
    <w:rsid w:val="00056B1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056B10"/>
    <w:rPr>
      <w:color w:val="FF0000"/>
    </w:rPr>
  </w:style>
  <w:style w:type="paragraph" w:customStyle="1" w:styleId="a20">
    <w:name w:val="a2"/>
    <w:basedOn w:val="a"/>
    <w:qFormat/>
    <w:rsid w:val="00056B1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056B1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056B10"/>
    <w:rPr>
      <w:rFonts w:asciiTheme="minorHAnsi" w:eastAsiaTheme="minorEastAsia" w:hAnsiTheme="minorHAnsi" w:cstheme="minorBidi"/>
      <w:b/>
      <w:kern w:val="2"/>
      <w:sz w:val="32"/>
      <w:szCs w:val="22"/>
    </w:rPr>
  </w:style>
  <w:style w:type="character" w:customStyle="1" w:styleId="100">
    <w:name w:val="10"/>
    <w:basedOn w:val="a1"/>
    <w:qFormat/>
    <w:rsid w:val="00056B10"/>
    <w:rPr>
      <w:rFonts w:ascii="Tahoma" w:hAnsi="Tahoma" w:cs="Tahoma" w:hint="default"/>
    </w:rPr>
  </w:style>
  <w:style w:type="character" w:customStyle="1" w:styleId="15">
    <w:name w:val="15"/>
    <w:basedOn w:val="a1"/>
    <w:qFormat/>
    <w:rsid w:val="00056B10"/>
    <w:rPr>
      <w:rFonts w:ascii="Tahoma" w:hAnsi="Tahoma" w:cs="Tahoma" w:hint="default"/>
      <w:color w:val="0000FF"/>
      <w:u w:val="single"/>
    </w:rPr>
  </w:style>
  <w:style w:type="paragraph" w:customStyle="1" w:styleId="16">
    <w:name w:val="纯文本1"/>
    <w:basedOn w:val="a"/>
    <w:qFormat/>
    <w:rsid w:val="00056B10"/>
    <w:rPr>
      <w:rFonts w:ascii="Calibri" w:eastAsia="宋体" w:hAnsi="Calibri" w:cs="黑体"/>
      <w:sz w:val="24"/>
    </w:rPr>
  </w:style>
  <w:style w:type="paragraph" w:customStyle="1" w:styleId="5">
    <w:name w:val="正文缩进5"/>
    <w:basedOn w:val="a"/>
    <w:qFormat/>
    <w:rsid w:val="00056B10"/>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qFormat/>
    <w:rsid w:val="00056B10"/>
  </w:style>
  <w:style w:type="character" w:customStyle="1" w:styleId="Char0">
    <w:name w:val="正文文本 Char"/>
    <w:basedOn w:val="a1"/>
    <w:link w:val="a6"/>
    <w:rsid w:val="00056B10"/>
    <w:rPr>
      <w:kern w:val="2"/>
      <w:sz w:val="21"/>
      <w:szCs w:val="22"/>
    </w:rPr>
  </w:style>
  <w:style w:type="character" w:customStyle="1" w:styleId="Char6">
    <w:name w:val="正文首行缩进 Char"/>
    <w:basedOn w:val="Char0"/>
    <w:link w:val="ae"/>
    <w:qFormat/>
    <w:rsid w:val="00056B10"/>
    <w:rPr>
      <w:kern w:val="2"/>
      <w:sz w:val="21"/>
      <w:szCs w:val="22"/>
    </w:rPr>
  </w:style>
  <w:style w:type="character" w:customStyle="1" w:styleId="hover24">
    <w:name w:val="hover24"/>
    <w:basedOn w:val="a1"/>
    <w:rsid w:val="00056B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E22C418-FEC7-4899-9DAE-14C3558C46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51</Pages>
  <Words>4278</Words>
  <Characters>24386</Characters>
  <Application>Microsoft Office Word</Application>
  <DocSecurity>0</DocSecurity>
  <Lines>203</Lines>
  <Paragraphs>57</Paragraphs>
  <ScaleCrop>false</ScaleCrop>
  <Company>Microsoft</Company>
  <LinksUpToDate>false</LinksUpToDate>
  <CharactersWithSpaces>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70</cp:revision>
  <cp:lastPrinted>2020-04-10T00:52:00Z</cp:lastPrinted>
  <dcterms:created xsi:type="dcterms:W3CDTF">2019-11-21T05:59:00Z</dcterms:created>
  <dcterms:modified xsi:type="dcterms:W3CDTF">2020-04-13T00:48:00Z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