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0" w:firstLineChars="300"/>
        <w:jc w:val="center"/>
        <w:rPr>
          <w:rFonts w:hint="eastAsia" w:ascii="黑体" w:hAnsi="黑体" w:eastAsia="黑体" w:cs="黑体"/>
          <w:b w:val="0"/>
          <w:bCs w:val="0"/>
          <w:sz w:val="44"/>
          <w:szCs w:val="44"/>
        </w:rPr>
      </w:pPr>
    </w:p>
    <w:p>
      <w:pPr>
        <w:ind w:firstLine="482" w:firstLineChars="100"/>
        <w:jc w:val="center"/>
        <w:rPr>
          <w:rFonts w:hint="eastAsia" w:ascii="黑体" w:hAnsi="黑体" w:eastAsia="黑体" w:cs="黑体"/>
          <w:b/>
          <w:bCs/>
          <w:sz w:val="48"/>
          <w:szCs w:val="48"/>
          <w:lang w:val="en-US" w:eastAsia="zh-CN"/>
        </w:rPr>
      </w:pPr>
      <w:r>
        <w:rPr>
          <w:rFonts w:hint="eastAsia" w:ascii="黑体" w:hAnsi="黑体" w:eastAsia="黑体" w:cs="黑体"/>
          <w:b/>
          <w:bCs/>
          <w:sz w:val="48"/>
          <w:szCs w:val="48"/>
          <w:lang w:val="en-US" w:eastAsia="zh-CN"/>
        </w:rPr>
        <w:t>禹州市产业集聚区</w:t>
      </w:r>
    </w:p>
    <w:p>
      <w:pPr>
        <w:ind w:firstLine="482" w:firstLineChars="100"/>
        <w:jc w:val="center"/>
        <w:rPr>
          <w:rFonts w:hint="eastAsia" w:ascii="黑体" w:hAnsi="黑体" w:eastAsia="黑体" w:cs="黑体"/>
          <w:b/>
          <w:bCs/>
          <w:sz w:val="48"/>
          <w:szCs w:val="48"/>
        </w:rPr>
      </w:pPr>
      <w:r>
        <w:rPr>
          <w:rFonts w:hint="eastAsia" w:ascii="黑体" w:hAnsi="黑体" w:eastAsia="黑体" w:cs="黑体"/>
          <w:b/>
          <w:bCs/>
          <w:sz w:val="48"/>
          <w:szCs w:val="48"/>
          <w:lang w:val="en-US" w:eastAsia="zh-CN"/>
        </w:rPr>
        <w:t>智能化示范园一期增加部分采购项目</w:t>
      </w:r>
    </w:p>
    <w:p>
      <w:pPr>
        <w:ind w:firstLine="2409" w:firstLineChars="500"/>
        <w:rPr>
          <w:rFonts w:hint="eastAsia" w:ascii="黑体" w:hAnsi="黑体" w:eastAsia="黑体" w:cs="黑体"/>
          <w:b/>
          <w:bCs/>
          <w:sz w:val="48"/>
          <w:szCs w:val="48"/>
        </w:rPr>
      </w:pPr>
    </w:p>
    <w:p>
      <w:pPr>
        <w:ind w:firstLine="2409" w:firstLineChars="500"/>
        <w:rPr>
          <w:rFonts w:hint="eastAsia" w:ascii="黑体" w:hAnsi="黑体" w:eastAsia="黑体" w:cs="黑体"/>
          <w:b/>
          <w:bCs/>
          <w:sz w:val="48"/>
          <w:szCs w:val="48"/>
        </w:rPr>
      </w:pPr>
    </w:p>
    <w:p>
      <w:pPr>
        <w:ind w:firstLine="2409" w:firstLineChars="500"/>
        <w:rPr>
          <w:rFonts w:ascii="黑体" w:hAnsi="黑体" w:eastAsia="黑体" w:cs="黑体"/>
          <w:b/>
          <w:bCs/>
          <w:sz w:val="48"/>
          <w:szCs w:val="48"/>
        </w:rPr>
      </w:pPr>
      <w:r>
        <w:rPr>
          <w:rFonts w:hint="eastAsia" w:ascii="黑体" w:hAnsi="黑体" w:eastAsia="黑体" w:cs="黑体"/>
          <w:b/>
          <w:bCs/>
          <w:sz w:val="48"/>
          <w:szCs w:val="48"/>
        </w:rPr>
        <w:t>竞争性谈判文件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sz w:val="36"/>
          <w:szCs w:val="36"/>
        </w:rPr>
        <w:t xml:space="preserve"> 项目编号：YZCG-T20</w:t>
      </w:r>
      <w:r>
        <w:rPr>
          <w:rFonts w:hint="eastAsia" w:asciiTheme="majorEastAsia" w:hAnsiTheme="majorEastAsia" w:eastAsiaTheme="majorEastAsia" w:cstheme="majorEastAsia"/>
          <w:sz w:val="36"/>
          <w:szCs w:val="36"/>
          <w:lang w:val="en-US" w:eastAsia="zh-CN"/>
        </w:rPr>
        <w:t>20055</w:t>
      </w:r>
    </w:p>
    <w:p>
      <w:pPr>
        <w:ind w:firstLine="1080" w:firstLineChars="300"/>
        <w:rPr>
          <w:rFonts w:hint="eastAsia"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sz w:val="36"/>
          <w:szCs w:val="36"/>
        </w:rPr>
        <w:t>采购单位：</w:t>
      </w:r>
      <w:r>
        <w:rPr>
          <w:rFonts w:hint="eastAsia" w:asciiTheme="majorEastAsia" w:hAnsiTheme="majorEastAsia" w:eastAsiaTheme="majorEastAsia" w:cstheme="majorEastAsia"/>
          <w:sz w:val="36"/>
          <w:szCs w:val="36"/>
          <w:lang w:val="en-US" w:eastAsia="zh-CN"/>
        </w:rPr>
        <w:t>禹州市产业集聚区管理委员会</w:t>
      </w:r>
    </w:p>
    <w:p>
      <w:pPr>
        <w:ind w:firstLine="1080" w:firstLineChars="300"/>
        <w:rPr>
          <w:rFonts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代理机构：禹州市政府采购中心</w:t>
      </w:r>
    </w:p>
    <w:p>
      <w:pPr>
        <w:rPr>
          <w:rFonts w:asciiTheme="majorEastAsia" w:hAnsiTheme="majorEastAsia" w:eastAsiaTheme="majorEastAsia" w:cstheme="majorEastAsia"/>
          <w:b/>
          <w:bCs/>
          <w:sz w:val="36"/>
          <w:szCs w:val="36"/>
        </w:rPr>
      </w:pPr>
    </w:p>
    <w:p>
      <w:pPr>
        <w:pStyle w:val="22"/>
        <w:ind w:firstLine="340"/>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二〇二〇年</w:t>
      </w:r>
      <w:r>
        <w:rPr>
          <w:rFonts w:hint="eastAsia" w:asciiTheme="majorEastAsia" w:hAnsiTheme="majorEastAsia" w:eastAsiaTheme="majorEastAsia" w:cstheme="majorEastAsia"/>
          <w:b/>
          <w:bCs/>
          <w:sz w:val="36"/>
          <w:szCs w:val="36"/>
          <w:lang w:val="en-US" w:eastAsia="zh-CN"/>
        </w:rPr>
        <w:t>四</w:t>
      </w:r>
      <w:r>
        <w:rPr>
          <w:rFonts w:hint="eastAsia" w:asciiTheme="majorEastAsia" w:hAnsiTheme="majorEastAsia" w:eastAsiaTheme="majorEastAsia" w:cstheme="majorEastAsia"/>
          <w:b/>
          <w:bCs/>
          <w:sz w:val="36"/>
          <w:szCs w:val="36"/>
        </w:rPr>
        <w:t>月</w:t>
      </w:r>
    </w:p>
    <w:p>
      <w:pPr>
        <w:pStyle w:val="22"/>
        <w:ind w:firstLine="340"/>
      </w:pPr>
    </w:p>
    <w:p>
      <w:pPr>
        <w:pStyle w:val="22"/>
        <w:ind w:firstLine="340"/>
      </w:pPr>
    </w:p>
    <w:p>
      <w:pPr>
        <w:pStyle w:val="22"/>
        <w:ind w:left="0" w:leftChars="0" w:firstLine="0" w:firstLineChars="0"/>
      </w:pP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hint="eastAsia"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pStyle w:val="22"/>
        <w:rPr>
          <w:rFonts w:hint="eastAsia" w:asciiTheme="majorEastAsia" w:hAnsiTheme="majorEastAsia" w:eastAsiaTheme="majorEastAsia" w:cstheme="majorEastAsia"/>
          <w:b/>
          <w:kern w:val="0"/>
          <w:sz w:val="32"/>
          <w:szCs w:val="32"/>
        </w:rPr>
      </w:pPr>
    </w:p>
    <w:p>
      <w:pPr>
        <w:pStyle w:val="22"/>
        <w:rPr>
          <w:rFonts w:hint="eastAsia" w:asciiTheme="majorEastAsia" w:hAnsiTheme="majorEastAsia" w:eastAsiaTheme="majorEastAsia" w:cstheme="majorEastAsia"/>
          <w:b/>
          <w:kern w:val="0"/>
          <w:sz w:val="32"/>
          <w:szCs w:val="32"/>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widowControl/>
        <w:shd w:val="clear" w:color="auto" w:fill="FFFFFF"/>
        <w:spacing w:line="440" w:lineRule="exact"/>
        <w:jc w:val="left"/>
        <w:rPr>
          <w:rFonts w:ascii="仿宋" w:hAnsi="仿宋" w:eastAsia="仿宋" w:cs="Arial"/>
          <w:color w:val="000000"/>
          <w:kern w:val="0"/>
          <w:sz w:val="32"/>
          <w:szCs w:val="32"/>
        </w:rPr>
      </w:pPr>
    </w:p>
    <w:p>
      <w:pPr>
        <w:spacing w:line="600" w:lineRule="exact"/>
        <w:jc w:val="center"/>
        <w:rPr>
          <w:rFonts w:hint="eastAsia"/>
          <w:b/>
          <w:bCs/>
          <w:sz w:val="32"/>
          <w:szCs w:val="32"/>
          <w:lang w:val="en-US" w:eastAsia="zh-CN"/>
        </w:rPr>
      </w:pPr>
      <w:r>
        <w:rPr>
          <w:rFonts w:hint="eastAsia"/>
          <w:b/>
          <w:bCs/>
          <w:sz w:val="32"/>
          <w:szCs w:val="32"/>
          <w:lang w:val="en-US" w:eastAsia="zh-CN"/>
        </w:rPr>
        <w:t>禹州市产业集聚区智能化示范园一期增加部分采购项目</w:t>
      </w:r>
    </w:p>
    <w:p>
      <w:pPr>
        <w:spacing w:line="600" w:lineRule="exact"/>
        <w:jc w:val="center"/>
        <w:rPr>
          <w:rFonts w:hint="eastAsia" w:eastAsiaTheme="minorEastAsia"/>
          <w:b/>
          <w:bCs/>
          <w:sz w:val="32"/>
          <w:szCs w:val="32"/>
          <w:lang w:val="en-US" w:eastAsia="zh-CN"/>
        </w:rPr>
      </w:pPr>
      <w:r>
        <w:rPr>
          <w:rFonts w:hint="eastAsia"/>
          <w:b/>
          <w:bCs/>
          <w:sz w:val="32"/>
          <w:szCs w:val="32"/>
        </w:rPr>
        <w:t>谈判</w:t>
      </w:r>
      <w:r>
        <w:rPr>
          <w:rFonts w:hint="eastAsia"/>
          <w:b/>
          <w:bCs/>
          <w:sz w:val="32"/>
          <w:szCs w:val="32"/>
          <w:lang w:eastAsia="zh-CN"/>
        </w:rPr>
        <w:t>邀请函</w:t>
      </w:r>
    </w:p>
    <w:p>
      <w:pPr>
        <w:spacing w:line="600" w:lineRule="exact"/>
        <w:jc w:val="center"/>
        <w:rPr>
          <w:b/>
          <w:bCs/>
          <w:sz w:val="44"/>
          <w:szCs w:val="44"/>
        </w:rPr>
      </w:pP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w:t>
      </w:r>
      <w:r>
        <w:rPr>
          <w:rFonts w:hint="eastAsia" w:ascii="新宋体" w:hAnsi="新宋体" w:eastAsia="新宋体" w:cs="新宋体"/>
          <w:sz w:val="24"/>
          <w:szCs w:val="24"/>
          <w:lang w:val="en-US" w:eastAsia="zh-CN"/>
        </w:rPr>
        <w:t>禹州市产业集聚区管理委员会</w:t>
      </w:r>
      <w:r>
        <w:rPr>
          <w:rFonts w:hint="eastAsia" w:ascii="新宋体" w:hAnsi="新宋体" w:eastAsia="新宋体" w:cs="新宋体"/>
          <w:sz w:val="24"/>
          <w:szCs w:val="24"/>
        </w:rPr>
        <w:t>的委托，就“</w:t>
      </w:r>
      <w:r>
        <w:rPr>
          <w:rFonts w:hint="eastAsia" w:ascii="新宋体" w:hAnsi="新宋体" w:eastAsia="新宋体" w:cs="新宋体"/>
          <w:sz w:val="24"/>
          <w:szCs w:val="24"/>
          <w:lang w:val="en-US" w:eastAsia="zh-CN"/>
        </w:rPr>
        <w:t>禹州市产业集聚区智能化示范园一期增加部分采购项目</w:t>
      </w:r>
      <w:r>
        <w:rPr>
          <w:rFonts w:hint="eastAsia" w:ascii="新宋体" w:hAnsi="新宋体" w:eastAsia="新宋体" w:cs="新宋体"/>
          <w:sz w:val="24"/>
          <w:szCs w:val="24"/>
        </w:rPr>
        <w:t>”进行</w:t>
      </w:r>
      <w:r>
        <w:rPr>
          <w:rFonts w:hint="eastAsia" w:ascii="新宋体" w:hAnsi="新宋体" w:eastAsia="新宋体" w:cs="新宋体"/>
          <w:sz w:val="24"/>
          <w:szCs w:val="24"/>
          <w:lang w:eastAsia="zh-CN"/>
        </w:rPr>
        <w:t>竞争性谈判</w:t>
      </w:r>
      <w:r>
        <w:rPr>
          <w:rFonts w:hint="eastAsia" w:ascii="新宋体" w:hAnsi="新宋体" w:eastAsia="新宋体" w:cs="新宋体"/>
          <w:sz w:val="24"/>
          <w:szCs w:val="24"/>
        </w:rPr>
        <w:t>，欢迎合格的投标人前来投标。</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lang w:eastAsia="zh-CN"/>
        </w:rPr>
        <w:t>一、</w:t>
      </w:r>
      <w:r>
        <w:rPr>
          <w:rFonts w:hint="eastAsia" w:ascii="新宋体" w:hAnsi="新宋体" w:eastAsia="新宋体" w:cs="新宋体"/>
          <w:b/>
          <w:bCs/>
          <w:sz w:val="24"/>
          <w:szCs w:val="24"/>
        </w:rPr>
        <w:t>项目基本情况</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1、采购人：</w:t>
      </w:r>
      <w:r>
        <w:rPr>
          <w:rFonts w:hint="eastAsia" w:ascii="新宋体" w:hAnsi="新宋体" w:eastAsia="新宋体" w:cs="新宋体"/>
          <w:sz w:val="24"/>
          <w:szCs w:val="24"/>
          <w:lang w:val="en-US" w:eastAsia="zh-CN"/>
        </w:rPr>
        <w:t>禹州市产业集聚区管理委员会</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2、项目名称：</w:t>
      </w:r>
      <w:r>
        <w:rPr>
          <w:rFonts w:hint="eastAsia" w:ascii="新宋体" w:hAnsi="新宋体" w:eastAsia="新宋体" w:cs="新宋体"/>
          <w:sz w:val="24"/>
          <w:szCs w:val="24"/>
          <w:lang w:val="en-US" w:eastAsia="zh-CN"/>
        </w:rPr>
        <w:t>禹州市产业集聚区智能化示范园一期增加部分采购项目</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3、采购编号：YZCG-</w:t>
      </w:r>
      <w:r>
        <w:rPr>
          <w:rFonts w:hint="eastAsia" w:ascii="新宋体" w:hAnsi="新宋体" w:eastAsia="新宋体" w:cs="新宋体"/>
          <w:sz w:val="24"/>
          <w:szCs w:val="24"/>
          <w:lang w:val="en-US" w:eastAsia="zh-CN"/>
        </w:rPr>
        <w:t>T</w:t>
      </w:r>
      <w:r>
        <w:rPr>
          <w:rFonts w:hint="eastAsia" w:ascii="新宋体" w:hAnsi="新宋体" w:eastAsia="新宋体" w:cs="新宋体"/>
          <w:sz w:val="24"/>
          <w:szCs w:val="24"/>
        </w:rPr>
        <w:t>20</w:t>
      </w:r>
      <w:r>
        <w:rPr>
          <w:rFonts w:hint="eastAsia" w:ascii="新宋体" w:hAnsi="新宋体" w:eastAsia="新宋体" w:cs="新宋体"/>
          <w:sz w:val="24"/>
          <w:szCs w:val="24"/>
          <w:lang w:val="en-US" w:eastAsia="zh-CN"/>
        </w:rPr>
        <w:t>20055</w:t>
      </w:r>
      <w:r>
        <w:rPr>
          <w:rFonts w:hint="eastAsia" w:ascii="新宋体" w:hAnsi="新宋体" w:eastAsia="新宋体" w:cs="新宋体"/>
          <w:sz w:val="24"/>
          <w:szCs w:val="24"/>
          <w:lang w:val="en-US" w:eastAsia="zh-CN"/>
        </w:rPr>
        <w:tab/>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4、项目需求：</w:t>
      </w:r>
      <w:r>
        <w:rPr>
          <w:rFonts w:hint="eastAsia" w:ascii="新宋体" w:hAnsi="新宋体" w:eastAsia="新宋体" w:cs="新宋体"/>
          <w:sz w:val="24"/>
          <w:szCs w:val="24"/>
          <w:lang w:val="en-US" w:eastAsia="zh-CN"/>
        </w:rPr>
        <w:t>全彩LED屏</w:t>
      </w:r>
      <w:r>
        <w:rPr>
          <w:rFonts w:hint="eastAsia" w:ascii="新宋体" w:hAnsi="新宋体" w:eastAsia="新宋体" w:cs="新宋体"/>
          <w:sz w:val="24"/>
          <w:szCs w:val="24"/>
        </w:rPr>
        <w:t>（详见</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val="en-US" w:eastAsia="zh-CN"/>
        </w:rPr>
        <w:t>37.977</w:t>
      </w:r>
      <w:r>
        <w:rPr>
          <w:rFonts w:hint="eastAsia" w:ascii="新宋体" w:hAnsi="新宋体" w:eastAsia="新宋体" w:cs="新宋体"/>
          <w:sz w:val="24"/>
          <w:szCs w:val="24"/>
        </w:rPr>
        <w:t>万元</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二、需要落实的政府采购政策</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本项目落实节约能源、保护环境、扶持不发达地区和少数民族地区、促进中小企业、监狱企业发展等政府采购政策。（详见谈判文件）</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lang w:eastAsia="zh-CN"/>
        </w:rPr>
        <w:t>三、</w:t>
      </w:r>
      <w:r>
        <w:rPr>
          <w:rFonts w:hint="eastAsia" w:ascii="新宋体" w:hAnsi="新宋体" w:eastAsia="新宋体" w:cs="新宋体"/>
          <w:b/>
          <w:bCs/>
          <w:sz w:val="24"/>
          <w:szCs w:val="24"/>
        </w:rPr>
        <w:t>供应商资格要求</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eastAsia="zh-CN"/>
        </w:rPr>
      </w:pPr>
      <w:r>
        <w:rPr>
          <w:rFonts w:hint="eastAsia" w:ascii="新宋体" w:hAnsi="新宋体" w:eastAsia="新宋体" w:cs="新宋体"/>
          <w:sz w:val="24"/>
          <w:szCs w:val="24"/>
        </w:rPr>
        <w:t>1、符合《政府采购法》第二十二条之规定</w:t>
      </w:r>
      <w:r>
        <w:rPr>
          <w:rFonts w:hint="eastAsia" w:ascii="新宋体" w:hAnsi="新宋体" w:eastAsia="新宋体" w:cs="新宋体"/>
          <w:sz w:val="24"/>
          <w:szCs w:val="24"/>
          <w:lang w:eastAsia="zh-CN"/>
        </w:rPr>
        <w:t>，具有独立法人资格且具有相应的经营范围（以营业执照为准）；</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、被委托人须是本单位职工，须提供公司为本人缴纳社会保险证明；</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、本项目不接受联合体投标。</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四、获取</w:t>
      </w:r>
      <w:r>
        <w:rPr>
          <w:rFonts w:hint="eastAsia" w:ascii="新宋体" w:hAnsi="新宋体" w:eastAsia="新宋体" w:cs="新宋体"/>
          <w:b/>
          <w:bCs/>
          <w:sz w:val="24"/>
          <w:szCs w:val="24"/>
          <w:lang w:eastAsia="zh-CN"/>
        </w:rPr>
        <w:t>谈判</w:t>
      </w:r>
      <w:r>
        <w:rPr>
          <w:rFonts w:hint="eastAsia" w:ascii="新宋体" w:hAnsi="新宋体" w:eastAsia="新宋体" w:cs="新宋体"/>
          <w:b/>
          <w:bCs/>
          <w:sz w:val="24"/>
          <w:szCs w:val="24"/>
        </w:rPr>
        <w:t>文件的方式、时间、地点</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"http://221.14.6.70:8088/ggzy/eps/public/RegistAllJcxx.html"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　2、在投标截止时间前登录</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"http://ggzy.xuchang.gov.cn/"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http://</w:t>
      </w:r>
      <w:r>
        <w:rPr>
          <w:rFonts w:hint="eastAsia" w:ascii="新宋体" w:hAnsi="新宋体" w:eastAsia="新宋体" w:cs="新宋体"/>
          <w:sz w:val="24"/>
          <w:szCs w:val="24"/>
          <w:lang w:val="en-US" w:eastAsia="zh-CN"/>
        </w:rPr>
        <w:t>ggzy.xuchang.gov.cn/</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，自行下载</w:t>
      </w:r>
      <w:r>
        <w:rPr>
          <w:rFonts w:hint="eastAsia" w:ascii="新宋体" w:hAnsi="新宋体" w:eastAsia="新宋体" w:cs="新宋体"/>
          <w:sz w:val="24"/>
          <w:szCs w:val="24"/>
          <w:lang w:val="zh-CN" w:eastAsia="zh-CN"/>
        </w:rPr>
        <w:t>谈判</w:t>
      </w:r>
      <w:r>
        <w:rPr>
          <w:rFonts w:hint="eastAsia" w:ascii="新宋体" w:hAnsi="新宋体" w:eastAsia="新宋体" w:cs="新宋体"/>
          <w:sz w:val="24"/>
          <w:szCs w:val="24"/>
          <w:lang w:val="zh-CN"/>
        </w:rPr>
        <w:t>文件（详见全国公共资源交易平台（河南省·许昌市）“常见问题解答-交易系统操作手册”）。</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3、未通过全国公共资源交易平台（河南省·许昌市）下载</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文件的投标企业，拒收其递交的投标文件。</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4、</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文件每份售价人民币300元</w:t>
      </w:r>
      <w:r>
        <w:rPr>
          <w:rFonts w:hint="eastAsia" w:ascii="新宋体" w:hAnsi="新宋体" w:eastAsia="新宋体" w:cs="新宋体"/>
          <w:sz w:val="24"/>
          <w:szCs w:val="24"/>
          <w:lang w:eastAsia="zh-CN"/>
        </w:rPr>
        <w:t>（谈判现场现金收取）</w:t>
      </w:r>
      <w:r>
        <w:rPr>
          <w:rFonts w:hint="eastAsia" w:ascii="新宋体" w:hAnsi="新宋体" w:eastAsia="新宋体" w:cs="新宋体"/>
          <w:sz w:val="24"/>
          <w:szCs w:val="24"/>
        </w:rPr>
        <w:t>，于递交投标文件时缴纳给采购代理机构，售后不退。</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五、</w:t>
      </w:r>
      <w:r>
        <w:rPr>
          <w:rFonts w:hint="eastAsia" w:ascii="新宋体" w:hAnsi="新宋体" w:eastAsia="新宋体" w:cs="新宋体"/>
          <w:b/>
          <w:bCs/>
          <w:sz w:val="24"/>
          <w:szCs w:val="24"/>
          <w:lang w:eastAsia="zh-CN"/>
        </w:rPr>
        <w:t>谈判</w:t>
      </w:r>
      <w:r>
        <w:rPr>
          <w:rFonts w:hint="eastAsia" w:ascii="新宋体" w:hAnsi="新宋体" w:eastAsia="新宋体" w:cs="新宋体"/>
          <w:b/>
          <w:bCs/>
          <w:sz w:val="24"/>
          <w:szCs w:val="24"/>
        </w:rPr>
        <w:t>截止时间、</w:t>
      </w:r>
      <w:r>
        <w:rPr>
          <w:rFonts w:hint="eastAsia" w:ascii="新宋体" w:hAnsi="新宋体" w:eastAsia="新宋体" w:cs="新宋体"/>
          <w:b/>
          <w:bCs/>
          <w:sz w:val="24"/>
          <w:szCs w:val="24"/>
          <w:lang w:eastAsia="zh-CN"/>
        </w:rPr>
        <w:t>谈判</w:t>
      </w:r>
      <w:r>
        <w:rPr>
          <w:rFonts w:hint="eastAsia" w:ascii="新宋体" w:hAnsi="新宋体" w:eastAsia="新宋体" w:cs="新宋体"/>
          <w:b/>
          <w:bCs/>
          <w:sz w:val="24"/>
          <w:szCs w:val="24"/>
        </w:rPr>
        <w:t>时间及地点：</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截止及</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时间：20</w:t>
      </w:r>
      <w:r>
        <w:rPr>
          <w:rFonts w:hint="eastAsia" w:ascii="新宋体" w:hAnsi="新宋体" w:eastAsia="新宋体" w:cs="新宋体"/>
          <w:sz w:val="24"/>
          <w:szCs w:val="24"/>
          <w:lang w:val="en-US" w:eastAsia="zh-CN"/>
        </w:rPr>
        <w:t>20</w:t>
      </w:r>
      <w:r>
        <w:rPr>
          <w:rFonts w:hint="eastAsia" w:ascii="新宋体" w:hAnsi="新宋体" w:eastAsia="新宋体" w:cs="新宋体"/>
          <w:sz w:val="24"/>
          <w:szCs w:val="24"/>
        </w:rPr>
        <w:t>年</w:t>
      </w: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16</w:t>
      </w:r>
      <w:r>
        <w:rPr>
          <w:rFonts w:hint="eastAsia" w:ascii="新宋体" w:hAnsi="新宋体" w:eastAsia="新宋体" w:cs="新宋体"/>
          <w:sz w:val="24"/>
          <w:szCs w:val="24"/>
        </w:rPr>
        <w:t>日</w:t>
      </w:r>
      <w:r>
        <w:rPr>
          <w:rFonts w:hint="eastAsia" w:ascii="新宋体" w:hAnsi="新宋体" w:eastAsia="新宋体" w:cs="新宋体"/>
          <w:sz w:val="24"/>
          <w:szCs w:val="24"/>
          <w:lang w:val="en-US" w:eastAsia="zh-CN"/>
        </w:rPr>
        <w:t xml:space="preserve">10 ：00 </w:t>
      </w:r>
      <w:r>
        <w:rPr>
          <w:rFonts w:hint="eastAsia" w:ascii="新宋体" w:hAnsi="新宋体" w:eastAsia="新宋体" w:cs="新宋体"/>
          <w:sz w:val="24"/>
          <w:szCs w:val="24"/>
        </w:rPr>
        <w:t>（北京时间），逾期送达或不符合规定的投标文件不予接受。</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地点：禹州市公共资源交易中心第</w:t>
      </w:r>
      <w:r>
        <w:rPr>
          <w:rFonts w:hint="eastAsia" w:ascii="新宋体" w:hAnsi="新宋体" w:eastAsia="新宋体" w:cs="新宋体"/>
          <w:sz w:val="24"/>
          <w:szCs w:val="24"/>
          <w:lang w:eastAsia="zh-CN"/>
        </w:rPr>
        <w:t>二</w:t>
      </w:r>
      <w:r>
        <w:rPr>
          <w:rFonts w:hint="eastAsia" w:ascii="新宋体" w:hAnsi="新宋体" w:eastAsia="新宋体" w:cs="新宋体"/>
          <w:sz w:val="24"/>
          <w:szCs w:val="24"/>
        </w:rPr>
        <w:t xml:space="preserve">开标室（禹州市行政服务中心楼9楼） </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3、本项目为全流程电子化交易项目，投标人须提交电子投标文件和纸质投标文件。</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（2）纸质投标文件（正本1份、副本1份）和备份文件1份（使用电子介质存储）在投标截止时间（开标时间）前递交至本项目开标地点。</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六、本次招标公告同时在《中国政府采购网》、《河南省政府采购网》、《全国公共资源交易平台（河南省·许昌市）》发布等。</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七、代理机构及采购单位地址、联系人、联系电话</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（一）代理机构：禹州市政府采购中心</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地址：禹州市行政服务中心楼917房间</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联系人：</w:t>
      </w:r>
      <w:r>
        <w:rPr>
          <w:rFonts w:hint="eastAsia" w:ascii="新宋体" w:hAnsi="新宋体" w:eastAsia="新宋体" w:cs="新宋体"/>
          <w:sz w:val="24"/>
          <w:szCs w:val="24"/>
          <w:lang w:val="en-US" w:eastAsia="zh-CN"/>
        </w:rPr>
        <w:t>李</w:t>
      </w:r>
      <w:r>
        <w:rPr>
          <w:rFonts w:hint="eastAsia" w:ascii="新宋体" w:hAnsi="新宋体" w:eastAsia="新宋体" w:cs="新宋体"/>
          <w:sz w:val="24"/>
          <w:szCs w:val="24"/>
          <w:lang w:eastAsia="zh-CN"/>
        </w:rPr>
        <w:t>女士</w:t>
      </w:r>
      <w:r>
        <w:rPr>
          <w:rFonts w:hint="eastAsia" w:ascii="新宋体" w:hAnsi="新宋体" w:eastAsia="新宋体" w:cs="新宋体"/>
          <w:sz w:val="24"/>
          <w:szCs w:val="24"/>
        </w:rPr>
        <w:t xml:space="preserve">  联系电话：0374-2077111</w:t>
      </w:r>
    </w:p>
    <w:p>
      <w:pPr>
        <w:keepNext w:val="0"/>
        <w:keepLines w:val="0"/>
        <w:pageBreakBefore w:val="0"/>
        <w:kinsoku/>
        <w:overflowPunct/>
        <w:bidi w:val="0"/>
        <w:spacing w:line="440" w:lineRule="exact"/>
        <w:ind w:firstLine="480" w:firstLineChars="200"/>
        <w:jc w:val="left"/>
        <w:textAlignment w:val="auto"/>
        <w:rPr>
          <w:rFonts w:hint="default" w:ascii="新宋体" w:hAnsi="新宋体" w:eastAsia="新宋体" w:cs="新宋体"/>
          <w:sz w:val="24"/>
          <w:szCs w:val="24"/>
          <w:lang w:val="en-US" w:eastAsia="zh-CN"/>
        </w:rPr>
      </w:pPr>
      <w:r>
        <w:rPr>
          <w:rFonts w:hint="eastAsia" w:ascii="新宋体" w:hAnsi="新宋体" w:eastAsia="新宋体" w:cs="新宋体"/>
          <w:sz w:val="24"/>
          <w:szCs w:val="24"/>
        </w:rPr>
        <w:t>（二）采购单位：</w:t>
      </w:r>
      <w:r>
        <w:rPr>
          <w:rFonts w:hint="eastAsia" w:ascii="新宋体" w:hAnsi="新宋体" w:eastAsia="新宋体" w:cs="新宋体"/>
          <w:sz w:val="24"/>
          <w:szCs w:val="24"/>
          <w:lang w:val="en-US" w:eastAsia="zh-CN"/>
        </w:rPr>
        <w:t>禹州市产业集聚区管理委员会</w:t>
      </w:r>
    </w:p>
    <w:p>
      <w:pPr>
        <w:keepNext w:val="0"/>
        <w:keepLines w:val="0"/>
        <w:pageBreakBefore w:val="0"/>
        <w:kinsoku/>
        <w:overflowPunct/>
        <w:bidi w:val="0"/>
        <w:spacing w:line="440" w:lineRule="exact"/>
        <w:ind w:firstLine="480" w:firstLineChars="200"/>
        <w:jc w:val="left"/>
        <w:textAlignment w:val="auto"/>
        <w:rPr>
          <w:rFonts w:hint="default" w:ascii="新宋体" w:hAnsi="新宋体" w:eastAsia="新宋体" w:cs="新宋体"/>
          <w:sz w:val="24"/>
          <w:szCs w:val="24"/>
          <w:lang w:val="en-US" w:eastAsia="zh-CN"/>
        </w:rPr>
      </w:pPr>
      <w:r>
        <w:rPr>
          <w:rFonts w:hint="eastAsia" w:ascii="新宋体" w:hAnsi="新宋体" w:eastAsia="新宋体" w:cs="新宋体"/>
          <w:sz w:val="24"/>
          <w:szCs w:val="24"/>
        </w:rPr>
        <w:t>地址：</w:t>
      </w:r>
      <w:r>
        <w:rPr>
          <w:rFonts w:hint="eastAsia" w:ascii="新宋体" w:hAnsi="新宋体" w:eastAsia="新宋体" w:cs="新宋体"/>
          <w:sz w:val="24"/>
          <w:szCs w:val="24"/>
          <w:lang w:eastAsia="zh-CN"/>
        </w:rPr>
        <w:t>禹州市</w:t>
      </w:r>
      <w:r>
        <w:rPr>
          <w:rFonts w:hint="eastAsia" w:ascii="新宋体" w:hAnsi="新宋体" w:eastAsia="新宋体" w:cs="新宋体"/>
          <w:sz w:val="24"/>
          <w:szCs w:val="24"/>
          <w:lang w:val="en-US" w:eastAsia="zh-CN"/>
        </w:rPr>
        <w:t>行政北路</w:t>
      </w:r>
    </w:p>
    <w:p>
      <w:pPr>
        <w:keepNext w:val="0"/>
        <w:keepLines w:val="0"/>
        <w:pageBreakBefore w:val="0"/>
        <w:kinsoku/>
        <w:overflowPunct/>
        <w:bidi w:val="0"/>
        <w:spacing w:line="440" w:lineRule="exact"/>
        <w:ind w:firstLine="480" w:firstLineChars="200"/>
        <w:jc w:val="left"/>
        <w:textAlignment w:val="auto"/>
        <w:rPr>
          <w:rFonts w:hint="default" w:ascii="新宋体" w:hAnsi="新宋体" w:eastAsia="新宋体" w:cs="新宋体"/>
          <w:sz w:val="24"/>
          <w:szCs w:val="24"/>
          <w:lang w:val="en-US" w:eastAsia="zh-CN"/>
        </w:rPr>
      </w:pPr>
      <w:r>
        <w:rPr>
          <w:rFonts w:hint="eastAsia" w:ascii="新宋体" w:hAnsi="新宋体" w:eastAsia="新宋体" w:cs="新宋体"/>
          <w:sz w:val="24"/>
          <w:szCs w:val="24"/>
        </w:rPr>
        <w:t>联系人：</w:t>
      </w:r>
      <w:r>
        <w:rPr>
          <w:rFonts w:hint="eastAsia" w:ascii="新宋体" w:hAnsi="新宋体" w:eastAsia="新宋体" w:cs="新宋体"/>
          <w:sz w:val="24"/>
          <w:szCs w:val="24"/>
          <w:lang w:val="en-US" w:eastAsia="zh-CN"/>
        </w:rPr>
        <w:t>安女士</w:t>
      </w: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联系电话：</w:t>
      </w:r>
      <w:r>
        <w:rPr>
          <w:rFonts w:hint="eastAsia" w:ascii="新宋体" w:hAnsi="新宋体" w:eastAsia="新宋体" w:cs="新宋体"/>
          <w:sz w:val="24"/>
          <w:szCs w:val="24"/>
          <w:lang w:val="en-US" w:eastAsia="zh-CN"/>
        </w:rPr>
        <w:t>0374-8367966</w:t>
      </w:r>
    </w:p>
    <w:p>
      <w:pPr>
        <w:keepNext w:val="0"/>
        <w:keepLines w:val="0"/>
        <w:pageBreakBefore w:val="0"/>
        <w:kinsoku/>
        <w:overflowPunct/>
        <w:bidi w:val="0"/>
        <w:spacing w:line="440" w:lineRule="exact"/>
        <w:ind w:firstLine="5440" w:firstLineChars="1700"/>
        <w:textAlignment w:val="auto"/>
        <w:rPr>
          <w:rFonts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kinsoku/>
        <w:overflowPunct/>
        <w:bidi w:val="0"/>
        <w:spacing w:line="440" w:lineRule="exact"/>
        <w:ind w:firstLine="6080" w:firstLineChars="1900"/>
        <w:textAlignment w:val="auto"/>
        <w:rPr>
          <w:rFonts w:ascii="仿宋" w:hAnsi="仿宋" w:eastAsia="仿宋" w:cs="仿宋"/>
          <w:sz w:val="32"/>
          <w:szCs w:val="32"/>
        </w:rPr>
      </w:pPr>
    </w:p>
    <w:p>
      <w:pPr>
        <w:widowControl/>
        <w:shd w:val="clear" w:color="auto" w:fill="FFFFFF"/>
        <w:spacing w:line="440" w:lineRule="exact"/>
        <w:jc w:val="left"/>
        <w:rPr>
          <w:rFonts w:hint="eastAsia" w:ascii="新宋体" w:hAnsi="新宋体" w:eastAsia="新宋体" w:cs="新宋体"/>
          <w:color w:val="000000"/>
          <w:kern w:val="0"/>
          <w:sz w:val="24"/>
          <w:szCs w:val="24"/>
        </w:rPr>
      </w:pPr>
      <w:r>
        <w:rPr>
          <w:rFonts w:hint="eastAsia" w:ascii="仿宋" w:hAnsi="仿宋" w:eastAsia="仿宋" w:cs="仿宋"/>
          <w:sz w:val="32"/>
          <w:szCs w:val="32"/>
        </w:rPr>
        <w:t xml:space="preserve">      </w:t>
      </w:r>
    </w:p>
    <w:p>
      <w:pPr>
        <w:spacing w:line="600" w:lineRule="exact"/>
        <w:rPr>
          <w:b/>
          <w:bCs/>
          <w:sz w:val="24"/>
          <w:szCs w:val="24"/>
        </w:rPr>
      </w:pPr>
    </w:p>
    <w:p>
      <w:pPr>
        <w:spacing w:line="360" w:lineRule="auto"/>
        <w:rPr>
          <w:rFonts w:hint="eastAsia" w:hAnsi="宋体"/>
          <w:b/>
          <w:sz w:val="28"/>
          <w:szCs w:val="28"/>
        </w:rPr>
      </w:pPr>
      <w:r>
        <w:rPr>
          <w:rFonts w:hint="eastAsia" w:hAnsi="宋体"/>
          <w:b/>
          <w:sz w:val="28"/>
          <w:szCs w:val="28"/>
        </w:rPr>
        <w:t>温馨提示：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40" w:lineRule="atLeast"/>
        <w:ind w:left="0" w:right="0" w:firstLine="640"/>
        <w:jc w:val="left"/>
        <w:rPr>
          <w:rFonts w:hint="eastAsia" w:ascii="仿宋" w:hAnsi="仿宋" w:eastAsia="仿宋" w:cs="仿宋_GB2312"/>
          <w:color w:val="FF0000"/>
          <w:sz w:val="32"/>
          <w:szCs w:val="32"/>
          <w:lang w:val="en-US" w:eastAsia="zh-CN"/>
        </w:rPr>
      </w:pPr>
      <w:r>
        <w:rPr>
          <w:rFonts w:hint="eastAsia" w:ascii="仿宋" w:hAnsi="仿宋" w:eastAsia="仿宋" w:cs="仿宋_GB2312"/>
          <w:color w:val="FF0000"/>
          <w:sz w:val="32"/>
          <w:szCs w:val="32"/>
          <w:lang w:val="en-US" w:eastAsia="zh-CN"/>
        </w:rPr>
        <w:t>为认真贯彻落实国家和省市关于新型冠状病毒感染肺炎疫情防控重大部署，根据《豫疫情防指办（2020）41号》文件通知精神，除Ⅲ类县市区外，Ⅰ类、Ⅱ类县市区（包括省外）外地来禹投标企业须提供由本人居住地社区卫生服务中心开具的有效健康证明方可进入禹州市公共资源交易中心进行投标。</w:t>
      </w:r>
    </w:p>
    <w:p>
      <w:pPr>
        <w:pStyle w:val="22"/>
      </w:pP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供应商登录《全国公共资源交易平台</w:t>
      </w:r>
      <w:r>
        <w:rPr>
          <w:rFonts w:hint="eastAsia" w:asciiTheme="majorEastAsia" w:hAnsiTheme="majorEastAsia" w:eastAsiaTheme="maj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）下载“许昌投标文件制作系统SEARUN 最新版本”，按谈判文件要求制作电子响应文件。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电子响应文件的制作，参考《全国公共资源交易平台</w:t>
      </w:r>
      <w:r>
        <w:rPr>
          <w:rFonts w:hint="eastAsia" w:asciiTheme="minorEastAsia" w:hAnsiTheme="min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int="eastAsia" w:hAnsi="宋体"/>
          <w:color w:val="000000"/>
          <w:sz w:val="24"/>
          <w:szCs w:val="24"/>
        </w:rPr>
        <w:t>谈判</w:t>
      </w:r>
      <w:r>
        <w:rPr>
          <w:rFonts w:hAnsi="宋体"/>
          <w:color w:val="000000"/>
          <w:sz w:val="24"/>
          <w:szCs w:val="24"/>
        </w:rPr>
        <w:t>文件要求在相应位置加盖</w:t>
      </w:r>
      <w:r>
        <w:rPr>
          <w:rFonts w:hint="eastAsia" w:hAnsi="宋体"/>
          <w:color w:val="000000"/>
          <w:sz w:val="24"/>
          <w:szCs w:val="24"/>
        </w:rPr>
        <w:t>供应商</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电子响应文件的提交</w:t>
      </w:r>
    </w:p>
    <w:p>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电子响应文件应在谈判文件规定的谈判响应截止时间（谈判时间）之前成功提交至《全国公共资源交易平台(河南省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供应商应充分考虑并预留技术处理和上传数据所需时间。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供应商对同一项目多个标段进行报价的，加密电子响应文件应按标段分别提交。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电子响应文件成功提交后，供应商应打印“投标文件提交回执单”供谈判响应文件递交现场备查。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评审依据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采用全流程电子化交易评审时，谈判小组以电子响应文件为依据评审。</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22"/>
        <w:ind w:firstLine="0" w:firstLineChars="0"/>
      </w:pPr>
    </w:p>
    <w:p>
      <w:pPr>
        <w:pStyle w:val="22"/>
        <w:ind w:firstLine="0" w:firstLineChars="0"/>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numPr>
          <w:ilvl w:val="0"/>
          <w:numId w:val="0"/>
        </w:numPr>
        <w:spacing w:line="520" w:lineRule="exact"/>
        <w:ind w:firstLine="723" w:firstLineChars="300"/>
        <w:rPr>
          <w:rFonts w:hint="eastAsia"/>
          <w:lang w:eastAsia="zh-CN"/>
        </w:rPr>
      </w:pPr>
      <w:r>
        <w:rPr>
          <w:rFonts w:hint="eastAsia" w:ascii="新宋体" w:hAnsi="新宋体" w:eastAsia="新宋体" w:cs="新宋体"/>
          <w:b/>
          <w:sz w:val="24"/>
          <w:szCs w:val="24"/>
          <w:lang w:eastAsia="zh-CN"/>
        </w:rPr>
        <w:t>一、</w:t>
      </w:r>
      <w:r>
        <w:rPr>
          <w:rFonts w:hint="eastAsia" w:ascii="新宋体" w:hAnsi="新宋体" w:eastAsia="新宋体" w:cs="新宋体"/>
          <w:b/>
          <w:bCs/>
          <w:sz w:val="24"/>
          <w:szCs w:val="24"/>
        </w:rPr>
        <w:t>本项目需实现的功能或者目标</w:t>
      </w:r>
      <w:r>
        <w:rPr>
          <w:rFonts w:hint="eastAsia" w:ascii="新宋体" w:hAnsi="新宋体" w:eastAsia="新宋体" w:cs="新宋体"/>
          <w:sz w:val="24"/>
          <w:szCs w:val="24"/>
          <w:lang w:eastAsia="zh-CN"/>
        </w:rPr>
        <w:t>：</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基于智能化示范园区一期项目新增智能化示范园区项目指挥中心内容，指挥中心设有指挥中心展示大屏，一楼大厅展示大屏，项目概况展示区；指挥中心以建设禹州产业集聚区管理与智慧决策的“大脑”和“中枢”为核心目标，通过智能化示范园区项目建设汇聚各个智慧应用的业务数据、实现管理的信息收集，协助园区分析，辅助决策，通过物理大屏进行统一的呈现。</w:t>
      </w:r>
    </w:p>
    <w:p>
      <w:pPr>
        <w:pStyle w:val="62"/>
        <w:autoSpaceDN w:val="0"/>
        <w:snapToGrid w:val="0"/>
        <w:spacing w:line="360" w:lineRule="auto"/>
        <w:textAlignment w:val="baseline"/>
        <w:rPr>
          <w:rFonts w:hint="default" w:ascii="新宋体" w:hAnsi="新宋体" w:eastAsia="新宋体" w:cs="新宋体"/>
          <w:b/>
          <w:bCs/>
          <w:color w:val="0000FF"/>
          <w:sz w:val="24"/>
          <w:szCs w:val="24"/>
          <w:lang w:val="en-US" w:eastAsia="zh-CN"/>
        </w:rPr>
      </w:pPr>
      <w:r>
        <w:rPr>
          <w:rFonts w:hint="eastAsia" w:ascii="新宋体" w:hAnsi="新宋体" w:eastAsia="新宋体" w:cs="新宋体"/>
          <w:b/>
          <w:bCs/>
          <w:color w:val="0000FF"/>
          <w:sz w:val="24"/>
          <w:szCs w:val="24"/>
          <w:lang w:val="en-US" w:eastAsia="zh-CN"/>
        </w:rPr>
        <w:t xml:space="preserve">   </w:t>
      </w:r>
      <w:r>
        <w:rPr>
          <w:rFonts w:hint="eastAsia" w:ascii="新宋体" w:hAnsi="新宋体" w:eastAsia="新宋体" w:cs="新宋体"/>
          <w:b/>
          <w:bCs/>
          <w:color w:val="000000" w:themeColor="text1"/>
          <w:sz w:val="24"/>
          <w:szCs w:val="24"/>
          <w:lang w:val="en-US" w:eastAsia="zh-CN"/>
        </w:rPr>
        <w:t xml:space="preserve">  二、采购清单：</w:t>
      </w:r>
    </w:p>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1）禹州产业集聚区一楼大厅P2室内全彩LED屏</w:t>
      </w:r>
    </w:p>
    <w:tbl>
      <w:tblPr>
        <w:tblStyle w:val="23"/>
        <w:tblW w:w="8718" w:type="dxa"/>
        <w:tblInd w:w="93" w:type="dxa"/>
        <w:tblLayout w:type="fixed"/>
        <w:tblCellMar>
          <w:top w:w="0" w:type="dxa"/>
          <w:left w:w="0" w:type="dxa"/>
          <w:bottom w:w="0" w:type="dxa"/>
          <w:right w:w="0" w:type="dxa"/>
        </w:tblCellMar>
      </w:tblPr>
      <w:tblGrid>
        <w:gridCol w:w="568"/>
        <w:gridCol w:w="1099"/>
        <w:gridCol w:w="5569"/>
        <w:gridCol w:w="763"/>
        <w:gridCol w:w="719"/>
      </w:tblGrid>
      <w:tr>
        <w:tblPrEx>
          <w:tblCellMar>
            <w:top w:w="0" w:type="dxa"/>
            <w:left w:w="0" w:type="dxa"/>
            <w:bottom w:w="0" w:type="dxa"/>
            <w:right w:w="0" w:type="dxa"/>
          </w:tblCellMar>
        </w:tblPrEx>
        <w:trPr>
          <w:trHeight w:val="147" w:hRule="atLeast"/>
        </w:trPr>
        <w:tc>
          <w:tcPr>
            <w:tcW w:w="568" w:type="dxa"/>
            <w:tcBorders>
              <w:top w:val="single" w:color="000000" w:sz="4" w:space="0"/>
              <w:left w:val="single" w:color="000000" w:sz="4" w:space="0"/>
              <w:bottom w:val="single" w:color="000000" w:sz="4" w:space="0"/>
              <w:right w:val="single" w:color="000000" w:sz="4" w:space="0"/>
            </w:tcBorders>
            <w:shd w:val="clear" w:color="auto" w:fill="D9D9D9"/>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序号</w:t>
            </w:r>
          </w:p>
        </w:tc>
        <w:tc>
          <w:tcPr>
            <w:tcW w:w="1099" w:type="dxa"/>
            <w:tcBorders>
              <w:top w:val="single" w:color="000000" w:sz="4" w:space="0"/>
              <w:left w:val="nil"/>
              <w:bottom w:val="single" w:color="000000" w:sz="4" w:space="0"/>
              <w:right w:val="single" w:color="000000" w:sz="4" w:space="0"/>
            </w:tcBorders>
            <w:shd w:val="clear" w:color="auto" w:fill="D9D9D9"/>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名  称</w:t>
            </w:r>
          </w:p>
        </w:tc>
        <w:tc>
          <w:tcPr>
            <w:tcW w:w="5569" w:type="dxa"/>
            <w:tcBorders>
              <w:top w:val="single" w:color="000000" w:sz="4" w:space="0"/>
              <w:left w:val="nil"/>
              <w:bottom w:val="single" w:color="000000" w:sz="4" w:space="0"/>
              <w:right w:val="single" w:color="000000" w:sz="4" w:space="0"/>
            </w:tcBorders>
            <w:shd w:val="clear" w:color="auto" w:fill="D9D9D9"/>
            <w:noWrap w:val="0"/>
            <w:tcMar>
              <w:top w:w="15" w:type="dxa"/>
              <w:left w:w="15" w:type="dxa"/>
              <w:bottom w:w="0"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规   格  参  数</w:t>
            </w:r>
          </w:p>
        </w:tc>
        <w:tc>
          <w:tcPr>
            <w:tcW w:w="763" w:type="dxa"/>
            <w:tcBorders>
              <w:top w:val="single" w:color="000000" w:sz="4" w:space="0"/>
              <w:left w:val="nil"/>
              <w:bottom w:val="single" w:color="000000" w:sz="4" w:space="0"/>
              <w:right w:val="single" w:color="000000" w:sz="4" w:space="0"/>
            </w:tcBorders>
            <w:shd w:val="clear" w:color="auto" w:fill="D9D9D9"/>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单位</w:t>
            </w:r>
          </w:p>
        </w:tc>
        <w:tc>
          <w:tcPr>
            <w:tcW w:w="719" w:type="dxa"/>
            <w:tcBorders>
              <w:top w:val="single" w:color="000000" w:sz="4" w:space="0"/>
              <w:left w:val="nil"/>
              <w:bottom w:val="single" w:color="000000" w:sz="4" w:space="0"/>
              <w:right w:val="single" w:color="000000" w:sz="4" w:space="0"/>
            </w:tcBorders>
            <w:shd w:val="clear" w:color="auto" w:fill="D9D9D9"/>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数量</w:t>
            </w:r>
          </w:p>
        </w:tc>
      </w:tr>
      <w:tr>
        <w:tblPrEx>
          <w:tblCellMar>
            <w:top w:w="0" w:type="dxa"/>
            <w:left w:w="0" w:type="dxa"/>
            <w:bottom w:w="0" w:type="dxa"/>
            <w:right w:w="0" w:type="dxa"/>
          </w:tblCellMar>
        </w:tblPrEx>
        <w:trPr>
          <w:trHeight w:val="1021" w:hRule="atLeast"/>
        </w:trPr>
        <w:tc>
          <w:tcPr>
            <w:tcW w:w="56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w:t>
            </w:r>
          </w:p>
        </w:tc>
        <w:tc>
          <w:tcPr>
            <w:tcW w:w="1099"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LED</w:t>
            </w:r>
          </w:p>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显示屏</w:t>
            </w:r>
          </w:p>
        </w:tc>
        <w:tc>
          <w:tcPr>
            <w:tcW w:w="5569"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top"/>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LED屏尺寸：5.86m*2.98m=17.5㎡</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像数点间距 2mm 像素密度 250000Dots/㎡</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像素构成 1R1G1B 灯管封装 SMD1515</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尺寸(长*宽*厚) 320*160*14.5mm 重量 0.44kg±0.01kg</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结构特点 灯驱合一 单元板分辨率 160*80=12800Dots</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输入电压(直流) 4.5±0.1V 最大电流 ≤5A</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单元板功率 ≤23W 驱动方式 1/40恒流驱动</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40A电源带单元板数 5-6张 80A电源带单元板数 10-12张</w:t>
            </w:r>
          </w:p>
        </w:tc>
        <w:tc>
          <w:tcPr>
            <w:tcW w:w="76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w:t>
            </w:r>
          </w:p>
        </w:tc>
        <w:tc>
          <w:tcPr>
            <w:tcW w:w="71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17.5</w:t>
            </w:r>
          </w:p>
        </w:tc>
      </w:tr>
      <w:tr>
        <w:tblPrEx>
          <w:tblCellMar>
            <w:top w:w="0" w:type="dxa"/>
            <w:left w:w="0" w:type="dxa"/>
            <w:bottom w:w="0" w:type="dxa"/>
            <w:right w:w="0" w:type="dxa"/>
          </w:tblCellMar>
        </w:tblPrEx>
        <w:trPr>
          <w:trHeight w:val="442" w:hRule="atLeast"/>
        </w:trPr>
        <w:tc>
          <w:tcPr>
            <w:tcW w:w="56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w:t>
            </w:r>
          </w:p>
        </w:tc>
        <w:tc>
          <w:tcPr>
            <w:tcW w:w="1099"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主控制器</w:t>
            </w:r>
          </w:p>
        </w:tc>
        <w:tc>
          <w:tcPr>
            <w:tcW w:w="5569"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top"/>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1.一路DVI视频输入；2.两路RJ-45接口输出；3.USB接口控制，可级联多台进行统一控制；4.一路光探头接口输入；5.独立电源供电；6.支持高位阶视频输入16位颜色；7.额定工作电压：AC220V；8.额定功率：2.5W; 9.工作环境温度：-20℃～75℃。</w:t>
            </w:r>
          </w:p>
        </w:tc>
        <w:tc>
          <w:tcPr>
            <w:tcW w:w="76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个</w:t>
            </w:r>
          </w:p>
        </w:tc>
        <w:tc>
          <w:tcPr>
            <w:tcW w:w="719"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4</w:t>
            </w:r>
          </w:p>
        </w:tc>
      </w:tr>
      <w:tr>
        <w:tblPrEx>
          <w:tblCellMar>
            <w:top w:w="0" w:type="dxa"/>
            <w:left w:w="0" w:type="dxa"/>
            <w:bottom w:w="0" w:type="dxa"/>
            <w:right w:w="0" w:type="dxa"/>
          </w:tblCellMar>
        </w:tblPrEx>
        <w:trPr>
          <w:trHeight w:val="483" w:hRule="atLeast"/>
        </w:trPr>
        <w:tc>
          <w:tcPr>
            <w:tcW w:w="56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3</w:t>
            </w:r>
          </w:p>
        </w:tc>
        <w:tc>
          <w:tcPr>
            <w:tcW w:w="1099"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分控制器</w:t>
            </w:r>
          </w:p>
        </w:tc>
        <w:tc>
          <w:tcPr>
            <w:tcW w:w="5569"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top"/>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两路RJ-45接口输入；2.四路36P接口输出；3.板卡采用DDR3接口；4.支持灯板Flash管理，可存储校正数据和灯板信息；5.支持一键应用灯板Flash校正数据；6.输出接口与设备兼容；7.额定工作电压：DC4.7V；8.集成网络变压器，简化用户设计；</w:t>
            </w:r>
          </w:p>
        </w:tc>
        <w:tc>
          <w:tcPr>
            <w:tcW w:w="76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个</w:t>
            </w:r>
          </w:p>
        </w:tc>
        <w:tc>
          <w:tcPr>
            <w:tcW w:w="719"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36</w:t>
            </w:r>
          </w:p>
        </w:tc>
      </w:tr>
      <w:tr>
        <w:tblPrEx>
          <w:tblCellMar>
            <w:top w:w="0" w:type="dxa"/>
            <w:left w:w="0" w:type="dxa"/>
            <w:bottom w:w="0" w:type="dxa"/>
            <w:right w:w="0" w:type="dxa"/>
          </w:tblCellMar>
        </w:tblPrEx>
        <w:trPr>
          <w:trHeight w:val="147" w:hRule="atLeast"/>
        </w:trPr>
        <w:tc>
          <w:tcPr>
            <w:tcW w:w="56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4</w:t>
            </w:r>
          </w:p>
        </w:tc>
        <w:tc>
          <w:tcPr>
            <w:tcW w:w="1099"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电源</w:t>
            </w:r>
          </w:p>
        </w:tc>
        <w:tc>
          <w:tcPr>
            <w:tcW w:w="5569"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top"/>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5V40A200W，LED全彩屏专用超薄电源</w:t>
            </w:r>
          </w:p>
        </w:tc>
        <w:tc>
          <w:tcPr>
            <w:tcW w:w="76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个</w:t>
            </w:r>
          </w:p>
        </w:tc>
        <w:tc>
          <w:tcPr>
            <w:tcW w:w="719"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85</w:t>
            </w:r>
          </w:p>
        </w:tc>
      </w:tr>
      <w:tr>
        <w:tblPrEx>
          <w:tblCellMar>
            <w:top w:w="0" w:type="dxa"/>
            <w:left w:w="0" w:type="dxa"/>
            <w:bottom w:w="0" w:type="dxa"/>
            <w:right w:w="0" w:type="dxa"/>
          </w:tblCellMar>
        </w:tblPrEx>
        <w:trPr>
          <w:trHeight w:val="767" w:hRule="atLeast"/>
        </w:trPr>
        <w:tc>
          <w:tcPr>
            <w:tcW w:w="56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5</w:t>
            </w:r>
          </w:p>
        </w:tc>
        <w:tc>
          <w:tcPr>
            <w:tcW w:w="1099"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系统操作软件</w:t>
            </w:r>
          </w:p>
        </w:tc>
        <w:tc>
          <w:tcPr>
            <w:tcW w:w="5569"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统操作软件，用于控制大屏,可对输出图像进行色度、饱和度、亮度、对比度调节。操作直观，所见所得。可以方便直观地编排各式各样图文并茂的显示元素。支持多种视频、动画文件,独立的表格编辑功能。支持多种视频设备接入，可以在屏上放电视，也可从摄像机中输入视频图像。系统支持多屏体输出,每屏独立编辑,每屏可有多个场景，屏幕区域可随意分割，实现对超大屏体的支持。</w:t>
            </w:r>
          </w:p>
        </w:tc>
        <w:tc>
          <w:tcPr>
            <w:tcW w:w="76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套</w:t>
            </w:r>
          </w:p>
        </w:tc>
        <w:tc>
          <w:tcPr>
            <w:tcW w:w="719"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w:t>
            </w:r>
          </w:p>
        </w:tc>
      </w:tr>
      <w:tr>
        <w:tblPrEx>
          <w:tblCellMar>
            <w:top w:w="0" w:type="dxa"/>
            <w:left w:w="0" w:type="dxa"/>
            <w:bottom w:w="0" w:type="dxa"/>
            <w:right w:w="0" w:type="dxa"/>
          </w:tblCellMar>
        </w:tblPrEx>
        <w:trPr>
          <w:trHeight w:val="1907" w:hRule="atLeast"/>
        </w:trPr>
        <w:tc>
          <w:tcPr>
            <w:tcW w:w="56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6</w:t>
            </w:r>
          </w:p>
        </w:tc>
        <w:tc>
          <w:tcPr>
            <w:tcW w:w="1099"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视频</w:t>
            </w:r>
          </w:p>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处理器</w:t>
            </w:r>
          </w:p>
        </w:tc>
        <w:tc>
          <w:tcPr>
            <w:tcW w:w="5569"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采用全硬件FPGA架构，无内置操作系统，所有输入，输出板卡在工作状态下支持热插拔，风扇电源的主要模块为插卡式设计，并配备双电源冗余备份，将输入图像数据压缩编码后通过网络传输给领秀综合播控平台，支持回显功能，和视频预监功能。，支持无缝切换，确保单个或多个信号进行切换时没有黑场间隔困扰，支持对输入信号通道进行字符叠加，单台设备支持同时控制四组不同分辨率的屏幕墙，支持视频的倍频倍线处理功能，支持图像去黑边，裁剪，局部放大，偏移校正，支持输入端口EDI编辑功能，支持自定义输出分辨率，具备以太网和RS232两种控制接口，可以通过触控一体机对设备进行控制。具有信号自动识别功能，信号的接入和拔出可通过软件界面进行识别，支持4K高清信号、网络视频信号采集；支持输入端口EDID编辑，支持自定义输出分辨率，满足LED大屏幕拼接要求；支持视频预监和屏幕回显功能；支持信号复制功能，多屏幕共享视频源，4U机箱，输入端口：DVI X 1、HDMI X 1、CVBS X 2、VGA X 1、AUDIO X 2，输出端口：千兆网口 X 4、AUDIO OUT X 1，控制端口：USB-CFG X 1、COM X 1</w:t>
            </w:r>
          </w:p>
        </w:tc>
        <w:tc>
          <w:tcPr>
            <w:tcW w:w="76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台</w:t>
            </w:r>
          </w:p>
        </w:tc>
        <w:tc>
          <w:tcPr>
            <w:tcW w:w="719"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w:t>
            </w:r>
          </w:p>
        </w:tc>
      </w:tr>
      <w:tr>
        <w:tblPrEx>
          <w:tblCellMar>
            <w:top w:w="0" w:type="dxa"/>
            <w:left w:w="0" w:type="dxa"/>
            <w:bottom w:w="0" w:type="dxa"/>
            <w:right w:w="0" w:type="dxa"/>
          </w:tblCellMar>
        </w:tblPrEx>
        <w:trPr>
          <w:trHeight w:val="659" w:hRule="atLeast"/>
        </w:trPr>
        <w:tc>
          <w:tcPr>
            <w:tcW w:w="56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7</w:t>
            </w:r>
          </w:p>
        </w:tc>
        <w:tc>
          <w:tcPr>
            <w:tcW w:w="1099"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交流</w:t>
            </w:r>
          </w:p>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配电柜</w:t>
            </w:r>
          </w:p>
        </w:tc>
        <w:tc>
          <w:tcPr>
            <w:tcW w:w="5569"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1.配电柜总功率10KW；2.额定电压AC380V；3.额定频率50Hz；4.外壳防护等级 IP40；5.触保护等级I类；6.额定分散系数0.7；7.过电压类别III； 8.环境温度+10～+40℃；9.具备过压、过流、欠压、缺相、短路、断路保护与报警功能；10.具备分步延时起动和分步延时断电的功能，以减小显示屏停、送电时对电网的冲击。</w:t>
            </w:r>
          </w:p>
        </w:tc>
        <w:tc>
          <w:tcPr>
            <w:tcW w:w="76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台</w:t>
            </w:r>
          </w:p>
        </w:tc>
        <w:tc>
          <w:tcPr>
            <w:tcW w:w="719"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w:t>
            </w:r>
          </w:p>
        </w:tc>
      </w:tr>
      <w:tr>
        <w:tblPrEx>
          <w:tblCellMar>
            <w:top w:w="0" w:type="dxa"/>
            <w:left w:w="0" w:type="dxa"/>
            <w:bottom w:w="0" w:type="dxa"/>
            <w:right w:w="0" w:type="dxa"/>
          </w:tblCellMar>
        </w:tblPrEx>
        <w:trPr>
          <w:trHeight w:val="224" w:hRule="atLeast"/>
        </w:trPr>
        <w:tc>
          <w:tcPr>
            <w:tcW w:w="56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8</w:t>
            </w:r>
          </w:p>
        </w:tc>
        <w:tc>
          <w:tcPr>
            <w:tcW w:w="1099"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功放</w:t>
            </w:r>
          </w:p>
        </w:tc>
        <w:tc>
          <w:tcPr>
            <w:tcW w:w="5569"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功率1000W；输出电压70--110V；阻抗4--16Ω；功能：纯后级、定压定阻</w:t>
            </w:r>
          </w:p>
        </w:tc>
        <w:tc>
          <w:tcPr>
            <w:tcW w:w="76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台</w:t>
            </w:r>
          </w:p>
        </w:tc>
        <w:tc>
          <w:tcPr>
            <w:tcW w:w="719"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w:t>
            </w:r>
          </w:p>
        </w:tc>
      </w:tr>
      <w:tr>
        <w:tblPrEx>
          <w:tblCellMar>
            <w:top w:w="0" w:type="dxa"/>
            <w:left w:w="0" w:type="dxa"/>
            <w:bottom w:w="0" w:type="dxa"/>
            <w:right w:w="0" w:type="dxa"/>
          </w:tblCellMar>
        </w:tblPrEx>
        <w:trPr>
          <w:trHeight w:val="224" w:hRule="atLeast"/>
        </w:trPr>
        <w:tc>
          <w:tcPr>
            <w:tcW w:w="56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9</w:t>
            </w:r>
          </w:p>
        </w:tc>
        <w:tc>
          <w:tcPr>
            <w:tcW w:w="1099"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音箱</w:t>
            </w:r>
          </w:p>
        </w:tc>
        <w:tc>
          <w:tcPr>
            <w:tcW w:w="5569"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top"/>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频率响应：20Hz--20KHz；阻抗8Ω；灵敏度95dB±2dB；功率范围400W</w:t>
            </w:r>
          </w:p>
        </w:tc>
        <w:tc>
          <w:tcPr>
            <w:tcW w:w="76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个</w:t>
            </w:r>
          </w:p>
        </w:tc>
        <w:tc>
          <w:tcPr>
            <w:tcW w:w="719"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w:t>
            </w:r>
          </w:p>
        </w:tc>
      </w:tr>
      <w:tr>
        <w:tblPrEx>
          <w:tblCellMar>
            <w:top w:w="0" w:type="dxa"/>
            <w:left w:w="0" w:type="dxa"/>
            <w:bottom w:w="0" w:type="dxa"/>
            <w:right w:w="0" w:type="dxa"/>
          </w:tblCellMar>
        </w:tblPrEx>
        <w:trPr>
          <w:trHeight w:val="147" w:hRule="atLeast"/>
        </w:trPr>
        <w:tc>
          <w:tcPr>
            <w:tcW w:w="56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default"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10</w:t>
            </w:r>
          </w:p>
        </w:tc>
        <w:tc>
          <w:tcPr>
            <w:tcW w:w="1099"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平板</w:t>
            </w:r>
          </w:p>
        </w:tc>
        <w:tc>
          <w:tcPr>
            <w:tcW w:w="5569"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屏幕尺寸：8.4英寸，分辨率：2560*1600dpi，屏幕比例：16:10，USB接口：TYPE-C,音频、视频接口：USB TYPE-C，扬声器：2个，2个麦克风，前置摄像头：800w,后置摄像头：1300w ,操作系统：Android9.0+EMUI9.1,WIFI版，处理器速度：2.6GHZ，核心数量：8核，存储容量：64GB,运行内存：4GB,安装中控软件，实现现场实时调控大屏功能</w:t>
            </w:r>
          </w:p>
        </w:tc>
        <w:tc>
          <w:tcPr>
            <w:tcW w:w="76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台</w:t>
            </w:r>
          </w:p>
        </w:tc>
        <w:tc>
          <w:tcPr>
            <w:tcW w:w="719"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w:t>
            </w:r>
          </w:p>
        </w:tc>
      </w:tr>
      <w:tr>
        <w:tblPrEx>
          <w:tblCellMar>
            <w:top w:w="0" w:type="dxa"/>
            <w:left w:w="0" w:type="dxa"/>
            <w:bottom w:w="0" w:type="dxa"/>
            <w:right w:w="0" w:type="dxa"/>
          </w:tblCellMar>
        </w:tblPrEx>
        <w:trPr>
          <w:trHeight w:val="224"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11</w:t>
            </w:r>
          </w:p>
        </w:tc>
        <w:tc>
          <w:tcPr>
            <w:tcW w:w="109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控制主机</w:t>
            </w:r>
          </w:p>
        </w:tc>
        <w:tc>
          <w:tcPr>
            <w:tcW w:w="556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CPU：I5-9400   内存：16G  存储：240固态+1T机械   独立显卡：1050  显示器：21.5寸</w:t>
            </w:r>
          </w:p>
        </w:tc>
        <w:tc>
          <w:tcPr>
            <w:tcW w:w="76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套</w:t>
            </w:r>
          </w:p>
        </w:tc>
        <w:tc>
          <w:tcPr>
            <w:tcW w:w="71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w:t>
            </w:r>
          </w:p>
        </w:tc>
      </w:tr>
      <w:tr>
        <w:tblPrEx>
          <w:tblCellMar>
            <w:top w:w="0" w:type="dxa"/>
            <w:left w:w="0" w:type="dxa"/>
            <w:bottom w:w="0" w:type="dxa"/>
            <w:right w:w="0" w:type="dxa"/>
          </w:tblCellMar>
        </w:tblPrEx>
        <w:trPr>
          <w:trHeight w:val="224" w:hRule="atLeast"/>
        </w:trPr>
        <w:tc>
          <w:tcPr>
            <w:tcW w:w="56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12</w:t>
            </w:r>
          </w:p>
        </w:tc>
        <w:tc>
          <w:tcPr>
            <w:tcW w:w="1099"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工程布线</w:t>
            </w:r>
          </w:p>
        </w:tc>
        <w:tc>
          <w:tcPr>
            <w:tcW w:w="556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强电（6²*5芯电缆铺设），弱电（超五类网线、信号线）及辅材线缆</w:t>
            </w:r>
          </w:p>
        </w:tc>
        <w:tc>
          <w:tcPr>
            <w:tcW w:w="76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项</w:t>
            </w:r>
          </w:p>
        </w:tc>
        <w:tc>
          <w:tcPr>
            <w:tcW w:w="719"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top"/>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w:t>
            </w:r>
          </w:p>
        </w:tc>
      </w:tr>
      <w:tr>
        <w:tblPrEx>
          <w:tblCellMar>
            <w:top w:w="0" w:type="dxa"/>
            <w:left w:w="0" w:type="dxa"/>
            <w:bottom w:w="0" w:type="dxa"/>
            <w:right w:w="0" w:type="dxa"/>
          </w:tblCellMar>
        </w:tblPrEx>
        <w:trPr>
          <w:trHeight w:val="147" w:hRule="atLeast"/>
        </w:trPr>
        <w:tc>
          <w:tcPr>
            <w:tcW w:w="56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13</w:t>
            </w:r>
          </w:p>
        </w:tc>
        <w:tc>
          <w:tcPr>
            <w:tcW w:w="1099"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安装</w:t>
            </w:r>
          </w:p>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结构架</w:t>
            </w:r>
          </w:p>
        </w:tc>
        <w:tc>
          <w:tcPr>
            <w:tcW w:w="556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定制，采用Q235B镀锌钢材料制作结构+铝型材装饰边</w:t>
            </w:r>
          </w:p>
        </w:tc>
        <w:tc>
          <w:tcPr>
            <w:tcW w:w="76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项</w:t>
            </w:r>
          </w:p>
        </w:tc>
        <w:tc>
          <w:tcPr>
            <w:tcW w:w="719"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w:t>
            </w:r>
          </w:p>
        </w:tc>
      </w:tr>
      <w:tr>
        <w:tblPrEx>
          <w:tblCellMar>
            <w:top w:w="0" w:type="dxa"/>
            <w:left w:w="0" w:type="dxa"/>
            <w:bottom w:w="0" w:type="dxa"/>
            <w:right w:w="0" w:type="dxa"/>
          </w:tblCellMar>
        </w:tblPrEx>
        <w:trPr>
          <w:trHeight w:val="119" w:hRule="atLeast"/>
        </w:trPr>
        <w:tc>
          <w:tcPr>
            <w:tcW w:w="56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14</w:t>
            </w:r>
          </w:p>
        </w:tc>
        <w:tc>
          <w:tcPr>
            <w:tcW w:w="1099"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安装调试</w:t>
            </w:r>
          </w:p>
        </w:tc>
        <w:tc>
          <w:tcPr>
            <w:tcW w:w="556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显示屏安装调试及培训服务</w:t>
            </w:r>
          </w:p>
        </w:tc>
        <w:tc>
          <w:tcPr>
            <w:tcW w:w="76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w:t>
            </w:r>
          </w:p>
        </w:tc>
        <w:tc>
          <w:tcPr>
            <w:tcW w:w="719"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17.5</w:t>
            </w:r>
          </w:p>
        </w:tc>
      </w:tr>
    </w:tbl>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p>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2）禹州产业集聚区会议室P1.86室内全彩LED屏</w:t>
      </w:r>
    </w:p>
    <w:tbl>
      <w:tblPr>
        <w:tblStyle w:val="23"/>
        <w:tblW w:w="8779" w:type="dxa"/>
        <w:tblInd w:w="135" w:type="dxa"/>
        <w:tblLayout w:type="fixed"/>
        <w:tblCellMar>
          <w:top w:w="0" w:type="dxa"/>
          <w:left w:w="0" w:type="dxa"/>
          <w:bottom w:w="0" w:type="dxa"/>
          <w:right w:w="0" w:type="dxa"/>
        </w:tblCellMar>
      </w:tblPr>
      <w:tblGrid>
        <w:gridCol w:w="562"/>
        <w:gridCol w:w="1105"/>
        <w:gridCol w:w="5555"/>
        <w:gridCol w:w="778"/>
        <w:gridCol w:w="779"/>
      </w:tblGrid>
      <w:tr>
        <w:tblPrEx>
          <w:tblCellMar>
            <w:top w:w="0" w:type="dxa"/>
            <w:left w:w="0" w:type="dxa"/>
            <w:bottom w:w="0" w:type="dxa"/>
            <w:right w:w="0" w:type="dxa"/>
          </w:tblCellMar>
        </w:tblPrEx>
        <w:trPr>
          <w:trHeight w:val="106" w:hRule="atLeast"/>
        </w:trPr>
        <w:tc>
          <w:tcPr>
            <w:tcW w:w="562" w:type="dxa"/>
            <w:tcBorders>
              <w:top w:val="single" w:color="000000" w:sz="4" w:space="0"/>
              <w:left w:val="single" w:color="000000" w:sz="4" w:space="0"/>
              <w:bottom w:val="single" w:color="000000" w:sz="4" w:space="0"/>
              <w:right w:val="single" w:color="000000" w:sz="4" w:space="0"/>
            </w:tcBorders>
            <w:shd w:val="clear" w:color="auto" w:fill="D9D9D9"/>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序号</w:t>
            </w:r>
          </w:p>
        </w:tc>
        <w:tc>
          <w:tcPr>
            <w:tcW w:w="1105" w:type="dxa"/>
            <w:tcBorders>
              <w:top w:val="single" w:color="000000" w:sz="4" w:space="0"/>
              <w:left w:val="nil"/>
              <w:bottom w:val="single" w:color="000000" w:sz="4" w:space="0"/>
              <w:right w:val="single" w:color="000000" w:sz="4" w:space="0"/>
            </w:tcBorders>
            <w:shd w:val="clear" w:color="auto" w:fill="D9D9D9"/>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名  称</w:t>
            </w:r>
          </w:p>
        </w:tc>
        <w:tc>
          <w:tcPr>
            <w:tcW w:w="5555" w:type="dxa"/>
            <w:tcBorders>
              <w:top w:val="single" w:color="000000" w:sz="4" w:space="0"/>
              <w:left w:val="nil"/>
              <w:bottom w:val="single" w:color="000000" w:sz="4" w:space="0"/>
              <w:right w:val="single" w:color="000000" w:sz="4" w:space="0"/>
            </w:tcBorders>
            <w:shd w:val="clear" w:color="auto" w:fill="D9D9D9"/>
            <w:noWrap w:val="0"/>
            <w:tcMar>
              <w:top w:w="15" w:type="dxa"/>
              <w:left w:w="15" w:type="dxa"/>
              <w:bottom w:w="0"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规   格  参  数</w:t>
            </w:r>
          </w:p>
        </w:tc>
        <w:tc>
          <w:tcPr>
            <w:tcW w:w="778" w:type="dxa"/>
            <w:tcBorders>
              <w:top w:val="single" w:color="000000" w:sz="4" w:space="0"/>
              <w:left w:val="nil"/>
              <w:bottom w:val="single" w:color="000000" w:sz="4" w:space="0"/>
              <w:right w:val="single" w:color="000000" w:sz="4" w:space="0"/>
            </w:tcBorders>
            <w:shd w:val="clear" w:color="auto" w:fill="D9D9D9"/>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单位</w:t>
            </w:r>
          </w:p>
        </w:tc>
        <w:tc>
          <w:tcPr>
            <w:tcW w:w="779" w:type="dxa"/>
            <w:tcBorders>
              <w:top w:val="single" w:color="000000" w:sz="4" w:space="0"/>
              <w:left w:val="nil"/>
              <w:bottom w:val="single" w:color="000000" w:sz="4" w:space="0"/>
              <w:right w:val="single" w:color="000000" w:sz="4" w:space="0"/>
            </w:tcBorders>
            <w:shd w:val="clear" w:color="auto" w:fill="D9D9D9"/>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数量</w:t>
            </w:r>
          </w:p>
        </w:tc>
      </w:tr>
      <w:tr>
        <w:tblPrEx>
          <w:tblCellMar>
            <w:top w:w="0" w:type="dxa"/>
            <w:left w:w="0" w:type="dxa"/>
            <w:bottom w:w="0" w:type="dxa"/>
            <w:right w:w="0" w:type="dxa"/>
          </w:tblCellMar>
        </w:tblPrEx>
        <w:trPr>
          <w:trHeight w:val="92" w:hRule="atLeast"/>
        </w:trPr>
        <w:tc>
          <w:tcPr>
            <w:tcW w:w="8779" w:type="dxa"/>
            <w:gridSpan w:val="5"/>
            <w:tcBorders>
              <w:top w:val="single" w:color="000000" w:sz="4" w:space="0"/>
              <w:left w:val="single" w:color="000000" w:sz="4" w:space="0"/>
              <w:bottom w:val="single" w:color="000000" w:sz="4" w:space="0"/>
              <w:right w:val="single" w:color="000000" w:sz="4" w:space="0"/>
            </w:tcBorders>
            <w:shd w:val="clear" w:color="auto" w:fill="D9D9D9"/>
            <w:noWrap w:val="0"/>
            <w:tcMar>
              <w:top w:w="15" w:type="dxa"/>
              <w:left w:w="15" w:type="dxa"/>
              <w:bottom w:w="0" w:type="dxa"/>
              <w:right w:w="15" w:type="dxa"/>
            </w:tcMar>
            <w:vAlign w:val="top"/>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1、LED显示屏费用:</w:t>
            </w:r>
          </w:p>
        </w:tc>
      </w:tr>
      <w:tr>
        <w:tblPrEx>
          <w:tblCellMar>
            <w:top w:w="0" w:type="dxa"/>
            <w:left w:w="0" w:type="dxa"/>
            <w:bottom w:w="0" w:type="dxa"/>
            <w:right w:w="0" w:type="dxa"/>
          </w:tblCellMar>
        </w:tblPrEx>
        <w:trPr>
          <w:trHeight w:val="745" w:hRule="atLeast"/>
        </w:trPr>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w:t>
            </w:r>
          </w:p>
        </w:tc>
        <w:tc>
          <w:tcPr>
            <w:tcW w:w="1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LED显示屏</w:t>
            </w:r>
          </w:p>
        </w:tc>
        <w:tc>
          <w:tcPr>
            <w:tcW w:w="555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top"/>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像数点间距 1.860mm 像素密度 288906Dots/㎡</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像素构成 1R1G1B 灯管封装 SMD1515</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尺寸(长*宽*厚) 320*160*15mm 重量 0.47kg±0.01kg</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结构特点 灯驱合一 单元板分辨率 172*86=14792Dots</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输入电压(直流) 4.5±0.1V 最大电流 ≤6.6A</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单元板功率 ≤30W 驱动方式 1/43恒流驱动</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40A电源带单元板数 3-4张 80A电源带单元板数 8-10张</w:t>
            </w:r>
          </w:p>
        </w:tc>
        <w:tc>
          <w:tcPr>
            <w:tcW w:w="7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w:t>
            </w:r>
          </w:p>
        </w:tc>
        <w:tc>
          <w:tcPr>
            <w:tcW w:w="77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8</w:t>
            </w:r>
          </w:p>
        </w:tc>
      </w:tr>
      <w:tr>
        <w:tblPrEx>
          <w:tblCellMar>
            <w:top w:w="0" w:type="dxa"/>
            <w:left w:w="0" w:type="dxa"/>
            <w:bottom w:w="0" w:type="dxa"/>
            <w:right w:w="0" w:type="dxa"/>
          </w:tblCellMar>
        </w:tblPrEx>
        <w:trPr>
          <w:trHeight w:val="92" w:hRule="atLeast"/>
        </w:trPr>
        <w:tc>
          <w:tcPr>
            <w:tcW w:w="8779" w:type="dxa"/>
            <w:gridSpan w:val="5"/>
            <w:tcBorders>
              <w:top w:val="single" w:color="000000" w:sz="4" w:space="0"/>
              <w:left w:val="single" w:color="000000" w:sz="4" w:space="0"/>
              <w:bottom w:val="single" w:color="000000" w:sz="4" w:space="0"/>
              <w:right w:val="single" w:color="000000" w:sz="4" w:space="0"/>
            </w:tcBorders>
            <w:shd w:val="clear" w:color="auto" w:fill="D9D9D9"/>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2、配套设备费用：</w:t>
            </w:r>
          </w:p>
        </w:tc>
      </w:tr>
      <w:tr>
        <w:tblPrEx>
          <w:tblCellMar>
            <w:top w:w="0" w:type="dxa"/>
            <w:left w:w="0" w:type="dxa"/>
            <w:bottom w:w="0" w:type="dxa"/>
            <w:right w:w="0" w:type="dxa"/>
          </w:tblCellMar>
        </w:tblPrEx>
        <w:trPr>
          <w:trHeight w:val="445" w:hRule="atLeast"/>
        </w:trPr>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w:t>
            </w:r>
          </w:p>
        </w:tc>
        <w:tc>
          <w:tcPr>
            <w:tcW w:w="1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主控制器</w:t>
            </w:r>
          </w:p>
        </w:tc>
        <w:tc>
          <w:tcPr>
            <w:tcW w:w="555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top"/>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1.一路DVI视频输入；2.两路RJ-45接口输出；3.USB接口控制，可级联多台进行统一控制；4.一路光探头接口输入；5.独立电源供电；6.支持高位阶视频输入16位颜色；7.额定工作电压：AC220V；8.额定功率：2.5W; 9.工作环境温度：-20℃～75℃。</w:t>
            </w:r>
          </w:p>
        </w:tc>
        <w:tc>
          <w:tcPr>
            <w:tcW w:w="7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个</w:t>
            </w:r>
          </w:p>
        </w:tc>
        <w:tc>
          <w:tcPr>
            <w:tcW w:w="779"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w:t>
            </w:r>
          </w:p>
        </w:tc>
      </w:tr>
      <w:tr>
        <w:tblPrEx>
          <w:tblCellMar>
            <w:top w:w="0" w:type="dxa"/>
            <w:left w:w="0" w:type="dxa"/>
            <w:bottom w:w="0" w:type="dxa"/>
            <w:right w:w="0" w:type="dxa"/>
          </w:tblCellMar>
        </w:tblPrEx>
        <w:trPr>
          <w:trHeight w:val="445" w:hRule="atLeast"/>
        </w:trPr>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w:t>
            </w:r>
          </w:p>
        </w:tc>
        <w:tc>
          <w:tcPr>
            <w:tcW w:w="1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分控制器</w:t>
            </w:r>
          </w:p>
        </w:tc>
        <w:tc>
          <w:tcPr>
            <w:tcW w:w="555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top"/>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两路RJ-45接口输入；2.四路36P接口输出；3.板卡采用DDR3接口；4.支持灯板Flash管理，可存储校正数据和灯板信息；5.支持一键应用灯板Flash校正数据；6.输出接口与设备兼容；7.额定工作电压：DC4.7V；8.集成网络变压器，简化用户设计；</w:t>
            </w:r>
          </w:p>
        </w:tc>
        <w:tc>
          <w:tcPr>
            <w:tcW w:w="7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个</w:t>
            </w:r>
          </w:p>
        </w:tc>
        <w:tc>
          <w:tcPr>
            <w:tcW w:w="779"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24</w:t>
            </w:r>
          </w:p>
        </w:tc>
      </w:tr>
      <w:tr>
        <w:tblPrEx>
          <w:tblCellMar>
            <w:top w:w="0" w:type="dxa"/>
            <w:left w:w="0" w:type="dxa"/>
            <w:bottom w:w="0" w:type="dxa"/>
            <w:right w:w="0" w:type="dxa"/>
          </w:tblCellMar>
        </w:tblPrEx>
        <w:trPr>
          <w:trHeight w:val="106" w:hRule="atLeast"/>
        </w:trPr>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3</w:t>
            </w:r>
          </w:p>
        </w:tc>
        <w:tc>
          <w:tcPr>
            <w:tcW w:w="1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电源</w:t>
            </w:r>
          </w:p>
        </w:tc>
        <w:tc>
          <w:tcPr>
            <w:tcW w:w="555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top"/>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5V40A200W，LED全彩屏专用超薄电源</w:t>
            </w:r>
          </w:p>
        </w:tc>
        <w:tc>
          <w:tcPr>
            <w:tcW w:w="7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个</w:t>
            </w:r>
          </w:p>
        </w:tc>
        <w:tc>
          <w:tcPr>
            <w:tcW w:w="779"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36</w:t>
            </w:r>
          </w:p>
        </w:tc>
      </w:tr>
      <w:tr>
        <w:tblPrEx>
          <w:tblCellMar>
            <w:top w:w="0" w:type="dxa"/>
            <w:left w:w="0" w:type="dxa"/>
            <w:bottom w:w="0" w:type="dxa"/>
            <w:right w:w="0" w:type="dxa"/>
          </w:tblCellMar>
        </w:tblPrEx>
        <w:trPr>
          <w:trHeight w:val="660" w:hRule="atLeast"/>
        </w:trPr>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4</w:t>
            </w:r>
          </w:p>
        </w:tc>
        <w:tc>
          <w:tcPr>
            <w:tcW w:w="1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系统操作软件</w:t>
            </w:r>
          </w:p>
        </w:tc>
        <w:tc>
          <w:tcPr>
            <w:tcW w:w="555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统操作软件，用于控制大屏,可对输出图像进行色度、饱和度、亮度、对比度调节。操作直观，所见所得。可以方便直观地编排各式各样图文并茂的显示元素。支持多种视频、动画文件,独立的表格编辑功能。支持多种视频设备接入，可以在屏上放电视，也可从摄像机中输入视频图像。系统支持多屏体输出,每屏独立编辑,每屏可有多个场景，屏幕区域可随意分割，实现对超大屏体的支持。</w:t>
            </w:r>
          </w:p>
        </w:tc>
        <w:tc>
          <w:tcPr>
            <w:tcW w:w="7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套</w:t>
            </w:r>
          </w:p>
        </w:tc>
        <w:tc>
          <w:tcPr>
            <w:tcW w:w="779"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w:t>
            </w:r>
          </w:p>
        </w:tc>
      </w:tr>
      <w:tr>
        <w:tblPrEx>
          <w:tblCellMar>
            <w:top w:w="0" w:type="dxa"/>
            <w:left w:w="0" w:type="dxa"/>
            <w:bottom w:w="0" w:type="dxa"/>
            <w:right w:w="0" w:type="dxa"/>
          </w:tblCellMar>
        </w:tblPrEx>
        <w:trPr>
          <w:trHeight w:val="188" w:hRule="atLeast"/>
        </w:trPr>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5</w:t>
            </w:r>
          </w:p>
        </w:tc>
        <w:tc>
          <w:tcPr>
            <w:tcW w:w="110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控制主机</w:t>
            </w:r>
          </w:p>
        </w:tc>
        <w:tc>
          <w:tcPr>
            <w:tcW w:w="5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CPU：I5-9400   内存：16G  存储：240固态+1T机械   独立显卡：1050  显示器：21.5寸</w:t>
            </w:r>
          </w:p>
        </w:tc>
        <w:tc>
          <w:tcPr>
            <w:tcW w:w="77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套</w:t>
            </w:r>
          </w:p>
        </w:tc>
        <w:tc>
          <w:tcPr>
            <w:tcW w:w="77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w:t>
            </w:r>
          </w:p>
        </w:tc>
      </w:tr>
      <w:tr>
        <w:tblPrEx>
          <w:tblCellMar>
            <w:top w:w="0" w:type="dxa"/>
            <w:left w:w="0" w:type="dxa"/>
            <w:bottom w:w="0" w:type="dxa"/>
            <w:right w:w="0" w:type="dxa"/>
          </w:tblCellMar>
        </w:tblPrEx>
        <w:trPr>
          <w:trHeight w:val="1516" w:hRule="atLeast"/>
        </w:trPr>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6</w:t>
            </w:r>
          </w:p>
        </w:tc>
        <w:tc>
          <w:tcPr>
            <w:tcW w:w="1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视频</w:t>
            </w:r>
          </w:p>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处理器</w:t>
            </w:r>
          </w:p>
        </w:tc>
        <w:tc>
          <w:tcPr>
            <w:tcW w:w="555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采用全硬件FPGA架构，无内置操作系统，所有输入，输出板卡在工作状态下支持热插拔，风扇电源的主要模块为插卡式设计，并配备双电源冗余备份，将输入图像数据压缩编码后通过网络传输给领秀综合播控平台，支持回显功能，和视频预监功能。，支持无缝切换，确保单个或多个信号进行切换时没有黑场间隔困扰，支持对输入信号通道进行字符叠加，单台设备支持同时控制四组不同分辨率的屏幕墙，支持视频的倍频倍线处理功能，支持图像去黑边，裁剪，局部放大，偏移校正，支持输入端口EDI编辑功能，支持自定义输出分辨率，具备以太网和RS232两种控制接口，可以通过触控一体机对设备进行控制。具有信号自动识别功能，信号的接入和拔出可通过软件界面进行识别，支持4K高清信号、网络视频信号采集；支持输入端口EDID编辑，支持自定义输出分辨率，满足LED大屏幕拼接要求；支持视频预监和屏幕回显功能；支持信号复制功能，多屏幕共享视频源，4U机箱，输入端口：DVI X 1、HDMI X 1、CVBS X 2、VGA X 1、AUDIO X 2，输出端口：千兆网口 X 4、AUDIO OUT X 1，控制端口：USB-CFG X 1、COM X 1</w:t>
            </w:r>
          </w:p>
        </w:tc>
        <w:tc>
          <w:tcPr>
            <w:tcW w:w="7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台</w:t>
            </w:r>
          </w:p>
        </w:tc>
        <w:tc>
          <w:tcPr>
            <w:tcW w:w="779"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w:t>
            </w:r>
          </w:p>
        </w:tc>
      </w:tr>
      <w:tr>
        <w:tblPrEx>
          <w:tblCellMar>
            <w:top w:w="0" w:type="dxa"/>
            <w:left w:w="0" w:type="dxa"/>
            <w:bottom w:w="0" w:type="dxa"/>
            <w:right w:w="0" w:type="dxa"/>
          </w:tblCellMar>
        </w:tblPrEx>
        <w:trPr>
          <w:trHeight w:val="524" w:hRule="atLeast"/>
        </w:trPr>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7</w:t>
            </w:r>
          </w:p>
        </w:tc>
        <w:tc>
          <w:tcPr>
            <w:tcW w:w="1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交流</w:t>
            </w:r>
          </w:p>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配电柜</w:t>
            </w:r>
          </w:p>
        </w:tc>
        <w:tc>
          <w:tcPr>
            <w:tcW w:w="555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1.配电柜总功率10KW；2.额定电压AC380V；3.额定频率50Hz；4.外壳防护等级 IP40；5.触保护等级I类；6.额定分散系数0.7；7.过电压类别III； 8.环境温度+10～+40℃；9.具备过压、过流、欠压、缺相、短路、断路保护与报警功能；10.具备分步延时起动和分步延时断电的功能，以减小显示屏停、送电时对电网的冲击。</w:t>
            </w:r>
          </w:p>
        </w:tc>
        <w:tc>
          <w:tcPr>
            <w:tcW w:w="7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台</w:t>
            </w:r>
          </w:p>
        </w:tc>
        <w:tc>
          <w:tcPr>
            <w:tcW w:w="779"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w:t>
            </w:r>
          </w:p>
        </w:tc>
      </w:tr>
      <w:tr>
        <w:tblPrEx>
          <w:tblCellMar>
            <w:top w:w="0" w:type="dxa"/>
            <w:left w:w="0" w:type="dxa"/>
            <w:bottom w:w="0" w:type="dxa"/>
            <w:right w:w="0" w:type="dxa"/>
          </w:tblCellMar>
        </w:tblPrEx>
        <w:trPr>
          <w:trHeight w:val="179" w:hRule="atLeast"/>
        </w:trPr>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8</w:t>
            </w:r>
          </w:p>
        </w:tc>
        <w:tc>
          <w:tcPr>
            <w:tcW w:w="1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功放</w:t>
            </w:r>
          </w:p>
        </w:tc>
        <w:tc>
          <w:tcPr>
            <w:tcW w:w="555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功率800W；输出电压70--110V；阻抗4--16Ω；功能：纯后级、定压定阻</w:t>
            </w:r>
          </w:p>
        </w:tc>
        <w:tc>
          <w:tcPr>
            <w:tcW w:w="7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台</w:t>
            </w:r>
          </w:p>
        </w:tc>
        <w:tc>
          <w:tcPr>
            <w:tcW w:w="779"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w:t>
            </w:r>
          </w:p>
        </w:tc>
      </w:tr>
      <w:tr>
        <w:tblPrEx>
          <w:tblCellMar>
            <w:top w:w="0" w:type="dxa"/>
            <w:left w:w="0" w:type="dxa"/>
            <w:bottom w:w="0" w:type="dxa"/>
            <w:right w:w="0" w:type="dxa"/>
          </w:tblCellMar>
        </w:tblPrEx>
        <w:trPr>
          <w:trHeight w:val="179" w:hRule="atLeast"/>
        </w:trPr>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9</w:t>
            </w:r>
          </w:p>
        </w:tc>
        <w:tc>
          <w:tcPr>
            <w:tcW w:w="1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音箱</w:t>
            </w:r>
          </w:p>
        </w:tc>
        <w:tc>
          <w:tcPr>
            <w:tcW w:w="555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top"/>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频率响应：20Hz--20KHz；阻抗8Ω；灵敏度95dB±2dB；功率范围150W</w:t>
            </w:r>
          </w:p>
        </w:tc>
        <w:tc>
          <w:tcPr>
            <w:tcW w:w="7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个</w:t>
            </w:r>
          </w:p>
        </w:tc>
        <w:tc>
          <w:tcPr>
            <w:tcW w:w="779"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4</w:t>
            </w:r>
          </w:p>
        </w:tc>
      </w:tr>
      <w:tr>
        <w:tblPrEx>
          <w:tblCellMar>
            <w:top w:w="0" w:type="dxa"/>
            <w:left w:w="0" w:type="dxa"/>
            <w:bottom w:w="0" w:type="dxa"/>
            <w:right w:w="0" w:type="dxa"/>
          </w:tblCellMar>
        </w:tblPrEx>
        <w:trPr>
          <w:trHeight w:val="274" w:hRule="atLeast"/>
        </w:trPr>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10</w:t>
            </w:r>
          </w:p>
        </w:tc>
        <w:tc>
          <w:tcPr>
            <w:tcW w:w="1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会议</w:t>
            </w:r>
          </w:p>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长圆桌</w:t>
            </w:r>
          </w:p>
        </w:tc>
        <w:tc>
          <w:tcPr>
            <w:tcW w:w="555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台面厚度达6.8cm，底漆采用油漆，面漆采用木器面漆，“五底三面”工艺，表面硬度为H级，木纹清晰，色泽均匀。 6米会议桌：6x2x0.76米</w:t>
            </w:r>
          </w:p>
        </w:tc>
        <w:tc>
          <w:tcPr>
            <w:tcW w:w="7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套</w:t>
            </w:r>
          </w:p>
        </w:tc>
        <w:tc>
          <w:tcPr>
            <w:tcW w:w="779"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w:t>
            </w:r>
          </w:p>
        </w:tc>
      </w:tr>
      <w:tr>
        <w:tblPrEx>
          <w:tblCellMar>
            <w:top w:w="0" w:type="dxa"/>
            <w:left w:w="0" w:type="dxa"/>
            <w:bottom w:w="0" w:type="dxa"/>
            <w:right w:w="0" w:type="dxa"/>
          </w:tblCellMar>
        </w:tblPrEx>
        <w:trPr>
          <w:trHeight w:val="92" w:hRule="atLeast"/>
        </w:trPr>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11</w:t>
            </w:r>
          </w:p>
        </w:tc>
        <w:tc>
          <w:tcPr>
            <w:tcW w:w="1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会议椅</w:t>
            </w:r>
          </w:p>
        </w:tc>
        <w:tc>
          <w:tcPr>
            <w:tcW w:w="555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实木脚 固定扶手</w:t>
            </w:r>
          </w:p>
        </w:tc>
        <w:tc>
          <w:tcPr>
            <w:tcW w:w="7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把</w:t>
            </w:r>
          </w:p>
        </w:tc>
        <w:tc>
          <w:tcPr>
            <w:tcW w:w="779"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22</w:t>
            </w:r>
          </w:p>
        </w:tc>
      </w:tr>
      <w:tr>
        <w:tblPrEx>
          <w:tblCellMar>
            <w:top w:w="0" w:type="dxa"/>
            <w:left w:w="0" w:type="dxa"/>
            <w:bottom w:w="0" w:type="dxa"/>
            <w:right w:w="0" w:type="dxa"/>
          </w:tblCellMar>
        </w:tblPrEx>
        <w:trPr>
          <w:trHeight w:val="188" w:hRule="atLeast"/>
        </w:trPr>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12</w:t>
            </w:r>
          </w:p>
        </w:tc>
        <w:tc>
          <w:tcPr>
            <w:tcW w:w="1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会议话筒</w:t>
            </w:r>
          </w:p>
        </w:tc>
        <w:tc>
          <w:tcPr>
            <w:tcW w:w="555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频率响应40Hz～16kHz；阻抗200Ω±30%(at 1kHz)；灵敏度-38dB±3dB(0dB=1V/Pa at 1kHz)</w:t>
            </w:r>
          </w:p>
        </w:tc>
        <w:tc>
          <w:tcPr>
            <w:tcW w:w="7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套</w:t>
            </w:r>
          </w:p>
        </w:tc>
        <w:tc>
          <w:tcPr>
            <w:tcW w:w="779"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w:t>
            </w:r>
          </w:p>
        </w:tc>
      </w:tr>
      <w:tr>
        <w:tblPrEx>
          <w:tblCellMar>
            <w:top w:w="0" w:type="dxa"/>
            <w:left w:w="0" w:type="dxa"/>
            <w:bottom w:w="0" w:type="dxa"/>
            <w:right w:w="0" w:type="dxa"/>
          </w:tblCellMar>
        </w:tblPrEx>
        <w:trPr>
          <w:trHeight w:val="102" w:hRule="atLeast"/>
        </w:trPr>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13</w:t>
            </w:r>
          </w:p>
        </w:tc>
        <w:tc>
          <w:tcPr>
            <w:tcW w:w="110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大屏</w:t>
            </w:r>
          </w:p>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操作桌</w:t>
            </w:r>
          </w:p>
        </w:tc>
        <w:tc>
          <w:tcPr>
            <w:tcW w:w="5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红胡桃色1.8*0.6*0.76</w:t>
            </w:r>
          </w:p>
        </w:tc>
        <w:tc>
          <w:tcPr>
            <w:tcW w:w="77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张</w:t>
            </w:r>
          </w:p>
        </w:tc>
        <w:tc>
          <w:tcPr>
            <w:tcW w:w="77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4</w:t>
            </w:r>
          </w:p>
        </w:tc>
      </w:tr>
      <w:tr>
        <w:tblPrEx>
          <w:tblCellMar>
            <w:top w:w="0" w:type="dxa"/>
            <w:left w:w="0" w:type="dxa"/>
            <w:bottom w:w="0" w:type="dxa"/>
            <w:right w:w="0" w:type="dxa"/>
          </w:tblCellMar>
        </w:tblPrEx>
        <w:trPr>
          <w:trHeight w:val="145" w:hRule="atLeast"/>
        </w:trPr>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14</w:t>
            </w:r>
          </w:p>
        </w:tc>
        <w:tc>
          <w:tcPr>
            <w:tcW w:w="1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平板</w:t>
            </w:r>
          </w:p>
        </w:tc>
        <w:tc>
          <w:tcPr>
            <w:tcW w:w="555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屏幕尺寸：8.4英寸，分辨率：2560*1600dpi，屏幕比例：16:10，USB接口：TYPE-C,音频、视频接口：USB TYPE-C，扬声器：2个，2个麦克风，前置摄像头：800w,后置摄像头：1300w ,操作系统：Android9.0+EMUI9.1,WIFI版，处理器速度：2.6GHZ，核心数量：8核，存储容量：64GB,运行内存：4GB,安装中控软件，实现现场实时调控大屏功能</w:t>
            </w:r>
          </w:p>
        </w:tc>
        <w:tc>
          <w:tcPr>
            <w:tcW w:w="7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台</w:t>
            </w:r>
          </w:p>
        </w:tc>
        <w:tc>
          <w:tcPr>
            <w:tcW w:w="779"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w:t>
            </w:r>
          </w:p>
        </w:tc>
      </w:tr>
      <w:tr>
        <w:tblPrEx>
          <w:tblCellMar>
            <w:top w:w="0" w:type="dxa"/>
            <w:left w:w="0" w:type="dxa"/>
            <w:bottom w:w="0" w:type="dxa"/>
            <w:right w:w="0" w:type="dxa"/>
          </w:tblCellMar>
        </w:tblPrEx>
        <w:trPr>
          <w:trHeight w:val="179" w:hRule="atLeast"/>
        </w:trPr>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13</w:t>
            </w:r>
          </w:p>
        </w:tc>
        <w:tc>
          <w:tcPr>
            <w:tcW w:w="1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工程布线</w:t>
            </w:r>
          </w:p>
        </w:tc>
        <w:tc>
          <w:tcPr>
            <w:tcW w:w="5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强电（4²*5芯电缆铺设），弱电（超五类网线、信号线）及辅材线缆</w:t>
            </w:r>
          </w:p>
        </w:tc>
        <w:tc>
          <w:tcPr>
            <w:tcW w:w="7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项</w:t>
            </w:r>
          </w:p>
        </w:tc>
        <w:tc>
          <w:tcPr>
            <w:tcW w:w="779"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top"/>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p>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w:t>
            </w:r>
          </w:p>
        </w:tc>
      </w:tr>
      <w:tr>
        <w:tblPrEx>
          <w:tblCellMar>
            <w:top w:w="0" w:type="dxa"/>
            <w:left w:w="0" w:type="dxa"/>
            <w:bottom w:w="0" w:type="dxa"/>
            <w:right w:w="0" w:type="dxa"/>
          </w:tblCellMar>
        </w:tblPrEx>
        <w:trPr>
          <w:trHeight w:val="145" w:hRule="atLeast"/>
        </w:trPr>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14</w:t>
            </w:r>
          </w:p>
        </w:tc>
        <w:tc>
          <w:tcPr>
            <w:tcW w:w="1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安装</w:t>
            </w:r>
          </w:p>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结构架</w:t>
            </w:r>
          </w:p>
        </w:tc>
        <w:tc>
          <w:tcPr>
            <w:tcW w:w="5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定制，采用Q235B镀锌钢材料制作结构+铝型材装饰边</w:t>
            </w:r>
          </w:p>
        </w:tc>
        <w:tc>
          <w:tcPr>
            <w:tcW w:w="7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项</w:t>
            </w:r>
          </w:p>
        </w:tc>
        <w:tc>
          <w:tcPr>
            <w:tcW w:w="779"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w:t>
            </w:r>
          </w:p>
        </w:tc>
      </w:tr>
      <w:tr>
        <w:tblPrEx>
          <w:tblCellMar>
            <w:top w:w="0" w:type="dxa"/>
            <w:left w:w="0" w:type="dxa"/>
            <w:bottom w:w="0" w:type="dxa"/>
            <w:right w:w="0" w:type="dxa"/>
          </w:tblCellMar>
        </w:tblPrEx>
        <w:trPr>
          <w:trHeight w:val="94" w:hRule="atLeast"/>
        </w:trPr>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15</w:t>
            </w:r>
          </w:p>
        </w:tc>
        <w:tc>
          <w:tcPr>
            <w:tcW w:w="1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安装调试</w:t>
            </w:r>
          </w:p>
        </w:tc>
        <w:tc>
          <w:tcPr>
            <w:tcW w:w="5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显示屏安装调试及培训服务</w:t>
            </w:r>
          </w:p>
        </w:tc>
        <w:tc>
          <w:tcPr>
            <w:tcW w:w="77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w:t>
            </w:r>
          </w:p>
        </w:tc>
        <w:tc>
          <w:tcPr>
            <w:tcW w:w="779"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8</w:t>
            </w:r>
          </w:p>
        </w:tc>
      </w:tr>
    </w:tbl>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p>
    <w:p>
      <w:pPr>
        <w:keepNext w:val="0"/>
        <w:keepLines w:val="0"/>
        <w:pageBreakBefore w:val="0"/>
        <w:widowControl/>
        <w:numPr>
          <w:ilvl w:val="0"/>
          <w:numId w:val="5"/>
        </w:numPr>
        <w:shd w:val="clear" w:color="auto" w:fill="FFFFFF"/>
        <w:kinsoku/>
        <w:wordWrap/>
        <w:overflowPunct/>
        <w:topLinePunct w:val="0"/>
        <w:autoSpaceDE/>
        <w:autoSpaceDN/>
        <w:bidi w:val="0"/>
        <w:adjustRightInd/>
        <w:snapToGrid/>
        <w:spacing w:line="700" w:lineRule="exact"/>
        <w:ind w:firstLine="482" w:firstLineChars="200"/>
        <w:jc w:val="left"/>
        <w:textAlignment w:val="auto"/>
        <w:outlineLvl w:val="9"/>
        <w:rPr>
          <w:rFonts w:hint="eastAsia" w:ascii="新宋体" w:hAnsi="新宋体" w:eastAsia="新宋体" w:cs="新宋体"/>
          <w:b/>
          <w:bCs/>
          <w:sz w:val="24"/>
          <w:szCs w:val="24"/>
        </w:rPr>
      </w:pPr>
      <w:r>
        <w:rPr>
          <w:rFonts w:hint="eastAsia" w:ascii="新宋体" w:hAnsi="新宋体" w:eastAsia="新宋体" w:cs="新宋体"/>
          <w:b/>
          <w:bCs/>
          <w:sz w:val="24"/>
          <w:szCs w:val="24"/>
        </w:rPr>
        <w:t>采购标的执行标准：</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执行国家相关标准。</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1、强制性产品认证</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2、信息安全产品强制性认证</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如投标人所投产品被列入《信息安全产品强制性认证目录》，投标人不能提供出此目录范畴外的替代品并须在投标文件中提供：</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（1）中国信息安全认证中心官网(http://www.isccc.gov.cn/index.shtml)产品查询结果截图并加盖投标人公章；</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（2）中国信息安全认证中心颁发的《中国国家信息安全产品认证证书》的原件扫描件(或图片)并加盖投标人公章。</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注:仅需提供序号（1）~（2）其中之一即可。</w:t>
      </w:r>
    </w:p>
    <w:p>
      <w:pPr>
        <w:pStyle w:val="62"/>
        <w:autoSpaceDN w:val="0"/>
        <w:snapToGrid w:val="0"/>
        <w:spacing w:line="360" w:lineRule="auto"/>
        <w:ind w:firstLine="482" w:firstLineChars="200"/>
        <w:textAlignment w:val="baseline"/>
        <w:rPr>
          <w:rFonts w:hint="eastAsia" w:ascii="新宋体" w:hAnsi="新宋体" w:eastAsia="新宋体" w:cs="新宋体"/>
          <w:sz w:val="24"/>
          <w:szCs w:val="24"/>
        </w:rPr>
      </w:pPr>
      <w:r>
        <w:rPr>
          <w:rFonts w:hint="eastAsia" w:ascii="新宋体" w:hAnsi="新宋体" w:eastAsia="新宋体" w:cs="新宋体"/>
          <w:b/>
          <w:bCs/>
          <w:sz w:val="24"/>
          <w:szCs w:val="24"/>
          <w:lang w:eastAsia="zh-CN"/>
        </w:rPr>
        <w:t>四、</w:t>
      </w:r>
      <w:r>
        <w:rPr>
          <w:rFonts w:hint="eastAsia" w:ascii="新宋体" w:hAnsi="新宋体" w:eastAsia="新宋体" w:cs="新宋体"/>
          <w:b/>
          <w:bCs/>
          <w:sz w:val="24"/>
          <w:szCs w:val="24"/>
        </w:rPr>
        <w:t>服务标准、期限、效率等要求</w:t>
      </w:r>
      <w:r>
        <w:rPr>
          <w:rFonts w:hint="eastAsia" w:ascii="新宋体" w:hAnsi="新宋体" w:eastAsia="新宋体" w:cs="新宋体"/>
          <w:sz w:val="24"/>
          <w:szCs w:val="24"/>
        </w:rPr>
        <w:t>：</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服务标准：甲方有重大活动乙方需派遣技术员现场指导。</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质保期：2年。</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效率（服务响应时间）：含安装、调试费用；设备发生故障收到甲方通知12小时内安排技术人员到达现场。</w:t>
      </w:r>
    </w:p>
    <w:p>
      <w:pPr>
        <w:pStyle w:val="62"/>
        <w:autoSpaceDN w:val="0"/>
        <w:snapToGrid w:val="0"/>
        <w:spacing w:line="360" w:lineRule="auto"/>
        <w:ind w:firstLine="480" w:firstLineChars="200"/>
        <w:textAlignment w:val="baseline"/>
        <w:rPr>
          <w:rFonts w:hint="eastAsia" w:ascii="新宋体" w:hAnsi="新宋体" w:eastAsia="新宋体" w:cs="新宋体"/>
          <w:sz w:val="24"/>
          <w:szCs w:val="24"/>
          <w:lang w:eastAsia="zh-CN"/>
        </w:rPr>
      </w:pPr>
    </w:p>
    <w:p>
      <w:pPr>
        <w:spacing w:line="520" w:lineRule="exact"/>
        <w:ind w:firstLine="482" w:firstLineChars="200"/>
        <w:rPr>
          <w:rFonts w:hint="eastAsia" w:ascii="新宋体" w:hAnsi="新宋体" w:eastAsia="新宋体" w:cs="新宋体"/>
          <w:b/>
          <w:bCs/>
          <w:sz w:val="24"/>
          <w:szCs w:val="24"/>
        </w:rPr>
      </w:pPr>
      <w:r>
        <w:rPr>
          <w:rFonts w:hint="eastAsia" w:ascii="新宋体" w:hAnsi="新宋体" w:eastAsia="新宋体" w:cs="新宋体"/>
          <w:b/>
          <w:bCs/>
          <w:sz w:val="24"/>
          <w:szCs w:val="24"/>
          <w:lang w:eastAsia="zh-CN"/>
        </w:rPr>
        <w:t>五、</w:t>
      </w:r>
      <w:r>
        <w:rPr>
          <w:rFonts w:hint="eastAsia" w:ascii="新宋体" w:hAnsi="新宋体" w:eastAsia="新宋体" w:cs="新宋体"/>
          <w:b/>
          <w:bCs/>
          <w:sz w:val="24"/>
          <w:szCs w:val="24"/>
        </w:rPr>
        <w:t>验收标准</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1、按照国家相关标准规范验收。</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2、按照招标文件要求、投标文件响应和合同承诺验收。</w:t>
      </w:r>
    </w:p>
    <w:p>
      <w:pPr>
        <w:spacing w:line="520" w:lineRule="exact"/>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lang w:eastAsia="zh-CN"/>
        </w:rPr>
        <w:t>六、</w:t>
      </w:r>
      <w:r>
        <w:rPr>
          <w:rFonts w:hint="eastAsia" w:ascii="新宋体" w:hAnsi="新宋体" w:eastAsia="新宋体" w:cs="新宋体"/>
          <w:b/>
          <w:sz w:val="24"/>
          <w:szCs w:val="24"/>
        </w:rPr>
        <w:t>特别提示：</w:t>
      </w:r>
    </w:p>
    <w:p>
      <w:pPr>
        <w:tabs>
          <w:tab w:val="left" w:pos="5963"/>
        </w:tabs>
        <w:spacing w:line="42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eastAsia="zh-CN"/>
        </w:rPr>
        <w:t>所采购的物品与禹州市产业集聚区智能化示范园区综合服务平台兼容，中标方负责安装、调试。</w:t>
      </w:r>
    </w:p>
    <w:p>
      <w:pPr>
        <w:tabs>
          <w:tab w:val="left" w:pos="5963"/>
        </w:tabs>
        <w:spacing w:line="42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、本招标文件所列需求为最低要求，投标产品不得低于最低要求，否则为无效投标。</w:t>
      </w:r>
    </w:p>
    <w:p>
      <w:pPr>
        <w:tabs>
          <w:tab w:val="left" w:pos="5963"/>
        </w:tabs>
        <w:spacing w:line="42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、投标人应就该项目完整投标，否则为无效投标。</w:t>
      </w:r>
    </w:p>
    <w:p>
      <w:pPr>
        <w:tabs>
          <w:tab w:val="left" w:pos="5963"/>
        </w:tabs>
        <w:spacing w:line="420" w:lineRule="exact"/>
        <w:ind w:firstLine="480" w:firstLineChars="200"/>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、产品必须符合国家质量检测标准和本招标文件规定标准的全新正品现货，供货时须提供随货物《产品合格证》</w:t>
      </w:r>
      <w:r>
        <w:rPr>
          <w:rFonts w:hint="eastAsia" w:ascii="新宋体" w:hAnsi="新宋体" w:eastAsia="新宋体" w:cs="新宋体"/>
          <w:sz w:val="24"/>
          <w:szCs w:val="24"/>
          <w:lang w:eastAsia="zh-CN"/>
        </w:rPr>
        <w:t>。</w:t>
      </w:r>
    </w:p>
    <w:p>
      <w:pPr>
        <w:spacing w:line="420" w:lineRule="exact"/>
        <w:rPr>
          <w:rFonts w:hint="eastAsia" w:ascii="新宋体" w:hAnsi="新宋体" w:eastAsia="新宋体" w:cs="新宋体"/>
          <w:sz w:val="24"/>
          <w:szCs w:val="24"/>
        </w:rPr>
      </w:pPr>
      <w:r>
        <w:rPr>
          <w:rFonts w:hint="eastAsia" w:ascii="新宋体" w:hAnsi="新宋体" w:eastAsia="新宋体" w:cs="新宋体"/>
          <w:sz w:val="24"/>
          <w:szCs w:val="24"/>
        </w:rPr>
        <w:t>　　</w:t>
      </w: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、投标商必须由法定代表人或其授权代表参加开标会议，随时接受谈判小组询问，并予作出书面解答。</w:t>
      </w:r>
    </w:p>
    <w:p>
      <w:pPr>
        <w:wordWrap w:val="0"/>
        <w:topLinePunct/>
        <w:autoSpaceDE w:val="0"/>
        <w:autoSpaceDN w:val="0"/>
        <w:adjustRightInd w:val="0"/>
        <w:snapToGrid w:val="0"/>
        <w:spacing w:line="360" w:lineRule="auto"/>
        <w:ind w:firstLine="482"/>
        <w:rPr>
          <w:rFonts w:hint="eastAsia" w:ascii="新宋体" w:hAnsi="新宋体" w:eastAsia="新宋体" w:cs="新宋体"/>
          <w:bCs/>
          <w:color w:val="FF0000"/>
          <w:sz w:val="24"/>
          <w:szCs w:val="24"/>
          <w:lang w:val="zh-CN"/>
        </w:rPr>
      </w:pPr>
      <w:r>
        <w:rPr>
          <w:rFonts w:hint="eastAsia" w:ascii="新宋体" w:hAnsi="新宋体" w:eastAsia="新宋体" w:cs="新宋体"/>
          <w:bCs/>
          <w:color w:val="FF0000"/>
          <w:sz w:val="24"/>
          <w:szCs w:val="24"/>
          <w:lang w:val="en-US" w:eastAsia="zh-CN"/>
        </w:rPr>
        <w:t>5</w:t>
      </w:r>
      <w:r>
        <w:rPr>
          <w:rFonts w:hint="eastAsia" w:ascii="新宋体" w:hAnsi="新宋体" w:eastAsia="新宋体" w:cs="新宋体"/>
          <w:bCs/>
          <w:color w:val="FF0000"/>
          <w:sz w:val="24"/>
          <w:szCs w:val="24"/>
          <w:lang w:val="zh-CN"/>
        </w:rPr>
        <w:t>、采购人确定中标人后，中标人须向禹州市政府采购中心发送投标报价及分项报价（如果货物需求中有分项的话）一览表电子档，并同时通知采购中心。邮箱：</w:t>
      </w:r>
      <w:r>
        <w:rPr>
          <w:rFonts w:hint="eastAsia" w:ascii="新宋体" w:hAnsi="新宋体" w:eastAsia="新宋体" w:cs="新宋体"/>
          <w:color w:val="FF0000"/>
          <w:sz w:val="24"/>
          <w:szCs w:val="24"/>
        </w:rPr>
        <w:t>yzggzy2076770@163.com</w:t>
      </w:r>
    </w:p>
    <w:p>
      <w:pPr>
        <w:widowControl/>
        <w:shd w:val="clear" w:color="auto" w:fill="FFFFFF"/>
        <w:spacing w:line="360" w:lineRule="auto"/>
        <w:ind w:firstLine="6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、付款方式：</w:t>
      </w:r>
    </w:p>
    <w:p>
      <w:pPr>
        <w:tabs>
          <w:tab w:val="left" w:pos="5963"/>
        </w:tabs>
        <w:spacing w:line="420" w:lineRule="exact"/>
        <w:ind w:firstLine="560" w:firstLineChars="200"/>
        <w:rPr>
          <w:rFonts w:hint="eastAsia" w:ascii="新宋体" w:hAnsi="新宋体" w:eastAsia="新宋体" w:cs="新宋体"/>
          <w:sz w:val="24"/>
          <w:szCs w:val="24"/>
          <w:lang w:val="en-US" w:eastAsia="zh-CN"/>
        </w:rPr>
      </w:pPr>
      <w:r>
        <w:rPr>
          <w:rFonts w:hint="eastAsia" w:ascii="仿宋" w:hAnsi="仿宋" w:eastAsia="仿宋" w:cs="宋体"/>
          <w:color w:val="000000"/>
          <w:kern w:val="0"/>
          <w:sz w:val="28"/>
          <w:szCs w:val="28"/>
        </w:rPr>
        <w:t>（</w:t>
      </w:r>
      <w:r>
        <w:rPr>
          <w:rFonts w:hint="eastAsia" w:ascii="新宋体" w:hAnsi="新宋体" w:eastAsia="新宋体" w:cs="新宋体"/>
          <w:sz w:val="24"/>
          <w:szCs w:val="24"/>
        </w:rPr>
        <w:t>一）支付方式：财政支付</w:t>
      </w:r>
      <w:r>
        <w:rPr>
          <w:rFonts w:hint="eastAsia" w:ascii="新宋体" w:hAnsi="新宋体" w:eastAsia="新宋体" w:cs="新宋体"/>
          <w:sz w:val="24"/>
          <w:szCs w:val="24"/>
          <w:lang w:eastAsia="zh-CN"/>
        </w:rPr>
        <w:t>。</w:t>
      </w:r>
    </w:p>
    <w:p>
      <w:pPr>
        <w:tabs>
          <w:tab w:val="left" w:pos="5963"/>
        </w:tabs>
        <w:spacing w:line="420" w:lineRule="exact"/>
        <w:ind w:firstLine="480" w:firstLineChars="200"/>
        <w:rPr>
          <w:rFonts w:hint="eastAsia" w:ascii="新宋体" w:hAnsi="新宋体" w:eastAsia="新宋体" w:cs="新宋体"/>
          <w:sz w:val="24"/>
          <w:szCs w:val="24"/>
          <w:lang w:eastAsia="zh-CN"/>
        </w:rPr>
      </w:pPr>
      <w:r>
        <w:rPr>
          <w:rFonts w:hint="eastAsia" w:ascii="新宋体" w:hAnsi="新宋体" w:eastAsia="新宋体" w:cs="新宋体"/>
          <w:sz w:val="24"/>
          <w:szCs w:val="24"/>
        </w:rPr>
        <w:t>（二）支付时间及条件：</w:t>
      </w:r>
      <w:r>
        <w:rPr>
          <w:rFonts w:hint="eastAsia" w:ascii="新宋体" w:hAnsi="新宋体" w:eastAsia="新宋体" w:cs="新宋体"/>
          <w:sz w:val="24"/>
          <w:szCs w:val="24"/>
          <w:lang w:eastAsia="zh-CN"/>
        </w:rPr>
        <w:t>以合同为准。</w:t>
      </w:r>
    </w:p>
    <w:p>
      <w:pPr>
        <w:tabs>
          <w:tab w:val="left" w:pos="5963"/>
        </w:tabs>
        <w:spacing w:line="420" w:lineRule="exact"/>
        <w:ind w:firstLine="480" w:firstLineChars="200"/>
        <w:rPr>
          <w:rFonts w:hint="eastAsia" w:ascii="新宋体" w:hAnsi="新宋体" w:eastAsia="新宋体" w:cs="新宋体"/>
          <w:sz w:val="24"/>
          <w:szCs w:val="24"/>
        </w:rPr>
      </w:pPr>
    </w:p>
    <w:p>
      <w:pPr>
        <w:pStyle w:val="22"/>
        <w:rPr>
          <w:rFonts w:hint="eastAsia" w:ascii="新宋体" w:hAnsi="新宋体" w:eastAsia="新宋体" w:cs="新宋体"/>
          <w:sz w:val="24"/>
          <w:szCs w:val="24"/>
        </w:rPr>
      </w:pPr>
    </w:p>
    <w:p>
      <w:pPr>
        <w:pStyle w:val="22"/>
        <w:rPr>
          <w:rFonts w:hint="eastAsia" w:ascii="新宋体" w:hAnsi="新宋体" w:eastAsia="新宋体" w:cs="新宋体"/>
          <w:sz w:val="24"/>
          <w:szCs w:val="24"/>
        </w:rPr>
      </w:pPr>
    </w:p>
    <w:p>
      <w:pPr>
        <w:pStyle w:val="22"/>
        <w:rPr>
          <w:rFonts w:hint="eastAsia" w:ascii="新宋体" w:hAnsi="新宋体" w:eastAsia="新宋体" w:cs="新宋体"/>
          <w:sz w:val="24"/>
          <w:szCs w:val="24"/>
        </w:rPr>
      </w:pPr>
    </w:p>
    <w:p>
      <w:pPr>
        <w:pStyle w:val="22"/>
        <w:rPr>
          <w:rFonts w:hint="eastAsia" w:ascii="新宋体" w:hAnsi="新宋体" w:eastAsia="新宋体" w:cs="新宋体"/>
          <w:sz w:val="24"/>
          <w:szCs w:val="24"/>
        </w:rPr>
      </w:pPr>
    </w:p>
    <w:p>
      <w:pPr>
        <w:pStyle w:val="22"/>
        <w:rPr>
          <w:rFonts w:hint="eastAsia" w:ascii="新宋体" w:hAnsi="新宋体" w:eastAsia="新宋体" w:cs="新宋体"/>
          <w:sz w:val="24"/>
          <w:szCs w:val="24"/>
        </w:rPr>
      </w:pPr>
    </w:p>
    <w:p>
      <w:pPr>
        <w:pStyle w:val="22"/>
        <w:rPr>
          <w:rFonts w:hint="eastAsia" w:ascii="新宋体" w:hAnsi="新宋体" w:eastAsia="新宋体" w:cs="新宋体"/>
          <w:sz w:val="24"/>
          <w:szCs w:val="24"/>
        </w:rPr>
      </w:pPr>
    </w:p>
    <w:p>
      <w:pPr>
        <w:pStyle w:val="22"/>
        <w:rPr>
          <w:rFonts w:hint="eastAsia" w:ascii="新宋体" w:hAnsi="新宋体" w:eastAsia="新宋体" w:cs="新宋体"/>
          <w:sz w:val="24"/>
          <w:szCs w:val="24"/>
        </w:rPr>
      </w:pPr>
    </w:p>
    <w:p>
      <w:pPr>
        <w:pStyle w:val="22"/>
        <w:rPr>
          <w:rFonts w:hint="eastAsia" w:ascii="新宋体" w:hAnsi="新宋体" w:eastAsia="新宋体" w:cs="新宋体"/>
          <w:sz w:val="24"/>
          <w:szCs w:val="24"/>
        </w:rPr>
      </w:pPr>
    </w:p>
    <w:p>
      <w:pPr>
        <w:pStyle w:val="22"/>
        <w:rPr>
          <w:rFonts w:hint="eastAsia" w:ascii="新宋体" w:hAnsi="新宋体" w:eastAsia="新宋体" w:cs="新宋体"/>
          <w:sz w:val="24"/>
          <w:szCs w:val="24"/>
        </w:rPr>
      </w:pPr>
    </w:p>
    <w:p>
      <w:pPr>
        <w:pStyle w:val="22"/>
        <w:ind w:firstLine="340"/>
        <w:rPr>
          <w:rFonts w:hint="eastAsia" w:ascii="新宋体" w:hAnsi="新宋体" w:eastAsia="新宋体" w:cs="新宋体"/>
          <w:sz w:val="24"/>
          <w:szCs w:val="24"/>
        </w:rPr>
      </w:pPr>
    </w:p>
    <w:p>
      <w:pPr>
        <w:pStyle w:val="22"/>
        <w:ind w:firstLine="340"/>
        <w:rPr>
          <w:rFonts w:hint="eastAsia" w:ascii="新宋体" w:hAnsi="新宋体" w:eastAsia="新宋体" w:cs="新宋体"/>
          <w:sz w:val="24"/>
          <w:szCs w:val="24"/>
        </w:rPr>
      </w:pPr>
    </w:p>
    <w:p>
      <w:pPr>
        <w:pStyle w:val="22"/>
        <w:ind w:left="0" w:leftChars="0" w:firstLine="0" w:firstLineChars="0"/>
      </w:pPr>
    </w:p>
    <w:p>
      <w:pPr>
        <w:pStyle w:val="22"/>
        <w:ind w:left="0" w:leftChars="0" w:firstLine="0" w:firstLineChars="0"/>
      </w:pPr>
    </w:p>
    <w:p>
      <w:pPr>
        <w:numPr>
          <w:ilvl w:val="0"/>
          <w:numId w:val="0"/>
        </w:numPr>
        <w:autoSpaceDE w:val="0"/>
        <w:autoSpaceDN w:val="0"/>
        <w:adjustRightInd w:val="0"/>
        <w:ind w:firstLine="1928" w:firstLineChars="6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lang w:val="en-US" w:eastAsia="zh-CN"/>
        </w:rPr>
        <w:t xml:space="preserve">第三章     </w:t>
      </w:r>
      <w:r>
        <w:rPr>
          <w:rFonts w:hint="eastAsia" w:cs="宋体" w:asciiTheme="majorEastAsia" w:hAnsiTheme="majorEastAsia" w:eastAsiaTheme="majorEastAsia"/>
          <w:b/>
          <w:kern w:val="0"/>
          <w:sz w:val="32"/>
          <w:szCs w:val="32"/>
        </w:rPr>
        <w:t>供应商须知前附表</w:t>
      </w: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lang w:eastAsia="zh-CN"/>
              </w:rPr>
            </w:pPr>
            <w:r>
              <w:rPr>
                <w:rFonts w:hint="eastAsia"/>
              </w:rPr>
              <w:t>项目名称：</w:t>
            </w:r>
            <w:r>
              <w:rPr>
                <w:rFonts w:hint="eastAsia"/>
                <w:lang w:val="en-US" w:eastAsia="zh-CN"/>
              </w:rPr>
              <w:t>禹州市产业集聚区智能化示范园一期增加部分采购项目</w:t>
            </w:r>
          </w:p>
          <w:p>
            <w:pPr>
              <w:autoSpaceDE w:val="0"/>
              <w:autoSpaceDN w:val="0"/>
              <w:adjustRightInd w:val="0"/>
              <w:spacing w:line="360" w:lineRule="auto"/>
              <w:jc w:val="left"/>
              <w:rPr>
                <w:rFonts w:hint="default" w:eastAsiaTheme="minorEastAsia"/>
                <w:lang w:val="en-US" w:eastAsia="zh-CN"/>
              </w:rPr>
            </w:pPr>
            <w:r>
              <w:rPr>
                <w:rFonts w:hint="eastAsia"/>
              </w:rPr>
              <w:t>项目编号：YZCG-T20</w:t>
            </w:r>
            <w:r>
              <w:rPr>
                <w:rFonts w:hint="eastAsia"/>
                <w:lang w:val="en-US" w:eastAsia="zh-CN"/>
              </w:rPr>
              <w:t>20055</w:t>
            </w:r>
          </w:p>
          <w:p>
            <w:pPr>
              <w:autoSpaceDE w:val="0"/>
              <w:autoSpaceDN w:val="0"/>
              <w:adjustRightInd w:val="0"/>
              <w:spacing w:line="360" w:lineRule="auto"/>
              <w:jc w:val="left"/>
              <w:rPr>
                <w:rFonts w:hint="eastAsia" w:eastAsiaTheme="minorEastAsia"/>
                <w:lang w:val="en-US" w:eastAsia="zh-CN"/>
              </w:rPr>
            </w:pPr>
            <w:r>
              <w:rPr>
                <w:rFonts w:hint="eastAsia"/>
                <w:lang w:eastAsia="zh-CN"/>
              </w:rPr>
              <w:t>工期：以合同为准</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lang w:eastAsia="zh-CN"/>
              </w:rPr>
              <w:t>项目地址：禹州市产业集聚区管委会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名称：</w:t>
            </w:r>
            <w:r>
              <w:rPr>
                <w:rFonts w:hint="eastAsia" w:cs="仿宋_GB2312" w:asciiTheme="minorEastAsia" w:hAnsiTheme="minorEastAsia"/>
                <w:szCs w:val="21"/>
                <w:lang w:val="en-US" w:eastAsia="zh-CN"/>
              </w:rPr>
              <w:t>禹州市产业集聚区管理委员会</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安女士</w:t>
            </w:r>
            <w:r>
              <w:rPr>
                <w:rFonts w:hint="eastAsia" w:cs="仿宋_GB2312" w:asciiTheme="minorEastAsia" w:hAnsiTheme="minorEastAsia"/>
                <w:szCs w:val="21"/>
              </w:rPr>
              <w:t xml:space="preserve">   </w:t>
            </w:r>
            <w:r>
              <w:rPr>
                <w:rFonts w:hint="eastAsia" w:cs="仿宋_GB2312" w:asciiTheme="minorEastAsia" w:hAnsiTheme="minorEastAsia"/>
                <w:szCs w:val="21"/>
                <w:lang w:val="en-US" w:eastAsia="zh-CN"/>
              </w:rPr>
              <w:t xml:space="preserve"> </w:t>
            </w:r>
            <w:r>
              <w:rPr>
                <w:rFonts w:hint="eastAsia" w:cs="仿宋_GB2312" w:asciiTheme="minorEastAsia" w:hAnsiTheme="minorEastAsia"/>
                <w:szCs w:val="21"/>
              </w:rPr>
              <w:t>联系电话：</w:t>
            </w:r>
            <w:r>
              <w:rPr>
                <w:rFonts w:hint="eastAsia" w:cs="仿宋_GB2312" w:asciiTheme="minorEastAsia" w:hAnsiTheme="minorEastAsia"/>
                <w:szCs w:val="21"/>
                <w:lang w:val="en-US" w:eastAsia="zh-CN"/>
              </w:rPr>
              <w:t>0374-8367966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李</w:t>
            </w:r>
            <w:r>
              <w:rPr>
                <w:rFonts w:hint="eastAsia" w:cs="仿宋_GB2312" w:asciiTheme="minorEastAsia" w:hAnsiTheme="minorEastAsia"/>
                <w:szCs w:val="21"/>
              </w:rPr>
              <w:t>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社会组织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 xml:space="preserve">本项目 </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微软雅黑" w:asciiTheme="minorEastAsia" w:hAnsiTheme="minorEastAsia"/>
                <w:b/>
                <w:color w:val="FF0000"/>
                <w:szCs w:val="21"/>
                <w:lang w:val="en-US" w:eastAsia="zh-CN"/>
              </w:rPr>
              <w:t>37.977</w:t>
            </w:r>
            <w:r>
              <w:rPr>
                <w:rFonts w:hint="eastAsia" w:cs="微软雅黑" w:asciiTheme="minorEastAsia" w:hAnsiTheme="minorEastAsia"/>
                <w:b/>
                <w:color w:val="FF0000"/>
                <w:szCs w:val="21"/>
              </w:rPr>
              <w:t>万</w:t>
            </w:r>
            <w:r>
              <w:rPr>
                <w:rFonts w:hint="eastAsia" w:cs="微软雅黑" w:asciiTheme="minorEastAsia" w:hAnsiTheme="minorEastAsia"/>
                <w:b/>
                <w:color w:val="FF0000"/>
                <w:szCs w:val="21"/>
                <w:lang w:val="zh-CN"/>
              </w:rPr>
              <w:t>元</w:t>
            </w:r>
            <w:r>
              <w:rPr>
                <w:rFonts w:hint="eastAsia" w:cs="宋体" w:asciiTheme="minorEastAsia" w:hAnsiTheme="minorEastAsia"/>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13" w:type="dxa"/>
            <w:vAlign w:val="center"/>
          </w:tcPr>
          <w:p>
            <w:pPr>
              <w:autoSpaceDE w:val="0"/>
              <w:autoSpaceDN w:val="0"/>
              <w:adjustRightInd w:val="0"/>
              <w:spacing w:line="276" w:lineRule="auto"/>
              <w:rPr>
                <w:rFonts w:hint="eastAsia" w:cs="宋体" w:asciiTheme="minorEastAsia" w:hAnsiTheme="minorEastAsia"/>
                <w:bCs/>
                <w:szCs w:val="21"/>
                <w:lang w:val="zh-CN"/>
              </w:rPr>
            </w:pPr>
            <w:r>
              <w:rPr>
                <w:rFonts w:hint="eastAsia" w:cs="宋体" w:asciiTheme="minorEastAsia" w:hAnsiTheme="minorEastAsia"/>
                <w:bCs/>
                <w:szCs w:val="21"/>
                <w:lang w:val="zh-CN"/>
              </w:rPr>
              <w:t>2020年</w:t>
            </w:r>
            <w:r>
              <w:rPr>
                <w:rFonts w:hint="eastAsia" w:cs="宋体" w:asciiTheme="minorEastAsia" w:hAnsiTheme="minorEastAsia"/>
                <w:bCs/>
                <w:szCs w:val="21"/>
                <w:lang w:val="en-US" w:eastAsia="zh-CN"/>
              </w:rPr>
              <w:t>4</w:t>
            </w:r>
            <w:r>
              <w:rPr>
                <w:rFonts w:hint="eastAsia" w:cs="宋体" w:asciiTheme="minorEastAsia" w:hAnsiTheme="minorEastAsia"/>
                <w:bCs/>
                <w:szCs w:val="21"/>
                <w:lang w:val="zh-CN"/>
              </w:rPr>
              <w:t xml:space="preserve">月 </w:t>
            </w:r>
            <w:r>
              <w:rPr>
                <w:rFonts w:hint="eastAsia" w:cs="宋体" w:asciiTheme="minorEastAsia" w:hAnsiTheme="minorEastAsia"/>
                <w:bCs/>
                <w:szCs w:val="21"/>
                <w:lang w:val="en-US" w:eastAsia="zh-CN"/>
              </w:rPr>
              <w:t>16</w:t>
            </w:r>
            <w:bookmarkStart w:id="81" w:name="_GoBack"/>
            <w:bookmarkEnd w:id="81"/>
            <w:r>
              <w:rPr>
                <w:rFonts w:hint="eastAsia" w:cs="宋体" w:asciiTheme="minorEastAsia" w:hAnsiTheme="minorEastAsia"/>
                <w:bCs/>
                <w:szCs w:val="21"/>
                <w:lang w:val="zh-CN"/>
              </w:rPr>
              <w:t xml:space="preserve">日 </w:t>
            </w:r>
            <w:r>
              <w:rPr>
                <w:rFonts w:hint="eastAsia" w:cs="宋体" w:asciiTheme="minorEastAsia" w:hAnsiTheme="minorEastAsia"/>
                <w:bCs/>
                <w:szCs w:val="21"/>
                <w:lang w:val="en-US" w:eastAsia="zh-CN"/>
              </w:rPr>
              <w:t>10</w:t>
            </w:r>
            <w:r>
              <w:rPr>
                <w:rFonts w:hint="eastAsia" w:cs="宋体" w:asciiTheme="minorEastAsia" w:hAnsiTheme="minorEastAsia"/>
                <w:bCs/>
                <w:szCs w:val="21"/>
                <w:lang w:val="zh-CN"/>
              </w:rPr>
              <w:t>：00（北京时间）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autoSpaceDE w:val="0"/>
              <w:autoSpaceDN w:val="0"/>
              <w:adjustRightInd w:val="0"/>
              <w:spacing w:line="276" w:lineRule="auto"/>
              <w:rPr>
                <w:rFonts w:hint="eastAsia" w:cs="宋体" w:asciiTheme="minorEastAsia" w:hAnsiTheme="minorEastAsia"/>
                <w:bCs/>
                <w:szCs w:val="21"/>
                <w:lang w:val="zh-CN" w:eastAsia="zh-CN"/>
              </w:rPr>
            </w:pPr>
            <w:r>
              <w:rPr>
                <w:rFonts w:hint="eastAsia" w:cs="宋体" w:asciiTheme="minorEastAsia" w:hAnsiTheme="minorEastAsia"/>
                <w:bCs/>
                <w:szCs w:val="21"/>
                <w:lang w:val="en-US" w:eastAsia="zh-CN"/>
              </w:rPr>
              <w:t>1、</w:t>
            </w:r>
            <w:r>
              <w:rPr>
                <w:rFonts w:hint="eastAsia" w:cs="宋体" w:asciiTheme="minorEastAsia" w:hAnsiTheme="minorEastAsia"/>
                <w:bCs/>
                <w:szCs w:val="21"/>
                <w:lang w:val="zh-CN" w:eastAsia="zh-CN"/>
              </w:rPr>
              <w:t>不缴纳。</w:t>
            </w:r>
          </w:p>
          <w:p>
            <w:pPr>
              <w:autoSpaceDE w:val="0"/>
              <w:autoSpaceDN w:val="0"/>
              <w:adjustRightInd w:val="0"/>
              <w:spacing w:line="276" w:lineRule="auto"/>
              <w:rPr>
                <w:rFonts w:cs="仿宋_GB2312" w:asciiTheme="minorEastAsia" w:hAnsiTheme="minorEastAsia"/>
                <w:szCs w:val="21"/>
                <w:lang w:val="zh-CN"/>
              </w:rPr>
            </w:pPr>
            <w:r>
              <w:rPr>
                <w:rFonts w:hint="eastAsia" w:cs="宋体" w:asciiTheme="minorEastAsia" w:hAnsiTheme="minorEastAsia"/>
                <w:bCs/>
                <w:szCs w:val="21"/>
                <w:lang w:val="en-US" w:eastAsia="zh-CN"/>
              </w:rPr>
              <w:t>2、</w:t>
            </w:r>
            <w:r>
              <w:rPr>
                <w:rFonts w:hint="eastAsia" w:cs="宋体" w:asciiTheme="minorEastAsia" w:hAnsiTheme="minorEastAsia"/>
                <w:bCs/>
                <w:szCs w:val="21"/>
                <w:lang w:val="zh-CN" w:eastAsia="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w:t>
            </w:r>
            <w:r>
              <w:rPr>
                <w:rFonts w:hint="eastAsia" w:cs="仿宋_GB2312" w:asciiTheme="minorEastAsia" w:hAnsiTheme="minorEastAsia"/>
                <w:szCs w:val="21"/>
              </w:rPr>
              <w:t>g禹州</w:t>
            </w:r>
            <w:r>
              <w:rPr>
                <w:rFonts w:hint="eastAsia" w:cs="仿宋_GB2312" w:asciiTheme="minorEastAsia" w:hAnsiTheme="minorEastAsia"/>
                <w:szCs w:val="21"/>
                <w:lang w:val="zh-CN"/>
              </w:rPr>
              <w:t>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hint="eastAsia" w:cs="仿宋_GB2312" w:asciiTheme="minorEastAsia" w:hAnsiTheme="minorEastAsia"/>
                <w:szCs w:val="21"/>
                <w:lang w:val="zh-CN"/>
              </w:rPr>
              <w:t>☑</w:t>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的3%</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需提交的资料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向禹州市公共资源交易中心交易见证部发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ascii="新宋体" w:hAnsi="新宋体" w:eastAsia="新宋体" w:cs="新宋体"/>
                <w:color w:val="FF0000"/>
                <w:sz w:val="24"/>
                <w:szCs w:val="24"/>
              </w:rPr>
              <w:t>yzggzy</w:t>
            </w:r>
            <w:r>
              <w:rPr>
                <w:rFonts w:hint="eastAsia" w:cs="宋体" w:asciiTheme="minorEastAsia" w:hAnsiTheme="minorEastAsia"/>
                <w:bCs/>
                <w:color w:val="FF0000"/>
                <w:sz w:val="24"/>
                <w:szCs w:val="24"/>
              </w:rPr>
              <w:t>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Cs w:val="21"/>
                <w:lang w:val="zh-CN"/>
              </w:rPr>
            </w:pPr>
            <w:r>
              <w:rPr>
                <w:rFonts w:hint="eastAsia" w:cs="宋体" w:asciiTheme="minorEastAsia" w:hAnsiTheme="minorEastAsia"/>
                <w:bCs/>
                <w:color w:val="FF0000"/>
                <w:szCs w:val="21"/>
                <w:lang w:val="zh-CN"/>
              </w:rPr>
              <w:t>特别提示</w:t>
            </w:r>
          </w:p>
        </w:tc>
        <w:tc>
          <w:tcPr>
            <w:tcW w:w="6813" w:type="dxa"/>
            <w:vAlign w:val="center"/>
          </w:tcPr>
          <w:p>
            <w:pPr>
              <w:autoSpaceDE w:val="0"/>
              <w:autoSpaceDN w:val="0"/>
              <w:adjustRightInd w:val="0"/>
              <w:spacing w:line="360" w:lineRule="auto"/>
              <w:contextualSpacing/>
              <w:rPr>
                <w:rFonts w:ascii="ˎ̥" w:hAnsi="ˎ̥"/>
                <w:color w:val="FF0000"/>
              </w:rPr>
            </w:pPr>
            <w:r>
              <w:rPr>
                <w:rFonts w:hint="eastAsia" w:ascii="ˎ̥" w:hAnsi="ˎ̥"/>
                <w:color w:val="FF0000"/>
              </w:rPr>
              <w:t>按照《关于推进全流程电子化交易和在线监管工作有关问题的通知》（许公管办[2019]3号）规定：</w:t>
            </w:r>
          </w:p>
          <w:p>
            <w:pPr>
              <w:autoSpaceDE w:val="0"/>
              <w:autoSpaceDN w:val="0"/>
              <w:adjustRightInd w:val="0"/>
              <w:spacing w:line="360" w:lineRule="auto"/>
              <w:contextualSpacing/>
              <w:rPr>
                <w:rFonts w:ascii="ˎ̥" w:hAnsi="ˎ̥"/>
                <w:color w:val="FF0000"/>
              </w:rPr>
            </w:pPr>
            <w:r>
              <w:rPr>
                <w:rFonts w:hint="eastAsia" w:ascii="ˎ̥" w:hAnsi="ˎ̥"/>
                <w:color w:val="FF0000"/>
              </w:rPr>
              <w:t>不同供应商电子响应文件制作硬件特征码（网卡MAC地址、CPU序号、硬盘序列号等）雷同时，视为‘</w:t>
            </w:r>
            <w:r>
              <w:rPr>
                <w:rFonts w:ascii="ˎ̥" w:hAnsi="ˎ̥"/>
                <w:color w:val="FF0000"/>
              </w:rPr>
              <w:t>不同</w:t>
            </w:r>
            <w:r>
              <w:rPr>
                <w:rFonts w:hint="eastAsia" w:ascii="ˎ̥" w:hAnsi="ˎ̥"/>
                <w:color w:val="FF0000"/>
              </w:rPr>
              <w:t>供应商</w:t>
            </w:r>
            <w:r>
              <w:rPr>
                <w:rFonts w:ascii="ˎ̥" w:hAnsi="ˎ̥"/>
                <w:color w:val="FF0000"/>
              </w:rPr>
              <w:t>的</w:t>
            </w:r>
            <w:r>
              <w:rPr>
                <w:rFonts w:hint="eastAsia" w:ascii="ˎ̥" w:hAnsi="ˎ̥"/>
                <w:color w:val="FF0000"/>
              </w:rPr>
              <w:t>响应</w:t>
            </w:r>
            <w:r>
              <w:rPr>
                <w:rFonts w:ascii="ˎ̥" w:hAnsi="ˎ̥"/>
                <w:color w:val="FF0000"/>
              </w:rPr>
              <w:t>文件由同一单位或者个人编制</w:t>
            </w:r>
            <w:r>
              <w:rPr>
                <w:rFonts w:hint="eastAsia" w:ascii="ˎ̥" w:hAnsi="ˎ̥"/>
                <w:color w:val="FF0000"/>
              </w:rPr>
              <w:t>’或‘</w:t>
            </w:r>
            <w:r>
              <w:rPr>
                <w:rFonts w:ascii="ˎ̥" w:hAnsi="ˎ̥"/>
                <w:color w:val="FF0000"/>
              </w:rPr>
              <w:t>不同</w:t>
            </w:r>
            <w:r>
              <w:rPr>
                <w:rFonts w:hint="eastAsia" w:ascii="ˎ̥" w:hAnsi="ˎ̥"/>
                <w:color w:val="FF0000"/>
              </w:rPr>
              <w:t>供应商</w:t>
            </w:r>
            <w:r>
              <w:rPr>
                <w:rFonts w:ascii="ˎ̥" w:hAnsi="ˎ̥"/>
                <w:color w:val="FF0000"/>
              </w:rPr>
              <w:t>委托同一单位或者个人办理</w:t>
            </w:r>
            <w:r>
              <w:rPr>
                <w:rFonts w:hint="eastAsia" w:ascii="ˎ̥" w:hAnsi="ˎ̥"/>
                <w:color w:val="FF0000"/>
              </w:rPr>
              <w:t>响应</w:t>
            </w:r>
            <w:r>
              <w:rPr>
                <w:rFonts w:ascii="ˎ̥" w:hAnsi="ˎ̥"/>
                <w:color w:val="FF0000"/>
              </w:rPr>
              <w:t>事宜</w:t>
            </w:r>
            <w:r>
              <w:rPr>
                <w:rFonts w:hint="eastAsia" w:ascii="ˎ̥" w:hAnsi="ˎ̥"/>
                <w:color w:val="FF0000"/>
              </w:rPr>
              <w:t>’，其谈判响应无效。</w:t>
            </w:r>
          </w:p>
          <w:p>
            <w:pPr>
              <w:autoSpaceDE w:val="0"/>
              <w:autoSpaceDN w:val="0"/>
              <w:adjustRightInd w:val="0"/>
              <w:spacing w:line="360" w:lineRule="auto"/>
              <w:contextualSpacing/>
              <w:rPr>
                <w:rFonts w:hAnsi="宋体" w:cs="宋体"/>
                <w:color w:val="FF0000"/>
                <w:szCs w:val="21"/>
                <w:lang w:val="zh-CN"/>
              </w:rPr>
            </w:pPr>
            <w:r>
              <w:rPr>
                <w:rFonts w:hint="eastAsia" w:ascii="ˎ̥" w:hAnsi="ˎ̥"/>
                <w:color w:val="FF0000"/>
              </w:rPr>
              <w:t>评审专家应严格按照要求查看“硬件特征码”相关信息并进行评审，在评审报告中显示“不同供应商电子响应文件制作硬件特征码”是否雷同的分析及判定结果。</w:t>
            </w:r>
          </w:p>
        </w:tc>
      </w:tr>
    </w:tbl>
    <w:p>
      <w:pPr>
        <w:pStyle w:val="22"/>
        <w:ind w:firstLine="0" w:firstLineChars="0"/>
        <w:rPr>
          <w:rFonts w:cs="宋体" w:asciiTheme="majorEastAsia" w:hAnsiTheme="majorEastAsia" w:eastAsiaTheme="majorEastAsia"/>
          <w:b/>
          <w:sz w:val="32"/>
          <w:szCs w:val="32"/>
        </w:rPr>
      </w:pPr>
    </w:p>
    <w:p>
      <w:pPr>
        <w:pStyle w:val="22"/>
        <w:ind w:firstLine="0" w:firstLineChars="0"/>
        <w:rPr>
          <w:rFonts w:cs="宋体" w:asciiTheme="majorEastAsia" w:hAnsiTheme="majorEastAsia" w:eastAsiaTheme="majorEastAsia"/>
          <w:b/>
          <w:sz w:val="32"/>
          <w:szCs w:val="32"/>
        </w:rPr>
      </w:pPr>
    </w:p>
    <w:p>
      <w:pPr>
        <w:pStyle w:val="22"/>
        <w:ind w:firstLine="0" w:firstLineChars="0"/>
        <w:rPr>
          <w:rFonts w:cs="宋体" w:asciiTheme="majorEastAsia" w:hAnsiTheme="majorEastAsia" w:eastAsiaTheme="majorEastAsia"/>
          <w:b/>
          <w:sz w:val="32"/>
          <w:szCs w:val="32"/>
        </w:rPr>
      </w:pPr>
    </w:p>
    <w:p>
      <w:pPr>
        <w:pStyle w:val="22"/>
        <w:ind w:firstLine="0" w:firstLineChars="0"/>
        <w:rPr>
          <w:rFonts w:cs="宋体" w:asciiTheme="majorEastAsia" w:hAnsiTheme="majorEastAsia" w:eastAsiaTheme="majorEastAsia"/>
          <w:b/>
          <w:sz w:val="32"/>
          <w:szCs w:val="32"/>
        </w:rPr>
      </w:pPr>
    </w:p>
    <w:p>
      <w:pPr>
        <w:pStyle w:val="22"/>
        <w:ind w:firstLine="0" w:firstLineChars="0"/>
        <w:rPr>
          <w:rFonts w:cs="宋体" w:asciiTheme="majorEastAsia" w:hAnsiTheme="majorEastAsia" w:eastAsiaTheme="majorEastAsia"/>
          <w:b/>
          <w:sz w:val="32"/>
          <w:szCs w:val="32"/>
        </w:rPr>
      </w:pPr>
    </w:p>
    <w:p>
      <w:pPr>
        <w:pStyle w:val="22"/>
        <w:ind w:firstLine="0" w:firstLineChars="0"/>
        <w:rPr>
          <w:rFonts w:cs="宋体" w:asciiTheme="majorEastAsia" w:hAnsiTheme="majorEastAsia" w:eastAsiaTheme="majorEastAsia"/>
          <w:b/>
          <w:sz w:val="32"/>
          <w:szCs w:val="32"/>
        </w:rPr>
      </w:pPr>
    </w:p>
    <w:p>
      <w:pPr>
        <w:pStyle w:val="22"/>
        <w:ind w:firstLine="0" w:firstLineChars="0"/>
        <w:rPr>
          <w:rFonts w:cs="宋体" w:asciiTheme="majorEastAsia" w:hAnsiTheme="majorEastAsia" w:eastAsiaTheme="majorEastAsia"/>
          <w:b/>
          <w:sz w:val="32"/>
          <w:szCs w:val="32"/>
        </w:rPr>
      </w:pPr>
    </w:p>
    <w:p>
      <w:pPr>
        <w:pStyle w:val="22"/>
        <w:ind w:firstLine="0" w:firstLineChars="0"/>
        <w:rPr>
          <w:rFonts w:cs="宋体" w:asciiTheme="majorEastAsia" w:hAnsiTheme="majorEastAsia" w:eastAsiaTheme="majorEastAsia"/>
          <w:b/>
          <w:sz w:val="32"/>
          <w:szCs w:val="32"/>
        </w:rPr>
      </w:pPr>
    </w:p>
    <w:p>
      <w:pPr>
        <w:pStyle w:val="22"/>
        <w:ind w:firstLine="0" w:firstLineChars="0"/>
        <w:rPr>
          <w:rFonts w:cs="宋体" w:asciiTheme="majorEastAsia" w:hAnsiTheme="majorEastAsia" w:eastAsiaTheme="majorEastAsia"/>
          <w:b/>
          <w:sz w:val="32"/>
          <w:szCs w:val="32"/>
        </w:rPr>
      </w:pPr>
    </w:p>
    <w:p>
      <w:pPr>
        <w:pStyle w:val="22"/>
        <w:ind w:firstLine="0" w:firstLineChars="0"/>
        <w:rPr>
          <w:rFonts w:cs="宋体" w:asciiTheme="majorEastAsia" w:hAnsiTheme="majorEastAsia" w:eastAsiaTheme="majorEastAsia"/>
          <w:b/>
          <w:sz w:val="32"/>
          <w:szCs w:val="32"/>
        </w:rPr>
      </w:pPr>
    </w:p>
    <w:p>
      <w:pPr>
        <w:pStyle w:val="22"/>
        <w:ind w:firstLine="0" w:firstLineChars="0"/>
        <w:rPr>
          <w:rFonts w:cs="宋体" w:asciiTheme="majorEastAsia" w:hAnsiTheme="majorEastAsia" w:eastAsiaTheme="majorEastAsia"/>
          <w:b/>
          <w:sz w:val="32"/>
          <w:szCs w:val="32"/>
        </w:rPr>
      </w:pPr>
    </w:p>
    <w:p>
      <w:pPr>
        <w:pStyle w:val="22"/>
        <w:ind w:firstLine="0" w:firstLineChars="0"/>
        <w:rPr>
          <w:rFonts w:cs="宋体" w:asciiTheme="majorEastAsia" w:hAnsiTheme="majorEastAsia" w:eastAsiaTheme="majorEastAsia"/>
          <w:b/>
          <w:sz w:val="32"/>
          <w:szCs w:val="32"/>
        </w:rPr>
      </w:pPr>
    </w:p>
    <w:p>
      <w:pPr>
        <w:pStyle w:val="22"/>
        <w:ind w:firstLine="0" w:firstLineChars="0"/>
        <w:rPr>
          <w:rFonts w:cs="宋体" w:asciiTheme="majorEastAsia" w:hAnsiTheme="majorEastAsia" w:eastAsiaTheme="majorEastAsia"/>
          <w:b/>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5"/>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5"/>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5"/>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pStyle w:val="45"/>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5"/>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pPr>
        <w:pStyle w:val="45"/>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5"/>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5"/>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集中采购机构除收取标书费用外，不收取费用</w:t>
      </w:r>
      <w:r>
        <w:rPr>
          <w:rFonts w:hint="eastAsia" w:cs="宋体" w:asciiTheme="minorEastAsia" w:hAnsiTheme="minorEastAsia"/>
          <w:kern w:val="0"/>
          <w:szCs w:val="21"/>
        </w:rPr>
        <w:t>。</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cs="宋体" w:asciiTheme="minorEastAsia" w:hAnsiTheme="minorEastAsia"/>
          <w:kern w:val="0"/>
          <w:szCs w:val="21"/>
        </w:rPr>
      </w:pPr>
      <w:r>
        <w:rPr>
          <w:rFonts w:hint="eastAsia" w:cs="宋体" w:asciiTheme="minorEastAsia" w:hAnsiTheme="minorEastAsia"/>
          <w:kern w:val="0"/>
          <w:szCs w:val="21"/>
        </w:rPr>
        <w:t>2、如“谈判邀请函</w:t>
      </w:r>
      <w:r>
        <w:rPr>
          <w:rFonts w:cs="宋体" w:asciiTheme="minorEastAsia" w:hAnsiTheme="minorEastAsia"/>
          <w:kern w:val="0"/>
          <w:szCs w:val="21"/>
        </w:rPr>
        <w:t>”</w:t>
      </w:r>
      <w:r>
        <w:rPr>
          <w:rFonts w:hint="eastAsia" w:cs="宋体" w:asciiTheme="minorEastAsia" w:hAnsiTheme="minorEastAsia"/>
          <w:kern w:val="0"/>
          <w:szCs w:val="21"/>
        </w:rPr>
        <w:t>中“谈判截止时间及谈判时间”和“投标人须知前附表”中</w:t>
      </w:r>
      <w:r>
        <w:rPr>
          <w:rFonts w:hint="eastAsia" w:ascii="黑体" w:hAnsi="黑体" w:eastAsia="黑体" w:cs="Arial"/>
          <w:color w:val="000000"/>
          <w:kern w:val="0"/>
          <w:sz w:val="32"/>
          <w:szCs w:val="32"/>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5"/>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经通知参加谈判的供应商，在谈判结束后还有一次最终报价的机会</w:t>
      </w:r>
      <w:r>
        <w:rPr>
          <w:rFonts w:hint="eastAsia" w:cs="宋体" w:asciiTheme="minorEastAsia" w:hAnsiTheme="minorEastAsia"/>
          <w:kern w:val="0"/>
          <w:szCs w:val="21"/>
        </w:rPr>
        <w:t>。</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 xml:space="preserve">谈判保证金  </w:t>
      </w:r>
    </w:p>
    <w:p>
      <w:pPr>
        <w:pStyle w:val="45"/>
        <w:numPr>
          <w:ilvl w:val="0"/>
          <w:numId w:val="0"/>
        </w:numPr>
        <w:autoSpaceDE w:val="0"/>
        <w:autoSpaceDN w:val="0"/>
        <w:spacing w:line="360" w:lineRule="auto"/>
        <w:ind w:leftChars="0"/>
        <w:contextualSpacing/>
        <w:rPr>
          <w:rFonts w:hint="eastAsia" w:cs="宋体" w:asciiTheme="minorEastAsia" w:hAnsiTheme="minorEastAsia"/>
          <w:b/>
          <w:kern w:val="0"/>
          <w:szCs w:val="21"/>
        </w:rPr>
      </w:pPr>
      <w:r>
        <w:rPr>
          <w:rFonts w:hint="eastAsia" w:cs="宋体" w:asciiTheme="minorEastAsia" w:hAnsiTheme="minorEastAsia"/>
          <w:b/>
          <w:kern w:val="0"/>
          <w:szCs w:val="21"/>
          <w:lang w:val="en-US" w:eastAsia="zh-CN"/>
        </w:rPr>
        <w:t xml:space="preserve">16.1  </w:t>
      </w:r>
      <w:r>
        <w:rPr>
          <w:rFonts w:hint="eastAsia" w:cs="宋体" w:asciiTheme="minorEastAsia" w:hAnsiTheme="minorEastAsia"/>
          <w:b/>
          <w:kern w:val="0"/>
          <w:szCs w:val="21"/>
        </w:rPr>
        <w:t>不缴纳</w:t>
      </w:r>
    </w:p>
    <w:p>
      <w:pPr>
        <w:pStyle w:val="45"/>
        <w:numPr>
          <w:ilvl w:val="0"/>
          <w:numId w:val="0"/>
        </w:numPr>
        <w:autoSpaceDE w:val="0"/>
        <w:autoSpaceDN w:val="0"/>
        <w:spacing w:line="360" w:lineRule="auto"/>
        <w:ind w:leftChars="0"/>
        <w:contextualSpacing/>
        <w:rPr>
          <w:rFonts w:hint="default" w:cs="宋体" w:asciiTheme="minorEastAsia" w:hAnsiTheme="minorEastAsia" w:eastAsiaTheme="minorEastAsia"/>
          <w:b/>
          <w:kern w:val="0"/>
          <w:szCs w:val="21"/>
          <w:lang w:val="en-US" w:eastAsia="zh-CN"/>
        </w:rPr>
      </w:pPr>
      <w:r>
        <w:rPr>
          <w:rFonts w:hint="eastAsia" w:cs="宋体" w:asciiTheme="minorEastAsia" w:hAnsiTheme="minorEastAsia"/>
          <w:b/>
          <w:kern w:val="0"/>
          <w:szCs w:val="21"/>
          <w:lang w:val="en-US" w:eastAsia="zh-CN"/>
        </w:rPr>
        <w:t>16.2  投标人须提供投标承诺函</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5"/>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17.1</w:t>
      </w:r>
      <w:r>
        <w:rPr>
          <w:rFonts w:hint="eastAsia" w:cs="宋体" w:asciiTheme="minorEastAsia" w:hAnsiTheme="minorEastAsia"/>
          <w:kern w:val="0"/>
          <w:szCs w:val="21"/>
        </w:rPr>
        <w:t>供应商应提交响应文件份数见“供应商须知前附表”。</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5"/>
        <w:numPr>
          <w:ilvl w:val="1"/>
          <w:numId w:val="11"/>
        </w:numPr>
        <w:autoSpaceDE w:val="0"/>
        <w:autoSpaceDN w:val="0"/>
        <w:spacing w:line="360" w:lineRule="auto"/>
        <w:ind w:firstLineChars="0"/>
        <w:contextualSpacing/>
        <w:rPr>
          <w:rFonts w:ascii="ˎ̥" w:hAnsi="ˎ̥"/>
          <w:vanish/>
        </w:rPr>
      </w:pP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5"/>
        <w:numPr>
          <w:ilvl w:val="0"/>
          <w:numId w:val="6"/>
        </w:numPr>
        <w:autoSpaceDE w:val="0"/>
        <w:autoSpaceDN w:val="0"/>
        <w:spacing w:line="360" w:lineRule="auto"/>
        <w:ind w:firstLineChars="0"/>
        <w:contextualSpacing/>
        <w:rPr>
          <w:rFonts w:cs="宋体" w:asciiTheme="minorEastAsia" w:hAnsiTheme="minorEastAsia"/>
          <w:vanish/>
          <w:kern w:val="0"/>
          <w:szCs w:val="21"/>
        </w:rPr>
      </w:pPr>
    </w:p>
    <w:p>
      <w:pPr>
        <w:pStyle w:val="45"/>
        <w:numPr>
          <w:ilvl w:val="0"/>
          <w:numId w:val="6"/>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5"/>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45"/>
        <w:numPr>
          <w:ilvl w:val="1"/>
          <w:numId w:val="11"/>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w:t>
      </w:r>
      <w:r>
        <w:rPr>
          <w:rFonts w:hint="eastAsia" w:cs="宋体" w:asciiTheme="minorEastAsia" w:hAnsiTheme="minorEastAsia"/>
          <w:kern w:val="0"/>
          <w:szCs w:val="21"/>
          <w:lang w:eastAsia="zh-CN"/>
        </w:rPr>
        <w:t>承诺函</w:t>
      </w:r>
      <w:r>
        <w:rPr>
          <w:rFonts w:hint="eastAsia" w:cs="宋体" w:asciiTheme="minorEastAsia" w:hAnsiTheme="minorEastAsia"/>
          <w:kern w:val="0"/>
          <w:szCs w:val="21"/>
        </w:rPr>
        <w:t>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响应文件内容模糊不清，无法辨认的；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28.1.6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1"/>
        <w:numPr>
          <w:ilvl w:val="1"/>
          <w:numId w:val="11"/>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5"/>
        <w:numPr>
          <w:ilvl w:val="1"/>
          <w:numId w:val="11"/>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5"/>
        <w:numPr>
          <w:ilvl w:val="1"/>
          <w:numId w:val="11"/>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5"/>
        <w:numPr>
          <w:ilvl w:val="1"/>
          <w:numId w:val="11"/>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5"/>
        <w:numPr>
          <w:ilvl w:val="1"/>
          <w:numId w:val="11"/>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5"/>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rPr>
        <w:t>提出3</w:t>
      </w:r>
      <w:r>
        <w:rPr>
          <w:rFonts w:ascii="ˎ̥" w:hAnsi="ˎ̥"/>
        </w:rPr>
        <w:t>名成交候选人，并编写评审报告。</w:t>
      </w:r>
    </w:p>
    <w:p>
      <w:pPr>
        <w:tabs>
          <w:tab w:val="left" w:pos="1260"/>
        </w:tabs>
        <w:autoSpaceDE w:val="0"/>
        <w:autoSpaceDN w:val="0"/>
        <w:spacing w:line="360" w:lineRule="auto"/>
        <w:contextualSpacing/>
        <w:rPr>
          <w:rFonts w:cs="宋体" w:asciiTheme="minorEastAsia" w:hAnsiTheme="minorEastAsia"/>
          <w:b/>
          <w:kern w:val="0"/>
          <w:szCs w:val="21"/>
        </w:rPr>
      </w:pPr>
    </w:p>
    <w:p>
      <w:pPr>
        <w:numPr>
          <w:ilvl w:val="0"/>
          <w:numId w:val="16"/>
        </w:num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确定成交供应商和授予合同</w:t>
      </w:r>
    </w:p>
    <w:p>
      <w:pPr>
        <w:tabs>
          <w:tab w:val="left" w:pos="1260"/>
        </w:tabs>
        <w:autoSpaceDE w:val="0"/>
        <w:autoSpaceDN w:val="0"/>
        <w:spacing w:line="360" w:lineRule="auto"/>
        <w:contextualSpacing/>
        <w:rPr>
          <w:rFonts w:cs="宋体" w:asciiTheme="minorEastAsia" w:hAnsiTheme="minorEastAsia"/>
          <w:b/>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5"/>
        <w:numPr>
          <w:ilvl w:val="0"/>
          <w:numId w:val="17"/>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5"/>
        <w:numPr>
          <w:ilvl w:val="1"/>
          <w:numId w:val="18"/>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5"/>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5"/>
        <w:numPr>
          <w:ilvl w:val="0"/>
          <w:numId w:val="11"/>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5"/>
        <w:numPr>
          <w:ilvl w:val="1"/>
          <w:numId w:val="11"/>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5"/>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5"/>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5"/>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5"/>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5"/>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5"/>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5"/>
        <w:numPr>
          <w:ilvl w:val="0"/>
          <w:numId w:val="20"/>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5"/>
        <w:numPr>
          <w:ilvl w:val="1"/>
          <w:numId w:val="1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pStyle w:val="45"/>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5"/>
        <w:numPr>
          <w:ilvl w:val="0"/>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5"/>
        <w:numPr>
          <w:ilvl w:val="1"/>
          <w:numId w:val="1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5"/>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pStyle w:val="22"/>
        <w:rPr>
          <w:rFonts w:cs="宋体" w:asciiTheme="majorEastAsia" w:hAnsiTheme="majorEastAsia" w:eastAsiaTheme="majorEastAsia"/>
          <w:b/>
          <w:kern w:val="0"/>
          <w:sz w:val="32"/>
          <w:szCs w:val="32"/>
        </w:rPr>
      </w:pPr>
    </w:p>
    <w:p>
      <w:pPr>
        <w:pStyle w:val="22"/>
        <w:rPr>
          <w:rFonts w:cs="宋体" w:asciiTheme="majorEastAsia" w:hAnsiTheme="majorEastAsia" w:eastAsiaTheme="majorEastAsia"/>
          <w:b/>
          <w:kern w:val="0"/>
          <w:sz w:val="32"/>
          <w:szCs w:val="32"/>
        </w:rPr>
      </w:pPr>
    </w:p>
    <w:p>
      <w:pPr>
        <w:pStyle w:val="22"/>
        <w:rPr>
          <w:rFonts w:cs="宋体" w:asciiTheme="majorEastAsia" w:hAnsiTheme="majorEastAsia" w:eastAsiaTheme="majorEastAsia"/>
          <w:b/>
          <w:kern w:val="0"/>
          <w:sz w:val="32"/>
          <w:szCs w:val="32"/>
        </w:rPr>
      </w:pPr>
    </w:p>
    <w:p>
      <w:pPr>
        <w:pStyle w:val="22"/>
        <w:rPr>
          <w:rFonts w:cs="宋体" w:asciiTheme="majorEastAsia" w:hAnsiTheme="majorEastAsia" w:eastAsiaTheme="majorEastAsia"/>
          <w:b/>
          <w:kern w:val="0"/>
          <w:sz w:val="32"/>
          <w:szCs w:val="32"/>
        </w:rPr>
      </w:pPr>
    </w:p>
    <w:p>
      <w:pPr>
        <w:pStyle w:val="22"/>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4"/>
        <w:spacing w:line="360" w:lineRule="auto"/>
        <w:ind w:firstLine="480" w:firstLineChars="200"/>
        <w:contextualSpacing/>
        <w:rPr>
          <w:rFonts w:cs="仿宋_GB2312" w:asciiTheme="minorEastAsia" w:hAnsiTheme="minorEastAsia" w:eastAsiaTheme="minorEastAsia"/>
          <w:szCs w:val="24"/>
          <w:lang w:val="zh-CN"/>
        </w:rPr>
      </w:pPr>
    </w:p>
    <w:p>
      <w:pPr>
        <w:pStyle w:val="14"/>
        <w:spacing w:line="360" w:lineRule="auto"/>
        <w:ind w:firstLine="480" w:firstLineChars="200"/>
        <w:contextualSpacing/>
        <w:rPr>
          <w:rFonts w:cs="仿宋_GB2312" w:asciiTheme="minorEastAsia" w:hAnsiTheme="minorEastAsia" w:eastAsiaTheme="minorEastAsia"/>
          <w:szCs w:val="24"/>
          <w:lang w:val="zh-CN"/>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投标截止时间前三个月内任意一个月缴纳税收凭据。（依法免税的供应商，应提供相应文件证明依法免税）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投标截止时间前三个月内任意一个月缴纳社会保险凭据。（依法不需要缴纳社会保障资金的供应商，应提供相应文件证明依法不需要缴纳社会保障资金）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szCs w:val="21"/>
              </w:rPr>
              <w:t>www.creditchina.gov.cn</w:t>
            </w:r>
            <w:r>
              <w:rPr>
                <w:rStyle w:val="29"/>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Cs/>
                <w:szCs w:val="21"/>
              </w:rPr>
            </w:pPr>
            <w:r>
              <w:rPr>
                <w:rFonts w:hint="eastAsia" w:asciiTheme="minorEastAsia" w:hAnsiTheme="minorEastAsia"/>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谈判保证金</w:t>
            </w:r>
          </w:p>
        </w:tc>
        <w:tc>
          <w:tcPr>
            <w:tcW w:w="5954" w:type="dxa"/>
            <w:vAlign w:val="center"/>
          </w:tcPr>
          <w:p>
            <w:pPr>
              <w:spacing w:line="360" w:lineRule="auto"/>
              <w:rPr>
                <w:rFonts w:hint="eastAsia" w:cs="仿宋_GB2312" w:asciiTheme="minorEastAsia" w:hAnsiTheme="minorEastAsia"/>
                <w:szCs w:val="21"/>
                <w:lang w:val="zh-CN" w:eastAsia="zh-CN"/>
              </w:rPr>
            </w:pP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eastAsia="zh-CN"/>
              </w:rPr>
              <w:t>不收取</w:t>
            </w:r>
          </w:p>
          <w:p>
            <w:pPr>
              <w:spacing w:line="360" w:lineRule="auto"/>
              <w:rPr>
                <w:rFonts w:hint="eastAsia"/>
                <w:lang w:eastAsia="zh-CN"/>
              </w:rPr>
            </w:pP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eastAsia="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numPr>
          <w:ilvl w:val="0"/>
          <w:numId w:val="21"/>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cs="宋体" w:asciiTheme="majorEastAsia" w:hAnsiTheme="majorEastAsia" w:eastAsiaTheme="majorEastAsia"/>
          <w:b/>
          <w:kern w:val="0"/>
          <w:sz w:val="32"/>
          <w:szCs w:val="32"/>
        </w:rPr>
      </w:pPr>
      <w:r>
        <w:rPr>
          <w:rFonts w:hint="eastAsia" w:ascii="楷体" w:hAnsi="楷体" w:eastAsia="楷体" w:cs="仿宋_GB2312"/>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pStyle w:val="22"/>
        <w:rPr>
          <w:rFonts w:hint="eastAsia" w:cs="宋体" w:asciiTheme="majorEastAsia" w:hAnsiTheme="majorEastAsia" w:eastAsiaTheme="majorEastAsia"/>
          <w:b/>
          <w:kern w:val="0"/>
          <w:sz w:val="32"/>
          <w:szCs w:val="32"/>
        </w:rPr>
      </w:pPr>
    </w:p>
    <w:p>
      <w:pPr>
        <w:pStyle w:val="22"/>
        <w:rPr>
          <w:rFonts w:hint="eastAsia" w:cs="宋体" w:asciiTheme="majorEastAsia" w:hAnsiTheme="majorEastAsia" w:eastAsiaTheme="majorEastAsia"/>
          <w:b/>
          <w:kern w:val="0"/>
          <w:sz w:val="32"/>
          <w:szCs w:val="32"/>
        </w:rPr>
      </w:pPr>
    </w:p>
    <w:p>
      <w:pPr>
        <w:pStyle w:val="22"/>
        <w:rPr>
          <w:rFonts w:hint="eastAsia" w:cs="宋体" w:asciiTheme="majorEastAsia" w:hAnsiTheme="majorEastAsia" w:eastAsiaTheme="majorEastAsia"/>
          <w:b/>
          <w:kern w:val="0"/>
          <w:sz w:val="32"/>
          <w:szCs w:val="32"/>
        </w:rPr>
      </w:pPr>
    </w:p>
    <w:p>
      <w:pPr>
        <w:pStyle w:val="22"/>
        <w:rPr>
          <w:rFonts w:hint="eastAsia" w:cs="宋体" w:asciiTheme="majorEastAsia" w:hAnsiTheme="majorEastAsia" w:eastAsiaTheme="majorEastAsia"/>
          <w:b/>
          <w:kern w:val="0"/>
          <w:sz w:val="32"/>
          <w:szCs w:val="32"/>
        </w:rPr>
      </w:pPr>
    </w:p>
    <w:p>
      <w:pPr>
        <w:pStyle w:val="22"/>
        <w:rPr>
          <w:rFonts w:hint="eastAsia" w:cs="宋体" w:asciiTheme="majorEastAsia" w:hAnsiTheme="majorEastAsia" w:eastAsiaTheme="majorEastAsia"/>
          <w:b/>
          <w:kern w:val="0"/>
          <w:sz w:val="32"/>
          <w:szCs w:val="32"/>
        </w:rPr>
      </w:pPr>
    </w:p>
    <w:p>
      <w:pPr>
        <w:pStyle w:val="22"/>
        <w:rPr>
          <w:rFonts w:hint="eastAsia" w:cs="宋体" w:asciiTheme="majorEastAsia" w:hAnsiTheme="majorEastAsia" w:eastAsiaTheme="majorEastAsia"/>
          <w:b/>
          <w:kern w:val="0"/>
          <w:sz w:val="32"/>
          <w:szCs w:val="32"/>
        </w:rPr>
      </w:pPr>
    </w:p>
    <w:p>
      <w:pPr>
        <w:pStyle w:val="22"/>
        <w:rPr>
          <w:rFonts w:hint="eastAsia" w:cs="宋体" w:asciiTheme="majorEastAsia" w:hAnsiTheme="majorEastAsia" w:eastAsiaTheme="majorEastAsia"/>
          <w:b/>
          <w:kern w:val="0"/>
          <w:sz w:val="32"/>
          <w:szCs w:val="32"/>
        </w:rPr>
      </w:pPr>
    </w:p>
    <w:p>
      <w:pPr>
        <w:pStyle w:val="22"/>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line="360" w:lineRule="auto"/>
        <w:rPr>
          <w:rFonts w:ascii="宋体" w:hAnsi="宋体" w:eastAsia="微软雅黑"/>
          <w:color w:val="000000"/>
          <w:u w:val="single"/>
        </w:rPr>
      </w:pPr>
    </w:p>
    <w:p>
      <w:pPr>
        <w:pStyle w:val="14"/>
        <w:spacing w:line="360" w:lineRule="auto"/>
        <w:contextualSpacing/>
        <w:jc w:val="center"/>
        <w:rPr>
          <w:rFonts w:cs="宋体" w:asciiTheme="majorEastAsia" w:hAnsiTheme="majorEastAsia" w:eastAsiaTheme="majorEastAsia"/>
          <w:b/>
          <w:kern w:val="0"/>
          <w:sz w:val="36"/>
          <w:szCs w:val="36"/>
        </w:rPr>
      </w:pPr>
    </w:p>
    <w:p>
      <w:pPr>
        <w:pStyle w:val="5"/>
        <w:spacing w:after="156" w:line="500" w:lineRule="exact"/>
        <w:rPr>
          <w:rFonts w:ascii="仿宋" w:hAnsi="仿宋" w:eastAsia="仿宋"/>
          <w:szCs w:val="24"/>
        </w:rPr>
      </w:pPr>
      <w:bookmarkStart w:id="0" w:name="_Toc355649942"/>
      <w:bookmarkStart w:id="1" w:name="_Toc354922980"/>
      <w:bookmarkStart w:id="2" w:name="_Toc356744034"/>
      <w:bookmarkStart w:id="3" w:name="_Toc326060505"/>
      <w:bookmarkStart w:id="4" w:name="_Toc329278149"/>
      <w:bookmarkStart w:id="5" w:name="_Toc364457259"/>
      <w:bookmarkStart w:id="6" w:name="_Toc354923119"/>
      <w:bookmarkStart w:id="7" w:name="_Toc357868214"/>
      <w:bookmarkStart w:id="8" w:name="_Toc354404029"/>
      <w:r>
        <w:rPr>
          <w:rFonts w:hint="eastAsia" w:ascii="仿宋" w:hAnsi="仿宋" w:eastAsia="仿宋"/>
          <w:szCs w:val="24"/>
        </w:rPr>
        <w:t>一、词语定义及合同文件</w:t>
      </w:r>
      <w:bookmarkEnd w:id="0"/>
      <w:bookmarkEnd w:id="1"/>
      <w:bookmarkEnd w:id="2"/>
      <w:bookmarkEnd w:id="3"/>
      <w:bookmarkEnd w:id="4"/>
      <w:bookmarkEnd w:id="5"/>
      <w:bookmarkEnd w:id="6"/>
      <w:bookmarkEnd w:id="7"/>
      <w:bookmarkEnd w:id="8"/>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1、合同文件及解释顺序</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合同文件组成及解释顺序:       按照通用条款执行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2、语言文字和适用法律、标准及规范</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2．1本合同除使用汉语外，还使用       无                  语言文字。</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2．2适用法律和法规</w:t>
      </w:r>
    </w:p>
    <w:p>
      <w:pPr>
        <w:spacing w:line="500" w:lineRule="exact"/>
        <w:ind w:firstLine="482"/>
        <w:rPr>
          <w:rFonts w:cs="宋体" w:asciiTheme="minorEastAsia" w:hAnsiTheme="minorEastAsia"/>
          <w:kern w:val="0"/>
          <w:szCs w:val="21"/>
        </w:rPr>
      </w:pPr>
      <w:r>
        <w:rPr>
          <w:rFonts w:hint="eastAsia" w:cs="宋体" w:asciiTheme="minorEastAsia" w:hAnsiTheme="minorEastAsia"/>
          <w:kern w:val="0"/>
          <w:szCs w:val="21"/>
        </w:rPr>
        <w:t>需要明示的法律、行政法规:  国家及省、市的法律、法规、规章、规范性文件及协议条款约定的规章。</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2．3适用标准、规范</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适用标准、规范的名称:</w:t>
      </w:r>
    </w:p>
    <w:p>
      <w:pPr>
        <w:numPr>
          <w:ilvl w:val="1"/>
          <w:numId w:val="22"/>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工程设计要求</w:t>
      </w:r>
    </w:p>
    <w:p>
      <w:pPr>
        <w:numPr>
          <w:ilvl w:val="1"/>
          <w:numId w:val="22"/>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国家、河南省、许昌市现行有关工程的施工及验收规定、规程和标准</w:t>
      </w:r>
    </w:p>
    <w:p>
      <w:pPr>
        <w:numPr>
          <w:ilvl w:val="1"/>
          <w:numId w:val="22"/>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对不在规范验评范围内项目，执行设计院、制造厂家或发包人和承包人双方议定的补充技术标准及本标书的施工技术要求；</w:t>
      </w:r>
    </w:p>
    <w:p>
      <w:pPr>
        <w:numPr>
          <w:ilvl w:val="1"/>
          <w:numId w:val="22"/>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新材料、新工艺必须具有省级以上行业主管部门技术鉴定并须征得发包人和监理单位同意。</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发包人提供标准、规范的时间: 无。</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国内没有相应标准、规范时的约定: 由承包人提供并经发包人和设计单位认可后执行。</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3、图纸</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3．1发包人向承包人提供图纸日期和套数: 合同约定。</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 2发包人对图纸的保密要求: 施工图纸应保密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3. 3使用国外图纸的要求及费用承担:  无  </w:t>
      </w:r>
    </w:p>
    <w:p>
      <w:pPr>
        <w:pStyle w:val="5"/>
        <w:spacing w:after="156" w:line="500" w:lineRule="exact"/>
        <w:rPr>
          <w:rFonts w:cs="宋体" w:asciiTheme="minorEastAsia" w:hAnsiTheme="minorEastAsia" w:eastAsiaTheme="minorEastAsia"/>
          <w:sz w:val="21"/>
          <w:szCs w:val="21"/>
          <w:lang w:val="en-US"/>
        </w:rPr>
      </w:pPr>
      <w:bookmarkStart w:id="9" w:name="_Toc329278150"/>
      <w:bookmarkStart w:id="10" w:name="_Toc357868215"/>
      <w:bookmarkStart w:id="11" w:name="_Toc354404030"/>
      <w:bookmarkStart w:id="12" w:name="_Toc354922981"/>
      <w:bookmarkStart w:id="13" w:name="_Toc356744035"/>
      <w:bookmarkStart w:id="14" w:name="_Toc354923120"/>
      <w:bookmarkStart w:id="15" w:name="_Toc326060506"/>
      <w:bookmarkStart w:id="16" w:name="_Toc355649943"/>
      <w:bookmarkStart w:id="17" w:name="_Toc364457260"/>
      <w:r>
        <w:rPr>
          <w:rFonts w:hint="eastAsia" w:cs="宋体" w:asciiTheme="minorEastAsia" w:hAnsiTheme="minorEastAsia" w:eastAsiaTheme="minorEastAsia"/>
          <w:sz w:val="21"/>
          <w:szCs w:val="21"/>
          <w:lang w:val="en-US"/>
        </w:rPr>
        <w:t>二、双方一般权利和义务</w:t>
      </w:r>
      <w:bookmarkEnd w:id="9"/>
      <w:bookmarkEnd w:id="10"/>
      <w:bookmarkEnd w:id="11"/>
      <w:bookmarkEnd w:id="12"/>
      <w:bookmarkEnd w:id="13"/>
      <w:bookmarkEnd w:id="14"/>
      <w:bookmarkEnd w:id="15"/>
      <w:bookmarkEnd w:id="16"/>
      <w:bookmarkEnd w:id="17"/>
    </w:p>
    <w:p>
      <w:pPr>
        <w:pStyle w:val="14"/>
        <w:spacing w:line="500" w:lineRule="exact"/>
        <w:ind w:firstLine="48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4．工程师</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4．1监理单位委派的工程师</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姓名：   (待定)      职务:    (待定)    </w:t>
      </w:r>
    </w:p>
    <w:p>
      <w:pPr>
        <w:pStyle w:val="60"/>
        <w:spacing w:line="500" w:lineRule="exact"/>
        <w:ind w:left="0" w:right="9" w:firstLine="420" w:firstLineChars="200"/>
        <w:rPr>
          <w:rFonts w:cs="宋体" w:asciiTheme="minorEastAsia" w:hAnsiTheme="minorEastAsia"/>
          <w:sz w:val="21"/>
          <w:szCs w:val="21"/>
        </w:rPr>
      </w:pPr>
      <w:r>
        <w:rPr>
          <w:rFonts w:hint="eastAsia" w:cs="宋体" w:asciiTheme="minorEastAsia" w:hAnsiTheme="minorEastAsia"/>
          <w:sz w:val="21"/>
          <w:szCs w:val="21"/>
        </w:rPr>
        <w:t>发包人委托的职权: 按《建设工程监理规范》(GB50319-2000)执行</w:t>
      </w:r>
    </w:p>
    <w:p>
      <w:pPr>
        <w:spacing w:line="500" w:lineRule="exact"/>
        <w:ind w:firstLine="480"/>
        <w:rPr>
          <w:rFonts w:cs="宋体" w:asciiTheme="minorEastAsia" w:hAnsiTheme="minorEastAsia"/>
          <w:kern w:val="0"/>
          <w:szCs w:val="21"/>
        </w:rPr>
      </w:pPr>
      <w:r>
        <w:rPr>
          <w:rFonts w:hint="eastAsia" w:cs="宋体" w:asciiTheme="minorEastAsia" w:hAnsiTheme="minorEastAsia"/>
          <w:kern w:val="0"/>
          <w:szCs w:val="21"/>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4．2发包人派驻的工程师</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姓名：  (待定)         职务:   (待定)     </w:t>
      </w:r>
    </w:p>
    <w:p>
      <w:pPr>
        <w:spacing w:line="500" w:lineRule="exact"/>
        <w:ind w:firstLine="480"/>
        <w:rPr>
          <w:rFonts w:cs="宋体" w:asciiTheme="minorEastAsia" w:hAnsiTheme="minorEastAsia"/>
          <w:kern w:val="0"/>
          <w:szCs w:val="21"/>
        </w:rPr>
      </w:pPr>
      <w:r>
        <w:rPr>
          <w:rFonts w:hint="eastAsia" w:cs="宋体" w:asciiTheme="minorEastAsia" w:hAnsiTheme="minorEastAsia"/>
          <w:kern w:val="0"/>
          <w:szCs w:val="21"/>
        </w:rPr>
        <w:t>职权: 全权负责施工现场的管理和协调工作，并代表发包人对施工中所用材料(设备)的质量进行检验。</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4．3不实行监理的，工程师的职权: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5．项目经理(建造师)</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姓名:  (中标项目经理/建造师)      职务:  (待定)  _</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6、发包人工作</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6．1发包人应按约定的时间和要求完成以下工作:</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(1)施工场地具备施工条件的要求及完成的时间： 合同签订后7日内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(2)将施工所需的水、电、电讯线路接至施工场地的时间、地点和供应要求：施工所需的水、电、电讯线路已经具备条件，施工中所产生的费用由承包人负担。</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(3)施工场地与道路的通道开通时间和要求: 已具备。</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(4)工程地质和地下管线资料的提供时间：合同签订日。</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(5)由发包人办理的施工所需证件、批件的名称和完成时间:  合同开工日期前，由承包方负责办理进场的相关手续，发包方配合。</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(6)水准点与坐标控制点交验要求：合同开工日期前7天。</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(7)图纸会审和设计交底时间: 合同开工日期前7天。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(8)双方约定发包人应做的其他工作：      无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6．2发包人委托承包人办理的工作：       无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7．承包人工作</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招标范围，具体有招标人与中标人协商                    。</w:t>
      </w:r>
    </w:p>
    <w:p>
      <w:pPr>
        <w:pStyle w:val="14"/>
        <w:spacing w:line="500" w:lineRule="exact"/>
        <w:ind w:left="338" w:leftChars="86" w:hanging="157" w:hangingChars="7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7．1承包人应按约定时间和要求，完成以下工作:</w:t>
      </w:r>
    </w:p>
    <w:p>
      <w:pPr>
        <w:pStyle w:val="14"/>
        <w:numPr>
          <w:ilvl w:val="0"/>
          <w:numId w:val="23"/>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需自设计资质等级和业务范围允许的承包人完成的设计文件提交时间：          无      </w:t>
      </w:r>
    </w:p>
    <w:p>
      <w:pPr>
        <w:pStyle w:val="14"/>
        <w:numPr>
          <w:ilvl w:val="0"/>
          <w:numId w:val="23"/>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应提供计划、报表的名称及完成时间:</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开工前7日提交施工组织设计、总进度计划、施工机械和人员使用计划、主要材料供应计划。</w:t>
      </w:r>
    </w:p>
    <w:p>
      <w:pPr>
        <w:pStyle w:val="14"/>
        <w:numPr>
          <w:ilvl w:val="0"/>
          <w:numId w:val="23"/>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承担施工安全保卫工作及非夜间施工照明的责任和要求:设专职安全保卫人员和安全防护设施，负责施工现场安全保卫，费用自理。</w:t>
      </w:r>
    </w:p>
    <w:p>
      <w:pPr>
        <w:pStyle w:val="14"/>
        <w:numPr>
          <w:ilvl w:val="0"/>
          <w:numId w:val="23"/>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向发包人提供的办公和生活房屋及设施的要求:  无   </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需承包人办理的有关施工场地交通、住建、环卫和施工噪音管理等手续: 按照国家、省、市、县有关规定执行。</w:t>
      </w:r>
    </w:p>
    <w:p>
      <w:pPr>
        <w:pStyle w:val="14"/>
        <w:numPr>
          <w:ilvl w:val="0"/>
          <w:numId w:val="23"/>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完工工程成品保护的特殊要求及费用承担:由承包人负责。</w:t>
      </w:r>
    </w:p>
    <w:p>
      <w:pPr>
        <w:pStyle w:val="14"/>
        <w:numPr>
          <w:ilvl w:val="0"/>
          <w:numId w:val="23"/>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施工场地周围地下管线和邻近建筑物、构筑物(含文物保护建筑)、古树名木的保护要求及费用承担: 按照按照国家、省、市有关规定和投标文件的有关承诺执行。由于承包人造成的一切损失由承包人承担。</w:t>
      </w:r>
    </w:p>
    <w:p>
      <w:pPr>
        <w:pStyle w:val="14"/>
        <w:numPr>
          <w:ilvl w:val="0"/>
          <w:numId w:val="23"/>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施工现场清洁卫生的要求：按通用条款，保证每日清理，符合当地有关文明施工的规定，费用由承包方承担。</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pPr>
        <w:pStyle w:val="14"/>
        <w:tabs>
          <w:tab w:val="left" w:pos="1620"/>
        </w:tabs>
        <w:spacing w:line="500" w:lineRule="exact"/>
        <w:ind w:firstLine="210" w:firstLineChars="1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pPr>
        <w:pStyle w:val="14"/>
        <w:tabs>
          <w:tab w:val="left" w:pos="1620"/>
        </w:tabs>
        <w:spacing w:line="500" w:lineRule="exact"/>
        <w:ind w:firstLine="210" w:firstLineChars="1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(10)按计划完成施工任务。</w:t>
      </w:r>
    </w:p>
    <w:p>
      <w:pPr>
        <w:pStyle w:val="5"/>
        <w:spacing w:after="156" w:line="500" w:lineRule="exact"/>
        <w:rPr>
          <w:rFonts w:cs="宋体" w:asciiTheme="minorEastAsia" w:hAnsiTheme="minorEastAsia" w:eastAsiaTheme="minorEastAsia"/>
          <w:sz w:val="21"/>
          <w:szCs w:val="21"/>
          <w:lang w:val="en-US"/>
        </w:rPr>
      </w:pPr>
      <w:bookmarkStart w:id="18" w:name="_Toc329278151"/>
      <w:bookmarkStart w:id="19" w:name="_Toc357868216"/>
      <w:bookmarkStart w:id="20" w:name="_Toc326060507"/>
      <w:bookmarkStart w:id="21" w:name="_Toc364457261"/>
      <w:bookmarkStart w:id="22" w:name="_Toc354923121"/>
      <w:bookmarkStart w:id="23" w:name="_Toc356744036"/>
      <w:bookmarkStart w:id="24" w:name="_Toc354404031"/>
      <w:bookmarkStart w:id="25" w:name="_Toc355649944"/>
      <w:bookmarkStart w:id="26" w:name="_Toc354922982"/>
      <w:r>
        <w:rPr>
          <w:rFonts w:hint="eastAsia" w:cs="宋体" w:asciiTheme="minorEastAsia" w:hAnsiTheme="minorEastAsia" w:eastAsiaTheme="minorEastAsia"/>
          <w:sz w:val="21"/>
          <w:szCs w:val="21"/>
          <w:lang w:val="en-US"/>
        </w:rPr>
        <w:t>三、施工组织设计和工期</w:t>
      </w:r>
      <w:bookmarkEnd w:id="18"/>
      <w:bookmarkEnd w:id="19"/>
      <w:bookmarkEnd w:id="20"/>
      <w:bookmarkEnd w:id="21"/>
      <w:bookmarkEnd w:id="22"/>
      <w:bookmarkEnd w:id="23"/>
      <w:bookmarkEnd w:id="24"/>
      <w:bookmarkEnd w:id="25"/>
      <w:bookmarkEnd w:id="26"/>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8．进度计划</w:t>
      </w:r>
    </w:p>
    <w:p>
      <w:pPr>
        <w:pStyle w:val="14"/>
        <w:spacing w:line="500" w:lineRule="exact"/>
        <w:ind w:left="1012" w:leftChars="258" w:hanging="470" w:hangingChars="22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8．1承包人提供施工组织设计(施工方案)和进度计划的时间：合同开工日期前7天。工程师确认的时间：7个工作日</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8.2群体工程中有关进度计划的要求：    无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8.3如发包人需要调整施工顺序时，承包人应无条件响应，额外发生的费用视为已包含在合同价内。</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9．工期延误</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9.2由于承包人的原因造成工期延误，每延迟一天扣除工程款的     ‰。</w:t>
      </w:r>
    </w:p>
    <w:p>
      <w:pPr>
        <w:pStyle w:val="5"/>
        <w:spacing w:after="156" w:line="500" w:lineRule="exact"/>
        <w:rPr>
          <w:rFonts w:cs="宋体" w:asciiTheme="minorEastAsia" w:hAnsiTheme="minorEastAsia" w:eastAsiaTheme="minorEastAsia"/>
          <w:sz w:val="21"/>
          <w:szCs w:val="21"/>
          <w:lang w:val="en-US"/>
        </w:rPr>
      </w:pPr>
      <w:bookmarkStart w:id="27" w:name="_Toc354923122"/>
      <w:bookmarkStart w:id="28" w:name="_Toc326060508"/>
      <w:bookmarkStart w:id="29" w:name="_Toc357868217"/>
      <w:bookmarkStart w:id="30" w:name="_Toc329278152"/>
      <w:bookmarkStart w:id="31" w:name="_Toc356744037"/>
      <w:bookmarkStart w:id="32" w:name="_Toc354404032"/>
      <w:bookmarkStart w:id="33" w:name="_Toc354922983"/>
      <w:bookmarkStart w:id="34" w:name="_Toc355649945"/>
      <w:bookmarkStart w:id="35" w:name="_Toc364457262"/>
      <w:r>
        <w:rPr>
          <w:rFonts w:hint="eastAsia" w:cs="宋体" w:asciiTheme="minorEastAsia" w:hAnsiTheme="minorEastAsia" w:eastAsiaTheme="minorEastAsia"/>
          <w:sz w:val="21"/>
          <w:szCs w:val="21"/>
          <w:lang w:val="en-US"/>
        </w:rPr>
        <w:t>四、质量与验收</w:t>
      </w:r>
      <w:bookmarkEnd w:id="27"/>
      <w:bookmarkEnd w:id="28"/>
      <w:bookmarkEnd w:id="29"/>
      <w:bookmarkEnd w:id="30"/>
      <w:bookmarkEnd w:id="31"/>
      <w:bookmarkEnd w:id="32"/>
      <w:bookmarkEnd w:id="33"/>
      <w:bookmarkEnd w:id="34"/>
      <w:bookmarkEnd w:id="35"/>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10．隐蔽工程验收和执行规范及适用范围</w:t>
      </w:r>
    </w:p>
    <w:p>
      <w:pPr>
        <w:pStyle w:val="14"/>
        <w:numPr>
          <w:ilvl w:val="1"/>
          <w:numId w:val="24"/>
        </w:numPr>
        <w:spacing w:line="500" w:lineRule="exact"/>
        <w:ind w:hanging="27"/>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双方约定隐蔽工程验收部位：按照国家施工及验收规范要求的执行。</w:t>
      </w:r>
    </w:p>
    <w:p>
      <w:p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10.2 适用范围：使用于本项目工程施工。</w:t>
      </w:r>
    </w:p>
    <w:p>
      <w:pPr>
        <w:pStyle w:val="5"/>
        <w:spacing w:after="156" w:line="500" w:lineRule="exact"/>
        <w:rPr>
          <w:rFonts w:cs="宋体" w:asciiTheme="minorEastAsia" w:hAnsiTheme="minorEastAsia" w:eastAsiaTheme="minorEastAsia"/>
          <w:sz w:val="21"/>
          <w:szCs w:val="21"/>
          <w:lang w:val="en-US"/>
        </w:rPr>
      </w:pPr>
      <w:bookmarkStart w:id="36" w:name="_Toc329278153"/>
      <w:bookmarkStart w:id="37" w:name="_Toc355649946"/>
      <w:bookmarkStart w:id="38" w:name="_Toc354922984"/>
      <w:bookmarkStart w:id="39" w:name="_Toc354923123"/>
      <w:bookmarkStart w:id="40" w:name="_Toc356744038"/>
      <w:bookmarkStart w:id="41" w:name="_Toc354404033"/>
      <w:bookmarkStart w:id="42" w:name="_Toc326060509"/>
      <w:bookmarkStart w:id="43" w:name="_Toc357868218"/>
      <w:bookmarkStart w:id="44" w:name="_Toc364457263"/>
      <w:r>
        <w:rPr>
          <w:rFonts w:hint="eastAsia" w:cs="宋体" w:asciiTheme="minorEastAsia" w:hAnsiTheme="minorEastAsia" w:eastAsiaTheme="minorEastAsia"/>
          <w:sz w:val="21"/>
          <w:szCs w:val="21"/>
          <w:lang w:val="en-US"/>
        </w:rPr>
        <w:t>五、安全施工</w:t>
      </w:r>
      <w:bookmarkEnd w:id="36"/>
      <w:bookmarkEnd w:id="37"/>
      <w:bookmarkEnd w:id="38"/>
      <w:bookmarkEnd w:id="39"/>
      <w:bookmarkEnd w:id="40"/>
      <w:bookmarkEnd w:id="41"/>
      <w:bookmarkEnd w:id="42"/>
      <w:bookmarkEnd w:id="43"/>
      <w:bookmarkEnd w:id="44"/>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按合同文本通用条款执行</w:t>
      </w:r>
    </w:p>
    <w:p>
      <w:pPr>
        <w:pStyle w:val="5"/>
        <w:spacing w:after="156" w:line="500" w:lineRule="exact"/>
        <w:rPr>
          <w:rFonts w:cs="宋体" w:asciiTheme="minorEastAsia" w:hAnsiTheme="minorEastAsia" w:eastAsiaTheme="minorEastAsia"/>
          <w:sz w:val="21"/>
          <w:szCs w:val="21"/>
          <w:lang w:val="en-US"/>
        </w:rPr>
      </w:pPr>
      <w:bookmarkStart w:id="45" w:name="_Toc354922985"/>
      <w:bookmarkStart w:id="46" w:name="_Toc354923124"/>
      <w:bookmarkStart w:id="47" w:name="_Toc364457264"/>
      <w:bookmarkStart w:id="48" w:name="_Toc357868219"/>
      <w:bookmarkStart w:id="49" w:name="_Toc329278154"/>
      <w:bookmarkStart w:id="50" w:name="_Toc355649947"/>
      <w:bookmarkStart w:id="51" w:name="_Toc356744039"/>
      <w:bookmarkStart w:id="52" w:name="_Toc326060510"/>
      <w:bookmarkStart w:id="53" w:name="_Toc354404034"/>
      <w:r>
        <w:rPr>
          <w:rFonts w:hint="eastAsia" w:cs="宋体" w:asciiTheme="minorEastAsia" w:hAnsiTheme="minorEastAsia" w:eastAsiaTheme="minorEastAsia"/>
          <w:sz w:val="21"/>
          <w:szCs w:val="21"/>
          <w:lang w:val="en-US"/>
        </w:rPr>
        <w:t>六、合同价款与支付</w:t>
      </w:r>
      <w:bookmarkEnd w:id="45"/>
      <w:bookmarkEnd w:id="46"/>
      <w:bookmarkEnd w:id="47"/>
      <w:bookmarkEnd w:id="48"/>
      <w:bookmarkEnd w:id="49"/>
      <w:bookmarkEnd w:id="50"/>
      <w:bookmarkEnd w:id="51"/>
      <w:bookmarkEnd w:id="52"/>
      <w:bookmarkEnd w:id="53"/>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11．合同价款及调整</w:t>
      </w:r>
    </w:p>
    <w:p>
      <w:pPr>
        <w:pStyle w:val="14"/>
        <w:spacing w:line="360" w:lineRule="auto"/>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pPr>
        <w:pStyle w:val="14"/>
        <w:spacing w:line="360" w:lineRule="auto"/>
        <w:ind w:firstLine="525" w:firstLineChars="25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当发生下列情况时，合同价可作调整：</w:t>
      </w:r>
    </w:p>
    <w:p>
      <w:pPr>
        <w:pStyle w:val="14"/>
        <w:numPr>
          <w:ilvl w:val="2"/>
          <w:numId w:val="25"/>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发包人相应部门签证后报主管领导批准后的工程变更及工程洽商；</w:t>
      </w:r>
    </w:p>
    <w:p>
      <w:pPr>
        <w:pStyle w:val="14"/>
        <w:numPr>
          <w:ilvl w:val="2"/>
          <w:numId w:val="25"/>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暂估价项目、暂估材料设备及发包人指定的产品价在实际发生前由发包人认可后，按实际发生予以调整，仅计取税金；</w:t>
      </w:r>
    </w:p>
    <w:p>
      <w:pPr>
        <w:pStyle w:val="14"/>
        <w:numPr>
          <w:ilvl w:val="2"/>
          <w:numId w:val="25"/>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发包人提供的地下管网、地下构筑物等资料与现场实际情况不符，而引起的工程处理费用增加，据实调整；</w:t>
      </w:r>
    </w:p>
    <w:p>
      <w:pPr>
        <w:pStyle w:val="14"/>
        <w:numPr>
          <w:ilvl w:val="2"/>
          <w:numId w:val="25"/>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法律、行政法规和国家有关政策变化影响合同价款。</w:t>
      </w:r>
    </w:p>
    <w:p>
      <w:pPr>
        <w:pStyle w:val="14"/>
        <w:spacing w:line="360" w:lineRule="auto"/>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11．2合同价款调整原则及方法：</w:t>
      </w:r>
    </w:p>
    <w:p>
      <w:pPr>
        <w:numPr>
          <w:ilvl w:val="0"/>
          <w:numId w:val="26"/>
        </w:num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增减工程量清单按11.1执行；</w:t>
      </w:r>
    </w:p>
    <w:p>
      <w:pPr>
        <w:numPr>
          <w:ilvl w:val="0"/>
          <w:numId w:val="26"/>
        </w:num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pPr>
        <w:numPr>
          <w:ilvl w:val="0"/>
          <w:numId w:val="26"/>
        </w:num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pPr>
        <w:pStyle w:val="61"/>
        <w:spacing w:line="500" w:lineRule="exact"/>
        <w:rPr>
          <w:rFonts w:cs="宋体" w:asciiTheme="minorEastAsia" w:hAnsiTheme="minorEastAsia"/>
          <w:sz w:val="21"/>
        </w:rPr>
      </w:pPr>
      <w:r>
        <w:rPr>
          <w:rFonts w:hint="eastAsia" w:cs="宋体" w:asciiTheme="minorEastAsia" w:hAnsiTheme="minorEastAsia"/>
          <w:sz w:val="21"/>
        </w:rPr>
        <w:t>11．3双方约定合同价款的其他调整因素: 双方协商解决。</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12．工程付款</w:t>
      </w:r>
    </w:p>
    <w:p>
      <w:pPr>
        <w:pStyle w:val="14"/>
        <w:spacing w:line="500" w:lineRule="exact"/>
        <w:ind w:firstLine="525" w:firstLineChars="25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12．1工程款的支付方式：采取银行转帐结算的形式，由项目所属单位支付；</w:t>
      </w:r>
    </w:p>
    <w:p>
      <w:pPr>
        <w:pStyle w:val="14"/>
        <w:spacing w:line="500" w:lineRule="exact"/>
        <w:ind w:firstLine="525" w:firstLineChars="25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12．2设计变更和现场经济签证引起的费用在拨付进度款时暂不予考虑。</w:t>
      </w:r>
    </w:p>
    <w:p>
      <w:pPr>
        <w:pStyle w:val="14"/>
        <w:spacing w:line="500" w:lineRule="exact"/>
        <w:ind w:firstLine="577" w:firstLineChars="27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13.工程量增减</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因发包人或设计单位提出的设计变更，导致工程内容的任何变化，承包人均须无条件先执行，其工程量增减按实计算、综合单价按本合同专用条款有关规定执行。</w:t>
      </w:r>
    </w:p>
    <w:p>
      <w:pPr>
        <w:spacing w:line="500" w:lineRule="exact"/>
        <w:ind w:firstLine="499" w:firstLineChars="238"/>
        <w:rPr>
          <w:rFonts w:cs="宋体" w:asciiTheme="minorEastAsia" w:hAnsiTheme="minorEastAsia"/>
          <w:kern w:val="0"/>
          <w:szCs w:val="21"/>
        </w:rPr>
      </w:pPr>
      <w:r>
        <w:rPr>
          <w:rFonts w:hint="eastAsia" w:cs="宋体" w:asciiTheme="minorEastAsia" w:hAnsiTheme="minorEastAsia"/>
          <w:kern w:val="0"/>
          <w:szCs w:val="21"/>
        </w:rPr>
        <w:t>14. 投标报价</w:t>
      </w:r>
    </w:p>
    <w:p>
      <w:pPr>
        <w:spacing w:line="500" w:lineRule="exact"/>
        <w:ind w:firstLine="454"/>
        <w:rPr>
          <w:rFonts w:cs="宋体" w:asciiTheme="minorEastAsia" w:hAnsiTheme="minorEastAsia"/>
          <w:kern w:val="0"/>
          <w:szCs w:val="21"/>
        </w:rPr>
      </w:pPr>
      <w:r>
        <w:rPr>
          <w:rFonts w:hint="eastAsia" w:cs="宋体" w:asciiTheme="minorEastAsia" w:hAnsiTheme="minorEastAsia"/>
          <w:kern w:val="0"/>
          <w:szCs w:val="21"/>
        </w:rPr>
        <w:t>14.1 投标报价应包括招标文件所确定的招标范围内相应图纸的全部内容，以及为完成上述内容所必须的临时工程、材料、劳务及所需的全部费用；</w:t>
      </w:r>
    </w:p>
    <w:p>
      <w:p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14.2 投标人应充分考虑施工期间政策和价格风险，以及所有根据合同或其它原因应由投标人支付的税金和其它应交纳的费用一并计入总报价，中标后不作调整；</w:t>
      </w:r>
    </w:p>
    <w:p>
      <w:pPr>
        <w:adjustRightInd w:val="0"/>
        <w:spacing w:line="500" w:lineRule="exact"/>
        <w:rPr>
          <w:rFonts w:cs="宋体" w:asciiTheme="minorEastAsia" w:hAnsiTheme="minorEastAsia"/>
          <w:kern w:val="0"/>
          <w:szCs w:val="21"/>
        </w:rPr>
      </w:pPr>
      <w:r>
        <w:rPr>
          <w:rFonts w:hint="eastAsia" w:cs="宋体" w:asciiTheme="minorEastAsia" w:hAnsiTheme="minorEastAsia"/>
          <w:kern w:val="0"/>
          <w:szCs w:val="21"/>
        </w:rPr>
        <w:t xml:space="preserve">    14.3 投标人只能提出一个不变价格，招标人不接受任何选择价。</w:t>
      </w:r>
    </w:p>
    <w:p>
      <w:pPr>
        <w:pStyle w:val="5"/>
        <w:spacing w:after="156" w:line="500" w:lineRule="exact"/>
        <w:rPr>
          <w:rFonts w:cs="宋体" w:asciiTheme="minorEastAsia" w:hAnsiTheme="minorEastAsia" w:eastAsiaTheme="minorEastAsia"/>
          <w:sz w:val="21"/>
          <w:szCs w:val="21"/>
          <w:lang w:val="en-US"/>
        </w:rPr>
      </w:pPr>
      <w:bookmarkStart w:id="54" w:name="_Toc355649948"/>
      <w:bookmarkStart w:id="55" w:name="_Toc326060511"/>
      <w:bookmarkStart w:id="56" w:name="_Toc354404035"/>
      <w:bookmarkStart w:id="57" w:name="_Toc357868220"/>
      <w:bookmarkStart w:id="58" w:name="_Toc356744040"/>
      <w:bookmarkStart w:id="59" w:name="_Toc329278155"/>
      <w:bookmarkStart w:id="60" w:name="_Toc354922986"/>
      <w:bookmarkStart w:id="61" w:name="_Toc364457265"/>
      <w:bookmarkStart w:id="62" w:name="_Toc354923125"/>
      <w:r>
        <w:rPr>
          <w:rFonts w:hint="eastAsia" w:cs="宋体" w:asciiTheme="minorEastAsia" w:hAnsiTheme="minorEastAsia" w:eastAsiaTheme="minorEastAsia"/>
          <w:sz w:val="21"/>
          <w:szCs w:val="21"/>
          <w:lang w:val="en-US"/>
        </w:rPr>
        <w:t>七、竣工验收与结算</w:t>
      </w:r>
      <w:bookmarkEnd w:id="54"/>
      <w:bookmarkEnd w:id="55"/>
      <w:bookmarkEnd w:id="56"/>
      <w:bookmarkEnd w:id="57"/>
      <w:bookmarkEnd w:id="58"/>
      <w:bookmarkEnd w:id="59"/>
      <w:bookmarkEnd w:id="60"/>
      <w:bookmarkEnd w:id="61"/>
      <w:bookmarkEnd w:id="62"/>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15．竣工验收</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15．1承包人提供竣工图的约定：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15．2中间交工工程的范围和竣工时间：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15．3竣工结算：审减金额超过报审金额10%时，超过部分审计费用由施工单位承担，并承担一定的违约责任。</w:t>
      </w:r>
    </w:p>
    <w:p>
      <w:pPr>
        <w:pStyle w:val="14"/>
        <w:spacing w:line="500" w:lineRule="exact"/>
        <w:ind w:firstLine="472" w:firstLineChars="225"/>
        <w:rPr>
          <w:rFonts w:cs="宋体" w:asciiTheme="minorEastAsia" w:hAnsiTheme="minorEastAsia" w:eastAsiaTheme="minorEastAsia"/>
          <w:kern w:val="0"/>
          <w:sz w:val="21"/>
          <w:szCs w:val="21"/>
        </w:rPr>
      </w:pPr>
    </w:p>
    <w:p>
      <w:pPr>
        <w:pStyle w:val="5"/>
        <w:spacing w:after="156" w:line="500" w:lineRule="exact"/>
        <w:rPr>
          <w:rFonts w:cs="宋体" w:asciiTheme="minorEastAsia" w:hAnsiTheme="minorEastAsia" w:eastAsiaTheme="minorEastAsia"/>
          <w:sz w:val="21"/>
          <w:szCs w:val="21"/>
          <w:lang w:val="en-US"/>
        </w:rPr>
      </w:pPr>
      <w:bookmarkStart w:id="63" w:name="_Toc354922987"/>
      <w:bookmarkStart w:id="64" w:name="_Toc354923126"/>
      <w:bookmarkStart w:id="65" w:name="_Toc354404036"/>
      <w:bookmarkStart w:id="66" w:name="_Toc326060512"/>
      <w:bookmarkStart w:id="67" w:name="_Toc356744041"/>
      <w:bookmarkStart w:id="68" w:name="_Toc357868221"/>
      <w:bookmarkStart w:id="69" w:name="_Toc355649949"/>
      <w:bookmarkStart w:id="70" w:name="_Toc329278156"/>
      <w:bookmarkStart w:id="71" w:name="_Toc364457266"/>
      <w:r>
        <w:rPr>
          <w:rFonts w:hint="eastAsia" w:cs="宋体" w:asciiTheme="minorEastAsia" w:hAnsiTheme="minorEastAsia" w:eastAsiaTheme="minorEastAsia"/>
          <w:sz w:val="21"/>
          <w:szCs w:val="21"/>
          <w:lang w:val="en-US"/>
        </w:rPr>
        <w:t>八、违约、索赔和争议</w:t>
      </w:r>
      <w:bookmarkEnd w:id="63"/>
      <w:bookmarkEnd w:id="64"/>
      <w:bookmarkEnd w:id="65"/>
      <w:bookmarkEnd w:id="66"/>
      <w:bookmarkEnd w:id="67"/>
      <w:bookmarkEnd w:id="68"/>
      <w:bookmarkEnd w:id="69"/>
      <w:bookmarkEnd w:id="70"/>
      <w:bookmarkEnd w:id="71"/>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16．违约</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16．1本合同中关于发包人违约的具体责任如下，</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本合同通用条款第24条约定发包人违约应承担的违约责任：甲方根据实际情况决定采取处罚措施。</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本合同通用条款第26.4款约定发包人违约应承担的违约责任: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本合同通用条款第33.3款约定发包人违约应承担的违约责任: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双方约定的发包人其他违约责任: 见补充条款。</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16．2本合同中关于承包人违约的具体责任如下:</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本合同通用条款第14.2款约定承包人违约承担的违约责任: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本合同通用条款第15.1款约定承包人违约应承担的违约责任: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双方约定的承包人其他违约责任: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17．争议</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17．1双方约定，在履行合同过程中产生争议时:</w:t>
      </w:r>
    </w:p>
    <w:p>
      <w:pPr>
        <w:pStyle w:val="14"/>
        <w:numPr>
          <w:ilvl w:val="0"/>
          <w:numId w:val="27"/>
        </w:numPr>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双方本着友好协商方式解决。</w:t>
      </w:r>
    </w:p>
    <w:p>
      <w:pPr>
        <w:pStyle w:val="14"/>
        <w:numPr>
          <w:ilvl w:val="0"/>
          <w:numId w:val="27"/>
        </w:numPr>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协商不成的，向  工程所在地  人民法院提起诉讼。</w:t>
      </w:r>
    </w:p>
    <w:p>
      <w:pPr>
        <w:pStyle w:val="5"/>
        <w:spacing w:after="156" w:line="500" w:lineRule="exact"/>
        <w:rPr>
          <w:rFonts w:cs="宋体" w:asciiTheme="minorEastAsia" w:hAnsiTheme="minorEastAsia" w:eastAsiaTheme="minorEastAsia"/>
          <w:sz w:val="21"/>
          <w:szCs w:val="21"/>
          <w:lang w:val="en-US"/>
        </w:rPr>
      </w:pPr>
      <w:bookmarkStart w:id="72" w:name="_Toc356744042"/>
      <w:bookmarkStart w:id="73" w:name="_Toc354923127"/>
      <w:bookmarkStart w:id="74" w:name="_Toc364457267"/>
      <w:bookmarkStart w:id="75" w:name="_Toc357868222"/>
      <w:bookmarkStart w:id="76" w:name="_Toc329278157"/>
      <w:bookmarkStart w:id="77" w:name="_Toc355649950"/>
      <w:bookmarkStart w:id="78" w:name="_Toc354922988"/>
      <w:bookmarkStart w:id="79" w:name="_Toc354404037"/>
      <w:bookmarkStart w:id="80" w:name="_Toc326060513"/>
      <w:r>
        <w:rPr>
          <w:rFonts w:hint="eastAsia" w:cs="宋体" w:asciiTheme="minorEastAsia" w:hAnsiTheme="minorEastAsia" w:eastAsiaTheme="minorEastAsia"/>
          <w:sz w:val="21"/>
          <w:szCs w:val="21"/>
          <w:lang w:val="en-US"/>
        </w:rPr>
        <w:t>九、其他</w:t>
      </w:r>
      <w:bookmarkEnd w:id="72"/>
      <w:bookmarkEnd w:id="73"/>
      <w:bookmarkEnd w:id="74"/>
      <w:bookmarkEnd w:id="75"/>
      <w:bookmarkEnd w:id="76"/>
      <w:bookmarkEnd w:id="77"/>
      <w:bookmarkEnd w:id="78"/>
      <w:bookmarkEnd w:id="79"/>
      <w:bookmarkEnd w:id="80"/>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18．工程分包</w:t>
      </w:r>
    </w:p>
    <w:p>
      <w:pPr>
        <w:pStyle w:val="11"/>
        <w:spacing w:line="500" w:lineRule="exact"/>
        <w:ind w:firstLine="472" w:firstLineChars="225"/>
        <w:rPr>
          <w:rFonts w:cs="宋体" w:asciiTheme="minorEastAsia" w:hAnsiTheme="minorEastAsia"/>
          <w:sz w:val="21"/>
          <w:szCs w:val="21"/>
        </w:rPr>
      </w:pPr>
      <w:r>
        <w:rPr>
          <w:rFonts w:hint="eastAsia" w:cs="宋体" w:asciiTheme="minorEastAsia" w:hAnsiTheme="minorEastAsia"/>
          <w:sz w:val="21"/>
          <w:szCs w:val="21"/>
        </w:rPr>
        <w:t>18．1本工程主体工程不允许分包。其他配套专业若确需分包，分包商须经得发包人同意。</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19．不可抗力</w:t>
      </w:r>
    </w:p>
    <w:p>
      <w:pPr>
        <w:pStyle w:val="11"/>
        <w:spacing w:line="500" w:lineRule="exact"/>
        <w:ind w:firstLine="472" w:firstLineChars="225"/>
        <w:rPr>
          <w:rFonts w:cs="宋体" w:asciiTheme="minorEastAsia" w:hAnsiTheme="minorEastAsia"/>
          <w:sz w:val="21"/>
          <w:szCs w:val="21"/>
        </w:rPr>
      </w:pPr>
      <w:r>
        <w:rPr>
          <w:rFonts w:hint="eastAsia" w:cs="宋体" w:asciiTheme="minorEastAsia" w:hAnsiTheme="minorEastAsia"/>
          <w:sz w:val="21"/>
          <w:szCs w:val="21"/>
        </w:rPr>
        <w:t xml:space="preserve">19．1双方关于不可抗力的约定:  所发生的工期相应顺延，但涉及的费用根据国家有关规定由双方分担。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20．保险</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20．1本工程双方约定投保内容如下:</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(l)发包人投保内容:      无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发包人委托承包人办理的保险事项:    无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(2)承包人投保内容:       无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21．担保</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21．1本工程双方约定担保事项如下:</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(l)发包人向承包人提供履约担保，担保方式为:    (待定)     担保合同作为本合同附件。</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(2)承包人向发包人提供履约担保，担保方式为:   中标人在接到中标通知书后10日内，按中标价的5%交纳履约保证金，以转账或电汇交纳至到招标人指定账户。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(3)双方约定的其他担保事项: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22．合同份数</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22．1双方约定合同副本份数:正本2份，副本4份</w:t>
      </w:r>
    </w:p>
    <w:p>
      <w:pPr>
        <w:pStyle w:val="14"/>
        <w:spacing w:line="500" w:lineRule="exact"/>
        <w:ind w:firstLine="470" w:firstLineChars="22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23．补充条款</w:t>
      </w:r>
    </w:p>
    <w:p>
      <w:pPr>
        <w:pStyle w:val="14"/>
        <w:spacing w:line="500" w:lineRule="exact"/>
        <w:ind w:firstLine="48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审减金额超过报审金额10%时，超过部分审计费用由施工单位承担，并承担一定的违约责任。</w:t>
      </w:r>
    </w:p>
    <w:p>
      <w:pPr>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24．其他未尽事宜由双方协商后确定：</w:t>
      </w:r>
    </w:p>
    <w:p>
      <w:pPr>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(1)若承包方未达到双方约定的工程质量要求，承担其由此产生的一切责任。</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(2)经甲乙双方签字盖章后方可生效。</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spacing w:line="360" w:lineRule="auto"/>
        <w:jc w:val="center"/>
        <w:outlineLvl w:val="1"/>
        <w:rPr>
          <w:rFonts w:cs="宋体" w:asciiTheme="minorEastAsia" w:hAnsiTheme="minorEastAsia"/>
          <w:kern w:val="0"/>
          <w:szCs w:val="21"/>
        </w:rPr>
      </w:pPr>
      <w:r>
        <w:rPr>
          <w:rFonts w:hint="eastAsia" w:cs="宋体" w:asciiTheme="minorEastAsia" w:hAnsiTheme="minorEastAsia"/>
          <w:kern w:val="0"/>
          <w:szCs w:val="21"/>
        </w:rPr>
        <w:br w:type="page"/>
      </w:r>
    </w:p>
    <w:p>
      <w:pPr>
        <w:spacing w:line="440" w:lineRule="exact"/>
        <w:ind w:firstLine="482" w:firstLineChars="200"/>
        <w:jc w:val="center"/>
        <w:rPr>
          <w:rFonts w:ascii="仿宋" w:hAnsi="仿宋" w:eastAsia="仿宋"/>
          <w:b/>
          <w:sz w:val="24"/>
          <w:szCs w:val="24"/>
        </w:rPr>
      </w:pPr>
      <w:r>
        <w:rPr>
          <w:rFonts w:hint="eastAsia" w:ascii="仿宋" w:hAnsi="仿宋" w:eastAsia="仿宋"/>
          <w:b/>
          <w:sz w:val="24"/>
          <w:szCs w:val="24"/>
        </w:rPr>
        <w:t>合同协议书</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                     (发包人名称，以下简称“发包人” )为实施           (项目名称)，己接受                  (承包人名称，以下简称“承包人” )对该项目工程施工的投标。发包人和承包人共同达成如下协议。</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1．本协议书与下列文件一起构成合同文件：</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(l)中标通知书；</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(2)投标函及投标函附录；</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(3)专用合同条款；</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(4)通用合同条款；</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(5)技术标准和要求；</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(6) 已标价的工程量清单；</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(7)图纸；</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(8)其他合同文件。</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2．上述文件互相补充和解释，如有不明确或不一致之处，以合同约定次序在先者为准。</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3．签约合同价：人民币(大写)                元(￥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4．承包人项目经理(建造师)：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5．工程质量符合                     标准。</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6．承包人承诺按合同约定承担工程的实施、完成及缺陷修复。</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7．发包人承诺按合同约定的条件、时间和方式向承包人支付合同价款。</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8．承包人应按照监理人指示开工，工期为      日历天。</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9．本协议书一式     份，合同双方各执      份。</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10.双方签字盖章后生效。</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11．合同未尽事宜，双方另行签订补充协议。补充协议是合同的组成部分。</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发包人：             (单位盖章)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法定代表人或其委托代理人：     (签字)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承包人：             (单位盖章)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法定代表人或其委托代理人：     (签字)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二、第一次报价一览表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7"/>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7"/>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50"/>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9"/>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谈判承诺函</w:t>
      </w:r>
    </w:p>
    <w:p>
      <w:pPr>
        <w:pStyle w:val="22"/>
        <w:ind w:firstLine="340"/>
      </w:pP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1"/>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1"/>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1"/>
        <w:widowControl/>
        <w:shd w:val="clear" w:color="auto" w:fill="FFFFFF"/>
        <w:spacing w:after="300" w:line="336" w:lineRule="atLeast"/>
        <w:ind w:firstLine="3570" w:firstLineChars="1700"/>
        <w:rPr>
          <w:rFonts w:ascii="宋体" w:hAnsi="宋体"/>
          <w:b/>
          <w:bCs/>
          <w:color w:val="000000"/>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cs="黑体" w:asciiTheme="minorEastAsia" w:hAnsiTheme="minorEastAsia"/>
          <w:b/>
          <w:bCs/>
          <w:sz w:val="44"/>
          <w:szCs w:val="44"/>
          <w:lang w:val="zh-CN"/>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仿宋" w:hAnsi="仿宋" w:eastAsia="仿宋" w:cs="仿宋"/>
          <w:sz w:val="24"/>
          <w:szCs w:val="24"/>
        </w:rPr>
        <w:t xml:space="preserve">    </w:t>
      </w:r>
      <w:r>
        <w:rPr>
          <w:rFonts w:hint="eastAsia" w:ascii="宋体" w:hAnsi="宋体"/>
          <w:b/>
          <w:bCs/>
          <w:color w:val="000000"/>
          <w:sz w:val="24"/>
          <w:szCs w:val="24"/>
        </w:rPr>
        <w:t>4.1分项报价表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675"/>
        <w:gridCol w:w="1160"/>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lang w:eastAsia="zh-CN"/>
              </w:rPr>
              <w:t>品牌</w:t>
            </w:r>
            <w:r>
              <w:rPr>
                <w:rFonts w:hint="eastAsia" w:ascii="宋体" w:hAnsi="宋体" w:eastAsia="宋体" w:cs="宋体"/>
                <w:b/>
                <w:bCs/>
                <w:sz w:val="21"/>
                <w:szCs w:val="21"/>
              </w:rPr>
              <w:t>规格型号</w:t>
            </w:r>
          </w:p>
        </w:tc>
        <w:tc>
          <w:tcPr>
            <w:tcW w:w="11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Pr>
        <w:autoSpaceDE w:val="0"/>
        <w:autoSpaceDN w:val="0"/>
        <w:adjustRightInd w:val="0"/>
        <w:spacing w:line="360" w:lineRule="auto"/>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pPr>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
    <w:altName w:val="Arial"/>
    <w:panose1 w:val="00000000000000000000"/>
    <w:charset w:val="00"/>
    <w:family w:val="decorative"/>
    <w:pitch w:val="default"/>
    <w:sig w:usb0="00000000" w:usb1="00000000" w:usb2="00000000" w:usb3="00000000" w:csb0="00000001" w:csb1="00000000"/>
  </w:font>
  <w:font w:name="仿宋_GB2312">
    <w:panose1 w:val="02010609030101010101"/>
    <w:charset w:val="86"/>
    <w:family w:val="roman"/>
    <w:pitch w:val="default"/>
    <w:sig w:usb0="00000001" w:usb1="080E0000" w:usb2="00000000" w:usb3="00000000" w:csb0="0004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13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DBD26914"/>
    <w:multiLevelType w:val="singleLevel"/>
    <w:tmpl w:val="DBD26914"/>
    <w:lvl w:ilvl="0" w:tentative="0">
      <w:start w:val="1"/>
      <w:numFmt w:val="chineseCounting"/>
      <w:suff w:val="space"/>
      <w:lvlText w:val="第%1章"/>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0A"/>
    <w:multiLevelType w:val="singleLevel"/>
    <w:tmpl w:val="0000000A"/>
    <w:lvl w:ilvl="0" w:tentative="0">
      <w:start w:val="1"/>
      <w:numFmt w:val="decimal"/>
      <w:suff w:val="nothing"/>
      <w:lvlText w:val="（%1）"/>
      <w:lvlJc w:val="left"/>
    </w:lvl>
  </w:abstractNum>
  <w:abstractNum w:abstractNumId="4">
    <w:nsid w:val="0000000D"/>
    <w:multiLevelType w:val="multilevel"/>
    <w:tmpl w:val="0000000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5">
    <w:nsid w:val="0000000F"/>
    <w:multiLevelType w:val="multilevel"/>
    <w:tmpl w:val="0000000F"/>
    <w:lvl w:ilvl="0" w:tentative="0">
      <w:start w:val="1"/>
      <w:numFmt w:val="decimal"/>
      <w:lvlText w:val="%1."/>
      <w:lvlJc w:val="left"/>
      <w:pPr>
        <w:tabs>
          <w:tab w:val="left" w:pos="425"/>
        </w:tabs>
        <w:ind w:left="425" w:hanging="425"/>
      </w:pPr>
      <w:rPr>
        <w:rFonts w:hint="eastAsia"/>
      </w:rPr>
    </w:lvl>
    <w:lvl w:ilvl="1" w:tentative="0">
      <w:start w:val="1"/>
      <w:numFmt w:val="none"/>
      <w:lvlText w:val="10.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0000010"/>
    <w:multiLevelType w:val="multilevel"/>
    <w:tmpl w:val="00000010"/>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7">
    <w:nsid w:val="00000011"/>
    <w:multiLevelType w:val="multilevel"/>
    <w:tmpl w:val="00000011"/>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140"/>
        </w:tabs>
        <w:ind w:left="1140" w:hanging="720"/>
      </w:pPr>
      <w:rPr>
        <w:rFonts w:hint="eastAsia"/>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8">
    <w:nsid w:val="00000013"/>
    <w:multiLevelType w:val="singleLevel"/>
    <w:tmpl w:val="00000013"/>
    <w:lvl w:ilvl="0" w:tentative="0">
      <w:start w:val="17"/>
      <w:numFmt w:val="decimal"/>
      <w:suff w:val="nothing"/>
      <w:lvlText w:val="%1、"/>
      <w:lvlJc w:val="left"/>
    </w:lvl>
  </w:abstractNum>
  <w:abstractNum w:abstractNumId="9">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5EFCDC2"/>
    <w:multiLevelType w:val="singleLevel"/>
    <w:tmpl w:val="05EFCDC2"/>
    <w:lvl w:ilvl="0" w:tentative="0">
      <w:start w:val="6"/>
      <w:numFmt w:val="chineseCounting"/>
      <w:suff w:val="nothing"/>
      <w:lvlText w:val="%1、"/>
      <w:lvlJc w:val="left"/>
      <w:rPr>
        <w:rFonts w:hint="eastAsia"/>
      </w:rPr>
    </w:lvl>
  </w:abstractNum>
  <w:abstractNum w:abstractNumId="11">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68E419E"/>
    <w:multiLevelType w:val="singleLevel"/>
    <w:tmpl w:val="468E419E"/>
    <w:lvl w:ilvl="0" w:tentative="0">
      <w:start w:val="3"/>
      <w:numFmt w:val="chineseCounting"/>
      <w:suff w:val="nothing"/>
      <w:lvlText w:val="%1、"/>
      <w:lvlJc w:val="left"/>
      <w:rPr>
        <w:rFonts w:hint="eastAsia"/>
      </w:rPr>
    </w:lvl>
  </w:abstractNum>
  <w:abstractNum w:abstractNumId="22">
    <w:nsid w:val="59F817E8"/>
    <w:multiLevelType w:val="singleLevel"/>
    <w:tmpl w:val="59F817E8"/>
    <w:lvl w:ilvl="0" w:tentative="0">
      <w:start w:val="1"/>
      <w:numFmt w:val="chineseCounting"/>
      <w:pStyle w:val="55"/>
      <w:suff w:val="nothing"/>
      <w:lvlText w:val="%1、"/>
      <w:lvlJc w:val="left"/>
    </w:lvl>
  </w:abstractNum>
  <w:abstractNum w:abstractNumId="2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9"/>
  </w:num>
  <w:num w:numId="3">
    <w:abstractNumId w:val="22"/>
  </w:num>
  <w:num w:numId="4">
    <w:abstractNumId w:val="1"/>
  </w:num>
  <w:num w:numId="5">
    <w:abstractNumId w:val="21"/>
  </w:num>
  <w:num w:numId="6">
    <w:abstractNumId w:val="18"/>
  </w:num>
  <w:num w:numId="7">
    <w:abstractNumId w:val="23"/>
  </w:num>
  <w:num w:numId="8">
    <w:abstractNumId w:val="16"/>
  </w:num>
  <w:num w:numId="9">
    <w:abstractNumId w:val="11"/>
  </w:num>
  <w:num w:numId="10">
    <w:abstractNumId w:val="17"/>
  </w:num>
  <w:num w:numId="11">
    <w:abstractNumId w:val="19"/>
  </w:num>
  <w:num w:numId="12">
    <w:abstractNumId w:val="26"/>
  </w:num>
  <w:num w:numId="13">
    <w:abstractNumId w:val="15"/>
  </w:num>
  <w:num w:numId="14">
    <w:abstractNumId w:val="12"/>
  </w:num>
  <w:num w:numId="15">
    <w:abstractNumId w:val="24"/>
  </w:num>
  <w:num w:numId="16">
    <w:abstractNumId w:val="10"/>
  </w:num>
  <w:num w:numId="17">
    <w:abstractNumId w:val="20"/>
  </w:num>
  <w:num w:numId="18">
    <w:abstractNumId w:val="14"/>
  </w:num>
  <w:num w:numId="19">
    <w:abstractNumId w:val="25"/>
  </w:num>
  <w:num w:numId="20">
    <w:abstractNumId w:val="27"/>
  </w:num>
  <w:num w:numId="21">
    <w:abstractNumId w:val="0"/>
  </w:num>
  <w:num w:numId="22">
    <w:abstractNumId w:val="4"/>
  </w:num>
  <w:num w:numId="23">
    <w:abstractNumId w:val="8"/>
  </w:num>
  <w:num w:numId="24">
    <w:abstractNumId w:val="5"/>
  </w:num>
  <w:num w:numId="25">
    <w:abstractNumId w:val="7"/>
  </w:num>
  <w:num w:numId="26">
    <w:abstractNumId w:val="3"/>
  </w:num>
  <w:num w:numId="27">
    <w:abstractNumId w:val="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390"/>
    <w:rsid w:val="00001AAB"/>
    <w:rsid w:val="0000220B"/>
    <w:rsid w:val="000028B5"/>
    <w:rsid w:val="00003C00"/>
    <w:rsid w:val="00003D13"/>
    <w:rsid w:val="00006D15"/>
    <w:rsid w:val="0000789F"/>
    <w:rsid w:val="00010A8E"/>
    <w:rsid w:val="00010FAB"/>
    <w:rsid w:val="000159BD"/>
    <w:rsid w:val="00015CB5"/>
    <w:rsid w:val="0001677B"/>
    <w:rsid w:val="00016ECB"/>
    <w:rsid w:val="00020755"/>
    <w:rsid w:val="00025E45"/>
    <w:rsid w:val="0003056A"/>
    <w:rsid w:val="000311FB"/>
    <w:rsid w:val="00032540"/>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63E2"/>
    <w:rsid w:val="00077FF3"/>
    <w:rsid w:val="0008053A"/>
    <w:rsid w:val="00081B52"/>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2096"/>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5379"/>
    <w:rsid w:val="0016721F"/>
    <w:rsid w:val="00170D72"/>
    <w:rsid w:val="0017193E"/>
    <w:rsid w:val="00175D7E"/>
    <w:rsid w:val="00177313"/>
    <w:rsid w:val="00177750"/>
    <w:rsid w:val="001829C2"/>
    <w:rsid w:val="00183CA5"/>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419C"/>
    <w:rsid w:val="0025544A"/>
    <w:rsid w:val="002567BE"/>
    <w:rsid w:val="00257257"/>
    <w:rsid w:val="00257C33"/>
    <w:rsid w:val="0026050A"/>
    <w:rsid w:val="002605BE"/>
    <w:rsid w:val="00261A16"/>
    <w:rsid w:val="00263C0C"/>
    <w:rsid w:val="00264FDB"/>
    <w:rsid w:val="0026501C"/>
    <w:rsid w:val="00266A53"/>
    <w:rsid w:val="00266F38"/>
    <w:rsid w:val="002704F0"/>
    <w:rsid w:val="00272238"/>
    <w:rsid w:val="00272AE2"/>
    <w:rsid w:val="00273414"/>
    <w:rsid w:val="00273F1D"/>
    <w:rsid w:val="0027728C"/>
    <w:rsid w:val="002804A3"/>
    <w:rsid w:val="00281155"/>
    <w:rsid w:val="00281AD7"/>
    <w:rsid w:val="00282790"/>
    <w:rsid w:val="00285231"/>
    <w:rsid w:val="002907E6"/>
    <w:rsid w:val="002949B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1B4D"/>
    <w:rsid w:val="00322774"/>
    <w:rsid w:val="00332254"/>
    <w:rsid w:val="00333113"/>
    <w:rsid w:val="00333AAE"/>
    <w:rsid w:val="00334874"/>
    <w:rsid w:val="00335C32"/>
    <w:rsid w:val="00336815"/>
    <w:rsid w:val="00337D9B"/>
    <w:rsid w:val="00341BE1"/>
    <w:rsid w:val="00343D66"/>
    <w:rsid w:val="00344EE8"/>
    <w:rsid w:val="00345108"/>
    <w:rsid w:val="00345B36"/>
    <w:rsid w:val="00345E09"/>
    <w:rsid w:val="00347BAF"/>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B7FB3"/>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06AE0"/>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1613"/>
    <w:rsid w:val="00472D4C"/>
    <w:rsid w:val="004738B8"/>
    <w:rsid w:val="00474B4E"/>
    <w:rsid w:val="00475975"/>
    <w:rsid w:val="00475BC1"/>
    <w:rsid w:val="00477E2A"/>
    <w:rsid w:val="00480551"/>
    <w:rsid w:val="00482475"/>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7BB"/>
    <w:rsid w:val="005119C1"/>
    <w:rsid w:val="00512E1D"/>
    <w:rsid w:val="00513627"/>
    <w:rsid w:val="00515E0C"/>
    <w:rsid w:val="00520172"/>
    <w:rsid w:val="00523927"/>
    <w:rsid w:val="00523928"/>
    <w:rsid w:val="00525B29"/>
    <w:rsid w:val="00526033"/>
    <w:rsid w:val="00526360"/>
    <w:rsid w:val="00526575"/>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1F8A"/>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4CC8"/>
    <w:rsid w:val="0061788D"/>
    <w:rsid w:val="006211BD"/>
    <w:rsid w:val="00621788"/>
    <w:rsid w:val="00622134"/>
    <w:rsid w:val="00622FF6"/>
    <w:rsid w:val="00626DBC"/>
    <w:rsid w:val="00632759"/>
    <w:rsid w:val="00633894"/>
    <w:rsid w:val="006341CB"/>
    <w:rsid w:val="00634E5F"/>
    <w:rsid w:val="00636AAD"/>
    <w:rsid w:val="006378BB"/>
    <w:rsid w:val="00637BD3"/>
    <w:rsid w:val="00644E97"/>
    <w:rsid w:val="0064698E"/>
    <w:rsid w:val="00651415"/>
    <w:rsid w:val="006518A6"/>
    <w:rsid w:val="00653408"/>
    <w:rsid w:val="00664B3B"/>
    <w:rsid w:val="006674B6"/>
    <w:rsid w:val="0066760C"/>
    <w:rsid w:val="00670DA1"/>
    <w:rsid w:val="00671218"/>
    <w:rsid w:val="00672CEE"/>
    <w:rsid w:val="0067402F"/>
    <w:rsid w:val="006744B2"/>
    <w:rsid w:val="006775C1"/>
    <w:rsid w:val="006775DE"/>
    <w:rsid w:val="00680403"/>
    <w:rsid w:val="006811AB"/>
    <w:rsid w:val="00681601"/>
    <w:rsid w:val="006822AF"/>
    <w:rsid w:val="0068441A"/>
    <w:rsid w:val="00685CAE"/>
    <w:rsid w:val="00686693"/>
    <w:rsid w:val="00687238"/>
    <w:rsid w:val="0069117B"/>
    <w:rsid w:val="006951C7"/>
    <w:rsid w:val="006956D7"/>
    <w:rsid w:val="00697309"/>
    <w:rsid w:val="006A13FE"/>
    <w:rsid w:val="006A5FAE"/>
    <w:rsid w:val="006B04B2"/>
    <w:rsid w:val="006B0B41"/>
    <w:rsid w:val="006B0DF4"/>
    <w:rsid w:val="006B3B14"/>
    <w:rsid w:val="006B4425"/>
    <w:rsid w:val="006B6FCC"/>
    <w:rsid w:val="006C0258"/>
    <w:rsid w:val="006C2307"/>
    <w:rsid w:val="006C33F0"/>
    <w:rsid w:val="006C4D95"/>
    <w:rsid w:val="006C575E"/>
    <w:rsid w:val="006C6C4B"/>
    <w:rsid w:val="006C7EC8"/>
    <w:rsid w:val="006D1C9F"/>
    <w:rsid w:val="006D24FE"/>
    <w:rsid w:val="006D3FBB"/>
    <w:rsid w:val="006D6526"/>
    <w:rsid w:val="006D77FA"/>
    <w:rsid w:val="006D7995"/>
    <w:rsid w:val="006E1073"/>
    <w:rsid w:val="006E14EB"/>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735"/>
    <w:rsid w:val="006F7B0C"/>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44E1E"/>
    <w:rsid w:val="00751A03"/>
    <w:rsid w:val="0075246E"/>
    <w:rsid w:val="007530A0"/>
    <w:rsid w:val="00754526"/>
    <w:rsid w:val="0075555D"/>
    <w:rsid w:val="00755EAC"/>
    <w:rsid w:val="00760351"/>
    <w:rsid w:val="00761164"/>
    <w:rsid w:val="0076284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1836"/>
    <w:rsid w:val="007A7C77"/>
    <w:rsid w:val="007B1443"/>
    <w:rsid w:val="007B167E"/>
    <w:rsid w:val="007B3355"/>
    <w:rsid w:val="007C0F76"/>
    <w:rsid w:val="007C23FB"/>
    <w:rsid w:val="007C2A45"/>
    <w:rsid w:val="007C325A"/>
    <w:rsid w:val="007C3465"/>
    <w:rsid w:val="007C4218"/>
    <w:rsid w:val="007C6809"/>
    <w:rsid w:val="007C7CA1"/>
    <w:rsid w:val="007D14C6"/>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0777"/>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37F36"/>
    <w:rsid w:val="00847A1F"/>
    <w:rsid w:val="0085091C"/>
    <w:rsid w:val="008528A2"/>
    <w:rsid w:val="00856E26"/>
    <w:rsid w:val="00857412"/>
    <w:rsid w:val="008629A1"/>
    <w:rsid w:val="008638C4"/>
    <w:rsid w:val="00865204"/>
    <w:rsid w:val="00870DCD"/>
    <w:rsid w:val="00875099"/>
    <w:rsid w:val="008824BB"/>
    <w:rsid w:val="0088488A"/>
    <w:rsid w:val="008868B3"/>
    <w:rsid w:val="008913A0"/>
    <w:rsid w:val="00891F6D"/>
    <w:rsid w:val="00893816"/>
    <w:rsid w:val="00894121"/>
    <w:rsid w:val="0089532C"/>
    <w:rsid w:val="00895CD2"/>
    <w:rsid w:val="00896627"/>
    <w:rsid w:val="008A1317"/>
    <w:rsid w:val="008A3274"/>
    <w:rsid w:val="008A4195"/>
    <w:rsid w:val="008A532F"/>
    <w:rsid w:val="008A735D"/>
    <w:rsid w:val="008B1EBC"/>
    <w:rsid w:val="008B3760"/>
    <w:rsid w:val="008B3BF1"/>
    <w:rsid w:val="008B46D9"/>
    <w:rsid w:val="008B4CCA"/>
    <w:rsid w:val="008B5CFA"/>
    <w:rsid w:val="008B62B1"/>
    <w:rsid w:val="008B6376"/>
    <w:rsid w:val="008B72C1"/>
    <w:rsid w:val="008C0905"/>
    <w:rsid w:val="008C380D"/>
    <w:rsid w:val="008C427B"/>
    <w:rsid w:val="008D0138"/>
    <w:rsid w:val="008D0251"/>
    <w:rsid w:val="008D25AE"/>
    <w:rsid w:val="008D37EF"/>
    <w:rsid w:val="008D4DB3"/>
    <w:rsid w:val="008E2454"/>
    <w:rsid w:val="008E2EA4"/>
    <w:rsid w:val="008E7034"/>
    <w:rsid w:val="008F2CA7"/>
    <w:rsid w:val="00902012"/>
    <w:rsid w:val="009024C2"/>
    <w:rsid w:val="00903C60"/>
    <w:rsid w:val="00910FBF"/>
    <w:rsid w:val="00912E30"/>
    <w:rsid w:val="009130EC"/>
    <w:rsid w:val="00913638"/>
    <w:rsid w:val="00920741"/>
    <w:rsid w:val="00924304"/>
    <w:rsid w:val="009270F3"/>
    <w:rsid w:val="00927464"/>
    <w:rsid w:val="00932A01"/>
    <w:rsid w:val="00932BA0"/>
    <w:rsid w:val="009332CB"/>
    <w:rsid w:val="0093402B"/>
    <w:rsid w:val="00937AB5"/>
    <w:rsid w:val="009407DF"/>
    <w:rsid w:val="00943698"/>
    <w:rsid w:val="00944C89"/>
    <w:rsid w:val="0094603F"/>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569C"/>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290"/>
    <w:rsid w:val="009E1FE4"/>
    <w:rsid w:val="009E2AB7"/>
    <w:rsid w:val="009E34DF"/>
    <w:rsid w:val="009E483D"/>
    <w:rsid w:val="009E4AE9"/>
    <w:rsid w:val="009E6006"/>
    <w:rsid w:val="009E6D58"/>
    <w:rsid w:val="009E76FA"/>
    <w:rsid w:val="009F00B7"/>
    <w:rsid w:val="009F55F0"/>
    <w:rsid w:val="009F6831"/>
    <w:rsid w:val="00A00CC2"/>
    <w:rsid w:val="00A0270D"/>
    <w:rsid w:val="00A03155"/>
    <w:rsid w:val="00A0463D"/>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0C43"/>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887"/>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426B"/>
    <w:rsid w:val="00B34826"/>
    <w:rsid w:val="00B34E29"/>
    <w:rsid w:val="00B36E12"/>
    <w:rsid w:val="00B40238"/>
    <w:rsid w:val="00B40771"/>
    <w:rsid w:val="00B40C10"/>
    <w:rsid w:val="00B40C7E"/>
    <w:rsid w:val="00B414C8"/>
    <w:rsid w:val="00B4170E"/>
    <w:rsid w:val="00B42CD4"/>
    <w:rsid w:val="00B43A28"/>
    <w:rsid w:val="00B45553"/>
    <w:rsid w:val="00B523B5"/>
    <w:rsid w:val="00B60910"/>
    <w:rsid w:val="00B60D3F"/>
    <w:rsid w:val="00B61575"/>
    <w:rsid w:val="00B64C7A"/>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4B89"/>
    <w:rsid w:val="00BA6105"/>
    <w:rsid w:val="00BB0481"/>
    <w:rsid w:val="00BB17CE"/>
    <w:rsid w:val="00BB1EC0"/>
    <w:rsid w:val="00BB391E"/>
    <w:rsid w:val="00BB4D42"/>
    <w:rsid w:val="00BB4EA2"/>
    <w:rsid w:val="00BB6CC2"/>
    <w:rsid w:val="00BC01E9"/>
    <w:rsid w:val="00BC05E7"/>
    <w:rsid w:val="00BC31B0"/>
    <w:rsid w:val="00BC3FC1"/>
    <w:rsid w:val="00BC45E1"/>
    <w:rsid w:val="00BD0FE7"/>
    <w:rsid w:val="00BD2068"/>
    <w:rsid w:val="00BD2BC9"/>
    <w:rsid w:val="00BD316A"/>
    <w:rsid w:val="00BD3AFF"/>
    <w:rsid w:val="00BE2307"/>
    <w:rsid w:val="00BE5347"/>
    <w:rsid w:val="00BF1DA5"/>
    <w:rsid w:val="00BF21E1"/>
    <w:rsid w:val="00BF7823"/>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5E76"/>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6EA8"/>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6E0"/>
    <w:rsid w:val="00CF0786"/>
    <w:rsid w:val="00CF0ADC"/>
    <w:rsid w:val="00CF4F24"/>
    <w:rsid w:val="00CF7B44"/>
    <w:rsid w:val="00D00A03"/>
    <w:rsid w:val="00D03037"/>
    <w:rsid w:val="00D0553A"/>
    <w:rsid w:val="00D056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5717B"/>
    <w:rsid w:val="00D60902"/>
    <w:rsid w:val="00D60BC1"/>
    <w:rsid w:val="00D6372E"/>
    <w:rsid w:val="00D65616"/>
    <w:rsid w:val="00D67B74"/>
    <w:rsid w:val="00D70CA0"/>
    <w:rsid w:val="00D717AC"/>
    <w:rsid w:val="00D745F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0F5"/>
    <w:rsid w:val="00E00A80"/>
    <w:rsid w:val="00E033A9"/>
    <w:rsid w:val="00E05333"/>
    <w:rsid w:val="00E07350"/>
    <w:rsid w:val="00E139B5"/>
    <w:rsid w:val="00E155B5"/>
    <w:rsid w:val="00E16A95"/>
    <w:rsid w:val="00E203D7"/>
    <w:rsid w:val="00E2286C"/>
    <w:rsid w:val="00E23924"/>
    <w:rsid w:val="00E2434C"/>
    <w:rsid w:val="00E24944"/>
    <w:rsid w:val="00E24E41"/>
    <w:rsid w:val="00E2572A"/>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76E8A"/>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0CC5"/>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57887"/>
    <w:rsid w:val="00F602EB"/>
    <w:rsid w:val="00F61CEE"/>
    <w:rsid w:val="00F62BD1"/>
    <w:rsid w:val="00F636B5"/>
    <w:rsid w:val="00F6392B"/>
    <w:rsid w:val="00F6477D"/>
    <w:rsid w:val="00F66293"/>
    <w:rsid w:val="00F66967"/>
    <w:rsid w:val="00F66D61"/>
    <w:rsid w:val="00F678C9"/>
    <w:rsid w:val="00F67F31"/>
    <w:rsid w:val="00F71411"/>
    <w:rsid w:val="00F721F4"/>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050"/>
    <w:rsid w:val="00FE2F78"/>
    <w:rsid w:val="00FE43E1"/>
    <w:rsid w:val="00FE6095"/>
    <w:rsid w:val="00FE61C6"/>
    <w:rsid w:val="00FF0578"/>
    <w:rsid w:val="00FF1858"/>
    <w:rsid w:val="00FF33EB"/>
    <w:rsid w:val="00FF3F01"/>
    <w:rsid w:val="00FF3F5D"/>
    <w:rsid w:val="00FF4EA4"/>
    <w:rsid w:val="00FF4F57"/>
    <w:rsid w:val="00FF6C87"/>
    <w:rsid w:val="01087EB9"/>
    <w:rsid w:val="01873E33"/>
    <w:rsid w:val="01C861C5"/>
    <w:rsid w:val="02042EF4"/>
    <w:rsid w:val="02314E41"/>
    <w:rsid w:val="027D5641"/>
    <w:rsid w:val="028E485D"/>
    <w:rsid w:val="02BB5D2E"/>
    <w:rsid w:val="032C493C"/>
    <w:rsid w:val="03B6440A"/>
    <w:rsid w:val="04A6236A"/>
    <w:rsid w:val="053F5432"/>
    <w:rsid w:val="064E7C45"/>
    <w:rsid w:val="06F049E2"/>
    <w:rsid w:val="07BF5E31"/>
    <w:rsid w:val="07F96DEB"/>
    <w:rsid w:val="08D81C3A"/>
    <w:rsid w:val="08ED0258"/>
    <w:rsid w:val="08EF08AA"/>
    <w:rsid w:val="09097ED2"/>
    <w:rsid w:val="09611AE5"/>
    <w:rsid w:val="09B61E03"/>
    <w:rsid w:val="09E74862"/>
    <w:rsid w:val="0A1E34A8"/>
    <w:rsid w:val="0A335D9D"/>
    <w:rsid w:val="0A4B727F"/>
    <w:rsid w:val="0A962F1E"/>
    <w:rsid w:val="0AD81D4C"/>
    <w:rsid w:val="0AED524D"/>
    <w:rsid w:val="0B042130"/>
    <w:rsid w:val="0B391354"/>
    <w:rsid w:val="0B502FD2"/>
    <w:rsid w:val="0BCA6449"/>
    <w:rsid w:val="0C8637F8"/>
    <w:rsid w:val="0CAE7D79"/>
    <w:rsid w:val="0CE7384B"/>
    <w:rsid w:val="0DAC0795"/>
    <w:rsid w:val="0E1D453B"/>
    <w:rsid w:val="0E211F8B"/>
    <w:rsid w:val="0E335042"/>
    <w:rsid w:val="0E7F2542"/>
    <w:rsid w:val="0EA30502"/>
    <w:rsid w:val="0ED93001"/>
    <w:rsid w:val="0F492F98"/>
    <w:rsid w:val="10060191"/>
    <w:rsid w:val="100B4F00"/>
    <w:rsid w:val="10270E40"/>
    <w:rsid w:val="10C20E4B"/>
    <w:rsid w:val="110E6C6E"/>
    <w:rsid w:val="115665C0"/>
    <w:rsid w:val="115D39B8"/>
    <w:rsid w:val="116B77A2"/>
    <w:rsid w:val="118C172A"/>
    <w:rsid w:val="11A50019"/>
    <w:rsid w:val="11F264E7"/>
    <w:rsid w:val="122C725F"/>
    <w:rsid w:val="123F74DC"/>
    <w:rsid w:val="128E3D8E"/>
    <w:rsid w:val="12E50F51"/>
    <w:rsid w:val="13BF63D1"/>
    <w:rsid w:val="13FD3B91"/>
    <w:rsid w:val="14214638"/>
    <w:rsid w:val="143F6CA5"/>
    <w:rsid w:val="149819C8"/>
    <w:rsid w:val="14D058A3"/>
    <w:rsid w:val="15444E7F"/>
    <w:rsid w:val="15511A5E"/>
    <w:rsid w:val="15E8716E"/>
    <w:rsid w:val="15EE44D7"/>
    <w:rsid w:val="15F146D6"/>
    <w:rsid w:val="1665285E"/>
    <w:rsid w:val="16B051B6"/>
    <w:rsid w:val="175E24E1"/>
    <w:rsid w:val="17B078B6"/>
    <w:rsid w:val="18C216D0"/>
    <w:rsid w:val="18F61CE6"/>
    <w:rsid w:val="195E6397"/>
    <w:rsid w:val="197B011F"/>
    <w:rsid w:val="198F1D07"/>
    <w:rsid w:val="19BD55EE"/>
    <w:rsid w:val="19DB09FD"/>
    <w:rsid w:val="1A50262B"/>
    <w:rsid w:val="1A6D388D"/>
    <w:rsid w:val="1A907281"/>
    <w:rsid w:val="1AE95642"/>
    <w:rsid w:val="1B1C3903"/>
    <w:rsid w:val="1B70335D"/>
    <w:rsid w:val="1B933962"/>
    <w:rsid w:val="1BC27E34"/>
    <w:rsid w:val="1C317F37"/>
    <w:rsid w:val="1C3312D7"/>
    <w:rsid w:val="1C527EEE"/>
    <w:rsid w:val="1CB36692"/>
    <w:rsid w:val="1D8C4188"/>
    <w:rsid w:val="1D90357B"/>
    <w:rsid w:val="1EAC0576"/>
    <w:rsid w:val="1F457DEB"/>
    <w:rsid w:val="1F4F76D7"/>
    <w:rsid w:val="1F5E25BF"/>
    <w:rsid w:val="204C3CC9"/>
    <w:rsid w:val="20ED0E50"/>
    <w:rsid w:val="20FF154F"/>
    <w:rsid w:val="21DF17AC"/>
    <w:rsid w:val="22B643D4"/>
    <w:rsid w:val="2301785C"/>
    <w:rsid w:val="23177121"/>
    <w:rsid w:val="24326801"/>
    <w:rsid w:val="245106F3"/>
    <w:rsid w:val="2461458C"/>
    <w:rsid w:val="24655634"/>
    <w:rsid w:val="24AD6D38"/>
    <w:rsid w:val="24B32A61"/>
    <w:rsid w:val="24D83346"/>
    <w:rsid w:val="25720679"/>
    <w:rsid w:val="25DF5154"/>
    <w:rsid w:val="265B42DF"/>
    <w:rsid w:val="27553E85"/>
    <w:rsid w:val="27A229B2"/>
    <w:rsid w:val="27B5253B"/>
    <w:rsid w:val="283E3CD3"/>
    <w:rsid w:val="288C6375"/>
    <w:rsid w:val="29D14A0E"/>
    <w:rsid w:val="2A4D4EEC"/>
    <w:rsid w:val="2B3F5F01"/>
    <w:rsid w:val="2C0B7CF9"/>
    <w:rsid w:val="2C2E4C48"/>
    <w:rsid w:val="2C377758"/>
    <w:rsid w:val="2D5F028F"/>
    <w:rsid w:val="2DD707ED"/>
    <w:rsid w:val="2E5D642A"/>
    <w:rsid w:val="2EC5794C"/>
    <w:rsid w:val="2F124B1C"/>
    <w:rsid w:val="2F45482D"/>
    <w:rsid w:val="2F477084"/>
    <w:rsid w:val="2F5E419A"/>
    <w:rsid w:val="2FF24A9E"/>
    <w:rsid w:val="305F0D15"/>
    <w:rsid w:val="307D673F"/>
    <w:rsid w:val="30C848E7"/>
    <w:rsid w:val="31324247"/>
    <w:rsid w:val="31C1427F"/>
    <w:rsid w:val="320D3218"/>
    <w:rsid w:val="32985053"/>
    <w:rsid w:val="32B20743"/>
    <w:rsid w:val="32E31462"/>
    <w:rsid w:val="32E81473"/>
    <w:rsid w:val="33817B10"/>
    <w:rsid w:val="33D56F13"/>
    <w:rsid w:val="34280373"/>
    <w:rsid w:val="3439458D"/>
    <w:rsid w:val="345D5D57"/>
    <w:rsid w:val="346E5D8F"/>
    <w:rsid w:val="350A079B"/>
    <w:rsid w:val="35306958"/>
    <w:rsid w:val="35316934"/>
    <w:rsid w:val="356A4DAC"/>
    <w:rsid w:val="35C15576"/>
    <w:rsid w:val="35C46C85"/>
    <w:rsid w:val="364B0EC2"/>
    <w:rsid w:val="36D45DBC"/>
    <w:rsid w:val="37571F09"/>
    <w:rsid w:val="38014F46"/>
    <w:rsid w:val="38E97278"/>
    <w:rsid w:val="38FC4233"/>
    <w:rsid w:val="39073CCD"/>
    <w:rsid w:val="391317D1"/>
    <w:rsid w:val="391E6950"/>
    <w:rsid w:val="3A1A525E"/>
    <w:rsid w:val="3A2D481C"/>
    <w:rsid w:val="3B380893"/>
    <w:rsid w:val="3C175755"/>
    <w:rsid w:val="3C4D34DB"/>
    <w:rsid w:val="3C725167"/>
    <w:rsid w:val="3C9839FA"/>
    <w:rsid w:val="3CA6239E"/>
    <w:rsid w:val="3CB04E80"/>
    <w:rsid w:val="3CC67CD4"/>
    <w:rsid w:val="3D96637E"/>
    <w:rsid w:val="3DC372EE"/>
    <w:rsid w:val="3DEC2498"/>
    <w:rsid w:val="3E4F494F"/>
    <w:rsid w:val="3ED82F46"/>
    <w:rsid w:val="3FAD3FCA"/>
    <w:rsid w:val="40BE3049"/>
    <w:rsid w:val="416D7FD7"/>
    <w:rsid w:val="422721F4"/>
    <w:rsid w:val="42547D8B"/>
    <w:rsid w:val="42F23437"/>
    <w:rsid w:val="430B4CE4"/>
    <w:rsid w:val="43663E29"/>
    <w:rsid w:val="44052193"/>
    <w:rsid w:val="444769AF"/>
    <w:rsid w:val="44EA4606"/>
    <w:rsid w:val="45675D0C"/>
    <w:rsid w:val="458C667A"/>
    <w:rsid w:val="46366161"/>
    <w:rsid w:val="463E6D9A"/>
    <w:rsid w:val="46465AAA"/>
    <w:rsid w:val="467D2F1A"/>
    <w:rsid w:val="46CE1703"/>
    <w:rsid w:val="46E35449"/>
    <w:rsid w:val="46E8208A"/>
    <w:rsid w:val="473960E8"/>
    <w:rsid w:val="477B7C75"/>
    <w:rsid w:val="47A07BC1"/>
    <w:rsid w:val="47A4555A"/>
    <w:rsid w:val="47AF74CC"/>
    <w:rsid w:val="48080763"/>
    <w:rsid w:val="48264474"/>
    <w:rsid w:val="485128BA"/>
    <w:rsid w:val="48737219"/>
    <w:rsid w:val="48C0687E"/>
    <w:rsid w:val="48EE371C"/>
    <w:rsid w:val="490C0E49"/>
    <w:rsid w:val="49574371"/>
    <w:rsid w:val="49CF3E0F"/>
    <w:rsid w:val="49E32D62"/>
    <w:rsid w:val="4A222BB1"/>
    <w:rsid w:val="4ABE0F93"/>
    <w:rsid w:val="4CE713A1"/>
    <w:rsid w:val="4D005CCE"/>
    <w:rsid w:val="4D550000"/>
    <w:rsid w:val="4DE45808"/>
    <w:rsid w:val="4E9448CD"/>
    <w:rsid w:val="4F374C6E"/>
    <w:rsid w:val="4FF32A73"/>
    <w:rsid w:val="4FF65309"/>
    <w:rsid w:val="50560813"/>
    <w:rsid w:val="505F0174"/>
    <w:rsid w:val="50A050A3"/>
    <w:rsid w:val="51352836"/>
    <w:rsid w:val="51A13899"/>
    <w:rsid w:val="520C2784"/>
    <w:rsid w:val="522315ED"/>
    <w:rsid w:val="52581E68"/>
    <w:rsid w:val="528771C6"/>
    <w:rsid w:val="531600B4"/>
    <w:rsid w:val="535A1FCB"/>
    <w:rsid w:val="536561B2"/>
    <w:rsid w:val="53FA012A"/>
    <w:rsid w:val="54150FD2"/>
    <w:rsid w:val="544C0545"/>
    <w:rsid w:val="55684A64"/>
    <w:rsid w:val="557F3457"/>
    <w:rsid w:val="55BA027F"/>
    <w:rsid w:val="55C93BF0"/>
    <w:rsid w:val="56626902"/>
    <w:rsid w:val="56700294"/>
    <w:rsid w:val="57D2139A"/>
    <w:rsid w:val="57DF4B76"/>
    <w:rsid w:val="585C571D"/>
    <w:rsid w:val="586B1477"/>
    <w:rsid w:val="589C02B5"/>
    <w:rsid w:val="58A31F4C"/>
    <w:rsid w:val="59484EC2"/>
    <w:rsid w:val="5A85418B"/>
    <w:rsid w:val="5AA342BB"/>
    <w:rsid w:val="5AD26501"/>
    <w:rsid w:val="5BAE2A99"/>
    <w:rsid w:val="5BC20F3E"/>
    <w:rsid w:val="5C1717D9"/>
    <w:rsid w:val="5C1A7007"/>
    <w:rsid w:val="5C1E368A"/>
    <w:rsid w:val="5C20031E"/>
    <w:rsid w:val="5CB139A0"/>
    <w:rsid w:val="5CD938B8"/>
    <w:rsid w:val="5D280ACB"/>
    <w:rsid w:val="5D823D4C"/>
    <w:rsid w:val="5DA504AA"/>
    <w:rsid w:val="5DD54801"/>
    <w:rsid w:val="5E8E5AC1"/>
    <w:rsid w:val="5E921C4D"/>
    <w:rsid w:val="5EE83EB0"/>
    <w:rsid w:val="5EFB17CA"/>
    <w:rsid w:val="5F4A434F"/>
    <w:rsid w:val="6001186C"/>
    <w:rsid w:val="606E3CED"/>
    <w:rsid w:val="60D16749"/>
    <w:rsid w:val="60DB3FC7"/>
    <w:rsid w:val="614E3A65"/>
    <w:rsid w:val="617D2E49"/>
    <w:rsid w:val="61994186"/>
    <w:rsid w:val="61BC4DC2"/>
    <w:rsid w:val="62F6410D"/>
    <w:rsid w:val="634675E2"/>
    <w:rsid w:val="63520B99"/>
    <w:rsid w:val="63780F4D"/>
    <w:rsid w:val="638962A8"/>
    <w:rsid w:val="63BF3CCD"/>
    <w:rsid w:val="63F4509F"/>
    <w:rsid w:val="6486046D"/>
    <w:rsid w:val="64BF36B4"/>
    <w:rsid w:val="64C76A4D"/>
    <w:rsid w:val="64FE6613"/>
    <w:rsid w:val="651654D0"/>
    <w:rsid w:val="662A75DE"/>
    <w:rsid w:val="66980FBD"/>
    <w:rsid w:val="67341FB4"/>
    <w:rsid w:val="67F03A67"/>
    <w:rsid w:val="68D23C1D"/>
    <w:rsid w:val="69294622"/>
    <w:rsid w:val="69995CD6"/>
    <w:rsid w:val="69CA0494"/>
    <w:rsid w:val="69FB4D8B"/>
    <w:rsid w:val="6C2234CC"/>
    <w:rsid w:val="6D32159C"/>
    <w:rsid w:val="6D351CF7"/>
    <w:rsid w:val="6E412611"/>
    <w:rsid w:val="6E9976D7"/>
    <w:rsid w:val="6EB746A7"/>
    <w:rsid w:val="6EF32B6E"/>
    <w:rsid w:val="6F13150B"/>
    <w:rsid w:val="6F34277B"/>
    <w:rsid w:val="6F6B3219"/>
    <w:rsid w:val="6F832092"/>
    <w:rsid w:val="6FE8143A"/>
    <w:rsid w:val="7039129F"/>
    <w:rsid w:val="704D75D1"/>
    <w:rsid w:val="70506DB5"/>
    <w:rsid w:val="7072440C"/>
    <w:rsid w:val="7092622D"/>
    <w:rsid w:val="71212C19"/>
    <w:rsid w:val="71CB356E"/>
    <w:rsid w:val="71EC2A56"/>
    <w:rsid w:val="737E090F"/>
    <w:rsid w:val="741756AE"/>
    <w:rsid w:val="741A563C"/>
    <w:rsid w:val="751414C1"/>
    <w:rsid w:val="755446EC"/>
    <w:rsid w:val="755E1E93"/>
    <w:rsid w:val="75752706"/>
    <w:rsid w:val="75AB4839"/>
    <w:rsid w:val="76015A01"/>
    <w:rsid w:val="76442FA0"/>
    <w:rsid w:val="76721B44"/>
    <w:rsid w:val="767C5E46"/>
    <w:rsid w:val="76B625A7"/>
    <w:rsid w:val="770C5354"/>
    <w:rsid w:val="77727982"/>
    <w:rsid w:val="77A80A16"/>
    <w:rsid w:val="78143BC7"/>
    <w:rsid w:val="787D7581"/>
    <w:rsid w:val="78AF68A0"/>
    <w:rsid w:val="78C37659"/>
    <w:rsid w:val="790B56C3"/>
    <w:rsid w:val="7B0155BF"/>
    <w:rsid w:val="7BC16393"/>
    <w:rsid w:val="7C1D0C87"/>
    <w:rsid w:val="7D0543E8"/>
    <w:rsid w:val="7D191B50"/>
    <w:rsid w:val="7D426DE3"/>
    <w:rsid w:val="7D7A79B6"/>
    <w:rsid w:val="7DE1586C"/>
    <w:rsid w:val="7E4C7A10"/>
    <w:rsid w:val="7E4D2297"/>
    <w:rsid w:val="7E583278"/>
    <w:rsid w:val="7EB52D4A"/>
    <w:rsid w:val="7EC43622"/>
    <w:rsid w:val="7ECA7D27"/>
    <w:rsid w:val="7EEC1A19"/>
    <w:rsid w:val="7EF735F0"/>
    <w:rsid w:val="7F0A2998"/>
    <w:rsid w:val="7F0B0D76"/>
    <w:rsid w:val="7F130E11"/>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正文"/>
    <w:basedOn w:val="1"/>
    <w:qFormat/>
    <w:uiPriority w:val="0"/>
    <w:pPr>
      <w:keepNext/>
      <w:keepLines/>
      <w:spacing w:line="360" w:lineRule="auto"/>
      <w:ind w:firstLine="200" w:firstLineChars="200"/>
    </w:pPr>
    <w:rPr>
      <w:rFonts w:ascii="宋体" w:hAnsi="宋体"/>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4"/>
    <w:qFormat/>
    <w:uiPriority w:val="0"/>
    <w:rPr>
      <w:rFonts w:ascii="Times New Roman" w:hAnsi="Times New Roman" w:eastAsia="宋体" w:cs="Times New Roman"/>
      <w:color w:val="FF0000"/>
      <w:sz w:val="24"/>
      <w:szCs w:val="24"/>
    </w:rPr>
  </w:style>
  <w:style w:type="paragraph" w:styleId="10">
    <w:name w:val="Body Text"/>
    <w:basedOn w:val="1"/>
    <w:link w:val="35"/>
    <w:semiHidden/>
    <w:unhideWhenUsed/>
    <w:qFormat/>
    <w:uiPriority w:val="99"/>
    <w:pPr>
      <w:spacing w:after="120"/>
    </w:pPr>
  </w:style>
  <w:style w:type="paragraph" w:styleId="11">
    <w:name w:val="Body Text Indent"/>
    <w:basedOn w:val="1"/>
    <w:link w:val="57"/>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6"/>
    <w:qFormat/>
    <w:uiPriority w:val="0"/>
    <w:rPr>
      <w:rFonts w:eastAsia="宋体"/>
      <w:sz w:val="24"/>
    </w:rPr>
  </w:style>
  <w:style w:type="paragraph" w:styleId="15">
    <w:name w:val="Date"/>
    <w:basedOn w:val="1"/>
    <w:next w:val="1"/>
    <w:link w:val="37"/>
    <w:unhideWhenUsed/>
    <w:qFormat/>
    <w:uiPriority w:val="99"/>
    <w:pPr>
      <w:ind w:left="100" w:leftChars="2500"/>
    </w:pPr>
  </w:style>
  <w:style w:type="paragraph" w:styleId="16">
    <w:name w:val="Balloon Text"/>
    <w:basedOn w:val="1"/>
    <w:link w:val="58"/>
    <w:semiHidden/>
    <w:unhideWhenUsed/>
    <w:qFormat/>
    <w:uiPriority w:val="99"/>
    <w:rPr>
      <w:sz w:val="18"/>
      <w:szCs w:val="18"/>
    </w:rPr>
  </w:style>
  <w:style w:type="paragraph" w:styleId="17">
    <w:name w:val="footer"/>
    <w:basedOn w:val="1"/>
    <w:link w:val="38"/>
    <w:unhideWhenUsed/>
    <w:qFormat/>
    <w:uiPriority w:val="99"/>
    <w:pPr>
      <w:tabs>
        <w:tab w:val="center" w:pos="4153"/>
        <w:tab w:val="right" w:pos="8306"/>
      </w:tabs>
      <w:snapToGrid w:val="0"/>
      <w:jc w:val="left"/>
    </w:pPr>
    <w:rPr>
      <w:sz w:val="18"/>
      <w:szCs w:val="18"/>
    </w:rPr>
  </w:style>
  <w:style w:type="paragraph" w:styleId="18">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4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41"/>
    <w:qFormat/>
    <w:uiPriority w:val="0"/>
    <w:pPr>
      <w:ind w:firstLine="420" w:firstLineChars="100"/>
    </w:pPr>
    <w:rPr>
      <w:rFonts w:ascii="宋体" w:hAnsi="Times New Roman" w:eastAsia="宋体" w:cs="Times New Roman"/>
      <w:kern w:val="0"/>
      <w:sz w:val="34"/>
      <w:szCs w:val="20"/>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FollowedHyperlink"/>
    <w:basedOn w:val="25"/>
    <w:semiHidden/>
    <w:unhideWhenUsed/>
    <w:qFormat/>
    <w:uiPriority w:val="99"/>
    <w:rPr>
      <w:color w:val="800080" w:themeColor="followedHyperlink"/>
      <w:u w:val="single"/>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character" w:customStyle="1" w:styleId="30">
    <w:name w:val="标题 1 Char"/>
    <w:basedOn w:val="25"/>
    <w:link w:val="3"/>
    <w:qFormat/>
    <w:uiPriority w:val="0"/>
    <w:rPr>
      <w:rFonts w:ascii="Calibri" w:hAnsi="Calibri" w:eastAsia="宋体" w:cs="Times New Roman"/>
      <w:b/>
      <w:bCs/>
      <w:kern w:val="44"/>
      <w:sz w:val="44"/>
      <w:szCs w:val="44"/>
    </w:rPr>
  </w:style>
  <w:style w:type="character" w:customStyle="1" w:styleId="31">
    <w:name w:val="标题 2 Char"/>
    <w:basedOn w:val="25"/>
    <w:link w:val="4"/>
    <w:qFormat/>
    <w:uiPriority w:val="0"/>
    <w:rPr>
      <w:rFonts w:ascii="Arial" w:hAnsi="Arial" w:eastAsia="黑体" w:cs="Times New Roman"/>
      <w:b/>
      <w:bCs/>
      <w:sz w:val="32"/>
      <w:szCs w:val="32"/>
    </w:rPr>
  </w:style>
  <w:style w:type="character" w:customStyle="1" w:styleId="32">
    <w:name w:val="标题 3 Char"/>
    <w:basedOn w:val="25"/>
    <w:link w:val="5"/>
    <w:qFormat/>
    <w:uiPriority w:val="0"/>
    <w:rPr>
      <w:rFonts w:ascii="宋体" w:hAnsi="宋体" w:eastAsia="宋体" w:cs="Times New Roman"/>
      <w:b/>
      <w:color w:val="000000"/>
      <w:kern w:val="0"/>
      <w:sz w:val="24"/>
      <w:szCs w:val="20"/>
      <w:lang w:val="en-GB"/>
    </w:rPr>
  </w:style>
  <w:style w:type="character" w:customStyle="1" w:styleId="33">
    <w:name w:val="标题 4 Char"/>
    <w:basedOn w:val="25"/>
    <w:link w:val="6"/>
    <w:qFormat/>
    <w:uiPriority w:val="0"/>
    <w:rPr>
      <w:rFonts w:ascii="Arial" w:hAnsi="Arial" w:eastAsia="黑体" w:cs="Times New Roman"/>
      <w:b/>
      <w:bCs/>
      <w:sz w:val="28"/>
      <w:szCs w:val="28"/>
    </w:rPr>
  </w:style>
  <w:style w:type="character" w:customStyle="1" w:styleId="34">
    <w:name w:val="正文文本 3 Char"/>
    <w:basedOn w:val="25"/>
    <w:link w:val="9"/>
    <w:qFormat/>
    <w:uiPriority w:val="0"/>
    <w:rPr>
      <w:rFonts w:ascii="Times New Roman" w:hAnsi="Times New Roman" w:eastAsia="宋体" w:cs="Times New Roman"/>
      <w:color w:val="FF0000"/>
      <w:sz w:val="24"/>
      <w:szCs w:val="24"/>
    </w:rPr>
  </w:style>
  <w:style w:type="character" w:customStyle="1" w:styleId="35">
    <w:name w:val="正文文本 Char"/>
    <w:basedOn w:val="25"/>
    <w:link w:val="10"/>
    <w:semiHidden/>
    <w:qFormat/>
    <w:uiPriority w:val="99"/>
  </w:style>
  <w:style w:type="character" w:customStyle="1" w:styleId="36">
    <w:name w:val="纯文本 Char"/>
    <w:basedOn w:val="25"/>
    <w:link w:val="14"/>
    <w:qFormat/>
    <w:uiPriority w:val="0"/>
    <w:rPr>
      <w:rFonts w:eastAsia="宋体"/>
      <w:sz w:val="24"/>
    </w:rPr>
  </w:style>
  <w:style w:type="character" w:customStyle="1" w:styleId="37">
    <w:name w:val="日期 Char"/>
    <w:basedOn w:val="25"/>
    <w:link w:val="15"/>
    <w:qFormat/>
    <w:uiPriority w:val="99"/>
  </w:style>
  <w:style w:type="character" w:customStyle="1" w:styleId="38">
    <w:name w:val="页脚 Char"/>
    <w:basedOn w:val="25"/>
    <w:link w:val="17"/>
    <w:qFormat/>
    <w:uiPriority w:val="99"/>
    <w:rPr>
      <w:sz w:val="18"/>
      <w:szCs w:val="18"/>
    </w:rPr>
  </w:style>
  <w:style w:type="character" w:customStyle="1" w:styleId="39">
    <w:name w:val="页眉 Char"/>
    <w:basedOn w:val="25"/>
    <w:link w:val="18"/>
    <w:qFormat/>
    <w:uiPriority w:val="99"/>
    <w:rPr>
      <w:sz w:val="18"/>
      <w:szCs w:val="18"/>
    </w:rPr>
  </w:style>
  <w:style w:type="character" w:customStyle="1" w:styleId="40">
    <w:name w:val="HTML 预设格式 Char"/>
    <w:basedOn w:val="25"/>
    <w:link w:val="20"/>
    <w:semiHidden/>
    <w:qFormat/>
    <w:uiPriority w:val="99"/>
    <w:rPr>
      <w:rFonts w:ascii="宋体" w:hAnsi="宋体" w:eastAsia="宋体" w:cs="宋体"/>
      <w:kern w:val="0"/>
      <w:sz w:val="24"/>
      <w:szCs w:val="24"/>
    </w:rPr>
  </w:style>
  <w:style w:type="character" w:customStyle="1" w:styleId="41">
    <w:name w:val="正文首行缩进 Char"/>
    <w:basedOn w:val="35"/>
    <w:link w:val="22"/>
    <w:qFormat/>
    <w:uiPriority w:val="0"/>
    <w:rPr>
      <w:rFonts w:ascii="宋体" w:hAnsi="Times New Roman" w:eastAsia="宋体" w:cs="Times New Roman"/>
      <w:kern w:val="0"/>
      <w:sz w:val="34"/>
      <w:szCs w:val="20"/>
    </w:rPr>
  </w:style>
  <w:style w:type="character" w:customStyle="1" w:styleId="42">
    <w:name w:val="纯文本 Char1"/>
    <w:qFormat/>
    <w:uiPriority w:val="0"/>
    <w:rPr>
      <w:rFonts w:eastAsia="宋体"/>
      <w:sz w:val="24"/>
    </w:rPr>
  </w:style>
  <w:style w:type="paragraph" w:customStyle="1" w:styleId="4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4">
    <w:name w:val="列出段落1"/>
    <w:basedOn w:val="1"/>
    <w:qFormat/>
    <w:uiPriority w:val="34"/>
    <w:pPr>
      <w:ind w:firstLine="420" w:firstLineChars="200"/>
    </w:pPr>
  </w:style>
  <w:style w:type="paragraph" w:styleId="45">
    <w:name w:val="List Paragraph"/>
    <w:basedOn w:val="1"/>
    <w:unhideWhenUsed/>
    <w:qFormat/>
    <w:uiPriority w:val="99"/>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edittexttarea"/>
    <w:basedOn w:val="25"/>
    <w:qFormat/>
    <w:uiPriority w:val="0"/>
  </w:style>
  <w:style w:type="paragraph" w:customStyle="1" w:styleId="54">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缩进 Char"/>
    <w:link w:val="11"/>
    <w:qFormat/>
    <w:uiPriority w:val="0"/>
    <w:rPr>
      <w:sz w:val="24"/>
    </w:rPr>
  </w:style>
  <w:style w:type="character" w:customStyle="1" w:styleId="57">
    <w:name w:val="正文文本缩进 Char1"/>
    <w:basedOn w:val="25"/>
    <w:link w:val="11"/>
    <w:semiHidden/>
    <w:qFormat/>
    <w:uiPriority w:val="99"/>
    <w:rPr>
      <w:kern w:val="2"/>
      <w:sz w:val="21"/>
      <w:szCs w:val="22"/>
    </w:rPr>
  </w:style>
  <w:style w:type="character" w:customStyle="1" w:styleId="58">
    <w:name w:val="批注框文本 Char"/>
    <w:basedOn w:val="25"/>
    <w:link w:val="16"/>
    <w:semiHidden/>
    <w:qFormat/>
    <w:uiPriority w:val="99"/>
    <w:rPr>
      <w:kern w:val="2"/>
      <w:sz w:val="18"/>
      <w:szCs w:val="18"/>
    </w:rPr>
  </w:style>
  <w:style w:type="character" w:customStyle="1" w:styleId="59">
    <w:name w:val="样式 标书正文 + 下划线 Char"/>
    <w:qFormat/>
    <w:uiPriority w:val="0"/>
    <w:rPr>
      <w:rFonts w:eastAsia="Ari"/>
      <w:kern w:val="2"/>
      <w:sz w:val="28"/>
      <w:szCs w:val="28"/>
      <w:u w:val="single"/>
      <w:lang w:val="en-US" w:eastAsia="zh-CN"/>
    </w:rPr>
  </w:style>
  <w:style w:type="paragraph" w:customStyle="1" w:styleId="60">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1">
    <w:name w:val="纯文本1"/>
    <w:basedOn w:val="1"/>
    <w:qFormat/>
    <w:uiPriority w:val="0"/>
    <w:rPr>
      <w:rFonts w:ascii="宋体" w:hAnsi="Courier New"/>
      <w:kern w:val="0"/>
      <w:sz w:val="20"/>
      <w:szCs w:val="21"/>
    </w:rPr>
  </w:style>
  <w:style w:type="paragraph" w:customStyle="1" w:styleId="62">
    <w:name w:val="p0"/>
    <w:basedOn w:val="1"/>
    <w:qFormat/>
    <w:uiPriority w:val="0"/>
    <w:pPr>
      <w:widowControl/>
    </w:pPr>
    <w:rPr>
      <w:kern w:val="0"/>
    </w:rPr>
  </w:style>
  <w:style w:type="character" w:customStyle="1" w:styleId="63">
    <w:name w:val="font61"/>
    <w:basedOn w:val="25"/>
    <w:qFormat/>
    <w:uiPriority w:val="0"/>
    <w:rPr>
      <w:rFonts w:hint="eastAsia" w:ascii="宋体" w:hAnsi="宋体" w:eastAsia="宋体" w:cs="宋体"/>
      <w:color w:val="000000"/>
      <w:sz w:val="22"/>
      <w:szCs w:val="22"/>
      <w:u w:val="none"/>
    </w:rPr>
  </w:style>
  <w:style w:type="character" w:customStyle="1" w:styleId="64">
    <w:name w:val="font31"/>
    <w:basedOn w:val="25"/>
    <w:qFormat/>
    <w:uiPriority w:val="0"/>
    <w:rPr>
      <w:rFonts w:hint="eastAsia" w:ascii="仿宋_GB2312" w:eastAsia="仿宋_GB2312" w:cs="仿宋_GB2312"/>
      <w:color w:val="000000"/>
      <w:sz w:val="22"/>
      <w:szCs w:val="22"/>
      <w:u w:val="none"/>
    </w:rPr>
  </w:style>
  <w:style w:type="character" w:customStyle="1" w:styleId="65">
    <w:name w:val="font21"/>
    <w:basedOn w:val="25"/>
    <w:qFormat/>
    <w:uiPriority w:val="0"/>
    <w:rPr>
      <w:rFonts w:hint="eastAsia" w:ascii="宋体" w:hAnsi="宋体" w:eastAsia="宋体" w:cs="宋体"/>
      <w:color w:val="000000"/>
      <w:sz w:val="20"/>
      <w:szCs w:val="20"/>
      <w:u w:val="none"/>
    </w:rPr>
  </w:style>
  <w:style w:type="character" w:customStyle="1" w:styleId="66">
    <w:name w:val="font41"/>
    <w:basedOn w:val="25"/>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2314A6-C450-4BEC-8F64-A576BA8C3317}">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61</Pages>
  <Words>5394</Words>
  <Characters>30747</Characters>
  <Lines>256</Lines>
  <Paragraphs>72</Paragraphs>
  <TotalTime>1</TotalTime>
  <ScaleCrop>false</ScaleCrop>
  <LinksUpToDate>false</LinksUpToDate>
  <CharactersWithSpaces>36069</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禹州市公共资源交易中心:艾明辉</cp:lastModifiedBy>
  <cp:lastPrinted>2018-03-20T03:26:00Z</cp:lastPrinted>
  <dcterms:modified xsi:type="dcterms:W3CDTF">2020-04-02T06:24:04Z</dcterms:modified>
  <cp:revision>621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