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0"/>
          <w:sz w:val="36"/>
          <w:szCs w:val="36"/>
          <w:lang w:val="en-US" w:eastAsia="zh-CN"/>
        </w:rPr>
        <w:t>禹州市张得镇敬老院安装自动喷设施工程</w:t>
      </w: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项目评标报告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rPr>
          <w:rFonts w:hint="eastAsia" w:ascii="仿宋" w:hAnsi="仿宋" w:eastAsia="仿宋"/>
          <w:b w:val="0"/>
          <w:bCs w:val="0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 xml:space="preserve">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1、项目名称：禹州市张得镇敬老院安装自动喷设施工程</w:t>
      </w:r>
    </w:p>
    <w:p>
      <w:pPr>
        <w:spacing w:line="600" w:lineRule="exact"/>
        <w:ind w:firstLine="560" w:firstLineChars="200"/>
        <w:rPr>
          <w:rFonts w:hint="default" w:ascii="宋体" w:hAnsi="宋体" w:eastAsia="仿宋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</w:rPr>
        <w:t>YZCG-T20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20036</w:t>
      </w:r>
      <w:r>
        <w:rPr>
          <w:rFonts w:hint="eastAsia" w:ascii="仿宋" w:hAnsi="仿宋" w:eastAsia="仿宋"/>
          <w:sz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2020年3月12日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4、变更公告发布日期：2020年3月13日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5、开标日期：2020年3月23日15时00分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7、最高限价：59.978111万元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10、 招标公告刊登的媒体：中国政府采购网、河南省政府采购网、许昌市政府采购网、全国公共资源交易平台（河南省·许昌市）。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经资质审查和信用中国、中国政府采购网、中国社会组织公共服务平台查询，参加投标的三家家供应商均通过资格审查，具体名单如下：</w:t>
      </w:r>
    </w:p>
    <w:tbl>
      <w:tblPr>
        <w:tblStyle w:val="8"/>
        <w:tblpPr w:leftFromText="180" w:rightFromText="180" w:vertAnchor="text" w:horzAnchor="page" w:tblpX="1634" w:tblpY="91"/>
        <w:tblOverlap w:val="never"/>
        <w:tblW w:w="875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5858"/>
        <w:gridCol w:w="1936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58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  <w:tc>
          <w:tcPr>
            <w:tcW w:w="1936" w:type="dxa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jc w:val="both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58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河南宏展消防工程有限公司</w:t>
            </w:r>
          </w:p>
        </w:tc>
        <w:tc>
          <w:tcPr>
            <w:tcW w:w="1936" w:type="dxa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58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河南港津建筑工程有限公司</w:t>
            </w:r>
          </w:p>
        </w:tc>
        <w:tc>
          <w:tcPr>
            <w:tcW w:w="1936" w:type="dxa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6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58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林竣建设有限公司</w:t>
            </w:r>
          </w:p>
        </w:tc>
        <w:tc>
          <w:tcPr>
            <w:tcW w:w="1936" w:type="dxa"/>
            <w:tcBorders>
              <w:top w:val="inset" w:color="000000" w:sz="8" w:space="0"/>
              <w:left w:val="single" w:color="auto" w:sz="4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是</w:t>
            </w:r>
          </w:p>
        </w:tc>
      </w:tr>
    </w:tbl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三家供应商除河南港津建筑工程有限公司和林竣建设有限公司CPU序号一致外，其他硬件特征码无异常。谈判小组一致认为三家企业均通过符合性审查。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100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7"/>
        <w:gridCol w:w="1525"/>
        <w:gridCol w:w="1600"/>
        <w:gridCol w:w="1625"/>
        <w:gridCol w:w="950"/>
        <w:gridCol w:w="5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37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投标供应商名称</w:t>
            </w:r>
          </w:p>
        </w:tc>
        <w:tc>
          <w:tcPr>
            <w:tcW w:w="15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投标报价（元）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最终报价（元）</w:t>
            </w:r>
          </w:p>
        </w:tc>
        <w:tc>
          <w:tcPr>
            <w:tcW w:w="16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评审价格（元）</w:t>
            </w:r>
          </w:p>
        </w:tc>
        <w:tc>
          <w:tcPr>
            <w:tcW w:w="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名次</w:t>
            </w:r>
          </w:p>
        </w:tc>
        <w:tc>
          <w:tcPr>
            <w:tcW w:w="5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河南宏展消防工程有限公司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579534.97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555800.00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555800.00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林竣建设有限公司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591647.61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591500.00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556010.00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left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河南港津建筑工程有限公司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596420.62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588200.00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588200.00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leftChars="0" w:right="0" w:rightChars="0"/>
              <w:jc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成交候选人（成交人）名称：河南宏展消防工程有限公司  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地址：郑州高新开发区玉兰街55号   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联系人：张亚丽        联系方式： 0371-66699119  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成交金额：￥555800.00元        大写：伍拾伍万伍仟捌佰元整   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成交候选人（成交人）名称：林竣建设有限公司   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地址：林州市原康镇镇政府院内  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联系人：张晓培       联系方式：0374-8169994    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成交金额：￥591500.00元       大写：伍拾玖万壹仟伍佰元整   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成交候选人（成交人）名称：河南港津建筑工程有限公司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地址：林州市原康镇镇政府南二楼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联系人：韩晓艳        联系方式：0372-6077763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成交金额：￥588200.00元       大写：伍拾捌万捌仟贰佰元整    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无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spacing w:line="600" w:lineRule="exact"/>
        <w:ind w:firstLine="1120" w:firstLineChars="4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spacing w:line="600" w:lineRule="exact"/>
        <w:ind w:firstLine="6440" w:firstLineChars="23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2020年03月27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Style w:val="10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4"/>
          <w:szCs w:val="24"/>
          <w:shd w:val="clear" w:fill="FFFFFF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970144"/>
    <w:rsid w:val="00C115B5"/>
    <w:rsid w:val="00FC5942"/>
    <w:rsid w:val="011277F1"/>
    <w:rsid w:val="01600028"/>
    <w:rsid w:val="018956E7"/>
    <w:rsid w:val="01922D54"/>
    <w:rsid w:val="025A3650"/>
    <w:rsid w:val="0283149D"/>
    <w:rsid w:val="047270CD"/>
    <w:rsid w:val="051C5C9E"/>
    <w:rsid w:val="05266DD3"/>
    <w:rsid w:val="05F74BD6"/>
    <w:rsid w:val="063E47B9"/>
    <w:rsid w:val="067662D1"/>
    <w:rsid w:val="08255734"/>
    <w:rsid w:val="08C90D30"/>
    <w:rsid w:val="08D20C56"/>
    <w:rsid w:val="0A4D72B6"/>
    <w:rsid w:val="0A5D6E52"/>
    <w:rsid w:val="0ABD509F"/>
    <w:rsid w:val="0B3619E9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100C6550"/>
    <w:rsid w:val="105E4941"/>
    <w:rsid w:val="11B302A2"/>
    <w:rsid w:val="127B5BAD"/>
    <w:rsid w:val="13E67329"/>
    <w:rsid w:val="13F14B5E"/>
    <w:rsid w:val="13F35124"/>
    <w:rsid w:val="144B3D32"/>
    <w:rsid w:val="149822C4"/>
    <w:rsid w:val="15A465A0"/>
    <w:rsid w:val="16367455"/>
    <w:rsid w:val="167E063E"/>
    <w:rsid w:val="16F3650C"/>
    <w:rsid w:val="17386A47"/>
    <w:rsid w:val="17522E17"/>
    <w:rsid w:val="179F732E"/>
    <w:rsid w:val="1800132B"/>
    <w:rsid w:val="18525F99"/>
    <w:rsid w:val="187B5ACE"/>
    <w:rsid w:val="188A7A67"/>
    <w:rsid w:val="1A6D3F70"/>
    <w:rsid w:val="1A9E0405"/>
    <w:rsid w:val="1AC60C57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20CA474C"/>
    <w:rsid w:val="20FF035D"/>
    <w:rsid w:val="21BF58AC"/>
    <w:rsid w:val="21F818A1"/>
    <w:rsid w:val="222B0B58"/>
    <w:rsid w:val="23185CE1"/>
    <w:rsid w:val="244315F7"/>
    <w:rsid w:val="24821DCF"/>
    <w:rsid w:val="24F2062C"/>
    <w:rsid w:val="251544E3"/>
    <w:rsid w:val="259A7BE6"/>
    <w:rsid w:val="265363D3"/>
    <w:rsid w:val="269641F3"/>
    <w:rsid w:val="276E3253"/>
    <w:rsid w:val="281305DD"/>
    <w:rsid w:val="28790827"/>
    <w:rsid w:val="2B0A2CCA"/>
    <w:rsid w:val="2B3636D2"/>
    <w:rsid w:val="2B8D00E1"/>
    <w:rsid w:val="2B8F7509"/>
    <w:rsid w:val="2C9742C2"/>
    <w:rsid w:val="2CF75FAD"/>
    <w:rsid w:val="2D025898"/>
    <w:rsid w:val="2DF8188F"/>
    <w:rsid w:val="2E165B7F"/>
    <w:rsid w:val="2EB958EF"/>
    <w:rsid w:val="2ECD3026"/>
    <w:rsid w:val="2F1E094E"/>
    <w:rsid w:val="300129D3"/>
    <w:rsid w:val="300C0E02"/>
    <w:rsid w:val="30C158BE"/>
    <w:rsid w:val="30F110BA"/>
    <w:rsid w:val="312C7E46"/>
    <w:rsid w:val="32B359AF"/>
    <w:rsid w:val="3555317F"/>
    <w:rsid w:val="3640561C"/>
    <w:rsid w:val="36AA28FF"/>
    <w:rsid w:val="37755B54"/>
    <w:rsid w:val="37811E79"/>
    <w:rsid w:val="378D1AE3"/>
    <w:rsid w:val="37DD49DA"/>
    <w:rsid w:val="380C0FA0"/>
    <w:rsid w:val="384A6346"/>
    <w:rsid w:val="38AA3975"/>
    <w:rsid w:val="396E6407"/>
    <w:rsid w:val="39A62A84"/>
    <w:rsid w:val="39E4691D"/>
    <w:rsid w:val="39E92C6F"/>
    <w:rsid w:val="3A320470"/>
    <w:rsid w:val="3A475EA5"/>
    <w:rsid w:val="3B461A08"/>
    <w:rsid w:val="3C2D343C"/>
    <w:rsid w:val="3CB41F73"/>
    <w:rsid w:val="3D0B28EA"/>
    <w:rsid w:val="3D2F0527"/>
    <w:rsid w:val="3D8B6398"/>
    <w:rsid w:val="3E160245"/>
    <w:rsid w:val="3F014BD7"/>
    <w:rsid w:val="3F2011B1"/>
    <w:rsid w:val="3FF20CE4"/>
    <w:rsid w:val="4042492D"/>
    <w:rsid w:val="415D48BD"/>
    <w:rsid w:val="42FB7728"/>
    <w:rsid w:val="4314218B"/>
    <w:rsid w:val="43C12AC1"/>
    <w:rsid w:val="44AD511D"/>
    <w:rsid w:val="44BB3116"/>
    <w:rsid w:val="44CC47B6"/>
    <w:rsid w:val="44D47013"/>
    <w:rsid w:val="45135C26"/>
    <w:rsid w:val="45D722E1"/>
    <w:rsid w:val="4617554B"/>
    <w:rsid w:val="47410E15"/>
    <w:rsid w:val="47E40D79"/>
    <w:rsid w:val="48052EAD"/>
    <w:rsid w:val="48647C03"/>
    <w:rsid w:val="48881D94"/>
    <w:rsid w:val="48CC0AB7"/>
    <w:rsid w:val="49996A42"/>
    <w:rsid w:val="4A5A7735"/>
    <w:rsid w:val="4B2C1C43"/>
    <w:rsid w:val="4C3952DC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E672279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38646C2"/>
    <w:rsid w:val="54820B2F"/>
    <w:rsid w:val="54C40042"/>
    <w:rsid w:val="559E022E"/>
    <w:rsid w:val="5605690D"/>
    <w:rsid w:val="561030CC"/>
    <w:rsid w:val="56671123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9D233C0"/>
    <w:rsid w:val="5A2848BB"/>
    <w:rsid w:val="5AB62E6A"/>
    <w:rsid w:val="5B341EAC"/>
    <w:rsid w:val="5B6C06F9"/>
    <w:rsid w:val="5C4121BA"/>
    <w:rsid w:val="5D284BBF"/>
    <w:rsid w:val="5DB747DE"/>
    <w:rsid w:val="5DF33F88"/>
    <w:rsid w:val="5E023682"/>
    <w:rsid w:val="5E4A0E78"/>
    <w:rsid w:val="5EF84B45"/>
    <w:rsid w:val="5FA94EBD"/>
    <w:rsid w:val="60EE316C"/>
    <w:rsid w:val="611E1297"/>
    <w:rsid w:val="61431519"/>
    <w:rsid w:val="61FC32E6"/>
    <w:rsid w:val="629F7113"/>
    <w:rsid w:val="63C96526"/>
    <w:rsid w:val="6429285E"/>
    <w:rsid w:val="64E71F47"/>
    <w:rsid w:val="65E41C24"/>
    <w:rsid w:val="668E1DA4"/>
    <w:rsid w:val="66B72337"/>
    <w:rsid w:val="67E07599"/>
    <w:rsid w:val="68236AE8"/>
    <w:rsid w:val="68505BB4"/>
    <w:rsid w:val="68BF3827"/>
    <w:rsid w:val="69584ABE"/>
    <w:rsid w:val="69EC5B3F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29A1604"/>
    <w:rsid w:val="735F7850"/>
    <w:rsid w:val="73636C31"/>
    <w:rsid w:val="737D77CA"/>
    <w:rsid w:val="73CA6841"/>
    <w:rsid w:val="74C358DD"/>
    <w:rsid w:val="74F24893"/>
    <w:rsid w:val="74F66620"/>
    <w:rsid w:val="74F707A1"/>
    <w:rsid w:val="75BE3BD6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9C45832"/>
    <w:rsid w:val="7A374B89"/>
    <w:rsid w:val="7B097EA4"/>
    <w:rsid w:val="7BA85A7C"/>
    <w:rsid w:val="7C2F0E36"/>
    <w:rsid w:val="7CF33355"/>
    <w:rsid w:val="7CFC34B6"/>
    <w:rsid w:val="7D322AEF"/>
    <w:rsid w:val="7EAF16E6"/>
    <w:rsid w:val="7F1F0D22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000000"/>
      <w:u w:val="none"/>
    </w:rPr>
  </w:style>
  <w:style w:type="character" w:styleId="12">
    <w:name w:val="Emphasis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00"/>
      <w:u w:val="none"/>
    </w:rPr>
  </w:style>
  <w:style w:type="character" w:customStyle="1" w:styleId="14">
    <w:name w:val="red"/>
    <w:basedOn w:val="9"/>
    <w:qFormat/>
    <w:uiPriority w:val="0"/>
    <w:rPr>
      <w:color w:val="FF0000"/>
    </w:rPr>
  </w:style>
  <w:style w:type="character" w:customStyle="1" w:styleId="15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7">
    <w:name w:val="red3"/>
    <w:basedOn w:val="9"/>
    <w:qFormat/>
    <w:uiPriority w:val="0"/>
    <w:rPr>
      <w:color w:val="CC0000"/>
    </w:rPr>
  </w:style>
  <w:style w:type="character" w:customStyle="1" w:styleId="18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9">
    <w:name w:val="gb-jt"/>
    <w:basedOn w:val="9"/>
    <w:qFormat/>
    <w:uiPriority w:val="0"/>
  </w:style>
  <w:style w:type="character" w:customStyle="1" w:styleId="20">
    <w:name w:val="hover25"/>
    <w:basedOn w:val="9"/>
    <w:qFormat/>
    <w:uiPriority w:val="0"/>
  </w:style>
  <w:style w:type="character" w:customStyle="1" w:styleId="21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3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4">
    <w:name w:val="hover24"/>
    <w:basedOn w:val="9"/>
    <w:qFormat/>
    <w:uiPriority w:val="0"/>
  </w:style>
  <w:style w:type="character" w:customStyle="1" w:styleId="25">
    <w:name w:val="l_0"/>
    <w:basedOn w:val="9"/>
    <w:qFormat/>
    <w:uiPriority w:val="0"/>
  </w:style>
  <w:style w:type="character" w:customStyle="1" w:styleId="26">
    <w:name w:val="l_01"/>
    <w:basedOn w:val="9"/>
    <w:qFormat/>
    <w:uiPriority w:val="0"/>
  </w:style>
  <w:style w:type="character" w:customStyle="1" w:styleId="27">
    <w:name w:val="close6"/>
    <w:basedOn w:val="9"/>
    <w:qFormat/>
    <w:uiPriority w:val="0"/>
  </w:style>
  <w:style w:type="character" w:customStyle="1" w:styleId="28">
    <w:name w:val="swapimg"/>
    <w:basedOn w:val="9"/>
    <w:qFormat/>
    <w:uiPriority w:val="0"/>
  </w:style>
  <w:style w:type="character" w:customStyle="1" w:styleId="29">
    <w:name w:val="swapimg1"/>
    <w:basedOn w:val="9"/>
    <w:qFormat/>
    <w:uiPriority w:val="0"/>
  </w:style>
  <w:style w:type="character" w:customStyle="1" w:styleId="30">
    <w:name w:val="icon_xglc"/>
    <w:basedOn w:val="9"/>
    <w:qFormat/>
    <w:uiPriority w:val="0"/>
  </w:style>
  <w:style w:type="character" w:customStyle="1" w:styleId="31">
    <w:name w:val="focus2"/>
    <w:basedOn w:val="9"/>
    <w:qFormat/>
    <w:uiPriority w:val="0"/>
    <w:rPr>
      <w:b/>
      <w:color w:val="000000"/>
    </w:rPr>
  </w:style>
  <w:style w:type="character" w:customStyle="1" w:styleId="32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4">
    <w:name w:val="m-text"/>
    <w:basedOn w:val="9"/>
    <w:qFormat/>
    <w:uiPriority w:val="0"/>
  </w:style>
  <w:style w:type="character" w:customStyle="1" w:styleId="35">
    <w:name w:val="icon_dljg"/>
    <w:basedOn w:val="9"/>
    <w:qFormat/>
    <w:uiPriority w:val="0"/>
  </w:style>
  <w:style w:type="character" w:customStyle="1" w:styleId="36">
    <w:name w:val="icon_cxktbr"/>
    <w:basedOn w:val="9"/>
    <w:qFormat/>
    <w:uiPriority w:val="0"/>
  </w:style>
  <w:style w:type="character" w:customStyle="1" w:styleId="37">
    <w:name w:val="icon_cxkcyry"/>
    <w:basedOn w:val="9"/>
    <w:qFormat/>
    <w:uiPriority w:val="0"/>
  </w:style>
  <w:style w:type="character" w:customStyle="1" w:styleId="38">
    <w:name w:val="searchclose"/>
    <w:basedOn w:val="9"/>
    <w:qFormat/>
    <w:uiPriority w:val="0"/>
  </w:style>
  <w:style w:type="character" w:customStyle="1" w:styleId="39">
    <w:name w:val="searchopen"/>
    <w:basedOn w:val="9"/>
    <w:qFormat/>
    <w:uiPriority w:val="0"/>
  </w:style>
  <w:style w:type="character" w:customStyle="1" w:styleId="40">
    <w:name w:val="l_4"/>
    <w:basedOn w:val="9"/>
    <w:qFormat/>
    <w:uiPriority w:val="0"/>
  </w:style>
  <w:style w:type="character" w:customStyle="1" w:styleId="41">
    <w:name w:val="l_15"/>
    <w:basedOn w:val="9"/>
    <w:qFormat/>
    <w:uiPriority w:val="0"/>
  </w:style>
  <w:style w:type="character" w:customStyle="1" w:styleId="42">
    <w:name w:val="icon_gzkj"/>
    <w:basedOn w:val="9"/>
    <w:qFormat/>
    <w:uiPriority w:val="0"/>
  </w:style>
  <w:style w:type="character" w:customStyle="1" w:styleId="43">
    <w:name w:val="icon_lzrz"/>
    <w:basedOn w:val="9"/>
    <w:qFormat/>
    <w:uiPriority w:val="0"/>
  </w:style>
  <w:style w:type="character" w:customStyle="1" w:styleId="44">
    <w:name w:val="icon_xzry"/>
    <w:basedOn w:val="9"/>
    <w:qFormat/>
    <w:uiPriority w:val="0"/>
  </w:style>
  <w:style w:type="character" w:customStyle="1" w:styleId="45">
    <w:name w:val="l_1"/>
    <w:basedOn w:val="9"/>
    <w:qFormat/>
    <w:uiPriority w:val="0"/>
  </w:style>
  <w:style w:type="character" w:customStyle="1" w:styleId="46">
    <w:name w:val="l_11"/>
    <w:basedOn w:val="9"/>
    <w:qFormat/>
    <w:uiPriority w:val="0"/>
  </w:style>
  <w:style w:type="character" w:customStyle="1" w:styleId="47">
    <w:name w:val="l_7"/>
    <w:basedOn w:val="9"/>
    <w:qFormat/>
    <w:uiPriority w:val="0"/>
  </w:style>
  <w:style w:type="character" w:customStyle="1" w:styleId="48">
    <w:name w:val="l_71"/>
    <w:basedOn w:val="9"/>
    <w:qFormat/>
    <w:uiPriority w:val="0"/>
  </w:style>
  <w:style w:type="character" w:customStyle="1" w:styleId="49">
    <w:name w:val="l_2"/>
    <w:basedOn w:val="9"/>
    <w:qFormat/>
    <w:uiPriority w:val="0"/>
  </w:style>
  <w:style w:type="character" w:customStyle="1" w:styleId="50">
    <w:name w:val="l_21"/>
    <w:basedOn w:val="9"/>
    <w:qFormat/>
    <w:uiPriority w:val="0"/>
  </w:style>
  <w:style w:type="character" w:customStyle="1" w:styleId="51">
    <w:name w:val="l_3"/>
    <w:basedOn w:val="9"/>
    <w:qFormat/>
    <w:uiPriority w:val="0"/>
  </w:style>
  <w:style w:type="character" w:customStyle="1" w:styleId="52">
    <w:name w:val="l_31"/>
    <w:basedOn w:val="9"/>
    <w:qFormat/>
    <w:uiPriority w:val="0"/>
  </w:style>
  <w:style w:type="character" w:customStyle="1" w:styleId="53">
    <w:name w:val="l_5"/>
    <w:basedOn w:val="9"/>
    <w:qFormat/>
    <w:uiPriority w:val="0"/>
  </w:style>
  <w:style w:type="character" w:customStyle="1" w:styleId="54">
    <w:name w:val="l_51"/>
    <w:basedOn w:val="9"/>
    <w:qFormat/>
    <w:uiPriority w:val="0"/>
  </w:style>
  <w:style w:type="character" w:customStyle="1" w:styleId="55">
    <w:name w:val="l_14"/>
    <w:basedOn w:val="9"/>
    <w:qFormat/>
    <w:uiPriority w:val="0"/>
  </w:style>
  <w:style w:type="character" w:customStyle="1" w:styleId="56">
    <w:name w:val="l_141"/>
    <w:basedOn w:val="9"/>
    <w:qFormat/>
    <w:uiPriority w:val="0"/>
  </w:style>
  <w:style w:type="character" w:customStyle="1" w:styleId="57">
    <w:name w:val="l_6"/>
    <w:basedOn w:val="9"/>
    <w:qFormat/>
    <w:uiPriority w:val="0"/>
  </w:style>
  <w:style w:type="character" w:customStyle="1" w:styleId="58">
    <w:name w:val="l_61"/>
    <w:basedOn w:val="9"/>
    <w:qFormat/>
    <w:uiPriority w:val="0"/>
  </w:style>
  <w:style w:type="character" w:customStyle="1" w:styleId="59">
    <w:name w:val="l_8"/>
    <w:basedOn w:val="9"/>
    <w:qFormat/>
    <w:uiPriority w:val="0"/>
  </w:style>
  <w:style w:type="character" w:customStyle="1" w:styleId="60">
    <w:name w:val="l_81"/>
    <w:basedOn w:val="9"/>
    <w:qFormat/>
    <w:uiPriority w:val="0"/>
  </w:style>
  <w:style w:type="character" w:customStyle="1" w:styleId="61">
    <w:name w:val="l_9"/>
    <w:basedOn w:val="9"/>
    <w:qFormat/>
    <w:uiPriority w:val="0"/>
  </w:style>
  <w:style w:type="character" w:customStyle="1" w:styleId="62">
    <w:name w:val="l_91"/>
    <w:basedOn w:val="9"/>
    <w:qFormat/>
    <w:uiPriority w:val="0"/>
  </w:style>
  <w:style w:type="character" w:customStyle="1" w:styleId="63">
    <w:name w:val="l_10"/>
    <w:basedOn w:val="9"/>
    <w:qFormat/>
    <w:uiPriority w:val="0"/>
  </w:style>
  <w:style w:type="character" w:customStyle="1" w:styleId="64">
    <w:name w:val="l_101"/>
    <w:basedOn w:val="9"/>
    <w:qFormat/>
    <w:uiPriority w:val="0"/>
  </w:style>
  <w:style w:type="character" w:customStyle="1" w:styleId="65">
    <w:name w:val="l_111"/>
    <w:basedOn w:val="9"/>
    <w:qFormat/>
    <w:uiPriority w:val="0"/>
  </w:style>
  <w:style w:type="character" w:customStyle="1" w:styleId="66">
    <w:name w:val="l_112"/>
    <w:basedOn w:val="9"/>
    <w:qFormat/>
    <w:uiPriority w:val="0"/>
  </w:style>
  <w:style w:type="character" w:customStyle="1" w:styleId="67">
    <w:name w:val="l_12"/>
    <w:basedOn w:val="9"/>
    <w:qFormat/>
    <w:uiPriority w:val="0"/>
  </w:style>
  <w:style w:type="character" w:customStyle="1" w:styleId="68">
    <w:name w:val="l_121"/>
    <w:basedOn w:val="9"/>
    <w:qFormat/>
    <w:uiPriority w:val="0"/>
  </w:style>
  <w:style w:type="character" w:customStyle="1" w:styleId="69">
    <w:name w:val="l_13"/>
    <w:basedOn w:val="9"/>
    <w:qFormat/>
    <w:uiPriority w:val="0"/>
  </w:style>
  <w:style w:type="character" w:customStyle="1" w:styleId="70">
    <w:name w:val="l_131"/>
    <w:basedOn w:val="9"/>
    <w:qFormat/>
    <w:uiPriority w:val="0"/>
  </w:style>
  <w:style w:type="character" w:customStyle="1" w:styleId="71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2">
    <w:name w:val="l_41"/>
    <w:basedOn w:val="9"/>
    <w:qFormat/>
    <w:uiPriority w:val="0"/>
  </w:style>
  <w:style w:type="character" w:customStyle="1" w:styleId="73">
    <w:name w:val="l_122"/>
    <w:basedOn w:val="9"/>
    <w:qFormat/>
    <w:uiPriority w:val="0"/>
  </w:style>
  <w:style w:type="character" w:customStyle="1" w:styleId="74">
    <w:name w:val="l_151"/>
    <w:basedOn w:val="9"/>
    <w:qFormat/>
    <w:uiPriority w:val="0"/>
  </w:style>
  <w:style w:type="character" w:customStyle="1" w:styleId="75">
    <w:name w:val="swapimg4"/>
    <w:basedOn w:val="9"/>
    <w:qFormat/>
    <w:uiPriority w:val="0"/>
  </w:style>
  <w:style w:type="character" w:customStyle="1" w:styleId="76">
    <w:name w:val="swapimg5"/>
    <w:basedOn w:val="9"/>
    <w:qFormat/>
    <w:uiPriority w:val="0"/>
  </w:style>
  <w:style w:type="character" w:customStyle="1" w:styleId="77">
    <w:name w:val="close"/>
    <w:basedOn w:val="9"/>
    <w:qFormat/>
    <w:uiPriority w:val="0"/>
  </w:style>
  <w:style w:type="character" w:customStyle="1" w:styleId="78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9">
    <w:name w:val="focus"/>
    <w:basedOn w:val="9"/>
    <w:qFormat/>
    <w:uiPriority w:val="0"/>
    <w:rPr>
      <w:b/>
      <w:color w:val="000000"/>
    </w:rPr>
  </w:style>
  <w:style w:type="character" w:customStyle="1" w:styleId="80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2">
    <w:name w:val="swapimg3"/>
    <w:basedOn w:val="9"/>
    <w:qFormat/>
    <w:uiPriority w:val="0"/>
  </w:style>
  <w:style w:type="character" w:customStyle="1" w:styleId="83">
    <w:name w:val="l_132"/>
    <w:basedOn w:val="9"/>
    <w:qFormat/>
    <w:uiPriority w:val="0"/>
  </w:style>
  <w:style w:type="character" w:customStyle="1" w:styleId="84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5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6">
    <w:name w:val="focus1"/>
    <w:basedOn w:val="9"/>
    <w:qFormat/>
    <w:uiPriority w:val="0"/>
    <w:rPr>
      <w:b/>
      <w:color w:val="000000"/>
    </w:rPr>
  </w:style>
  <w:style w:type="character" w:customStyle="1" w:styleId="87">
    <w:name w:val="focus3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2020-03-23T11:07:00Z</cp:lastPrinted>
  <dcterms:modified xsi:type="dcterms:W3CDTF">2020-03-27T00:21:42Z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