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val="0"/>
        <w:autoSpaceDN w:val="0"/>
        <w:bidi w:val="0"/>
        <w:adjustRightInd w:val="0"/>
        <w:snapToGrid/>
        <w:spacing w:line="360" w:lineRule="auto"/>
        <w:jc w:val="center"/>
        <w:textAlignment w:val="auto"/>
        <w:outlineLvl w:val="1"/>
        <w:rPr>
          <w:rFonts w:ascii="宋体" w:hAnsi="宋体"/>
          <w:b/>
          <w:bCs/>
          <w:color w:val="000000"/>
          <w:sz w:val="28"/>
          <w:szCs w:val="28"/>
        </w:rPr>
      </w:pPr>
      <w:r>
        <w:rPr>
          <w:rFonts w:hint="eastAsia" w:ascii="宋体" w:hAnsi="宋体"/>
          <w:b/>
          <w:bCs/>
          <w:color w:val="000000"/>
          <w:sz w:val="28"/>
          <w:szCs w:val="28"/>
        </w:rPr>
        <w:t>售后服务方案</w:t>
      </w:r>
    </w:p>
    <w:p>
      <w:pPr>
        <w:pageBreakBefore w:val="0"/>
        <w:tabs>
          <w:tab w:val="left" w:pos="8190"/>
        </w:tabs>
        <w:topLinePunct w:val="0"/>
        <w:bidi w:val="0"/>
        <w:ind w:left="569" w:leftChars="271" w:firstLine="1968" w:firstLineChars="700"/>
        <w:jc w:val="both"/>
        <w:outlineLvl w:val="9"/>
        <w:rPr>
          <w:rFonts w:hint="eastAsia" w:ascii="宋体" w:hAnsi="宋体" w:eastAsiaTheme="minorEastAsia"/>
          <w:b/>
          <w:bCs/>
          <w:sz w:val="28"/>
          <w:szCs w:val="28"/>
          <w:lang w:val="en-US" w:eastAsia="zh-CN"/>
        </w:rPr>
      </w:pPr>
      <w:r>
        <w:rPr>
          <w:rFonts w:hint="eastAsia" w:ascii="宋体" w:hAnsi="宋体"/>
          <w:b/>
          <w:bCs/>
          <w:sz w:val="28"/>
          <w:szCs w:val="28"/>
          <w:lang w:val="en-US" w:eastAsia="zh-CN"/>
        </w:rPr>
        <w:t>一、投标人售后服务方案</w:t>
      </w:r>
    </w:p>
    <w:p>
      <w:pPr>
        <w:pageBreakBefore w:val="0"/>
        <w:tabs>
          <w:tab w:val="left" w:pos="8190"/>
        </w:tabs>
        <w:topLinePunct w:val="0"/>
        <w:bidi w:val="0"/>
        <w:ind w:left="569" w:leftChars="271"/>
        <w:jc w:val="center"/>
        <w:outlineLvl w:val="9"/>
        <w:rPr>
          <w:rFonts w:hint="eastAsia" w:ascii="宋体" w:hAnsi="宋体"/>
          <w:b/>
          <w:bCs/>
          <w:sz w:val="28"/>
          <w:szCs w:val="28"/>
        </w:rPr>
      </w:pPr>
      <w:r>
        <w:rPr>
          <w:rFonts w:hint="eastAsia" w:ascii="宋体" w:hAnsi="宋体"/>
          <w:b/>
          <w:bCs/>
          <w:sz w:val="28"/>
          <w:szCs w:val="28"/>
        </w:rPr>
        <w:t>技 术 服 务</w:t>
      </w:r>
    </w:p>
    <w:p>
      <w:pPr>
        <w:pageBreakBefore w:val="0"/>
        <w:topLinePunct w:val="0"/>
        <w:bidi w:val="0"/>
        <w:spacing w:line="560" w:lineRule="exact"/>
        <w:outlineLvl w:val="9"/>
        <w:rPr>
          <w:rFonts w:hint="eastAsia" w:ascii="宋体" w:hAnsi="宋体"/>
          <w:b/>
          <w:bCs/>
          <w:sz w:val="24"/>
        </w:rPr>
      </w:pPr>
      <w:r>
        <w:rPr>
          <w:rFonts w:hint="eastAsia" w:ascii="宋体" w:hAnsi="宋体"/>
          <w:b/>
          <w:bCs/>
          <w:sz w:val="24"/>
        </w:rPr>
        <w:t>●技术措施：</w:t>
      </w:r>
    </w:p>
    <w:p>
      <w:pPr>
        <w:pageBreakBefore w:val="0"/>
        <w:topLinePunct w:val="0"/>
        <w:bidi w:val="0"/>
        <w:spacing w:line="560" w:lineRule="exact"/>
        <w:ind w:firstLine="570"/>
        <w:outlineLvl w:val="9"/>
        <w:rPr>
          <w:rFonts w:hint="eastAsia" w:ascii="宋体" w:hAnsi="宋体"/>
          <w:sz w:val="24"/>
        </w:rPr>
      </w:pPr>
      <w:r>
        <w:rPr>
          <w:rFonts w:hint="eastAsia" w:ascii="宋体" w:hAnsi="宋体"/>
          <w:sz w:val="24"/>
        </w:rPr>
        <w:t>本公司技术力量雄厚，采用先进的CAD软件及空调专用设计软件进行产品优化设计，公司并与有关科研单位及院校协作，保持技术的先进性。</w:t>
      </w:r>
    </w:p>
    <w:p>
      <w:pPr>
        <w:pageBreakBefore w:val="0"/>
        <w:topLinePunct w:val="0"/>
        <w:bidi w:val="0"/>
        <w:spacing w:line="560" w:lineRule="exact"/>
        <w:ind w:firstLine="570"/>
        <w:outlineLvl w:val="9"/>
        <w:rPr>
          <w:rFonts w:hint="eastAsia" w:ascii="宋体" w:hAnsi="宋体"/>
          <w:sz w:val="24"/>
        </w:rPr>
      </w:pPr>
      <w:r>
        <w:rPr>
          <w:rFonts w:hint="eastAsia" w:ascii="宋体" w:hAnsi="宋体"/>
          <w:sz w:val="24"/>
        </w:rPr>
        <w:t>本公司生产、安装、测试设备先进、性能良好，拥有同行业先进的生产流水线，设立了设施齐全的检测中心。</w:t>
      </w:r>
    </w:p>
    <w:p>
      <w:pPr>
        <w:pageBreakBefore w:val="0"/>
        <w:topLinePunct w:val="0"/>
        <w:bidi w:val="0"/>
        <w:spacing w:line="560" w:lineRule="exact"/>
        <w:ind w:firstLine="570"/>
        <w:outlineLvl w:val="9"/>
        <w:rPr>
          <w:rFonts w:hint="eastAsia" w:ascii="宋体" w:hAnsi="宋体"/>
          <w:sz w:val="24"/>
        </w:rPr>
      </w:pPr>
      <w:r>
        <w:rPr>
          <w:rFonts w:hint="eastAsia" w:ascii="宋体" w:hAnsi="宋体"/>
          <w:sz w:val="24"/>
        </w:rPr>
        <w:t>对本次招标产品公司将严格依据ISO9001程序文件及质量手册要求，对产品进一步优化设计，各工序严格把关，为用户提供优质的产品。</w:t>
      </w:r>
    </w:p>
    <w:p>
      <w:pPr>
        <w:pageBreakBefore w:val="0"/>
        <w:topLinePunct w:val="0"/>
        <w:bidi w:val="0"/>
        <w:spacing w:line="560" w:lineRule="exact"/>
        <w:outlineLvl w:val="9"/>
        <w:rPr>
          <w:rFonts w:hint="eastAsia"/>
          <w:b/>
          <w:bCs/>
          <w:sz w:val="24"/>
        </w:rPr>
      </w:pPr>
      <w:r>
        <w:rPr>
          <w:rFonts w:hint="eastAsia"/>
          <w:b/>
          <w:bCs/>
          <w:sz w:val="24"/>
        </w:rPr>
        <w:t>●技术服务：</w:t>
      </w:r>
    </w:p>
    <w:p>
      <w:pPr>
        <w:pageBreakBefore w:val="0"/>
        <w:topLinePunct w:val="0"/>
        <w:bidi w:val="0"/>
        <w:spacing w:line="560" w:lineRule="exact"/>
        <w:ind w:firstLine="480" w:firstLineChars="200"/>
        <w:outlineLvl w:val="9"/>
        <w:rPr>
          <w:rFonts w:hint="eastAsia" w:ascii="宋体" w:hAnsi="宋体"/>
          <w:sz w:val="24"/>
        </w:rPr>
      </w:pPr>
      <w:r>
        <w:rPr>
          <w:rFonts w:hint="eastAsia" w:ascii="宋体" w:hAnsi="宋体"/>
          <w:sz w:val="24"/>
        </w:rPr>
        <w:t>本公司建立了良好的技术服务体系，为用户提供技术支持与服务。及时处理用户安装、使用维护保养方面出现的技术问题。</w:t>
      </w:r>
    </w:p>
    <w:p>
      <w:pPr>
        <w:pageBreakBefore w:val="0"/>
        <w:topLinePunct w:val="0"/>
        <w:bidi w:val="0"/>
        <w:spacing w:line="560" w:lineRule="exact"/>
        <w:ind w:firstLine="480" w:firstLineChars="200"/>
        <w:outlineLvl w:val="9"/>
        <w:rPr>
          <w:rFonts w:hint="eastAsia" w:ascii="宋体" w:hAnsi="宋体"/>
          <w:sz w:val="24"/>
        </w:rPr>
      </w:pPr>
      <w:r>
        <w:rPr>
          <w:rFonts w:hint="eastAsia" w:ascii="宋体" w:hAnsi="宋体"/>
          <w:sz w:val="24"/>
        </w:rPr>
        <w:t>公司对投标产品提供安装技术指导工作。并可协助进行系统调试，及时解决有关问题，以使设备正常安装运行。</w:t>
      </w:r>
    </w:p>
    <w:p>
      <w:pPr>
        <w:pageBreakBefore w:val="0"/>
        <w:topLinePunct w:val="0"/>
        <w:bidi w:val="0"/>
        <w:spacing w:line="560" w:lineRule="exact"/>
        <w:ind w:firstLine="480" w:firstLineChars="200"/>
        <w:outlineLvl w:val="9"/>
        <w:rPr>
          <w:rFonts w:hint="eastAsia" w:ascii="宋体" w:hAnsi="宋体"/>
          <w:sz w:val="24"/>
        </w:rPr>
      </w:pPr>
      <w:r>
        <w:rPr>
          <w:rFonts w:hint="eastAsia" w:ascii="宋体" w:hAnsi="宋体"/>
          <w:sz w:val="24"/>
        </w:rPr>
        <w:t>公司可进行设备安装运行维护保养方面的技术指导和技术培训工作，公司定期开办培训班，也可到用户稠密地区办培训班</w:t>
      </w:r>
      <w:r>
        <w:rPr>
          <w:rFonts w:ascii="宋体" w:hAnsi="宋体"/>
          <w:sz w:val="24"/>
        </w:rPr>
        <w:t>,</w:t>
      </w:r>
      <w:r>
        <w:rPr>
          <w:rFonts w:hint="eastAsia" w:ascii="宋体" w:hAnsi="宋体"/>
          <w:sz w:val="24"/>
        </w:rPr>
        <w:t>派人前往培训，免费培训维修、操作人员</w:t>
      </w:r>
      <w:r>
        <w:rPr>
          <w:rFonts w:ascii="宋体" w:hAnsi="宋体"/>
          <w:sz w:val="24"/>
        </w:rPr>
        <w:t>3</w:t>
      </w:r>
      <w:r>
        <w:rPr>
          <w:rFonts w:hint="eastAsia" w:ascii="宋体" w:hAnsi="宋体"/>
          <w:sz w:val="24"/>
        </w:rPr>
        <w:t>名，并可赠送相关使用技术资料</w:t>
      </w:r>
      <w:r>
        <w:rPr>
          <w:rFonts w:ascii="宋体" w:hAnsi="宋体"/>
          <w:sz w:val="24"/>
        </w:rPr>
        <w:t xml:space="preserve">, </w:t>
      </w:r>
      <w:r>
        <w:rPr>
          <w:rFonts w:hint="eastAsia" w:ascii="宋体" w:hAnsi="宋体"/>
          <w:sz w:val="24"/>
        </w:rPr>
        <w:t>使用户可得心应手的操作和正确使用。</w:t>
      </w:r>
    </w:p>
    <w:p>
      <w:pPr>
        <w:pageBreakBefore w:val="0"/>
        <w:topLinePunct w:val="0"/>
        <w:bidi w:val="0"/>
        <w:spacing w:line="560" w:lineRule="exact"/>
        <w:ind w:firstLine="480" w:firstLineChars="200"/>
        <w:outlineLvl w:val="9"/>
        <w:rPr>
          <w:rFonts w:hint="eastAsia" w:ascii="宋体" w:hAnsi="宋体"/>
          <w:sz w:val="24"/>
        </w:rPr>
      </w:pPr>
      <w:r>
        <w:rPr>
          <w:rFonts w:hint="eastAsia" w:ascii="宋体" w:hAnsi="宋体"/>
          <w:sz w:val="24"/>
        </w:rPr>
        <w:t>本公司</w:t>
      </w:r>
      <w:r>
        <w:rPr>
          <w:rFonts w:hint="eastAsia"/>
          <w:sz w:val="24"/>
        </w:rPr>
        <w:t>定期回访，建立用户使用卡，掌握运行情况及时向用户提供使用及维护维修等方面的技术知识。</w:t>
      </w:r>
      <w:r>
        <w:rPr>
          <w:rFonts w:hint="eastAsia" w:ascii="宋体" w:hAnsi="宋体"/>
          <w:sz w:val="24"/>
        </w:rPr>
        <w:t>对出现问题的产品部件、零配件及时予以提供。</w:t>
      </w:r>
    </w:p>
    <w:p>
      <w:pPr>
        <w:pageBreakBefore w:val="0"/>
        <w:topLinePunct w:val="0"/>
        <w:bidi w:val="0"/>
        <w:jc w:val="both"/>
        <w:outlineLvl w:val="9"/>
        <w:rPr>
          <w:rFonts w:hint="eastAsia" w:ascii="宋体" w:hAnsi="宋体"/>
          <w:sz w:val="24"/>
        </w:rPr>
      </w:pPr>
    </w:p>
    <w:p>
      <w:pPr>
        <w:pageBreakBefore w:val="0"/>
        <w:topLinePunct w:val="0"/>
        <w:bidi w:val="0"/>
        <w:outlineLvl w:val="9"/>
        <w:rPr>
          <w:rFonts w:hint="eastAsia" w:ascii="宋体" w:hAnsi="宋体"/>
          <w:sz w:val="24"/>
        </w:rPr>
      </w:pPr>
    </w:p>
    <w:p>
      <w:pPr>
        <w:pageBreakBefore w:val="0"/>
        <w:tabs>
          <w:tab w:val="left" w:pos="8190"/>
        </w:tabs>
        <w:topLinePunct w:val="0"/>
        <w:bidi w:val="0"/>
        <w:ind w:left="570"/>
        <w:jc w:val="right"/>
        <w:outlineLvl w:val="9"/>
        <w:rPr>
          <w:rFonts w:ascii="华文行楷" w:hAnsi="华文中宋" w:eastAsia="华文行楷"/>
          <w:sz w:val="48"/>
          <w:szCs w:val="48"/>
        </w:rPr>
        <w:sectPr>
          <w:headerReference r:id="rId3" w:type="default"/>
          <w:pgSz w:w="11905" w:h="16838"/>
          <w:pgMar w:top="1417" w:right="1797" w:bottom="1417" w:left="1797" w:header="850" w:footer="720" w:gutter="0"/>
          <w:pgNumType w:fmt="decimal"/>
          <w:cols w:space="0" w:num="1"/>
          <w:titlePg/>
          <w:rtlGutter w:val="0"/>
          <w:docGrid w:type="lines" w:linePitch="319" w:charSpace="0"/>
        </w:sectPr>
      </w:pPr>
      <w:r>
        <w:rPr>
          <w:rFonts w:hint="eastAsia" w:ascii="宋体" w:hAnsi="宋体"/>
          <w:sz w:val="24"/>
        </w:rPr>
        <w:t>德州亚太集团有限公司</w:t>
      </w:r>
    </w:p>
    <w:p>
      <w:pPr>
        <w:pageBreakBefore w:val="0"/>
        <w:tabs>
          <w:tab w:val="left" w:pos="8190"/>
        </w:tabs>
        <w:topLinePunct w:val="0"/>
        <w:bidi w:val="0"/>
        <w:ind w:left="569" w:leftChars="271"/>
        <w:jc w:val="center"/>
        <w:outlineLvl w:val="9"/>
        <w:rPr>
          <w:rFonts w:hint="eastAsia" w:eastAsia="幼圆"/>
          <w:sz w:val="30"/>
        </w:rPr>
      </w:pPr>
      <w:r>
        <w:rPr>
          <w:rFonts w:hint="eastAsia" w:ascii="宋体" w:hAnsi="宋体"/>
          <w:b/>
          <w:bCs/>
          <w:sz w:val="28"/>
          <w:szCs w:val="28"/>
        </w:rPr>
        <w:t>质量保证措施</w:t>
      </w:r>
    </w:p>
    <w:p>
      <w:pPr>
        <w:pageBreakBefore w:val="0"/>
        <w:tabs>
          <w:tab w:val="left" w:pos="8190"/>
        </w:tabs>
        <w:topLinePunct w:val="0"/>
        <w:bidi w:val="0"/>
        <w:spacing w:line="640" w:lineRule="exact"/>
        <w:outlineLvl w:val="9"/>
        <w:rPr>
          <w:rFonts w:ascii="宋体" w:hAnsi="宋体"/>
          <w:sz w:val="24"/>
          <w:szCs w:val="20"/>
        </w:rPr>
      </w:pPr>
      <w:r>
        <w:rPr>
          <w:rFonts w:ascii="华文中宋" w:hAnsi="华文中宋" w:eastAsia="华文中宋"/>
          <w:sz w:val="30"/>
        </w:rPr>
        <w:t xml:space="preserve"> </w:t>
      </w:r>
      <w:r>
        <w:rPr>
          <w:rFonts w:hint="eastAsia" w:ascii="华文中宋" w:hAnsi="华文中宋" w:eastAsia="华文中宋"/>
          <w:sz w:val="30"/>
        </w:rPr>
        <w:t xml:space="preserve"> </w:t>
      </w:r>
      <w:r>
        <w:rPr>
          <w:rFonts w:hint="eastAsia" w:ascii="宋体" w:hAnsi="宋体"/>
          <w:sz w:val="30"/>
        </w:rPr>
        <w:t xml:space="preserve"> </w:t>
      </w:r>
      <w:r>
        <w:rPr>
          <w:rFonts w:hint="eastAsia" w:ascii="宋体" w:hAnsi="宋体"/>
          <w:sz w:val="24"/>
        </w:rPr>
        <w:t>信誉是企业的生命、是企业无形资产的积累，是企业赖以生存和发展的根本。为了强化保证产品质量的每个要素及环节，为了切实维护企业信誉，特向用户郑重承诺：</w:t>
      </w:r>
    </w:p>
    <w:p>
      <w:pPr>
        <w:pageBreakBefore w:val="0"/>
        <w:numPr>
          <w:ilvl w:val="0"/>
          <w:numId w:val="1"/>
        </w:numPr>
        <w:tabs>
          <w:tab w:val="left" w:pos="995"/>
          <w:tab w:val="left" w:pos="8190"/>
          <w:tab w:val="clear" w:pos="425"/>
        </w:tabs>
        <w:topLinePunct w:val="0"/>
        <w:bidi w:val="0"/>
        <w:spacing w:line="640" w:lineRule="exact"/>
        <w:ind w:left="995"/>
        <w:outlineLvl w:val="9"/>
        <w:rPr>
          <w:rFonts w:hint="eastAsia" w:ascii="宋体" w:hAnsi="宋体"/>
          <w:sz w:val="24"/>
          <w:szCs w:val="20"/>
        </w:rPr>
      </w:pPr>
      <w:r>
        <w:rPr>
          <w:rFonts w:hint="eastAsia" w:ascii="宋体" w:hAnsi="宋体"/>
          <w:sz w:val="24"/>
          <w:szCs w:val="20"/>
        </w:rPr>
        <w:t>我方保证所提供的货物是全新的、未使用的，采用最佳材料和一流工艺生产的，在各个方面均符合需方规定的质量、规格和性能要求。</w:t>
      </w:r>
    </w:p>
    <w:p>
      <w:pPr>
        <w:pageBreakBefore w:val="0"/>
        <w:numPr>
          <w:ilvl w:val="0"/>
          <w:numId w:val="1"/>
        </w:numPr>
        <w:tabs>
          <w:tab w:val="left" w:pos="995"/>
          <w:tab w:val="left" w:pos="8190"/>
          <w:tab w:val="clear" w:pos="425"/>
        </w:tabs>
        <w:topLinePunct w:val="0"/>
        <w:bidi w:val="0"/>
        <w:spacing w:line="640" w:lineRule="exact"/>
        <w:ind w:left="995"/>
        <w:outlineLvl w:val="9"/>
        <w:rPr>
          <w:rFonts w:ascii="宋体" w:hAnsi="宋体"/>
          <w:sz w:val="24"/>
          <w:szCs w:val="20"/>
        </w:rPr>
      </w:pPr>
      <w:r>
        <w:rPr>
          <w:rFonts w:hint="eastAsia" w:ascii="宋体" w:hAnsi="宋体"/>
          <w:sz w:val="24"/>
        </w:rPr>
        <w:t>产品的原材料采用有质量认证企业的产品。对没有认证的分供方将严格执行企业的采购标准。</w:t>
      </w:r>
    </w:p>
    <w:p>
      <w:pPr>
        <w:pageBreakBefore w:val="0"/>
        <w:numPr>
          <w:ilvl w:val="0"/>
          <w:numId w:val="1"/>
        </w:numPr>
        <w:tabs>
          <w:tab w:val="left" w:pos="995"/>
          <w:tab w:val="left" w:pos="8190"/>
          <w:tab w:val="clear" w:pos="425"/>
        </w:tabs>
        <w:topLinePunct w:val="0"/>
        <w:bidi w:val="0"/>
        <w:spacing w:line="640" w:lineRule="exact"/>
        <w:ind w:left="995"/>
        <w:outlineLvl w:val="9"/>
        <w:rPr>
          <w:rFonts w:ascii="宋体" w:hAnsi="宋体"/>
          <w:sz w:val="24"/>
          <w:szCs w:val="20"/>
        </w:rPr>
      </w:pPr>
      <w:r>
        <w:rPr>
          <w:rFonts w:hint="eastAsia" w:ascii="宋体" w:hAnsi="宋体"/>
          <w:sz w:val="24"/>
        </w:rPr>
        <w:t>企业产品在</w:t>
      </w:r>
      <w:r>
        <w:rPr>
          <w:rFonts w:ascii="宋体" w:hAnsi="宋体"/>
          <w:b/>
          <w:bCs/>
          <w:i/>
          <w:iCs/>
          <w:sz w:val="44"/>
        </w:rPr>
        <w:t>ISO9001</w:t>
      </w:r>
      <w:r>
        <w:rPr>
          <w:rFonts w:hint="eastAsia" w:ascii="宋体" w:hAnsi="宋体"/>
          <w:sz w:val="24"/>
        </w:rPr>
        <w:t>国际质量体系严格控制下运行，</w:t>
      </w:r>
      <w:r>
        <w:rPr>
          <w:rFonts w:ascii="宋体" w:hAnsi="宋体"/>
          <w:sz w:val="24"/>
        </w:rPr>
        <w:t xml:space="preserve"> </w:t>
      </w:r>
      <w:r>
        <w:rPr>
          <w:rFonts w:hint="eastAsia" w:ascii="宋体" w:hAnsi="宋体"/>
          <w:sz w:val="24"/>
        </w:rPr>
        <w:t>制作过程严格依据国标相关标准制作。</w:t>
      </w:r>
    </w:p>
    <w:p>
      <w:pPr>
        <w:pageBreakBefore w:val="0"/>
        <w:numPr>
          <w:ilvl w:val="0"/>
          <w:numId w:val="1"/>
        </w:numPr>
        <w:tabs>
          <w:tab w:val="left" w:pos="995"/>
          <w:tab w:val="left" w:pos="8190"/>
          <w:tab w:val="clear" w:pos="425"/>
        </w:tabs>
        <w:topLinePunct w:val="0"/>
        <w:bidi w:val="0"/>
        <w:spacing w:line="640" w:lineRule="exact"/>
        <w:ind w:left="995"/>
        <w:outlineLvl w:val="9"/>
        <w:rPr>
          <w:rFonts w:ascii="宋体" w:hAnsi="宋体"/>
          <w:sz w:val="24"/>
          <w:szCs w:val="20"/>
        </w:rPr>
      </w:pPr>
      <w:r>
        <w:rPr>
          <w:rFonts w:hint="eastAsia" w:ascii="宋体" w:hAnsi="宋体"/>
          <w:sz w:val="24"/>
        </w:rPr>
        <w:t>企业拥有自己的检测中心，国内一流的检测仪器及设备，专业质检人员把关，做到产品不合格不出厂。</w:t>
      </w:r>
    </w:p>
    <w:p>
      <w:pPr>
        <w:pageBreakBefore w:val="0"/>
        <w:numPr>
          <w:ilvl w:val="0"/>
          <w:numId w:val="1"/>
        </w:numPr>
        <w:tabs>
          <w:tab w:val="left" w:pos="995"/>
          <w:tab w:val="left" w:pos="8190"/>
          <w:tab w:val="clear" w:pos="425"/>
        </w:tabs>
        <w:topLinePunct w:val="0"/>
        <w:bidi w:val="0"/>
        <w:spacing w:line="640" w:lineRule="exact"/>
        <w:ind w:left="995"/>
        <w:outlineLvl w:val="9"/>
        <w:rPr>
          <w:rFonts w:ascii="宋体" w:hAnsi="宋体"/>
          <w:sz w:val="24"/>
          <w:szCs w:val="20"/>
        </w:rPr>
      </w:pPr>
      <w:r>
        <w:rPr>
          <w:rFonts w:hint="eastAsia" w:ascii="宋体" w:hAnsi="宋体"/>
          <w:sz w:val="24"/>
        </w:rPr>
        <w:t>所有货物均经过正确安装、合理操作和维护保养，在货物寿命期内运转良好，产品随时随地接受甲方及当地质检部门依据标准进行的批检验、百分比抽样。</w:t>
      </w:r>
    </w:p>
    <w:p>
      <w:pPr>
        <w:pageBreakBefore w:val="0"/>
        <w:numPr>
          <w:ilvl w:val="0"/>
          <w:numId w:val="1"/>
        </w:numPr>
        <w:tabs>
          <w:tab w:val="left" w:pos="995"/>
          <w:tab w:val="left" w:pos="8190"/>
          <w:tab w:val="clear" w:pos="425"/>
        </w:tabs>
        <w:topLinePunct w:val="0"/>
        <w:bidi w:val="0"/>
        <w:spacing w:line="640" w:lineRule="exact"/>
        <w:ind w:left="995"/>
        <w:outlineLvl w:val="9"/>
        <w:rPr>
          <w:rFonts w:ascii="宋体" w:hAnsi="宋体"/>
          <w:sz w:val="24"/>
        </w:rPr>
      </w:pPr>
      <w:r>
        <w:rPr>
          <w:rFonts w:hint="eastAsia" w:ascii="宋体" w:hAnsi="宋体"/>
          <w:b/>
          <w:bCs/>
          <w:i/>
          <w:iCs/>
          <w:sz w:val="36"/>
          <w:szCs w:val="36"/>
          <w:lang w:val="en-US" w:eastAsia="zh-CN"/>
        </w:rPr>
        <w:t>免费质保期（整机质保期）为3年，即自项目验收合格之日起3个供暖制冷周期。</w:t>
      </w:r>
      <w:r>
        <w:rPr>
          <w:rFonts w:hint="eastAsia" w:ascii="宋体" w:hAnsi="宋体"/>
          <w:sz w:val="24"/>
        </w:rPr>
        <w:t>在质量保证期内，我公司对由于设计工艺或材料的缺陷而造成的任何缺陷和故障负责，终身维护。</w:t>
      </w:r>
    </w:p>
    <w:p>
      <w:pPr>
        <w:pageBreakBefore w:val="0"/>
        <w:numPr>
          <w:ilvl w:val="0"/>
          <w:numId w:val="1"/>
        </w:numPr>
        <w:tabs>
          <w:tab w:val="left" w:pos="995"/>
          <w:tab w:val="left" w:pos="8190"/>
          <w:tab w:val="clear" w:pos="425"/>
        </w:tabs>
        <w:topLinePunct w:val="0"/>
        <w:bidi w:val="0"/>
        <w:spacing w:line="640" w:lineRule="exact"/>
        <w:ind w:left="995"/>
        <w:outlineLvl w:val="9"/>
        <w:rPr>
          <w:rFonts w:hint="eastAsia" w:ascii="宋体" w:hAnsi="宋体"/>
          <w:sz w:val="24"/>
          <w:szCs w:val="20"/>
        </w:rPr>
      </w:pPr>
      <w:r>
        <w:rPr>
          <w:rFonts w:hint="eastAsia" w:ascii="宋体" w:hAnsi="宋体"/>
          <w:sz w:val="24"/>
        </w:rPr>
        <w:t>提供</w:t>
      </w:r>
      <w:r>
        <w:rPr>
          <w:rFonts w:ascii="宋体" w:hAnsi="宋体"/>
          <w:sz w:val="24"/>
        </w:rPr>
        <w:t>24</w:t>
      </w:r>
      <w:r>
        <w:rPr>
          <w:rFonts w:hint="eastAsia" w:ascii="宋体" w:hAnsi="宋体"/>
          <w:sz w:val="24"/>
        </w:rPr>
        <w:t>小时全方位服务。</w:t>
      </w:r>
    </w:p>
    <w:p>
      <w:pPr>
        <w:pageBreakBefore w:val="0"/>
        <w:tabs>
          <w:tab w:val="left" w:pos="8190"/>
        </w:tabs>
        <w:topLinePunct w:val="0"/>
        <w:bidi w:val="0"/>
        <w:ind w:left="570"/>
        <w:jc w:val="right"/>
        <w:outlineLvl w:val="9"/>
        <w:rPr>
          <w:rFonts w:hint="eastAsia" w:ascii="宋体" w:hAnsi="宋体"/>
          <w:sz w:val="32"/>
          <w:u w:val="single"/>
        </w:rPr>
      </w:pPr>
    </w:p>
    <w:p>
      <w:pPr>
        <w:pageBreakBefore w:val="0"/>
        <w:topLinePunct w:val="0"/>
        <w:bidi w:val="0"/>
        <w:jc w:val="center"/>
        <w:outlineLvl w:val="9"/>
        <w:rPr>
          <w:rFonts w:hint="eastAsia" w:ascii="宋体" w:hAnsi="宋体"/>
          <w:sz w:val="32"/>
        </w:rPr>
      </w:pPr>
      <w:r>
        <w:rPr>
          <w:rFonts w:hint="eastAsia" w:ascii="宋体" w:hAnsi="宋体"/>
          <w:sz w:val="32"/>
        </w:rPr>
        <w:t xml:space="preserve">                             </w:t>
      </w:r>
      <w:r>
        <w:rPr>
          <w:rFonts w:hint="eastAsia" w:ascii="宋体" w:hAnsi="宋体"/>
          <w:sz w:val="24"/>
        </w:rPr>
        <w:t xml:space="preserve">      </w:t>
      </w:r>
      <w:r>
        <w:rPr>
          <w:rFonts w:hint="eastAsia" w:ascii="宋体" w:hAnsi="宋体"/>
          <w:sz w:val="28"/>
        </w:rPr>
        <w:t>德州亚太集团有限公司</w:t>
      </w:r>
    </w:p>
    <w:p>
      <w:pPr>
        <w:pageBreakBefore w:val="0"/>
        <w:topLinePunct w:val="0"/>
        <w:bidi w:val="0"/>
        <w:jc w:val="center"/>
        <w:outlineLvl w:val="9"/>
        <w:rPr>
          <w:rFonts w:hint="eastAsia" w:ascii="宋体" w:hAnsi="宋体"/>
          <w:b/>
          <w:sz w:val="36"/>
        </w:rPr>
      </w:pPr>
      <w:r>
        <w:rPr>
          <w:rFonts w:hint="eastAsia" w:ascii="宋体" w:hAnsi="宋体"/>
          <w:b/>
          <w:bCs/>
          <w:sz w:val="28"/>
          <w:szCs w:val="28"/>
        </w:rPr>
        <w:t>服务承诺</w:t>
      </w:r>
    </w:p>
    <w:p>
      <w:pPr>
        <w:keepNext w:val="0"/>
        <w:keepLines w:val="0"/>
        <w:pageBreakBefore w:val="0"/>
        <w:widowControl w:val="0"/>
        <w:kinsoku/>
        <w:wordWrap/>
        <w:overflowPunct/>
        <w:topLinePunct w:val="0"/>
        <w:autoSpaceDE/>
        <w:autoSpaceDN/>
        <w:bidi w:val="0"/>
        <w:adjustRightInd/>
        <w:snapToGrid/>
        <w:spacing w:line="460" w:lineRule="exact"/>
        <w:ind w:firstLine="600"/>
        <w:textAlignment w:val="auto"/>
        <w:outlineLvl w:val="9"/>
        <w:rPr>
          <w:rFonts w:hint="eastAsia" w:ascii="宋体" w:hAnsi="宋体"/>
          <w:sz w:val="24"/>
        </w:rPr>
      </w:pPr>
      <w:r>
        <w:rPr>
          <w:rFonts w:hint="eastAsia" w:ascii="宋体" w:hAnsi="宋体"/>
          <w:sz w:val="24"/>
        </w:rPr>
        <w:t>德州亚太集团有限公司以“顾客至上”为售前、售中、售后服务工作的宗旨，我们的目的是通过规范服务的职责和管理要求，确保提供的服务满足客户的要求，促进产品使用效能的充分发挥，赢得客户的信誉，扩大营销市场。我们在多年的售前、售中、售后服务工作中不断总结经验，不断加强服务工作的质量与力度，形成了一套完整优质的售后服务体系，免除了用户的后顾之忧。</w:t>
      </w:r>
    </w:p>
    <w:p>
      <w:pPr>
        <w:keepNext w:val="0"/>
        <w:keepLines w:val="0"/>
        <w:pageBreakBefore w:val="0"/>
        <w:widowControl w:val="0"/>
        <w:numPr>
          <w:ilvl w:val="0"/>
          <w:numId w:val="2"/>
        </w:numPr>
        <w:kinsoku/>
        <w:wordWrap/>
        <w:overflowPunct/>
        <w:topLinePunct w:val="0"/>
        <w:autoSpaceDE/>
        <w:autoSpaceDN/>
        <w:bidi w:val="0"/>
        <w:adjustRightInd/>
        <w:snapToGrid/>
        <w:spacing w:line="460" w:lineRule="exact"/>
        <w:textAlignment w:val="auto"/>
        <w:outlineLvl w:val="9"/>
        <w:rPr>
          <w:rFonts w:hint="eastAsia" w:ascii="宋体" w:hAnsi="宋体"/>
          <w:sz w:val="24"/>
        </w:rPr>
      </w:pPr>
      <w:r>
        <w:rPr>
          <w:rFonts w:hint="eastAsia" w:ascii="宋体" w:hAnsi="宋体"/>
          <w:sz w:val="24"/>
        </w:rPr>
        <w:t>服务机构</w:t>
      </w:r>
    </w:p>
    <w:p>
      <w:pPr>
        <w:keepNext w:val="0"/>
        <w:keepLines w:val="0"/>
        <w:pageBreakBefore w:val="0"/>
        <w:widowControl w:val="0"/>
        <w:kinsoku/>
        <w:wordWrap/>
        <w:overflowPunct/>
        <w:topLinePunct w:val="0"/>
        <w:autoSpaceDE/>
        <w:autoSpaceDN/>
        <w:bidi w:val="0"/>
        <w:adjustRightInd/>
        <w:snapToGrid/>
        <w:spacing w:line="460" w:lineRule="exact"/>
        <w:ind w:left="601" w:leftChars="286" w:firstLine="480" w:firstLineChars="200"/>
        <w:textAlignment w:val="auto"/>
        <w:outlineLvl w:val="9"/>
        <w:rPr>
          <w:rFonts w:hint="eastAsia" w:ascii="宋体" w:hAnsi="宋体"/>
          <w:sz w:val="24"/>
        </w:rPr>
      </w:pPr>
      <w:r>
        <w:rPr>
          <w:rFonts w:hint="eastAsia" w:ascii="宋体" w:hAnsi="宋体"/>
          <w:sz w:val="24"/>
        </w:rPr>
        <w:t>为强化和规范客户服务，公司建立了一整套完整的售后服务体系。实施部门为售后服务办公室，全面负责产品交付后的归口管理和工程维护人员的组织。经营部、开发部、技术部、工程部、培训部、配件库等部门按其职责分工协同合作。对于较远的省份，均在当地设立技术服务站，负责该省份的技术服务工作。</w:t>
      </w:r>
    </w:p>
    <w:p>
      <w:pPr>
        <w:keepNext w:val="0"/>
        <w:keepLines w:val="0"/>
        <w:pageBreakBefore w:val="0"/>
        <w:widowControl w:val="0"/>
        <w:numPr>
          <w:ilvl w:val="0"/>
          <w:numId w:val="2"/>
        </w:numPr>
        <w:kinsoku/>
        <w:wordWrap/>
        <w:overflowPunct/>
        <w:topLinePunct w:val="0"/>
        <w:autoSpaceDE/>
        <w:autoSpaceDN/>
        <w:bidi w:val="0"/>
        <w:adjustRightInd/>
        <w:snapToGrid/>
        <w:spacing w:line="460" w:lineRule="exact"/>
        <w:textAlignment w:val="auto"/>
        <w:outlineLvl w:val="9"/>
        <w:rPr>
          <w:rFonts w:hint="eastAsia" w:ascii="宋体" w:hAnsi="宋体"/>
          <w:sz w:val="24"/>
        </w:rPr>
      </w:pPr>
      <w:r>
        <w:rPr>
          <w:rFonts w:hint="eastAsia" w:ascii="宋体" w:hAnsi="宋体"/>
          <w:sz w:val="24"/>
        </w:rPr>
        <w:t>售前服务</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售前服务工作安排程序如下：</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第一步：双方深入交流，做出初步工程方案。</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第二步：双方确定设备选型，签订合同，技术部根据合同要求进行设计规划。</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第三步：按用户的需求，制造出合格的产品，达到质量100%合格，用户100%满意。</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第四步：将加工设备需安装的有关资料及事宜，按设备安装要求提供给用户，为设备的尽快就位做好准备。</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sz w:val="24"/>
        </w:rPr>
      </w:pPr>
      <w:r>
        <w:rPr>
          <w:rFonts w:hint="eastAsia" w:ascii="宋体" w:hAnsi="宋体"/>
          <w:sz w:val="24"/>
        </w:rPr>
        <w:t>第五步：将我方产品的有关资料及相关标准提供给用户，让用户对产品有所了解。</w:t>
      </w:r>
    </w:p>
    <w:p>
      <w:pPr>
        <w:keepNext w:val="0"/>
        <w:keepLines w:val="0"/>
        <w:pageBreakBefore w:val="0"/>
        <w:widowControl w:val="0"/>
        <w:numPr>
          <w:ilvl w:val="0"/>
          <w:numId w:val="2"/>
        </w:numPr>
        <w:kinsoku/>
        <w:wordWrap/>
        <w:overflowPunct/>
        <w:topLinePunct w:val="0"/>
        <w:autoSpaceDE/>
        <w:autoSpaceDN/>
        <w:bidi w:val="0"/>
        <w:adjustRightInd/>
        <w:snapToGrid/>
        <w:spacing w:line="460" w:lineRule="exact"/>
        <w:textAlignment w:val="auto"/>
        <w:outlineLvl w:val="9"/>
        <w:rPr>
          <w:rFonts w:hint="eastAsia" w:ascii="宋体" w:hAnsi="宋体"/>
          <w:sz w:val="24"/>
        </w:rPr>
      </w:pPr>
      <w:r>
        <w:rPr>
          <w:rFonts w:hint="eastAsia" w:ascii="宋体" w:hAnsi="宋体"/>
          <w:sz w:val="24"/>
        </w:rPr>
        <w:t>售后服务</w:t>
      </w:r>
    </w:p>
    <w:p>
      <w:pPr>
        <w:pageBreakBefore w:val="0"/>
        <w:topLinePunct w:val="0"/>
        <w:bidi w:val="0"/>
        <w:ind w:firstLine="843" w:firstLineChars="300"/>
        <w:jc w:val="left"/>
        <w:outlineLvl w:val="9"/>
        <w:rPr>
          <w:rFonts w:hint="eastAsia" w:ascii="宋体" w:hAnsi="宋体" w:eastAsiaTheme="minorEastAsia" w:cstheme="minorBidi"/>
          <w:b/>
          <w:bCs/>
          <w:kern w:val="2"/>
          <w:sz w:val="28"/>
          <w:szCs w:val="28"/>
          <w:lang w:val="en-US" w:eastAsia="zh-CN" w:bidi="ar-SA"/>
        </w:rPr>
      </w:pPr>
      <w:r>
        <w:rPr>
          <w:rFonts w:hint="eastAsia" w:ascii="宋体" w:hAnsi="宋体" w:eastAsiaTheme="minorEastAsia" w:cstheme="minorBidi"/>
          <w:b/>
          <w:bCs/>
          <w:kern w:val="2"/>
          <w:sz w:val="28"/>
          <w:szCs w:val="28"/>
          <w:lang w:val="en-US" w:eastAsia="zh-CN" w:bidi="ar-SA"/>
        </w:rPr>
        <w:t>免费质保期限及质保期内的服务内容</w:t>
      </w:r>
      <w:r>
        <w:rPr>
          <w:rFonts w:hint="eastAsia" w:eastAsiaTheme="minorEastAsia" w:cstheme="minorBidi"/>
          <w:b/>
          <w:bCs/>
          <w:kern w:val="2"/>
          <w:sz w:val="28"/>
          <w:szCs w:val="28"/>
          <w:lang w:val="en-US" w:eastAsia="zh-CN" w:bidi="ar-SA"/>
        </w:rPr>
        <w:t>：</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b/>
          <w:bCs/>
          <w:sz w:val="24"/>
        </w:rPr>
      </w:pPr>
      <w:r>
        <w:rPr>
          <w:rFonts w:hint="eastAsia" w:ascii="宋体" w:hAnsi="宋体"/>
          <w:b/>
          <w:bCs/>
          <w:sz w:val="24"/>
        </w:rPr>
        <w:t>1、设备免费质保期（整机质保）</w:t>
      </w:r>
      <w:r>
        <w:rPr>
          <w:rFonts w:hint="eastAsia" w:ascii="宋体" w:hAnsi="宋体"/>
          <w:b/>
          <w:bCs/>
          <w:sz w:val="24"/>
          <w:lang w:val="en-US" w:eastAsia="zh-CN"/>
        </w:rPr>
        <w:t>3</w:t>
      </w:r>
      <w:r>
        <w:rPr>
          <w:rFonts w:hint="eastAsia" w:ascii="宋体" w:hAnsi="宋体"/>
          <w:b/>
          <w:bCs/>
          <w:sz w:val="24"/>
        </w:rPr>
        <w:t>年，即自项目验收合格之日起</w:t>
      </w:r>
      <w:r>
        <w:rPr>
          <w:rFonts w:hint="eastAsia" w:ascii="宋体" w:hAnsi="宋体"/>
          <w:b/>
          <w:bCs/>
          <w:sz w:val="24"/>
          <w:lang w:val="en-US" w:eastAsia="zh-CN"/>
        </w:rPr>
        <w:t>3</w:t>
      </w:r>
      <w:r>
        <w:rPr>
          <w:rFonts w:hint="eastAsia" w:ascii="宋体" w:hAnsi="宋体"/>
          <w:b/>
          <w:bCs/>
          <w:sz w:val="24"/>
        </w:rPr>
        <w:t>个供暖制冷周期。</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b/>
          <w:bCs/>
          <w:sz w:val="24"/>
        </w:rPr>
      </w:pPr>
      <w:r>
        <w:rPr>
          <w:rFonts w:hint="eastAsia" w:ascii="宋体" w:hAnsi="宋体"/>
          <w:b/>
          <w:bCs/>
          <w:sz w:val="24"/>
        </w:rPr>
        <w:t>2、免费质保期内，设备运行过程中出现的问题，由</w:t>
      </w:r>
      <w:r>
        <w:rPr>
          <w:rFonts w:hint="eastAsia" w:ascii="宋体" w:hAnsi="宋体"/>
          <w:b/>
          <w:bCs/>
          <w:sz w:val="24"/>
          <w:lang w:eastAsia="zh-CN"/>
        </w:rPr>
        <w:t>我公司</w:t>
      </w:r>
      <w:r>
        <w:rPr>
          <w:rFonts w:hint="eastAsia" w:ascii="宋体" w:hAnsi="宋体"/>
          <w:b/>
          <w:bCs/>
          <w:sz w:val="24"/>
        </w:rPr>
        <w:t>或设备厂家免费提供现场服务，免费维修，免费更换损坏的零部件。设备运行所需的备品备件，维护保养均由</w:t>
      </w:r>
      <w:r>
        <w:rPr>
          <w:rFonts w:hint="eastAsia" w:ascii="宋体" w:hAnsi="宋体"/>
          <w:b/>
          <w:bCs/>
          <w:sz w:val="24"/>
          <w:lang w:eastAsia="zh-CN"/>
        </w:rPr>
        <w:t>我公司</w:t>
      </w:r>
      <w:r>
        <w:rPr>
          <w:rFonts w:hint="eastAsia" w:ascii="宋体" w:hAnsi="宋体"/>
          <w:b/>
          <w:bCs/>
          <w:sz w:val="24"/>
        </w:rPr>
        <w:t>或设备厂家免费提供。</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ascii="宋体" w:hAnsi="宋体"/>
          <w:b/>
          <w:bCs/>
          <w:sz w:val="24"/>
        </w:rPr>
      </w:pPr>
      <w:r>
        <w:rPr>
          <w:rFonts w:hint="eastAsia" w:ascii="宋体" w:hAnsi="宋体"/>
          <w:b/>
          <w:bCs/>
          <w:sz w:val="24"/>
        </w:rPr>
        <w:t>3、免费质保期内，每个制冷或供暖周期，设备开机时，</w:t>
      </w:r>
      <w:r>
        <w:rPr>
          <w:rFonts w:hint="eastAsia" w:ascii="宋体" w:hAnsi="宋体"/>
          <w:b/>
          <w:bCs/>
          <w:sz w:val="24"/>
          <w:lang w:eastAsia="zh-CN"/>
        </w:rPr>
        <w:t>我公司</w:t>
      </w:r>
      <w:r>
        <w:rPr>
          <w:rFonts w:hint="eastAsia" w:ascii="宋体" w:hAnsi="宋体"/>
          <w:b/>
          <w:bCs/>
          <w:sz w:val="24"/>
        </w:rPr>
        <w:t>或设备厂家的售后人员应提供现场技术指导和服务。</w:t>
      </w:r>
    </w:p>
    <w:p>
      <w:pPr>
        <w:keepNext w:val="0"/>
        <w:keepLines w:val="0"/>
        <w:pageBreakBefore w:val="0"/>
        <w:widowControl w:val="0"/>
        <w:kinsoku/>
        <w:wordWrap/>
        <w:overflowPunct/>
        <w:topLinePunct w:val="0"/>
        <w:autoSpaceDE/>
        <w:autoSpaceDN/>
        <w:bidi w:val="0"/>
        <w:adjustRightInd/>
        <w:snapToGrid/>
        <w:spacing w:line="460" w:lineRule="exact"/>
        <w:ind w:left="600"/>
        <w:textAlignment w:val="auto"/>
        <w:outlineLvl w:val="9"/>
        <w:rPr>
          <w:rFonts w:hint="eastAsia"/>
          <w:b/>
          <w:bCs/>
        </w:rPr>
      </w:pPr>
      <w:r>
        <w:rPr>
          <w:rFonts w:hint="eastAsia" w:ascii="宋体" w:hAnsi="宋体"/>
          <w:b/>
          <w:bCs/>
          <w:sz w:val="24"/>
        </w:rPr>
        <w:t>4、</w:t>
      </w:r>
      <w:r>
        <w:rPr>
          <w:rFonts w:hint="eastAsia" w:ascii="宋体" w:hAnsi="宋体"/>
          <w:b/>
          <w:bCs/>
          <w:sz w:val="24"/>
          <w:lang w:eastAsia="zh-CN"/>
        </w:rPr>
        <w:t>我公司</w:t>
      </w:r>
      <w:r>
        <w:rPr>
          <w:rFonts w:hint="eastAsia" w:ascii="宋体" w:hAnsi="宋体"/>
          <w:b/>
          <w:bCs/>
          <w:sz w:val="24"/>
        </w:rPr>
        <w:t>和设备厂家提供的维修、保养和技术支持等各项服务的响应时间在</w:t>
      </w:r>
      <w:r>
        <w:rPr>
          <w:rFonts w:hint="eastAsia" w:ascii="宋体" w:hAnsi="宋体"/>
          <w:b/>
          <w:bCs/>
          <w:sz w:val="24"/>
          <w:lang w:val="en-US" w:eastAsia="zh-CN"/>
        </w:rPr>
        <w:t>10分钟</w:t>
      </w:r>
      <w:r>
        <w:rPr>
          <w:rFonts w:hint="eastAsia" w:ascii="宋体" w:hAnsi="宋体"/>
          <w:b/>
          <w:bCs/>
          <w:sz w:val="24"/>
        </w:rPr>
        <w:t>以内，上门时间在</w:t>
      </w:r>
      <w:r>
        <w:rPr>
          <w:rFonts w:hint="eastAsia" w:ascii="宋体" w:hAnsi="宋体"/>
          <w:b/>
          <w:bCs/>
          <w:sz w:val="24"/>
          <w:lang w:val="en-US" w:eastAsia="zh-CN"/>
        </w:rPr>
        <w:t>30分钟</w:t>
      </w:r>
      <w:r>
        <w:rPr>
          <w:rFonts w:hint="eastAsia" w:ascii="宋体" w:hAnsi="宋体"/>
          <w:b/>
          <w:bCs/>
          <w:sz w:val="24"/>
        </w:rPr>
        <w:t>以内，备品、备件及易损件的更换时间在</w:t>
      </w:r>
      <w:r>
        <w:rPr>
          <w:rFonts w:hint="eastAsia" w:ascii="宋体" w:hAnsi="宋体"/>
          <w:b/>
          <w:bCs/>
          <w:sz w:val="24"/>
          <w:lang w:val="en-US" w:eastAsia="zh-CN"/>
        </w:rPr>
        <w:t>4</w:t>
      </w:r>
      <w:r>
        <w:rPr>
          <w:rFonts w:hint="eastAsia" w:ascii="宋体" w:hAnsi="宋体"/>
          <w:b/>
          <w:bCs/>
          <w:sz w:val="24"/>
        </w:rPr>
        <w:t>小时以内完成，设备运行期间停机、宕机等严重故障的维修时间在48小时以内完成。</w:t>
      </w:r>
    </w:p>
    <w:p>
      <w:pPr>
        <w:keepNext w:val="0"/>
        <w:keepLines w:val="0"/>
        <w:pageBreakBefore w:val="0"/>
        <w:widowControl w:val="0"/>
        <w:kinsoku/>
        <w:wordWrap/>
        <w:overflowPunct/>
        <w:topLinePunct w:val="0"/>
        <w:autoSpaceDE/>
        <w:autoSpaceDN/>
        <w:bidi w:val="0"/>
        <w:adjustRightInd/>
        <w:snapToGrid/>
        <w:spacing w:line="460" w:lineRule="exact"/>
        <w:ind w:left="601" w:leftChars="286" w:firstLine="480" w:firstLineChars="200"/>
        <w:textAlignment w:val="auto"/>
        <w:outlineLvl w:val="9"/>
        <w:rPr>
          <w:rFonts w:hint="eastAsia" w:ascii="宋体" w:hAnsi="宋体"/>
          <w:sz w:val="24"/>
        </w:rPr>
      </w:pPr>
      <w:r>
        <w:rPr>
          <w:rFonts w:hint="eastAsia" w:ascii="宋体" w:hAnsi="宋体"/>
          <w:sz w:val="24"/>
        </w:rPr>
        <w:t>好的产品还要有相应的售后服务，德州亚太集团有限公司历来重视售后服务工作，建立了遍布全国的售后服务网点，全权负责本地区及周边地区的售后服务工作，</w:t>
      </w:r>
      <w:r>
        <w:rPr>
          <w:rFonts w:hint="eastAsia" w:ascii="宋体" w:hAnsi="宋体"/>
          <w:b/>
          <w:bCs/>
          <w:i/>
          <w:iCs/>
          <w:sz w:val="44"/>
        </w:rPr>
        <w:t>24</w:t>
      </w:r>
      <w:r>
        <w:rPr>
          <w:rFonts w:hint="eastAsia" w:ascii="宋体" w:hAnsi="宋体"/>
          <w:b/>
          <w:bCs/>
          <w:i/>
          <w:iCs/>
          <w:sz w:val="44"/>
          <w:lang w:val="en-US" w:eastAsia="zh-CN"/>
        </w:rPr>
        <w:t>小时</w:t>
      </w:r>
      <w:r>
        <w:rPr>
          <w:rFonts w:hint="eastAsia" w:ascii="宋体" w:hAnsi="宋体"/>
          <w:sz w:val="24"/>
        </w:rPr>
        <w:t>值班为用户提供精良服务，一旦用户提出要求，</w:t>
      </w:r>
      <w:r>
        <w:rPr>
          <w:rFonts w:hint="eastAsia" w:ascii="宋体" w:hAnsi="宋体"/>
          <w:sz w:val="24"/>
          <w:lang w:eastAsia="zh-CN"/>
        </w:rPr>
        <w:t>保证</w:t>
      </w:r>
      <w:r>
        <w:rPr>
          <w:rFonts w:hint="eastAsia" w:ascii="宋体" w:hAnsi="宋体"/>
          <w:b/>
          <w:bCs/>
          <w:i/>
          <w:iCs/>
          <w:sz w:val="44"/>
          <w:highlight w:val="none"/>
          <w:lang w:val="en-US" w:eastAsia="zh-CN"/>
        </w:rPr>
        <w:t>10分钟内</w:t>
      </w:r>
      <w:r>
        <w:rPr>
          <w:rFonts w:hint="eastAsia" w:ascii="宋体" w:hAnsi="宋体"/>
          <w:sz w:val="24"/>
          <w:highlight w:val="none"/>
          <w:lang w:val="en-US" w:eastAsia="zh-CN"/>
        </w:rPr>
        <w:t>对</w:t>
      </w:r>
      <w:r>
        <w:rPr>
          <w:rFonts w:hint="eastAsia" w:ascii="宋体" w:hAnsi="宋体"/>
          <w:sz w:val="24"/>
          <w:lang w:val="en-US" w:eastAsia="zh-CN"/>
        </w:rPr>
        <w:t>故障做出响应，</w:t>
      </w:r>
      <w:r>
        <w:rPr>
          <w:rFonts w:hint="eastAsia" w:ascii="宋体" w:hAnsi="宋体"/>
          <w:sz w:val="24"/>
        </w:rPr>
        <w:t>在接到通知后</w:t>
      </w:r>
      <w:r>
        <w:rPr>
          <w:rFonts w:hint="eastAsia" w:ascii="宋体" w:hAnsi="宋体"/>
          <w:b/>
          <w:bCs/>
          <w:i/>
          <w:iCs/>
          <w:sz w:val="44"/>
          <w:highlight w:val="none"/>
          <w:lang w:val="en-US" w:eastAsia="zh-CN"/>
        </w:rPr>
        <w:t>30分钟内</w:t>
      </w:r>
      <w:r>
        <w:rPr>
          <w:rFonts w:hint="eastAsia" w:ascii="宋体" w:hAnsi="宋体"/>
          <w:sz w:val="24"/>
        </w:rPr>
        <w:t>到达现场，</w:t>
      </w:r>
      <w:r>
        <w:rPr>
          <w:rFonts w:hint="eastAsia" w:ascii="宋体" w:hAnsi="宋体"/>
          <w:b/>
          <w:bCs/>
          <w:i/>
          <w:iCs/>
          <w:sz w:val="44"/>
          <w:lang w:val="en-US" w:eastAsia="zh-CN"/>
        </w:rPr>
        <w:t>4</w:t>
      </w:r>
      <w:r>
        <w:rPr>
          <w:rFonts w:hint="eastAsia" w:ascii="宋体" w:hAnsi="宋体"/>
          <w:sz w:val="24"/>
        </w:rPr>
        <w:t>小时内解决问题，以解除用户的后顾之忧。</w:t>
      </w:r>
    </w:p>
    <w:p>
      <w:pPr>
        <w:pageBreakBefore w:val="0"/>
        <w:topLinePunct w:val="0"/>
        <w:bidi w:val="0"/>
        <w:spacing w:line="500" w:lineRule="exact"/>
        <w:ind w:left="601" w:leftChars="286" w:firstLine="480" w:firstLineChars="200"/>
        <w:outlineLvl w:val="9"/>
        <w:rPr>
          <w:rFonts w:hint="eastAsia" w:ascii="华文中宋" w:hAnsi="华文中宋" w:eastAsia="华文中宋"/>
          <w:sz w:val="24"/>
        </w:rPr>
      </w:pPr>
      <w:r>
        <w:rPr>
          <w:rFonts w:hint="eastAsia" w:ascii="宋体" w:hAnsi="宋体"/>
          <w:sz w:val="24"/>
        </w:rPr>
        <w:t>德州亚太集团有限公司全面贯彻ISO9001质量管理体系原则，形成了全国性</w:t>
      </w:r>
      <w:r>
        <w:rPr>
          <w:rFonts w:hint="eastAsia" w:ascii="华文中宋" w:hAnsi="华文中宋" w:eastAsia="华文中宋"/>
          <w:sz w:val="24"/>
        </w:rPr>
        <w:t>的售后服</w:t>
      </w:r>
      <w:r>
        <w:rPr>
          <w:rFonts w:hint="eastAsia" w:ascii="宋体" w:hAnsi="宋体"/>
          <w:sz w:val="24"/>
        </w:rPr>
        <w:t>务网络</w:t>
      </w:r>
      <w:r>
        <w:rPr>
          <w:rFonts w:hint="eastAsia" w:ascii="华文中宋" w:hAnsi="华文中宋" w:eastAsia="华文中宋"/>
          <w:sz w:val="24"/>
        </w:rPr>
        <w:t>。</w:t>
      </w:r>
    </w:p>
    <w:p>
      <w:pPr>
        <w:pageBreakBefore w:val="0"/>
        <w:topLinePunct w:val="0"/>
        <w:bidi w:val="0"/>
        <w:outlineLvl w:val="9"/>
        <w:rPr>
          <w:rFonts w:hint="eastAsia"/>
        </w:rPr>
      </w:pPr>
    </w:p>
    <w:p>
      <w:pPr>
        <w:pageBreakBefore w:val="0"/>
        <w:topLinePunct w:val="0"/>
        <w:bidi w:val="0"/>
        <w:spacing w:line="620" w:lineRule="exact"/>
        <w:ind w:left="600"/>
        <w:outlineLvl w:val="9"/>
        <w:rPr>
          <w:rFonts w:hint="eastAsia" w:ascii="宋体" w:hAnsi="宋体"/>
          <w:sz w:val="24"/>
        </w:rPr>
      </w:pPr>
      <w:r>
        <w:rPr>
          <w:rFonts w:ascii="宋体" w:hAnsi="宋体"/>
          <w:sz w:val="20"/>
        </w:rPr>
        <mc:AlternateContent>
          <mc:Choice Requires="wps">
            <w:drawing>
              <wp:anchor distT="0" distB="0" distL="114300" distR="114300" simplePos="0" relativeHeight="2114727936" behindDoc="1" locked="0" layoutInCell="1" allowOverlap="1">
                <wp:simplePos x="0" y="0"/>
                <wp:positionH relativeFrom="column">
                  <wp:posOffset>3543300</wp:posOffset>
                </wp:positionH>
                <wp:positionV relativeFrom="paragraph">
                  <wp:posOffset>-59055</wp:posOffset>
                </wp:positionV>
                <wp:extent cx="746125" cy="495300"/>
                <wp:effectExtent l="0" t="0" r="15875" b="0"/>
                <wp:wrapNone/>
                <wp:docPr id="35" name="文本框 35"/>
                <wp:cNvGraphicFramePr/>
                <a:graphic xmlns:a="http://schemas.openxmlformats.org/drawingml/2006/main">
                  <a:graphicData uri="http://schemas.microsoft.com/office/word/2010/wordprocessingShape">
                    <wps:wsp>
                      <wps:cNvSpPr txBox="1"/>
                      <wps:spPr>
                        <a:xfrm>
                          <a:off x="0" y="0"/>
                          <a:ext cx="746125" cy="495300"/>
                        </a:xfrm>
                        <a:prstGeom prst="rect">
                          <a:avLst/>
                        </a:prstGeom>
                        <a:solidFill>
                          <a:srgbClr val="FFFFFF"/>
                        </a:solidFill>
                        <a:ln>
                          <a:noFill/>
                        </a:ln>
                      </wps:spPr>
                      <wps:txbx>
                        <w:txbxContent>
                          <w:p>
                            <w:pPr>
                              <w:rPr>
                                <w:rFonts w:hint="eastAsia"/>
                                <w:sz w:val="15"/>
                              </w:rPr>
                            </w:pPr>
                            <w:r>
                              <w:rPr>
                                <w:rFonts w:hint="eastAsia"/>
                                <w:sz w:val="15"/>
                              </w:rPr>
                              <w:t>各地办事处</w:t>
                            </w:r>
                          </w:p>
                          <w:p>
                            <w:pPr>
                              <w:rPr>
                                <w:rFonts w:hint="eastAsia"/>
                              </w:rPr>
                            </w:pPr>
                            <w:r>
                              <w:rPr>
                                <w:rFonts w:hint="eastAsia"/>
                                <w:sz w:val="15"/>
                              </w:rPr>
                              <w:t>特约维修站</w:t>
                            </w:r>
                          </w:p>
                        </w:txbxContent>
                      </wps:txbx>
                      <wps:bodyPr upright="1"/>
                    </wps:wsp>
                  </a:graphicData>
                </a:graphic>
              </wp:anchor>
            </w:drawing>
          </mc:Choice>
          <mc:Fallback>
            <w:pict>
              <v:shape id="_x0000_s1026" o:spid="_x0000_s1026" o:spt="202" type="#_x0000_t202" style="position:absolute;left:0pt;margin-left:279pt;margin-top:-4.65pt;height:39pt;width:58.75pt;z-index:1611411456;mso-width-relative:page;mso-height-relative:page;" fillcolor="#FFFFFF" filled="t" stroked="f" coordsize="21600,21600" o:gfxdata="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Oi7JF/YAAAACQEA&#10;AA8AAAAAAAAAAQAgAAAAIgAAAGRycy9kb3ducmV2LnhtbFBLAQIUABQAAAAIAIdO4kD86TixqAEA&#10;ACoDAAAOAAAAAAAAAAEAIAAAACcBAABkcnMvZTJvRG9jLnhtbFBLBQYAAAAABgAGAFkBAABBBQAA&#10;AAA=&#10;">
                <v:fill on="t" focussize="0,0"/>
                <v:stroke on="f"/>
                <v:imagedata o:title=""/>
                <o:lock v:ext="edit" aspectratio="f"/>
                <v:textbox>
                  <w:txbxContent>
                    <w:p>
                      <w:pPr>
                        <w:rPr>
                          <w:rFonts w:hint="eastAsia"/>
                          <w:sz w:val="15"/>
                        </w:rPr>
                      </w:pPr>
                      <w:r>
                        <w:rPr>
                          <w:rFonts w:hint="eastAsia"/>
                          <w:sz w:val="15"/>
                        </w:rPr>
                        <w:t>各地办事处</w:t>
                      </w:r>
                    </w:p>
                    <w:p>
                      <w:pPr>
                        <w:rPr>
                          <w:rFonts w:hint="eastAsia"/>
                        </w:rPr>
                      </w:pPr>
                      <w:r>
                        <w:rPr>
                          <w:rFonts w:hint="eastAsia"/>
                          <w:sz w:val="15"/>
                        </w:rPr>
                        <w:t>特约维修站</w:t>
                      </w:r>
                    </w:p>
                  </w:txbxContent>
                </v:textbox>
              </v:shape>
            </w:pict>
          </mc:Fallback>
        </mc:AlternateContent>
      </w:r>
      <w:r>
        <w:rPr>
          <w:rFonts w:ascii="宋体" w:hAnsi="宋体"/>
          <w:sz w:val="20"/>
        </w:rPr>
        <mc:AlternateContent>
          <mc:Choice Requires="wps">
            <w:drawing>
              <wp:anchor distT="0" distB="0" distL="114300" distR="114300" simplePos="0" relativeHeight="2114724864" behindDoc="1" locked="0" layoutInCell="1" allowOverlap="1">
                <wp:simplePos x="0" y="0"/>
                <wp:positionH relativeFrom="column">
                  <wp:posOffset>1143000</wp:posOffset>
                </wp:positionH>
                <wp:positionV relativeFrom="paragraph">
                  <wp:posOffset>139065</wp:posOffset>
                </wp:positionV>
                <wp:extent cx="3771900" cy="2377440"/>
                <wp:effectExtent l="4445" t="4445" r="14605" b="18415"/>
                <wp:wrapNone/>
                <wp:docPr id="36" name="椭圆 36"/>
                <wp:cNvGraphicFramePr/>
                <a:graphic xmlns:a="http://schemas.openxmlformats.org/drawingml/2006/main">
                  <a:graphicData uri="http://schemas.microsoft.com/office/word/2010/wordprocessingShape">
                    <wps:wsp>
                      <wps:cNvSpPr/>
                      <wps:spPr>
                        <a:xfrm>
                          <a:off x="0" y="0"/>
                          <a:ext cx="3771900" cy="237744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90pt;margin-top:10.95pt;height:187.2pt;width:297pt;z-index:1611408384;mso-width-relative:page;mso-height-relative:page;" fillcolor="#FFFFFF" filled="t" stroked="t" coordsize="21600,21600" o:gfxdata="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V14TNkAAAAK&#10;AQAADwAAAAAAAAABACAAAAAiAAAAZHJzL2Rvd25yZXYueG1sUEsBAhQAFAAAAAgAh07iQIlzim/i&#10;AQAAzAMAAA4AAAAAAAAAAQAgAAAAKAEAAGRycy9lMm9Eb2MueG1sUEsFBgAAAAAGAAYAWQEAAHwF&#10;AAAAAA==&#10;">
                <v:fill on="t" focussize="0,0"/>
                <v:stroke color="#000000" joinstyle="round"/>
                <v:imagedata o:title=""/>
                <o:lock v:ext="edit" aspectratio="f"/>
              </v:shape>
            </w:pict>
          </mc:Fallback>
        </mc:AlternateContent>
      </w:r>
      <w:r>
        <w:rPr>
          <w:rFonts w:ascii="宋体" w:hAnsi="宋体"/>
          <w:sz w:val="20"/>
        </w:rPr>
        <mc:AlternateContent>
          <mc:Choice Requires="wps">
            <w:drawing>
              <wp:anchor distT="0" distB="0" distL="114300" distR="114300" simplePos="0" relativeHeight="2114726912" behindDoc="1" locked="0" layoutInCell="1" allowOverlap="1">
                <wp:simplePos x="0" y="0"/>
                <wp:positionH relativeFrom="column">
                  <wp:posOffset>1257300</wp:posOffset>
                </wp:positionH>
                <wp:positionV relativeFrom="paragraph">
                  <wp:posOffset>197485</wp:posOffset>
                </wp:positionV>
                <wp:extent cx="746125" cy="297180"/>
                <wp:effectExtent l="0" t="0" r="15875" b="7620"/>
                <wp:wrapNone/>
                <wp:docPr id="46" name="文本框 46"/>
                <wp:cNvGraphicFramePr/>
                <a:graphic xmlns:a="http://schemas.openxmlformats.org/drawingml/2006/main">
                  <a:graphicData uri="http://schemas.microsoft.com/office/word/2010/wordprocessingShape">
                    <wps:wsp>
                      <wps:cNvSpPr txBox="1"/>
                      <wps:spPr>
                        <a:xfrm>
                          <a:off x="0" y="0"/>
                          <a:ext cx="746125" cy="297180"/>
                        </a:xfrm>
                        <a:prstGeom prst="rect">
                          <a:avLst/>
                        </a:prstGeom>
                        <a:solidFill>
                          <a:srgbClr val="FFFFFF"/>
                        </a:solidFill>
                        <a:ln>
                          <a:noFill/>
                        </a:ln>
                      </wps:spPr>
                      <wps:txbx>
                        <w:txbxContent>
                          <w:p>
                            <w:pPr>
                              <w:rPr>
                                <w:rFonts w:hint="eastAsia"/>
                              </w:rPr>
                            </w:pPr>
                            <w:r>
                              <w:rPr>
                                <w:rFonts w:hint="eastAsia"/>
                                <w:sz w:val="15"/>
                              </w:rPr>
                              <w:t>检测事业部</w:t>
                            </w:r>
                          </w:p>
                        </w:txbxContent>
                      </wps:txbx>
                      <wps:bodyPr upright="1"/>
                    </wps:wsp>
                  </a:graphicData>
                </a:graphic>
              </wp:anchor>
            </w:drawing>
          </mc:Choice>
          <mc:Fallback>
            <w:pict>
              <v:shape id="_x0000_s1026" o:spid="_x0000_s1026" o:spt="202" type="#_x0000_t202" style="position:absolute;left:0pt;margin-left:99pt;margin-top:15.55pt;height:23.4pt;width:58.75pt;z-index:1611410432;mso-width-relative:page;mso-height-relative:page;" fillcolor="#FFFFFF" filled="t" stroked="f" coordsize="21600,21600" o:gfxdata="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JJ5x9LXAAAACQEA&#10;AA8AAAAAAAAAAQAgAAAAIgAAAGRycy9kb3ducmV2LnhtbFBLAQIUABQAAAAIAIdO4kDPHAhrqQEA&#10;ACoDAAAOAAAAAAAAAAEAIAAAACYBAABkcnMvZTJvRG9jLnhtbFBLBQYAAAAABgAGAFkBAABBBQAA&#10;AAA=&#10;">
                <v:fill on="t" focussize="0,0"/>
                <v:stroke on="f"/>
                <v:imagedata o:title=""/>
                <o:lock v:ext="edit" aspectratio="f"/>
                <v:textbox>
                  <w:txbxContent>
                    <w:p>
                      <w:pPr>
                        <w:rPr>
                          <w:rFonts w:hint="eastAsia"/>
                        </w:rPr>
                      </w:pPr>
                      <w:r>
                        <w:rPr>
                          <w:rFonts w:hint="eastAsia"/>
                          <w:sz w:val="15"/>
                        </w:rPr>
                        <w:t>检测事业部</w:t>
                      </w:r>
                    </w:p>
                  </w:txbxContent>
                </v:textbox>
              </v:shape>
            </w:pict>
          </mc:Fallback>
        </mc:AlternateContent>
      </w:r>
      <w:r>
        <w:rPr>
          <w:rFonts w:ascii="宋体" w:hAnsi="宋体"/>
          <w:sz w:val="20"/>
        </w:rPr>
        <mc:AlternateContent>
          <mc:Choice Requires="wps">
            <w:drawing>
              <wp:anchor distT="0" distB="0" distL="114300" distR="114300" simplePos="0" relativeHeight="2114732032" behindDoc="0" locked="0" layoutInCell="1" allowOverlap="1">
                <wp:simplePos x="0" y="0"/>
                <wp:positionH relativeFrom="column">
                  <wp:posOffset>1652270</wp:posOffset>
                </wp:positionH>
                <wp:positionV relativeFrom="paragraph">
                  <wp:posOffset>354330</wp:posOffset>
                </wp:positionV>
                <wp:extent cx="2743200" cy="1771650"/>
                <wp:effectExtent l="4445" t="4445" r="14605" b="14605"/>
                <wp:wrapSquare wrapText="bothSides"/>
                <wp:docPr id="42" name="椭圆 42"/>
                <wp:cNvGraphicFramePr/>
                <a:graphic xmlns:a="http://schemas.openxmlformats.org/drawingml/2006/main">
                  <a:graphicData uri="http://schemas.microsoft.com/office/word/2010/wordprocessingShape">
                    <wps:wsp>
                      <wps:cNvSpPr/>
                      <wps:spPr>
                        <a:xfrm>
                          <a:off x="0" y="0"/>
                          <a:ext cx="2743200" cy="177165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30.1pt;margin-top:27.9pt;height:139.5pt;width:216pt;mso-wrap-distance-bottom:0pt;mso-wrap-distance-left:9pt;mso-wrap-distance-right:9pt;mso-wrap-distance-top:0pt;z-index:2114732032;mso-width-relative:page;mso-height-relative:page;" fillcolor="#FFFFFF" filled="t" stroked="t" coordsize="21600,21600" o:gfxdata="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j+eKi2AAAAAoB&#10;AAAPAAAAAAAAAAEAIAAAACIAAABkcnMvZG93bnJldi54bWxQSwECFAAUAAAACACHTuJAj79TRuIB&#10;AADMAwAADgAAAAAAAAABACAAAAAnAQAAZHJzL2Uyb0RvYy54bWxQSwUGAAAAAAYABgBZAQAAewUA&#10;AAAA&#10;">
                <v:fill on="t" focussize="0,0"/>
                <v:stroke color="#000000" joinstyle="round"/>
                <v:imagedata o:title=""/>
                <o:lock v:ext="edit" aspectratio="f"/>
                <w10:wrap type="square"/>
              </v:shape>
            </w:pict>
          </mc:Fallback>
        </mc:AlternateContent>
      </w:r>
    </w:p>
    <w:p>
      <w:pPr>
        <w:pageBreakBefore w:val="0"/>
        <w:topLinePunct w:val="0"/>
        <w:bidi w:val="0"/>
        <w:spacing w:line="620" w:lineRule="exact"/>
        <w:ind w:left="2100" w:leftChars="1000" w:firstLine="7200" w:firstLineChars="4800"/>
        <w:outlineLvl w:val="9"/>
        <w:rPr>
          <w:rFonts w:hint="eastAsia" w:ascii="宋体" w:hAnsi="宋体"/>
          <w:sz w:val="24"/>
        </w:rPr>
      </w:pPr>
      <w:r>
        <w:rPr>
          <w:rFonts w:hint="eastAsia" w:ascii="宋体" w:hAnsi="宋体"/>
          <w:sz w:val="15"/>
        </w:rPr>
        <w:t xml:space="preserve"> </w:t>
      </w:r>
      <w:r>
        <w:rPr>
          <w:rFonts w:ascii="宋体" w:hAnsi="宋体"/>
          <w:sz w:val="20"/>
        </w:rPr>
        <mc:AlternateContent>
          <mc:Choice Requires="wps">
            <w:drawing>
              <wp:anchor distT="0" distB="0" distL="114300" distR="114300" simplePos="0" relativeHeight="2114742272" behindDoc="0" locked="0" layoutInCell="1" allowOverlap="1">
                <wp:simplePos x="0" y="0"/>
                <wp:positionH relativeFrom="column">
                  <wp:posOffset>2384425</wp:posOffset>
                </wp:positionH>
                <wp:positionV relativeFrom="paragraph">
                  <wp:posOffset>16510</wp:posOffset>
                </wp:positionV>
                <wp:extent cx="134620" cy="774065"/>
                <wp:effectExtent l="0" t="168275" r="0" b="154305"/>
                <wp:wrapNone/>
                <wp:docPr id="37" name="下箭头 37"/>
                <wp:cNvGraphicFramePr/>
                <a:graphic xmlns:a="http://schemas.openxmlformats.org/drawingml/2006/main">
                  <a:graphicData uri="http://schemas.microsoft.com/office/word/2010/wordprocessingShape">
                    <wps:wsp>
                      <wps:cNvSpPr/>
                      <wps:spPr>
                        <a:xfrm rot="-3536678">
                          <a:off x="0" y="0"/>
                          <a:ext cx="134620" cy="774065"/>
                        </a:xfrm>
                        <a:prstGeom prst="downArrow">
                          <a:avLst>
                            <a:gd name="adj1" fmla="val 50000"/>
                            <a:gd name="adj2" fmla="val 143750"/>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_x0000_s1026" o:spid="_x0000_s1026" o:spt="67" type="#_x0000_t67" style="position:absolute;left:0pt;margin-left:187.75pt;margin-top:1.3pt;height:60.95pt;width:10.6pt;rotation:-3862995f;z-index:2114742272;mso-width-relative:page;mso-height-relative:page;" fillcolor="#FFFFFF" filled="t" stroked="t" coordsize="21600,21600" o:gfxdata="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vxSu2QAAAAkBAAAPAAAAAAAAAAEAIAAAACIAAABkcnMvZG93bnJldi54bWxQSwECFAAUAAAA&#10;CACHTuJA5/FJjiYCAABIBAAADgAAAAAAAAABACAAAAAoAQAAZHJzL2Uyb0RvYy54bWxQSwUGAAAA&#10;AAYABgBZAQAAwAUAAAAA&#10;" adj="16200,5400">
                <v:fill on="t" focussize="0,0"/>
                <v:stroke color="#000000" joinstyle="miter"/>
                <v:imagedata o:title=""/>
                <o:lock v:ext="edit" aspectratio="f"/>
                <v:textbox style="layout-flow:vertical-ideographic;"/>
              </v:shape>
            </w:pict>
          </mc:Fallback>
        </mc:AlternateContent>
      </w:r>
      <w:r>
        <w:rPr>
          <w:rFonts w:ascii="宋体" w:hAnsi="宋体"/>
          <w:sz w:val="20"/>
        </w:rPr>
        <mc:AlternateContent>
          <mc:Choice Requires="wpg">
            <w:drawing>
              <wp:anchor distT="0" distB="0" distL="114300" distR="114300" simplePos="0" relativeHeight="2114740224" behindDoc="0" locked="0" layoutInCell="1" allowOverlap="1">
                <wp:simplePos x="0" y="0"/>
                <wp:positionH relativeFrom="column">
                  <wp:posOffset>3086100</wp:posOffset>
                </wp:positionH>
                <wp:positionV relativeFrom="paragraph">
                  <wp:posOffset>73025</wp:posOffset>
                </wp:positionV>
                <wp:extent cx="571500" cy="549910"/>
                <wp:effectExtent l="71755" t="60325" r="0" b="0"/>
                <wp:wrapSquare wrapText="bothSides"/>
                <wp:docPr id="60" name="组合 60"/>
                <wp:cNvGraphicFramePr/>
                <a:graphic xmlns:a="http://schemas.openxmlformats.org/drawingml/2006/main">
                  <a:graphicData uri="http://schemas.microsoft.com/office/word/2010/wordprocessingGroup">
                    <wpg:wgp>
                      <wpg:cNvGrpSpPr/>
                      <wpg:grpSpPr>
                        <a:xfrm>
                          <a:off x="0" y="0"/>
                          <a:ext cx="571500" cy="549910"/>
                          <a:chOff x="4554" y="4636"/>
                          <a:chExt cx="900" cy="866"/>
                        </a:xfrm>
                      </wpg:grpSpPr>
                      <wps:wsp>
                        <wps:cNvPr id="58" name="上箭头 58"/>
                        <wps:cNvSpPr/>
                        <wps:spPr>
                          <a:xfrm rot="-8491168">
                            <a:off x="4554" y="4878"/>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s:wsp>
                        <wps:cNvPr id="59" name="上箭头 59"/>
                        <wps:cNvSpPr/>
                        <wps:spPr>
                          <a:xfrm rot="-18272834">
                            <a:off x="5052" y="4414"/>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243pt;margin-top:5.75pt;height:43.3pt;width:45pt;mso-wrap-distance-bottom:0pt;mso-wrap-distance-left:9pt;mso-wrap-distance-right:9pt;mso-wrap-distance-top:0pt;z-index:2114740224;mso-width-relative:page;mso-height-relative:page;" coordorigin="4554,4636" coordsize="900,866" o:gfxdata="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Bp53gM&#10;2QAAAAkBAAAPAAAAAAAAAAEAIAAAACIAAABkcnMvZG93bnJldi54bWxQSwECFAAUAAAACACHTuJA&#10;lrAPWMsCAAAqCAAADgAAAAAAAAABACAAAAAoAQAAZHJzL2Uyb0RvYy54bWxQSwUGAAAAAAYABgBZ&#10;AQAAZQYAAAAA&#10;">
                <o:lock v:ext="edit" aspectratio="f"/>
                <v:shape id="_x0000_s1026" o:spid="_x0000_s1026" o:spt="68" type="#_x0000_t68" style="position:absolute;left:4554;top:4878;height:624;width:180;rotation:-9274620f;" fillcolor="#FFFFFF" filled="t" stroked="t" coordsize="21600,21600" o:gfxdata="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zl2xYtAAAANsAAAAPAAAA&#10;AAAAAAEAIAAAACIAAABkcnMvZG93bnJldi54bWxQSwECFAAUAAAACACHTuJAMy8FnjsAAAA5AAAA&#10;EAAAAAAAAAABACAAAAADAQAAZHJzL3NoYXBleG1sLnhtbFBLBQYAAAAABgAGAFsBAACtAwAAAAA=&#10;" adj="5399,5400">
                  <v:fill on="t" focussize="0,0"/>
                  <v:stroke color="#000000" joinstyle="miter"/>
                  <v:imagedata o:title=""/>
                  <o:lock v:ext="edit" aspectratio="f"/>
                  <v:textbox style="layout-flow:vertical-ideographic;"/>
                </v:shape>
                <v:shape id="_x0000_s1026" o:spid="_x0000_s1026" o:spt="68" type="#_x0000_t68" style="position:absolute;left:5052;top:4414;height:624;width:180;rotation:3634153f;" fillcolor="#FFFFFF" filled="t" stroked="t" coordsize="21600,21600" o:gfxdata="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10+MvQAA&#10;ANsAAAAPAAAAAAAAAAEAIAAAACIAAABkcnMvZG93bnJldi54bWxQSwECFAAUAAAACACHTuJAMy8F&#10;njsAAAA5AAAAEAAAAAAAAAABACAAAAAMAQAAZHJzL3NoYXBleG1sLnhtbFBLBQYAAAAABgAGAFsB&#10;AAC2AwAAAAA=&#10;" adj="5399,5400">
                  <v:fill on="t" focussize="0,0"/>
                  <v:stroke color="#000000" joinstyle="miter"/>
                  <v:imagedata o:title=""/>
                  <o:lock v:ext="edit" aspectratio="f"/>
                  <v:textbox style="layout-flow:vertical-ideographic;"/>
                </v:shape>
                <w10:wrap type="square"/>
              </v:group>
            </w:pict>
          </mc:Fallback>
        </mc:AlternateContent>
      </w:r>
      <w:r>
        <w:rPr>
          <w:rFonts w:ascii="宋体" w:hAnsi="宋体"/>
          <w:sz w:val="20"/>
        </w:rPr>
        <mc:AlternateContent>
          <mc:Choice Requires="wps">
            <w:drawing>
              <wp:anchor distT="0" distB="0" distL="114300" distR="114300" simplePos="0" relativeHeight="2114735104" behindDoc="0" locked="0" layoutInCell="1" allowOverlap="1">
                <wp:simplePos x="0" y="0"/>
                <wp:positionH relativeFrom="column">
                  <wp:posOffset>4229100</wp:posOffset>
                </wp:positionH>
                <wp:positionV relativeFrom="paragraph">
                  <wp:posOffset>200025</wp:posOffset>
                </wp:positionV>
                <wp:extent cx="457200" cy="396240"/>
                <wp:effectExtent l="0" t="44450" r="0" b="54610"/>
                <wp:wrapSquare wrapText="bothSides"/>
                <wp:docPr id="50" name="直接连接符 50"/>
                <wp:cNvGraphicFramePr/>
                <a:graphic xmlns:a="http://schemas.openxmlformats.org/drawingml/2006/main">
                  <a:graphicData uri="http://schemas.microsoft.com/office/word/2010/wordprocessingShape">
                    <wps:wsp>
                      <wps:cNvCnPr/>
                      <wps:spPr>
                        <a:xfrm rot="745905" flipH="1" flipV="1">
                          <a:off x="0" y="0"/>
                          <a:ext cx="45720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 y;margin-left:333pt;margin-top:15.75pt;height:31.2pt;width:36pt;mso-wrap-distance-bottom:0pt;mso-wrap-distance-left:9pt;mso-wrap-distance-right:9pt;mso-wrap-distance-top:0pt;rotation:814727f;z-index:2114735104;mso-width-relative:page;mso-height-relative:page;" filled="f" stroked="t" coordsize="21600,21600" o:gfxdata="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gzHAztkAAAAJAQAADwAAAAAAAAABACAAAAAiAAAAZHJzL2Rvd25y&#10;ZXYueG1sUEsBAhQAFAAAAAgAh07iQMx/zy/9AQAAwQMAAA4AAAAAAAAAAQAgAAAAKAEAAGRycy9l&#10;Mm9Eb2MueG1sUEsFBgAAAAAGAAYAWQEAAJcFAAAAAA==&#10;">
                <v:fill on="f" focussize="0,0"/>
                <v:stroke color="#000000" joinstyle="round" endarrow="block"/>
                <v:imagedata o:title=""/>
                <o:lock v:ext="edit" aspectratio="f"/>
                <w10:wrap type="square"/>
              </v:line>
            </w:pict>
          </mc:Fallback>
        </mc:AlternateContent>
      </w:r>
      <w:r>
        <w:rPr>
          <w:rFonts w:ascii="宋体" w:hAnsi="宋体"/>
          <w:sz w:val="20"/>
        </w:rPr>
        <mc:AlternateContent>
          <mc:Choice Requires="wps">
            <w:drawing>
              <wp:anchor distT="0" distB="0" distL="114300" distR="114300" simplePos="0" relativeHeight="2114733056" behindDoc="0" locked="0" layoutInCell="1" allowOverlap="1">
                <wp:simplePos x="0" y="0"/>
                <wp:positionH relativeFrom="column">
                  <wp:posOffset>1257300</wp:posOffset>
                </wp:positionH>
                <wp:positionV relativeFrom="paragraph">
                  <wp:posOffset>337185</wp:posOffset>
                </wp:positionV>
                <wp:extent cx="457200" cy="297180"/>
                <wp:effectExtent l="0" t="64135" r="0" b="76835"/>
                <wp:wrapNone/>
                <wp:docPr id="51" name="直接连接符 51"/>
                <wp:cNvGraphicFramePr/>
                <a:graphic xmlns:a="http://schemas.openxmlformats.org/drawingml/2006/main">
                  <a:graphicData uri="http://schemas.microsoft.com/office/word/2010/wordprocessingShape">
                    <wps:wsp>
                      <wps:cNvCnPr/>
                      <wps:spPr>
                        <a:xfrm rot="-1092731" flipV="1">
                          <a:off x="0" y="0"/>
                          <a:ext cx="457200" cy="2971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99pt;margin-top:26.55pt;height:23.4pt;width:36pt;rotation:1193554f;z-index:2114733056;mso-width-relative:page;mso-height-relative:page;" filled="f" stroked="t" coordsize="21600,21600" o:gfxdata="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wPwpHXAAAACQEAAA8AAAAAAAAAAQAgAAAAIgAAAGRycy9kb3ducmV2Lnht&#10;bFBLAQIUABQAAAAIAIdO4kC+cZUT+gEAALkDAAAOAAAAAAAAAAEAIAAAACYBAABkcnMvZTJvRG9j&#10;LnhtbFBLBQYAAAAABgAGAFkBAACSBQAAAAA=&#10;">
                <v:fill on="f" focussize="0,0"/>
                <v:stroke color="#000000" joinstyle="round" endarrow="block"/>
                <v:imagedata o:title=""/>
                <o:lock v:ext="edit" aspectratio="f"/>
              </v:line>
            </w:pict>
          </mc:Fallback>
        </mc:AlternateContent>
      </w:r>
    </w:p>
    <w:p>
      <w:pPr>
        <w:pageBreakBefore w:val="0"/>
        <w:topLinePunct w:val="0"/>
        <w:bidi w:val="0"/>
        <w:spacing w:line="620" w:lineRule="exact"/>
        <w:ind w:left="600"/>
        <w:outlineLvl w:val="9"/>
        <w:rPr>
          <w:rFonts w:hint="eastAsia" w:ascii="宋体" w:hAnsi="宋体"/>
          <w:sz w:val="24"/>
        </w:rPr>
      </w:pPr>
      <w:r>
        <w:rPr>
          <w:rFonts w:ascii="宋体" w:hAnsi="宋体"/>
          <w:sz w:val="20"/>
        </w:rPr>
        <mc:AlternateContent>
          <mc:Choice Requires="wps">
            <w:drawing>
              <wp:anchor distT="0" distB="0" distL="114300" distR="114300" simplePos="0" relativeHeight="2114734080" behindDoc="0" locked="0" layoutInCell="1" allowOverlap="1">
                <wp:simplePos x="0" y="0"/>
                <wp:positionH relativeFrom="column">
                  <wp:posOffset>4368165</wp:posOffset>
                </wp:positionH>
                <wp:positionV relativeFrom="paragraph">
                  <wp:posOffset>249555</wp:posOffset>
                </wp:positionV>
                <wp:extent cx="335915" cy="577850"/>
                <wp:effectExtent l="0" t="151765" r="0" b="160020"/>
                <wp:wrapNone/>
                <wp:docPr id="38" name="直接连接符 38"/>
                <wp:cNvGraphicFramePr/>
                <a:graphic xmlns:a="http://schemas.openxmlformats.org/drawingml/2006/main">
                  <a:graphicData uri="http://schemas.microsoft.com/office/word/2010/wordprocessingShape">
                    <wps:wsp>
                      <wps:cNvCnPr/>
                      <wps:spPr>
                        <a:xfrm rot="2895129">
                          <a:off x="0" y="0"/>
                          <a:ext cx="335915" cy="57785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3.95pt;margin-top:19.65pt;height:45.5pt;width:26.45pt;rotation:3162253f;z-index:2114734080;mso-width-relative:page;mso-height-relative:page;" filled="f" stroked="t" coordsize="21600,21600" o:gfxdata="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5Nbp82QAAAAoBAAAPAAAAAAAAAAEAIAAAACIAAABkcnMvZG93bnJldi54bWxQSwEC&#10;FAAUAAAACACHTuJAJN0w2/MBAACuAwAADgAAAAAAAAABACAAAAAoAQAAZHJzL2Uyb0RvYy54bWxQ&#10;SwUGAAAAAAYABgBZAQAAjQUAAAAA&#10;">
                <v:fill on="f" focussize="0,0"/>
                <v:stroke color="#000000" joinstyle="round" endarrow="block"/>
                <v:imagedata o:title=""/>
                <o:lock v:ext="edit" aspectratio="f"/>
              </v:line>
            </w:pict>
          </mc:Fallback>
        </mc:AlternateContent>
      </w:r>
      <w:r>
        <w:rPr>
          <w:rFonts w:ascii="宋体" w:hAnsi="宋体"/>
          <w:sz w:val="20"/>
        </w:rPr>
        <mc:AlternateContent>
          <mc:Choice Requires="wps">
            <w:drawing>
              <wp:anchor distT="0" distB="0" distL="114300" distR="114300" simplePos="0" relativeHeight="2114738176" behindDoc="0" locked="0" layoutInCell="1" allowOverlap="1">
                <wp:simplePos x="0" y="0"/>
                <wp:positionH relativeFrom="column">
                  <wp:posOffset>2743200</wp:posOffset>
                </wp:positionH>
                <wp:positionV relativeFrom="paragraph">
                  <wp:posOffset>202565</wp:posOffset>
                </wp:positionV>
                <wp:extent cx="571500" cy="297180"/>
                <wp:effectExtent l="4445" t="4445" r="14605" b="22225"/>
                <wp:wrapNone/>
                <wp:docPr id="41" name="文本框 41"/>
                <wp:cNvGraphicFramePr/>
                <a:graphic xmlns:a="http://schemas.openxmlformats.org/drawingml/2006/main">
                  <a:graphicData uri="http://schemas.microsoft.com/office/word/2010/wordprocessingShape">
                    <wps:wsp>
                      <wps:cNvSpPr txBox="1"/>
                      <wps:spPr>
                        <a:xfrm>
                          <a:off x="0" y="0"/>
                          <a:ext cx="571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客 户</w:t>
                            </w:r>
                          </w:p>
                        </w:txbxContent>
                      </wps:txbx>
                      <wps:bodyPr upright="1"/>
                    </wps:wsp>
                  </a:graphicData>
                </a:graphic>
              </wp:anchor>
            </w:drawing>
          </mc:Choice>
          <mc:Fallback>
            <w:pict>
              <v:shape id="_x0000_s1026" o:spid="_x0000_s1026" o:spt="202" type="#_x0000_t202" style="position:absolute;left:0pt;margin-left:216pt;margin-top:15.95pt;height:23.4pt;width:45pt;z-index:2114738176;mso-width-relative:page;mso-height-relative:page;" fillcolor="#FFFFFF" filled="t" stroked="t" coordsize="21600,21600" o:gfxdata="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tpfTW2QAAAAkBAAAPAAAAAAAAAAEAIAAAACIAAABkcnMvZG93bnJldi54bWxQSwEC&#10;FAAUAAAACACHTuJA665Ci/MBAADpAwAADgAAAAAAAAABACAAAAAoAQAAZHJzL2Uyb0RvYy54bWxQ&#10;SwUGAAAAAAYABgBZAQAAjQUAAAAA&#10;">
                <v:fill on="t" focussize="0,0"/>
                <v:stroke color="#000000" joinstyle="miter"/>
                <v:imagedata o:title=""/>
                <o:lock v:ext="edit" aspectratio="f"/>
                <v:textbox>
                  <w:txbxContent>
                    <w:p>
                      <w:pPr>
                        <w:jc w:val="center"/>
                        <w:rPr>
                          <w:rFonts w:hint="eastAsia"/>
                        </w:rPr>
                      </w:pPr>
                      <w:r>
                        <w:rPr>
                          <w:rFonts w:hint="eastAsia"/>
                        </w:rPr>
                        <w:t>客 户</w:t>
                      </w:r>
                    </w:p>
                  </w:txbxContent>
                </v:textbox>
              </v:shape>
            </w:pict>
          </mc:Fallback>
        </mc:AlternateContent>
      </w:r>
    </w:p>
    <w:p>
      <w:pPr>
        <w:pageBreakBefore w:val="0"/>
        <w:topLinePunct w:val="0"/>
        <w:bidi w:val="0"/>
        <w:spacing w:line="620" w:lineRule="exact"/>
        <w:ind w:left="600"/>
        <w:outlineLvl w:val="9"/>
        <w:rPr>
          <w:rFonts w:hint="eastAsia" w:ascii="宋体" w:hAnsi="宋体"/>
          <w:sz w:val="24"/>
        </w:rPr>
      </w:pPr>
      <w:r>
        <w:rPr>
          <w:rFonts w:ascii="宋体" w:hAnsi="宋体"/>
          <w:sz w:val="20"/>
        </w:rPr>
        <mc:AlternateContent>
          <mc:Choice Requires="wpg">
            <w:drawing>
              <wp:anchor distT="0" distB="0" distL="114300" distR="114300" simplePos="0" relativeHeight="2114741248" behindDoc="0" locked="0" layoutInCell="1" allowOverlap="1">
                <wp:simplePos x="0" y="0"/>
                <wp:positionH relativeFrom="column">
                  <wp:posOffset>3435350</wp:posOffset>
                </wp:positionH>
                <wp:positionV relativeFrom="paragraph">
                  <wp:posOffset>13335</wp:posOffset>
                </wp:positionV>
                <wp:extent cx="571500" cy="549910"/>
                <wp:effectExtent l="104775" t="0" r="31115" b="40640"/>
                <wp:wrapSquare wrapText="bothSides"/>
                <wp:docPr id="57" name="组合 57"/>
                <wp:cNvGraphicFramePr/>
                <a:graphic xmlns:a="http://schemas.openxmlformats.org/drawingml/2006/main">
                  <a:graphicData uri="http://schemas.microsoft.com/office/word/2010/wordprocessingGroup">
                    <wpg:wgp>
                      <wpg:cNvGrpSpPr/>
                      <wpg:grpSpPr>
                        <a:xfrm rot="-6076549">
                          <a:off x="0" y="0"/>
                          <a:ext cx="571500" cy="549910"/>
                          <a:chOff x="4554" y="4636"/>
                          <a:chExt cx="900" cy="866"/>
                        </a:xfrm>
                      </wpg:grpSpPr>
                      <wps:wsp>
                        <wps:cNvPr id="55" name="上箭头 55"/>
                        <wps:cNvSpPr/>
                        <wps:spPr>
                          <a:xfrm rot="-8491168">
                            <a:off x="4554" y="4878"/>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s:wsp>
                        <wps:cNvPr id="56" name="上箭头 56"/>
                        <wps:cNvSpPr/>
                        <wps:spPr>
                          <a:xfrm rot="-18272834">
                            <a:off x="5052" y="4414"/>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270.5pt;margin-top:1.05pt;height:43.3pt;width:45pt;mso-wrap-distance-bottom:0pt;mso-wrap-distance-left:9pt;mso-wrap-distance-right:9pt;mso-wrap-distance-top:0pt;rotation:-6637212f;z-index:2114741248;mso-width-relative:page;mso-height-relative:page;" coordorigin="4554,4636" coordsize="900,866" o:gfxdata="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2aG&#10;w9cAAAAIAQAADwAAAAAAAAABACAAAAAiAAAAZHJzL2Rvd25yZXYueG1sUEsBAhQAFAAAAAgAh07i&#10;QGke1x3OAgAAOQgAAA4AAAAAAAAAAQAgAAAAJgEAAGRycy9lMm9Eb2MueG1sUEsFBgAAAAAGAAYA&#10;WQEAAGYGAAAAAA==&#10;">
                <o:lock v:ext="edit" aspectratio="f"/>
                <v:shape id="_x0000_s1026" o:spid="_x0000_s1026" o:spt="68" type="#_x0000_t68" style="position:absolute;left:4554;top:4878;height:624;width:180;rotation:-9274620f;" fillcolor="#FFFFFF" filled="t" stroked="t" coordsize="21600,21600" o:gfxdata="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bDxrsAAADb&#10;AAAADwAAAAAAAAABACAAAAAiAAAAZHJzL2Rvd25yZXYueG1sUEsBAhQAFAAAAAgAh07iQDMvBZ47&#10;AAAAOQAAABAAAAAAAAAAAQAgAAAACgEAAGRycy9zaGFwZXhtbC54bWxQSwUGAAAAAAYABgBbAQAA&#10;tAMAAAAA&#10;" adj="5399,5400">
                  <v:fill on="t" focussize="0,0"/>
                  <v:stroke color="#000000" joinstyle="miter"/>
                  <v:imagedata o:title=""/>
                  <o:lock v:ext="edit" aspectratio="f"/>
                  <v:textbox style="layout-flow:vertical-ideographic;"/>
                </v:shape>
                <v:shape id="_x0000_s1026" o:spid="_x0000_s1026" o:spt="68" type="#_x0000_t68" style="position:absolute;left:5052;top:4414;height:624;width:180;rotation:3634153f;" fillcolor="#FFFFFF" filled="t" stroked="t" coordsize="21600,21600" o:gfxdata="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Ejb/r4A&#10;AADbAAAADwAAAAAAAAABACAAAAAiAAAAZHJzL2Rvd25yZXYueG1sUEsBAhQAFAAAAAgAh07iQDMv&#10;BZ47AAAAOQAAABAAAAAAAAAAAQAgAAAADQEAAGRycy9zaGFwZXhtbC54bWxQSwUGAAAAAAYABgBb&#10;AQAAtwMAAAAA&#10;" adj="5399,5400">
                  <v:fill on="t" focussize="0,0"/>
                  <v:stroke color="#000000" joinstyle="miter"/>
                  <v:imagedata o:title=""/>
                  <o:lock v:ext="edit" aspectratio="f"/>
                  <v:textbox style="layout-flow:vertical-ideographic;"/>
                </v:shape>
                <w10:wrap type="square"/>
              </v:group>
            </w:pict>
          </mc:Fallback>
        </mc:AlternateContent>
      </w:r>
      <w:r>
        <w:rPr>
          <w:rFonts w:ascii="宋体" w:hAnsi="宋体"/>
          <w:sz w:val="20"/>
        </w:rPr>
        <mc:AlternateContent>
          <mc:Choice Requires="wpg">
            <w:drawing>
              <wp:anchor distT="0" distB="0" distL="114300" distR="114300" simplePos="0" relativeHeight="2114739200" behindDoc="0" locked="0" layoutInCell="1" allowOverlap="1">
                <wp:simplePos x="0" y="0"/>
                <wp:positionH relativeFrom="column">
                  <wp:posOffset>2171700</wp:posOffset>
                </wp:positionH>
                <wp:positionV relativeFrom="paragraph">
                  <wp:posOffset>150495</wp:posOffset>
                </wp:positionV>
                <wp:extent cx="571500" cy="549910"/>
                <wp:effectExtent l="71755" t="60325" r="0" b="0"/>
                <wp:wrapSquare wrapText="bothSides"/>
                <wp:docPr id="54" name="组合 54"/>
                <wp:cNvGraphicFramePr/>
                <a:graphic xmlns:a="http://schemas.openxmlformats.org/drawingml/2006/main">
                  <a:graphicData uri="http://schemas.microsoft.com/office/word/2010/wordprocessingGroup">
                    <wpg:wgp>
                      <wpg:cNvGrpSpPr/>
                      <wpg:grpSpPr>
                        <a:xfrm>
                          <a:off x="0" y="0"/>
                          <a:ext cx="571500" cy="549910"/>
                          <a:chOff x="4554" y="4636"/>
                          <a:chExt cx="900" cy="866"/>
                        </a:xfrm>
                      </wpg:grpSpPr>
                      <wps:wsp>
                        <wps:cNvPr id="52" name="上箭头 52"/>
                        <wps:cNvSpPr/>
                        <wps:spPr>
                          <a:xfrm rot="-8491168">
                            <a:off x="4554" y="4878"/>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s:wsp>
                        <wps:cNvPr id="53" name="上箭头 53"/>
                        <wps:cNvSpPr/>
                        <wps:spPr>
                          <a:xfrm rot="-18272834">
                            <a:off x="5052" y="4414"/>
                            <a:ext cx="180" cy="624"/>
                          </a:xfrm>
                          <a:prstGeom prst="upArrow">
                            <a:avLst>
                              <a:gd name="adj1" fmla="val 50000"/>
                              <a:gd name="adj2" fmla="val 86666"/>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171pt;margin-top:11.85pt;height:43.3pt;width:45pt;mso-wrap-distance-bottom:0pt;mso-wrap-distance-left:9pt;mso-wrap-distance-right:9pt;mso-wrap-distance-top:0pt;z-index:2114739200;mso-width-relative:page;mso-height-relative:page;" coordorigin="4554,4636" coordsize="900,866" o:gfxdata="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kf+p/a&#10;AAAACgEAAA8AAAAAAAAAAQAgAAAAIgAAAGRycy9kb3ducmV2LnhtbFBLAQIUABQAAAAIAIdO4kDo&#10;9sgTyQIAACoIAAAOAAAAAAAAAAEAIAAAACkBAABkcnMvZTJvRG9jLnhtbFBLBQYAAAAABgAGAFkB&#10;AABkBgAAAAA=&#10;">
                <o:lock v:ext="edit" aspectratio="f"/>
                <v:shape id="_x0000_s1026" o:spid="_x0000_s1026" o:spt="68" type="#_x0000_t68" style="position:absolute;left:4554;top:4878;height:624;width:180;rotation:-9274620f;" fillcolor="#FFFFFF" filled="t" stroked="t" coordsize="21600,21600" o:gfxdata="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9bsrsAAADb&#10;AAAADwAAAAAAAAABACAAAAAiAAAAZHJzL2Rvd25yZXYueG1sUEsBAhQAFAAAAAgAh07iQDMvBZ47&#10;AAAAOQAAABAAAAAAAAAAAQAgAAAACgEAAGRycy9zaGFwZXhtbC54bWxQSwUGAAAAAAYABgBbAQAA&#10;tAMAAAAA&#10;" adj="5399,5400">
                  <v:fill on="t" focussize="0,0"/>
                  <v:stroke color="#000000" joinstyle="miter"/>
                  <v:imagedata o:title=""/>
                  <o:lock v:ext="edit" aspectratio="f"/>
                  <v:textbox style="layout-flow:vertical-ideographic;"/>
                </v:shape>
                <v:shape id="_x0000_s1026" o:spid="_x0000_s1026" o:spt="68" type="#_x0000_t68" style="position:absolute;left:5052;top:4414;height:624;width:180;rotation:3634153f;" fillcolor="#FFFFFF" filled="t" stroked="t" coordsize="21600,21600" o:gfxdata="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eGa8AAAA&#10;2wAAAA8AAAAAAAAAAQAgAAAAIgAAAGRycy9kb3ducmV2LnhtbFBLAQIUABQAAAAIAIdO4kAzLwWe&#10;OwAAADkAAAAQAAAAAAAAAAEAIAAAAAsBAABkcnMvc2hhcGV4bWwueG1sUEsFBgAAAAAGAAYAWwEA&#10;ALUDAAAAAA==&#10;" adj="5399,5400">
                  <v:fill on="t" focussize="0,0"/>
                  <v:stroke color="#000000" joinstyle="miter"/>
                  <v:imagedata o:title=""/>
                  <o:lock v:ext="edit" aspectratio="f"/>
                  <v:textbox style="layout-flow:vertical-ideographic;"/>
                </v:shape>
                <w10:wrap type="square"/>
              </v:group>
            </w:pict>
          </mc:Fallback>
        </mc:AlternateContent>
      </w:r>
      <w:r>
        <w:rPr>
          <w:rFonts w:ascii="宋体" w:hAnsi="宋体"/>
          <w:sz w:val="20"/>
        </w:rPr>
        <mc:AlternateContent>
          <mc:Choice Requires="wps">
            <w:drawing>
              <wp:anchor distT="0" distB="0" distL="114300" distR="114300" simplePos="0" relativeHeight="2114725888" behindDoc="1" locked="0" layoutInCell="1" allowOverlap="1">
                <wp:simplePos x="0" y="0"/>
                <wp:positionH relativeFrom="column">
                  <wp:posOffset>1239520</wp:posOffset>
                </wp:positionH>
                <wp:positionV relativeFrom="paragraph">
                  <wp:posOffset>6985</wp:posOffset>
                </wp:positionV>
                <wp:extent cx="457200" cy="396240"/>
                <wp:effectExtent l="0" t="66675" r="0" b="70485"/>
                <wp:wrapNone/>
                <wp:docPr id="48" name="直接连接符 48"/>
                <wp:cNvGraphicFramePr/>
                <a:graphic xmlns:a="http://schemas.openxmlformats.org/drawingml/2006/main">
                  <a:graphicData uri="http://schemas.microsoft.com/office/word/2010/wordprocessingShape">
                    <wps:wsp>
                      <wps:cNvCnPr/>
                      <wps:spPr>
                        <a:xfrm rot="1151515">
                          <a:off x="0" y="0"/>
                          <a:ext cx="45720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7.6pt;margin-top:0.55pt;height:31.2pt;width:36pt;rotation:1257761f;z-index:1611409408;mso-width-relative:page;mso-height-relative:page;" filled="f" stroked="t" coordsize="21600,21600" o:gfxdata="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M6gUydYAAAAIAQAADwAAAAAAAAABACAAAAAiAAAAZHJzL2Rvd25yZXYueG1sUEsBAhQAFAAA&#10;AAgAh07iQHoGA4bxAQAArgMAAA4AAAAAAAAAAQAgAAAAJQEAAGRycy9lMm9Eb2MueG1sUEsFBgAA&#10;AAAGAAYAWQEAAIgFAAAAAA==&#10;">
                <v:fill on="f" focussize="0,0"/>
                <v:stroke color="#000000" joinstyle="round" endarrow="block"/>
                <v:imagedata o:title=""/>
                <o:lock v:ext="edit" aspectratio="f"/>
              </v:line>
            </w:pict>
          </mc:Fallback>
        </mc:AlternateContent>
      </w:r>
    </w:p>
    <w:p>
      <w:pPr>
        <w:pageBreakBefore w:val="0"/>
        <w:topLinePunct w:val="0"/>
        <w:bidi w:val="0"/>
        <w:spacing w:line="620" w:lineRule="exact"/>
        <w:ind w:left="600"/>
        <w:outlineLvl w:val="9"/>
        <w:rPr>
          <w:rFonts w:hint="eastAsia" w:ascii="宋体" w:hAnsi="宋体"/>
          <w:sz w:val="24"/>
        </w:rPr>
      </w:pPr>
      <w:r>
        <w:rPr>
          <w:rFonts w:ascii="宋体" w:hAnsi="宋体"/>
          <w:sz w:val="20"/>
        </w:rPr>
        <mc:AlternateContent>
          <mc:Choice Requires="wps">
            <w:drawing>
              <wp:anchor distT="0" distB="0" distL="114300" distR="114300" simplePos="0" relativeHeight="2114728960" behindDoc="1" locked="0" layoutInCell="1" allowOverlap="1">
                <wp:simplePos x="0" y="0"/>
                <wp:positionH relativeFrom="column">
                  <wp:posOffset>4168775</wp:posOffset>
                </wp:positionH>
                <wp:positionV relativeFrom="paragraph">
                  <wp:posOffset>152400</wp:posOffset>
                </wp:positionV>
                <wp:extent cx="746125" cy="297180"/>
                <wp:effectExtent l="0" t="0" r="15875" b="7620"/>
                <wp:wrapNone/>
                <wp:docPr id="49" name="文本框 49"/>
                <wp:cNvGraphicFramePr/>
                <a:graphic xmlns:a="http://schemas.openxmlformats.org/drawingml/2006/main">
                  <a:graphicData uri="http://schemas.microsoft.com/office/word/2010/wordprocessingShape">
                    <wps:wsp>
                      <wps:cNvSpPr txBox="1"/>
                      <wps:spPr>
                        <a:xfrm>
                          <a:off x="0" y="0"/>
                          <a:ext cx="746125" cy="297180"/>
                        </a:xfrm>
                        <a:prstGeom prst="rect">
                          <a:avLst/>
                        </a:prstGeom>
                        <a:solidFill>
                          <a:srgbClr val="FFFFFF"/>
                        </a:solidFill>
                        <a:ln>
                          <a:noFill/>
                        </a:ln>
                      </wps:spPr>
                      <wps:txbx>
                        <w:txbxContent>
                          <w:p>
                            <w:pPr>
                              <w:rPr>
                                <w:rFonts w:hint="eastAsia"/>
                              </w:rPr>
                            </w:pPr>
                            <w:r>
                              <w:rPr>
                                <w:rFonts w:hint="eastAsia"/>
                                <w:sz w:val="15"/>
                              </w:rPr>
                              <w:t>售后服务部</w:t>
                            </w:r>
                          </w:p>
                        </w:txbxContent>
                      </wps:txbx>
                      <wps:bodyPr upright="1"/>
                    </wps:wsp>
                  </a:graphicData>
                </a:graphic>
              </wp:anchor>
            </w:drawing>
          </mc:Choice>
          <mc:Fallback>
            <w:pict>
              <v:shape id="_x0000_s1026" o:spid="_x0000_s1026" o:spt="202" type="#_x0000_t202" style="position:absolute;left:0pt;margin-left:328.25pt;margin-top:12pt;height:23.4pt;width:58.75pt;z-index:1611412480;mso-width-relative:page;mso-height-relative:page;" fillcolor="#FFFFFF" filled="t" stroked="f" coordsize="21600,21600" o:gfxdata="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kHb801gAAAAkBAAAP&#10;AAAAAAAAAAEAIAAAACIAAABkcnMvZG93bnJldi54bWxQSwECFAAUAAAACACHTuJAEhPmC6gBAAAq&#10;AwAADgAAAAAAAAABACAAAAAlAQAAZHJzL2Uyb0RvYy54bWxQSwUGAAAAAAYABgBZAQAAPwUAAAAA&#10;">
                <v:fill on="t" focussize="0,0"/>
                <v:stroke on="f"/>
                <v:imagedata o:title=""/>
                <o:lock v:ext="edit" aspectratio="f"/>
                <v:textbox>
                  <w:txbxContent>
                    <w:p>
                      <w:pPr>
                        <w:rPr>
                          <w:rFonts w:hint="eastAsia"/>
                        </w:rPr>
                      </w:pPr>
                      <w:r>
                        <w:rPr>
                          <w:rFonts w:hint="eastAsia"/>
                          <w:sz w:val="15"/>
                        </w:rPr>
                        <w:t>售后服务部</w:t>
                      </w:r>
                    </w:p>
                  </w:txbxContent>
                </v:textbox>
              </v:shape>
            </w:pict>
          </mc:Fallback>
        </mc:AlternateContent>
      </w:r>
      <w:r>
        <w:rPr>
          <w:rFonts w:ascii="宋体" w:hAnsi="宋体"/>
          <w:sz w:val="20"/>
        </w:rPr>
        <mc:AlternateContent>
          <mc:Choice Requires="wps">
            <w:drawing>
              <wp:anchor distT="0" distB="0" distL="114300" distR="114300" simplePos="0" relativeHeight="2114729984" behindDoc="1" locked="0" layoutInCell="1" allowOverlap="1">
                <wp:simplePos x="0" y="0"/>
                <wp:positionH relativeFrom="column">
                  <wp:posOffset>1257300</wp:posOffset>
                </wp:positionH>
                <wp:positionV relativeFrom="paragraph">
                  <wp:posOffset>207645</wp:posOffset>
                </wp:positionV>
                <wp:extent cx="746125" cy="495300"/>
                <wp:effectExtent l="0" t="0" r="15875" b="0"/>
                <wp:wrapNone/>
                <wp:docPr id="45" name="文本框 45"/>
                <wp:cNvGraphicFramePr/>
                <a:graphic xmlns:a="http://schemas.openxmlformats.org/drawingml/2006/main">
                  <a:graphicData uri="http://schemas.microsoft.com/office/word/2010/wordprocessingShape">
                    <wps:wsp>
                      <wps:cNvSpPr txBox="1"/>
                      <wps:spPr>
                        <a:xfrm>
                          <a:off x="0" y="0"/>
                          <a:ext cx="746125" cy="495300"/>
                        </a:xfrm>
                        <a:prstGeom prst="rect">
                          <a:avLst/>
                        </a:prstGeom>
                        <a:solidFill>
                          <a:srgbClr val="FFFFFF"/>
                        </a:solidFill>
                        <a:ln>
                          <a:noFill/>
                        </a:ln>
                      </wps:spPr>
                      <wps:txbx>
                        <w:txbxContent>
                          <w:p>
                            <w:pPr>
                              <w:rPr>
                                <w:rFonts w:hint="eastAsia"/>
                              </w:rPr>
                            </w:pPr>
                            <w:r>
                              <w:rPr>
                                <w:rFonts w:hint="eastAsia"/>
                                <w:sz w:val="15"/>
                              </w:rPr>
                              <w:t>投诉处理机构公司ISO办</w:t>
                            </w:r>
                          </w:p>
                        </w:txbxContent>
                      </wps:txbx>
                      <wps:bodyPr upright="1"/>
                    </wps:wsp>
                  </a:graphicData>
                </a:graphic>
              </wp:anchor>
            </w:drawing>
          </mc:Choice>
          <mc:Fallback>
            <w:pict>
              <v:shape id="_x0000_s1026" o:spid="_x0000_s1026" o:spt="202" type="#_x0000_t202" style="position:absolute;left:0pt;margin-left:99pt;margin-top:16.35pt;height:39pt;width:58.75pt;z-index:1611413504;mso-width-relative:page;mso-height-relative:page;" fillcolor="#FFFFFF" filled="t" stroked="f" coordsize="21600,21600" o:gfxdata="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M2A6MnYAAAACgEA&#10;AA8AAAAAAAAAAQAgAAAAIgAAAGRycy9kb3ducmV2LnhtbFBLAQIUABQAAAAIAIdO4kAG/rVXqAEA&#10;ACoDAAAOAAAAAAAAAAEAIAAAACcBAABkcnMvZTJvRG9jLnhtbFBLBQYAAAAABgAGAFkBAABBBQAA&#10;AAA=&#10;">
                <v:fill on="t" focussize="0,0"/>
                <v:stroke on="f"/>
                <v:imagedata o:title=""/>
                <o:lock v:ext="edit" aspectratio="f"/>
                <v:textbox>
                  <w:txbxContent>
                    <w:p>
                      <w:pPr>
                        <w:rPr>
                          <w:rFonts w:hint="eastAsia"/>
                        </w:rPr>
                      </w:pPr>
                      <w:r>
                        <w:rPr>
                          <w:rFonts w:hint="eastAsia"/>
                          <w:sz w:val="15"/>
                        </w:rPr>
                        <w:t>投诉处理机构公司ISO办</w:t>
                      </w:r>
                    </w:p>
                  </w:txbxContent>
                </v:textbox>
              </v:shape>
            </w:pict>
          </mc:Fallback>
        </mc:AlternateContent>
      </w:r>
    </w:p>
    <w:p>
      <w:pPr>
        <w:pageBreakBefore w:val="0"/>
        <w:topLinePunct w:val="0"/>
        <w:bidi w:val="0"/>
        <w:spacing w:line="620" w:lineRule="exact"/>
        <w:ind w:left="600"/>
        <w:outlineLvl w:val="9"/>
        <w:rPr>
          <w:rFonts w:hint="eastAsia" w:ascii="宋体" w:hAnsi="宋体"/>
          <w:sz w:val="24"/>
        </w:rPr>
      </w:pPr>
      <w:r>
        <w:rPr>
          <w:rFonts w:ascii="宋体" w:hAnsi="宋体"/>
          <w:sz w:val="20"/>
        </w:rPr>
        <mc:AlternateContent>
          <mc:Choice Requires="wps">
            <w:drawing>
              <wp:anchor distT="0" distB="0" distL="114300" distR="114300" simplePos="0" relativeHeight="2114737152" behindDoc="0" locked="0" layoutInCell="1" allowOverlap="1">
                <wp:simplePos x="0" y="0"/>
                <wp:positionH relativeFrom="column">
                  <wp:posOffset>2198370</wp:posOffset>
                </wp:positionH>
                <wp:positionV relativeFrom="paragraph">
                  <wp:posOffset>128905</wp:posOffset>
                </wp:positionV>
                <wp:extent cx="800100" cy="198120"/>
                <wp:effectExtent l="0" t="18415" r="19050" b="12065"/>
                <wp:wrapSquare wrapText="bothSides"/>
                <wp:docPr id="47" name="直接连接符 47"/>
                <wp:cNvGraphicFramePr/>
                <a:graphic xmlns:a="http://schemas.openxmlformats.org/drawingml/2006/main">
                  <a:graphicData uri="http://schemas.microsoft.com/office/word/2010/wordprocessingShape">
                    <wps:wsp>
                      <wps:cNvCnPr/>
                      <wps:spPr>
                        <a:xfrm flipH="1" flipV="1">
                          <a:off x="0" y="0"/>
                          <a:ext cx="800100"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 y;margin-left:173.1pt;margin-top:10.15pt;height:15.6pt;width:63pt;mso-wrap-distance-bottom:0pt;mso-wrap-distance-left:9pt;mso-wrap-distance-right:9pt;mso-wrap-distance-top:0pt;z-index:2114737152;mso-width-relative:page;mso-height-relative:page;" filled="f" stroked="t" coordsize="21600,21600" o:gfxdata="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BKz832QAAAAkBAAAPAAAAAAAAAAEAIAAAACIAAABkcnMvZG93bnJldi54bWxQSwEC&#10;FAAUAAAACACHTuJAll/FBPMBAAC0AwAADgAAAAAAAAABACAAAAAoAQAAZHJzL2Uyb0RvYy54bWxQ&#10;SwUGAAAAAAYABgBZAQAAjQUAAAAA&#10;">
                <v:fill on="f" focussize="0,0"/>
                <v:stroke color="#000000" joinstyle="round" endarrow="block"/>
                <v:imagedata o:title=""/>
                <o:lock v:ext="edit" aspectratio="f"/>
                <w10:wrap type="square"/>
              </v:line>
            </w:pict>
          </mc:Fallback>
        </mc:AlternateContent>
      </w:r>
      <w:r>
        <w:rPr>
          <w:rFonts w:ascii="宋体" w:hAnsi="宋体"/>
          <w:sz w:val="20"/>
        </w:rPr>
        <mc:AlternateContent>
          <mc:Choice Requires="wps">
            <w:drawing>
              <wp:anchor distT="0" distB="0" distL="114300" distR="114300" simplePos="0" relativeHeight="2114736128" behindDoc="0" locked="0" layoutInCell="1" allowOverlap="1">
                <wp:simplePos x="0" y="0"/>
                <wp:positionH relativeFrom="column">
                  <wp:posOffset>2998470</wp:posOffset>
                </wp:positionH>
                <wp:positionV relativeFrom="paragraph">
                  <wp:posOffset>128905</wp:posOffset>
                </wp:positionV>
                <wp:extent cx="914400" cy="198120"/>
                <wp:effectExtent l="1270" t="20955" r="17780" b="9525"/>
                <wp:wrapSquare wrapText="bothSides"/>
                <wp:docPr id="43" name="直接连接符 43"/>
                <wp:cNvGraphicFramePr/>
                <a:graphic xmlns:a="http://schemas.openxmlformats.org/drawingml/2006/main">
                  <a:graphicData uri="http://schemas.microsoft.com/office/word/2010/wordprocessingShape">
                    <wps:wsp>
                      <wps:cNvCnPr/>
                      <wps:spPr>
                        <a:xfrm flipV="1">
                          <a:off x="0" y="0"/>
                          <a:ext cx="914400"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236.1pt;margin-top:10.15pt;height:15.6pt;width:72pt;mso-wrap-distance-bottom:0pt;mso-wrap-distance-left:9pt;mso-wrap-distance-right:9pt;mso-wrap-distance-top:0pt;z-index:2114736128;mso-width-relative:page;mso-height-relative:page;" filled="f" stroked="t" coordsize="21600,21600" o:gfxdata="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h4gmrZAAAACQEAAA8AAAAAAAAAAQAgAAAAIgAAAGRycy9kb3ducmV2LnhtbFBLAQIUABQA&#10;AAAIAIdO4kCeVRbD7wEAAKoDAAAOAAAAAAAAAAEAIAAAACgBAABkcnMvZTJvRG9jLnhtbFBLBQYA&#10;AAAABgAGAFkBAACJBQAAAAA=&#10;">
                <v:fill on="f" focussize="0,0"/>
                <v:stroke color="#000000" joinstyle="round" endarrow="block"/>
                <v:imagedata o:title=""/>
                <o:lock v:ext="edit" aspectratio="f"/>
                <w10:wrap type="square"/>
              </v:line>
            </w:pict>
          </mc:Fallback>
        </mc:AlternateContent>
      </w:r>
    </w:p>
    <w:p>
      <w:pPr>
        <w:pageBreakBefore w:val="0"/>
        <w:topLinePunct w:val="0"/>
        <w:bidi w:val="0"/>
        <w:spacing w:line="500" w:lineRule="exact"/>
        <w:ind w:left="600"/>
        <w:outlineLvl w:val="9"/>
        <w:rPr>
          <w:rFonts w:hint="eastAsia" w:ascii="宋体" w:hAnsi="宋体"/>
          <w:sz w:val="24"/>
        </w:rPr>
      </w:pPr>
      <w:r>
        <w:rPr>
          <w:rFonts w:hint="eastAsia" w:ascii="宋体" w:hAnsi="宋体"/>
          <w:sz w:val="24"/>
        </w:rPr>
        <w:t>售后服务体系说明：</w:t>
      </w:r>
    </w:p>
    <w:p>
      <w:pPr>
        <w:pageBreakBefore w:val="0"/>
        <w:numPr>
          <w:ilvl w:val="0"/>
          <w:numId w:val="3"/>
        </w:numPr>
        <w:topLinePunct w:val="0"/>
        <w:bidi w:val="0"/>
        <w:spacing w:line="500" w:lineRule="exact"/>
        <w:outlineLvl w:val="9"/>
        <w:rPr>
          <w:rFonts w:hint="eastAsia" w:ascii="宋体" w:hAnsi="宋体"/>
          <w:sz w:val="24"/>
        </w:rPr>
      </w:pPr>
      <w:r>
        <w:rPr>
          <w:rFonts w:ascii="宋体" w:hAnsi="宋体"/>
          <w:sz w:val="20"/>
        </w:rPr>
        <mc:AlternateContent>
          <mc:Choice Requires="wps">
            <w:drawing>
              <wp:anchor distT="0" distB="0" distL="114300" distR="114300" simplePos="0" relativeHeight="2114731008" behindDoc="1" locked="0" layoutInCell="1" allowOverlap="1">
                <wp:simplePos x="0" y="0"/>
                <wp:positionH relativeFrom="column">
                  <wp:posOffset>4114800</wp:posOffset>
                </wp:positionH>
                <wp:positionV relativeFrom="paragraph">
                  <wp:posOffset>93345</wp:posOffset>
                </wp:positionV>
                <wp:extent cx="342900" cy="297180"/>
                <wp:effectExtent l="0" t="0" r="0" b="7620"/>
                <wp:wrapNone/>
                <wp:docPr id="44" name="文本框 44"/>
                <wp:cNvGraphicFramePr/>
                <a:graphic xmlns:a="http://schemas.openxmlformats.org/drawingml/2006/main">
                  <a:graphicData uri="http://schemas.microsoft.com/office/word/2010/wordprocessingShape">
                    <wps:wsp>
                      <wps:cNvSpPr txBox="1"/>
                      <wps:spPr>
                        <a:xfrm>
                          <a:off x="0" y="0"/>
                          <a:ext cx="342900" cy="297180"/>
                        </a:xfrm>
                        <a:prstGeom prst="rect">
                          <a:avLst/>
                        </a:prstGeom>
                        <a:solidFill>
                          <a:srgbClr val="FFFFFF"/>
                        </a:solidFill>
                        <a:ln>
                          <a:noFill/>
                        </a:ln>
                      </wps:spPr>
                      <wps:txbx>
                        <w:txbxContent>
                          <w:p>
                            <w:pPr>
                              <w:rPr>
                                <w:sz w:val="15"/>
                              </w:rPr>
                            </w:pPr>
                          </w:p>
                        </w:txbxContent>
                      </wps:txbx>
                      <wps:bodyPr upright="1"/>
                    </wps:wsp>
                  </a:graphicData>
                </a:graphic>
              </wp:anchor>
            </w:drawing>
          </mc:Choice>
          <mc:Fallback>
            <w:pict>
              <v:shape id="_x0000_s1026" o:spid="_x0000_s1026" o:spt="202" type="#_x0000_t202" style="position:absolute;left:0pt;margin-left:324pt;margin-top:7.35pt;height:23.4pt;width:27pt;z-index:1611414528;mso-width-relative:page;mso-height-relative:page;" fillcolor="#FFFFFF" filled="t" stroked="f" coordsize="21600,21600" o:gfxdata="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K/5qB1gAAAAkBAAAP&#10;AAAAAAAAAAEAIAAAACIAAABkcnMvZG93bnJldi54bWxQSwECFAAUAAAACACHTuJAcoRDiagBAAAq&#10;AwAADgAAAAAAAAABACAAAAAlAQAAZHJzL2Uyb0RvYy54bWxQSwUGAAAAAAYABgBZAQAAPwUAAAAA&#10;">
                <v:fill on="t" focussize="0,0"/>
                <v:stroke on="f"/>
                <v:imagedata o:title=""/>
                <o:lock v:ext="edit" aspectratio="f"/>
                <v:textbox>
                  <w:txbxContent>
                    <w:p>
                      <w:pPr>
                        <w:rPr>
                          <w:sz w:val="15"/>
                        </w:rPr>
                      </w:pPr>
                    </w:p>
                  </w:txbxContent>
                </v:textbox>
              </v:shape>
            </w:pict>
          </mc:Fallback>
        </mc:AlternateContent>
      </w:r>
      <w:r>
        <w:rPr>
          <w:rFonts w:hint="eastAsia" w:ascii="宋体" w:hAnsi="宋体"/>
          <w:sz w:val="24"/>
        </w:rPr>
        <w:t>检测事业部安装、调试检测设备。</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客户向售后服务部反馈设备运行情况。</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售后服务部监控设备运行情况，并了解售后服务质量。</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客户向德州亚太集团有限公司外地技术服务机构反馈设备运行情况。</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外地技术服务机构向客户提供技术服务。</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客户向公司投诉处理机构反应设备质量情况。</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集团公司投诉处理机构（ISO办）监控检测设备质量情况，并向客户公布处理情况。</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集团公司投诉处理机构（ISO办）监控生产、安装、调试质量。</w:t>
      </w:r>
    </w:p>
    <w:p>
      <w:pPr>
        <w:pageBreakBefore w:val="0"/>
        <w:numPr>
          <w:ilvl w:val="0"/>
          <w:numId w:val="3"/>
        </w:numPr>
        <w:topLinePunct w:val="0"/>
        <w:bidi w:val="0"/>
        <w:spacing w:line="500" w:lineRule="exact"/>
        <w:outlineLvl w:val="9"/>
        <w:rPr>
          <w:rFonts w:hint="eastAsia" w:ascii="宋体" w:hAnsi="宋体"/>
          <w:sz w:val="24"/>
        </w:rPr>
      </w:pPr>
      <w:r>
        <w:rPr>
          <w:rFonts w:hint="eastAsia" w:ascii="宋体" w:hAnsi="宋体"/>
          <w:sz w:val="24"/>
        </w:rPr>
        <w:t>集团公司投诉处理机构（ISO办）监控售后服务质量。</w:t>
      </w:r>
    </w:p>
    <w:p>
      <w:pPr>
        <w:pageBreakBefore w:val="0"/>
        <w:numPr>
          <w:ilvl w:val="0"/>
          <w:numId w:val="3"/>
        </w:numPr>
        <w:topLinePunct w:val="0"/>
        <w:bidi w:val="0"/>
        <w:spacing w:line="500" w:lineRule="exact"/>
        <w:outlineLvl w:val="9"/>
        <w:rPr>
          <w:rFonts w:hint="eastAsia"/>
        </w:rPr>
      </w:pPr>
      <w:r>
        <w:rPr>
          <w:rFonts w:hint="eastAsia" w:ascii="宋体" w:hAnsi="宋体"/>
          <w:sz w:val="24"/>
        </w:rPr>
        <w:t>售后服务部调度并监控各地技术服务机构的运作。</w:t>
      </w:r>
    </w:p>
    <w:p>
      <w:pPr>
        <w:pageBreakBefore w:val="0"/>
        <w:numPr>
          <w:ilvl w:val="1"/>
          <w:numId w:val="3"/>
        </w:numPr>
        <w:topLinePunct w:val="0"/>
        <w:bidi w:val="0"/>
        <w:spacing w:line="500" w:lineRule="exact"/>
        <w:outlineLvl w:val="9"/>
        <w:rPr>
          <w:rFonts w:hint="eastAsia" w:ascii="宋体" w:hAnsi="宋体"/>
          <w:sz w:val="24"/>
        </w:rPr>
      </w:pPr>
      <w:r>
        <w:rPr>
          <w:rFonts w:hint="eastAsia" w:ascii="宋体" w:hAnsi="宋体"/>
          <w:sz w:val="24"/>
        </w:rPr>
        <w:t>服务机构</w:t>
      </w:r>
    </w:p>
    <w:p>
      <w:pPr>
        <w:pageBreakBefore w:val="0"/>
        <w:topLinePunct w:val="0"/>
        <w:bidi w:val="0"/>
        <w:spacing w:line="500" w:lineRule="exact"/>
        <w:ind w:left="1020"/>
        <w:outlineLvl w:val="9"/>
        <w:rPr>
          <w:rFonts w:hint="eastAsia" w:ascii="宋体" w:hAnsi="宋体"/>
          <w:b/>
          <w:bCs/>
          <w:sz w:val="28"/>
          <w:szCs w:val="28"/>
        </w:rPr>
      </w:pPr>
      <w:r>
        <w:rPr>
          <w:rFonts w:hint="eastAsia" w:ascii="宋体" w:hAnsi="宋体"/>
          <w:b/>
          <w:bCs/>
          <w:sz w:val="28"/>
          <w:szCs w:val="28"/>
        </w:rPr>
        <w:t>德州亚太集团有限公司售后服务部：</w:t>
      </w:r>
    </w:p>
    <w:p>
      <w:pPr>
        <w:pStyle w:val="2"/>
        <w:numPr>
          <w:ilvl w:val="0"/>
          <w:numId w:val="0"/>
        </w:numPr>
        <w:jc w:val="both"/>
        <w:rPr>
          <w:rFonts w:hint="eastAsia" w:ascii="楷体_GB2312" w:hAnsi="CommercialScript BT" w:eastAsia="楷体_GB2312" w:cstheme="minorBidi"/>
          <w:b/>
          <w:i/>
          <w:kern w:val="2"/>
          <w:sz w:val="28"/>
          <w:szCs w:val="28"/>
          <w:highlight w:val="none"/>
          <w:lang w:val="en-US" w:eastAsia="zh-CN" w:bidi="ar-SA"/>
        </w:rPr>
      </w:pPr>
      <w:r>
        <w:rPr>
          <w:rFonts w:hint="eastAsia" w:ascii="楷体_GB2312" w:hAnsi="CommercialScript BT" w:eastAsia="楷体_GB2312" w:cstheme="minorBidi"/>
          <w:b/>
          <w:i/>
          <w:kern w:val="2"/>
          <w:sz w:val="28"/>
          <w:szCs w:val="28"/>
          <w:highlight w:val="none"/>
          <w:lang w:val="en-US" w:eastAsia="zh-CN" w:bidi="ar-SA"/>
        </w:rPr>
        <w:t>（1）许昌售后服务部：</w:t>
      </w:r>
    </w:p>
    <w:p>
      <w:pPr>
        <w:pageBreakBefore w:val="0"/>
        <w:numPr>
          <w:ilvl w:val="0"/>
          <w:numId w:val="0"/>
        </w:numPr>
        <w:topLinePunct w:val="0"/>
        <w:bidi w:val="0"/>
        <w:spacing w:line="500" w:lineRule="exact"/>
        <w:ind w:leftChars="0"/>
        <w:outlineLvl w:val="9"/>
        <w:rPr>
          <w:rFonts w:hint="default" w:ascii="楷体_GB2312" w:hAnsi="CommercialScript BT" w:eastAsia="楷体_GB2312"/>
          <w:b/>
          <w:i/>
          <w:sz w:val="28"/>
          <w:szCs w:val="28"/>
          <w:highlight w:val="none"/>
          <w:lang w:val="en-US" w:eastAsia="zh-CN"/>
        </w:rPr>
      </w:pPr>
      <w:r>
        <w:rPr>
          <w:rFonts w:hint="eastAsia" w:ascii="楷体_GB2312" w:hAnsi="CommercialScript BT" w:eastAsia="楷体_GB2312"/>
          <w:b/>
          <w:i/>
          <w:sz w:val="28"/>
          <w:szCs w:val="28"/>
          <w:highlight w:val="none"/>
        </w:rPr>
        <w:t>地址：</w:t>
      </w:r>
      <w:r>
        <w:rPr>
          <w:rFonts w:hint="eastAsia" w:ascii="楷体_GB2312" w:hAnsi="CommercialScript BT" w:eastAsia="楷体_GB2312"/>
          <w:b/>
          <w:i/>
          <w:sz w:val="28"/>
          <w:szCs w:val="28"/>
          <w:highlight w:val="none"/>
          <w:lang w:eastAsia="zh-CN"/>
        </w:rPr>
        <w:t>许昌市魏都区建设路瑞贝卡大酒店</w:t>
      </w:r>
      <w:r>
        <w:rPr>
          <w:rFonts w:hint="eastAsia" w:ascii="楷体_GB2312" w:hAnsi="CommercialScript BT" w:eastAsia="楷体_GB2312"/>
          <w:b/>
          <w:i/>
          <w:sz w:val="28"/>
          <w:szCs w:val="28"/>
          <w:highlight w:val="none"/>
          <w:lang w:val="en-US" w:eastAsia="zh-CN"/>
        </w:rPr>
        <w:t>1020室</w:t>
      </w:r>
    </w:p>
    <w:p>
      <w:pPr>
        <w:pageBreakBefore w:val="0"/>
        <w:topLinePunct w:val="0"/>
        <w:bidi w:val="0"/>
        <w:spacing w:line="500" w:lineRule="exact"/>
        <w:ind w:left="1020"/>
        <w:outlineLvl w:val="9"/>
        <w:rPr>
          <w:rFonts w:hint="default" w:ascii="楷体_GB2312" w:hAnsi="CommercialScript BT" w:eastAsia="楷体_GB2312"/>
          <w:b/>
          <w:i/>
          <w:sz w:val="28"/>
          <w:szCs w:val="28"/>
          <w:highlight w:val="none"/>
          <w:lang w:val="en-US"/>
        </w:rPr>
      </w:pPr>
      <w:r>
        <w:rPr>
          <w:rFonts w:hint="eastAsia" w:ascii="楷体_GB2312" w:hAnsi="CommercialScript BT" w:eastAsia="楷体_GB2312"/>
          <w:b/>
          <w:i/>
          <w:sz w:val="28"/>
          <w:szCs w:val="28"/>
          <w:highlight w:val="none"/>
        </w:rPr>
        <w:t>联系电话：</w:t>
      </w:r>
      <w:r>
        <w:rPr>
          <w:rFonts w:hint="eastAsia" w:ascii="楷体_GB2312" w:hAnsi="CommercialScript BT" w:eastAsia="楷体_GB2312"/>
          <w:b/>
          <w:i/>
          <w:sz w:val="28"/>
          <w:szCs w:val="28"/>
          <w:highlight w:val="none"/>
          <w:lang w:val="en-US" w:eastAsia="zh-CN"/>
        </w:rPr>
        <w:t>18637197736、0374-8092666</w:t>
      </w:r>
    </w:p>
    <w:p>
      <w:pPr>
        <w:pageBreakBefore w:val="0"/>
        <w:topLinePunct w:val="0"/>
        <w:bidi w:val="0"/>
        <w:spacing w:line="500" w:lineRule="exact"/>
        <w:ind w:left="1020"/>
        <w:outlineLvl w:val="9"/>
        <w:rPr>
          <w:rFonts w:hint="eastAsia"/>
          <w:highlight w:val="none"/>
          <w:lang w:eastAsia="zh-CN"/>
        </w:rPr>
      </w:pPr>
      <w:r>
        <w:rPr>
          <w:rFonts w:hint="eastAsia" w:ascii="楷体_GB2312" w:hAnsi="CommercialScript BT" w:eastAsia="楷体_GB2312"/>
          <w:b/>
          <w:i/>
          <w:sz w:val="28"/>
          <w:szCs w:val="28"/>
          <w:highlight w:val="none"/>
        </w:rPr>
        <w:t>联系人：</w:t>
      </w:r>
      <w:r>
        <w:rPr>
          <w:rFonts w:hint="eastAsia" w:ascii="楷体_GB2312" w:hAnsi="CommercialScript BT" w:eastAsia="楷体_GB2312"/>
          <w:b/>
          <w:i/>
          <w:sz w:val="28"/>
          <w:szCs w:val="28"/>
          <w:highlight w:val="none"/>
          <w:lang w:eastAsia="zh-CN"/>
        </w:rPr>
        <w:t>周明臣</w:t>
      </w:r>
    </w:p>
    <w:p>
      <w:pPr>
        <w:pageBreakBefore w:val="0"/>
        <w:numPr>
          <w:ilvl w:val="0"/>
          <w:numId w:val="0"/>
        </w:numPr>
        <w:topLinePunct w:val="0"/>
        <w:bidi w:val="0"/>
        <w:spacing w:line="500" w:lineRule="exact"/>
        <w:ind w:leftChars="0"/>
        <w:outlineLvl w:val="9"/>
        <w:rPr>
          <w:rFonts w:hint="eastAsia" w:ascii="楷体_GB2312" w:hAnsi="CommercialScript BT" w:eastAsia="楷体_GB2312"/>
          <w:b/>
          <w:i/>
          <w:sz w:val="28"/>
          <w:szCs w:val="28"/>
          <w:highlight w:val="none"/>
          <w:lang w:eastAsia="zh-CN"/>
        </w:rPr>
      </w:pPr>
      <w:r>
        <w:rPr>
          <w:rFonts w:hint="eastAsia" w:ascii="楷体_GB2312" w:hAnsi="CommercialScript BT" w:eastAsia="楷体_GB2312"/>
          <w:b/>
          <w:i/>
          <w:sz w:val="28"/>
          <w:szCs w:val="28"/>
          <w:highlight w:val="none"/>
          <w:lang w:eastAsia="zh-CN"/>
        </w:rPr>
        <w:t>（</w:t>
      </w:r>
      <w:r>
        <w:rPr>
          <w:rFonts w:hint="eastAsia" w:ascii="楷体_GB2312" w:hAnsi="CommercialScript BT" w:eastAsia="楷体_GB2312"/>
          <w:b/>
          <w:i/>
          <w:sz w:val="28"/>
          <w:szCs w:val="28"/>
          <w:highlight w:val="none"/>
          <w:lang w:val="en-US" w:eastAsia="zh-CN"/>
        </w:rPr>
        <w:t>2</w:t>
      </w:r>
      <w:r>
        <w:rPr>
          <w:rFonts w:hint="eastAsia" w:ascii="楷体_GB2312" w:hAnsi="CommercialScript BT" w:eastAsia="楷体_GB2312"/>
          <w:b/>
          <w:i/>
          <w:sz w:val="28"/>
          <w:szCs w:val="28"/>
          <w:highlight w:val="none"/>
          <w:lang w:eastAsia="zh-CN"/>
        </w:rPr>
        <w:t>）郑州售后服务部：</w:t>
      </w:r>
    </w:p>
    <w:p>
      <w:pPr>
        <w:pageBreakBefore w:val="0"/>
        <w:numPr>
          <w:ilvl w:val="0"/>
          <w:numId w:val="0"/>
        </w:numPr>
        <w:topLinePunct w:val="0"/>
        <w:bidi w:val="0"/>
        <w:spacing w:line="500" w:lineRule="exact"/>
        <w:ind w:leftChars="0"/>
        <w:outlineLvl w:val="9"/>
        <w:rPr>
          <w:rFonts w:hint="default" w:ascii="楷体_GB2312" w:hAnsi="CommercialScript BT" w:eastAsia="楷体_GB2312"/>
          <w:b/>
          <w:i/>
          <w:sz w:val="28"/>
          <w:szCs w:val="28"/>
          <w:highlight w:val="none"/>
          <w:lang w:val="en-US" w:eastAsia="zh-CN"/>
        </w:rPr>
      </w:pPr>
      <w:r>
        <w:rPr>
          <w:rFonts w:hint="eastAsia" w:ascii="楷体_GB2312" w:hAnsi="CommercialScript BT" w:eastAsia="楷体_GB2312"/>
          <w:b/>
          <w:i/>
          <w:sz w:val="28"/>
          <w:szCs w:val="28"/>
          <w:highlight w:val="none"/>
        </w:rPr>
        <w:t>地址：</w:t>
      </w:r>
      <w:r>
        <w:rPr>
          <w:rFonts w:hint="eastAsia" w:ascii="楷体_GB2312" w:hAnsi="CommercialScript BT" w:eastAsia="楷体_GB2312"/>
          <w:b/>
          <w:i/>
          <w:sz w:val="28"/>
          <w:szCs w:val="28"/>
          <w:highlight w:val="none"/>
          <w:lang w:eastAsia="zh-CN"/>
        </w:rPr>
        <w:t>郑州市经开区航海路与第九大街交汇处经开中心广场</w:t>
      </w:r>
      <w:r>
        <w:rPr>
          <w:rFonts w:hint="eastAsia" w:ascii="楷体_GB2312" w:hAnsi="CommercialScript BT" w:eastAsia="楷体_GB2312"/>
          <w:b/>
          <w:i/>
          <w:sz w:val="28"/>
          <w:szCs w:val="28"/>
          <w:highlight w:val="none"/>
          <w:lang w:val="en-US" w:eastAsia="zh-CN"/>
        </w:rPr>
        <w:t>3-2-1505室</w:t>
      </w:r>
    </w:p>
    <w:p>
      <w:pPr>
        <w:pageBreakBefore w:val="0"/>
        <w:topLinePunct w:val="0"/>
        <w:bidi w:val="0"/>
        <w:spacing w:line="500" w:lineRule="exact"/>
        <w:ind w:left="1020"/>
        <w:outlineLvl w:val="9"/>
        <w:rPr>
          <w:rFonts w:hint="default" w:ascii="楷体_GB2312" w:hAnsi="CommercialScript BT" w:eastAsia="楷体_GB2312"/>
          <w:b/>
          <w:i/>
          <w:sz w:val="28"/>
          <w:szCs w:val="28"/>
          <w:highlight w:val="none"/>
          <w:lang w:val="en-US"/>
        </w:rPr>
      </w:pPr>
      <w:r>
        <w:rPr>
          <w:rFonts w:hint="eastAsia" w:ascii="楷体_GB2312" w:hAnsi="CommercialScript BT" w:eastAsia="楷体_GB2312"/>
          <w:b/>
          <w:i/>
          <w:sz w:val="28"/>
          <w:szCs w:val="28"/>
          <w:highlight w:val="none"/>
        </w:rPr>
        <w:t>联系电话：</w:t>
      </w:r>
      <w:r>
        <w:rPr>
          <w:rFonts w:hint="eastAsia" w:ascii="楷体_GB2312" w:hAnsi="CommercialScript BT" w:eastAsia="楷体_GB2312"/>
          <w:b/>
          <w:i/>
          <w:sz w:val="28"/>
          <w:szCs w:val="28"/>
          <w:highlight w:val="none"/>
          <w:lang w:val="en-US" w:eastAsia="zh-CN"/>
        </w:rPr>
        <w:t>18602611877、0371-66205099</w:t>
      </w:r>
    </w:p>
    <w:p>
      <w:pPr>
        <w:pageBreakBefore w:val="0"/>
        <w:topLinePunct w:val="0"/>
        <w:bidi w:val="0"/>
        <w:spacing w:line="500" w:lineRule="exact"/>
        <w:ind w:left="1020"/>
        <w:outlineLvl w:val="9"/>
        <w:rPr>
          <w:rFonts w:hint="eastAsia" w:ascii="楷体_GB2312" w:hAnsi="CommercialScript BT" w:eastAsia="楷体_GB2312"/>
          <w:b/>
          <w:i/>
          <w:sz w:val="28"/>
          <w:szCs w:val="28"/>
          <w:highlight w:val="none"/>
          <w:lang w:eastAsia="zh-CN"/>
        </w:rPr>
      </w:pPr>
      <w:r>
        <w:rPr>
          <w:rFonts w:hint="eastAsia" w:ascii="楷体_GB2312" w:hAnsi="CommercialScript BT" w:eastAsia="楷体_GB2312"/>
          <w:b/>
          <w:i/>
          <w:sz w:val="28"/>
          <w:szCs w:val="28"/>
          <w:highlight w:val="none"/>
        </w:rPr>
        <w:t>联系人：</w:t>
      </w:r>
      <w:r>
        <w:rPr>
          <w:rFonts w:hint="eastAsia" w:ascii="楷体_GB2312" w:hAnsi="CommercialScript BT" w:eastAsia="楷体_GB2312"/>
          <w:b/>
          <w:i/>
          <w:sz w:val="28"/>
          <w:szCs w:val="28"/>
          <w:highlight w:val="none"/>
          <w:lang w:eastAsia="zh-CN"/>
        </w:rPr>
        <w:t>王国庆</w:t>
      </w:r>
    </w:p>
    <w:p>
      <w:pPr>
        <w:pStyle w:val="2"/>
        <w:rPr>
          <w:rFonts w:hint="eastAsia"/>
          <w:lang w:eastAsia="zh-CN"/>
        </w:rPr>
      </w:pPr>
    </w:p>
    <w:p>
      <w:pPr>
        <w:ind w:firstLine="562" w:firstLineChars="200"/>
        <w:rPr>
          <w:rFonts w:hint="eastAsia"/>
          <w:highlight w:val="none"/>
          <w:lang w:eastAsia="zh-CN"/>
        </w:rPr>
      </w:pPr>
      <w:r>
        <w:rPr>
          <w:rFonts w:hint="eastAsia" w:ascii="楷体_GB2312" w:hAnsi="CommercialScript BT" w:eastAsia="楷体_GB2312"/>
          <w:b/>
          <w:i/>
          <w:sz w:val="28"/>
          <w:szCs w:val="28"/>
          <w:highlight w:val="none"/>
          <w:lang w:eastAsia="zh-CN"/>
        </w:rPr>
        <w:t>我公司在河南郑州和许昌均设有办事处，尤其许昌办事处离本项目较近。一旦设备出现设备故障或需要技术支持，我方可在第一时间响应并上门服务（</w:t>
      </w:r>
      <w:r>
        <w:rPr>
          <w:rFonts w:hint="eastAsia" w:ascii="楷体_GB2312" w:hAnsi="CommercialScript BT" w:eastAsia="楷体_GB2312"/>
          <w:b/>
          <w:i/>
          <w:sz w:val="28"/>
          <w:szCs w:val="28"/>
          <w:highlight w:val="none"/>
          <w:lang w:val="en-US" w:eastAsia="zh-CN"/>
        </w:rPr>
        <w:t>10分钟内对故障做出响应，</w:t>
      </w:r>
      <w:r>
        <w:rPr>
          <w:rFonts w:hint="eastAsia" w:ascii="楷体_GB2312" w:hAnsi="CommercialScript BT" w:eastAsia="楷体_GB2312"/>
          <w:b/>
          <w:i/>
          <w:sz w:val="28"/>
          <w:szCs w:val="28"/>
          <w:highlight w:val="none"/>
          <w:lang w:eastAsia="zh-CN"/>
        </w:rPr>
        <w:t>在接到通知后</w:t>
      </w:r>
      <w:r>
        <w:rPr>
          <w:rFonts w:hint="eastAsia" w:ascii="楷体_GB2312" w:hAnsi="CommercialScript BT" w:eastAsia="楷体_GB2312"/>
          <w:b/>
          <w:i/>
          <w:sz w:val="28"/>
          <w:szCs w:val="28"/>
          <w:highlight w:val="none"/>
          <w:lang w:val="en-US" w:eastAsia="zh-CN"/>
        </w:rPr>
        <w:t>30分钟内</w:t>
      </w:r>
      <w:r>
        <w:rPr>
          <w:rFonts w:hint="eastAsia" w:ascii="楷体_GB2312" w:hAnsi="CommercialScript BT" w:eastAsia="楷体_GB2312"/>
          <w:b/>
          <w:i/>
          <w:sz w:val="28"/>
          <w:szCs w:val="28"/>
          <w:highlight w:val="none"/>
          <w:lang w:eastAsia="zh-CN"/>
        </w:rPr>
        <w:t>到达现场）。后附售后服务机构办公室详图及房屋购买或租赁合同。</w:t>
      </w:r>
    </w:p>
    <w:p>
      <w:pPr>
        <w:rPr>
          <w:rFonts w:hint="eastAsia"/>
          <w:sz w:val="24"/>
          <w:szCs w:val="24"/>
          <w:lang w:eastAsia="zh-CN"/>
        </w:rPr>
      </w:pPr>
    </w:p>
    <w:p>
      <w:pPr>
        <w:rPr>
          <w:rFonts w:hint="eastAsia"/>
          <w:sz w:val="24"/>
          <w:szCs w:val="24"/>
          <w:lang w:eastAsia="zh-CN"/>
        </w:rPr>
      </w:pPr>
    </w:p>
    <w:p>
      <w:pPr>
        <w:rPr>
          <w:rFonts w:hint="eastAsia"/>
          <w:sz w:val="24"/>
          <w:szCs w:val="24"/>
          <w:lang w:eastAsia="zh-CN"/>
        </w:rPr>
      </w:pPr>
    </w:p>
    <w:p>
      <w:pPr>
        <w:rPr>
          <w:rFonts w:hint="eastAsia"/>
          <w:sz w:val="24"/>
          <w:szCs w:val="24"/>
          <w:lang w:eastAsia="zh-CN"/>
        </w:rPr>
      </w:pPr>
    </w:p>
    <w:p>
      <w:pPr>
        <w:rPr>
          <w:rFonts w:hint="eastAsia"/>
          <w:sz w:val="24"/>
          <w:szCs w:val="24"/>
          <w:lang w:eastAsia="zh-CN"/>
        </w:rPr>
      </w:pPr>
    </w:p>
    <w:p>
      <w:pPr>
        <w:rPr>
          <w:rFonts w:hint="eastAsia"/>
          <w:sz w:val="24"/>
          <w:szCs w:val="24"/>
          <w:lang w:eastAsia="zh-CN"/>
        </w:rPr>
      </w:pPr>
    </w:p>
    <w:p>
      <w:pPr>
        <w:rPr>
          <w:rFonts w:hint="eastAsia"/>
          <w:sz w:val="24"/>
          <w:szCs w:val="24"/>
          <w:lang w:eastAsia="zh-CN"/>
        </w:rPr>
      </w:pPr>
    </w:p>
    <w:p>
      <w:pPr>
        <w:rPr>
          <w:rFonts w:hint="eastAsia"/>
          <w:b/>
          <w:bCs/>
          <w:sz w:val="28"/>
          <w:szCs w:val="28"/>
          <w:lang w:eastAsia="zh-CN"/>
        </w:rPr>
      </w:pPr>
      <w:r>
        <w:rPr>
          <w:rFonts w:hint="eastAsia" w:eastAsiaTheme="minorEastAsia"/>
          <w:lang w:eastAsia="zh-CN"/>
        </w:rPr>
        <w:drawing>
          <wp:anchor distT="0" distB="0" distL="114300" distR="114300" simplePos="0" relativeHeight="4216686592" behindDoc="1" locked="0" layoutInCell="1" allowOverlap="1">
            <wp:simplePos x="0" y="0"/>
            <wp:positionH relativeFrom="column">
              <wp:posOffset>-116205</wp:posOffset>
            </wp:positionH>
            <wp:positionV relativeFrom="paragraph">
              <wp:posOffset>348615</wp:posOffset>
            </wp:positionV>
            <wp:extent cx="5189855" cy="3892550"/>
            <wp:effectExtent l="0" t="0" r="10795" b="12700"/>
            <wp:wrapTight wrapText="bothSides">
              <wp:wrapPolygon>
                <wp:start x="0" y="0"/>
                <wp:lineTo x="0" y="21459"/>
                <wp:lineTo x="21486" y="21459"/>
                <wp:lineTo x="21486" y="0"/>
                <wp:lineTo x="0" y="0"/>
              </wp:wrapPolygon>
            </wp:wrapTight>
            <wp:docPr id="140" name="图片 140" descr="772054d74615c7ed21263b37475e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772054d74615c7ed21263b37475e359"/>
                    <pic:cNvPicPr>
                      <a:picLocks noChangeAspect="1"/>
                    </pic:cNvPicPr>
                  </pic:nvPicPr>
                  <pic:blipFill>
                    <a:blip r:embed="rId5"/>
                    <a:stretch>
                      <a:fillRect/>
                    </a:stretch>
                  </pic:blipFill>
                  <pic:spPr>
                    <a:xfrm>
                      <a:off x="0" y="0"/>
                      <a:ext cx="5189855" cy="3892550"/>
                    </a:xfrm>
                    <a:prstGeom prst="rect">
                      <a:avLst/>
                    </a:prstGeom>
                  </pic:spPr>
                </pic:pic>
              </a:graphicData>
            </a:graphic>
          </wp:anchor>
        </w:drawing>
      </w:r>
      <w:r>
        <w:rPr>
          <w:rFonts w:hint="eastAsia"/>
          <w:b/>
          <w:bCs/>
          <w:sz w:val="28"/>
          <w:szCs w:val="28"/>
          <w:lang w:eastAsia="zh-CN"/>
        </w:rPr>
        <w:t>许昌售后服务机构办公室图片及租赁合同：</w:t>
      </w:r>
    </w:p>
    <w:p>
      <w:pPr>
        <w:rPr>
          <w:rFonts w:hint="eastAsia"/>
          <w:lang w:eastAsia="zh-CN"/>
        </w:rPr>
      </w:pPr>
      <w:r>
        <w:rPr>
          <w:rFonts w:hint="eastAsia" w:eastAsiaTheme="minorEastAsia"/>
          <w:lang w:eastAsia="zh-CN"/>
        </w:rPr>
        <w:drawing>
          <wp:anchor distT="0" distB="0" distL="114300" distR="114300" simplePos="0" relativeHeight="1904231424" behindDoc="1" locked="0" layoutInCell="1" allowOverlap="1">
            <wp:simplePos x="0" y="0"/>
            <wp:positionH relativeFrom="column">
              <wp:posOffset>-5340985</wp:posOffset>
            </wp:positionH>
            <wp:positionV relativeFrom="paragraph">
              <wp:posOffset>4101465</wp:posOffset>
            </wp:positionV>
            <wp:extent cx="5253990" cy="3940175"/>
            <wp:effectExtent l="0" t="0" r="3810" b="3175"/>
            <wp:wrapTight wrapText="bothSides">
              <wp:wrapPolygon>
                <wp:start x="0" y="0"/>
                <wp:lineTo x="0" y="21513"/>
                <wp:lineTo x="21537" y="21513"/>
                <wp:lineTo x="21537" y="0"/>
                <wp:lineTo x="0" y="0"/>
              </wp:wrapPolygon>
            </wp:wrapTight>
            <wp:docPr id="544" name="图片 544" descr="ce1af11333fa52f9b6a72b73d9665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descr="ce1af11333fa52f9b6a72b73d9665f2"/>
                    <pic:cNvPicPr>
                      <a:picLocks noChangeAspect="1"/>
                    </pic:cNvPicPr>
                  </pic:nvPicPr>
                  <pic:blipFill>
                    <a:blip r:embed="rId6"/>
                    <a:stretch>
                      <a:fillRect/>
                    </a:stretch>
                  </pic:blipFill>
                  <pic:spPr>
                    <a:xfrm>
                      <a:off x="0" y="0"/>
                      <a:ext cx="5253990" cy="3940175"/>
                    </a:xfrm>
                    <a:prstGeom prst="rect">
                      <a:avLst/>
                    </a:prstGeom>
                  </pic:spPr>
                </pic:pic>
              </a:graphicData>
            </a:graphic>
          </wp:anchor>
        </w:drawing>
      </w:r>
      <w:r>
        <w:rPr>
          <w:rFonts w:hint="eastAsia"/>
          <w:lang w:eastAsia="zh-CN"/>
        </w:rPr>
        <w:br w:type="page"/>
      </w:r>
    </w:p>
    <w:p>
      <w:pPr>
        <w:rPr>
          <w:rFonts w:hint="eastAsia" w:eastAsiaTheme="minorEastAsia"/>
          <w:lang w:eastAsia="zh-CN"/>
        </w:rPr>
      </w:pPr>
      <w:r>
        <w:rPr>
          <w:rFonts w:hint="eastAsia" w:eastAsiaTheme="minorEastAsia"/>
          <w:lang w:eastAsia="zh-CN"/>
        </w:rPr>
        <w:drawing>
          <wp:anchor distT="0" distB="0" distL="114300" distR="114300" simplePos="0" relativeHeight="2798908416" behindDoc="1" locked="0" layoutInCell="1" allowOverlap="1">
            <wp:simplePos x="0" y="0"/>
            <wp:positionH relativeFrom="column">
              <wp:posOffset>1905</wp:posOffset>
            </wp:positionH>
            <wp:positionV relativeFrom="paragraph">
              <wp:posOffset>565150</wp:posOffset>
            </wp:positionV>
            <wp:extent cx="5277485" cy="7036435"/>
            <wp:effectExtent l="0" t="0" r="18415" b="12065"/>
            <wp:wrapTight wrapText="bothSides">
              <wp:wrapPolygon>
                <wp:start x="0" y="0"/>
                <wp:lineTo x="0" y="21520"/>
                <wp:lineTo x="21519" y="21520"/>
                <wp:lineTo x="21519" y="0"/>
                <wp:lineTo x="0" y="0"/>
              </wp:wrapPolygon>
            </wp:wrapTight>
            <wp:docPr id="590" name="图片 590" descr="a7845e43e52c4bbfa572a5d859ac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90" descr="a7845e43e52c4bbfa572a5d859ac634"/>
                    <pic:cNvPicPr>
                      <a:picLocks noChangeAspect="1"/>
                    </pic:cNvPicPr>
                  </pic:nvPicPr>
                  <pic:blipFill>
                    <a:blip r:embed="rId7"/>
                    <a:stretch>
                      <a:fillRect/>
                    </a:stretch>
                  </pic:blipFill>
                  <pic:spPr>
                    <a:xfrm>
                      <a:off x="0" y="0"/>
                      <a:ext cx="5277485" cy="7036435"/>
                    </a:xfrm>
                    <a:prstGeom prst="rect">
                      <a:avLst/>
                    </a:prstGeom>
                  </pic:spPr>
                </pic:pic>
              </a:graphicData>
            </a:graphic>
          </wp:anchor>
        </w:drawing>
      </w:r>
      <w:r>
        <w:rPr>
          <w:rFonts w:hint="eastAsia"/>
        </w:rPr>
        <w:br w:type="page"/>
      </w:r>
    </w:p>
    <w:p>
      <w:pPr>
        <w:rPr>
          <w:rFonts w:hint="eastAsia"/>
          <w:b/>
          <w:bCs/>
          <w:sz w:val="28"/>
          <w:szCs w:val="28"/>
          <w:lang w:eastAsia="zh-CN"/>
        </w:rPr>
      </w:pPr>
      <w:r>
        <w:rPr>
          <w:rFonts w:hint="eastAsia"/>
          <w:b/>
          <w:bCs/>
          <w:sz w:val="28"/>
          <w:szCs w:val="28"/>
          <w:lang w:eastAsia="zh-CN"/>
        </w:rPr>
        <w:drawing>
          <wp:anchor distT="0" distB="0" distL="114300" distR="114300" simplePos="0" relativeHeight="2798909440" behindDoc="1" locked="0" layoutInCell="1" allowOverlap="1">
            <wp:simplePos x="0" y="0"/>
            <wp:positionH relativeFrom="column">
              <wp:posOffset>-158750</wp:posOffset>
            </wp:positionH>
            <wp:positionV relativeFrom="paragraph">
              <wp:posOffset>575945</wp:posOffset>
            </wp:positionV>
            <wp:extent cx="5277485" cy="7036435"/>
            <wp:effectExtent l="0" t="0" r="18415" b="12065"/>
            <wp:wrapTight wrapText="bothSides">
              <wp:wrapPolygon>
                <wp:start x="0" y="0"/>
                <wp:lineTo x="0" y="21520"/>
                <wp:lineTo x="21519" y="21520"/>
                <wp:lineTo x="21519" y="0"/>
                <wp:lineTo x="0" y="0"/>
              </wp:wrapPolygon>
            </wp:wrapTight>
            <wp:docPr id="591" name="图片 591" descr="3db0d07530fbe52fcb0a7427678a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591" descr="3db0d07530fbe52fcb0a7427678a077"/>
                    <pic:cNvPicPr>
                      <a:picLocks noChangeAspect="1"/>
                    </pic:cNvPicPr>
                  </pic:nvPicPr>
                  <pic:blipFill>
                    <a:blip r:embed="rId8"/>
                    <a:stretch>
                      <a:fillRect/>
                    </a:stretch>
                  </pic:blipFill>
                  <pic:spPr>
                    <a:xfrm>
                      <a:off x="0" y="0"/>
                      <a:ext cx="5277485" cy="7036435"/>
                    </a:xfrm>
                    <a:prstGeom prst="rect">
                      <a:avLst/>
                    </a:prstGeom>
                  </pic:spPr>
                </pic:pic>
              </a:graphicData>
            </a:graphic>
          </wp:anchor>
        </w:drawing>
      </w:r>
      <w:r>
        <w:rPr>
          <w:rFonts w:hint="eastAsia"/>
          <w:b/>
          <w:bCs/>
          <w:sz w:val="28"/>
          <w:szCs w:val="28"/>
          <w:lang w:eastAsia="zh-CN"/>
        </w:rPr>
        <w:br w:type="page"/>
      </w:r>
    </w:p>
    <w:p>
      <w:pPr>
        <w:rPr>
          <w:rFonts w:hint="eastAsia"/>
          <w:b/>
          <w:bCs/>
          <w:sz w:val="28"/>
          <w:szCs w:val="28"/>
          <w:lang w:eastAsia="zh-CN"/>
        </w:rPr>
      </w:pPr>
      <w:r>
        <w:rPr>
          <w:rFonts w:hint="eastAsia"/>
          <w:b/>
          <w:bCs/>
          <w:sz w:val="28"/>
          <w:szCs w:val="28"/>
          <w:lang w:eastAsia="zh-CN"/>
        </w:rPr>
        <w:drawing>
          <wp:anchor distT="0" distB="0" distL="114300" distR="114300" simplePos="0" relativeHeight="2798910464" behindDoc="1" locked="0" layoutInCell="1" allowOverlap="1">
            <wp:simplePos x="0" y="0"/>
            <wp:positionH relativeFrom="column">
              <wp:posOffset>-111125</wp:posOffset>
            </wp:positionH>
            <wp:positionV relativeFrom="paragraph">
              <wp:posOffset>385445</wp:posOffset>
            </wp:positionV>
            <wp:extent cx="5277485" cy="7036435"/>
            <wp:effectExtent l="0" t="0" r="18415" b="12065"/>
            <wp:wrapTight wrapText="bothSides">
              <wp:wrapPolygon>
                <wp:start x="0" y="0"/>
                <wp:lineTo x="0" y="21520"/>
                <wp:lineTo x="21519" y="21520"/>
                <wp:lineTo x="21519" y="0"/>
                <wp:lineTo x="0" y="0"/>
              </wp:wrapPolygon>
            </wp:wrapTight>
            <wp:docPr id="592" name="图片 592" descr="71c34c3c3d53ac77c510a536e74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592" descr="71c34c3c3d53ac77c510a536e743724"/>
                    <pic:cNvPicPr>
                      <a:picLocks noChangeAspect="1"/>
                    </pic:cNvPicPr>
                  </pic:nvPicPr>
                  <pic:blipFill>
                    <a:blip r:embed="rId9"/>
                    <a:stretch>
                      <a:fillRect/>
                    </a:stretch>
                  </pic:blipFill>
                  <pic:spPr>
                    <a:xfrm>
                      <a:off x="0" y="0"/>
                      <a:ext cx="5277485" cy="7036435"/>
                    </a:xfrm>
                    <a:prstGeom prst="rect">
                      <a:avLst/>
                    </a:prstGeom>
                  </pic:spPr>
                </pic:pic>
              </a:graphicData>
            </a:graphic>
          </wp:anchor>
        </w:drawing>
      </w:r>
      <w:r>
        <w:rPr>
          <w:rFonts w:hint="eastAsia"/>
          <w:b/>
          <w:bCs/>
          <w:sz w:val="28"/>
          <w:szCs w:val="28"/>
          <w:lang w:eastAsia="zh-CN"/>
        </w:rPr>
        <w:br w:type="page"/>
      </w:r>
    </w:p>
    <w:p>
      <w:pPr>
        <w:rPr>
          <w:rFonts w:hint="eastAsia"/>
          <w:b/>
          <w:bCs/>
          <w:sz w:val="28"/>
          <w:szCs w:val="28"/>
          <w:lang w:eastAsia="zh-CN"/>
        </w:rPr>
      </w:pPr>
      <w:r>
        <w:rPr>
          <w:rFonts w:hint="eastAsia"/>
          <w:b/>
          <w:bCs/>
          <w:sz w:val="28"/>
          <w:szCs w:val="28"/>
          <w:lang w:eastAsia="zh-CN"/>
        </w:rPr>
        <w:drawing>
          <wp:anchor distT="0" distB="0" distL="114300" distR="114300" simplePos="0" relativeHeight="2798911488" behindDoc="1" locked="0" layoutInCell="1" allowOverlap="1">
            <wp:simplePos x="0" y="0"/>
            <wp:positionH relativeFrom="column">
              <wp:posOffset>-175895</wp:posOffset>
            </wp:positionH>
            <wp:positionV relativeFrom="paragraph">
              <wp:posOffset>401320</wp:posOffset>
            </wp:positionV>
            <wp:extent cx="5277485" cy="7036435"/>
            <wp:effectExtent l="0" t="0" r="18415" b="12065"/>
            <wp:wrapTight wrapText="bothSides">
              <wp:wrapPolygon>
                <wp:start x="0" y="0"/>
                <wp:lineTo x="0" y="21520"/>
                <wp:lineTo x="21519" y="21520"/>
                <wp:lineTo x="21519" y="0"/>
                <wp:lineTo x="0" y="0"/>
              </wp:wrapPolygon>
            </wp:wrapTight>
            <wp:docPr id="593" name="图片 593" descr="6b3088a84567585dd566b25531f2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descr="6b3088a84567585dd566b25531f241b"/>
                    <pic:cNvPicPr>
                      <a:picLocks noChangeAspect="1"/>
                    </pic:cNvPicPr>
                  </pic:nvPicPr>
                  <pic:blipFill>
                    <a:blip r:embed="rId10"/>
                    <a:stretch>
                      <a:fillRect/>
                    </a:stretch>
                  </pic:blipFill>
                  <pic:spPr>
                    <a:xfrm>
                      <a:off x="0" y="0"/>
                      <a:ext cx="5277485" cy="7036435"/>
                    </a:xfrm>
                    <a:prstGeom prst="rect">
                      <a:avLst/>
                    </a:prstGeom>
                  </pic:spPr>
                </pic:pic>
              </a:graphicData>
            </a:graphic>
          </wp:anchor>
        </w:drawing>
      </w:r>
      <w:r>
        <w:rPr>
          <w:rFonts w:hint="eastAsia"/>
          <w:b/>
          <w:bCs/>
          <w:sz w:val="28"/>
          <w:szCs w:val="28"/>
          <w:lang w:eastAsia="zh-CN"/>
        </w:rPr>
        <w:br w:type="page"/>
      </w:r>
    </w:p>
    <w:p>
      <w:pPr>
        <w:rPr>
          <w:rFonts w:hint="eastAsia"/>
          <w:b/>
          <w:bCs/>
          <w:sz w:val="28"/>
          <w:szCs w:val="28"/>
          <w:lang w:eastAsia="zh-CN"/>
        </w:rPr>
      </w:pPr>
      <w:r>
        <w:rPr>
          <w:rFonts w:hint="eastAsia"/>
          <w:b/>
          <w:bCs/>
          <w:sz w:val="28"/>
          <w:szCs w:val="28"/>
          <w:lang w:eastAsia="zh-CN"/>
        </w:rPr>
        <w:t>郑州售后服务机构办公室图片及房屋买卖合同：</w:t>
      </w:r>
    </w:p>
    <w:p>
      <w:pPr>
        <w:rPr>
          <w:rFonts w:hint="eastAsia" w:eastAsiaTheme="minorEastAsia"/>
          <w:lang w:eastAsia="zh-CN"/>
        </w:rPr>
      </w:pPr>
      <w:r>
        <w:rPr>
          <w:rFonts w:hint="eastAsia" w:eastAsiaTheme="minorEastAsia"/>
          <w:b/>
          <w:bCs/>
          <w:sz w:val="28"/>
          <w:szCs w:val="28"/>
          <w:lang w:eastAsia="zh-CN"/>
        </w:rPr>
        <w:drawing>
          <wp:anchor distT="0" distB="0" distL="114300" distR="114300" simplePos="0" relativeHeight="2234170368" behindDoc="1" locked="0" layoutInCell="1" allowOverlap="1">
            <wp:simplePos x="0" y="0"/>
            <wp:positionH relativeFrom="column">
              <wp:posOffset>-127000</wp:posOffset>
            </wp:positionH>
            <wp:positionV relativeFrom="paragraph">
              <wp:posOffset>78740</wp:posOffset>
            </wp:positionV>
            <wp:extent cx="5335905" cy="7115175"/>
            <wp:effectExtent l="0" t="0" r="17145" b="9525"/>
            <wp:wrapTight wrapText="bothSides">
              <wp:wrapPolygon>
                <wp:start x="0" y="0"/>
                <wp:lineTo x="0" y="21571"/>
                <wp:lineTo x="21515" y="21571"/>
                <wp:lineTo x="21515" y="0"/>
                <wp:lineTo x="0" y="0"/>
              </wp:wrapPolygon>
            </wp:wrapTight>
            <wp:docPr id="552" name="图片 552" descr="ee1137f327614df61c5809a4ac1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552" descr="ee1137f327614df61c5809a4ac10087"/>
                    <pic:cNvPicPr>
                      <a:picLocks noChangeAspect="1"/>
                    </pic:cNvPicPr>
                  </pic:nvPicPr>
                  <pic:blipFill>
                    <a:blip r:embed="rId11"/>
                    <a:stretch>
                      <a:fillRect/>
                    </a:stretch>
                  </pic:blipFill>
                  <pic:spPr>
                    <a:xfrm>
                      <a:off x="0" y="0"/>
                      <a:ext cx="5335905" cy="7115175"/>
                    </a:xfrm>
                    <a:prstGeom prst="rect">
                      <a:avLst/>
                    </a:prstGeom>
                  </pic:spPr>
                </pic:pic>
              </a:graphicData>
            </a:graphic>
          </wp:anchor>
        </w:drawing>
      </w:r>
      <w:r>
        <w:rPr>
          <w:rFonts w:hint="eastAsia"/>
        </w:rPr>
        <w:br w:type="page"/>
      </w:r>
    </w:p>
    <w:p>
      <w:pPr>
        <w:rPr>
          <w:rFonts w:hint="eastAsia" w:eastAsiaTheme="minorEastAsia"/>
          <w:lang w:eastAsia="zh-CN"/>
        </w:rPr>
      </w:pPr>
      <w:r>
        <w:rPr>
          <w:rFonts w:hint="eastAsia" w:eastAsiaTheme="minorEastAsia"/>
          <w:lang w:eastAsia="zh-CN"/>
        </w:rPr>
        <w:drawing>
          <wp:anchor distT="0" distB="0" distL="114300" distR="114300" simplePos="0" relativeHeight="2234171392" behindDoc="1" locked="0" layoutInCell="1" allowOverlap="1">
            <wp:simplePos x="0" y="0"/>
            <wp:positionH relativeFrom="column">
              <wp:posOffset>-50165</wp:posOffset>
            </wp:positionH>
            <wp:positionV relativeFrom="paragraph">
              <wp:posOffset>850900</wp:posOffset>
            </wp:positionV>
            <wp:extent cx="5358130" cy="4018915"/>
            <wp:effectExtent l="0" t="0" r="13970" b="635"/>
            <wp:wrapTight wrapText="bothSides">
              <wp:wrapPolygon>
                <wp:start x="0" y="0"/>
                <wp:lineTo x="0" y="21501"/>
                <wp:lineTo x="21503" y="21501"/>
                <wp:lineTo x="21503" y="0"/>
                <wp:lineTo x="0" y="0"/>
              </wp:wrapPolygon>
            </wp:wrapTight>
            <wp:docPr id="573" name="图片 573" descr="b564dc313c83e7639e0f4123e92c6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573" descr="b564dc313c83e7639e0f4123e92c60e"/>
                    <pic:cNvPicPr>
                      <a:picLocks noChangeAspect="1"/>
                    </pic:cNvPicPr>
                  </pic:nvPicPr>
                  <pic:blipFill>
                    <a:blip r:embed="rId12"/>
                    <a:stretch>
                      <a:fillRect/>
                    </a:stretch>
                  </pic:blipFill>
                  <pic:spPr>
                    <a:xfrm>
                      <a:off x="0" y="0"/>
                      <a:ext cx="5358130" cy="4018915"/>
                    </a:xfrm>
                    <a:prstGeom prst="rect">
                      <a:avLst/>
                    </a:prstGeom>
                  </pic:spPr>
                </pic:pic>
              </a:graphicData>
            </a:graphic>
          </wp:anchor>
        </w:drawing>
      </w:r>
      <w:r>
        <w:rPr>
          <w:rFonts w:hint="eastAsia"/>
        </w:rPr>
        <w:br w:type="page"/>
      </w:r>
    </w:p>
    <w:p>
      <w:pPr>
        <w:rPr>
          <w:rFonts w:hint="eastAsia"/>
        </w:rPr>
      </w:pPr>
      <w:r>
        <w:rPr>
          <w:rFonts w:hint="eastAsia"/>
        </w:rPr>
        <w:br w:type="page"/>
      </w:r>
      <w:r>
        <w:drawing>
          <wp:anchor distT="0" distB="0" distL="114300" distR="114300" simplePos="0" relativeHeight="2234172416" behindDoc="1" locked="0" layoutInCell="1" allowOverlap="1">
            <wp:simplePos x="0" y="0"/>
            <wp:positionH relativeFrom="column">
              <wp:posOffset>0</wp:posOffset>
            </wp:positionH>
            <wp:positionV relativeFrom="paragraph">
              <wp:posOffset>13335</wp:posOffset>
            </wp:positionV>
            <wp:extent cx="5272405" cy="7457440"/>
            <wp:effectExtent l="0" t="0" r="4445" b="10160"/>
            <wp:wrapTight wrapText="bothSides">
              <wp:wrapPolygon>
                <wp:start x="0" y="0"/>
                <wp:lineTo x="0" y="21519"/>
                <wp:lineTo x="21540" y="21519"/>
                <wp:lineTo x="21540" y="0"/>
                <wp:lineTo x="0" y="0"/>
              </wp:wrapPolygon>
            </wp:wrapTight>
            <wp:docPr id="5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7"/>
                    <pic:cNvPicPr>
                      <a:picLocks noChangeAspect="1"/>
                    </pic:cNvPicPr>
                  </pic:nvPicPr>
                  <pic:blipFill>
                    <a:blip r:embed="rId13"/>
                    <a:stretch>
                      <a:fillRect/>
                    </a:stretch>
                  </pic:blipFill>
                  <pic:spPr>
                    <a:xfrm>
                      <a:off x="0" y="0"/>
                      <a:ext cx="5272405" cy="7457440"/>
                    </a:xfrm>
                    <a:prstGeom prst="rect">
                      <a:avLst/>
                    </a:prstGeom>
                    <a:noFill/>
                    <a:ln>
                      <a:noFill/>
                    </a:ln>
                  </pic:spPr>
                </pic:pic>
              </a:graphicData>
            </a:graphic>
          </wp:anchor>
        </w:drawing>
      </w:r>
    </w:p>
    <w:p>
      <w:pPr>
        <w:rPr>
          <w:rFonts w:hint="eastAsia"/>
        </w:rPr>
      </w:pPr>
      <w:r>
        <w:drawing>
          <wp:anchor distT="0" distB="0" distL="114300" distR="114300" simplePos="0" relativeHeight="2234173440" behindDoc="1" locked="0" layoutInCell="1" allowOverlap="1">
            <wp:simplePos x="0" y="0"/>
            <wp:positionH relativeFrom="column">
              <wp:posOffset>-74295</wp:posOffset>
            </wp:positionH>
            <wp:positionV relativeFrom="paragraph">
              <wp:posOffset>202565</wp:posOffset>
            </wp:positionV>
            <wp:extent cx="5273675" cy="7506970"/>
            <wp:effectExtent l="0" t="0" r="3175" b="17780"/>
            <wp:wrapTight wrapText="bothSides">
              <wp:wrapPolygon>
                <wp:start x="0" y="0"/>
                <wp:lineTo x="0" y="21542"/>
                <wp:lineTo x="21535" y="21542"/>
                <wp:lineTo x="21535" y="0"/>
                <wp:lineTo x="0" y="0"/>
              </wp:wrapPolygon>
            </wp:wrapTight>
            <wp:docPr id="5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8"/>
                    <pic:cNvPicPr>
                      <a:picLocks noChangeAspect="1"/>
                    </pic:cNvPicPr>
                  </pic:nvPicPr>
                  <pic:blipFill>
                    <a:blip r:embed="rId14"/>
                    <a:stretch>
                      <a:fillRect/>
                    </a:stretch>
                  </pic:blipFill>
                  <pic:spPr>
                    <a:xfrm>
                      <a:off x="0" y="0"/>
                      <a:ext cx="5273675" cy="7506970"/>
                    </a:xfrm>
                    <a:prstGeom prst="rect">
                      <a:avLst/>
                    </a:prstGeom>
                    <a:noFill/>
                    <a:ln>
                      <a:noFill/>
                    </a:ln>
                  </pic:spPr>
                </pic:pic>
              </a:graphicData>
            </a:graphic>
          </wp:anchor>
        </w:drawing>
      </w:r>
      <w:r>
        <w:rPr>
          <w:rFonts w:hint="eastAsia"/>
        </w:rPr>
        <w:br w:type="page"/>
      </w:r>
    </w:p>
    <w:p>
      <w:pPr>
        <w:rPr>
          <w:rFonts w:hint="eastAsia"/>
        </w:rPr>
      </w:pPr>
      <w:r>
        <w:drawing>
          <wp:anchor distT="0" distB="0" distL="114300" distR="114300" simplePos="0" relativeHeight="2234174464" behindDoc="1" locked="0" layoutInCell="1" allowOverlap="1">
            <wp:simplePos x="0" y="0"/>
            <wp:positionH relativeFrom="column">
              <wp:posOffset>-137795</wp:posOffset>
            </wp:positionH>
            <wp:positionV relativeFrom="paragraph">
              <wp:posOffset>233045</wp:posOffset>
            </wp:positionV>
            <wp:extent cx="5288280" cy="7526020"/>
            <wp:effectExtent l="0" t="0" r="7620" b="17780"/>
            <wp:wrapTight wrapText="bothSides">
              <wp:wrapPolygon>
                <wp:start x="0" y="0"/>
                <wp:lineTo x="0" y="21542"/>
                <wp:lineTo x="21553" y="21542"/>
                <wp:lineTo x="21553" y="0"/>
                <wp:lineTo x="0" y="0"/>
              </wp:wrapPolygon>
            </wp:wrapTight>
            <wp:docPr id="5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9"/>
                    <pic:cNvPicPr>
                      <a:picLocks noChangeAspect="1"/>
                    </pic:cNvPicPr>
                  </pic:nvPicPr>
                  <pic:blipFill>
                    <a:blip r:embed="rId15"/>
                    <a:stretch>
                      <a:fillRect/>
                    </a:stretch>
                  </pic:blipFill>
                  <pic:spPr>
                    <a:xfrm>
                      <a:off x="0" y="0"/>
                      <a:ext cx="5288280" cy="7526020"/>
                    </a:xfrm>
                    <a:prstGeom prst="rect">
                      <a:avLst/>
                    </a:prstGeom>
                    <a:noFill/>
                    <a:ln>
                      <a:noFill/>
                    </a:ln>
                  </pic:spPr>
                </pic:pic>
              </a:graphicData>
            </a:graphic>
          </wp:anchor>
        </w:drawing>
      </w:r>
      <w:r>
        <w:rPr>
          <w:rFonts w:hint="eastAsia"/>
        </w:rPr>
        <w:br w:type="page"/>
      </w:r>
    </w:p>
    <w:p>
      <w:pPr>
        <w:rPr>
          <w:rFonts w:hint="eastAsia"/>
        </w:rPr>
      </w:pPr>
      <w:r>
        <w:drawing>
          <wp:anchor distT="0" distB="0" distL="114300" distR="114300" simplePos="0" relativeHeight="2234175488" behindDoc="1" locked="0" layoutInCell="1" allowOverlap="1">
            <wp:simplePos x="0" y="0"/>
            <wp:positionH relativeFrom="column">
              <wp:posOffset>-53340</wp:posOffset>
            </wp:positionH>
            <wp:positionV relativeFrom="paragraph">
              <wp:posOffset>370205</wp:posOffset>
            </wp:positionV>
            <wp:extent cx="5275580" cy="7659370"/>
            <wp:effectExtent l="0" t="0" r="1270" b="17780"/>
            <wp:wrapTight wrapText="bothSides">
              <wp:wrapPolygon>
                <wp:start x="0" y="0"/>
                <wp:lineTo x="0" y="21543"/>
                <wp:lineTo x="21527" y="21543"/>
                <wp:lineTo x="21527" y="0"/>
                <wp:lineTo x="0" y="0"/>
              </wp:wrapPolygon>
            </wp:wrapTight>
            <wp:docPr id="5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10"/>
                    <pic:cNvPicPr>
                      <a:picLocks noChangeAspect="1"/>
                    </pic:cNvPicPr>
                  </pic:nvPicPr>
                  <pic:blipFill>
                    <a:blip r:embed="rId16"/>
                    <a:stretch>
                      <a:fillRect/>
                    </a:stretch>
                  </pic:blipFill>
                  <pic:spPr>
                    <a:xfrm>
                      <a:off x="0" y="0"/>
                      <a:ext cx="5275580" cy="7659370"/>
                    </a:xfrm>
                    <a:prstGeom prst="rect">
                      <a:avLst/>
                    </a:prstGeom>
                    <a:noFill/>
                    <a:ln>
                      <a:noFill/>
                    </a:ln>
                  </pic:spPr>
                </pic:pic>
              </a:graphicData>
            </a:graphic>
          </wp:anchor>
        </w:drawing>
      </w:r>
      <w:r>
        <w:rPr>
          <w:rFonts w:hint="eastAsia"/>
        </w:rPr>
        <w:br w:type="page"/>
      </w:r>
    </w:p>
    <w:p>
      <w:pPr>
        <w:pageBreakBefore w:val="0"/>
        <w:numPr>
          <w:ilvl w:val="1"/>
          <w:numId w:val="3"/>
        </w:numPr>
        <w:topLinePunct w:val="0"/>
        <w:bidi w:val="0"/>
        <w:spacing w:line="500" w:lineRule="exact"/>
        <w:outlineLvl w:val="9"/>
        <w:rPr>
          <w:rFonts w:hint="eastAsia" w:ascii="宋体" w:hAnsi="宋体"/>
          <w:sz w:val="24"/>
        </w:rPr>
      </w:pPr>
      <w:r>
        <w:rPr>
          <w:rFonts w:hint="eastAsia" w:ascii="宋体" w:hAnsi="宋体"/>
          <w:sz w:val="24"/>
        </w:rPr>
        <w:t>技术支持及用户的联络</w:t>
      </w:r>
    </w:p>
    <w:p>
      <w:pPr>
        <w:pageBreakBefore w:val="0"/>
        <w:topLinePunct w:val="0"/>
        <w:bidi w:val="0"/>
        <w:spacing w:line="500" w:lineRule="exact"/>
        <w:ind w:left="1021" w:leftChars="486" w:firstLine="480" w:firstLineChars="200"/>
        <w:outlineLvl w:val="9"/>
        <w:rPr>
          <w:rFonts w:hint="eastAsia" w:ascii="宋体" w:hAnsi="宋体"/>
          <w:sz w:val="24"/>
        </w:rPr>
      </w:pPr>
      <w:r>
        <w:rPr>
          <w:rFonts w:hint="eastAsia" w:ascii="宋体" w:hAnsi="宋体"/>
          <w:sz w:val="24"/>
        </w:rPr>
        <w:t>公司将尽其所能给用户各方面的技术支持，如软件功能上的特殊要求、设备改造和软件升级等。用户可以通过技术服务热线：0534-2551800进行技术咨询、陈述服务要求或者通过发电子邮件向我们提出服务请求。我们将在收到请求后的第一个工作日内给顾客答复，提出解决方案。</w:t>
      </w:r>
    </w:p>
    <w:p>
      <w:pPr>
        <w:pageBreakBefore w:val="0"/>
        <w:topLinePunct w:val="0"/>
        <w:bidi w:val="0"/>
        <w:spacing w:line="500" w:lineRule="exact"/>
        <w:ind w:left="1021" w:leftChars="486" w:firstLine="480" w:firstLineChars="200"/>
        <w:outlineLvl w:val="9"/>
        <w:rPr>
          <w:rFonts w:hint="eastAsia" w:ascii="宋体" w:hAnsi="宋体"/>
          <w:sz w:val="24"/>
        </w:rPr>
      </w:pPr>
      <w:r>
        <w:rPr>
          <w:rFonts w:hint="eastAsia" w:ascii="宋体" w:hAnsi="宋体"/>
          <w:sz w:val="24"/>
        </w:rPr>
        <w:t>集团公司还将通过以下方式加强同用户的联络和沟通：</w:t>
      </w:r>
    </w:p>
    <w:p>
      <w:pPr>
        <w:pageBreakBefore w:val="0"/>
        <w:numPr>
          <w:ilvl w:val="1"/>
          <w:numId w:val="2"/>
        </w:numPr>
        <w:topLinePunct w:val="0"/>
        <w:bidi w:val="0"/>
        <w:spacing w:line="500" w:lineRule="exact"/>
        <w:outlineLvl w:val="9"/>
        <w:rPr>
          <w:rFonts w:hint="eastAsia" w:ascii="宋体" w:hAnsi="宋体"/>
          <w:sz w:val="24"/>
        </w:rPr>
      </w:pPr>
      <w:r>
        <w:rPr>
          <w:rFonts w:hint="eastAsia" w:ascii="宋体" w:hAnsi="宋体"/>
          <w:sz w:val="24"/>
        </w:rPr>
        <w:t>定期巡访：每年的上半年、下半年一次由当地办事处技术人员配合公司技术负责人对用户进行巡访，了解设备的运行情况，了解用户的意见和建议，排除故障及隐患，解答用户在实际使用中遇到的疑难问题。</w:t>
      </w:r>
    </w:p>
    <w:p>
      <w:pPr>
        <w:pageBreakBefore w:val="0"/>
        <w:numPr>
          <w:ilvl w:val="1"/>
          <w:numId w:val="2"/>
        </w:numPr>
        <w:topLinePunct w:val="0"/>
        <w:bidi w:val="0"/>
        <w:spacing w:line="500" w:lineRule="exact"/>
        <w:outlineLvl w:val="9"/>
        <w:rPr>
          <w:rFonts w:hint="eastAsia" w:ascii="宋体" w:hAnsi="宋体"/>
          <w:sz w:val="24"/>
        </w:rPr>
      </w:pPr>
      <w:r>
        <w:rPr>
          <w:rFonts w:hint="eastAsia" w:ascii="宋体" w:hAnsi="宋体"/>
          <w:sz w:val="24"/>
        </w:rPr>
        <w:t>定期意见表：提供给用户由公司统一印发的《用户意见表》，用户每月将《用户意见表》填写好并寄回公司，公司根据用户意见给予答复和解决。</w:t>
      </w:r>
    </w:p>
    <w:p>
      <w:pPr>
        <w:pageBreakBefore w:val="0"/>
        <w:numPr>
          <w:ilvl w:val="1"/>
          <w:numId w:val="2"/>
        </w:numPr>
        <w:topLinePunct w:val="0"/>
        <w:bidi w:val="0"/>
        <w:spacing w:line="500" w:lineRule="exact"/>
        <w:outlineLvl w:val="9"/>
        <w:rPr>
          <w:rFonts w:hint="eastAsia" w:ascii="宋体" w:hAnsi="宋体"/>
          <w:sz w:val="24"/>
        </w:rPr>
      </w:pPr>
      <w:r>
        <w:rPr>
          <w:rFonts w:hint="eastAsia" w:ascii="宋体" w:hAnsi="宋体"/>
          <w:sz w:val="24"/>
        </w:rPr>
        <w:t>征集意见电话：公司检测事业部的经理会不定期地通过电话与用户进行沟通，记录用户的意见和需求，根据用户的意见给予答复和解决。</w:t>
      </w:r>
    </w:p>
    <w:p>
      <w:pPr>
        <w:pageBreakBefore w:val="0"/>
        <w:numPr>
          <w:ilvl w:val="1"/>
          <w:numId w:val="2"/>
        </w:numPr>
        <w:topLinePunct w:val="0"/>
        <w:bidi w:val="0"/>
        <w:spacing w:line="500" w:lineRule="exact"/>
        <w:outlineLvl w:val="9"/>
        <w:rPr>
          <w:rFonts w:hint="eastAsia" w:ascii="宋体" w:hAnsi="宋体"/>
          <w:sz w:val="24"/>
        </w:rPr>
      </w:pPr>
      <w:r>
        <w:rPr>
          <w:rFonts w:hint="eastAsia" w:ascii="宋体" w:hAnsi="宋体"/>
          <w:sz w:val="24"/>
        </w:rPr>
        <w:t>五年内免费提供升级服务。</w:t>
      </w:r>
    </w:p>
    <w:p>
      <w:pPr>
        <w:pageBreakBefore w:val="0"/>
        <w:numPr>
          <w:ilvl w:val="0"/>
          <w:numId w:val="2"/>
        </w:numPr>
        <w:topLinePunct w:val="0"/>
        <w:bidi w:val="0"/>
        <w:spacing w:line="500" w:lineRule="exact"/>
        <w:outlineLvl w:val="9"/>
        <w:rPr>
          <w:rFonts w:hint="eastAsia" w:ascii="宋体" w:hAnsi="宋体"/>
          <w:sz w:val="24"/>
        </w:rPr>
      </w:pPr>
      <w:r>
        <w:rPr>
          <w:rFonts w:hint="eastAsia" w:ascii="宋体" w:hAnsi="宋体"/>
          <w:sz w:val="24"/>
        </w:rPr>
        <w:t>服务承诺</w:t>
      </w:r>
    </w:p>
    <w:p>
      <w:pPr>
        <w:pageBreakBefore w:val="0"/>
        <w:numPr>
          <w:ilvl w:val="0"/>
          <w:numId w:val="1"/>
        </w:numPr>
        <w:tabs>
          <w:tab w:val="left" w:pos="995"/>
          <w:tab w:val="left" w:pos="8190"/>
          <w:tab w:val="clear" w:pos="425"/>
        </w:tabs>
        <w:topLinePunct w:val="0"/>
        <w:bidi w:val="0"/>
        <w:spacing w:line="500" w:lineRule="exact"/>
        <w:ind w:left="995"/>
        <w:outlineLvl w:val="9"/>
        <w:rPr>
          <w:rFonts w:hint="eastAsia" w:ascii="宋体" w:hAnsi="宋体"/>
          <w:sz w:val="24"/>
        </w:rPr>
      </w:pPr>
      <w:r>
        <w:rPr>
          <w:rFonts w:hint="eastAsia" w:ascii="宋体" w:hAnsi="宋体"/>
          <w:sz w:val="24"/>
        </w:rPr>
        <w:t>德州亚太集团有限公司建立了完善的质量保证体系，因而我们可以对产品做出以下郑重承诺：我们提供的所有设备均为全新的未使用过的，出厂前经过严格的检验，保证达到或超过相应国家标准；所有设备技术先进并成熟可靠，且已成批生产，在各地现场安全运行三年以上。</w:t>
      </w:r>
    </w:p>
    <w:p>
      <w:pPr>
        <w:pageBreakBefore w:val="0"/>
        <w:numPr>
          <w:ilvl w:val="0"/>
          <w:numId w:val="1"/>
        </w:numPr>
        <w:tabs>
          <w:tab w:val="left" w:pos="995"/>
          <w:tab w:val="left" w:pos="8190"/>
          <w:tab w:val="clear" w:pos="425"/>
        </w:tabs>
        <w:topLinePunct w:val="0"/>
        <w:bidi w:val="0"/>
        <w:spacing w:line="500" w:lineRule="exact"/>
        <w:ind w:left="995"/>
        <w:outlineLvl w:val="9"/>
        <w:rPr>
          <w:rFonts w:ascii="宋体" w:hAnsi="宋体"/>
          <w:sz w:val="24"/>
        </w:rPr>
      </w:pPr>
      <w:r>
        <w:rPr>
          <w:rFonts w:hint="eastAsia" w:ascii="宋体" w:hAnsi="宋体"/>
          <w:sz w:val="24"/>
        </w:rPr>
        <w:t>产品的原材料采用有质量认证企业的产品。对没有认证的分供方将严格执行企业的采购标准。</w:t>
      </w:r>
    </w:p>
    <w:p>
      <w:pPr>
        <w:pageBreakBefore w:val="0"/>
        <w:numPr>
          <w:ilvl w:val="0"/>
          <w:numId w:val="1"/>
        </w:numPr>
        <w:tabs>
          <w:tab w:val="left" w:pos="995"/>
          <w:tab w:val="left" w:pos="8190"/>
          <w:tab w:val="clear" w:pos="425"/>
        </w:tabs>
        <w:topLinePunct w:val="0"/>
        <w:bidi w:val="0"/>
        <w:spacing w:line="500" w:lineRule="exact"/>
        <w:ind w:left="995"/>
        <w:outlineLvl w:val="9"/>
        <w:rPr>
          <w:rFonts w:ascii="宋体" w:hAnsi="宋体"/>
          <w:sz w:val="24"/>
        </w:rPr>
      </w:pPr>
      <w:r>
        <w:rPr>
          <w:rFonts w:hint="eastAsia" w:ascii="宋体" w:hAnsi="宋体"/>
          <w:sz w:val="24"/>
        </w:rPr>
        <w:t>企业产品在</w:t>
      </w:r>
      <w:r>
        <w:rPr>
          <w:rFonts w:ascii="宋体" w:hAnsi="宋体"/>
          <w:sz w:val="24"/>
        </w:rPr>
        <w:t>ISO9001</w:t>
      </w:r>
      <w:r>
        <w:rPr>
          <w:rFonts w:hint="eastAsia" w:ascii="宋体" w:hAnsi="宋体"/>
          <w:sz w:val="24"/>
        </w:rPr>
        <w:t>国际质量体系严格控制下运行，</w:t>
      </w:r>
      <w:r>
        <w:rPr>
          <w:rFonts w:ascii="宋体" w:hAnsi="宋体"/>
          <w:sz w:val="24"/>
        </w:rPr>
        <w:t xml:space="preserve"> </w:t>
      </w:r>
      <w:r>
        <w:rPr>
          <w:rFonts w:hint="eastAsia" w:ascii="宋体" w:hAnsi="宋体"/>
          <w:sz w:val="24"/>
        </w:rPr>
        <w:t>制作过程严格依据国标相关标准制作。</w:t>
      </w:r>
    </w:p>
    <w:p>
      <w:pPr>
        <w:pageBreakBefore w:val="0"/>
        <w:numPr>
          <w:ilvl w:val="0"/>
          <w:numId w:val="1"/>
        </w:numPr>
        <w:tabs>
          <w:tab w:val="left" w:pos="995"/>
          <w:tab w:val="left" w:pos="8190"/>
          <w:tab w:val="clear" w:pos="425"/>
        </w:tabs>
        <w:topLinePunct w:val="0"/>
        <w:bidi w:val="0"/>
        <w:spacing w:line="500" w:lineRule="exact"/>
        <w:ind w:left="995"/>
        <w:outlineLvl w:val="9"/>
        <w:rPr>
          <w:rFonts w:ascii="宋体" w:hAnsi="宋体"/>
          <w:sz w:val="24"/>
        </w:rPr>
      </w:pPr>
      <w:r>
        <w:rPr>
          <w:rFonts w:hint="eastAsia" w:ascii="宋体" w:hAnsi="宋体"/>
          <w:sz w:val="24"/>
        </w:rPr>
        <w:t>企业拥有自己的检测中心，国内一流的检测仪器及设备，专业质检人员把关，做到产品不合格不出厂。</w:t>
      </w:r>
    </w:p>
    <w:p>
      <w:pPr>
        <w:pageBreakBefore w:val="0"/>
        <w:numPr>
          <w:ilvl w:val="0"/>
          <w:numId w:val="1"/>
        </w:numPr>
        <w:tabs>
          <w:tab w:val="left" w:pos="995"/>
          <w:tab w:val="left" w:pos="8190"/>
          <w:tab w:val="clear" w:pos="425"/>
        </w:tabs>
        <w:topLinePunct w:val="0"/>
        <w:bidi w:val="0"/>
        <w:spacing w:line="500" w:lineRule="exact"/>
        <w:ind w:left="995"/>
        <w:outlineLvl w:val="9"/>
        <w:rPr>
          <w:rFonts w:hint="eastAsia" w:ascii="宋体" w:hAnsi="宋体"/>
          <w:sz w:val="24"/>
        </w:rPr>
      </w:pPr>
      <w:r>
        <w:rPr>
          <w:rFonts w:hint="eastAsia" w:ascii="宋体" w:hAnsi="宋体"/>
          <w:sz w:val="24"/>
        </w:rPr>
        <w:t>所有货物均经过正确安装、合理操作和维护保养，在货物寿命期内运转良好，产品随时随地接受甲方及当地质检部门依据标准进行的批检验、百分比抽样。</w:t>
      </w:r>
    </w:p>
    <w:p>
      <w:pPr>
        <w:pageBreakBefore w:val="0"/>
        <w:numPr>
          <w:ilvl w:val="0"/>
          <w:numId w:val="2"/>
        </w:numPr>
        <w:tabs>
          <w:tab w:val="left" w:pos="770"/>
        </w:tabs>
        <w:topLinePunct w:val="0"/>
        <w:bidi w:val="0"/>
        <w:spacing w:line="420" w:lineRule="exact"/>
        <w:outlineLvl w:val="9"/>
        <w:rPr>
          <w:rFonts w:hint="eastAsia" w:ascii="宋体" w:hAnsi="宋体"/>
          <w:sz w:val="24"/>
        </w:rPr>
      </w:pPr>
      <w:r>
        <w:rPr>
          <w:rFonts w:hint="eastAsia" w:ascii="宋体" w:hAnsi="宋体"/>
          <w:sz w:val="24"/>
        </w:rPr>
        <w:t>服务内容</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设备投产后我公司提供</w:t>
      </w:r>
      <w:r>
        <w:rPr>
          <w:rFonts w:hint="eastAsia" w:ascii="宋体" w:hAnsi="宋体"/>
          <w:b/>
          <w:bCs/>
          <w:i/>
          <w:iCs/>
          <w:sz w:val="36"/>
          <w:szCs w:val="36"/>
          <w:lang w:val="en-US" w:eastAsia="zh-CN"/>
        </w:rPr>
        <w:t>3年（3个制冷采暖周期）</w:t>
      </w:r>
      <w:r>
        <w:rPr>
          <w:rFonts w:hint="eastAsia" w:ascii="宋体" w:hAnsi="宋体"/>
          <w:sz w:val="24"/>
        </w:rPr>
        <w:t>的免费维修，质保期过后，我公司只收取产品材料成本费，产品终身维护，并提供长期优质服务。</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设备在现场运行期间出现属于我方的技术质量问题，我方在收到买方通知后，保证在</w:t>
      </w:r>
      <w:r>
        <w:rPr>
          <w:rFonts w:hint="eastAsia" w:ascii="宋体" w:hAnsi="宋体"/>
          <w:b/>
          <w:bCs/>
          <w:i/>
          <w:iCs/>
          <w:sz w:val="36"/>
          <w:szCs w:val="36"/>
          <w:highlight w:val="none"/>
          <w:lang w:val="en-US" w:eastAsia="zh-CN"/>
        </w:rPr>
        <w:t>10</w:t>
      </w:r>
      <w:r>
        <w:rPr>
          <w:rFonts w:hint="eastAsia" w:ascii="宋体" w:hAnsi="宋体"/>
          <w:b/>
          <w:bCs/>
          <w:i/>
          <w:iCs/>
          <w:sz w:val="36"/>
          <w:szCs w:val="36"/>
          <w:lang w:val="en-US" w:eastAsia="zh-CN"/>
        </w:rPr>
        <w:t>分钟以内作出响应</w:t>
      </w:r>
      <w:r>
        <w:rPr>
          <w:rFonts w:hint="eastAsia" w:ascii="宋体" w:hAnsi="宋体"/>
          <w:sz w:val="24"/>
        </w:rPr>
        <w:t>，如需要维修技术人员</w:t>
      </w:r>
      <w:r>
        <w:rPr>
          <w:rFonts w:hint="eastAsia" w:ascii="宋体" w:hAnsi="宋体"/>
          <w:b/>
          <w:bCs/>
          <w:i/>
          <w:iCs/>
          <w:sz w:val="44"/>
          <w:highlight w:val="none"/>
          <w:lang w:val="en-US" w:eastAsia="zh-CN"/>
        </w:rPr>
        <w:t>30分钟</w:t>
      </w:r>
      <w:r>
        <w:rPr>
          <w:rFonts w:hint="eastAsia" w:ascii="宋体" w:hAnsi="宋体"/>
          <w:b/>
          <w:bCs/>
          <w:i/>
          <w:iCs/>
          <w:sz w:val="36"/>
          <w:szCs w:val="36"/>
          <w:lang w:val="en-US" w:eastAsia="zh-CN"/>
        </w:rPr>
        <w:t>内上门服务</w:t>
      </w:r>
      <w:r>
        <w:rPr>
          <w:rFonts w:hint="eastAsia" w:ascii="宋体" w:hAnsi="宋体"/>
          <w:sz w:val="24"/>
        </w:rPr>
        <w:t>。</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质量保证期内产品实行三包：包修、包换、包退。</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质量保证期内我方设计和制造质量的问题，由我方无偿修理或更换零部件，保证正常运行。</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所有设备保证有充足的备品备件的供应。</w:t>
      </w:r>
    </w:p>
    <w:p>
      <w:pPr>
        <w:pageBreakBefore w:val="0"/>
        <w:numPr>
          <w:ilvl w:val="0"/>
          <w:numId w:val="1"/>
        </w:numPr>
        <w:tabs>
          <w:tab w:val="left" w:pos="995"/>
          <w:tab w:val="left" w:pos="8190"/>
          <w:tab w:val="clear" w:pos="425"/>
        </w:tabs>
        <w:topLinePunct w:val="0"/>
        <w:bidi w:val="0"/>
        <w:spacing w:line="440" w:lineRule="exact"/>
        <w:ind w:left="995"/>
        <w:outlineLvl w:val="9"/>
        <w:rPr>
          <w:rFonts w:hint="eastAsia" w:ascii="宋体" w:hAnsi="宋体"/>
          <w:sz w:val="24"/>
        </w:rPr>
      </w:pPr>
      <w:r>
        <w:rPr>
          <w:rFonts w:hint="eastAsia" w:ascii="宋体" w:hAnsi="宋体"/>
          <w:sz w:val="24"/>
        </w:rPr>
        <w:t>公司设立售后服务办公室专门负责顾客的工程安排和服务响应，为顾客提供及时、有效的服务。</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提供产品使用说明书，其内容包括产品性能、使用条件、安装调试、操作使用、维护保养等。</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免费提供技术培训、咨询。</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不定期走访顾客，了解产品使用情况，及时排除产品故障，满足产品使用要求。</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为顾客提供现场指导、安装调试等技术服务。</w:t>
      </w:r>
    </w:p>
    <w:p>
      <w:pPr>
        <w:keepNext w:val="0"/>
        <w:keepLines w:val="0"/>
        <w:pageBreakBefore w:val="0"/>
        <w:widowControl w:val="0"/>
        <w:numPr>
          <w:ilvl w:val="0"/>
          <w:numId w:val="2"/>
        </w:numPr>
        <w:tabs>
          <w:tab w:val="left" w:pos="900"/>
        </w:tabs>
        <w:kinsoku/>
        <w:wordWrap/>
        <w:overflowPunct/>
        <w:topLinePunct w:val="0"/>
        <w:autoSpaceDE/>
        <w:autoSpaceDN/>
        <w:bidi w:val="0"/>
        <w:adjustRightInd/>
        <w:snapToGrid/>
        <w:spacing w:line="400" w:lineRule="exact"/>
        <w:textAlignment w:val="auto"/>
        <w:outlineLvl w:val="9"/>
        <w:rPr>
          <w:rFonts w:hint="eastAsia" w:ascii="宋体" w:hAnsi="宋体"/>
          <w:sz w:val="24"/>
        </w:rPr>
      </w:pPr>
      <w:r>
        <w:rPr>
          <w:rFonts w:hint="eastAsia" w:ascii="宋体" w:hAnsi="宋体"/>
          <w:sz w:val="24"/>
        </w:rPr>
        <w:t>人员培训</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第一期培训</w:t>
      </w:r>
    </w:p>
    <w:p>
      <w:pPr>
        <w:keepNext w:val="0"/>
        <w:keepLines w:val="0"/>
        <w:pageBreakBefore w:val="0"/>
        <w:widowControl w:val="0"/>
        <w:tabs>
          <w:tab w:val="left" w:pos="8190"/>
        </w:tabs>
        <w:kinsoku/>
        <w:wordWrap/>
        <w:overflowPunct/>
        <w:topLinePunct w:val="0"/>
        <w:autoSpaceDE/>
        <w:autoSpaceDN/>
        <w:bidi w:val="0"/>
        <w:adjustRightInd/>
        <w:snapToGrid/>
        <w:spacing w:line="400" w:lineRule="exact"/>
        <w:ind w:left="569" w:leftChars="271" w:firstLine="480" w:firstLineChars="200"/>
        <w:textAlignment w:val="auto"/>
        <w:outlineLvl w:val="9"/>
        <w:rPr>
          <w:rFonts w:hint="eastAsia" w:ascii="宋体" w:hAnsi="宋体"/>
          <w:sz w:val="24"/>
        </w:rPr>
      </w:pPr>
      <w:r>
        <w:rPr>
          <w:rFonts w:hint="eastAsia" w:ascii="宋体" w:hAnsi="宋体"/>
          <w:sz w:val="24"/>
        </w:rPr>
        <w:t>第一期培训包括以下内容：提供技术咨询和相关技术资料，免费为需方人员3-6人进行技术培训（不少于10天），使期掌握使用产品的性能、特点以及使用操作方法；帮助用户了解产品的最新动态和发展趋势，特别是该产品在使用中的注意事项及日常维护内容。</w:t>
      </w:r>
    </w:p>
    <w:p>
      <w:pPr>
        <w:keepNext w:val="0"/>
        <w:keepLines w:val="0"/>
        <w:pageBreakBefore w:val="0"/>
        <w:widowControl w:val="0"/>
        <w:numPr>
          <w:ilvl w:val="0"/>
          <w:numId w:val="1"/>
        </w:numPr>
        <w:tabs>
          <w:tab w:val="left" w:pos="995"/>
          <w:tab w:val="left" w:pos="8190"/>
          <w:tab w:val="clear" w:pos="425"/>
        </w:tabs>
        <w:kinsoku/>
        <w:wordWrap/>
        <w:overflowPunct/>
        <w:topLinePunct w:val="0"/>
        <w:autoSpaceDE/>
        <w:autoSpaceDN/>
        <w:bidi w:val="0"/>
        <w:adjustRightInd/>
        <w:snapToGrid/>
        <w:spacing w:line="400" w:lineRule="exact"/>
        <w:ind w:left="995"/>
        <w:textAlignment w:val="auto"/>
        <w:outlineLvl w:val="9"/>
        <w:rPr>
          <w:rFonts w:hint="eastAsia" w:ascii="宋体" w:hAnsi="宋体"/>
          <w:sz w:val="24"/>
        </w:rPr>
      </w:pPr>
      <w:r>
        <w:rPr>
          <w:rFonts w:hint="eastAsia" w:ascii="宋体" w:hAnsi="宋体"/>
          <w:sz w:val="24"/>
        </w:rPr>
        <w:t>第二期培训</w:t>
      </w:r>
    </w:p>
    <w:p>
      <w:pPr>
        <w:keepNext w:val="0"/>
        <w:keepLines w:val="0"/>
        <w:pageBreakBefore w:val="0"/>
        <w:widowControl w:val="0"/>
        <w:tabs>
          <w:tab w:val="left" w:pos="8190"/>
        </w:tabs>
        <w:kinsoku/>
        <w:wordWrap/>
        <w:overflowPunct/>
        <w:topLinePunct w:val="0"/>
        <w:autoSpaceDE/>
        <w:autoSpaceDN/>
        <w:bidi w:val="0"/>
        <w:adjustRightInd/>
        <w:snapToGrid/>
        <w:spacing w:line="400" w:lineRule="exact"/>
        <w:ind w:left="569" w:leftChars="271" w:firstLine="480" w:firstLineChars="200"/>
        <w:textAlignment w:val="auto"/>
        <w:outlineLvl w:val="9"/>
        <w:rPr>
          <w:rFonts w:hint="eastAsia" w:ascii="宋体" w:hAnsi="宋体"/>
          <w:sz w:val="24"/>
        </w:rPr>
      </w:pPr>
      <w:r>
        <w:rPr>
          <w:rFonts w:hint="eastAsia" w:ascii="宋体" w:hAnsi="宋体"/>
          <w:sz w:val="24"/>
        </w:rPr>
        <w:t>公司每年将不定期的在总部和各办事处举办培训班、举行技术研讨会等，对用户要求进行有针对性的培训。</w:t>
      </w:r>
    </w:p>
    <w:p>
      <w:pPr>
        <w:keepNext w:val="0"/>
        <w:keepLines w:val="0"/>
        <w:pageBreakBefore w:val="0"/>
        <w:widowControl w:val="0"/>
        <w:tabs>
          <w:tab w:val="left" w:pos="8190"/>
        </w:tabs>
        <w:kinsoku/>
        <w:wordWrap/>
        <w:overflowPunct/>
        <w:topLinePunct w:val="0"/>
        <w:autoSpaceDE/>
        <w:autoSpaceDN/>
        <w:bidi w:val="0"/>
        <w:adjustRightInd/>
        <w:snapToGrid/>
        <w:spacing w:line="400" w:lineRule="exact"/>
        <w:ind w:left="569" w:leftChars="271" w:firstLine="480" w:firstLineChars="200"/>
        <w:textAlignment w:val="auto"/>
        <w:outlineLvl w:val="9"/>
        <w:rPr>
          <w:rFonts w:hint="eastAsia" w:ascii="宋体" w:hAnsi="宋体"/>
          <w:sz w:val="24"/>
        </w:rPr>
      </w:pPr>
      <w:r>
        <w:rPr>
          <w:rFonts w:hint="eastAsia" w:ascii="宋体" w:hAnsi="宋体"/>
          <w:sz w:val="24"/>
        </w:rPr>
        <w:t>我们每年还将举办全国性的新产品发布会和展览会，邀请用户代表参加，方便用户追踪行业领域的最新成果、了解世界的发展趋势，为用户提供与同行、同仁进行交流学习的机会。</w:t>
      </w:r>
    </w:p>
    <w:p>
      <w:pPr>
        <w:pageBreakBefore w:val="0"/>
        <w:topLinePunct w:val="0"/>
        <w:bidi w:val="0"/>
        <w:ind w:firstLine="562" w:firstLineChars="200"/>
        <w:jc w:val="center"/>
        <w:outlineLvl w:val="9"/>
        <w:rPr>
          <w:rFonts w:hint="eastAsia" w:ascii="宋体" w:hAnsi="宋体"/>
          <w:sz w:val="24"/>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人员培训方案</w:t>
      </w:r>
    </w:p>
    <w:tbl>
      <w:tblPr>
        <w:tblStyle w:val="15"/>
        <w:tblW w:w="9197"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28" w:type="dxa"/>
          <w:bottom w:w="0" w:type="dxa"/>
          <w:right w:w="28" w:type="dxa"/>
        </w:tblCellMar>
      </w:tblPr>
      <w:tblGrid>
        <w:gridCol w:w="771"/>
        <w:gridCol w:w="2649"/>
        <w:gridCol w:w="1007"/>
        <w:gridCol w:w="1174"/>
        <w:gridCol w:w="1103"/>
        <w:gridCol w:w="1174"/>
        <w:gridCol w:w="1319"/>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cantSplit/>
          <w:trHeight w:val="712" w:hRule="atLeast"/>
          <w:jc w:val="center"/>
        </w:trPr>
        <w:tc>
          <w:tcPr>
            <w:tcW w:w="771" w:type="dxa"/>
            <w:vMerge w:val="restart"/>
            <w:tcBorders>
              <w:top w:val="single" w:color="auto" w:sz="6" w:space="0"/>
              <w:left w:val="single" w:color="auto" w:sz="6" w:space="0"/>
              <w:bottom w:val="single" w:color="auto" w:sz="6" w:space="0"/>
              <w:right w:val="nil"/>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序号</w:t>
            </w:r>
          </w:p>
        </w:tc>
        <w:tc>
          <w:tcPr>
            <w:tcW w:w="2649" w:type="dxa"/>
            <w:vMerge w:val="restart"/>
            <w:tcBorders>
              <w:top w:val="single" w:color="auto" w:sz="6" w:space="0"/>
              <w:left w:val="single" w:color="auto" w:sz="6" w:space="0"/>
              <w:bottom w:val="single" w:color="auto" w:sz="6" w:space="0"/>
              <w:right w:val="nil"/>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培训内容</w:t>
            </w:r>
          </w:p>
        </w:tc>
        <w:tc>
          <w:tcPr>
            <w:tcW w:w="1007" w:type="dxa"/>
            <w:vMerge w:val="restart"/>
            <w:tcBorders>
              <w:top w:val="single" w:color="auto" w:sz="6" w:space="0"/>
              <w:left w:val="single" w:color="auto" w:sz="6" w:space="0"/>
              <w:bottom w:val="single" w:color="auto" w:sz="6" w:space="0"/>
              <w:right w:val="single" w:color="auto"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培训时间</w:t>
            </w:r>
          </w:p>
        </w:tc>
        <w:tc>
          <w:tcPr>
            <w:tcW w:w="2277" w:type="dxa"/>
            <w:gridSpan w:val="2"/>
            <w:tcBorders>
              <w:top w:val="single" w:color="auto" w:sz="6" w:space="0"/>
              <w:left w:val="nil"/>
              <w:bottom w:val="single" w:color="auto" w:sz="6" w:space="0"/>
              <w:right w:val="nil"/>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培训教师构成</w:t>
            </w:r>
          </w:p>
        </w:tc>
        <w:tc>
          <w:tcPr>
            <w:tcW w:w="1174" w:type="dxa"/>
            <w:vMerge w:val="restart"/>
            <w:tcBorders>
              <w:top w:val="single" w:color="auto" w:sz="6" w:space="0"/>
              <w:left w:val="single" w:color="auto" w:sz="6" w:space="0"/>
              <w:bottom w:val="single" w:color="auto" w:sz="6" w:space="0"/>
              <w:right w:val="nil"/>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培训费用</w:t>
            </w:r>
          </w:p>
        </w:tc>
        <w:tc>
          <w:tcPr>
            <w:tcW w:w="1319" w:type="dxa"/>
            <w:vMerge w:val="restart"/>
            <w:tcBorders>
              <w:top w:val="single" w:color="auto" w:sz="6" w:space="0"/>
              <w:left w:val="single" w:color="auto" w:sz="6" w:space="0"/>
              <w:bottom w:val="single" w:color="auto" w:sz="6" w:space="0"/>
              <w:right w:val="single" w:color="auto" w:sz="6"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eastAsia="zh-CN"/>
              </w:rPr>
            </w:pPr>
            <w:r>
              <w:rPr>
                <w:rFonts w:hint="eastAsia" w:ascii="Times New Roman" w:hAnsi="Times New Roman" w:cs="Times New Roman"/>
                <w:sz w:val="24"/>
                <w:szCs w:val="21"/>
                <w:lang w:eastAsia="zh-CN"/>
              </w:rPr>
              <w:t>培训时间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cantSplit/>
          <w:trHeight w:val="712" w:hRule="atLeast"/>
          <w:jc w:val="center"/>
        </w:trPr>
        <w:tc>
          <w:tcPr>
            <w:tcW w:w="771" w:type="dxa"/>
            <w:vMerge w:val="continue"/>
            <w:tcBorders>
              <w:top w:val="single" w:color="auto" w:sz="6" w:space="0"/>
              <w:left w:val="single" w:color="auto" w:sz="6" w:space="0"/>
              <w:bottom w:val="single" w:color="auto" w:sz="6" w:space="0"/>
              <w:right w:val="nil"/>
            </w:tcBorders>
            <w:vAlign w:val="center"/>
          </w:tcPr>
          <w:p>
            <w:pPr>
              <w:pageBreakBefore w:val="0"/>
              <w:widowControl/>
              <w:topLinePunct w:val="0"/>
              <w:bidi w:val="0"/>
              <w:jc w:val="center"/>
              <w:outlineLvl w:val="9"/>
              <w:rPr>
                <w:rFonts w:ascii="Times New Roman" w:hAnsi="Times New Roman" w:cs="Times New Roman"/>
                <w:sz w:val="24"/>
                <w:szCs w:val="21"/>
              </w:rPr>
            </w:pPr>
          </w:p>
        </w:tc>
        <w:tc>
          <w:tcPr>
            <w:tcW w:w="2649" w:type="dxa"/>
            <w:vMerge w:val="continue"/>
            <w:tcBorders>
              <w:top w:val="single" w:color="auto" w:sz="6" w:space="0"/>
              <w:left w:val="single" w:color="auto" w:sz="6" w:space="0"/>
              <w:bottom w:val="single" w:color="auto" w:sz="6" w:space="0"/>
              <w:right w:val="nil"/>
            </w:tcBorders>
            <w:vAlign w:val="center"/>
          </w:tcPr>
          <w:p>
            <w:pPr>
              <w:pageBreakBefore w:val="0"/>
              <w:widowControl/>
              <w:topLinePunct w:val="0"/>
              <w:bidi w:val="0"/>
              <w:jc w:val="center"/>
              <w:outlineLvl w:val="9"/>
              <w:rPr>
                <w:rFonts w:ascii="Times New Roman" w:hAnsi="Times New Roman" w:cs="Times New Roman"/>
                <w:sz w:val="24"/>
                <w:szCs w:val="21"/>
              </w:rPr>
            </w:pPr>
          </w:p>
        </w:tc>
        <w:tc>
          <w:tcPr>
            <w:tcW w:w="1007" w:type="dxa"/>
            <w:vMerge w:val="continue"/>
            <w:tcBorders>
              <w:top w:val="single" w:color="auto" w:sz="6" w:space="0"/>
              <w:left w:val="single" w:color="auto" w:sz="6" w:space="0"/>
              <w:bottom w:val="single" w:color="auto" w:sz="6" w:space="0"/>
              <w:right w:val="single" w:color="auto" w:sz="6" w:space="0"/>
            </w:tcBorders>
            <w:vAlign w:val="center"/>
          </w:tcPr>
          <w:p>
            <w:pPr>
              <w:pageBreakBefore w:val="0"/>
              <w:widowControl/>
              <w:topLinePunct w:val="0"/>
              <w:bidi w:val="0"/>
              <w:jc w:val="center"/>
              <w:outlineLvl w:val="9"/>
              <w:rPr>
                <w:rFonts w:ascii="Times New Roman" w:hAnsi="Times New Roman" w:cs="Times New Roman"/>
                <w:sz w:val="24"/>
                <w:szCs w:val="21"/>
              </w:rPr>
            </w:pPr>
          </w:p>
        </w:tc>
        <w:tc>
          <w:tcPr>
            <w:tcW w:w="1174" w:type="dxa"/>
            <w:tcBorders>
              <w:top w:val="nil"/>
              <w:left w:val="nil"/>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职称</w:t>
            </w:r>
          </w:p>
        </w:tc>
        <w:tc>
          <w:tcPr>
            <w:tcW w:w="1103" w:type="dxa"/>
            <w:tcBorders>
              <w:top w:val="nil"/>
              <w:left w:val="single" w:color="000000" w:sz="6" w:space="0"/>
              <w:bottom w:val="single" w:color="000000" w:sz="6" w:space="0"/>
              <w:right w:val="nil"/>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人数</w:t>
            </w:r>
          </w:p>
        </w:tc>
        <w:tc>
          <w:tcPr>
            <w:tcW w:w="1174" w:type="dxa"/>
            <w:vMerge w:val="continue"/>
            <w:tcBorders>
              <w:top w:val="single" w:color="auto" w:sz="6" w:space="0"/>
              <w:left w:val="single" w:color="auto" w:sz="6" w:space="0"/>
              <w:bottom w:val="single" w:color="auto" w:sz="6" w:space="0"/>
              <w:right w:val="nil"/>
            </w:tcBorders>
            <w:vAlign w:val="center"/>
          </w:tcPr>
          <w:p>
            <w:pPr>
              <w:pageBreakBefore w:val="0"/>
              <w:widowControl/>
              <w:topLinePunct w:val="0"/>
              <w:bidi w:val="0"/>
              <w:jc w:val="center"/>
              <w:outlineLvl w:val="9"/>
              <w:rPr>
                <w:rFonts w:ascii="Times New Roman" w:hAnsi="Times New Roman" w:cs="Times New Roman"/>
                <w:sz w:val="24"/>
                <w:szCs w:val="21"/>
              </w:rPr>
            </w:pPr>
          </w:p>
        </w:tc>
        <w:tc>
          <w:tcPr>
            <w:tcW w:w="1319" w:type="dxa"/>
            <w:vMerge w:val="continue"/>
            <w:tcBorders>
              <w:top w:val="single" w:color="auto" w:sz="6" w:space="0"/>
              <w:left w:val="single" w:color="auto" w:sz="6" w:space="0"/>
              <w:bottom w:val="single" w:color="auto" w:sz="6" w:space="0"/>
              <w:right w:val="single" w:color="auto" w:sz="6" w:space="0"/>
            </w:tcBorders>
            <w:vAlign w:val="center"/>
          </w:tcPr>
          <w:p>
            <w:pPr>
              <w:pageBreakBefore w:val="0"/>
              <w:widowControl/>
              <w:topLinePunct w:val="0"/>
              <w:bidi w:val="0"/>
              <w:jc w:val="center"/>
              <w:outlineLvl w:val="9"/>
              <w:rPr>
                <w:rFonts w:ascii="Times New Roman" w:hAnsi="Times New Roman" w:cs="Times New Roman"/>
                <w:sz w:val="24"/>
                <w:szCs w:val="21"/>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712" w:hRule="atLeast"/>
          <w:jc w:val="center"/>
        </w:trPr>
        <w:tc>
          <w:tcPr>
            <w:tcW w:w="771"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1</w:t>
            </w:r>
          </w:p>
        </w:tc>
        <w:tc>
          <w:tcPr>
            <w:tcW w:w="2649"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设备工作原理</w:t>
            </w:r>
          </w:p>
        </w:tc>
        <w:tc>
          <w:tcPr>
            <w:tcW w:w="1007"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协商</w:t>
            </w:r>
          </w:p>
        </w:tc>
        <w:tc>
          <w:tcPr>
            <w:tcW w:w="1174" w:type="dxa"/>
            <w:tcBorders>
              <w:top w:val="single" w:color="000000" w:sz="6" w:space="0"/>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eastAsia="zh-CN"/>
              </w:rPr>
            </w:pPr>
            <w:r>
              <w:rPr>
                <w:rFonts w:hint="eastAsia" w:ascii="Times New Roman" w:hAnsi="Times New Roman" w:cs="Times New Roman"/>
                <w:sz w:val="24"/>
                <w:szCs w:val="21"/>
                <w:lang w:eastAsia="zh-CN"/>
              </w:rPr>
              <w:t>工程师</w:t>
            </w:r>
          </w:p>
        </w:tc>
        <w:tc>
          <w:tcPr>
            <w:tcW w:w="1103" w:type="dxa"/>
            <w:tcBorders>
              <w:top w:val="single" w:color="000000" w:sz="6" w:space="0"/>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2</w:t>
            </w:r>
          </w:p>
        </w:tc>
        <w:tc>
          <w:tcPr>
            <w:tcW w:w="1174"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免费</w:t>
            </w:r>
          </w:p>
        </w:tc>
        <w:tc>
          <w:tcPr>
            <w:tcW w:w="1319"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val="en-US" w:eastAsia="zh-CN"/>
              </w:rPr>
            </w:pPr>
            <w:r>
              <w:rPr>
                <w:rFonts w:hint="eastAsia" w:ascii="Times New Roman" w:hAnsi="Times New Roman" w:cs="Times New Roman"/>
                <w:sz w:val="24"/>
                <w:szCs w:val="21"/>
                <w:lang w:val="en-US" w:eastAsia="zh-CN"/>
              </w:rPr>
              <w:t>2天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712" w:hRule="atLeast"/>
          <w:jc w:val="center"/>
        </w:trPr>
        <w:tc>
          <w:tcPr>
            <w:tcW w:w="771"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2</w:t>
            </w:r>
          </w:p>
        </w:tc>
        <w:tc>
          <w:tcPr>
            <w:tcW w:w="2649"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设备的正确操作</w:t>
            </w:r>
          </w:p>
        </w:tc>
        <w:tc>
          <w:tcPr>
            <w:tcW w:w="1007"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协商</w:t>
            </w:r>
          </w:p>
        </w:tc>
        <w:tc>
          <w:tcPr>
            <w:tcW w:w="1174" w:type="dxa"/>
            <w:tcBorders>
              <w:top w:val="single" w:color="000000" w:sz="6" w:space="0"/>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lang w:eastAsia="zh-CN"/>
              </w:rPr>
              <w:t>工程师</w:t>
            </w:r>
          </w:p>
        </w:tc>
        <w:tc>
          <w:tcPr>
            <w:tcW w:w="1103" w:type="dxa"/>
            <w:tcBorders>
              <w:top w:val="single" w:color="000000" w:sz="6" w:space="0"/>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2</w:t>
            </w:r>
          </w:p>
        </w:tc>
        <w:tc>
          <w:tcPr>
            <w:tcW w:w="1174"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免费</w:t>
            </w:r>
          </w:p>
        </w:tc>
        <w:tc>
          <w:tcPr>
            <w:tcW w:w="1319" w:type="dxa"/>
            <w:tcBorders>
              <w:top w:val="nil"/>
              <w:left w:val="single" w:color="000000" w:sz="6" w:space="0"/>
              <w:bottom w:val="single" w:color="000000" w:sz="6" w:space="0"/>
              <w:right w:val="single" w:color="000000" w:sz="6"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val="en-US" w:eastAsia="zh-CN"/>
              </w:rPr>
            </w:pPr>
            <w:r>
              <w:rPr>
                <w:rFonts w:hint="eastAsia" w:ascii="Times New Roman" w:hAnsi="Times New Roman" w:cs="Times New Roman"/>
                <w:sz w:val="24"/>
                <w:szCs w:val="21"/>
                <w:lang w:val="en-US" w:eastAsia="zh-CN"/>
              </w:rPr>
              <w:t>3天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712" w:hRule="atLeast"/>
          <w:jc w:val="center"/>
        </w:trPr>
        <w:tc>
          <w:tcPr>
            <w:tcW w:w="771" w:type="dxa"/>
            <w:tcBorders>
              <w:top w:val="nil"/>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3</w:t>
            </w:r>
          </w:p>
        </w:tc>
        <w:tc>
          <w:tcPr>
            <w:tcW w:w="2649" w:type="dxa"/>
            <w:tcBorders>
              <w:top w:val="nil"/>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安装、调试及试运行</w:t>
            </w:r>
          </w:p>
        </w:tc>
        <w:tc>
          <w:tcPr>
            <w:tcW w:w="1007" w:type="dxa"/>
            <w:tcBorders>
              <w:top w:val="nil"/>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协商</w:t>
            </w:r>
          </w:p>
        </w:tc>
        <w:tc>
          <w:tcPr>
            <w:tcW w:w="1174" w:type="dxa"/>
            <w:tcBorders>
              <w:top w:val="single" w:color="000000" w:sz="6" w:space="0"/>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lang w:eastAsia="zh-CN"/>
              </w:rPr>
              <w:t>工程师</w:t>
            </w:r>
          </w:p>
        </w:tc>
        <w:tc>
          <w:tcPr>
            <w:tcW w:w="1103" w:type="dxa"/>
            <w:tcBorders>
              <w:top w:val="single" w:color="000000" w:sz="6" w:space="0"/>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1</w:t>
            </w:r>
          </w:p>
        </w:tc>
        <w:tc>
          <w:tcPr>
            <w:tcW w:w="1174" w:type="dxa"/>
            <w:tcBorders>
              <w:top w:val="nil"/>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免费</w:t>
            </w:r>
          </w:p>
        </w:tc>
        <w:tc>
          <w:tcPr>
            <w:tcW w:w="1319" w:type="dxa"/>
            <w:tcBorders>
              <w:top w:val="nil"/>
              <w:left w:val="single" w:color="000000" w:sz="6" w:space="0"/>
              <w:bottom w:val="single" w:color="auto" w:sz="4" w:space="0"/>
              <w:right w:val="single" w:color="000000" w:sz="6"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val="en-US" w:eastAsia="zh-CN"/>
              </w:rPr>
            </w:pPr>
            <w:r>
              <w:rPr>
                <w:rFonts w:hint="eastAsia" w:ascii="Times New Roman" w:hAnsi="Times New Roman" w:cs="Times New Roman"/>
                <w:sz w:val="24"/>
                <w:szCs w:val="21"/>
                <w:lang w:val="en-US" w:eastAsia="zh-CN"/>
              </w:rPr>
              <w:t>2天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trHeight w:val="1121" w:hRule="atLeast"/>
          <w:jc w:val="center"/>
        </w:trPr>
        <w:tc>
          <w:tcPr>
            <w:tcW w:w="771"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ascii="Times New Roman" w:hAnsi="Times New Roman" w:cs="Times New Roman"/>
                <w:sz w:val="24"/>
                <w:szCs w:val="21"/>
              </w:rPr>
              <w:t>4</w:t>
            </w:r>
          </w:p>
        </w:tc>
        <w:tc>
          <w:tcPr>
            <w:tcW w:w="2649"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常见故障的排除</w:t>
            </w:r>
          </w:p>
        </w:tc>
        <w:tc>
          <w:tcPr>
            <w:tcW w:w="1007"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协商</w:t>
            </w:r>
          </w:p>
        </w:tc>
        <w:tc>
          <w:tcPr>
            <w:tcW w:w="1174"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lang w:eastAsia="zh-CN"/>
              </w:rPr>
              <w:t>工程师</w:t>
            </w:r>
          </w:p>
        </w:tc>
        <w:tc>
          <w:tcPr>
            <w:tcW w:w="1103"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eastAsia="zh-CN"/>
              </w:rPr>
            </w:pPr>
            <w:r>
              <w:rPr>
                <w:rFonts w:hint="eastAsia" w:ascii="Times New Roman" w:hAnsi="Times New Roman" w:cs="Times New Roman"/>
                <w:sz w:val="24"/>
                <w:szCs w:val="21"/>
                <w:lang w:val="en-US" w:eastAsia="zh-CN"/>
              </w:rPr>
              <w:t>2</w:t>
            </w:r>
          </w:p>
        </w:tc>
        <w:tc>
          <w:tcPr>
            <w:tcW w:w="1174"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ascii="Times New Roman" w:hAnsi="Times New Roman" w:cs="Times New Roman"/>
                <w:sz w:val="24"/>
                <w:szCs w:val="21"/>
              </w:rPr>
            </w:pPr>
            <w:r>
              <w:rPr>
                <w:rFonts w:hint="eastAsia" w:ascii="Times New Roman" w:hAnsi="Times New Roman" w:cs="Times New Roman"/>
                <w:sz w:val="24"/>
                <w:szCs w:val="21"/>
              </w:rPr>
              <w:t>免费</w:t>
            </w:r>
          </w:p>
        </w:tc>
        <w:tc>
          <w:tcPr>
            <w:tcW w:w="1319" w:type="dxa"/>
            <w:tcBorders>
              <w:top w:val="single" w:color="auto" w:sz="4" w:space="0"/>
              <w:left w:val="single" w:color="auto" w:sz="4" w:space="0"/>
              <w:bottom w:val="single" w:color="auto" w:sz="4" w:space="0"/>
              <w:right w:val="single" w:color="auto" w:sz="4" w:space="0"/>
            </w:tcBorders>
            <w:vAlign w:val="center"/>
          </w:tcPr>
          <w:p>
            <w:pPr>
              <w:pageBreakBefore w:val="0"/>
              <w:topLinePunct w:val="0"/>
              <w:bidi w:val="0"/>
              <w:snapToGrid w:val="0"/>
              <w:spacing w:line="600" w:lineRule="exact"/>
              <w:ind w:left="105" w:leftChars="50"/>
              <w:jc w:val="center"/>
              <w:outlineLvl w:val="9"/>
              <w:rPr>
                <w:rFonts w:hint="eastAsia" w:ascii="Times New Roman" w:hAnsi="Times New Roman" w:cs="Times New Roman" w:eastAsiaTheme="minorEastAsia"/>
                <w:sz w:val="24"/>
                <w:szCs w:val="21"/>
                <w:lang w:val="en-US" w:eastAsia="zh-CN"/>
              </w:rPr>
            </w:pPr>
            <w:r>
              <w:rPr>
                <w:rFonts w:hint="eastAsia" w:ascii="Times New Roman" w:hAnsi="Times New Roman" w:cs="Times New Roman"/>
                <w:sz w:val="24"/>
                <w:szCs w:val="21"/>
                <w:lang w:val="en-US" w:eastAsia="zh-CN"/>
              </w:rPr>
              <w:t>1天</w:t>
            </w:r>
          </w:p>
        </w:tc>
      </w:tr>
    </w:tbl>
    <w:p>
      <w:pPr>
        <w:pageBreakBefore w:val="0"/>
        <w:topLinePunct w:val="0"/>
        <w:bidi w:val="0"/>
        <w:spacing w:line="600" w:lineRule="exact"/>
        <w:ind w:firstLine="480" w:firstLineChars="200"/>
        <w:outlineLvl w:val="9"/>
        <w:rPr>
          <w:rFonts w:ascii="宋体" w:hAnsi="宋体" w:cs="Times New Roman"/>
          <w:sz w:val="24"/>
          <w:szCs w:val="24"/>
        </w:rPr>
      </w:pPr>
      <w:r>
        <w:rPr>
          <w:rFonts w:hint="eastAsia" w:ascii="宋体" w:hAnsi="宋体" w:cs="Times New Roman"/>
          <w:sz w:val="24"/>
          <w:szCs w:val="24"/>
        </w:rPr>
        <w:t>培训的时间、人数、地点等具体内容由供、需双方商定。</w:t>
      </w:r>
    </w:p>
    <w:p>
      <w:pPr>
        <w:pageBreakBefore w:val="0"/>
        <w:topLinePunct w:val="0"/>
        <w:bidi w:val="0"/>
        <w:outlineLvl w:val="9"/>
        <w:rPr>
          <w:rFonts w:hint="eastAsia" w:ascii="宋体" w:hAnsi="宋体"/>
          <w:sz w:val="24"/>
        </w:rPr>
      </w:pPr>
    </w:p>
    <w:p>
      <w:pPr>
        <w:pageBreakBefore w:val="0"/>
        <w:topLinePunct w:val="0"/>
        <w:bidi w:val="0"/>
        <w:jc w:val="right"/>
        <w:outlineLvl w:val="9"/>
        <w:rPr>
          <w:rFonts w:hint="eastAsia" w:ascii="宋体" w:hAnsi="宋体"/>
          <w:b/>
          <w:bCs/>
          <w:sz w:val="28"/>
          <w:szCs w:val="28"/>
          <w:lang w:val="en-US" w:eastAsia="zh-CN"/>
        </w:rPr>
      </w:pPr>
      <w:r>
        <w:rPr>
          <w:rFonts w:hint="eastAsia" w:ascii="宋体" w:hAnsi="宋体"/>
          <w:sz w:val="24"/>
          <w:lang w:val="en-US" w:eastAsia="zh-CN"/>
        </w:rPr>
        <w:t xml:space="preserve"> </w:t>
      </w:r>
      <w:r>
        <w:rPr>
          <w:rFonts w:hint="eastAsia" w:ascii="宋体" w:hAnsi="宋体"/>
          <w:sz w:val="28"/>
          <w:szCs w:val="28"/>
          <w:lang w:val="en-US" w:eastAsia="zh-CN"/>
        </w:rPr>
        <w:t xml:space="preserve"> </w:t>
      </w:r>
      <w:r>
        <w:rPr>
          <w:rFonts w:hint="eastAsia" w:ascii="宋体" w:hAnsi="宋体"/>
          <w:sz w:val="28"/>
          <w:szCs w:val="28"/>
        </w:rPr>
        <w:t>德州亚太集团有限公司</w:t>
      </w:r>
    </w:p>
    <w:p>
      <w:pPr>
        <w:rPr>
          <w:rFonts w:hint="eastAsia" w:ascii="宋体" w:hAnsi="宋体"/>
          <w:b/>
          <w:bCs/>
          <w:sz w:val="28"/>
          <w:szCs w:val="28"/>
          <w:highlight w:val="yellow"/>
          <w:lang w:val="en-US" w:eastAsia="zh-CN"/>
        </w:rPr>
      </w:pPr>
      <w:r>
        <w:rPr>
          <w:rFonts w:hint="eastAsia" w:ascii="宋体" w:hAnsi="宋体"/>
          <w:b/>
          <w:bCs/>
          <w:sz w:val="28"/>
          <w:szCs w:val="28"/>
          <w:highlight w:val="yellow"/>
          <w:lang w:val="en-US" w:eastAsia="zh-CN"/>
        </w:rPr>
        <w:br w:type="page"/>
      </w:r>
    </w:p>
    <w:p>
      <w:pPr>
        <w:jc w:val="center"/>
        <w:rPr>
          <w:rFonts w:hint="eastAsia" w:ascii="宋体" w:hAnsi="宋体"/>
          <w:b/>
          <w:bCs/>
          <w:sz w:val="28"/>
          <w:szCs w:val="28"/>
          <w:highlight w:val="none"/>
          <w:lang w:val="en-US" w:eastAsia="zh-CN"/>
        </w:rPr>
      </w:pPr>
      <w:r>
        <w:rPr>
          <w:rFonts w:hint="eastAsia" w:ascii="宋体" w:hAnsi="宋体"/>
          <w:b/>
          <w:bCs/>
          <w:sz w:val="28"/>
          <w:szCs w:val="28"/>
          <w:highlight w:val="none"/>
          <w:lang w:val="en-US" w:eastAsia="zh-CN"/>
        </w:rPr>
        <w:t>售后服务重点难点分析</w:t>
      </w:r>
    </w:p>
    <w:p>
      <w:pPr>
        <w:pStyle w:val="2"/>
        <w:jc w:val="both"/>
        <w:rPr>
          <w:rFonts w:hint="eastAsia"/>
          <w:b w:val="0"/>
          <w:bCs/>
          <w:highlight w:val="none"/>
          <w:lang w:val="en-US" w:eastAsia="zh-CN"/>
        </w:rPr>
      </w:pPr>
      <w:r>
        <w:rPr>
          <w:rFonts w:hint="eastAsia"/>
          <w:b/>
          <w:bCs w:val="0"/>
          <w:highlight w:val="none"/>
          <w:lang w:val="en-US" w:eastAsia="zh-CN"/>
        </w:rPr>
        <w:t>（1）季节性大型空调设备开关机及调试</w:t>
      </w:r>
      <w:r>
        <w:rPr>
          <w:rFonts w:hint="eastAsia"/>
          <w:b w:val="0"/>
          <w:bCs/>
          <w:highlight w:val="none"/>
          <w:lang w:val="en-US" w:eastAsia="zh-CN"/>
        </w:rPr>
        <w:t>：</w:t>
      </w:r>
    </w:p>
    <w:p>
      <w:pPr>
        <w:pStyle w:val="2"/>
        <w:ind w:firstLine="480" w:firstLineChars="200"/>
        <w:jc w:val="both"/>
        <w:rPr>
          <w:rFonts w:hint="eastAsia"/>
          <w:b w:val="0"/>
          <w:bCs/>
          <w:highlight w:val="none"/>
          <w:lang w:val="en-US" w:eastAsia="zh-CN"/>
        </w:rPr>
      </w:pPr>
      <w:r>
        <w:rPr>
          <w:rFonts w:hint="eastAsia"/>
          <w:b w:val="0"/>
          <w:bCs/>
          <w:highlight w:val="none"/>
          <w:lang w:val="en-US" w:eastAsia="zh-CN"/>
        </w:rPr>
        <w:t>每年夏季制冷季或冬季供暖季到来，空调调试维修进入旺季，大型厂家往往出现技术人员不够分配的情况，本项目我公司代理开利厂家的设备，除了厂家给予售后保障之外，我公司也是专业的空调制造商，对于设备故障问题我公司专业的售后人员都可以在最短的时间内解决问题。且我公司非常重视项目的售后服务工作，实行各区域售后人员分配制度。后附河南区域售后人员表。</w:t>
      </w:r>
    </w:p>
    <w:p>
      <w:pPr>
        <w:jc w:val="center"/>
        <w:rPr>
          <w:rFonts w:hint="default"/>
          <w:b/>
          <w:bCs/>
          <w:sz w:val="28"/>
          <w:szCs w:val="28"/>
          <w:lang w:val="en-US" w:eastAsia="zh-CN"/>
        </w:rPr>
      </w:pPr>
      <w:r>
        <w:rPr>
          <w:rFonts w:hint="eastAsia"/>
          <w:b/>
          <w:bCs/>
          <w:sz w:val="28"/>
          <w:szCs w:val="28"/>
          <w:lang w:val="en-US" w:eastAsia="zh-CN"/>
        </w:rPr>
        <w:t>河南区域售后服务人员</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9"/>
        <w:gridCol w:w="1200"/>
        <w:gridCol w:w="1519"/>
        <w:gridCol w:w="2587"/>
        <w:gridCol w:w="23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749"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序号</w:t>
            </w:r>
          </w:p>
        </w:tc>
        <w:tc>
          <w:tcPr>
            <w:tcW w:w="1200"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姓名</w:t>
            </w:r>
          </w:p>
        </w:tc>
        <w:tc>
          <w:tcPr>
            <w:tcW w:w="1519"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岗位名称</w:t>
            </w:r>
          </w:p>
        </w:tc>
        <w:tc>
          <w:tcPr>
            <w:tcW w:w="2587"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证号</w:t>
            </w:r>
          </w:p>
        </w:tc>
        <w:tc>
          <w:tcPr>
            <w:tcW w:w="2342"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749" w:type="dxa"/>
            <w:vAlign w:val="center"/>
          </w:tcPr>
          <w:p>
            <w:pPr>
              <w:pStyle w:val="2"/>
              <w:jc w:val="center"/>
              <w:rPr>
                <w:rFonts w:hint="default"/>
                <w:b w:val="0"/>
                <w:bCs/>
                <w:vertAlign w:val="baseline"/>
                <w:lang w:val="en-US" w:eastAsia="zh-CN"/>
              </w:rPr>
            </w:pPr>
            <w:r>
              <w:rPr>
                <w:rFonts w:hint="eastAsia"/>
                <w:b w:val="0"/>
                <w:bCs/>
                <w:vertAlign w:val="baseline"/>
                <w:lang w:val="en-US" w:eastAsia="zh-CN"/>
              </w:rPr>
              <w:t>1</w:t>
            </w:r>
          </w:p>
        </w:tc>
        <w:tc>
          <w:tcPr>
            <w:tcW w:w="1200"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马上</w:t>
            </w:r>
          </w:p>
        </w:tc>
        <w:tc>
          <w:tcPr>
            <w:tcW w:w="1519"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电工</w:t>
            </w:r>
          </w:p>
        </w:tc>
        <w:tc>
          <w:tcPr>
            <w:tcW w:w="2587"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T371428198411022036</w:t>
            </w:r>
          </w:p>
        </w:tc>
        <w:tc>
          <w:tcPr>
            <w:tcW w:w="2342"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低压电工作业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749" w:type="dxa"/>
            <w:vAlign w:val="center"/>
          </w:tcPr>
          <w:p>
            <w:pPr>
              <w:pStyle w:val="2"/>
              <w:jc w:val="center"/>
              <w:rPr>
                <w:rFonts w:hint="default"/>
                <w:b w:val="0"/>
                <w:bCs/>
                <w:vertAlign w:val="baseline"/>
                <w:lang w:val="en-US" w:eastAsia="zh-CN"/>
              </w:rPr>
            </w:pPr>
            <w:r>
              <w:rPr>
                <w:rFonts w:hint="eastAsia"/>
                <w:b w:val="0"/>
                <w:bCs/>
                <w:vertAlign w:val="baseline"/>
                <w:lang w:val="en-US" w:eastAsia="zh-CN"/>
              </w:rPr>
              <w:t>2</w:t>
            </w:r>
          </w:p>
        </w:tc>
        <w:tc>
          <w:tcPr>
            <w:tcW w:w="1200"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田洪亮</w:t>
            </w:r>
          </w:p>
        </w:tc>
        <w:tc>
          <w:tcPr>
            <w:tcW w:w="1519"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制冷工</w:t>
            </w:r>
          </w:p>
        </w:tc>
        <w:tc>
          <w:tcPr>
            <w:tcW w:w="2587"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181514000300027</w:t>
            </w:r>
          </w:p>
        </w:tc>
        <w:tc>
          <w:tcPr>
            <w:tcW w:w="2342"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cs="宋体"/>
                <w:b w:val="0"/>
                <w:bCs/>
                <w:kern w:val="2"/>
                <w:sz w:val="24"/>
                <w:szCs w:val="22"/>
                <w:vertAlign w:val="baseline"/>
                <w:lang w:val="en-US" w:eastAsia="zh-CN" w:bidi="ar-SA"/>
              </w:rPr>
              <w:t>制冷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749" w:type="dxa"/>
            <w:vAlign w:val="center"/>
          </w:tcPr>
          <w:p>
            <w:pPr>
              <w:pStyle w:val="2"/>
              <w:ind w:firstLine="0" w:firstLineChars="0"/>
              <w:jc w:val="center"/>
              <w:rPr>
                <w:rFonts w:hint="eastAsia"/>
                <w:b w:val="0"/>
                <w:bCs/>
                <w:vertAlign w:val="baseline"/>
                <w:lang w:val="en-US" w:eastAsia="zh-CN"/>
              </w:rPr>
            </w:pPr>
            <w:r>
              <w:rPr>
                <w:rFonts w:hint="eastAsia"/>
                <w:b w:val="0"/>
                <w:bCs/>
                <w:vertAlign w:val="baseline"/>
                <w:lang w:val="en-US" w:eastAsia="zh-CN"/>
              </w:rPr>
              <w:t>3</w:t>
            </w:r>
          </w:p>
        </w:tc>
        <w:tc>
          <w:tcPr>
            <w:tcW w:w="1200" w:type="dxa"/>
            <w:vAlign w:val="center"/>
          </w:tcPr>
          <w:p>
            <w:pPr>
              <w:pStyle w:val="2"/>
              <w:ind w:firstLine="0" w:firstLineChars="0"/>
              <w:jc w:val="center"/>
              <w:rPr>
                <w:rFonts w:hint="eastAsia"/>
                <w:b w:val="0"/>
                <w:bCs/>
                <w:vertAlign w:val="baseline"/>
                <w:lang w:val="en-US" w:eastAsia="zh-CN"/>
              </w:rPr>
            </w:pPr>
            <w:r>
              <w:rPr>
                <w:rFonts w:hint="eastAsia"/>
                <w:b w:val="0"/>
                <w:bCs/>
                <w:vertAlign w:val="baseline"/>
                <w:lang w:val="en-US" w:eastAsia="zh-CN"/>
              </w:rPr>
              <w:t>亓立帅</w:t>
            </w:r>
          </w:p>
        </w:tc>
        <w:tc>
          <w:tcPr>
            <w:tcW w:w="1519" w:type="dxa"/>
            <w:vAlign w:val="center"/>
          </w:tcPr>
          <w:p>
            <w:pPr>
              <w:pStyle w:val="2"/>
              <w:ind w:firstLine="0" w:firstLineChars="0"/>
              <w:jc w:val="center"/>
              <w:rPr>
                <w:rFonts w:hint="eastAsia"/>
                <w:b w:val="0"/>
                <w:bCs/>
                <w:vertAlign w:val="baseline"/>
                <w:lang w:val="en-US" w:eastAsia="zh-CN"/>
              </w:rPr>
            </w:pPr>
            <w:r>
              <w:rPr>
                <w:rFonts w:hint="eastAsia"/>
                <w:b w:val="0"/>
                <w:bCs/>
                <w:vertAlign w:val="baseline"/>
                <w:lang w:val="en-US" w:eastAsia="zh-CN"/>
              </w:rPr>
              <w:t>制冷工</w:t>
            </w:r>
          </w:p>
        </w:tc>
        <w:tc>
          <w:tcPr>
            <w:tcW w:w="2587" w:type="dxa"/>
            <w:vAlign w:val="center"/>
          </w:tcPr>
          <w:p>
            <w:pPr>
              <w:pStyle w:val="2"/>
              <w:ind w:firstLine="0" w:firstLineChars="0"/>
              <w:jc w:val="center"/>
              <w:rPr>
                <w:rFonts w:hint="default"/>
                <w:b w:val="0"/>
                <w:bCs/>
                <w:vertAlign w:val="baseline"/>
                <w:lang w:val="en-US" w:eastAsia="zh-CN"/>
              </w:rPr>
            </w:pPr>
            <w:r>
              <w:rPr>
                <w:rFonts w:hint="eastAsia"/>
                <w:b w:val="0"/>
                <w:bCs/>
                <w:vertAlign w:val="baseline"/>
                <w:lang w:val="en-US" w:eastAsia="zh-CN"/>
              </w:rPr>
              <w:t>1115140000301366</w:t>
            </w:r>
          </w:p>
        </w:tc>
        <w:tc>
          <w:tcPr>
            <w:tcW w:w="2342" w:type="dxa"/>
            <w:vAlign w:val="center"/>
          </w:tcPr>
          <w:p>
            <w:pPr>
              <w:pStyle w:val="2"/>
              <w:ind w:firstLine="0" w:firstLineChars="0"/>
              <w:jc w:val="center"/>
              <w:rPr>
                <w:rFonts w:hint="eastAsia" w:cs="宋体"/>
                <w:b w:val="0"/>
                <w:bCs/>
                <w:kern w:val="2"/>
                <w:sz w:val="24"/>
                <w:szCs w:val="22"/>
                <w:vertAlign w:val="baseline"/>
                <w:lang w:val="en-US" w:eastAsia="zh-CN" w:bidi="ar-SA"/>
              </w:rPr>
            </w:pPr>
            <w:r>
              <w:rPr>
                <w:rFonts w:hint="eastAsia" w:cs="宋体"/>
                <w:b w:val="0"/>
                <w:bCs/>
                <w:kern w:val="2"/>
                <w:sz w:val="24"/>
                <w:szCs w:val="22"/>
                <w:vertAlign w:val="baseline"/>
                <w:lang w:val="en-US" w:eastAsia="zh-CN" w:bidi="ar-SA"/>
              </w:rPr>
              <w:t>制冷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trPr>
        <w:tc>
          <w:tcPr>
            <w:tcW w:w="749" w:type="dxa"/>
            <w:vAlign w:val="center"/>
          </w:tcPr>
          <w:p>
            <w:pPr>
              <w:pStyle w:val="2"/>
              <w:jc w:val="center"/>
              <w:rPr>
                <w:rFonts w:hint="default"/>
                <w:b w:val="0"/>
                <w:bCs/>
                <w:vertAlign w:val="baseline"/>
                <w:lang w:val="en-US" w:eastAsia="zh-CN"/>
              </w:rPr>
            </w:pPr>
            <w:r>
              <w:rPr>
                <w:rFonts w:hint="eastAsia"/>
                <w:b w:val="0"/>
                <w:bCs/>
                <w:vertAlign w:val="baseline"/>
                <w:lang w:val="en-US" w:eastAsia="zh-CN"/>
              </w:rPr>
              <w:t>4</w:t>
            </w:r>
          </w:p>
        </w:tc>
        <w:tc>
          <w:tcPr>
            <w:tcW w:w="1200" w:type="dxa"/>
            <w:vAlign w:val="center"/>
          </w:tcPr>
          <w:p>
            <w:pPr>
              <w:pStyle w:val="2"/>
              <w:jc w:val="center"/>
              <w:rPr>
                <w:rFonts w:hint="eastAsia"/>
                <w:b w:val="0"/>
                <w:bCs/>
                <w:vertAlign w:val="baseline"/>
                <w:lang w:val="en-US" w:eastAsia="zh-CN"/>
              </w:rPr>
            </w:pPr>
            <w:r>
              <w:rPr>
                <w:rFonts w:hint="eastAsia" w:ascii="宋体" w:hAnsi="宋体" w:cs="宋体"/>
                <w:b w:val="0"/>
                <w:bCs/>
                <w:sz w:val="24"/>
              </w:rPr>
              <w:t>蔡秀岗</w:t>
            </w:r>
          </w:p>
        </w:tc>
        <w:tc>
          <w:tcPr>
            <w:tcW w:w="1519" w:type="dxa"/>
            <w:vAlign w:val="center"/>
          </w:tcPr>
          <w:p>
            <w:pPr>
              <w:pStyle w:val="2"/>
              <w:jc w:val="center"/>
              <w:rPr>
                <w:rFonts w:hint="default"/>
                <w:b w:val="0"/>
                <w:bCs/>
                <w:vertAlign w:val="baseline"/>
                <w:lang w:val="en-US" w:eastAsia="zh-CN"/>
              </w:rPr>
            </w:pPr>
            <w:r>
              <w:rPr>
                <w:rFonts w:hint="eastAsia"/>
                <w:b w:val="0"/>
                <w:bCs/>
                <w:vertAlign w:val="baseline"/>
                <w:lang w:val="en-US" w:eastAsia="zh-CN"/>
              </w:rPr>
              <w:t>焊工</w:t>
            </w:r>
          </w:p>
        </w:tc>
        <w:tc>
          <w:tcPr>
            <w:tcW w:w="2587" w:type="dxa"/>
            <w:vAlign w:val="center"/>
          </w:tcPr>
          <w:p>
            <w:pPr>
              <w:pStyle w:val="2"/>
              <w:jc w:val="center"/>
              <w:rPr>
                <w:rFonts w:hint="default"/>
                <w:b w:val="0"/>
                <w:bCs/>
                <w:vertAlign w:val="baseline"/>
                <w:lang w:val="en-US" w:eastAsia="zh-CN"/>
              </w:rPr>
            </w:pPr>
            <w:r>
              <w:rPr>
                <w:rFonts w:hint="eastAsia"/>
                <w:b w:val="0"/>
                <w:bCs/>
                <w:vertAlign w:val="baseline"/>
                <w:lang w:val="en-US" w:eastAsia="zh-CN"/>
              </w:rPr>
              <w:t>T371481198010135138</w:t>
            </w:r>
          </w:p>
        </w:tc>
        <w:tc>
          <w:tcPr>
            <w:tcW w:w="2342" w:type="dxa"/>
            <w:vAlign w:val="center"/>
          </w:tcPr>
          <w:p>
            <w:pPr>
              <w:pStyle w:val="2"/>
              <w:jc w:val="center"/>
              <w:rPr>
                <w:rFonts w:hint="eastAsia"/>
                <w:b w:val="0"/>
                <w:bCs/>
                <w:vertAlign w:val="baseline"/>
                <w:lang w:val="en-US" w:eastAsia="zh-CN"/>
              </w:rPr>
            </w:pPr>
            <w:r>
              <w:rPr>
                <w:rFonts w:hint="eastAsia"/>
                <w:b w:val="0"/>
                <w:bCs/>
                <w:vertAlign w:val="baseline"/>
                <w:lang w:val="en-US" w:eastAsia="zh-CN"/>
              </w:rPr>
              <w:t>焊接与热切割作业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atLeast"/>
        </w:trPr>
        <w:tc>
          <w:tcPr>
            <w:tcW w:w="749"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5</w:t>
            </w:r>
          </w:p>
        </w:tc>
        <w:tc>
          <w:tcPr>
            <w:tcW w:w="1200"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陈博</w:t>
            </w:r>
          </w:p>
        </w:tc>
        <w:tc>
          <w:tcPr>
            <w:tcW w:w="1519"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焊工</w:t>
            </w:r>
          </w:p>
        </w:tc>
        <w:tc>
          <w:tcPr>
            <w:tcW w:w="2587"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T372401197802162251</w:t>
            </w:r>
          </w:p>
        </w:tc>
        <w:tc>
          <w:tcPr>
            <w:tcW w:w="2342" w:type="dxa"/>
            <w:vAlign w:val="center"/>
          </w:tcPr>
          <w:p>
            <w:pPr>
              <w:pStyle w:val="2"/>
              <w:ind w:firstLine="0" w:firstLineChars="0"/>
              <w:jc w:val="center"/>
              <w:rPr>
                <w:rFonts w:hint="eastAsia" w:ascii="宋体" w:hAnsi="宋体" w:eastAsia="宋体" w:cs="宋体"/>
                <w:b w:val="0"/>
                <w:bCs/>
                <w:kern w:val="2"/>
                <w:sz w:val="24"/>
                <w:szCs w:val="22"/>
                <w:vertAlign w:val="baseline"/>
                <w:lang w:val="en-US" w:eastAsia="zh-CN" w:bidi="ar-SA"/>
              </w:rPr>
            </w:pPr>
            <w:r>
              <w:rPr>
                <w:rFonts w:hint="eastAsia"/>
                <w:b w:val="0"/>
                <w:bCs/>
                <w:vertAlign w:val="baseline"/>
                <w:lang w:val="en-US" w:eastAsia="zh-CN"/>
              </w:rPr>
              <w:t>焊接与热切割作业</w:t>
            </w:r>
          </w:p>
        </w:tc>
      </w:tr>
    </w:tbl>
    <w:p>
      <w:pPr>
        <w:pStyle w:val="2"/>
        <w:ind w:firstLine="240" w:firstLineChars="100"/>
        <w:jc w:val="left"/>
        <w:rPr>
          <w:rFonts w:hint="eastAsia"/>
          <w:b w:val="0"/>
          <w:bCs/>
          <w:lang w:val="en-US" w:eastAsia="zh-CN"/>
        </w:rPr>
      </w:pPr>
      <w:r>
        <w:rPr>
          <w:rFonts w:hint="eastAsia"/>
          <w:b w:val="0"/>
          <w:bCs/>
          <w:lang w:val="en-US" w:eastAsia="zh-CN"/>
        </w:rPr>
        <w:t>后附人员证件及社保。</w:t>
      </w:r>
    </w:p>
    <w:p>
      <w:pPr>
        <w:rPr>
          <w:rFonts w:hint="eastAsia" w:ascii="宋体" w:hAnsi="宋体"/>
          <w:b/>
          <w:bCs/>
          <w:sz w:val="28"/>
          <w:szCs w:val="28"/>
          <w:lang w:val="en-US" w:eastAsia="zh-CN"/>
        </w:rPr>
      </w:pPr>
      <w:r>
        <w:rPr>
          <w:rFonts w:hint="eastAsia" w:ascii="宋体" w:hAnsi="宋体"/>
          <w:b/>
          <w:bCs/>
          <w:sz w:val="28"/>
          <w:szCs w:val="28"/>
          <w:lang w:val="en-US" w:eastAsia="zh-CN"/>
        </w:rPr>
        <w:br w:type="page"/>
      </w:r>
    </w:p>
    <w:p>
      <w:pPr>
        <w:pStyle w:val="5"/>
        <w:pageBreakBefore w:val="0"/>
        <w:topLinePunct w:val="0"/>
        <w:bidi w:val="0"/>
        <w:ind w:right="88" w:rightChars="42"/>
        <w:jc w:val="center"/>
        <w:outlineLvl w:val="9"/>
        <w:rPr>
          <w:rFonts w:hint="eastAsia" w:ascii="宋体" w:hAnsi="宋体" w:cs="宋体"/>
          <w:b/>
          <w:bCs/>
          <w:sz w:val="32"/>
          <w:szCs w:val="32"/>
        </w:rPr>
      </w:pPr>
      <w:r>
        <w:rPr>
          <w:rFonts w:hint="eastAsia" w:ascii="宋体" w:hAnsi="宋体" w:eastAsia="宋体" w:cs="宋体"/>
          <w:b/>
          <w:bCs/>
          <w:sz w:val="28"/>
          <w:szCs w:val="28"/>
          <w:lang w:eastAsia="zh-CN"/>
        </w:rPr>
        <w:drawing>
          <wp:anchor distT="0" distB="0" distL="114300" distR="114300" simplePos="0" relativeHeight="2798330880" behindDoc="0" locked="0" layoutInCell="1" allowOverlap="1">
            <wp:simplePos x="0" y="0"/>
            <wp:positionH relativeFrom="column">
              <wp:posOffset>-231775</wp:posOffset>
            </wp:positionH>
            <wp:positionV relativeFrom="paragraph">
              <wp:posOffset>628015</wp:posOffset>
            </wp:positionV>
            <wp:extent cx="5975350" cy="6577965"/>
            <wp:effectExtent l="0" t="0" r="6350" b="13335"/>
            <wp:wrapSquare wrapText="bothSides"/>
            <wp:docPr id="203" name="图片 203" descr="马上电工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马上电工证"/>
                    <pic:cNvPicPr>
                      <a:picLocks noChangeAspect="1"/>
                    </pic:cNvPicPr>
                  </pic:nvPicPr>
                  <pic:blipFill>
                    <a:blip r:embed="rId17"/>
                    <a:srcRect/>
                    <a:stretch>
                      <a:fillRect/>
                    </a:stretch>
                  </pic:blipFill>
                  <pic:spPr>
                    <a:xfrm>
                      <a:off x="0" y="0"/>
                      <a:ext cx="5975350" cy="6577965"/>
                    </a:xfrm>
                    <a:prstGeom prst="rect">
                      <a:avLst/>
                    </a:prstGeom>
                  </pic:spPr>
                </pic:pic>
              </a:graphicData>
            </a:graphic>
          </wp:anchor>
        </w:drawing>
      </w:r>
      <w:r>
        <w:rPr>
          <w:rFonts w:hint="eastAsia" w:ascii="宋体" w:hAnsi="宋体" w:eastAsia="宋体" w:cs="宋体"/>
          <w:b/>
          <w:bCs/>
          <w:sz w:val="28"/>
          <w:szCs w:val="28"/>
          <w:lang w:eastAsia="zh-CN"/>
        </w:rPr>
        <w:t>电工（马上）证件</w:t>
      </w:r>
      <w:r>
        <w:rPr>
          <w:rFonts w:hint="eastAsia" w:ascii="宋体" w:hAnsi="宋体" w:cs="宋体"/>
          <w:b/>
          <w:bCs/>
          <w:sz w:val="32"/>
          <w:szCs w:val="32"/>
        </w:rPr>
        <w:br w:type="page"/>
      </w:r>
    </w:p>
    <w:p>
      <w:pPr>
        <w:rPr>
          <w:rFonts w:hint="eastAsia" w:cs="宋体"/>
          <w:b/>
          <w:bCs/>
          <w:sz w:val="32"/>
          <w:szCs w:val="32"/>
          <w:lang w:eastAsia="zh-CN"/>
        </w:rPr>
      </w:pPr>
      <w:r>
        <w:drawing>
          <wp:anchor distT="0" distB="0" distL="114300" distR="114300" simplePos="0" relativeHeight="2798891008" behindDoc="1" locked="0" layoutInCell="1" allowOverlap="1">
            <wp:simplePos x="0" y="0"/>
            <wp:positionH relativeFrom="column">
              <wp:posOffset>-135255</wp:posOffset>
            </wp:positionH>
            <wp:positionV relativeFrom="paragraph">
              <wp:posOffset>1344930</wp:posOffset>
            </wp:positionV>
            <wp:extent cx="5244465" cy="3708400"/>
            <wp:effectExtent l="0" t="0" r="13335" b="6350"/>
            <wp:wrapTight wrapText="bothSides">
              <wp:wrapPolygon>
                <wp:start x="0" y="0"/>
                <wp:lineTo x="0" y="21526"/>
                <wp:lineTo x="21498" y="21526"/>
                <wp:lineTo x="21498" y="0"/>
                <wp:lineTo x="0" y="0"/>
              </wp:wrapPolygon>
            </wp:wrapTight>
            <wp:docPr id="5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12"/>
                    <pic:cNvPicPr>
                      <a:picLocks noChangeAspect="1"/>
                    </pic:cNvPicPr>
                  </pic:nvPicPr>
                  <pic:blipFill>
                    <a:blip r:embed="rId18"/>
                    <a:stretch>
                      <a:fillRect/>
                    </a:stretch>
                  </pic:blipFill>
                  <pic:spPr>
                    <a:xfrm>
                      <a:off x="0" y="0"/>
                      <a:ext cx="5244465" cy="3708400"/>
                    </a:xfrm>
                    <a:prstGeom prst="rect">
                      <a:avLst/>
                    </a:prstGeom>
                    <a:noFill/>
                    <a:ln>
                      <a:noFill/>
                    </a:ln>
                  </pic:spPr>
                </pic:pic>
              </a:graphicData>
            </a:graphic>
          </wp:anchor>
        </w:drawing>
      </w:r>
      <w:r>
        <w:rPr>
          <w:rFonts w:hint="eastAsia" w:cs="宋体"/>
          <w:b/>
          <w:bCs/>
          <w:sz w:val="32"/>
          <w:szCs w:val="32"/>
          <w:lang w:eastAsia="zh-CN"/>
        </w:rPr>
        <w:br w:type="page"/>
      </w:r>
    </w:p>
    <w:p>
      <w:pPr>
        <w:pStyle w:val="5"/>
        <w:pageBreakBefore w:val="0"/>
        <w:topLinePunct w:val="0"/>
        <w:bidi w:val="0"/>
        <w:ind w:right="88" w:rightChars="42"/>
        <w:jc w:val="center"/>
        <w:outlineLvl w:val="9"/>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制冷工（田洪亮）证件</w:t>
      </w:r>
    </w:p>
    <w:p>
      <w:pPr>
        <w:pStyle w:val="5"/>
        <w:pageBreakBefore w:val="0"/>
        <w:topLinePunct w:val="0"/>
        <w:bidi w:val="0"/>
        <w:ind w:right="88" w:rightChars="42"/>
        <w:jc w:val="center"/>
        <w:outlineLvl w:val="9"/>
        <w:rPr>
          <w:rFonts w:hint="eastAsia" w:ascii="宋体" w:hAnsi="宋体" w:cs="宋体"/>
          <w:b/>
          <w:bCs/>
          <w:sz w:val="32"/>
          <w:szCs w:val="32"/>
        </w:rPr>
      </w:pPr>
      <w:r>
        <w:rPr>
          <w:rFonts w:hint="eastAsia" w:ascii="宋体" w:hAnsi="宋体" w:cs="宋体"/>
          <w:b/>
          <w:bCs/>
          <w:sz w:val="28"/>
          <w:szCs w:val="28"/>
        </w:rPr>
        <w:drawing>
          <wp:anchor distT="0" distB="0" distL="114300" distR="114300" simplePos="0" relativeHeight="2138253312" behindDoc="1" locked="0" layoutInCell="1" allowOverlap="1">
            <wp:simplePos x="0" y="0"/>
            <wp:positionH relativeFrom="column">
              <wp:posOffset>1083310</wp:posOffset>
            </wp:positionH>
            <wp:positionV relativeFrom="paragraph">
              <wp:posOffset>-621665</wp:posOffset>
            </wp:positionV>
            <wp:extent cx="3204845" cy="4442460"/>
            <wp:effectExtent l="0" t="0" r="15240" b="14605"/>
            <wp:wrapTight wrapText="bothSides">
              <wp:wrapPolygon>
                <wp:start x="4" y="21600"/>
                <wp:lineTo x="21446" y="21600"/>
                <wp:lineTo x="21446" y="111"/>
                <wp:lineTo x="4" y="111"/>
                <wp:lineTo x="4" y="21600"/>
              </wp:wrapPolygon>
            </wp:wrapTight>
            <wp:docPr id="1053" name="图片 1053" descr="fe8c4d5ef9bdbae321cdd0fcfeb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1053" descr="fe8c4d5ef9bdbae321cdd0fcfeb3116"/>
                    <pic:cNvPicPr>
                      <a:picLocks noChangeAspect="1"/>
                    </pic:cNvPicPr>
                  </pic:nvPicPr>
                  <pic:blipFill>
                    <a:blip r:embed="rId19"/>
                    <a:srcRect/>
                    <a:stretch>
                      <a:fillRect/>
                    </a:stretch>
                  </pic:blipFill>
                  <pic:spPr>
                    <a:xfrm rot="5400000">
                      <a:off x="0" y="0"/>
                      <a:ext cx="3204845" cy="4442460"/>
                    </a:xfrm>
                    <a:prstGeom prst="rect">
                      <a:avLst/>
                    </a:prstGeom>
                  </pic:spPr>
                </pic:pic>
              </a:graphicData>
            </a:graphic>
          </wp:anchor>
        </w:drawing>
      </w:r>
      <w:r>
        <w:rPr>
          <w:rFonts w:hint="eastAsia" w:ascii="宋体" w:hAnsi="宋体" w:cs="宋体"/>
          <w:b/>
          <w:bCs/>
          <w:sz w:val="28"/>
          <w:szCs w:val="28"/>
        </w:rPr>
        <w:drawing>
          <wp:anchor distT="0" distB="0" distL="114300" distR="114300" simplePos="0" relativeHeight="1051502592" behindDoc="1" locked="0" layoutInCell="1" allowOverlap="1">
            <wp:simplePos x="0" y="0"/>
            <wp:positionH relativeFrom="column">
              <wp:posOffset>414655</wp:posOffset>
            </wp:positionH>
            <wp:positionV relativeFrom="paragraph">
              <wp:posOffset>3860165</wp:posOffset>
            </wp:positionV>
            <wp:extent cx="4479925" cy="3253740"/>
            <wp:effectExtent l="0" t="0" r="15875" b="3810"/>
            <wp:wrapTight wrapText="bothSides">
              <wp:wrapPolygon>
                <wp:start x="0" y="0"/>
                <wp:lineTo x="0" y="21499"/>
                <wp:lineTo x="21493" y="21499"/>
                <wp:lineTo x="21493" y="0"/>
                <wp:lineTo x="0" y="0"/>
              </wp:wrapPolygon>
            </wp:wrapTight>
            <wp:docPr id="1054" name="图片 1054" descr="e5c9e2546a1b5d48743d9f6608864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054" descr="e5c9e2546a1b5d48743d9f6608864b6"/>
                    <pic:cNvPicPr>
                      <a:picLocks noChangeAspect="1"/>
                    </pic:cNvPicPr>
                  </pic:nvPicPr>
                  <pic:blipFill>
                    <a:blip r:embed="rId20"/>
                    <a:srcRect/>
                    <a:stretch>
                      <a:fillRect/>
                    </a:stretch>
                  </pic:blipFill>
                  <pic:spPr>
                    <a:xfrm>
                      <a:off x="0" y="0"/>
                      <a:ext cx="4479925" cy="3253740"/>
                    </a:xfrm>
                    <a:prstGeom prst="rect">
                      <a:avLst/>
                    </a:prstGeom>
                  </pic:spPr>
                </pic:pic>
              </a:graphicData>
            </a:graphic>
          </wp:anchor>
        </w:drawing>
      </w:r>
      <w:r>
        <w:rPr>
          <w:rFonts w:hint="eastAsia" w:ascii="宋体" w:hAnsi="宋体" w:cs="宋体"/>
          <w:b/>
          <w:bCs/>
          <w:sz w:val="32"/>
          <w:szCs w:val="32"/>
        </w:rPr>
        <w:br w:type="page"/>
      </w:r>
    </w:p>
    <w:p>
      <w:pPr>
        <w:rPr>
          <w:rFonts w:hint="eastAsia" w:cs="宋体"/>
          <w:b/>
          <w:bCs/>
          <w:sz w:val="32"/>
          <w:szCs w:val="32"/>
          <w:lang w:eastAsia="zh-CN"/>
        </w:rPr>
      </w:pPr>
      <w:r>
        <w:drawing>
          <wp:anchor distT="0" distB="0" distL="114300" distR="114300" simplePos="0" relativeHeight="2798892032" behindDoc="1" locked="0" layoutInCell="1" allowOverlap="1">
            <wp:simplePos x="0" y="0"/>
            <wp:positionH relativeFrom="column">
              <wp:posOffset>-243205</wp:posOffset>
            </wp:positionH>
            <wp:positionV relativeFrom="paragraph">
              <wp:posOffset>1283970</wp:posOffset>
            </wp:positionV>
            <wp:extent cx="5524500" cy="3906520"/>
            <wp:effectExtent l="0" t="0" r="0" b="17780"/>
            <wp:wrapTight wrapText="bothSides">
              <wp:wrapPolygon>
                <wp:start x="0" y="0"/>
                <wp:lineTo x="0" y="21488"/>
                <wp:lineTo x="21526" y="21488"/>
                <wp:lineTo x="21526" y="0"/>
                <wp:lineTo x="0" y="0"/>
              </wp:wrapPolygon>
            </wp:wrapTight>
            <wp:docPr id="5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13"/>
                    <pic:cNvPicPr>
                      <a:picLocks noChangeAspect="1"/>
                    </pic:cNvPicPr>
                  </pic:nvPicPr>
                  <pic:blipFill>
                    <a:blip r:embed="rId21"/>
                    <a:stretch>
                      <a:fillRect/>
                    </a:stretch>
                  </pic:blipFill>
                  <pic:spPr>
                    <a:xfrm>
                      <a:off x="0" y="0"/>
                      <a:ext cx="5524500" cy="3906520"/>
                    </a:xfrm>
                    <a:prstGeom prst="rect">
                      <a:avLst/>
                    </a:prstGeom>
                    <a:noFill/>
                    <a:ln>
                      <a:noFill/>
                    </a:ln>
                  </pic:spPr>
                </pic:pic>
              </a:graphicData>
            </a:graphic>
          </wp:anchor>
        </w:drawing>
      </w:r>
      <w:r>
        <w:rPr>
          <w:rFonts w:hint="eastAsia" w:cs="宋体"/>
          <w:b/>
          <w:bCs/>
          <w:sz w:val="32"/>
          <w:szCs w:val="32"/>
          <w:lang w:eastAsia="zh-CN"/>
        </w:rPr>
        <w:br w:type="page"/>
      </w:r>
    </w:p>
    <w:p>
      <w:pPr>
        <w:pStyle w:val="5"/>
        <w:pageBreakBefore w:val="0"/>
        <w:topLinePunct w:val="0"/>
        <w:bidi w:val="0"/>
        <w:ind w:right="88" w:rightChars="42"/>
        <w:jc w:val="center"/>
        <w:outlineLvl w:val="9"/>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制冷工（亓立帅）证件</w:t>
      </w:r>
    </w:p>
    <w:p>
      <w:pPr>
        <w:rPr>
          <w:rFonts w:hint="eastAsia" w:cs="仿宋_GB2312" w:asciiTheme="minorEastAsia" w:hAnsiTheme="minorEastAsia" w:eastAsiaTheme="minorEastAsia"/>
          <w:b/>
          <w:kern w:val="2"/>
          <w:sz w:val="28"/>
          <w:szCs w:val="28"/>
          <w:lang w:val="en-US" w:eastAsia="zh-CN" w:bidi="ar-SA"/>
        </w:rPr>
      </w:pPr>
      <w:r>
        <w:rPr>
          <w:rFonts w:hint="eastAsia" w:cs="仿宋_GB2312" w:asciiTheme="minorEastAsia" w:hAnsiTheme="minorEastAsia" w:eastAsiaTheme="minorEastAsia"/>
          <w:b/>
          <w:kern w:val="2"/>
          <w:sz w:val="28"/>
          <w:szCs w:val="28"/>
          <w:lang w:val="en-US" w:eastAsia="zh-CN" w:bidi="ar-SA"/>
        </w:rPr>
        <w:drawing>
          <wp:anchor distT="0" distB="0" distL="114300" distR="114300" simplePos="0" relativeHeight="2798893056" behindDoc="1" locked="0" layoutInCell="1" allowOverlap="1">
            <wp:simplePos x="0" y="0"/>
            <wp:positionH relativeFrom="column">
              <wp:posOffset>-63500</wp:posOffset>
            </wp:positionH>
            <wp:positionV relativeFrom="paragraph">
              <wp:posOffset>235585</wp:posOffset>
            </wp:positionV>
            <wp:extent cx="5275580" cy="7233285"/>
            <wp:effectExtent l="0" t="0" r="1270" b="5715"/>
            <wp:wrapTight wrapText="bothSides">
              <wp:wrapPolygon>
                <wp:start x="0" y="0"/>
                <wp:lineTo x="0" y="21560"/>
                <wp:lineTo x="21527" y="21560"/>
                <wp:lineTo x="21527" y="0"/>
                <wp:lineTo x="0" y="0"/>
              </wp:wrapPolygon>
            </wp:wrapTight>
            <wp:docPr id="581" name="图片 581" descr="cc2f765e071bf20b3624f0ab3dfae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descr="cc2f765e071bf20b3624f0ab3dfaeab"/>
                    <pic:cNvPicPr>
                      <a:picLocks noChangeAspect="1"/>
                    </pic:cNvPicPr>
                  </pic:nvPicPr>
                  <pic:blipFill>
                    <a:blip r:embed="rId22"/>
                    <a:stretch>
                      <a:fillRect/>
                    </a:stretch>
                  </pic:blipFill>
                  <pic:spPr>
                    <a:xfrm>
                      <a:off x="0" y="0"/>
                      <a:ext cx="5275580" cy="7233285"/>
                    </a:xfrm>
                    <a:prstGeom prst="rect">
                      <a:avLst/>
                    </a:prstGeom>
                  </pic:spPr>
                </pic:pic>
              </a:graphicData>
            </a:graphic>
          </wp:anchor>
        </w:drawing>
      </w:r>
      <w:r>
        <w:rPr>
          <w:rFonts w:hint="eastAsia" w:cs="仿宋_GB2312" w:asciiTheme="minorEastAsia" w:hAnsiTheme="minorEastAsia" w:eastAsiaTheme="minorEastAsia"/>
          <w:b/>
          <w:kern w:val="2"/>
          <w:sz w:val="28"/>
          <w:szCs w:val="28"/>
          <w:lang w:val="en-US" w:eastAsia="zh-CN" w:bidi="ar-SA"/>
        </w:rPr>
        <w:br w:type="page"/>
      </w:r>
    </w:p>
    <w:p>
      <w:pPr>
        <w:rPr>
          <w:rFonts w:hint="eastAsia" w:cs="仿宋_GB2312" w:asciiTheme="minorEastAsia" w:hAnsiTheme="minorEastAsia" w:eastAsiaTheme="minorEastAsia"/>
          <w:b/>
          <w:kern w:val="2"/>
          <w:sz w:val="28"/>
          <w:szCs w:val="28"/>
          <w:lang w:val="en-US" w:eastAsia="zh-CN" w:bidi="ar-SA"/>
        </w:rPr>
      </w:pPr>
      <w:r>
        <w:drawing>
          <wp:anchor distT="0" distB="0" distL="114300" distR="114300" simplePos="0" relativeHeight="2798894080" behindDoc="1" locked="0" layoutInCell="1" allowOverlap="1">
            <wp:simplePos x="0" y="0"/>
            <wp:positionH relativeFrom="column">
              <wp:posOffset>-222250</wp:posOffset>
            </wp:positionH>
            <wp:positionV relativeFrom="paragraph">
              <wp:posOffset>1504950</wp:posOffset>
            </wp:positionV>
            <wp:extent cx="5469890" cy="3868420"/>
            <wp:effectExtent l="0" t="0" r="16510" b="17780"/>
            <wp:wrapTight wrapText="bothSides">
              <wp:wrapPolygon>
                <wp:start x="0" y="0"/>
                <wp:lineTo x="0" y="21487"/>
                <wp:lineTo x="21515" y="21487"/>
                <wp:lineTo x="21515" y="0"/>
                <wp:lineTo x="0" y="0"/>
              </wp:wrapPolygon>
            </wp:wrapTight>
            <wp:docPr id="58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14"/>
                    <pic:cNvPicPr>
                      <a:picLocks noChangeAspect="1"/>
                    </pic:cNvPicPr>
                  </pic:nvPicPr>
                  <pic:blipFill>
                    <a:blip r:embed="rId23"/>
                    <a:stretch>
                      <a:fillRect/>
                    </a:stretch>
                  </pic:blipFill>
                  <pic:spPr>
                    <a:xfrm>
                      <a:off x="0" y="0"/>
                      <a:ext cx="5469890" cy="3868420"/>
                    </a:xfrm>
                    <a:prstGeom prst="rect">
                      <a:avLst/>
                    </a:prstGeom>
                    <a:noFill/>
                    <a:ln>
                      <a:noFill/>
                    </a:ln>
                  </pic:spPr>
                </pic:pic>
              </a:graphicData>
            </a:graphic>
          </wp:anchor>
        </w:drawing>
      </w:r>
      <w:r>
        <w:rPr>
          <w:rFonts w:hint="eastAsia" w:cs="仿宋_GB2312" w:asciiTheme="minorEastAsia" w:hAnsiTheme="minorEastAsia" w:eastAsiaTheme="minorEastAsia"/>
          <w:b/>
          <w:kern w:val="2"/>
          <w:sz w:val="28"/>
          <w:szCs w:val="28"/>
          <w:lang w:val="en-US" w:eastAsia="zh-CN" w:bidi="ar-SA"/>
        </w:rPr>
        <w:br w:type="page"/>
      </w:r>
    </w:p>
    <w:p>
      <w:pPr>
        <w:pStyle w:val="13"/>
        <w:pageBreakBefore w:val="0"/>
        <w:topLinePunct w:val="0"/>
        <w:bidi w:val="0"/>
        <w:ind w:left="0" w:leftChars="0" w:firstLine="0" w:firstLineChars="0"/>
        <w:jc w:val="center"/>
        <w:outlineLvl w:val="9"/>
        <w:rPr>
          <w:rFonts w:hint="eastAsia" w:cs="仿宋_GB2312" w:asciiTheme="minorEastAsia" w:hAnsiTheme="minorEastAsia" w:eastAsiaTheme="minorEastAsia"/>
          <w:b/>
          <w:kern w:val="2"/>
          <w:sz w:val="28"/>
          <w:szCs w:val="28"/>
          <w:lang w:val="en-US" w:eastAsia="zh-CN" w:bidi="ar-SA"/>
        </w:rPr>
      </w:pPr>
      <w:r>
        <w:rPr>
          <w:rFonts w:hint="eastAsia" w:cs="仿宋_GB2312" w:asciiTheme="minorEastAsia" w:hAnsiTheme="minorEastAsia" w:eastAsiaTheme="minorEastAsia"/>
          <w:b/>
          <w:kern w:val="2"/>
          <w:sz w:val="28"/>
          <w:szCs w:val="28"/>
          <w:lang w:val="en-US" w:eastAsia="zh-CN" w:bidi="ar-SA"/>
        </w:rPr>
        <w:t>焊工（陈博）证件</w:t>
      </w:r>
    </w:p>
    <w:p>
      <w:pPr>
        <w:pStyle w:val="5"/>
        <w:pageBreakBefore w:val="0"/>
        <w:tabs>
          <w:tab w:val="left" w:pos="3282"/>
          <w:tab w:val="center" w:pos="6020"/>
        </w:tabs>
        <w:topLinePunct w:val="0"/>
        <w:bidi w:val="0"/>
        <w:ind w:right="88" w:rightChars="42"/>
        <w:jc w:val="left"/>
        <w:outlineLvl w:val="9"/>
        <w:rPr>
          <w:rFonts w:hint="eastAsia" w:ascii="宋体" w:hAnsi="宋体" w:cs="宋体"/>
          <w:b/>
          <w:bCs/>
          <w:sz w:val="32"/>
          <w:szCs w:val="32"/>
        </w:rPr>
      </w:pPr>
      <w:r>
        <w:rPr>
          <w:rFonts w:hint="eastAsia" w:ascii="宋体" w:hAnsi="宋体" w:cs="宋体"/>
          <w:b/>
          <w:bCs/>
          <w:sz w:val="32"/>
          <w:szCs w:val="32"/>
        </w:rPr>
        <w:drawing>
          <wp:anchor distT="0" distB="0" distL="114300" distR="114300" simplePos="0" relativeHeight="2798888960" behindDoc="0" locked="0" layoutInCell="1" allowOverlap="1">
            <wp:simplePos x="0" y="0"/>
            <wp:positionH relativeFrom="column">
              <wp:posOffset>127000</wp:posOffset>
            </wp:positionH>
            <wp:positionV relativeFrom="paragraph">
              <wp:posOffset>260985</wp:posOffset>
            </wp:positionV>
            <wp:extent cx="5089525" cy="6998970"/>
            <wp:effectExtent l="0" t="0" r="15875" b="11430"/>
            <wp:wrapSquare wrapText="bothSides"/>
            <wp:docPr id="1047" name="图片 1047" descr="陈博—焊接与热切割作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1047" descr="陈博—焊接与热切割作业"/>
                    <pic:cNvPicPr>
                      <a:picLocks noChangeAspect="1"/>
                    </pic:cNvPicPr>
                  </pic:nvPicPr>
                  <pic:blipFill>
                    <a:blip r:embed="rId24"/>
                    <a:srcRect/>
                    <a:stretch>
                      <a:fillRect/>
                    </a:stretch>
                  </pic:blipFill>
                  <pic:spPr>
                    <a:xfrm>
                      <a:off x="0" y="0"/>
                      <a:ext cx="5089525" cy="6998970"/>
                    </a:xfrm>
                    <a:prstGeom prst="rect">
                      <a:avLst/>
                    </a:prstGeom>
                  </pic:spPr>
                </pic:pic>
              </a:graphicData>
            </a:graphic>
          </wp:anchor>
        </w:drawing>
      </w:r>
      <w:r>
        <w:rPr>
          <w:rFonts w:hint="eastAsia" w:ascii="宋体" w:hAnsi="宋体" w:cs="宋体"/>
          <w:b/>
          <w:bCs/>
          <w:sz w:val="32"/>
          <w:szCs w:val="32"/>
        </w:rPr>
        <w:br w:type="page"/>
      </w:r>
    </w:p>
    <w:p>
      <w:pPr>
        <w:rPr>
          <w:rFonts w:hint="eastAsia" w:cs="仿宋_GB2312" w:asciiTheme="minorEastAsia" w:hAnsiTheme="minorEastAsia" w:eastAsiaTheme="minorEastAsia"/>
          <w:b/>
          <w:kern w:val="2"/>
          <w:sz w:val="28"/>
          <w:szCs w:val="28"/>
          <w:lang w:val="en-US" w:eastAsia="zh-CN" w:bidi="ar-SA"/>
        </w:rPr>
      </w:pPr>
      <w:r>
        <w:drawing>
          <wp:anchor distT="0" distB="0" distL="114300" distR="114300" simplePos="0" relativeHeight="2798895104" behindDoc="1" locked="0" layoutInCell="1" allowOverlap="1">
            <wp:simplePos x="0" y="0"/>
            <wp:positionH relativeFrom="column">
              <wp:posOffset>-233045</wp:posOffset>
            </wp:positionH>
            <wp:positionV relativeFrom="paragraph">
              <wp:posOffset>1008380</wp:posOffset>
            </wp:positionV>
            <wp:extent cx="5379085" cy="3803650"/>
            <wp:effectExtent l="0" t="0" r="12065" b="6350"/>
            <wp:wrapTight wrapText="bothSides">
              <wp:wrapPolygon>
                <wp:start x="0" y="0"/>
                <wp:lineTo x="0" y="21528"/>
                <wp:lineTo x="21495" y="21528"/>
                <wp:lineTo x="21495" y="0"/>
                <wp:lineTo x="0" y="0"/>
              </wp:wrapPolygon>
            </wp:wrapTight>
            <wp:docPr id="5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15"/>
                    <pic:cNvPicPr>
                      <a:picLocks noChangeAspect="1"/>
                    </pic:cNvPicPr>
                  </pic:nvPicPr>
                  <pic:blipFill>
                    <a:blip r:embed="rId25"/>
                    <a:stretch>
                      <a:fillRect/>
                    </a:stretch>
                  </pic:blipFill>
                  <pic:spPr>
                    <a:xfrm>
                      <a:off x="0" y="0"/>
                      <a:ext cx="5379085" cy="3803650"/>
                    </a:xfrm>
                    <a:prstGeom prst="rect">
                      <a:avLst/>
                    </a:prstGeom>
                    <a:noFill/>
                    <a:ln>
                      <a:noFill/>
                    </a:ln>
                  </pic:spPr>
                </pic:pic>
              </a:graphicData>
            </a:graphic>
          </wp:anchor>
        </w:drawing>
      </w:r>
      <w:r>
        <w:rPr>
          <w:rFonts w:hint="eastAsia" w:cs="仿宋_GB2312" w:asciiTheme="minorEastAsia" w:hAnsiTheme="minorEastAsia" w:eastAsiaTheme="minorEastAsia"/>
          <w:b/>
          <w:kern w:val="2"/>
          <w:sz w:val="28"/>
          <w:szCs w:val="28"/>
          <w:lang w:val="en-US" w:eastAsia="zh-CN" w:bidi="ar-SA"/>
        </w:rPr>
        <w:br w:type="page"/>
      </w:r>
    </w:p>
    <w:p>
      <w:pPr>
        <w:pStyle w:val="13"/>
        <w:pageBreakBefore w:val="0"/>
        <w:topLinePunct w:val="0"/>
        <w:bidi w:val="0"/>
        <w:ind w:left="0" w:leftChars="0" w:firstLine="0" w:firstLineChars="0"/>
        <w:jc w:val="center"/>
        <w:outlineLvl w:val="9"/>
        <w:rPr>
          <w:rFonts w:hint="eastAsia" w:cs="仿宋_GB2312" w:asciiTheme="minorEastAsia" w:hAnsiTheme="minorEastAsia" w:eastAsiaTheme="minorEastAsia"/>
          <w:b/>
          <w:kern w:val="2"/>
          <w:sz w:val="28"/>
          <w:szCs w:val="28"/>
          <w:lang w:val="en-US" w:eastAsia="zh-CN" w:bidi="ar-SA"/>
        </w:rPr>
      </w:pPr>
      <w:r>
        <w:rPr>
          <w:rFonts w:hint="eastAsia" w:cs="仿宋_GB2312" w:asciiTheme="minorEastAsia" w:hAnsiTheme="minorEastAsia" w:eastAsiaTheme="minorEastAsia"/>
          <w:b/>
          <w:kern w:val="2"/>
          <w:sz w:val="28"/>
          <w:szCs w:val="28"/>
          <w:lang w:val="en-US" w:eastAsia="zh-CN" w:bidi="ar-SA"/>
        </w:rPr>
        <w:t>焊工（蔡秀刚）证件</w:t>
      </w:r>
    </w:p>
    <w:p>
      <w:pPr>
        <w:pStyle w:val="5"/>
        <w:pageBreakBefore w:val="0"/>
        <w:topLinePunct w:val="0"/>
        <w:bidi w:val="0"/>
        <w:ind w:right="88" w:rightChars="42"/>
        <w:jc w:val="both"/>
        <w:outlineLvl w:val="9"/>
        <w:rPr>
          <w:rFonts w:hint="eastAsia" w:ascii="宋体" w:hAnsi="宋体"/>
          <w:b/>
          <w:bCs/>
          <w:sz w:val="28"/>
          <w:szCs w:val="28"/>
          <w:lang w:val="en-US" w:eastAsia="zh-CN"/>
        </w:rPr>
      </w:pPr>
      <w:r>
        <w:drawing>
          <wp:anchor distT="0" distB="0" distL="114300" distR="114300" simplePos="0" relativeHeight="2798889984" behindDoc="1" locked="0" layoutInCell="1" allowOverlap="1">
            <wp:simplePos x="0" y="0"/>
            <wp:positionH relativeFrom="column">
              <wp:posOffset>-20955</wp:posOffset>
            </wp:positionH>
            <wp:positionV relativeFrom="paragraph">
              <wp:posOffset>182880</wp:posOffset>
            </wp:positionV>
            <wp:extent cx="5267960" cy="7451090"/>
            <wp:effectExtent l="0" t="0" r="8890" b="16510"/>
            <wp:wrapTight wrapText="bothSides">
              <wp:wrapPolygon>
                <wp:start x="0" y="0"/>
                <wp:lineTo x="0" y="21537"/>
                <wp:lineTo x="21558" y="21537"/>
                <wp:lineTo x="21558" y="0"/>
                <wp:lineTo x="0" y="0"/>
              </wp:wrapPolygon>
            </wp:wrapTight>
            <wp:docPr id="5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11"/>
                    <pic:cNvPicPr>
                      <a:picLocks noChangeAspect="1"/>
                    </pic:cNvPicPr>
                  </pic:nvPicPr>
                  <pic:blipFill>
                    <a:blip r:embed="rId26"/>
                    <a:stretch>
                      <a:fillRect/>
                    </a:stretch>
                  </pic:blipFill>
                  <pic:spPr>
                    <a:xfrm>
                      <a:off x="0" y="0"/>
                      <a:ext cx="5267960" cy="7451090"/>
                    </a:xfrm>
                    <a:prstGeom prst="rect">
                      <a:avLst/>
                    </a:prstGeom>
                    <a:noFill/>
                    <a:ln>
                      <a:noFill/>
                    </a:ln>
                  </pic:spPr>
                </pic:pic>
              </a:graphicData>
            </a:graphic>
          </wp:anchor>
        </w:drawing>
      </w:r>
    </w:p>
    <w:p>
      <w:pPr>
        <w:rPr>
          <w:rFonts w:hint="eastAsia" w:ascii="宋体" w:hAnsi="宋体"/>
          <w:b/>
          <w:bCs/>
          <w:sz w:val="28"/>
          <w:szCs w:val="28"/>
          <w:lang w:val="en-US" w:eastAsia="zh-CN"/>
        </w:rPr>
      </w:pPr>
      <w:r>
        <w:rPr>
          <w:rFonts w:hint="eastAsia" w:ascii="宋体" w:hAnsi="宋体"/>
          <w:b/>
          <w:bCs/>
          <w:sz w:val="28"/>
          <w:szCs w:val="28"/>
          <w:lang w:val="en-US" w:eastAsia="zh-CN"/>
        </w:rPr>
        <w:br w:type="page"/>
      </w:r>
    </w:p>
    <w:p>
      <w:pPr>
        <w:rPr>
          <w:rFonts w:hint="eastAsia" w:ascii="宋体" w:hAnsi="宋体"/>
          <w:b/>
          <w:bCs/>
          <w:sz w:val="28"/>
          <w:szCs w:val="28"/>
          <w:lang w:val="en-US" w:eastAsia="zh-CN"/>
        </w:rPr>
      </w:pPr>
      <w:r>
        <w:drawing>
          <wp:anchor distT="0" distB="0" distL="114300" distR="114300" simplePos="0" relativeHeight="2798896128" behindDoc="1" locked="0" layoutInCell="1" allowOverlap="1">
            <wp:simplePos x="0" y="0"/>
            <wp:positionH relativeFrom="column">
              <wp:posOffset>-147320</wp:posOffset>
            </wp:positionH>
            <wp:positionV relativeFrom="paragraph">
              <wp:posOffset>1114425</wp:posOffset>
            </wp:positionV>
            <wp:extent cx="5422900" cy="3834765"/>
            <wp:effectExtent l="0" t="0" r="6350" b="13335"/>
            <wp:wrapTight wrapText="bothSides">
              <wp:wrapPolygon>
                <wp:start x="0" y="0"/>
                <wp:lineTo x="0" y="21461"/>
                <wp:lineTo x="21549" y="21461"/>
                <wp:lineTo x="21549" y="0"/>
                <wp:lineTo x="0" y="0"/>
              </wp:wrapPolygon>
            </wp:wrapTight>
            <wp:docPr id="58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16"/>
                    <pic:cNvPicPr>
                      <a:picLocks noChangeAspect="1"/>
                    </pic:cNvPicPr>
                  </pic:nvPicPr>
                  <pic:blipFill>
                    <a:blip r:embed="rId27"/>
                    <a:stretch>
                      <a:fillRect/>
                    </a:stretch>
                  </pic:blipFill>
                  <pic:spPr>
                    <a:xfrm>
                      <a:off x="0" y="0"/>
                      <a:ext cx="5422900" cy="3834765"/>
                    </a:xfrm>
                    <a:prstGeom prst="rect">
                      <a:avLst/>
                    </a:prstGeom>
                    <a:noFill/>
                    <a:ln>
                      <a:noFill/>
                    </a:ln>
                  </pic:spPr>
                </pic:pic>
              </a:graphicData>
            </a:graphic>
          </wp:anchor>
        </w:drawing>
      </w:r>
      <w:r>
        <w:rPr>
          <w:rFonts w:hint="eastAsia" w:ascii="宋体" w:hAnsi="宋体"/>
          <w:b/>
          <w:bCs/>
          <w:sz w:val="28"/>
          <w:szCs w:val="28"/>
          <w:lang w:val="en-US" w:eastAsia="zh-CN"/>
        </w:rPr>
        <w:br w:type="page"/>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（2）售后服务遭遇恶劣天气情况：</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 xml:space="preserve">     根据多年工作经验，每年在空调使用季节设备损坏时有时会遇上恶劣天气（比如夏季出现暴雨天气，冬季遇到大雾天气），导致售后服务人员无法第一时间到达现场。因本项目为医院民生工程，人员聚集且对空气流通要求较高，我公司认为一旦设备出现问题必须及时解决，不能持续设备停机状态。针对这种情况，我公司设有远程视频机制。我公司设有大数据</w:t>
      </w:r>
      <w:r>
        <w:rPr>
          <w:rFonts w:hint="eastAsia" w:asciiTheme="minorEastAsia" w:hAnsiTheme="minorEastAsia" w:cstheme="minorEastAsia"/>
          <w:b w:val="0"/>
          <w:bCs w:val="0"/>
          <w:sz w:val="24"/>
          <w:szCs w:val="24"/>
          <w:lang w:val="en-US" w:eastAsia="zh-CN"/>
        </w:rPr>
        <w:t>中心</w:t>
      </w:r>
      <w:r>
        <w:rPr>
          <w:rFonts w:hint="eastAsia" w:asciiTheme="minorEastAsia" w:hAnsiTheme="minorEastAsia" w:eastAsiaTheme="minorEastAsia" w:cstheme="minorEastAsia"/>
          <w:b w:val="0"/>
          <w:bCs w:val="0"/>
          <w:sz w:val="24"/>
          <w:szCs w:val="24"/>
          <w:lang w:val="en-US" w:eastAsia="zh-CN"/>
        </w:rPr>
        <w:t>及云平台，可远程指导解决设备维修问题，实现不见面处理问题。</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b/>
          <w:bCs/>
          <w:sz w:val="28"/>
          <w:szCs w:val="28"/>
          <w:lang w:val="en-US" w:eastAsia="zh-CN"/>
        </w:rPr>
      </w:pPr>
      <w:r>
        <w:rPr>
          <w:rFonts w:hint="eastAsia" w:ascii="宋体" w:hAnsi="宋体"/>
          <w:b w:val="0"/>
          <w:bCs w:val="0"/>
          <w:sz w:val="28"/>
          <w:szCs w:val="28"/>
          <w:lang w:val="en-US" w:eastAsia="zh-CN"/>
        </w:rPr>
        <w:drawing>
          <wp:anchor distT="0" distB="0" distL="114300" distR="114300" simplePos="0" relativeHeight="2798897152" behindDoc="1" locked="0" layoutInCell="1" allowOverlap="1">
            <wp:simplePos x="0" y="0"/>
            <wp:positionH relativeFrom="column">
              <wp:posOffset>-168275</wp:posOffset>
            </wp:positionH>
            <wp:positionV relativeFrom="paragraph">
              <wp:posOffset>468630</wp:posOffset>
            </wp:positionV>
            <wp:extent cx="5924550" cy="3547745"/>
            <wp:effectExtent l="0" t="0" r="0" b="14605"/>
            <wp:wrapTight wrapText="bothSides">
              <wp:wrapPolygon>
                <wp:start x="0" y="0"/>
                <wp:lineTo x="0" y="21457"/>
                <wp:lineTo x="21531" y="21457"/>
                <wp:lineTo x="21531" y="0"/>
                <wp:lineTo x="0" y="0"/>
              </wp:wrapPolygon>
            </wp:wrapTight>
            <wp:docPr id="585" name="图片 585" descr="97da77a63895361dd2bf158eb34e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585" descr="97da77a63895361dd2bf158eb34e889"/>
                    <pic:cNvPicPr>
                      <a:picLocks noChangeAspect="1"/>
                    </pic:cNvPicPr>
                  </pic:nvPicPr>
                  <pic:blipFill>
                    <a:blip r:embed="rId28"/>
                    <a:srcRect l="2819" t="2361" r="2205" b="2361"/>
                    <a:stretch>
                      <a:fillRect/>
                    </a:stretch>
                  </pic:blipFill>
                  <pic:spPr>
                    <a:xfrm>
                      <a:off x="0" y="0"/>
                      <a:ext cx="5924550" cy="3547745"/>
                    </a:xfrm>
                    <a:prstGeom prst="rect">
                      <a:avLst/>
                    </a:prstGeom>
                  </pic:spPr>
                </pic:pic>
              </a:graphicData>
            </a:graphic>
          </wp:anchor>
        </w:drawing>
      </w:r>
      <w:r>
        <w:rPr>
          <w:rFonts w:hint="eastAsia" w:ascii="宋体" w:hAnsi="宋体"/>
          <w:b w:val="0"/>
          <w:bCs w:val="0"/>
          <w:sz w:val="28"/>
          <w:szCs w:val="28"/>
          <w:lang w:val="en-US" w:eastAsia="zh-CN"/>
        </w:rPr>
        <w:br w:type="page"/>
      </w:r>
    </w:p>
    <w:p>
      <w:pPr>
        <w:numPr>
          <w:ilvl w:val="0"/>
          <w:numId w:val="4"/>
        </w:numPr>
        <w:ind w:left="0" w:leftChars="0" w:firstLine="0" w:firstLineChars="0"/>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设备零部件损坏问题</w:t>
      </w:r>
      <w:r>
        <w:rPr>
          <w:rFonts w:hint="eastAsia" w:asciiTheme="minorEastAsia" w:hAnsiTheme="minorEastAsia" w:cstheme="minorEastAsia"/>
          <w:b/>
          <w:bCs/>
          <w:sz w:val="28"/>
          <w:szCs w:val="28"/>
          <w:lang w:val="en-US" w:eastAsia="zh-CN"/>
        </w:rPr>
        <w:t>：</w:t>
      </w:r>
    </w:p>
    <w:p>
      <w:pPr>
        <w:pStyle w:val="2"/>
        <w:numPr>
          <w:ilvl w:val="0"/>
          <w:numId w:val="0"/>
        </w:numPr>
        <w:ind w:leftChars="0"/>
        <w:jc w:val="both"/>
        <w:rPr>
          <w:rFonts w:hint="eastAsia" w:asciiTheme="minorEastAsia" w:hAnsiTheme="minorEastAsia" w:eastAsiaTheme="minorEastAsia" w:cstheme="minorEastAsia"/>
          <w:b w:val="0"/>
          <w:bCs/>
          <w:lang w:val="en-US" w:eastAsia="zh-CN"/>
        </w:rPr>
      </w:pP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b w:val="0"/>
          <w:bCs/>
          <w:lang w:val="en-US" w:eastAsia="zh-CN"/>
        </w:rPr>
        <w:t xml:space="preserve"> 本项目所供空调设备型号比较大，零部件较多。随着运转时间的增长，零部件可能存在损坏的风险。我公司在许昌和郑州办事处均有零部件储存，可在短时间保证零部件供应。</w:t>
      </w:r>
    </w:p>
    <w:p>
      <w:pPr>
        <w:rPr>
          <w:rFonts w:hint="eastAsia" w:ascii="宋体" w:hAnsi="宋体"/>
          <w:b/>
          <w:bCs/>
          <w:sz w:val="28"/>
          <w:szCs w:val="28"/>
          <w:lang w:val="en-US" w:eastAsia="zh-CN"/>
        </w:rPr>
      </w:pPr>
      <w:r>
        <w:rPr>
          <w:rFonts w:hint="eastAsia" w:ascii="宋体" w:hAnsi="宋体"/>
          <w:b/>
          <w:bCs/>
          <w:sz w:val="28"/>
          <w:szCs w:val="28"/>
          <w:lang w:val="en-US" w:eastAsia="zh-CN"/>
        </w:rPr>
        <w:br w:type="page"/>
      </w:r>
    </w:p>
    <w:p>
      <w:pPr>
        <w:pageBreakBefore w:val="0"/>
        <w:topLinePunct w:val="0"/>
        <w:bidi w:val="0"/>
        <w:jc w:val="center"/>
        <w:outlineLvl w:val="9"/>
        <w:rPr>
          <w:rFonts w:hint="eastAsia" w:ascii="宋体" w:hAnsi="宋体"/>
          <w:b/>
          <w:bCs/>
          <w:color w:val="000000"/>
          <w:sz w:val="28"/>
          <w:szCs w:val="28"/>
        </w:rPr>
      </w:pPr>
      <w:r>
        <w:rPr>
          <w:rFonts w:hint="eastAsia" w:ascii="宋体" w:hAnsi="宋体"/>
          <w:b/>
          <w:bCs/>
          <w:sz w:val="28"/>
          <w:szCs w:val="28"/>
          <w:lang w:val="en-US" w:eastAsia="zh-CN"/>
        </w:rPr>
        <w:t>二、制造商售后服务方案</w:t>
      </w:r>
    </w:p>
    <w:p>
      <w:pPr>
        <w:pageBreakBefore w:val="0"/>
        <w:topLinePunct w:val="0"/>
        <w:bidi w:val="0"/>
        <w:spacing w:before="120" w:beforeLines="50"/>
        <w:jc w:val="both"/>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致：</w:t>
      </w:r>
      <w:r>
        <w:rPr>
          <w:rFonts w:hint="eastAsia" w:asciiTheme="minorEastAsia" w:hAnsiTheme="minorEastAsia" w:eastAsiaTheme="minorEastAsia" w:cstheme="minorEastAsia"/>
          <w:color w:val="000000"/>
          <w:sz w:val="24"/>
          <w:szCs w:val="24"/>
          <w:shd w:val="clear" w:color="auto" w:fill="FFFFFF"/>
        </w:rPr>
        <w:t>许昌市中心医院</w:t>
      </w:r>
    </w:p>
    <w:p>
      <w:pPr>
        <w:pageBreakBefore w:val="0"/>
        <w:wordWrap w:val="0"/>
        <w:topLinePunct w:val="0"/>
        <w:bidi w:val="0"/>
        <w:spacing w:line="360" w:lineRule="auto"/>
        <w:ind w:firstLine="480" w:firstLineChars="200"/>
        <w:contextualSpacing/>
        <w:outlineLvl w:val="9"/>
        <w:rPr>
          <w:rFonts w:hint="eastAsia" w:asciiTheme="minorEastAsia" w:hAnsiTheme="minorEastAsia" w:eastAsiaTheme="minorEastAsia" w:cstheme="minorEastAsia"/>
          <w:b/>
          <w:color w:val="FF0000"/>
          <w:kern w:val="0"/>
          <w:sz w:val="24"/>
          <w:szCs w:val="24"/>
        </w:rPr>
      </w:pPr>
      <w:r>
        <w:rPr>
          <w:rFonts w:hint="eastAsia" w:asciiTheme="minorEastAsia" w:hAnsiTheme="minorEastAsia" w:eastAsiaTheme="minorEastAsia" w:cstheme="minorEastAsia"/>
          <w:sz w:val="24"/>
          <w:szCs w:val="24"/>
        </w:rPr>
        <w:t>我方在</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cstheme="minorEastAsia"/>
          <w:color w:val="000000"/>
          <w:sz w:val="24"/>
          <w:szCs w:val="24"/>
          <w:u w:val="single"/>
          <w:shd w:val="clear" w:color="auto" w:fill="FFFFFF"/>
          <w:lang w:eastAsia="zh-CN"/>
        </w:rPr>
        <w:t>许昌市中心医院新院区中央空调机组采购(不见面开标)</w:t>
      </w:r>
      <w:r>
        <w:rPr>
          <w:rFonts w:hint="eastAsia" w:asciiTheme="minorEastAsia" w:hAnsiTheme="minorEastAsia" w:eastAsiaTheme="minorEastAsia" w:cstheme="minorEastAsia"/>
          <w:color w:val="000000"/>
          <w:kern w:val="0"/>
          <w:sz w:val="24"/>
          <w:szCs w:val="24"/>
          <w:u w:val="single"/>
          <w:shd w:val="clear" w:color="auto" w:fill="FFFFFF"/>
        </w:rPr>
        <w:t xml:space="preserve"> </w:t>
      </w:r>
      <w:r>
        <w:rPr>
          <w:rFonts w:hint="eastAsia" w:asciiTheme="minorEastAsia" w:hAnsiTheme="minorEastAsia" w:eastAsiaTheme="minorEastAsia" w:cstheme="minorEastAsia"/>
          <w:color w:val="000000"/>
          <w:kern w:val="0"/>
          <w:sz w:val="24"/>
          <w:szCs w:val="24"/>
          <w:shd w:val="clear" w:color="auto" w:fill="FFFFFF"/>
        </w:rPr>
        <w:t>项目</w:t>
      </w:r>
      <w:r>
        <w:rPr>
          <w:rFonts w:hint="eastAsia" w:asciiTheme="minorEastAsia" w:hAnsiTheme="minorEastAsia" w:eastAsiaTheme="minorEastAsia" w:cstheme="minorEastAsia"/>
          <w:sz w:val="24"/>
          <w:szCs w:val="24"/>
        </w:rPr>
        <w:t>上，承诺设备质保期及工程保修期为：</w:t>
      </w:r>
      <w:r>
        <w:rPr>
          <w:rFonts w:hint="eastAsia" w:asciiTheme="minorEastAsia" w:hAnsiTheme="minorEastAsia" w:eastAsiaTheme="minorEastAsia" w:cstheme="minorEastAsia"/>
          <w:b/>
          <w:color w:val="FF0000"/>
          <w:sz w:val="24"/>
          <w:szCs w:val="24"/>
        </w:rPr>
        <w:t>设备免费质保期（整机质保）为3年，即自项目验收合格之日起3个供暖制冷周期。</w:t>
      </w:r>
    </w:p>
    <w:p>
      <w:pPr>
        <w:pageBreakBefore w:val="0"/>
        <w:topLinePunct w:val="0"/>
        <w:bidi w:val="0"/>
        <w:spacing w:line="360" w:lineRule="auto"/>
        <w:ind w:firstLine="422" w:firstLineChars="175"/>
        <w:outlineLvl w:val="9"/>
        <w:rPr>
          <w:rFonts w:hint="eastAsia" w:asciiTheme="minorEastAsia" w:hAnsiTheme="minorEastAsia" w:eastAsiaTheme="minorEastAsia" w:cstheme="minorEastAsia"/>
          <w:b/>
          <w:sz w:val="24"/>
          <w:szCs w:val="24"/>
        </w:rPr>
      </w:pPr>
    </w:p>
    <w:p>
      <w:pPr>
        <w:pageBreakBefore w:val="0"/>
        <w:topLinePunct w:val="0"/>
        <w:bidi w:val="0"/>
        <w:spacing w:before="120" w:beforeLines="50" w:line="360" w:lineRule="auto"/>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一、售后服务机构</w:t>
      </w:r>
    </w:p>
    <w:p>
      <w:pPr>
        <w:pageBreakBefore w:val="0"/>
        <w:topLinePunct w:val="0"/>
        <w:bidi w:val="0"/>
        <w:spacing w:before="120" w:beforeLines="50" w:after="120" w:afterLines="50" w:line="360" w:lineRule="auto"/>
        <w:ind w:left="-210" w:leftChars="-1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 xml:space="preserve">  （1）空调制造商省内售后服务机构：</w:t>
      </w:r>
    </w:p>
    <w:p>
      <w:pPr>
        <w:pageBreakBefore w:val="0"/>
        <w:topLinePunct w:val="0"/>
        <w:bidi w:val="0"/>
        <w:snapToGrid w:val="0"/>
        <w:spacing w:before="120" w:beforeLines="50" w:line="360" w:lineRule="auto"/>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单位名称：开利空调销售服务（上海）有限公司郑州分公司</w:t>
      </w:r>
    </w:p>
    <w:p>
      <w:pPr>
        <w:pageBreakBefore w:val="0"/>
        <w:topLinePunct w:val="0"/>
        <w:bidi w:val="0"/>
        <w:snapToGrid w:val="0"/>
        <w:spacing w:line="360" w:lineRule="auto"/>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地  址：郑州市郑东新区东风南路与商鼎路交汇处文化产业大厦A栋1403室</w:t>
      </w:r>
    </w:p>
    <w:p>
      <w:pPr>
        <w:pageBreakBefore w:val="0"/>
        <w:topLinePunct w:val="0"/>
        <w:bidi w:val="0"/>
        <w:snapToGrid w:val="0"/>
        <w:spacing w:line="360" w:lineRule="auto"/>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联系人：苏桂俊     13838555152</w:t>
      </w:r>
    </w:p>
    <w:p>
      <w:pPr>
        <w:pageBreakBefore w:val="0"/>
        <w:topLinePunct w:val="0"/>
        <w:bidi w:val="0"/>
        <w:snapToGrid w:val="0"/>
        <w:spacing w:before="240" w:beforeLines="100" w:after="120" w:afterLines="50" w:line="360" w:lineRule="auto"/>
        <w:ind w:firstLine="422" w:firstLineChars="175"/>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开利售后服务体系介绍</w:t>
      </w:r>
    </w:p>
    <w:p>
      <w:pPr>
        <w:pageBreakBefore w:val="0"/>
        <w:topLinePunct w:val="0"/>
        <w:bidi w:val="0"/>
        <w:spacing w:before="120" w:beforeLines="50"/>
        <w:ind w:firstLine="480" w:firstLineChars="200"/>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A、 开利维修机构组织图：</w:t>
      </w:r>
    </w:p>
    <w:p>
      <w:pPr>
        <w:pStyle w:val="11"/>
        <w:pageBreakBefore w:val="0"/>
        <w:topLinePunct w:val="0"/>
        <w:bidi w:val="0"/>
        <w:spacing w:before="50" w:line="440" w:lineRule="exact"/>
        <w:ind w:left="525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1903142912" behindDoc="0" locked="0" layoutInCell="1" allowOverlap="1">
                <wp:simplePos x="0" y="0"/>
                <wp:positionH relativeFrom="column">
                  <wp:posOffset>133350</wp:posOffset>
                </wp:positionH>
                <wp:positionV relativeFrom="paragraph">
                  <wp:posOffset>279400</wp:posOffset>
                </wp:positionV>
                <wp:extent cx="5267325" cy="3068955"/>
                <wp:effectExtent l="5080" t="5080" r="4445" b="12065"/>
                <wp:wrapNone/>
                <wp:docPr id="540" name="组合 540"/>
                <wp:cNvGraphicFramePr/>
                <a:graphic xmlns:a="http://schemas.openxmlformats.org/drawingml/2006/main">
                  <a:graphicData uri="http://schemas.microsoft.com/office/word/2010/wordprocessingGroup">
                    <wpg:wgp>
                      <wpg:cNvGrpSpPr/>
                      <wpg:grpSpPr>
                        <a:xfrm>
                          <a:off x="0" y="0"/>
                          <a:ext cx="5267325" cy="3068955"/>
                          <a:chOff x="2310" y="8038"/>
                          <a:chExt cx="8295" cy="4833"/>
                        </a:xfrm>
                      </wpg:grpSpPr>
                      <wps:wsp>
                        <wps:cNvPr id="509" name="文本框 509"/>
                        <wps:cNvSpPr txBox="1"/>
                        <wps:spPr>
                          <a:xfrm>
                            <a:off x="4620" y="8038"/>
                            <a:ext cx="115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开利中国</w:t>
                              </w:r>
                            </w:p>
                          </w:txbxContent>
                        </wps:txbx>
                        <wps:bodyPr lIns="54000" tIns="46800" rIns="54000" bIns="10800" upright="1"/>
                      </wps:wsp>
                      <wps:wsp>
                        <wps:cNvPr id="510" name="文本框 510"/>
                        <wps:cNvSpPr txBox="1"/>
                        <wps:spPr>
                          <a:xfrm>
                            <a:off x="4620" y="8974"/>
                            <a:ext cx="115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sz w:val="21"/>
                                </w:rPr>
                              </w:pPr>
                              <w:r>
                                <w:rPr>
                                  <w:rFonts w:hint="eastAsia"/>
                                </w:rPr>
                                <w:t>开利服务</w:t>
                              </w:r>
                            </w:p>
                          </w:txbxContent>
                        </wps:txbx>
                        <wps:bodyPr lIns="54000" tIns="46800" rIns="54000" bIns="10800" upright="1"/>
                      </wps:wsp>
                      <wps:wsp>
                        <wps:cNvPr id="511" name="文本框 511"/>
                        <wps:cNvSpPr txBox="1"/>
                        <wps:spPr>
                          <a:xfrm>
                            <a:off x="6510" y="9910"/>
                            <a:ext cx="115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研发中心</w:t>
                              </w:r>
                            </w:p>
                          </w:txbxContent>
                        </wps:txbx>
                        <wps:bodyPr lIns="54000" tIns="46800" rIns="54000" bIns="10800" upright="1"/>
                      </wps:wsp>
                      <wps:wsp>
                        <wps:cNvPr id="512" name="文本框 512"/>
                        <wps:cNvSpPr txBox="1"/>
                        <wps:spPr>
                          <a:xfrm>
                            <a:off x="4410" y="9910"/>
                            <a:ext cx="1680"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维修服务中心</w:t>
                              </w:r>
                            </w:p>
                          </w:txbxContent>
                        </wps:txbx>
                        <wps:bodyPr lIns="54000" tIns="46800" rIns="54000" bIns="10800" upright="1"/>
                      </wps:wsp>
                      <wps:wsp>
                        <wps:cNvPr id="513" name="文本框 513"/>
                        <wps:cNvSpPr txBox="1"/>
                        <wps:spPr>
                          <a:xfrm>
                            <a:off x="2310" y="9910"/>
                            <a:ext cx="1680"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开利零件中心</w:t>
                              </w:r>
                            </w:p>
                          </w:txbxContent>
                        </wps:txbx>
                        <wps:bodyPr lIns="54000" tIns="46800" rIns="54000" bIns="10800" upright="1"/>
                      </wps:wsp>
                      <wps:wsp>
                        <wps:cNvPr id="514" name="文本框 514"/>
                        <wps:cNvSpPr txBox="1"/>
                        <wps:spPr>
                          <a:xfrm>
                            <a:off x="7980" y="9910"/>
                            <a:ext cx="115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一冷开利</w:t>
                              </w:r>
                            </w:p>
                          </w:txbxContent>
                        </wps:txbx>
                        <wps:bodyPr lIns="54000" tIns="46800" rIns="54000" bIns="10800" upright="1"/>
                      </wps:wsp>
                      <wps:wsp>
                        <wps:cNvPr id="515" name="文本框 515"/>
                        <wps:cNvSpPr txBox="1"/>
                        <wps:spPr>
                          <a:xfrm>
                            <a:off x="9450" y="9910"/>
                            <a:ext cx="115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通惠开利</w:t>
                              </w:r>
                            </w:p>
                          </w:txbxContent>
                        </wps:txbx>
                        <wps:bodyPr lIns="54000" tIns="46800" rIns="54000" bIns="10800" upright="1"/>
                      </wps:wsp>
                      <wps:wsp>
                        <wps:cNvPr id="516" name="文本框 516"/>
                        <wps:cNvSpPr txBox="1"/>
                        <wps:spPr>
                          <a:xfrm>
                            <a:off x="3885" y="11470"/>
                            <a:ext cx="2307" cy="465"/>
                          </a:xfrm>
                          <a:prstGeom prst="rect">
                            <a:avLst/>
                          </a:prstGeom>
                          <a:solidFill>
                            <a:srgbClr val="FFFF66"/>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郑州维修服务中心</w:t>
                              </w:r>
                            </w:p>
                          </w:txbxContent>
                        </wps:txbx>
                        <wps:bodyPr lIns="54000" tIns="46800" rIns="54000" bIns="10800" upright="1"/>
                      </wps:wsp>
                      <wps:wsp>
                        <wps:cNvPr id="517" name="文本框 517"/>
                        <wps:cNvSpPr txBox="1"/>
                        <wps:spPr>
                          <a:xfrm>
                            <a:off x="8715" y="11470"/>
                            <a:ext cx="1890"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其他维修服务部</w:t>
                              </w:r>
                            </w:p>
                          </w:txbxContent>
                        </wps:txbx>
                        <wps:bodyPr lIns="54000" tIns="46800" rIns="54000" bIns="10800" upright="1"/>
                      </wps:wsp>
                      <wps:wsp>
                        <wps:cNvPr id="518" name="直接连接符 518"/>
                        <wps:cNvCnPr/>
                        <wps:spPr>
                          <a:xfrm>
                            <a:off x="5145" y="8506"/>
                            <a:ext cx="0" cy="468"/>
                          </a:xfrm>
                          <a:prstGeom prst="line">
                            <a:avLst/>
                          </a:prstGeom>
                          <a:ln w="9525" cap="flat" cmpd="sng">
                            <a:solidFill>
                              <a:srgbClr val="000000"/>
                            </a:solidFill>
                            <a:prstDash val="solid"/>
                            <a:headEnd type="none" w="med" len="med"/>
                            <a:tailEnd type="none" w="med" len="med"/>
                          </a:ln>
                        </wps:spPr>
                        <wps:bodyPr upright="1"/>
                      </wps:wsp>
                      <wps:wsp>
                        <wps:cNvPr id="519" name="直接连接符 519"/>
                        <wps:cNvCnPr/>
                        <wps:spPr>
                          <a:xfrm>
                            <a:off x="5145" y="9442"/>
                            <a:ext cx="0" cy="468"/>
                          </a:xfrm>
                          <a:prstGeom prst="line">
                            <a:avLst/>
                          </a:prstGeom>
                          <a:ln w="9525" cap="flat" cmpd="sng">
                            <a:solidFill>
                              <a:srgbClr val="000000"/>
                            </a:solidFill>
                            <a:prstDash val="solid"/>
                            <a:headEnd type="none" w="med" len="med"/>
                            <a:tailEnd type="none" w="med" len="med"/>
                          </a:ln>
                        </wps:spPr>
                        <wps:bodyPr upright="1"/>
                      </wps:wsp>
                      <wps:wsp>
                        <wps:cNvPr id="520" name="直接连接符 520"/>
                        <wps:cNvCnPr/>
                        <wps:spPr>
                          <a:xfrm>
                            <a:off x="5145" y="10378"/>
                            <a:ext cx="0" cy="1092"/>
                          </a:xfrm>
                          <a:prstGeom prst="line">
                            <a:avLst/>
                          </a:prstGeom>
                          <a:ln w="9525" cap="flat" cmpd="sng">
                            <a:solidFill>
                              <a:srgbClr val="000000"/>
                            </a:solidFill>
                            <a:prstDash val="solid"/>
                            <a:headEnd type="none" w="med" len="med"/>
                            <a:tailEnd type="none" w="med" len="med"/>
                          </a:ln>
                        </wps:spPr>
                        <wps:bodyPr upright="1"/>
                      </wps:wsp>
                      <wps:wsp>
                        <wps:cNvPr id="521" name="直接连接符 521"/>
                        <wps:cNvCnPr/>
                        <wps:spPr>
                          <a:xfrm flipV="1">
                            <a:off x="3150" y="9598"/>
                            <a:ext cx="0" cy="312"/>
                          </a:xfrm>
                          <a:prstGeom prst="line">
                            <a:avLst/>
                          </a:prstGeom>
                          <a:ln w="9525" cap="flat" cmpd="sng">
                            <a:solidFill>
                              <a:srgbClr val="000000"/>
                            </a:solidFill>
                            <a:prstDash val="solid"/>
                            <a:headEnd type="none" w="med" len="med"/>
                            <a:tailEnd type="none" w="med" len="med"/>
                          </a:ln>
                        </wps:spPr>
                        <wps:bodyPr upright="1"/>
                      </wps:wsp>
                      <wps:wsp>
                        <wps:cNvPr id="522" name="直接连接符 522"/>
                        <wps:cNvCnPr/>
                        <wps:spPr>
                          <a:xfrm flipV="1">
                            <a:off x="7035" y="9598"/>
                            <a:ext cx="0" cy="312"/>
                          </a:xfrm>
                          <a:prstGeom prst="line">
                            <a:avLst/>
                          </a:prstGeom>
                          <a:ln w="9525" cap="flat" cmpd="sng">
                            <a:solidFill>
                              <a:srgbClr val="000000"/>
                            </a:solidFill>
                            <a:prstDash val="solid"/>
                            <a:headEnd type="none" w="med" len="med"/>
                            <a:tailEnd type="none" w="med" len="med"/>
                          </a:ln>
                        </wps:spPr>
                        <wps:bodyPr upright="1"/>
                      </wps:wsp>
                      <wps:wsp>
                        <wps:cNvPr id="523" name="直接连接符 523"/>
                        <wps:cNvCnPr/>
                        <wps:spPr>
                          <a:xfrm flipV="1">
                            <a:off x="8505" y="9598"/>
                            <a:ext cx="0" cy="312"/>
                          </a:xfrm>
                          <a:prstGeom prst="line">
                            <a:avLst/>
                          </a:prstGeom>
                          <a:ln w="9525" cap="flat" cmpd="sng">
                            <a:solidFill>
                              <a:srgbClr val="000000"/>
                            </a:solidFill>
                            <a:prstDash val="solid"/>
                            <a:headEnd type="none" w="med" len="med"/>
                            <a:tailEnd type="none" w="med" len="med"/>
                          </a:ln>
                        </wps:spPr>
                        <wps:bodyPr upright="1"/>
                      </wps:wsp>
                      <wps:wsp>
                        <wps:cNvPr id="524" name="直接连接符 524"/>
                        <wps:cNvCnPr/>
                        <wps:spPr>
                          <a:xfrm flipV="1">
                            <a:off x="9975" y="9598"/>
                            <a:ext cx="0" cy="312"/>
                          </a:xfrm>
                          <a:prstGeom prst="line">
                            <a:avLst/>
                          </a:prstGeom>
                          <a:ln w="9525" cap="flat" cmpd="sng">
                            <a:solidFill>
                              <a:srgbClr val="000000"/>
                            </a:solidFill>
                            <a:prstDash val="solid"/>
                            <a:headEnd type="none" w="med" len="med"/>
                            <a:tailEnd type="none" w="med" len="med"/>
                          </a:ln>
                        </wps:spPr>
                        <wps:bodyPr upright="1"/>
                      </wps:wsp>
                      <wps:wsp>
                        <wps:cNvPr id="525" name="直接连接符 525"/>
                        <wps:cNvCnPr/>
                        <wps:spPr>
                          <a:xfrm>
                            <a:off x="3150" y="9598"/>
                            <a:ext cx="6825" cy="0"/>
                          </a:xfrm>
                          <a:prstGeom prst="line">
                            <a:avLst/>
                          </a:prstGeom>
                          <a:ln w="9525" cap="flat" cmpd="sng">
                            <a:solidFill>
                              <a:srgbClr val="000000"/>
                            </a:solidFill>
                            <a:prstDash val="solid"/>
                            <a:headEnd type="none" w="med" len="med"/>
                            <a:tailEnd type="none" w="med" len="med"/>
                          </a:ln>
                        </wps:spPr>
                        <wps:bodyPr upright="1"/>
                      </wps:wsp>
                      <wps:wsp>
                        <wps:cNvPr id="526" name="直接连接符 526"/>
                        <wps:cNvCnPr/>
                        <wps:spPr>
                          <a:xfrm>
                            <a:off x="3150" y="10378"/>
                            <a:ext cx="0" cy="780"/>
                          </a:xfrm>
                          <a:prstGeom prst="line">
                            <a:avLst/>
                          </a:prstGeom>
                          <a:ln w="9525" cap="flat" cmpd="sng">
                            <a:solidFill>
                              <a:srgbClr val="000000"/>
                            </a:solidFill>
                            <a:prstDash val="solid"/>
                            <a:headEnd type="none" w="med" len="med"/>
                            <a:tailEnd type="none" w="med" len="med"/>
                          </a:ln>
                        </wps:spPr>
                        <wps:bodyPr upright="1"/>
                      </wps:wsp>
                      <wps:wsp>
                        <wps:cNvPr id="527" name="直接连接符 527"/>
                        <wps:cNvCnPr/>
                        <wps:spPr>
                          <a:xfrm>
                            <a:off x="3150" y="11158"/>
                            <a:ext cx="1785" cy="0"/>
                          </a:xfrm>
                          <a:prstGeom prst="line">
                            <a:avLst/>
                          </a:prstGeom>
                          <a:ln w="9525" cap="flat" cmpd="sng">
                            <a:solidFill>
                              <a:srgbClr val="000000"/>
                            </a:solidFill>
                            <a:prstDash val="solid"/>
                            <a:headEnd type="none" w="med" len="med"/>
                            <a:tailEnd type="none" w="med" len="med"/>
                          </a:ln>
                        </wps:spPr>
                        <wps:bodyPr upright="1"/>
                      </wps:wsp>
                      <wps:wsp>
                        <wps:cNvPr id="528" name="直接连接符 528"/>
                        <wps:cNvCnPr/>
                        <wps:spPr>
                          <a:xfrm>
                            <a:off x="4935" y="11158"/>
                            <a:ext cx="0" cy="312"/>
                          </a:xfrm>
                          <a:prstGeom prst="line">
                            <a:avLst/>
                          </a:prstGeom>
                          <a:ln w="9525" cap="flat" cmpd="sng">
                            <a:solidFill>
                              <a:srgbClr val="000000"/>
                            </a:solidFill>
                            <a:prstDash val="solid"/>
                            <a:headEnd type="none" w="med" len="med"/>
                            <a:tailEnd type="none" w="med" len="med"/>
                          </a:ln>
                        </wps:spPr>
                        <wps:bodyPr upright="1"/>
                      </wps:wsp>
                      <wps:wsp>
                        <wps:cNvPr id="529" name="直接连接符 529"/>
                        <wps:cNvCnPr/>
                        <wps:spPr>
                          <a:xfrm>
                            <a:off x="5355" y="11158"/>
                            <a:ext cx="0" cy="312"/>
                          </a:xfrm>
                          <a:prstGeom prst="line">
                            <a:avLst/>
                          </a:prstGeom>
                          <a:ln w="9525" cap="flat" cmpd="sng">
                            <a:solidFill>
                              <a:srgbClr val="000000"/>
                            </a:solidFill>
                            <a:prstDash val="solid"/>
                            <a:headEnd type="none" w="med" len="med"/>
                            <a:tailEnd type="none" w="med" len="med"/>
                          </a:ln>
                        </wps:spPr>
                        <wps:bodyPr upright="1"/>
                      </wps:wsp>
                      <wps:wsp>
                        <wps:cNvPr id="530" name="直接连接符 530"/>
                        <wps:cNvCnPr/>
                        <wps:spPr>
                          <a:xfrm>
                            <a:off x="7035" y="10378"/>
                            <a:ext cx="0" cy="780"/>
                          </a:xfrm>
                          <a:prstGeom prst="line">
                            <a:avLst/>
                          </a:prstGeom>
                          <a:ln w="9525" cap="flat" cmpd="sng">
                            <a:solidFill>
                              <a:srgbClr val="000000"/>
                            </a:solidFill>
                            <a:prstDash val="solid"/>
                            <a:headEnd type="none" w="med" len="med"/>
                            <a:tailEnd type="none" w="med" len="med"/>
                          </a:ln>
                        </wps:spPr>
                        <wps:bodyPr upright="1"/>
                      </wps:wsp>
                      <wps:wsp>
                        <wps:cNvPr id="531" name="直接连接符 531"/>
                        <wps:cNvCnPr/>
                        <wps:spPr>
                          <a:xfrm>
                            <a:off x="5355" y="11158"/>
                            <a:ext cx="4620" cy="0"/>
                          </a:xfrm>
                          <a:prstGeom prst="line">
                            <a:avLst/>
                          </a:prstGeom>
                          <a:ln w="9525" cap="flat" cmpd="sng">
                            <a:solidFill>
                              <a:srgbClr val="000000"/>
                            </a:solidFill>
                            <a:prstDash val="solid"/>
                            <a:headEnd type="none" w="med" len="med"/>
                            <a:tailEnd type="none" w="med" len="med"/>
                          </a:ln>
                        </wps:spPr>
                        <wps:bodyPr upright="1"/>
                      </wps:wsp>
                      <wps:wsp>
                        <wps:cNvPr id="532" name="直接连接符 532"/>
                        <wps:cNvCnPr/>
                        <wps:spPr>
                          <a:xfrm>
                            <a:off x="8505" y="10378"/>
                            <a:ext cx="0" cy="780"/>
                          </a:xfrm>
                          <a:prstGeom prst="line">
                            <a:avLst/>
                          </a:prstGeom>
                          <a:ln w="9525" cap="flat" cmpd="sng">
                            <a:solidFill>
                              <a:srgbClr val="000000"/>
                            </a:solidFill>
                            <a:prstDash val="solid"/>
                            <a:headEnd type="none" w="med" len="med"/>
                            <a:tailEnd type="none" w="med" len="med"/>
                          </a:ln>
                        </wps:spPr>
                        <wps:bodyPr upright="1"/>
                      </wps:wsp>
                      <wps:wsp>
                        <wps:cNvPr id="533" name="直接连接符 533"/>
                        <wps:cNvCnPr/>
                        <wps:spPr>
                          <a:xfrm>
                            <a:off x="9975" y="10378"/>
                            <a:ext cx="0" cy="780"/>
                          </a:xfrm>
                          <a:prstGeom prst="line">
                            <a:avLst/>
                          </a:prstGeom>
                          <a:ln w="9525" cap="flat" cmpd="sng">
                            <a:solidFill>
                              <a:srgbClr val="000000"/>
                            </a:solidFill>
                            <a:prstDash val="solid"/>
                            <a:headEnd type="none" w="med" len="med"/>
                            <a:tailEnd type="none" w="med" len="med"/>
                          </a:ln>
                        </wps:spPr>
                        <wps:bodyPr upright="1"/>
                      </wps:wsp>
                      <wps:wsp>
                        <wps:cNvPr id="534" name="直接连接符 534"/>
                        <wps:cNvCnPr/>
                        <wps:spPr>
                          <a:xfrm>
                            <a:off x="6195" y="11782"/>
                            <a:ext cx="2520" cy="0"/>
                          </a:xfrm>
                          <a:prstGeom prst="line">
                            <a:avLst/>
                          </a:prstGeom>
                          <a:ln w="9525" cap="flat" cmpd="sng">
                            <a:solidFill>
                              <a:srgbClr val="000000"/>
                            </a:solidFill>
                            <a:prstDash val="solid"/>
                            <a:headEnd type="none" w="med" len="med"/>
                            <a:tailEnd type="none" w="med" len="med"/>
                          </a:ln>
                        </wps:spPr>
                        <wps:bodyPr upright="1"/>
                      </wps:wsp>
                      <wps:wsp>
                        <wps:cNvPr id="535" name="文本框 535"/>
                        <wps:cNvSpPr txBox="1"/>
                        <wps:spPr>
                          <a:xfrm>
                            <a:off x="6825" y="11314"/>
                            <a:ext cx="1155" cy="465"/>
                          </a:xfrm>
                          <a:prstGeom prst="rect">
                            <a:avLst/>
                          </a:prstGeom>
                          <a:noFill/>
                          <a:ln>
                            <a:noFill/>
                          </a:ln>
                        </wps:spPr>
                        <wps:txbx>
                          <w:txbxContent>
                            <w:p>
                              <w:pPr>
                                <w:pStyle w:val="5"/>
                                <w:spacing w:line="240" w:lineRule="atLeast"/>
                                <w:jc w:val="center"/>
                                <w:rPr>
                                  <w:rFonts w:hint="eastAsia"/>
                                </w:rPr>
                              </w:pPr>
                              <w:r>
                                <w:rPr>
                                  <w:rFonts w:hint="eastAsia"/>
                                </w:rPr>
                                <w:t>技术支持</w:t>
                              </w:r>
                            </w:p>
                          </w:txbxContent>
                        </wps:txbx>
                        <wps:bodyPr lIns="54000" tIns="46800" rIns="54000" bIns="10800" upright="1"/>
                      </wps:wsp>
                      <wps:wsp>
                        <wps:cNvPr id="536" name="文本框 536"/>
                        <wps:cNvSpPr txBox="1"/>
                        <wps:spPr>
                          <a:xfrm>
                            <a:off x="5670" y="10690"/>
                            <a:ext cx="1155" cy="465"/>
                          </a:xfrm>
                          <a:prstGeom prst="rect">
                            <a:avLst/>
                          </a:prstGeom>
                          <a:noFill/>
                          <a:ln>
                            <a:noFill/>
                          </a:ln>
                        </wps:spPr>
                        <wps:txbx>
                          <w:txbxContent>
                            <w:p>
                              <w:pPr>
                                <w:pStyle w:val="5"/>
                                <w:spacing w:line="240" w:lineRule="atLeast"/>
                                <w:jc w:val="center"/>
                                <w:rPr>
                                  <w:rFonts w:hint="eastAsia"/>
                                </w:rPr>
                              </w:pPr>
                              <w:r>
                                <w:rPr>
                                  <w:rFonts w:hint="eastAsia"/>
                                </w:rPr>
                                <w:t>技术支持</w:t>
                              </w:r>
                            </w:p>
                          </w:txbxContent>
                        </wps:txbx>
                        <wps:bodyPr lIns="54000" tIns="46800" rIns="54000" bIns="10800" upright="1"/>
                      </wps:wsp>
                      <wps:wsp>
                        <wps:cNvPr id="537" name="文本框 537"/>
                        <wps:cNvSpPr txBox="1"/>
                        <wps:spPr>
                          <a:xfrm>
                            <a:off x="3465" y="10690"/>
                            <a:ext cx="1155" cy="465"/>
                          </a:xfrm>
                          <a:prstGeom prst="rect">
                            <a:avLst/>
                          </a:prstGeom>
                          <a:noFill/>
                          <a:ln>
                            <a:noFill/>
                          </a:ln>
                        </wps:spPr>
                        <wps:txbx>
                          <w:txbxContent>
                            <w:p>
                              <w:pPr>
                                <w:pStyle w:val="5"/>
                                <w:spacing w:line="240" w:lineRule="atLeast"/>
                                <w:rPr>
                                  <w:rFonts w:hint="eastAsia"/>
                                </w:rPr>
                              </w:pPr>
                              <w:r>
                                <w:rPr>
                                  <w:rFonts w:hint="eastAsia"/>
                                </w:rPr>
                                <w:t>零件支持</w:t>
                              </w:r>
                            </w:p>
                          </w:txbxContent>
                        </wps:txbx>
                        <wps:bodyPr lIns="54000" tIns="46800" rIns="54000" bIns="10800" upright="1"/>
                      </wps:wsp>
                      <wps:wsp>
                        <wps:cNvPr id="538" name="文本框 538"/>
                        <wps:cNvSpPr txBox="1"/>
                        <wps:spPr>
                          <a:xfrm>
                            <a:off x="4410" y="12406"/>
                            <a:ext cx="1680"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pStyle w:val="5"/>
                                <w:spacing w:line="240" w:lineRule="atLeast"/>
                                <w:jc w:val="center"/>
                                <w:rPr>
                                  <w:rFonts w:hint="eastAsia"/>
                                </w:rPr>
                              </w:pPr>
                              <w:r>
                                <w:rPr>
                                  <w:rFonts w:hint="eastAsia"/>
                                </w:rPr>
                                <w:t>河南地区客户</w:t>
                              </w:r>
                            </w:p>
                          </w:txbxContent>
                        </wps:txbx>
                        <wps:bodyPr lIns="54000" tIns="46800" rIns="54000" bIns="10800" upright="1"/>
                      </wps:wsp>
                      <wps:wsp>
                        <wps:cNvPr id="539" name="直接连接符 539"/>
                        <wps:cNvCnPr/>
                        <wps:spPr>
                          <a:xfrm>
                            <a:off x="5145" y="11938"/>
                            <a:ext cx="0" cy="468"/>
                          </a:xfrm>
                          <a:prstGeom prst="line">
                            <a:avLst/>
                          </a:prstGeom>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0.5pt;margin-top:22pt;height:241.65pt;width:414.75pt;z-index:1903142912;mso-width-relative:page;mso-height-relative:page;" coordorigin="2310,8038" coordsize="8295,4833" o:gfxdata="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Nwdw7XaAAAA&#10;CQEAAA8AAAAAAAAAAQAgAAAAIgAAAGRycy9kb3ducmV2LnhtbFBLAQIUABQAAAAIAIdO4kAmTdbI&#10;HQYAAHNGAAAOAAAAAAAAAAEAIAAAACkBAABkcnMvZTJvRG9jLnhtbFBLBQYAAAAABgAGAFkBAAC4&#10;CQAAAAA=&#10;">
                <o:lock v:ext="edit" aspectratio="f"/>
                <v:shape id="_x0000_s1026" o:spid="_x0000_s1026" o:spt="202" type="#_x0000_t202" style="position:absolute;left:4620;top:8038;height:465;width:1155;" fillcolor="#FFFFFF" filled="t" stroked="t" coordsize="21600,21600" o:gfxdata="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rL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开利中国</w:t>
                        </w:r>
                      </w:p>
                    </w:txbxContent>
                  </v:textbox>
                </v:shape>
                <v:shape id="_x0000_s1026" o:spid="_x0000_s1026" o:spt="202" type="#_x0000_t202" style="position:absolute;left:4620;top:8974;height:465;width:1155;" fillcolor="#FFFFFF" filled="t" stroked="t" coordsize="21600,21600" o:gfxdata="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MZ9I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5mm,1.3mm,1.5mm,0.3mm">
                    <w:txbxContent>
                      <w:p>
                        <w:pPr>
                          <w:pStyle w:val="5"/>
                          <w:spacing w:line="240" w:lineRule="atLeast"/>
                          <w:jc w:val="center"/>
                          <w:rPr>
                            <w:rFonts w:hint="eastAsia"/>
                            <w:sz w:val="21"/>
                          </w:rPr>
                        </w:pPr>
                        <w:r>
                          <w:rPr>
                            <w:rFonts w:hint="eastAsia"/>
                          </w:rPr>
                          <w:t>开利服务</w:t>
                        </w:r>
                      </w:p>
                    </w:txbxContent>
                  </v:textbox>
                </v:shape>
                <v:shape id="_x0000_s1026" o:spid="_x0000_s1026" o:spt="202" type="#_x0000_t202" style="position:absolute;left:6510;top:9910;height:465;width:1155;" fillcolor="#FFFFFF" filled="t" stroked="t" coordsize="21600,21600" o:gfxdata="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VURi/&#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研发中心</w:t>
                        </w:r>
                      </w:p>
                    </w:txbxContent>
                  </v:textbox>
                </v:shape>
                <v:shape id="_x0000_s1026" o:spid="_x0000_s1026" o:spt="202" type="#_x0000_t202" style="position:absolute;left:4410;top:9910;height:465;width:1680;" fillcolor="#FFFFFF" filled="t" stroked="t" coordsize="21600,21600" o:gfxdata="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IfPb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维修服务中心</w:t>
                        </w:r>
                      </w:p>
                    </w:txbxContent>
                  </v:textbox>
                </v:shape>
                <v:shape id="_x0000_s1026" o:spid="_x0000_s1026" o:spt="202" type="#_x0000_t202" style="position:absolute;left:2310;top:9910;height:465;width:1680;" fillcolor="#FFFFFF" filled="t" stroked="t" coordsize="21600,21600" o:gfxdata="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8tq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开利零件中心</w:t>
                        </w:r>
                      </w:p>
                    </w:txbxContent>
                  </v:textbox>
                </v:shape>
                <v:shape id="_x0000_s1026" o:spid="_x0000_s1026" o:spt="202" type="#_x0000_t202" style="position:absolute;left:7980;top:9910;height:465;width:1155;" fillcolor="#FFFFFF" filled="t" stroked="t" coordsize="21600,21600" o:gfxdata="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Ly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一冷开利</w:t>
                        </w:r>
                      </w:p>
                    </w:txbxContent>
                  </v:textbox>
                </v:shape>
                <v:shape id="_x0000_s1026" o:spid="_x0000_s1026" o:spt="202" type="#_x0000_t202" style="position:absolute;left:9450;top:9910;height:465;width:1155;" fillcolor="#FFFFFF" filled="t" stroked="t" coordsize="21600,21600" o:gfxdata="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25X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通惠开利</w:t>
                        </w:r>
                      </w:p>
                    </w:txbxContent>
                  </v:textbox>
                </v:shape>
                <v:shape id="_x0000_s1026" o:spid="_x0000_s1026" o:spt="202" type="#_x0000_t202" style="position:absolute;left:3885;top:11470;height:465;width:2307;" fillcolor="#FFFF66" filled="t" stroked="t" coordsize="21600,21600" o:gfxdata="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UcmF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郑州维修服务中心</w:t>
                        </w:r>
                      </w:p>
                    </w:txbxContent>
                  </v:textbox>
                </v:shape>
                <v:shape id="_x0000_s1026" o:spid="_x0000_s1026" o:spt="202" type="#_x0000_t202" style="position:absolute;left:8715;top:11470;height:465;width:1890;" fillcolor="#FFFFFF" filled="t" stroked="t" coordsize="21600,21600" o:gfxdata="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wbP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其他维修服务部</w:t>
                        </w:r>
                      </w:p>
                    </w:txbxContent>
                  </v:textbox>
                </v:shape>
                <v:line id="_x0000_s1026" o:spid="_x0000_s1026" o:spt="20" style="position:absolute;left:5145;top:8506;height:468;width:0;" filled="f" stroked="t" coordsize="21600,21600" o:gfxdata="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dr+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5145;top:9442;height:468;width:0;" filled="f" stroked="t" coordsize="21600,21600" o:gfxdata="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RCn6/&#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5145;top:10378;height:1092;width:0;" filled="f" stroked="t" coordsize="21600,21600" o:gfxdata="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x2le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3150;top:9598;flip:y;height:312;width:0;" filled="f" stroked="t" coordsize="21600,21600" o:gfxdata="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7U4l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7035;top:9598;flip:y;height:312;width:0;" filled="f" stroked="t" coordsize="21600,21600" o:gfxdata="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2em4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8505;top:9598;flip:y;height:312;width:0;" filled="f" stroked="t" coordsize="21600,21600" o:gfxdata="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KwN4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9975;top:9598;flip:y;height:312;width:0;" filled="f" stroked="t" coordsize="21600,21600" o:gfxdata="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KbD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3150;top:9598;height:0;width:6825;" filled="f" stroked="t" coordsize="21600,21600" o:gfxdata="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sMr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3150;top:10378;height:780;width:0;" filled="f" stroked="t" coordsize="21600,21600" o:gfxdata="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GJUs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3150;top:11158;height:0;width:1785;" filled="f" stroked="t" coordsize="21600,21600" o:gfxdata="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su8S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4935;top:11158;height:312;width:0;" filled="f" stroked="t" coordsize="21600,21600" o:gfxdata="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sWVY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5355;top:11158;height:312;width:0;" filled="f" stroked="t" coordsize="21600,21600" o:gfxdata="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X9w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7035;top:10378;height:780;width:0;" filled="f" stroked="t" coordsize="21600,21600" o:gfxdata="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e/4O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5355;top:11158;height:0;width:4620;" filled="f" stroked="t" coordsize="21600,21600" o:gfxdata="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UloY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8505;top:10378;height:780;width:0;" filled="f" stroked="t" coordsize="21600,21600" o:gfxdata="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gMRv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9975;top:10378;height:780;width:0;" filled="f" stroked="t" coordsize="21600,21600" o:gfxdata="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zGH0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6195;top:11782;height:0;width:2520;" filled="f" stroked="t" coordsize="21600,21600" o:gfxdata="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JfmA&#10;wAAAANwAAAAPAAAAAAAAAAEAIAAAACIAAABkcnMvZG93bnJldi54bWxQSwECFAAUAAAACACHTuJA&#10;My8FnjsAAAA5AAAAEAAAAAAAAAABACAAAAAPAQAAZHJzL3NoYXBleG1sLnhtbFBLBQYAAAAABgAG&#10;AFsBAAC5AwAAAAA=&#10;">
                  <v:fill on="f" focussize="0,0"/>
                  <v:stroke color="#000000" joinstyle="round"/>
                  <v:imagedata o:title=""/>
                  <o:lock v:ext="edit" aspectratio="f"/>
                </v:line>
                <v:shape id="_x0000_s1026" o:spid="_x0000_s1026" o:spt="202" type="#_x0000_t202" style="position:absolute;left:6825;top:11314;height:465;width:1155;" filled="f" stroked="f" coordsize="21600,21600" o:gfxdata="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wCmaq/&#10;AAAA3AAAAA8AAAAAAAAAAQAgAAAAIgAAAGRycy9kb3ducmV2LnhtbFBLAQIUABQAAAAIAIdO4kAz&#10;LwWeOwAAADkAAAAQAAAAAAAAAAEAIAAAAA4BAABkcnMvc2hhcGV4bWwueG1sUEsFBgAAAAAGAAYA&#10;WwEAALgDAAAAAA==&#10;">
                  <v:fill on="f" focussize="0,0"/>
                  <v:stroke on="f"/>
                  <v:imagedata o:title=""/>
                  <o:lock v:ext="edit" aspectratio="f"/>
                  <v:textbox inset="1.5mm,1.3mm,1.5mm,0.3mm">
                    <w:txbxContent>
                      <w:p>
                        <w:pPr>
                          <w:pStyle w:val="5"/>
                          <w:spacing w:line="240" w:lineRule="atLeast"/>
                          <w:jc w:val="center"/>
                          <w:rPr>
                            <w:rFonts w:hint="eastAsia"/>
                          </w:rPr>
                        </w:pPr>
                        <w:r>
                          <w:rPr>
                            <w:rFonts w:hint="eastAsia"/>
                          </w:rPr>
                          <w:t>技术支持</w:t>
                        </w:r>
                      </w:p>
                    </w:txbxContent>
                  </v:textbox>
                </v:shape>
                <v:shape id="_x0000_s1026" o:spid="_x0000_s1026" o:spt="202" type="#_x0000_t202" style="position:absolute;left:5670;top:10690;height:465;width:1155;" filled="f" stroked="f" coordsize="21600,21600" o:gfxdata="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QB92/&#10;AAAA3AAAAA8AAAAAAAAAAQAgAAAAIgAAAGRycy9kb3ducmV2LnhtbFBLAQIUABQAAAAIAIdO4kAz&#10;LwWeOwAAADkAAAAQAAAAAAAAAAEAIAAAAA4BAABkcnMvc2hhcGV4bWwueG1sUEsFBgAAAAAGAAYA&#10;WwEAALgDAAAAAA==&#10;">
                  <v:fill on="f" focussize="0,0"/>
                  <v:stroke on="f"/>
                  <v:imagedata o:title=""/>
                  <o:lock v:ext="edit" aspectratio="f"/>
                  <v:textbox inset="1.5mm,1.3mm,1.5mm,0.3mm">
                    <w:txbxContent>
                      <w:p>
                        <w:pPr>
                          <w:pStyle w:val="5"/>
                          <w:spacing w:line="240" w:lineRule="atLeast"/>
                          <w:jc w:val="center"/>
                          <w:rPr>
                            <w:rFonts w:hint="eastAsia"/>
                          </w:rPr>
                        </w:pPr>
                        <w:r>
                          <w:rPr>
                            <w:rFonts w:hint="eastAsia"/>
                          </w:rPr>
                          <w:t>技术支持</w:t>
                        </w:r>
                      </w:p>
                    </w:txbxContent>
                  </v:textbox>
                </v:shape>
                <v:shape id="_x0000_s1026" o:spid="_x0000_s1026" o:spt="202" type="#_x0000_t202" style="position:absolute;left:3465;top:10690;height:465;width:1155;" filled="f" stroked="f" coordsize="21600,21600" o:gfxdata="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nKJG&#10;wAAAANwAAAAPAAAAAAAAAAEAIAAAACIAAABkcnMvZG93bnJldi54bWxQSwECFAAUAAAACACHTuJA&#10;My8FnjsAAAA5AAAAEAAAAAAAAAABACAAAAAPAQAAZHJzL3NoYXBleG1sLnhtbFBLBQYAAAAABgAG&#10;AFsBAAC5AwAAAAA=&#10;">
                  <v:fill on="f" focussize="0,0"/>
                  <v:stroke on="f"/>
                  <v:imagedata o:title=""/>
                  <o:lock v:ext="edit" aspectratio="f"/>
                  <v:textbox inset="1.5mm,1.3mm,1.5mm,0.3mm">
                    <w:txbxContent>
                      <w:p>
                        <w:pPr>
                          <w:pStyle w:val="5"/>
                          <w:spacing w:line="240" w:lineRule="atLeast"/>
                          <w:rPr>
                            <w:rFonts w:hint="eastAsia"/>
                          </w:rPr>
                        </w:pPr>
                        <w:r>
                          <w:rPr>
                            <w:rFonts w:hint="eastAsia"/>
                          </w:rPr>
                          <w:t>零件支持</w:t>
                        </w:r>
                      </w:p>
                    </w:txbxContent>
                  </v:textbox>
                </v:shape>
                <v:shape id="_x0000_s1026" o:spid="_x0000_s1026" o:spt="202" type="#_x0000_t202" style="position:absolute;left:4410;top:12406;height:465;width:1680;" fillcolor="#FFFFFF" filled="t" stroked="t" coordsize="21600,21600" o:gfxdata="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apO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5mm,1.3mm,1.5mm,0.3mm">
                    <w:txbxContent>
                      <w:p>
                        <w:pPr>
                          <w:pStyle w:val="5"/>
                          <w:spacing w:line="240" w:lineRule="atLeast"/>
                          <w:jc w:val="center"/>
                          <w:rPr>
                            <w:rFonts w:hint="eastAsia"/>
                          </w:rPr>
                        </w:pPr>
                        <w:r>
                          <w:rPr>
                            <w:rFonts w:hint="eastAsia"/>
                          </w:rPr>
                          <w:t>河南地区客户</w:t>
                        </w:r>
                      </w:p>
                    </w:txbxContent>
                  </v:textbox>
                </v:shape>
                <v:line id="_x0000_s1026" o:spid="_x0000_s1026" o:spt="20" style="position:absolute;left:5145;top:11938;height:468;width:0;" filled="f" stroked="t" coordsize="21600,21600" o:gfxdata="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JFYe&#10;wAAAANwAAAAPAAAAAAAAAAEAIAAAACIAAABkcnMvZG93bnJldi54bWxQSwECFAAUAAAACACHTuJA&#10;My8FnjsAAAA5AAAAEAAAAAAAAAABACAAAAAPAQAAZHJzL3NoYXBleG1sLnhtbFBLBQYAAAAABgAG&#10;AFsBAAC5AwAAAAA=&#10;">
                  <v:fill on="f" focussize="0,0"/>
                  <v:stroke color="#000000" joinstyle="round"/>
                  <v:imagedata o:title=""/>
                  <o:lock v:ext="edit" aspectratio="f"/>
                </v:line>
              </v:group>
            </w:pict>
          </mc:Fallback>
        </mc:AlternateContent>
      </w:r>
    </w:p>
    <w:p>
      <w:pPr>
        <w:pStyle w:val="11"/>
        <w:pageBreakBefore w:val="0"/>
        <w:topLinePunct w:val="0"/>
        <w:bidi w:val="0"/>
        <w:spacing w:before="50" w:line="440" w:lineRule="exact"/>
        <w:ind w:left="5250"/>
        <w:outlineLvl w:val="9"/>
        <w:rPr>
          <w:rFonts w:hint="eastAsia" w:asciiTheme="minorEastAsia" w:hAnsiTheme="minorEastAsia" w:eastAsiaTheme="minorEastAsia" w:cstheme="minorEastAsia"/>
          <w:sz w:val="24"/>
          <w:szCs w:val="24"/>
        </w:rPr>
      </w:pPr>
    </w:p>
    <w:p>
      <w:pPr>
        <w:pStyle w:val="4"/>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50" w:line="440" w:lineRule="exact"/>
        <w:outlineLvl w:val="9"/>
        <w:rPr>
          <w:rFonts w:hint="eastAsia" w:asciiTheme="minorEastAsia" w:hAnsiTheme="minorEastAsia" w:eastAsiaTheme="minorEastAsia" w:cstheme="minorEastAsia"/>
          <w:sz w:val="24"/>
          <w:szCs w:val="24"/>
        </w:rPr>
      </w:pPr>
    </w:p>
    <w:p>
      <w:pPr>
        <w:pageBreakBefore w:val="0"/>
        <w:topLinePunct w:val="0"/>
        <w:bidi w:val="0"/>
        <w:spacing w:before="240" w:beforeLines="100"/>
        <w:ind w:firstLine="482" w:firstLineChars="200"/>
        <w:outlineLvl w:val="9"/>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B、 制造商省内维修服务中心介绍：</w:t>
      </w:r>
    </w:p>
    <w:p>
      <w:pPr>
        <w:pageBreakBefore w:val="0"/>
        <w:topLinePunct w:val="0"/>
        <w:bidi w:val="0"/>
        <w:spacing w:before="120" w:beforeLines="50"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开利销售量的逐年增大和开利品牌的深入人心与开利完善的售后服务密不可分。目前，开利已经在全国设立了36个维修服务部，拥有300名专业的售后服务人员。每年开利都要用不少于一个月的时间对全国的售后服务人员进行培训，不断丰富员工的专业技术水平和理论知识。各地维修服务中心受开利维修中心直接领导，互相之间又彼此协助。各个产品来源厂也设有质管部，随时支持各地维修服务部发现的技术难题。另外，开利在上海、 北京、广州和武汉设立了零件中心，方便客户买到质优价廉的开利原厂零配件。</w:t>
      </w:r>
    </w:p>
    <w:p>
      <w:pPr>
        <w:pageBreakBefore w:val="0"/>
        <w:topLinePunct w:val="0"/>
        <w:bidi w:val="0"/>
        <w:spacing w:line="480" w:lineRule="exact"/>
        <w:ind w:firstLine="540" w:firstLineChars="22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郑州维修服务中心是隶属于开利郑州办事处的专业维修服务机构。成立于1998年，常驻工作人员12名，其中维修主管1名、文秘1名、维修/调试工程师10名。每年5-6月份机组调试旺季，总部会从上海在派驻3-5名维修/调试工程师到郑州。每名工程师都配置了全套的专业工具。</w:t>
      </w:r>
    </w:p>
    <w:p>
      <w:pPr>
        <w:pageBreakBefore w:val="0"/>
        <w:topLinePunct w:val="0"/>
        <w:bidi w:val="0"/>
        <w:spacing w:line="480" w:lineRule="exact"/>
        <w:ind w:firstLine="540" w:firstLineChars="22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2000年，为方便河南地区用户，郑州维修服务中心建立了自己的零配件仓库，备有各种开利原厂零配件2700多件。</w:t>
      </w:r>
    </w:p>
    <w:p>
      <w:pPr>
        <w:pageBreakBefore w:val="0"/>
        <w:topLinePunct w:val="0"/>
        <w:bidi w:val="0"/>
        <w:spacing w:before="240" w:beforeLines="100"/>
        <w:ind w:firstLine="482" w:firstLineChars="200"/>
        <w:outlineLvl w:val="9"/>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C、 维修技术人员情况介绍：</w:t>
      </w:r>
    </w:p>
    <w:p>
      <w:pPr>
        <w:pageBreakBefore w:val="0"/>
        <w:topLinePunct w:val="0"/>
        <w:bidi w:val="0"/>
        <w:spacing w:before="120" w:beforeLines="50" w:after="120" w:afterLines="50"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竭诚服务，实现“用户满意”是开利中国有限公司始终如一的宗旨。本公司对</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cstheme="minorEastAsia"/>
          <w:color w:val="000000"/>
          <w:sz w:val="24"/>
          <w:szCs w:val="24"/>
          <w:u w:val="single"/>
          <w:shd w:val="clear" w:color="auto" w:fill="FFFFFF"/>
          <w:lang w:eastAsia="zh-CN"/>
        </w:rPr>
        <w:t>许昌市中心医院新院区中央空调机组采购(不见面开标)</w:t>
      </w:r>
      <w:r>
        <w:rPr>
          <w:rFonts w:hint="eastAsia" w:asciiTheme="minorEastAsia" w:hAnsiTheme="minorEastAsia" w:eastAsiaTheme="minorEastAsia" w:cstheme="minorEastAsia"/>
          <w:color w:val="000000"/>
          <w:sz w:val="24"/>
          <w:szCs w:val="24"/>
          <w:u w:val="single"/>
          <w:shd w:val="clear" w:color="auto" w:fill="FFFFFF"/>
        </w:rPr>
        <w:t>项目</w:t>
      </w:r>
      <w:r>
        <w:rPr>
          <w:rFonts w:hint="eastAsia" w:asciiTheme="minorEastAsia" w:hAnsiTheme="minorEastAsia" w:eastAsiaTheme="minorEastAsia" w:cstheme="minorEastAsia"/>
          <w:color w:val="000000"/>
          <w:kern w:val="0"/>
          <w:sz w:val="24"/>
          <w:szCs w:val="24"/>
          <w:u w:val="single"/>
          <w:shd w:val="clear" w:color="auto" w:fill="FFFFFF"/>
        </w:rPr>
        <w:t xml:space="preserve">  </w:t>
      </w:r>
      <w:r>
        <w:rPr>
          <w:rFonts w:hint="eastAsia" w:asciiTheme="minorEastAsia" w:hAnsiTheme="minorEastAsia" w:eastAsiaTheme="minorEastAsia" w:cstheme="minorEastAsia"/>
          <w:sz w:val="24"/>
          <w:szCs w:val="24"/>
        </w:rPr>
        <w:t>，保证为用户提供快速、优质、有效的服务。整个服务内容涵盖售前、售中、售后及机组定期巡检、维修、零部件及时供应等服务。</w:t>
      </w:r>
    </w:p>
    <w:p>
      <w:pPr>
        <w:pStyle w:val="18"/>
        <w:pageBreakBefore w:val="0"/>
        <w:topLinePunct w:val="0"/>
        <w:bidi w:val="0"/>
        <w:spacing w:before="120" w:beforeLines="50" w:beforeAutospacing="0" w:after="120" w:afterLines="50" w:afterAutospacing="0" w:line="400" w:lineRule="exact"/>
        <w:ind w:firstLine="525" w:firstLineChars="218"/>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D、专业服务维修人员名单及从事相关项目经历：</w:t>
      </w:r>
    </w:p>
    <w:p>
      <w:pPr>
        <w:pStyle w:val="11"/>
        <w:pageBreakBefore w:val="0"/>
        <w:topLinePunct w:val="0"/>
        <w:bidi w:val="0"/>
        <w:spacing w:line="560" w:lineRule="atLeast"/>
        <w:ind w:left="99" w:leftChars="47" w:firstLine="724" w:firstLineChars="302"/>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刘晓奇：郑州维修部工程师，大专学历，从事开利维修工作12年</w:t>
      </w:r>
    </w:p>
    <w:p>
      <w:pPr>
        <w:pStyle w:val="11"/>
        <w:pageBreakBefore w:val="0"/>
        <w:topLinePunct w:val="0"/>
        <w:bidi w:val="0"/>
        <w:spacing w:line="560" w:lineRule="atLeast"/>
        <w:ind w:left="99" w:leftChars="47" w:firstLine="724" w:firstLineChars="302"/>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苏桂俊：郑州维修部工程师，大专学历，从事开利维修工作11年</w:t>
      </w:r>
    </w:p>
    <w:p>
      <w:pPr>
        <w:pStyle w:val="11"/>
        <w:pageBreakBefore w:val="0"/>
        <w:topLinePunct w:val="0"/>
        <w:bidi w:val="0"/>
        <w:spacing w:line="560" w:lineRule="atLeast"/>
        <w:ind w:left="99" w:leftChars="47" w:firstLine="724" w:firstLineChars="302"/>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刘利明：郑州维修部工程师，本科学历，从事开利维修工作8年</w:t>
      </w:r>
    </w:p>
    <w:p>
      <w:pPr>
        <w:pStyle w:val="11"/>
        <w:pageBreakBefore w:val="0"/>
        <w:topLinePunct w:val="0"/>
        <w:bidi w:val="0"/>
        <w:spacing w:line="560" w:lineRule="atLeast"/>
        <w:ind w:left="99" w:leftChars="47" w:firstLine="724" w:firstLineChars="302"/>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祝成龙：郑州维修部工程师，大专学历，从事开利维修工作8年</w:t>
      </w:r>
    </w:p>
    <w:p>
      <w:pPr>
        <w:pStyle w:val="11"/>
        <w:pageBreakBefore w:val="0"/>
        <w:topLinePunct w:val="0"/>
        <w:bidi w:val="0"/>
        <w:spacing w:line="560" w:lineRule="atLeast"/>
        <w:ind w:left="99" w:leftChars="47" w:firstLine="724" w:firstLineChars="302"/>
        <w:outlineLvl w:val="9"/>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申爱莉：维修内勤/仓库管理，大专学历，从事开利售后服务9年</w:t>
      </w:r>
    </w:p>
    <w:p>
      <w:pPr>
        <w:pageBreakBefore w:val="0"/>
        <w:topLinePunct w:val="0"/>
        <w:bidi w:val="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pageBreakBefore w:val="0"/>
        <w:topLinePunct w:val="0"/>
        <w:bidi w:val="0"/>
        <w:spacing w:before="120" w:beforeLines="50" w:after="240" w:afterLines="100"/>
        <w:ind w:firstLine="482" w:firstLineChars="200"/>
        <w:outlineLvl w:val="9"/>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E、 应急维修时间安排：</w:t>
      </w:r>
    </w:p>
    <w:p>
      <w:pPr>
        <w:pageBreakBefore w:val="0"/>
        <w:topLinePunct w:val="0"/>
        <w:bidi w:val="0"/>
        <w:spacing w:before="120" w:beforeLines="50" w:line="360" w:lineRule="auto"/>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开利公司设有专门的应急服务部，对于操作故障我公司在接到用户故障通知后20分钟内给于解答响应；对于上门维修，我公司维修工程师保证在接到故障通知2个小时内赶到现场。及时排除机组故障，达到用户满意。</w:t>
      </w:r>
    </w:p>
    <w:p>
      <w:pPr>
        <w:pageBreakBefore w:val="0"/>
        <w:topLinePunct w:val="0"/>
        <w:bidi w:val="0"/>
        <w:spacing w:before="120" w:beforeLines="50" w:line="360" w:lineRule="auto"/>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2、郑州服务中心常备零配件承诺4小时送达现场。</w:t>
      </w:r>
    </w:p>
    <w:p>
      <w:pPr>
        <w:pageBreakBefore w:val="0"/>
        <w:topLinePunct w:val="0"/>
        <w:bidi w:val="0"/>
        <w:spacing w:before="120" w:beforeLines="50" w:line="360" w:lineRule="auto"/>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二、质保期内的服务承诺：</w:t>
      </w:r>
    </w:p>
    <w:p>
      <w:pPr>
        <w:pageBreakBefore w:val="0"/>
        <w:topLinePunct w:val="0"/>
        <w:bidi w:val="0"/>
        <w:spacing w:line="360" w:lineRule="auto"/>
        <w:ind w:firstLine="420" w:firstLineChars="175"/>
        <w:outlineLvl w:val="9"/>
        <w:rPr>
          <w:rFonts w:hint="eastAsia"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sz w:val="24"/>
          <w:szCs w:val="24"/>
        </w:rPr>
        <w:t>1、本项目设备质保期及工程保修期为：</w:t>
      </w:r>
      <w:r>
        <w:rPr>
          <w:rFonts w:hint="eastAsia" w:asciiTheme="minorEastAsia" w:hAnsiTheme="minorEastAsia" w:eastAsiaTheme="minorEastAsia" w:cstheme="minorEastAsia"/>
          <w:b/>
          <w:color w:val="FF0000"/>
          <w:sz w:val="24"/>
          <w:szCs w:val="24"/>
        </w:rPr>
        <w:t>设备免费质保期（整机质保）为3年，即自项目验收合格之日起3个供暖制冷周期。</w:t>
      </w:r>
    </w:p>
    <w:p>
      <w:pPr>
        <w:pageBreakBefore w:val="0"/>
        <w:topLinePunct w:val="0"/>
        <w:bidi w:val="0"/>
        <w:spacing w:line="360" w:lineRule="auto"/>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2、质保期内，根据用户需要，我公司将派技术人员免费在现场培训用户操作人员空调机组的操作技能及维护保养知识，直至其能熟练掌握为止。</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drawing>
          <wp:anchor distT="0" distB="0" distL="114300" distR="114300" simplePos="0" relativeHeight="1903138816" behindDoc="0" locked="0" layoutInCell="1" allowOverlap="1">
            <wp:simplePos x="0" y="0"/>
            <wp:positionH relativeFrom="column">
              <wp:posOffset>3133725</wp:posOffset>
            </wp:positionH>
            <wp:positionV relativeFrom="paragraph">
              <wp:posOffset>26035</wp:posOffset>
            </wp:positionV>
            <wp:extent cx="2733675" cy="1681480"/>
            <wp:effectExtent l="0" t="0" r="9525" b="13970"/>
            <wp:wrapSquare wrapText="bothSides"/>
            <wp:docPr id="506" name="图片 84" descr="维修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84" descr="维修车"/>
                    <pic:cNvPicPr>
                      <a:picLocks noChangeAspect="1"/>
                    </pic:cNvPicPr>
                  </pic:nvPicPr>
                  <pic:blipFill>
                    <a:blip r:embed="rId29"/>
                    <a:stretch>
                      <a:fillRect/>
                    </a:stretch>
                  </pic:blipFill>
                  <pic:spPr>
                    <a:xfrm>
                      <a:off x="0" y="0"/>
                      <a:ext cx="2733675" cy="168148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t>3、质保期内，由于零、部件质量问题造成的损坏，我方将免费提供现场服务，免费维修、免费更换损坏的零、部件。</w:t>
      </w:r>
      <w:r>
        <w:rPr>
          <w:rFonts w:hint="eastAsia" w:asciiTheme="minorEastAsia" w:hAnsiTheme="minorEastAsia" w:eastAsiaTheme="minorEastAsia" w:cstheme="minorEastAsia"/>
          <w:b/>
          <w:bCs/>
          <w:sz w:val="24"/>
          <w:szCs w:val="24"/>
        </w:rPr>
        <w:t>对于操作故障我公司在接到用户故障通知后</w:t>
      </w:r>
      <w:r>
        <w:rPr>
          <w:rFonts w:hint="eastAsia" w:asciiTheme="minorEastAsia" w:hAnsiTheme="minorEastAsia" w:eastAsiaTheme="minorEastAsia" w:cstheme="minorEastAsia"/>
          <w:b/>
          <w:bCs/>
          <w:sz w:val="24"/>
          <w:szCs w:val="24"/>
          <w:lang w:val="en-US" w:eastAsia="zh-CN"/>
        </w:rPr>
        <w:t>1</w:t>
      </w:r>
      <w:r>
        <w:rPr>
          <w:rFonts w:hint="eastAsia" w:asciiTheme="minorEastAsia" w:hAnsiTheme="minorEastAsia" w:eastAsiaTheme="minorEastAsia" w:cstheme="minorEastAsia"/>
          <w:b/>
          <w:bCs/>
          <w:sz w:val="24"/>
          <w:szCs w:val="24"/>
        </w:rPr>
        <w:t>0分钟内给于解答响应；对于上门维修，我公司维修工程师保证在接到故障通知</w:t>
      </w:r>
      <w:r>
        <w:rPr>
          <w:rFonts w:hint="eastAsia" w:asciiTheme="minorEastAsia" w:hAnsiTheme="minorEastAsia" w:eastAsiaTheme="minorEastAsia" w:cstheme="minorEastAsia"/>
          <w:b/>
          <w:bCs/>
          <w:sz w:val="24"/>
          <w:szCs w:val="24"/>
          <w:lang w:val="en-US" w:eastAsia="zh-CN"/>
        </w:rPr>
        <w:t>30分钟</w:t>
      </w:r>
      <w:r>
        <w:rPr>
          <w:rFonts w:hint="eastAsia" w:asciiTheme="minorEastAsia" w:hAnsiTheme="minorEastAsia" w:eastAsiaTheme="minorEastAsia" w:cstheme="minorEastAsia"/>
          <w:b/>
          <w:bCs/>
          <w:sz w:val="24"/>
          <w:szCs w:val="24"/>
        </w:rPr>
        <w:t>内赶到现场，及时排除机组故障，达到用户满意。</w:t>
      </w:r>
    </w:p>
    <w:p>
      <w:pPr>
        <w:pStyle w:val="3"/>
        <w:pageBreakBefore w:val="0"/>
        <w:numPr>
          <w:ilvl w:val="1"/>
          <w:numId w:val="0"/>
        </w:numPr>
        <w:topLinePunct w:val="0"/>
        <w:bidi w:val="0"/>
        <w:spacing w:line="480" w:lineRule="exact"/>
        <w:ind w:firstLine="364" w:firstLineChars="152"/>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1903139840" behindDoc="0" locked="0" layoutInCell="1" allowOverlap="1">
            <wp:simplePos x="0" y="0"/>
            <wp:positionH relativeFrom="column">
              <wp:posOffset>3133725</wp:posOffset>
            </wp:positionH>
            <wp:positionV relativeFrom="paragraph">
              <wp:posOffset>467995</wp:posOffset>
            </wp:positionV>
            <wp:extent cx="2733675" cy="1526540"/>
            <wp:effectExtent l="0" t="0" r="9525" b="16510"/>
            <wp:wrapSquare wrapText="bothSides"/>
            <wp:docPr id="503" name="图片 85" descr="4500%2A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85" descr="4500%2A2500"/>
                    <pic:cNvPicPr>
                      <a:picLocks noChangeAspect="1"/>
                    </pic:cNvPicPr>
                  </pic:nvPicPr>
                  <pic:blipFill>
                    <a:blip r:embed="rId30"/>
                    <a:srcRect l="2501" t="4501" r="2501"/>
                    <a:stretch>
                      <a:fillRect/>
                    </a:stretch>
                  </pic:blipFill>
                  <pic:spPr>
                    <a:xfrm>
                      <a:off x="0" y="0"/>
                      <a:ext cx="2733675" cy="152654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t>4、我公司将及时完整地向用户提供设备使用和维护技术方面的信息和技术资料，保证用户掌握最新、最全面的空调维护知识。</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5、机组在运行期间出现问题，我公司将先解决问题保证用户的使用要求，后分析故障原因，并制定相应措施避免类似问题再次发生。</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6、我公司承诺每年制冷（制热）期开始前，免费负责设备的开机调试。在空调机组运行期间定期回访客户。售后服务工作包括定期对所有机组的常规检查、调整、润滑和清洁。</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7、保修期内，我公司承诺每两个月对系统进行一次检测，每半年对系统进行一次复调，保修期后为买方提供一套完整的运行记录。</w:t>
      </w:r>
    </w:p>
    <w:p>
      <w:pPr>
        <w:pageBreakBefore w:val="0"/>
        <w:topLinePunct w:val="0"/>
        <w:bidi w:val="0"/>
        <w:spacing w:before="240" w:beforeLines="100" w:line="360" w:lineRule="auto"/>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drawing>
          <wp:anchor distT="0" distB="0" distL="114300" distR="114300" simplePos="0" relativeHeight="1903140864" behindDoc="0" locked="0" layoutInCell="1" allowOverlap="0">
            <wp:simplePos x="0" y="0"/>
            <wp:positionH relativeFrom="column">
              <wp:posOffset>3200400</wp:posOffset>
            </wp:positionH>
            <wp:positionV relativeFrom="paragraph">
              <wp:posOffset>245110</wp:posOffset>
            </wp:positionV>
            <wp:extent cx="2733675" cy="1887855"/>
            <wp:effectExtent l="0" t="0" r="9525" b="17145"/>
            <wp:wrapSquare wrapText="bothSides"/>
            <wp:docPr id="508" name="图片 86" descr="零件仓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86" descr="零件仓库"/>
                    <pic:cNvPicPr>
                      <a:picLocks noChangeAspect="1"/>
                    </pic:cNvPicPr>
                  </pic:nvPicPr>
                  <pic:blipFill>
                    <a:blip r:embed="rId31"/>
                    <a:stretch>
                      <a:fillRect/>
                    </a:stretch>
                  </pic:blipFill>
                  <pic:spPr>
                    <a:xfrm>
                      <a:off x="0" y="0"/>
                      <a:ext cx="2733675" cy="1887855"/>
                    </a:xfrm>
                    <a:prstGeom prst="rect">
                      <a:avLst/>
                    </a:prstGeom>
                    <a:noFill/>
                    <a:ln>
                      <a:noFill/>
                    </a:ln>
                  </pic:spPr>
                </pic:pic>
              </a:graphicData>
            </a:graphic>
          </wp:anchor>
        </w:drawing>
      </w:r>
      <w:r>
        <w:rPr>
          <w:rFonts w:hint="eastAsia" w:asciiTheme="minorEastAsia" w:hAnsiTheme="minorEastAsia" w:eastAsiaTheme="minorEastAsia" w:cstheme="minorEastAsia"/>
          <w:b/>
          <w:sz w:val="24"/>
          <w:szCs w:val="24"/>
        </w:rPr>
        <w:t>三、质保期外的服务承诺：</w:t>
      </w:r>
    </w:p>
    <w:p>
      <w:pPr>
        <w:pStyle w:val="3"/>
        <w:pageBreakBefore w:val="0"/>
        <w:numPr>
          <w:ilvl w:val="1"/>
          <w:numId w:val="0"/>
        </w:numPr>
        <w:topLinePunct w:val="0"/>
        <w:bidi w:val="0"/>
        <w:spacing w:line="480" w:lineRule="exact"/>
        <w:ind w:firstLine="484" w:firstLineChars="202"/>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1、为产品提供终身维修和保养服务。</w:t>
      </w:r>
    </w:p>
    <w:p>
      <w:pPr>
        <w:pStyle w:val="3"/>
        <w:pageBreakBefore w:val="0"/>
        <w:numPr>
          <w:ilvl w:val="1"/>
          <w:numId w:val="0"/>
        </w:numPr>
        <w:topLinePunct w:val="0"/>
        <w:bidi w:val="0"/>
        <w:spacing w:line="480" w:lineRule="exact"/>
        <w:ind w:firstLine="454"/>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2、我公司保证向用户提供及时的、优质的、价格优惠的技术服务，使用户无后顾之忧。 </w:t>
      </w:r>
    </w:p>
    <w:p>
      <w:pPr>
        <w:pStyle w:val="3"/>
        <w:pageBreakBefore w:val="0"/>
        <w:numPr>
          <w:ilvl w:val="1"/>
          <w:numId w:val="0"/>
        </w:numPr>
        <w:topLinePunct w:val="0"/>
        <w:bidi w:val="0"/>
        <w:spacing w:line="480" w:lineRule="exact"/>
        <w:ind w:firstLine="454"/>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3、开利公司在郑州设有维修中心，储备有常用的备品备件，能满足用户随时随地的备件需求。</w:t>
      </w:r>
    </w:p>
    <w:p>
      <w:pPr>
        <w:pStyle w:val="3"/>
        <w:pageBreakBefore w:val="0"/>
        <w:numPr>
          <w:ilvl w:val="1"/>
          <w:numId w:val="0"/>
        </w:numPr>
        <w:topLinePunct w:val="0"/>
        <w:bidi w:val="0"/>
        <w:spacing w:line="480" w:lineRule="exact"/>
        <w:ind w:firstLine="454"/>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4、定期客户回访，每个制冷（制热）期不少于2次，了解设备运行的状况，及时对设备作预防性维护，使设备在最佳状态下运行，延长设备的使用寿命。</w:t>
      </w:r>
    </w:p>
    <w:p>
      <w:pPr>
        <w:pStyle w:val="3"/>
        <w:pageBreakBefore w:val="0"/>
        <w:numPr>
          <w:ilvl w:val="1"/>
          <w:numId w:val="0"/>
        </w:numPr>
        <w:topLinePunct w:val="0"/>
        <w:bidi w:val="0"/>
        <w:spacing w:line="480" w:lineRule="exact"/>
        <w:ind w:firstLine="454"/>
        <w:jc w:val="lef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5、开利公司设有专门的应急服务部，</w:t>
      </w:r>
      <w:r>
        <w:rPr>
          <w:rFonts w:hint="eastAsia" w:asciiTheme="minorEastAsia" w:hAnsiTheme="minorEastAsia" w:eastAsiaTheme="minorEastAsia" w:cstheme="minorEastAsia"/>
          <w:b/>
          <w:bCs/>
          <w:i w:val="0"/>
          <w:iCs w:val="0"/>
          <w:sz w:val="28"/>
          <w:szCs w:val="28"/>
        </w:rPr>
        <w:t>在接到用户维修要求后，</w:t>
      </w:r>
      <w:r>
        <w:rPr>
          <w:rFonts w:hint="eastAsia" w:asciiTheme="minorEastAsia" w:hAnsiTheme="minorEastAsia" w:eastAsiaTheme="minorEastAsia" w:cstheme="minorEastAsia"/>
          <w:b/>
          <w:bCs/>
          <w:i w:val="0"/>
          <w:iCs w:val="0"/>
          <w:sz w:val="28"/>
          <w:szCs w:val="28"/>
          <w:lang w:eastAsia="zh-CN"/>
        </w:rPr>
        <w:t>服务人员在</w:t>
      </w:r>
      <w:r>
        <w:rPr>
          <w:rFonts w:hint="eastAsia" w:asciiTheme="minorEastAsia" w:hAnsiTheme="minorEastAsia" w:eastAsiaTheme="minorEastAsia" w:cstheme="minorEastAsia"/>
          <w:b/>
          <w:bCs/>
          <w:i w:val="0"/>
          <w:iCs w:val="0"/>
          <w:sz w:val="28"/>
          <w:szCs w:val="28"/>
          <w:highlight w:val="none"/>
          <w:lang w:val="en-US" w:eastAsia="zh-CN"/>
        </w:rPr>
        <w:t>10分钟</w:t>
      </w:r>
      <w:r>
        <w:rPr>
          <w:rFonts w:hint="eastAsia" w:asciiTheme="minorEastAsia" w:hAnsiTheme="minorEastAsia" w:eastAsiaTheme="minorEastAsia" w:cstheme="minorEastAsia"/>
          <w:b/>
          <w:bCs/>
          <w:i w:val="0"/>
          <w:iCs w:val="0"/>
          <w:sz w:val="28"/>
          <w:szCs w:val="28"/>
          <w:lang w:val="en-US" w:eastAsia="zh-CN"/>
        </w:rPr>
        <w:t>内做出响应，</w:t>
      </w:r>
      <w:r>
        <w:rPr>
          <w:rFonts w:hint="eastAsia" w:asciiTheme="minorEastAsia" w:hAnsiTheme="minorEastAsia" w:eastAsiaTheme="minorEastAsia" w:cstheme="minorEastAsia"/>
          <w:b/>
          <w:bCs/>
          <w:i w:val="0"/>
          <w:iCs w:val="0"/>
          <w:sz w:val="28"/>
          <w:szCs w:val="28"/>
        </w:rPr>
        <w:t>开利维修工程师保证在</w:t>
      </w:r>
      <w:r>
        <w:rPr>
          <w:rFonts w:hint="eastAsia" w:asciiTheme="minorEastAsia" w:hAnsiTheme="minorEastAsia" w:eastAsiaTheme="minorEastAsia" w:cstheme="minorEastAsia"/>
          <w:b/>
          <w:bCs/>
          <w:i w:val="0"/>
          <w:iCs w:val="0"/>
          <w:sz w:val="28"/>
          <w:szCs w:val="28"/>
          <w:lang w:val="en-US" w:eastAsia="zh-CN"/>
        </w:rPr>
        <w:t>30分钟</w:t>
      </w:r>
      <w:r>
        <w:rPr>
          <w:rFonts w:hint="eastAsia" w:asciiTheme="minorEastAsia" w:hAnsiTheme="minorEastAsia" w:eastAsiaTheme="minorEastAsia" w:cstheme="minorEastAsia"/>
          <w:b/>
          <w:bCs/>
          <w:i w:val="0"/>
          <w:iCs w:val="0"/>
          <w:sz w:val="28"/>
          <w:szCs w:val="28"/>
        </w:rPr>
        <w:t>内赶到现场</w:t>
      </w:r>
      <w:r>
        <w:rPr>
          <w:rFonts w:hint="eastAsia" w:asciiTheme="minorEastAsia" w:hAnsiTheme="minorEastAsia" w:eastAsiaTheme="minorEastAsia" w:cstheme="minorEastAsia"/>
          <w:sz w:val="24"/>
          <w:szCs w:val="24"/>
        </w:rPr>
        <w:t>。以最快的速度恢复机组运行。</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作为全球最大的冷冻空调设备和系统供应商，开利公司在全球使用“TOTALINE”———多得利为注册商标的零件业务系统。多得利至今已经成为空调冷冻行业零部件业务优质品牌，作为空调制冷零件行业的优质品牌，伴随着不断发展的零件中心，多得利的销售网络在日益扩大，通过供应全线空调制冷零件及产品，从面最大限度地满足顾客多样化的需求。</w:t>
      </w:r>
    </w:p>
    <w:p>
      <w:pPr>
        <w:pStyle w:val="3"/>
        <w:pageBreakBefore w:val="0"/>
        <w:numPr>
          <w:ilvl w:val="1"/>
          <w:numId w:val="0"/>
        </w:numPr>
        <w:topLinePunct w:val="0"/>
        <w:bidi w:val="0"/>
        <w:spacing w:line="480" w:lineRule="exact"/>
        <w:ind w:firstLine="480" w:firstLineChars="200"/>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1903141888" behindDoc="0" locked="0" layoutInCell="1" allowOverlap="1">
            <wp:simplePos x="0" y="0"/>
            <wp:positionH relativeFrom="column">
              <wp:posOffset>4258310</wp:posOffset>
            </wp:positionH>
            <wp:positionV relativeFrom="paragraph">
              <wp:posOffset>-195580</wp:posOffset>
            </wp:positionV>
            <wp:extent cx="1513840" cy="1639570"/>
            <wp:effectExtent l="0" t="0" r="10160" b="17780"/>
            <wp:wrapSquare wrapText="bothSides"/>
            <wp:docPr id="505" name="图片 87" descr="图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87" descr="图象(3)"/>
                    <pic:cNvPicPr>
                      <a:picLocks noChangeAspect="1"/>
                    </pic:cNvPicPr>
                  </pic:nvPicPr>
                  <pic:blipFill>
                    <a:blip r:embed="rId32"/>
                    <a:stretch>
                      <a:fillRect/>
                    </a:stretch>
                  </pic:blipFill>
                  <pic:spPr>
                    <a:xfrm>
                      <a:off x="0" y="0"/>
                      <a:ext cx="1513840" cy="163957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t>7、作为开利在全球的两大零件供应网络，开利在全国设立了五大零件中心，多得利在全国设立了二十家零件超市。售后服务部和多得利零件超市同时为用户提供可选择的、原厂的、及时的、快捷的、一站式的售后服务。</w:t>
      </w:r>
    </w:p>
    <w:p>
      <w:pPr>
        <w:pageBreakBefore w:val="0"/>
        <w:topLinePunct w:val="0"/>
        <w:bidi w:val="0"/>
        <w:spacing w:before="240" w:beforeLines="100" w:line="360" w:lineRule="auto"/>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四、其他服务承诺：</w:t>
      </w:r>
    </w:p>
    <w:p>
      <w:pPr>
        <w:pageBreakBefore w:val="0"/>
        <w:topLinePunct w:val="0"/>
        <w:bidi w:val="0"/>
        <w:adjustRightInd w:val="0"/>
        <w:spacing w:line="360" w:lineRule="auto"/>
        <w:ind w:left="422" w:leftChars="201" w:firstLine="2"/>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1、业主更换操作人员后的免费再培训。</w:t>
      </w:r>
    </w:p>
    <w:p>
      <w:pPr>
        <w:pageBreakBefore w:val="0"/>
        <w:numPr>
          <w:ilvl w:val="0"/>
          <w:numId w:val="5"/>
        </w:numPr>
        <w:topLinePunct w:val="0"/>
        <w:bidi w:val="0"/>
        <w:adjustRightInd w:val="0"/>
        <w:spacing w:before="120" w:beforeLines="50" w:line="360" w:lineRule="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机组软件的免费升级，始终保证机组采用的是开利最新的软件系统。</w:t>
      </w:r>
    </w:p>
    <w:p>
      <w:pPr>
        <w:pageBreakBefore w:val="0"/>
        <w:topLinePunct w:val="0"/>
        <w:bidi w:val="0"/>
        <w:adjustRightInd w:val="0"/>
        <w:spacing w:before="120" w:beforeLines="50" w:line="360" w:lineRule="auto"/>
        <w:ind w:firstLine="484" w:firstLineChars="202"/>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3、开利公司设有全国24小时免费售后服务热线：400-9000888。确保在第一时间接受客户的电话质询，了解需求、解决问题。</w:t>
      </w:r>
    </w:p>
    <w:p>
      <w:pPr>
        <w:pageBreakBefore w:val="0"/>
        <w:topLinePunct w:val="0"/>
        <w:bidi w:val="0"/>
        <w:adjustRightInd w:val="0"/>
        <w:spacing w:before="120" w:beforeLines="50" w:line="360" w:lineRule="auto"/>
        <w:ind w:firstLine="484" w:firstLineChars="202"/>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4、如果业主采用开利的CCN舒适网络系统，开利公司可提供机组远程诊断和设定。</w:t>
      </w:r>
    </w:p>
    <w:p>
      <w:pPr>
        <w:pageBreakBefore w:val="0"/>
        <w:topLinePunct w:val="0"/>
        <w:bidi w:val="0"/>
        <w:adjustRightInd w:val="0"/>
        <w:spacing w:before="120" w:beforeLines="50" w:line="360" w:lineRule="auto"/>
        <w:ind w:firstLine="484" w:firstLineChars="202"/>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5、免费保驾服务，重大活动期间我公司可派驻1名工程师协助业主操作人员操作机组，确保活动期间的空调系统正常运行。</w:t>
      </w:r>
    </w:p>
    <w:p>
      <w:pPr>
        <w:pageBreakBefore w:val="0"/>
        <w:topLinePunct w:val="0"/>
        <w:bidi w:val="0"/>
        <w:spacing w:line="480" w:lineRule="auto"/>
        <w:jc w:val="left"/>
        <w:outlineLvl w:val="9"/>
        <w:rPr>
          <w:rFonts w:hint="eastAsia" w:asciiTheme="minorEastAsia" w:hAnsiTheme="minorEastAsia" w:eastAsiaTheme="minorEastAsia" w:cstheme="minorEastAsia"/>
          <w:color w:val="000000"/>
          <w:sz w:val="24"/>
          <w:szCs w:val="24"/>
        </w:rPr>
      </w:pPr>
    </w:p>
    <w:p>
      <w:pPr>
        <w:pageBreakBefore w:val="0"/>
        <w:topLinePunct w:val="0"/>
        <w:autoSpaceDE w:val="0"/>
        <w:autoSpaceDN w:val="0"/>
        <w:bidi w:val="0"/>
        <w:adjustRightInd w:val="0"/>
        <w:spacing w:line="480" w:lineRule="auto"/>
        <w:ind w:firstLine="2640" w:firstLineChars="1100"/>
        <w:outlineLvl w:val="9"/>
        <w:rPr>
          <w:rFonts w:hint="eastAsia" w:asciiTheme="minorEastAsia" w:hAnsiTheme="minorEastAsia" w:eastAsiaTheme="minorEastAsia" w:cstheme="minorEastAsia"/>
          <w:sz w:val="24"/>
          <w:szCs w:val="24"/>
          <w:lang w:val="zh-CN"/>
        </w:rPr>
      </w:pPr>
      <w:r>
        <w:rPr>
          <w:rFonts w:hint="eastAsia" w:asciiTheme="minorEastAsia" w:hAnsiTheme="minorEastAsia" w:eastAsiaTheme="minorEastAsia" w:cstheme="minorEastAsia"/>
          <w:sz w:val="24"/>
          <w:szCs w:val="24"/>
        </w:rPr>
        <w:t>投标人名称（并加盖公章）：</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cstheme="minorEastAsia"/>
          <w:sz w:val="24"/>
          <w:szCs w:val="24"/>
          <w:u w:val="single"/>
          <w:lang w:eastAsia="zh-CN"/>
        </w:rPr>
        <w:t>德州亚太集团有限公司</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lang w:val="zh-CN"/>
        </w:rPr>
        <w:t xml:space="preserve"> </w:t>
      </w:r>
    </w:p>
    <w:p>
      <w:pPr>
        <w:pageBreakBefore w:val="0"/>
        <w:topLinePunct w:val="0"/>
        <w:bidi w:val="0"/>
        <w:adjustRightInd w:val="0"/>
        <w:spacing w:before="120" w:beforeLines="50" w:line="360" w:lineRule="auto"/>
        <w:jc w:val="left"/>
        <w:outlineLvl w:val="9"/>
        <w:rPr>
          <w:rFonts w:hint="eastAsia" w:asciiTheme="minorEastAsia" w:hAnsiTheme="minorEastAsia" w:eastAsiaTheme="minorEastAsia" w:cstheme="minorEastAsia"/>
          <w:sz w:val="24"/>
          <w:szCs w:val="24"/>
        </w:rPr>
      </w:pPr>
    </w:p>
    <w:p>
      <w:pPr>
        <w:pageBreakBefore w:val="0"/>
        <w:topLinePunct w:val="0"/>
        <w:bidi w:val="0"/>
        <w:outlineLvl w:val="9"/>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br w:type="page"/>
      </w:r>
    </w:p>
    <w:p>
      <w:pPr>
        <w:pageBreakBefore w:val="0"/>
        <w:topLinePunct w:val="0"/>
        <w:bidi w:val="0"/>
        <w:spacing w:before="120" w:beforeLines="50"/>
        <w:jc w:val="center"/>
        <w:outlineLvl w:val="9"/>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24"/>
          <w:szCs w:val="24"/>
        </w:rPr>
        <w:t>人员培训</w:t>
      </w:r>
      <w:r>
        <w:rPr>
          <w:rFonts w:hint="eastAsia" w:asciiTheme="minorEastAsia" w:hAnsiTheme="minorEastAsia" w:cstheme="minorEastAsia"/>
          <w:b/>
          <w:bCs/>
          <w:sz w:val="24"/>
          <w:szCs w:val="24"/>
          <w:lang w:eastAsia="zh-CN"/>
        </w:rPr>
        <w:t>方案</w:t>
      </w:r>
    </w:p>
    <w:p>
      <w:pPr>
        <w:pageBreakBefore w:val="0"/>
        <w:topLinePunct w:val="0"/>
        <w:bidi w:val="0"/>
        <w:spacing w:before="120" w:beforeLines="50" w:after="120" w:afterLines="50" w:line="42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致：</w:t>
      </w:r>
      <w:r>
        <w:rPr>
          <w:rFonts w:hint="eastAsia" w:asciiTheme="minorEastAsia" w:hAnsiTheme="minorEastAsia" w:eastAsiaTheme="minorEastAsia" w:cstheme="minorEastAsia"/>
          <w:color w:val="000000"/>
          <w:sz w:val="24"/>
          <w:szCs w:val="24"/>
          <w:shd w:val="clear" w:color="auto" w:fill="FFFFFF"/>
        </w:rPr>
        <w:t>许昌市中心医院</w:t>
      </w:r>
    </w:p>
    <w:p>
      <w:pPr>
        <w:pageBreakBefore w:val="0"/>
        <w:topLinePunct w:val="0"/>
        <w:bidi w:val="0"/>
        <w:spacing w:before="80" w:after="80" w:line="420" w:lineRule="exact"/>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为保证空调系统能正常安装和运行，我公司提供相应的技术培训。使参加培训的人员对空调设备及空调系统工作原理、流程，有较深刻的了解。熟练掌握整个空调设备的操作及运行，使操作人员能独立熟练操作、维修和保养空调机组，并能简单的排除在使用中的一些故障。</w:t>
      </w:r>
    </w:p>
    <w:p>
      <w:pPr>
        <w:pageBreakBefore w:val="0"/>
        <w:topLinePunct w:val="0"/>
        <w:bidi w:val="0"/>
        <w:spacing w:line="420" w:lineRule="exact"/>
        <w:ind w:firstLine="361" w:firstLineChars="150"/>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具体人员培训计划如下：</w:t>
      </w:r>
    </w:p>
    <w:p>
      <w:pPr>
        <w:pageBreakBefore w:val="0"/>
        <w:topLinePunct w:val="0"/>
        <w:bidi w:val="0"/>
        <w:spacing w:before="80" w:after="80" w:line="420" w:lineRule="exact"/>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操作人员的技术水平直接影响到空调</w:t>
      </w:r>
      <w:bookmarkStart w:id="0" w:name="_GoBack"/>
      <w:bookmarkEnd w:id="0"/>
      <w:r>
        <w:rPr>
          <w:rFonts w:hint="eastAsia" w:asciiTheme="minorEastAsia" w:hAnsiTheme="minorEastAsia" w:eastAsiaTheme="minorEastAsia" w:cstheme="minorEastAsia"/>
          <w:sz w:val="24"/>
          <w:szCs w:val="24"/>
        </w:rPr>
        <w:t>机组的运行状况和机组的使用寿命。我公司非常重视对客户操作人员的专业培训，把客户培训作为树立和维持品牌的重要组成部分。</w:t>
      </w:r>
    </w:p>
    <w:p>
      <w:pPr>
        <w:pageBreakBefore w:val="0"/>
        <w:topLinePunct w:val="0"/>
        <w:bidi w:val="0"/>
        <w:spacing w:line="420" w:lineRule="exact"/>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 xml:space="preserve">    一、</w:t>
      </w:r>
      <w:r>
        <w:rPr>
          <w:rFonts w:hint="eastAsia" w:asciiTheme="minorEastAsia" w:hAnsiTheme="minorEastAsia" w:eastAsiaTheme="minorEastAsia" w:cstheme="minorEastAsia"/>
          <w:b/>
          <w:sz w:val="24"/>
          <w:szCs w:val="24"/>
        </w:rPr>
        <w:t>现场技术培训</w:t>
      </w:r>
    </w:p>
    <w:p>
      <w:pPr>
        <w:pageBreakBefore w:val="0"/>
        <w:topLinePunct w:val="0"/>
        <w:bidi w:val="0"/>
        <w:spacing w:before="80" w:after="80" w:line="400" w:lineRule="exact"/>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调试人员在调试过程中及试运行阶段，免费在用户现场培训甲方操作人员2~3人，培训时间为7天，每天培训内容如下：</w:t>
      </w:r>
    </w:p>
    <w:p>
      <w:pPr>
        <w:pageBreakBefore w:val="0"/>
        <w:topLinePunct w:val="0"/>
        <w:bidi w:val="0"/>
        <w:spacing w:before="80" w:after="80" w:line="400" w:lineRule="exact"/>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每天上午理论讲解2-3小时；下午逐个指导操作人员进行独立操作及简单故障复位及处理。理论讲解的主要内容包括有：</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1903143936" behindDoc="0" locked="0" layoutInCell="1" allowOverlap="1">
                <wp:simplePos x="0" y="0"/>
                <wp:positionH relativeFrom="column">
                  <wp:posOffset>3486150</wp:posOffset>
                </wp:positionH>
                <wp:positionV relativeFrom="paragraph">
                  <wp:posOffset>249555</wp:posOffset>
                </wp:positionV>
                <wp:extent cx="2266950" cy="1386840"/>
                <wp:effectExtent l="4445" t="4445" r="14605" b="18415"/>
                <wp:wrapSquare wrapText="bothSides"/>
                <wp:docPr id="507" name="文本框 507"/>
                <wp:cNvGraphicFramePr/>
                <a:graphic xmlns:a="http://schemas.openxmlformats.org/drawingml/2006/main">
                  <a:graphicData uri="http://schemas.microsoft.com/office/word/2010/wordprocessingShape">
                    <wps:wsp>
                      <wps:cNvSpPr txBox="1"/>
                      <wps:spPr>
                        <a:xfrm>
                          <a:off x="0" y="0"/>
                          <a:ext cx="2266950" cy="1386840"/>
                        </a:xfrm>
                        <a:prstGeom prst="rect">
                          <a:avLst/>
                        </a:prstGeom>
                        <a:solidFill>
                          <a:srgbClr val="FFFFFF"/>
                        </a:solidFill>
                        <a:ln w="9525" cap="flat" cmpd="sng">
                          <a:solidFill>
                            <a:srgbClr val="000000"/>
                          </a:solidFill>
                          <a:prstDash val="solid"/>
                          <a:miter/>
                          <a:headEnd type="none" w="med" len="med"/>
                          <a:tailEnd type="none" w="med" len="med"/>
                        </a:ln>
                      </wps:spPr>
                      <wps:txbx>
                        <w:txbxContent>
                          <w:p>
                            <w:r>
                              <w:drawing>
                                <wp:inline distT="0" distB="0" distL="114300" distR="114300">
                                  <wp:extent cx="2074545" cy="1348740"/>
                                  <wp:effectExtent l="0" t="0" r="1905" b="3810"/>
                                  <wp:docPr id="50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35"/>
                                          <pic:cNvPicPr>
                                            <a:picLocks noChangeAspect="1"/>
                                          </pic:cNvPicPr>
                                        </pic:nvPicPr>
                                        <pic:blipFill>
                                          <a:blip r:embed="rId33"/>
                                          <a:stretch>
                                            <a:fillRect/>
                                          </a:stretch>
                                        </pic:blipFill>
                                        <pic:spPr>
                                          <a:xfrm>
                                            <a:off x="0" y="0"/>
                                            <a:ext cx="2074545" cy="1348740"/>
                                          </a:xfrm>
                                          <a:prstGeom prst="rect">
                                            <a:avLst/>
                                          </a:prstGeom>
                                          <a:noFill/>
                                          <a:ln>
                                            <a:noFill/>
                                          </a:ln>
                                        </pic:spPr>
                                      </pic:pic>
                                    </a:graphicData>
                                  </a:graphic>
                                </wp:inline>
                              </w:drawing>
                            </w:r>
                          </w:p>
                        </w:txbxContent>
                      </wps:txbx>
                      <wps:bodyPr upright="1"/>
                    </wps:wsp>
                  </a:graphicData>
                </a:graphic>
              </wp:anchor>
            </w:drawing>
          </mc:Choice>
          <mc:Fallback>
            <w:pict>
              <v:shape id="_x0000_s1026" o:spid="_x0000_s1026" o:spt="202" type="#_x0000_t202" style="position:absolute;left:0pt;margin-left:274.5pt;margin-top:19.65pt;height:109.2pt;width:178.5pt;mso-wrap-distance-bottom:0pt;mso-wrap-distance-left:9pt;mso-wrap-distance-right:9pt;mso-wrap-distance-top:0pt;z-index:1903143936;mso-width-relative:page;mso-height-relative:page;" fillcolor="#FFFFFF" filled="t" stroked="t" coordsize="21600,21600" o:gfxdata="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GTAyFtoAAAAKAQAADwAAAAAAAAABACAAAAAiAAAAZHJzL2Rvd25yZXYueG1s&#10;UEsBAhQAFAAAAAgAh07iQL9CuJP2AQAA7QMAAA4AAAAAAAAAAQAgAAAAKQEAAGRycy9lMm9Eb2Mu&#10;eG1sUEsFBgAAAAAGAAYAWQEAAJEFAAAAAA==&#10;">
                <v:fill on="t" focussize="0,0"/>
                <v:stroke color="#000000" joinstyle="miter"/>
                <v:imagedata o:title=""/>
                <o:lock v:ext="edit" aspectratio="f"/>
                <v:textbox>
                  <w:txbxContent>
                    <w:p>
                      <w:r>
                        <w:drawing>
                          <wp:inline distT="0" distB="0" distL="114300" distR="114300">
                            <wp:extent cx="2074545" cy="1348740"/>
                            <wp:effectExtent l="0" t="0" r="1905" b="3810"/>
                            <wp:docPr id="50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35"/>
                                    <pic:cNvPicPr>
                                      <a:picLocks noChangeAspect="1"/>
                                    </pic:cNvPicPr>
                                  </pic:nvPicPr>
                                  <pic:blipFill>
                                    <a:blip r:embed="rId33"/>
                                    <a:stretch>
                                      <a:fillRect/>
                                    </a:stretch>
                                  </pic:blipFill>
                                  <pic:spPr>
                                    <a:xfrm>
                                      <a:off x="0" y="0"/>
                                      <a:ext cx="2074545" cy="1348740"/>
                                    </a:xfrm>
                                    <a:prstGeom prst="rect">
                                      <a:avLst/>
                                    </a:prstGeom>
                                    <a:noFill/>
                                    <a:ln>
                                      <a:noFill/>
                                    </a:ln>
                                  </pic:spPr>
                                </pic:pic>
                              </a:graphicData>
                            </a:graphic>
                          </wp:inline>
                        </w:drawing>
                      </w:r>
                    </w:p>
                  </w:txbxContent>
                </v:textbox>
                <w10:wrap type="square"/>
              </v:shape>
            </w:pict>
          </mc:Fallback>
        </mc:AlternateContent>
      </w:r>
      <w:r>
        <w:rPr>
          <w:rFonts w:hint="eastAsia" w:asciiTheme="minorEastAsia" w:hAnsiTheme="minorEastAsia" w:eastAsiaTheme="minorEastAsia" w:cstheme="minorEastAsia"/>
          <w:sz w:val="24"/>
          <w:szCs w:val="24"/>
        </w:rPr>
        <w:t>空调机组安装安全要求</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空调机组维护安全措施</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空调机组维修安全措施</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空调机组电器安全要求</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空调机组的启动</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空调机组的操作</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空调机组的常见保护功能</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空调机组保护功能复位</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空调机组故障报警判断</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空调机组故障报警的应急处理</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空调机组停机</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空调机组定期检查的内容</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空调机组运行参数表的纪录</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空调机组停机后的保护措施及方法</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空调机组停机后的注意事项</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附属设备的联动操作</w:t>
      </w:r>
    </w:p>
    <w:p>
      <w:pPr>
        <w:pageBreakBefore w:val="0"/>
        <w:numPr>
          <w:ilvl w:val="0"/>
          <w:numId w:val="6"/>
        </w:numPr>
        <w:topLinePunct w:val="0"/>
        <w:bidi w:val="0"/>
        <w:spacing w:before="80" w:after="80" w:line="360" w:lineRule="exact"/>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附属设备的维护保养注意事项</w:t>
      </w:r>
    </w:p>
    <w:p>
      <w:pPr>
        <w:pageBreakBefore w:val="0"/>
        <w:topLinePunct w:val="0"/>
        <w:bidi w:val="0"/>
        <w:spacing w:after="120" w:afterLines="50" w:line="420" w:lineRule="exact"/>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    二、调试、检测、培训人员的配备及证书</w:t>
      </w:r>
    </w:p>
    <w:tbl>
      <w:tblPr>
        <w:tblStyle w:val="15"/>
        <w:tblW w:w="0" w:type="auto"/>
        <w:jc w:val="center"/>
        <w:tblLayout w:type="fixed"/>
        <w:tblCellMar>
          <w:top w:w="0" w:type="dxa"/>
          <w:left w:w="0" w:type="dxa"/>
          <w:bottom w:w="0" w:type="dxa"/>
          <w:right w:w="0" w:type="dxa"/>
        </w:tblCellMar>
      </w:tblPr>
      <w:tblGrid>
        <w:gridCol w:w="665"/>
        <w:gridCol w:w="1090"/>
        <w:gridCol w:w="1273"/>
        <w:gridCol w:w="1870"/>
        <w:gridCol w:w="2745"/>
        <w:gridCol w:w="1246"/>
      </w:tblGrid>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序号</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姓 名</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 历</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职务</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毕业时间/院校</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 业</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岑史方</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服务经理</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1996年上海交通大学</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刘晓奇</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服务副经理</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2002年河南工业大学</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苏桂俊</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维修主管</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1998年郑州轻工业学校</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轻工机械</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刘传奇</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维修工程师</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2007年南阳理工学院</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机电</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冯有富</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维修工程师</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2011年河南理工</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徐凯</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维修工程师</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2008年辽宁工程技术大学</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刘李明</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维修工程师</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2007年郑州牧业专科</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r>
        <w:tblPrEx>
          <w:tblCellMar>
            <w:top w:w="0" w:type="dxa"/>
            <w:left w:w="0" w:type="dxa"/>
            <w:bottom w:w="0" w:type="dxa"/>
            <w:right w:w="0" w:type="dxa"/>
          </w:tblCellMar>
        </w:tblPrEx>
        <w:trPr>
          <w:trHeight w:val="454" w:hRule="exact"/>
          <w:jc w:val="center"/>
        </w:trPr>
        <w:tc>
          <w:tcPr>
            <w:tcW w:w="665" w:type="dxa"/>
            <w:tcBorders>
              <w:top w:val="single" w:color="auto" w:sz="4" w:space="0"/>
              <w:left w:val="single" w:color="auto" w:sz="4" w:space="0"/>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8</w:t>
            </w:r>
          </w:p>
        </w:tc>
        <w:tc>
          <w:tcPr>
            <w:tcW w:w="109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祝成龙</w:t>
            </w:r>
          </w:p>
        </w:tc>
        <w:tc>
          <w:tcPr>
            <w:tcW w:w="1273"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专科</w:t>
            </w:r>
          </w:p>
        </w:tc>
        <w:tc>
          <w:tcPr>
            <w:tcW w:w="1870"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维修工程师</w:t>
            </w:r>
          </w:p>
        </w:tc>
        <w:tc>
          <w:tcPr>
            <w:tcW w:w="2745"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2006年郑州牧业专科</w:t>
            </w:r>
          </w:p>
        </w:tc>
        <w:tc>
          <w:tcPr>
            <w:tcW w:w="1246" w:type="dxa"/>
            <w:tcBorders>
              <w:top w:val="single" w:color="auto" w:sz="4" w:space="0"/>
              <w:left w:val="nil"/>
              <w:bottom w:val="single" w:color="auto" w:sz="4" w:space="0"/>
              <w:right w:val="single" w:color="auto" w:sz="4" w:space="0"/>
            </w:tcBorders>
            <w:noWrap w:val="0"/>
            <w:tcMar>
              <w:top w:w="20" w:type="dxa"/>
              <w:left w:w="20" w:type="dxa"/>
              <w:bottom w:w="0" w:type="dxa"/>
              <w:right w:w="20" w:type="dxa"/>
            </w:tcMar>
            <w:vAlign w:val="center"/>
          </w:tcPr>
          <w:p>
            <w:pPr>
              <w:pageBreakBefore w:val="0"/>
              <w:topLinePunct w:val="0"/>
              <w:bidi w:val="0"/>
              <w:spacing w:line="300" w:lineRule="exact"/>
              <w:jc w:val="center"/>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制冷</w:t>
            </w:r>
          </w:p>
        </w:tc>
      </w:tr>
    </w:tbl>
    <w:p>
      <w:pPr>
        <w:pageBreakBefore w:val="0"/>
        <w:topLinePunct w:val="0"/>
        <w:bidi w:val="0"/>
        <w:spacing w:before="80" w:after="80" w:line="720" w:lineRule="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drawing>
          <wp:inline distT="0" distB="0" distL="114300" distR="114300">
            <wp:extent cx="5695315" cy="5640070"/>
            <wp:effectExtent l="0" t="0" r="635" b="17780"/>
            <wp:docPr id="502" name="图片 36" descr="电工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36" descr="电工证"/>
                    <pic:cNvPicPr>
                      <a:picLocks noChangeAspect="1"/>
                    </pic:cNvPicPr>
                  </pic:nvPicPr>
                  <pic:blipFill>
                    <a:blip r:embed="rId34"/>
                    <a:stretch>
                      <a:fillRect/>
                    </a:stretch>
                  </pic:blipFill>
                  <pic:spPr>
                    <a:xfrm>
                      <a:off x="0" y="0"/>
                      <a:ext cx="5695315" cy="5640070"/>
                    </a:xfrm>
                    <a:prstGeom prst="rect">
                      <a:avLst/>
                    </a:prstGeom>
                    <a:noFill/>
                    <a:ln>
                      <a:noFill/>
                    </a:ln>
                  </pic:spPr>
                </pic:pic>
              </a:graphicData>
            </a:graphic>
          </wp:inline>
        </w:drawing>
      </w:r>
    </w:p>
    <w:p>
      <w:pPr>
        <w:pageBreakBefore w:val="0"/>
        <w:topLinePunct w:val="0"/>
        <w:bidi w:val="0"/>
        <w:spacing w:line="420" w:lineRule="exact"/>
        <w:ind w:firstLine="482" w:firstLineChars="200"/>
        <w:outlineLvl w:val="9"/>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三、人员再培训</w:t>
      </w:r>
    </w:p>
    <w:p>
      <w:pPr>
        <w:pageBreakBefore w:val="0"/>
        <w:topLinePunct w:val="0"/>
        <w:bidi w:val="0"/>
        <w:spacing w:before="80" w:after="80" w:line="420" w:lineRule="exact"/>
        <w:ind w:firstLine="420" w:firstLineChars="175"/>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在质保期内，如果业主更换空调系统操作和管理人员，我公司承诺，提供再培训，我公司可根据操作人员的专业水平，制定相应的培训方案和计划，保证新操作人员可以熟练操作空调机组。</w:t>
      </w:r>
    </w:p>
    <w:p>
      <w:pPr>
        <w:pageBreakBefore w:val="0"/>
        <w:topLinePunct w:val="0"/>
        <w:bidi w:val="0"/>
        <w:spacing w:line="480" w:lineRule="auto"/>
        <w:jc w:val="left"/>
        <w:outlineLvl w:val="9"/>
        <w:rPr>
          <w:rFonts w:hint="eastAsia" w:ascii="宋体" w:hAnsi="宋体" w:cs="宋体"/>
          <w:color w:val="000000"/>
          <w:sz w:val="24"/>
        </w:rPr>
      </w:pPr>
    </w:p>
    <w:p>
      <w:pPr>
        <w:pageBreakBefore w:val="0"/>
        <w:topLinePunct w:val="0"/>
        <w:bidi w:val="0"/>
        <w:spacing w:before="80" w:after="80" w:line="420" w:lineRule="exact"/>
        <w:ind w:firstLine="2820" w:firstLineChars="1175"/>
        <w:outlineLvl w:val="9"/>
        <w:rPr>
          <w:rFonts w:hint="eastAsia" w:asciiTheme="minorEastAsia" w:hAnsiTheme="minorEastAsia" w:eastAsiaTheme="minorEastAsia" w:cstheme="minorEastAsia"/>
          <w:sz w:val="24"/>
          <w:szCs w:val="24"/>
          <w:lang w:val="zh-CN"/>
        </w:rPr>
      </w:pPr>
      <w:r>
        <w:rPr>
          <w:rFonts w:hint="eastAsia" w:asciiTheme="minorEastAsia" w:hAnsiTheme="minorEastAsia" w:eastAsiaTheme="minorEastAsia" w:cstheme="minorEastAsia"/>
          <w:sz w:val="24"/>
          <w:szCs w:val="24"/>
        </w:rPr>
        <w:t>投标人名称（并加盖公章</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德州亚太集团有限公司</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zh-CN"/>
        </w:rPr>
        <w:t xml:space="preserve"> </w:t>
      </w:r>
    </w:p>
    <w:p>
      <w:pPr>
        <w:pageBreakBefore w:val="0"/>
        <w:topLinePunct w:val="0"/>
        <w:bidi w:val="0"/>
        <w:outlineLvl w:val="9"/>
        <w:rPr>
          <w:rFonts w:hint="eastAsia" w:ascii="宋体" w:hAnsi="宋体"/>
          <w:b/>
          <w:bCs/>
          <w:color w:val="000000"/>
          <w:sz w:val="28"/>
          <w:szCs w:val="28"/>
        </w:rPr>
      </w:pPr>
    </w:p>
    <w:p>
      <w:pPr>
        <w:pageBreakBefore w:val="0"/>
        <w:topLinePunct w:val="0"/>
        <w:bidi w:val="0"/>
        <w:outlineLvl w:val="9"/>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Unicode MS">
    <w:altName w:val="Arial"/>
    <w:panose1 w:val="020B0604020202020204"/>
    <w:charset w:val="00"/>
    <w:family w:val="roman"/>
    <w:pitch w:val="default"/>
    <w:sig w:usb0="00000000" w:usb1="00000000" w:usb2="00000000" w:usb3="00000000" w:csb0="00000001" w:csb1="00000000"/>
  </w:font>
  <w:font w:name="仿宋_GB2312">
    <w:altName w:val="仿宋"/>
    <w:panose1 w:val="02010609030101010101"/>
    <w:charset w:val="86"/>
    <w:family w:val="modern"/>
    <w:pitch w:val="default"/>
    <w:sig w:usb0="00000000" w:usb1="00000000" w:usb2="00000010" w:usb3="00000000" w:csb0="00040000" w:csb1="00000000"/>
  </w:font>
  <w:font w:name="华文行楷">
    <w:panose1 w:val="02010800040101010101"/>
    <w:charset w:val="86"/>
    <w:family w:val="auto"/>
    <w:pitch w:val="default"/>
    <w:sig w:usb0="00000001" w:usb1="080F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幼圆">
    <w:panose1 w:val="0201050906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CommercialScript BT">
    <w:panose1 w:val="03030803040807090C04"/>
    <w:charset w:val="00"/>
    <w:family w:val="script"/>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602F"/>
    <w:multiLevelType w:val="multilevel"/>
    <w:tmpl w:val="009B602F"/>
    <w:lvl w:ilvl="0" w:tentative="0">
      <w:start w:val="2"/>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1">
    <w:nsid w:val="0B6DEDF2"/>
    <w:multiLevelType w:val="singleLevel"/>
    <w:tmpl w:val="0B6DEDF2"/>
    <w:lvl w:ilvl="0" w:tentative="0">
      <w:start w:val="2"/>
      <w:numFmt w:val="decimal"/>
      <w:suff w:val="nothing"/>
      <w:lvlText w:val="（%1）"/>
      <w:lvlJc w:val="left"/>
    </w:lvl>
  </w:abstractNum>
  <w:abstractNum w:abstractNumId="2">
    <w:nsid w:val="0E6A269E"/>
    <w:multiLevelType w:val="multilevel"/>
    <w:tmpl w:val="0E6A269E"/>
    <w:lvl w:ilvl="0" w:tentative="0">
      <w:start w:val="1"/>
      <w:numFmt w:val="decimalEnclosedCircle"/>
      <w:lvlText w:val="%1"/>
      <w:lvlJc w:val="left"/>
      <w:pPr>
        <w:tabs>
          <w:tab w:val="left" w:pos="960"/>
        </w:tabs>
        <w:ind w:left="960" w:hanging="360"/>
      </w:pPr>
      <w:rPr>
        <w:rFonts w:hint="eastAsia"/>
      </w:rPr>
    </w:lvl>
    <w:lvl w:ilvl="1" w:tentative="0">
      <w:start w:val="1"/>
      <w:numFmt w:val="japaneseCounting"/>
      <w:lvlText w:val="（%2）"/>
      <w:lvlJc w:val="left"/>
      <w:pPr>
        <w:tabs>
          <w:tab w:val="left" w:pos="1740"/>
        </w:tabs>
        <w:ind w:left="1740" w:hanging="720"/>
      </w:pPr>
      <w:rPr>
        <w:rFonts w:hint="eastAsia"/>
      </w:rPr>
    </w:lvl>
    <w:lvl w:ilvl="2" w:tentative="0">
      <w:start w:val="1"/>
      <w:numFmt w:val="lowerRoman"/>
      <w:lvlText w:val="%3."/>
      <w:lvlJc w:val="right"/>
      <w:pPr>
        <w:tabs>
          <w:tab w:val="left" w:pos="1860"/>
        </w:tabs>
        <w:ind w:left="1860" w:hanging="420"/>
      </w:pPr>
    </w:lvl>
    <w:lvl w:ilvl="3" w:tentative="0">
      <w:start w:val="1"/>
      <w:numFmt w:val="decimal"/>
      <w:lvlText w:val="%4."/>
      <w:lvlJc w:val="left"/>
      <w:pPr>
        <w:tabs>
          <w:tab w:val="left" w:pos="2280"/>
        </w:tabs>
        <w:ind w:left="2280" w:hanging="420"/>
      </w:pPr>
    </w:lvl>
    <w:lvl w:ilvl="4" w:tentative="0">
      <w:start w:val="1"/>
      <w:numFmt w:val="lowerLetter"/>
      <w:lvlText w:val="%5)"/>
      <w:lvlJc w:val="left"/>
      <w:pPr>
        <w:tabs>
          <w:tab w:val="left" w:pos="2700"/>
        </w:tabs>
        <w:ind w:left="2700" w:hanging="420"/>
      </w:pPr>
    </w:lvl>
    <w:lvl w:ilvl="5" w:tentative="0">
      <w:start w:val="1"/>
      <w:numFmt w:val="lowerRoman"/>
      <w:lvlText w:val="%6."/>
      <w:lvlJc w:val="right"/>
      <w:pPr>
        <w:tabs>
          <w:tab w:val="left" w:pos="3120"/>
        </w:tabs>
        <w:ind w:left="3120" w:hanging="420"/>
      </w:pPr>
    </w:lvl>
    <w:lvl w:ilvl="6" w:tentative="0">
      <w:start w:val="1"/>
      <w:numFmt w:val="decimal"/>
      <w:lvlText w:val="%7."/>
      <w:lvlJc w:val="left"/>
      <w:pPr>
        <w:tabs>
          <w:tab w:val="left" w:pos="3540"/>
        </w:tabs>
        <w:ind w:left="3540" w:hanging="420"/>
      </w:pPr>
    </w:lvl>
    <w:lvl w:ilvl="7" w:tentative="0">
      <w:start w:val="1"/>
      <w:numFmt w:val="lowerLetter"/>
      <w:lvlText w:val="%8)"/>
      <w:lvlJc w:val="left"/>
      <w:pPr>
        <w:tabs>
          <w:tab w:val="left" w:pos="3960"/>
        </w:tabs>
        <w:ind w:left="3960" w:hanging="420"/>
      </w:pPr>
    </w:lvl>
    <w:lvl w:ilvl="8" w:tentative="0">
      <w:start w:val="1"/>
      <w:numFmt w:val="lowerRoman"/>
      <w:lvlText w:val="%9."/>
      <w:lvlJc w:val="right"/>
      <w:pPr>
        <w:tabs>
          <w:tab w:val="left" w:pos="4380"/>
        </w:tabs>
        <w:ind w:left="4380" w:hanging="420"/>
      </w:pPr>
    </w:lvl>
  </w:abstractNum>
  <w:abstractNum w:abstractNumId="3">
    <w:nsid w:val="41453A1D"/>
    <w:multiLevelType w:val="singleLevel"/>
    <w:tmpl w:val="41453A1D"/>
    <w:lvl w:ilvl="0" w:tentative="0">
      <w:start w:val="1"/>
      <w:numFmt w:val="bullet"/>
      <w:lvlText w:val=""/>
      <w:lvlJc w:val="left"/>
      <w:pPr>
        <w:tabs>
          <w:tab w:val="left" w:pos="425"/>
        </w:tabs>
        <w:ind w:left="425" w:hanging="425"/>
      </w:pPr>
      <w:rPr>
        <w:rFonts w:hint="default" w:ascii="Wingdings" w:hAnsi="Wingdings"/>
        <w:color w:val="008080"/>
      </w:rPr>
    </w:lvl>
  </w:abstractNum>
  <w:abstractNum w:abstractNumId="4">
    <w:nsid w:val="670751FB"/>
    <w:multiLevelType w:val="multilevel"/>
    <w:tmpl w:val="670751FB"/>
    <w:lvl w:ilvl="0" w:tentative="0">
      <w:start w:val="1"/>
      <w:numFmt w:val="decimal"/>
      <w:lvlText w:val="%1、"/>
      <w:lvlJc w:val="left"/>
      <w:pPr>
        <w:tabs>
          <w:tab w:val="left" w:pos="960"/>
        </w:tabs>
        <w:ind w:left="960" w:hanging="360"/>
      </w:pPr>
      <w:rPr>
        <w:rFonts w:hint="eastAsia"/>
      </w:rPr>
    </w:lvl>
    <w:lvl w:ilvl="1" w:tentative="0">
      <w:start w:val="1"/>
      <w:numFmt w:val="bullet"/>
      <w:lvlText w:val=""/>
      <w:lvlJc w:val="left"/>
      <w:pPr>
        <w:tabs>
          <w:tab w:val="left" w:pos="1440"/>
        </w:tabs>
        <w:ind w:left="1440" w:hanging="420"/>
      </w:pPr>
      <w:rPr>
        <w:rFonts w:hint="default" w:ascii="Wingdings" w:hAnsi="Wingdings"/>
      </w:rPr>
    </w:lvl>
    <w:lvl w:ilvl="2" w:tentative="0">
      <w:start w:val="1"/>
      <w:numFmt w:val="lowerRoman"/>
      <w:lvlText w:val="%3."/>
      <w:lvlJc w:val="right"/>
      <w:pPr>
        <w:tabs>
          <w:tab w:val="left" w:pos="1860"/>
        </w:tabs>
        <w:ind w:left="1860" w:hanging="420"/>
      </w:pPr>
    </w:lvl>
    <w:lvl w:ilvl="3" w:tentative="0">
      <w:start w:val="1"/>
      <w:numFmt w:val="decimal"/>
      <w:lvlText w:val="%4."/>
      <w:lvlJc w:val="left"/>
      <w:pPr>
        <w:tabs>
          <w:tab w:val="left" w:pos="2280"/>
        </w:tabs>
        <w:ind w:left="2280" w:hanging="420"/>
      </w:pPr>
    </w:lvl>
    <w:lvl w:ilvl="4" w:tentative="0">
      <w:start w:val="1"/>
      <w:numFmt w:val="lowerLetter"/>
      <w:lvlText w:val="%5)"/>
      <w:lvlJc w:val="left"/>
      <w:pPr>
        <w:tabs>
          <w:tab w:val="left" w:pos="2700"/>
        </w:tabs>
        <w:ind w:left="2700" w:hanging="420"/>
      </w:pPr>
    </w:lvl>
    <w:lvl w:ilvl="5" w:tentative="0">
      <w:start w:val="1"/>
      <w:numFmt w:val="lowerRoman"/>
      <w:lvlText w:val="%6."/>
      <w:lvlJc w:val="right"/>
      <w:pPr>
        <w:tabs>
          <w:tab w:val="left" w:pos="3120"/>
        </w:tabs>
        <w:ind w:left="3120" w:hanging="420"/>
      </w:pPr>
    </w:lvl>
    <w:lvl w:ilvl="6" w:tentative="0">
      <w:start w:val="1"/>
      <w:numFmt w:val="decimal"/>
      <w:lvlText w:val="%7."/>
      <w:lvlJc w:val="left"/>
      <w:pPr>
        <w:tabs>
          <w:tab w:val="left" w:pos="3540"/>
        </w:tabs>
        <w:ind w:left="3540" w:hanging="420"/>
      </w:pPr>
    </w:lvl>
    <w:lvl w:ilvl="7" w:tentative="0">
      <w:start w:val="1"/>
      <w:numFmt w:val="lowerLetter"/>
      <w:lvlText w:val="%8)"/>
      <w:lvlJc w:val="left"/>
      <w:pPr>
        <w:tabs>
          <w:tab w:val="left" w:pos="3960"/>
        </w:tabs>
        <w:ind w:left="3960" w:hanging="420"/>
      </w:pPr>
    </w:lvl>
    <w:lvl w:ilvl="8" w:tentative="0">
      <w:start w:val="1"/>
      <w:numFmt w:val="lowerRoman"/>
      <w:lvlText w:val="%9."/>
      <w:lvlJc w:val="right"/>
      <w:pPr>
        <w:tabs>
          <w:tab w:val="left" w:pos="4380"/>
        </w:tabs>
        <w:ind w:left="4380" w:hanging="420"/>
      </w:pPr>
    </w:lvl>
  </w:abstractNum>
  <w:abstractNum w:abstractNumId="5">
    <w:nsid w:val="6F8C10BE"/>
    <w:multiLevelType w:val="multilevel"/>
    <w:tmpl w:val="6F8C10BE"/>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num w:numId="1">
    <w:abstractNumId w:val="3"/>
  </w:num>
  <w:num w:numId="2">
    <w:abstractNumId w:val="4"/>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2521B20"/>
    <w:rsid w:val="364651B5"/>
    <w:rsid w:val="37E65B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unhideWhenUsed/>
    <w:qFormat/>
    <w:uiPriority w:val="0"/>
    <w:pPr>
      <w:keepNext/>
      <w:spacing w:line="500" w:lineRule="exact"/>
      <w:ind w:firstLine="0" w:firstLineChars="0"/>
      <w:jc w:val="center"/>
      <w:outlineLvl w:val="2"/>
    </w:pPr>
    <w:rPr>
      <w:rFonts w:ascii="宋体" w:hAnsi="宋体" w:eastAsia="宋体" w:cs="宋体"/>
      <w:b/>
      <w:sz w:val="24"/>
    </w:rPr>
  </w:style>
  <w:style w:type="character" w:default="1" w:styleId="17">
    <w:name w:val="Default Paragraph Font"/>
    <w:semiHidden/>
    <w:uiPriority w:val="0"/>
  </w:style>
  <w:style w:type="table" w:default="1" w:styleId="15">
    <w:name w:val="Normal Table"/>
    <w:semiHidden/>
    <w:uiPriority w:val="0"/>
    <w:tblPr>
      <w:tblCellMar>
        <w:top w:w="0" w:type="dxa"/>
        <w:left w:w="108" w:type="dxa"/>
        <w:bottom w:w="0" w:type="dxa"/>
        <w:right w:w="108" w:type="dxa"/>
      </w:tblCellMar>
    </w:tblPr>
  </w:style>
  <w:style w:type="paragraph" w:styleId="3">
    <w:name w:val="Normal Indent"/>
    <w:basedOn w:val="1"/>
    <w:qFormat/>
    <w:uiPriority w:val="0"/>
    <w:pPr>
      <w:ind w:firstLine="420"/>
    </w:pPr>
    <w:rPr>
      <w:rFonts w:eastAsia="仿宋_GB2312"/>
      <w:sz w:val="28"/>
    </w:rPr>
  </w:style>
  <w:style w:type="paragraph" w:styleId="4">
    <w:name w:val="Salutation"/>
    <w:basedOn w:val="1"/>
    <w:next w:val="1"/>
    <w:qFormat/>
    <w:uiPriority w:val="0"/>
    <w:rPr>
      <w:szCs w:val="24"/>
    </w:rPr>
  </w:style>
  <w:style w:type="paragraph" w:styleId="5">
    <w:name w:val="Body Text"/>
    <w:basedOn w:val="1"/>
    <w:next w:val="6"/>
    <w:qFormat/>
    <w:uiPriority w:val="1"/>
    <w:rPr>
      <w:rFonts w:ascii="宋体" w:hAnsi="宋体" w:eastAsia="宋体" w:cs="宋体"/>
      <w:sz w:val="24"/>
      <w:szCs w:val="24"/>
      <w:lang w:val="zh-CN" w:eastAsia="zh-CN" w:bidi="zh-CN"/>
    </w:rPr>
  </w:style>
  <w:style w:type="paragraph" w:customStyle="1" w:styleId="6">
    <w:name w:val="Default"/>
    <w:next w:val="7"/>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
    <w:name w:val="表格文字"/>
    <w:basedOn w:val="1"/>
    <w:qFormat/>
    <w:uiPriority w:val="0"/>
    <w:pPr>
      <w:spacing w:line="420" w:lineRule="atLeast"/>
      <w:textAlignment w:val="baseline"/>
    </w:pPr>
    <w:rPr>
      <w:szCs w:val="20"/>
    </w:rPr>
  </w:style>
  <w:style w:type="paragraph" w:styleId="8">
    <w:name w:val="Body Text Indent"/>
    <w:basedOn w:val="1"/>
    <w:next w:val="9"/>
    <w:unhideWhenUsed/>
    <w:qFormat/>
    <w:uiPriority w:val="99"/>
    <w:pPr>
      <w:ind w:firstLine="480" w:firstLineChars="200"/>
    </w:pPr>
    <w:rPr>
      <w:rFonts w:ascii="宋体" w:hAnsi="宋体"/>
      <w:kern w:val="44"/>
      <w:sz w:val="24"/>
    </w:rPr>
  </w:style>
  <w:style w:type="paragraph" w:styleId="9">
    <w:name w:val="envelope return"/>
    <w:basedOn w:val="1"/>
    <w:qFormat/>
    <w:uiPriority w:val="0"/>
    <w:pPr>
      <w:snapToGrid w:val="0"/>
    </w:pPr>
    <w:rPr>
      <w:rFonts w:ascii="Arial" w:hAnsi="Arial"/>
    </w:rPr>
  </w:style>
  <w:style w:type="paragraph" w:styleId="10">
    <w:name w:val="Block Text"/>
    <w:basedOn w:val="1"/>
    <w:qFormat/>
    <w:uiPriority w:val="0"/>
    <w:pPr>
      <w:keepNext w:val="0"/>
      <w:keepLines w:val="0"/>
      <w:widowControl w:val="0"/>
      <w:suppressLineNumbers w:val="0"/>
      <w:spacing w:afterLines="0" w:afterAutospacing="0"/>
      <w:ind w:left="0" w:leftChars="0" w:rightChars="0"/>
      <w:jc w:val="both"/>
    </w:pPr>
    <w:rPr>
      <w:rFonts w:hint="default" w:ascii="Calibri" w:hAnsi="Calibri" w:eastAsia="宋体" w:cs="Times New Roman"/>
      <w:kern w:val="0"/>
      <w:sz w:val="24"/>
      <w:szCs w:val="24"/>
      <w:lang w:val="en-US" w:eastAsia="zh-CN" w:bidi="ar"/>
    </w:rPr>
  </w:style>
  <w:style w:type="paragraph" w:styleId="11">
    <w:name w:val="Date"/>
    <w:basedOn w:val="1"/>
    <w:next w:val="1"/>
    <w:qFormat/>
    <w:uiPriority w:val="0"/>
    <w:pPr>
      <w:ind w:left="100" w:leftChars="2500"/>
    </w:pPr>
    <w:rPr>
      <w:sz w:val="28"/>
    </w:rPr>
  </w:style>
  <w:style w:type="paragraph" w:styleId="12">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3">
    <w:name w:val="Body Text First Indent"/>
    <w:basedOn w:val="5"/>
    <w:next w:val="14"/>
    <w:qFormat/>
    <w:uiPriority w:val="0"/>
    <w:pPr>
      <w:ind w:firstLine="420" w:firstLineChars="100"/>
    </w:pPr>
  </w:style>
  <w:style w:type="paragraph" w:styleId="14">
    <w:name w:val="Body Text First Indent 2"/>
    <w:basedOn w:val="8"/>
    <w:next w:val="10"/>
    <w:qFormat/>
    <w:uiPriority w:val="0"/>
    <w:pPr>
      <w:keepNext w:val="0"/>
      <w:keepLines w:val="0"/>
      <w:widowControl w:val="0"/>
      <w:suppressLineNumbers w:val="0"/>
      <w:ind w:left="420" w:firstLine="420" w:firstLineChars="200"/>
      <w:jc w:val="both"/>
    </w:pPr>
    <w:rPr>
      <w:rFonts w:hint="eastAsia" w:ascii="宋体" w:hAnsi="宋体" w:eastAsia="宋体" w:cs="Times New Roman"/>
      <w:kern w:val="44"/>
      <w:sz w:val="24"/>
      <w:szCs w:val="24"/>
      <w:lang w:val="en-US" w:eastAsia="zh-CN" w:bidi="ar"/>
    </w:rPr>
  </w:style>
  <w:style w:type="table" w:styleId="16">
    <w:name w:val="Table Grid"/>
    <w:basedOn w:val="15"/>
    <w:qFormat/>
    <w:uiPriority w:val="5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8">
    <w:name w:val="xl26"/>
    <w:basedOn w:val="1"/>
    <w:qFormat/>
    <w:uiPriority w:val="0"/>
    <w:pPr>
      <w:widowControl/>
      <w:spacing w:before="100" w:beforeAutospacing="1" w:after="100" w:afterAutospacing="1"/>
      <w:jc w:val="left"/>
    </w:pPr>
    <w:rPr>
      <w:rFonts w:ascii="Arial Unicode MS" w:hAnsi="Arial Unicode MS" w:eastAsia="Arial Unicode MS" w:cs="Arial Unicode MS"/>
      <w:b/>
      <w:bCs/>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jpeg"/><Relationship Id="rId33" Type="http://schemas.openxmlformats.org/officeDocument/2006/relationships/image" Target="media/image29.emf"/><Relationship Id="rId32" Type="http://schemas.openxmlformats.org/officeDocument/2006/relationships/image" Target="media/image28.pn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Corgi </cp:lastModifiedBy>
  <dcterms:modified xsi:type="dcterms:W3CDTF">2020-03-25T06:50:51Z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