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8F" w:rsidRDefault="00EA58C7">
      <w:pPr>
        <w:spacing w:line="48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禹州市无梁镇大木厂村公路工程</w:t>
      </w:r>
    </w:p>
    <w:p w:rsidR="0093798F" w:rsidRDefault="00EA58C7">
      <w:pPr>
        <w:spacing w:line="48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评标结果公示</w:t>
      </w:r>
    </w:p>
    <w:p w:rsidR="0093798F" w:rsidRDefault="0093798F">
      <w:pPr>
        <w:spacing w:line="276" w:lineRule="auto"/>
        <w:rPr>
          <w:rFonts w:cs="宋体"/>
          <w:b/>
          <w:bCs/>
        </w:rPr>
      </w:pPr>
    </w:p>
    <w:p w:rsidR="0093798F" w:rsidRDefault="00EA58C7">
      <w:pPr>
        <w:spacing w:line="480" w:lineRule="exact"/>
        <w:rPr>
          <w:rFonts w:cs="Times New Roman"/>
        </w:rPr>
      </w:pPr>
      <w:r>
        <w:rPr>
          <w:rFonts w:cs="宋体" w:hint="eastAsia"/>
          <w:b/>
          <w:bCs/>
        </w:rPr>
        <w:t>一、基本情况和数据表</w:t>
      </w:r>
    </w:p>
    <w:p w:rsidR="0093798F" w:rsidRDefault="00EA58C7">
      <w:pPr>
        <w:spacing w:line="48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（一）项目概况</w:t>
      </w:r>
    </w:p>
    <w:p w:rsidR="0093798F" w:rsidRDefault="00EA58C7">
      <w:pPr>
        <w:spacing w:line="480" w:lineRule="exact"/>
        <w:ind w:firstLineChars="300" w:firstLine="630"/>
        <w:rPr>
          <w:rFonts w:ascii="宋体" w:hAnsi="宋体" w:cs="宋体"/>
          <w:bCs/>
        </w:rPr>
      </w:pPr>
      <w:r>
        <w:t>1</w:t>
      </w:r>
      <w:r>
        <w:rPr>
          <w:rFonts w:cs="宋体" w:hint="eastAsia"/>
        </w:rPr>
        <w:t>、项目名称：</w:t>
      </w:r>
      <w:r>
        <w:rPr>
          <w:rFonts w:ascii="宋体" w:hAnsi="宋体" w:cs="宋体" w:hint="eastAsia"/>
          <w:bCs/>
        </w:rPr>
        <w:t>禹州市无梁镇大木厂村公路工程</w:t>
      </w:r>
    </w:p>
    <w:p w:rsidR="0093798F" w:rsidRDefault="00EA58C7">
      <w:pPr>
        <w:spacing w:line="480" w:lineRule="exact"/>
        <w:ind w:firstLineChars="300" w:firstLine="630"/>
      </w:pPr>
      <w:r>
        <w:t>2</w:t>
      </w:r>
      <w:r>
        <w:rPr>
          <w:rFonts w:cs="宋体" w:hint="eastAsia"/>
        </w:rPr>
        <w:t>、项目编号：</w:t>
      </w:r>
      <w:r>
        <w:rPr>
          <w:rFonts w:ascii="宋体" w:hAnsi="宋体" w:cs="宋体" w:hint="eastAsia"/>
          <w:bCs/>
        </w:rPr>
        <w:t>JSGC-J-</w:t>
      </w:r>
      <w:r>
        <w:rPr>
          <w:rFonts w:ascii="宋体" w:hAnsi="宋体" w:cs="宋体" w:hint="eastAsia"/>
          <w:bCs/>
        </w:rPr>
        <w:t>2019278</w:t>
      </w:r>
    </w:p>
    <w:p w:rsidR="0093798F" w:rsidRDefault="00EA58C7">
      <w:pPr>
        <w:spacing w:line="480" w:lineRule="exact"/>
        <w:ind w:firstLineChars="300" w:firstLine="630"/>
        <w:rPr>
          <w:rFonts w:cs="Times New Roman"/>
          <w:b/>
          <w:bCs/>
        </w:rPr>
      </w:pPr>
      <w:r>
        <w:t>3</w:t>
      </w:r>
      <w:r>
        <w:rPr>
          <w:rFonts w:hint="eastAsia"/>
        </w:rPr>
        <w:t>、招标控制价：</w:t>
      </w:r>
      <w:r>
        <w:rPr>
          <w:rFonts w:ascii="宋体" w:hAnsi="宋体" w:cs="宋体" w:hint="eastAsia"/>
          <w:bCs/>
        </w:rPr>
        <w:t>864381.00</w:t>
      </w:r>
      <w:r>
        <w:rPr>
          <w:rFonts w:ascii="宋体" w:hAnsi="宋体" w:cs="宋体" w:hint="eastAsia"/>
          <w:bCs/>
        </w:rPr>
        <w:t>元</w:t>
      </w:r>
    </w:p>
    <w:p w:rsidR="0093798F" w:rsidRDefault="00EA58C7">
      <w:pPr>
        <w:spacing w:line="480" w:lineRule="exact"/>
        <w:ind w:firstLineChars="300" w:firstLine="630"/>
        <w:rPr>
          <w:rFonts w:cs="Times New Roman"/>
        </w:rPr>
      </w:pPr>
      <w:r>
        <w:t>4</w:t>
      </w:r>
      <w:r>
        <w:rPr>
          <w:rFonts w:cs="宋体" w:hint="eastAsia"/>
        </w:rPr>
        <w:t>、质量要求：合格</w:t>
      </w:r>
    </w:p>
    <w:p w:rsidR="0093798F" w:rsidRDefault="00EA58C7">
      <w:pPr>
        <w:spacing w:line="480" w:lineRule="exact"/>
        <w:ind w:firstLineChars="300" w:firstLine="630"/>
        <w:rPr>
          <w:rFonts w:cs="Times New Roman"/>
        </w:rPr>
      </w:pPr>
      <w:r>
        <w:t>5</w:t>
      </w:r>
      <w:r>
        <w:rPr>
          <w:rFonts w:cs="宋体" w:hint="eastAsia"/>
        </w:rPr>
        <w:t>、计划工期：</w:t>
      </w:r>
      <w:r>
        <w:rPr>
          <w:rFonts w:cs="宋体" w:hint="eastAsia"/>
        </w:rPr>
        <w:t>3</w:t>
      </w:r>
      <w:r>
        <w:t>0</w:t>
      </w:r>
      <w:r>
        <w:rPr>
          <w:rFonts w:cs="宋体" w:hint="eastAsia"/>
        </w:rPr>
        <w:t>日历天</w:t>
      </w:r>
    </w:p>
    <w:p w:rsidR="0093798F" w:rsidRDefault="00EA58C7">
      <w:pPr>
        <w:spacing w:line="480" w:lineRule="exact"/>
        <w:ind w:firstLineChars="300" w:firstLine="630"/>
      </w:pPr>
      <w:r>
        <w:t>6</w:t>
      </w:r>
      <w:r>
        <w:rPr>
          <w:rFonts w:cs="宋体" w:hint="eastAsia"/>
        </w:rPr>
        <w:t>、评标办法：技术评分最低标价法</w:t>
      </w:r>
    </w:p>
    <w:p w:rsidR="0093798F" w:rsidRDefault="00EA58C7">
      <w:pPr>
        <w:spacing w:line="480" w:lineRule="exact"/>
        <w:ind w:firstLineChars="300" w:firstLine="630"/>
        <w:rPr>
          <w:rFonts w:cs="Times New Roman"/>
        </w:rPr>
      </w:pPr>
      <w:r>
        <w:t>7</w:t>
      </w:r>
      <w:r>
        <w:rPr>
          <w:rFonts w:cs="宋体" w:hint="eastAsia"/>
        </w:rPr>
        <w:t>、资格审查方式：资格后审</w:t>
      </w:r>
    </w:p>
    <w:p w:rsidR="0093798F" w:rsidRDefault="00EA58C7">
      <w:pPr>
        <w:spacing w:line="48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（二）招标过程</w:t>
      </w:r>
    </w:p>
    <w:p w:rsidR="0093798F" w:rsidRDefault="00EA58C7">
      <w:pPr>
        <w:spacing w:line="480" w:lineRule="exact"/>
        <w:ind w:firstLineChars="300" w:firstLine="630"/>
        <w:rPr>
          <w:rFonts w:cs="宋体"/>
          <w:color w:val="000000" w:themeColor="text1"/>
        </w:rPr>
      </w:pPr>
      <w:r>
        <w:rPr>
          <w:rFonts w:cs="宋体" w:hint="eastAsia"/>
        </w:rPr>
        <w:t>本工程招标采用公开招标方式进行，按照法定公开招标程序和要求，于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20</w:t>
      </w:r>
      <w:r>
        <w:rPr>
          <w:rFonts w:cs="宋体"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0</w:t>
      </w:r>
      <w:r>
        <w:rPr>
          <w:rFonts w:hint="eastAsia"/>
          <w:color w:val="000000" w:themeColor="text1"/>
        </w:rPr>
        <w:t>1</w:t>
      </w:r>
      <w:r>
        <w:rPr>
          <w:rFonts w:cs="宋体" w:hint="eastAsia"/>
          <w:color w:val="000000" w:themeColor="text1"/>
        </w:rPr>
        <w:t>月</w:t>
      </w:r>
      <w:r>
        <w:rPr>
          <w:rFonts w:cs="宋体" w:hint="eastAsia"/>
          <w:color w:val="000000" w:themeColor="text1"/>
        </w:rPr>
        <w:t>13</w:t>
      </w:r>
      <w:r>
        <w:rPr>
          <w:rFonts w:cs="宋体" w:hint="eastAsia"/>
          <w:color w:val="000000" w:themeColor="text1"/>
        </w:rPr>
        <w:t>日至</w:t>
      </w:r>
      <w:r>
        <w:rPr>
          <w:rFonts w:cs="宋体" w:hint="eastAsia"/>
          <w:color w:val="000000" w:themeColor="text1"/>
        </w:rPr>
        <w:t>20</w:t>
      </w:r>
      <w:r>
        <w:rPr>
          <w:rFonts w:cs="宋体" w:hint="eastAsia"/>
          <w:color w:val="000000" w:themeColor="text1"/>
        </w:rPr>
        <w:t>20</w:t>
      </w:r>
      <w:r>
        <w:rPr>
          <w:rFonts w:cs="宋体" w:hint="eastAsia"/>
          <w:color w:val="000000" w:themeColor="text1"/>
        </w:rPr>
        <w:t>年</w:t>
      </w:r>
      <w:r>
        <w:rPr>
          <w:rFonts w:cs="宋体" w:hint="eastAsia"/>
          <w:color w:val="000000" w:themeColor="text1"/>
        </w:rPr>
        <w:t>03</w:t>
      </w:r>
      <w:r>
        <w:rPr>
          <w:rFonts w:cs="宋体" w:hint="eastAsia"/>
          <w:color w:val="000000" w:themeColor="text1"/>
        </w:rPr>
        <w:t>月</w:t>
      </w:r>
      <w:r>
        <w:rPr>
          <w:rFonts w:cs="宋体" w:hint="eastAsia"/>
          <w:color w:val="000000" w:themeColor="text1"/>
        </w:rPr>
        <w:t>18</w:t>
      </w:r>
      <w:r>
        <w:rPr>
          <w:rFonts w:cs="宋体" w:hint="eastAsia"/>
          <w:color w:val="000000" w:themeColor="text1"/>
        </w:rPr>
        <w:t>日在全国公共资源交易平台（河南省·许昌市）、《河南省</w:t>
      </w:r>
      <w:r>
        <w:rPr>
          <w:rFonts w:cs="宋体" w:hint="eastAsia"/>
        </w:rPr>
        <w:t>电子招标投标公共服务平台》上公开发布招标信息，于投标截止时间前递交投标文件及投标保证金的投标单位</w:t>
      </w:r>
      <w:r>
        <w:rPr>
          <w:rFonts w:cs="宋体" w:hint="eastAsia"/>
          <w:color w:val="000000" w:themeColor="text1"/>
        </w:rPr>
        <w:t>有</w:t>
      </w:r>
      <w:r>
        <w:rPr>
          <w:rFonts w:cs="宋体" w:hint="eastAsia"/>
          <w:color w:val="000000" w:themeColor="text1"/>
        </w:rPr>
        <w:t xml:space="preserve"> </w:t>
      </w:r>
      <w:r>
        <w:rPr>
          <w:rFonts w:cs="宋体" w:hint="eastAsia"/>
          <w:u w:val="single"/>
        </w:rPr>
        <w:t>3</w:t>
      </w:r>
      <w:r>
        <w:rPr>
          <w:rFonts w:cs="宋体" w:hint="eastAsia"/>
        </w:rPr>
        <w:t>家</w:t>
      </w:r>
      <w:r>
        <w:rPr>
          <w:rFonts w:cs="宋体" w:hint="eastAsia"/>
        </w:rPr>
        <w:t>。</w:t>
      </w:r>
    </w:p>
    <w:p w:rsidR="0093798F" w:rsidRDefault="00EA58C7">
      <w:pPr>
        <w:spacing w:line="480" w:lineRule="exact"/>
        <w:ind w:firstLineChars="100" w:firstLine="210"/>
        <w:rPr>
          <w:rFonts w:cs="Times New Roman"/>
        </w:rPr>
      </w:pPr>
      <w:r>
        <w:rPr>
          <w:rFonts w:cs="宋体" w:hint="eastAsia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3067"/>
        <w:gridCol w:w="1083"/>
        <w:gridCol w:w="3349"/>
      </w:tblGrid>
      <w:tr w:rsidR="0093798F">
        <w:trPr>
          <w:trHeight w:val="535"/>
        </w:trPr>
        <w:tc>
          <w:tcPr>
            <w:tcW w:w="199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499" w:type="dxa"/>
            <w:gridSpan w:val="3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禹州市</w:t>
            </w: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无梁</w:t>
            </w: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镇人民政府</w:t>
            </w:r>
          </w:p>
        </w:tc>
      </w:tr>
      <w:tr w:rsidR="0093798F">
        <w:trPr>
          <w:trHeight w:val="505"/>
        </w:trPr>
        <w:tc>
          <w:tcPr>
            <w:tcW w:w="199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499" w:type="dxa"/>
            <w:gridSpan w:val="3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华夏城投项目管理有限公司</w:t>
            </w:r>
          </w:p>
        </w:tc>
      </w:tr>
      <w:tr w:rsidR="0093798F">
        <w:trPr>
          <w:trHeight w:val="605"/>
        </w:trPr>
        <w:tc>
          <w:tcPr>
            <w:tcW w:w="199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499" w:type="dxa"/>
            <w:gridSpan w:val="3"/>
            <w:vAlign w:val="center"/>
          </w:tcPr>
          <w:p w:rsidR="0093798F" w:rsidRDefault="00EA58C7">
            <w:pPr>
              <w:spacing w:line="480" w:lineRule="exact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</w:rPr>
              <w:t>禹州市无梁镇大木厂村公路工程</w:t>
            </w:r>
          </w:p>
        </w:tc>
      </w:tr>
      <w:tr w:rsidR="0093798F">
        <w:trPr>
          <w:trHeight w:val="605"/>
        </w:trPr>
        <w:tc>
          <w:tcPr>
            <w:tcW w:w="199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067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083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开标地点</w:t>
            </w:r>
          </w:p>
        </w:tc>
        <w:tc>
          <w:tcPr>
            <w:tcW w:w="3349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禹州市公共资源交易中心开标一室</w:t>
            </w:r>
          </w:p>
        </w:tc>
      </w:tr>
      <w:tr w:rsidR="0093798F">
        <w:trPr>
          <w:trHeight w:val="605"/>
        </w:trPr>
        <w:tc>
          <w:tcPr>
            <w:tcW w:w="199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4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3067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03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shd w:val="clear" w:color="auto" w:fill="FFFFFF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shd w:val="clear" w:color="auto" w:fill="FFFFFF"/>
              </w:rPr>
              <w:t>分</w:t>
            </w:r>
          </w:p>
        </w:tc>
        <w:tc>
          <w:tcPr>
            <w:tcW w:w="1083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评标地点</w:t>
            </w:r>
          </w:p>
        </w:tc>
        <w:tc>
          <w:tcPr>
            <w:tcW w:w="3349" w:type="dxa"/>
            <w:vAlign w:val="center"/>
          </w:tcPr>
          <w:p w:rsidR="0093798F" w:rsidRDefault="00EA58C7">
            <w:pPr>
              <w:spacing w:line="480" w:lineRule="exact"/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禹州市公共资源交易中心评标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四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室</w:t>
            </w:r>
          </w:p>
        </w:tc>
      </w:tr>
    </w:tbl>
    <w:p w:rsidR="0093798F" w:rsidRDefault="0093798F">
      <w:pPr>
        <w:spacing w:line="360" w:lineRule="auto"/>
        <w:rPr>
          <w:rFonts w:cs="宋体"/>
          <w:b/>
          <w:bCs/>
        </w:rPr>
      </w:pPr>
    </w:p>
    <w:p w:rsidR="0093798F" w:rsidRDefault="00EA58C7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  <w:sz w:val="24"/>
          <w:szCs w:val="24"/>
        </w:rPr>
        <w:t>二</w:t>
      </w:r>
      <w:r>
        <w:rPr>
          <w:rFonts w:cs="宋体" w:hint="eastAsia"/>
          <w:b/>
          <w:bCs/>
          <w:sz w:val="24"/>
          <w:szCs w:val="24"/>
        </w:rPr>
        <w:t>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796"/>
      </w:tblGrid>
      <w:tr w:rsidR="0093798F">
        <w:trPr>
          <w:trHeight w:val="1043"/>
        </w:trPr>
        <w:tc>
          <w:tcPr>
            <w:tcW w:w="1702" w:type="dxa"/>
            <w:vAlign w:val="center"/>
          </w:tcPr>
          <w:p w:rsidR="0093798F" w:rsidRDefault="00EA58C7">
            <w:pPr>
              <w:spacing w:line="360" w:lineRule="auto"/>
              <w:ind w:rightChars="-149" w:right="-313" w:firstLineChars="100" w:firstLine="210"/>
              <w:rPr>
                <w:rStyle w:val="aa"/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93798F" w:rsidRDefault="00EA58C7">
            <w:pPr>
              <w:pStyle w:val="a8"/>
              <w:widowControl/>
              <w:shd w:val="clear" w:color="auto" w:fill="FFFFFF"/>
              <w:spacing w:before="278" w:after="278" w:line="276" w:lineRule="auto"/>
              <w:rPr>
                <w:rStyle w:val="aa"/>
                <w:rFonts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本次评标采用技术评分最低标价法</w:t>
            </w:r>
            <w:r>
              <w:rPr>
                <w:rFonts w:ascii="宋体" w:hAnsi="宋体" w:cs="宋体" w:hint="eastAsia"/>
                <w:sz w:val="21"/>
                <w:szCs w:val="21"/>
              </w:rPr>
              <w:t>，详见招标文件。</w:t>
            </w:r>
          </w:p>
        </w:tc>
      </w:tr>
    </w:tbl>
    <w:p w:rsidR="0093798F" w:rsidRDefault="0093798F">
      <w:pPr>
        <w:spacing w:line="360" w:lineRule="auto"/>
        <w:rPr>
          <w:rFonts w:cs="宋体"/>
          <w:b/>
          <w:bCs/>
        </w:rPr>
      </w:pPr>
    </w:p>
    <w:p w:rsidR="0093798F" w:rsidRDefault="00EA58C7">
      <w:pPr>
        <w:spacing w:line="360" w:lineRule="auto"/>
        <w:rPr>
          <w:b/>
          <w:bCs/>
        </w:rPr>
      </w:pPr>
      <w:r>
        <w:rPr>
          <w:rFonts w:cs="宋体" w:hint="eastAsia"/>
          <w:b/>
          <w:bCs/>
        </w:rPr>
        <w:lastRenderedPageBreak/>
        <w:t>三、第一信封开标记录</w:t>
      </w:r>
    </w:p>
    <w:tbl>
      <w:tblPr>
        <w:tblW w:w="9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"/>
        <w:gridCol w:w="2787"/>
        <w:gridCol w:w="1134"/>
        <w:gridCol w:w="1418"/>
        <w:gridCol w:w="1275"/>
        <w:gridCol w:w="709"/>
        <w:gridCol w:w="709"/>
        <w:gridCol w:w="1116"/>
      </w:tblGrid>
      <w:tr w:rsidR="0093798F">
        <w:trPr>
          <w:trHeight w:val="786"/>
        </w:trPr>
        <w:tc>
          <w:tcPr>
            <w:tcW w:w="3119" w:type="dxa"/>
            <w:gridSpan w:val="2"/>
            <w:vAlign w:val="center"/>
          </w:tcPr>
          <w:p w:rsidR="0093798F" w:rsidRDefault="00EA58C7">
            <w:pPr>
              <w:spacing w:line="240" w:lineRule="exact"/>
              <w:ind w:rightChars="-149" w:right="-313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134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418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投标保证金递交情况</w:t>
            </w:r>
          </w:p>
        </w:tc>
        <w:tc>
          <w:tcPr>
            <w:tcW w:w="127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工期</w:t>
            </w:r>
          </w:p>
          <w:p w:rsidR="0093798F" w:rsidRDefault="00EA58C7">
            <w:pPr>
              <w:jc w:val="center"/>
            </w:pPr>
            <w:r>
              <w:rPr>
                <w:rFonts w:hint="eastAsia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质量</w:t>
            </w:r>
          </w:p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密封</w:t>
            </w:r>
          </w:p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情况</w:t>
            </w:r>
          </w:p>
        </w:tc>
        <w:tc>
          <w:tcPr>
            <w:tcW w:w="1116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93798F">
        <w:trPr>
          <w:trHeight w:val="508"/>
        </w:trPr>
        <w:tc>
          <w:tcPr>
            <w:tcW w:w="332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787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河南远诚建设工程有限公司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谢启帅</w:t>
            </w:r>
          </w:p>
        </w:tc>
        <w:tc>
          <w:tcPr>
            <w:tcW w:w="1418" w:type="dxa"/>
            <w:vAlign w:val="center"/>
          </w:tcPr>
          <w:p w:rsidR="0093798F" w:rsidRDefault="00EA58C7">
            <w:pPr>
              <w:jc w:val="center"/>
            </w:pPr>
            <w:r>
              <w:t>已递交</w:t>
            </w:r>
          </w:p>
        </w:tc>
        <w:tc>
          <w:tcPr>
            <w:tcW w:w="127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合格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93798F">
        <w:trPr>
          <w:trHeight w:val="440"/>
        </w:trPr>
        <w:tc>
          <w:tcPr>
            <w:tcW w:w="332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787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河南乾力建设工程有限公司</w:t>
            </w:r>
          </w:p>
        </w:tc>
        <w:tc>
          <w:tcPr>
            <w:tcW w:w="1134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孙相雨</w:t>
            </w:r>
          </w:p>
        </w:tc>
        <w:tc>
          <w:tcPr>
            <w:tcW w:w="1418" w:type="dxa"/>
            <w:vAlign w:val="center"/>
          </w:tcPr>
          <w:p w:rsidR="0093798F" w:rsidRDefault="00EA58C7">
            <w:pPr>
              <w:jc w:val="center"/>
            </w:pPr>
            <w:r>
              <w:t>已递交</w:t>
            </w:r>
          </w:p>
        </w:tc>
        <w:tc>
          <w:tcPr>
            <w:tcW w:w="127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合格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93798F">
        <w:trPr>
          <w:trHeight w:val="452"/>
        </w:trPr>
        <w:tc>
          <w:tcPr>
            <w:tcW w:w="332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787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河南荷惠建筑工程有限公司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刘彦奇</w:t>
            </w:r>
          </w:p>
        </w:tc>
        <w:tc>
          <w:tcPr>
            <w:tcW w:w="1418" w:type="dxa"/>
            <w:vAlign w:val="center"/>
          </w:tcPr>
          <w:p w:rsidR="0093798F" w:rsidRDefault="00EA58C7">
            <w:pPr>
              <w:jc w:val="center"/>
            </w:pPr>
            <w:r>
              <w:t>已递交</w:t>
            </w:r>
          </w:p>
        </w:tc>
        <w:tc>
          <w:tcPr>
            <w:tcW w:w="127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合格</w:t>
            </w:r>
          </w:p>
        </w:tc>
        <w:tc>
          <w:tcPr>
            <w:tcW w:w="709" w:type="dxa"/>
            <w:vAlign w:val="center"/>
          </w:tcPr>
          <w:p w:rsidR="0093798F" w:rsidRDefault="00EA58C7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93798F">
        <w:trPr>
          <w:trHeight w:val="584"/>
        </w:trPr>
        <w:tc>
          <w:tcPr>
            <w:tcW w:w="5671" w:type="dxa"/>
            <w:gridSpan w:val="4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工期：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日历天</w:t>
            </w:r>
          </w:p>
        </w:tc>
        <w:tc>
          <w:tcPr>
            <w:tcW w:w="3809" w:type="dxa"/>
            <w:gridSpan w:val="4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质量要求：合格</w:t>
            </w:r>
          </w:p>
        </w:tc>
      </w:tr>
    </w:tbl>
    <w:p w:rsidR="0093798F" w:rsidRDefault="0093798F">
      <w:pPr>
        <w:pStyle w:val="a0"/>
        <w:ind w:firstLineChars="0" w:firstLine="0"/>
      </w:pPr>
    </w:p>
    <w:p w:rsidR="0093798F" w:rsidRDefault="00EA58C7">
      <w:pPr>
        <w:spacing w:line="360" w:lineRule="auto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四、第一信封评审情况（</w:t>
      </w:r>
      <w:r>
        <w:rPr>
          <w:rFonts w:cs="宋体" w:hint="eastAsia"/>
          <w:b/>
          <w:bCs/>
        </w:rPr>
        <w:t>三家</w:t>
      </w:r>
      <w:r>
        <w:rPr>
          <w:rFonts w:cs="宋体" w:hint="eastAsia"/>
          <w:b/>
          <w:bCs/>
        </w:rPr>
        <w:t>投标企业</w:t>
      </w:r>
      <w:r>
        <w:rPr>
          <w:rFonts w:cs="宋体" w:hint="eastAsia"/>
          <w:b/>
          <w:bCs/>
        </w:rPr>
        <w:t>电子投标文件</w:t>
      </w:r>
      <w:r>
        <w:rPr>
          <w:rFonts w:cs="宋体" w:hint="eastAsia"/>
          <w:b/>
          <w:bCs/>
        </w:rPr>
        <w:t>的硬件特征码均不相同）</w:t>
      </w:r>
    </w:p>
    <w:tbl>
      <w:tblPr>
        <w:tblW w:w="9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350"/>
      </w:tblGrid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8350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通过第一信封评审的投标人名称</w:t>
            </w:r>
          </w:p>
        </w:tc>
      </w:tr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350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河南远诚建设工程有限公司</w:t>
            </w:r>
          </w:p>
        </w:tc>
      </w:tr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350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河南乾力建设工程有限公司</w:t>
            </w:r>
          </w:p>
        </w:tc>
      </w:tr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350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河南荷惠建筑工程有限公司</w:t>
            </w:r>
          </w:p>
        </w:tc>
      </w:tr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8350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未通过第一信封评审的投标人名称及原因</w:t>
            </w:r>
          </w:p>
        </w:tc>
      </w:tr>
      <w:tr w:rsidR="0093798F">
        <w:trPr>
          <w:trHeight w:val="395"/>
        </w:trPr>
        <w:tc>
          <w:tcPr>
            <w:tcW w:w="1135" w:type="dxa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350" w:type="dxa"/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</w:tr>
    </w:tbl>
    <w:p w:rsidR="0093798F" w:rsidRDefault="0093798F">
      <w:pPr>
        <w:spacing w:line="360" w:lineRule="auto"/>
        <w:rPr>
          <w:rFonts w:cs="宋体"/>
          <w:b/>
          <w:bCs/>
        </w:rPr>
      </w:pPr>
    </w:p>
    <w:p w:rsidR="0093798F" w:rsidRDefault="00EA58C7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五、第二信封开标记录（</w:t>
      </w:r>
      <w:r>
        <w:rPr>
          <w:rFonts w:cs="宋体" w:hint="eastAsia"/>
          <w:b/>
          <w:bCs/>
        </w:rPr>
        <w:t>三家</w:t>
      </w:r>
      <w:r>
        <w:rPr>
          <w:rFonts w:cs="宋体" w:hint="eastAsia"/>
          <w:b/>
          <w:bCs/>
        </w:rPr>
        <w:t>投标企业</w:t>
      </w:r>
      <w:r>
        <w:rPr>
          <w:rFonts w:cs="宋体" w:hint="eastAsia"/>
          <w:b/>
          <w:bCs/>
        </w:rPr>
        <w:t>电子投标文件</w:t>
      </w:r>
      <w:r>
        <w:rPr>
          <w:rFonts w:cs="宋体" w:hint="eastAsia"/>
          <w:b/>
          <w:bCs/>
        </w:rPr>
        <w:t>的硬件特征码均不相同）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"/>
        <w:gridCol w:w="2833"/>
        <w:gridCol w:w="1245"/>
        <w:gridCol w:w="1170"/>
        <w:gridCol w:w="1665"/>
        <w:gridCol w:w="720"/>
        <w:gridCol w:w="1524"/>
      </w:tblGrid>
      <w:tr w:rsidR="0093798F">
        <w:trPr>
          <w:trHeight w:val="669"/>
        </w:trPr>
        <w:tc>
          <w:tcPr>
            <w:tcW w:w="3149" w:type="dxa"/>
            <w:gridSpan w:val="2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投标人</w:t>
            </w:r>
          </w:p>
        </w:tc>
        <w:tc>
          <w:tcPr>
            <w:tcW w:w="1245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投标报价（元）</w:t>
            </w:r>
          </w:p>
        </w:tc>
        <w:tc>
          <w:tcPr>
            <w:tcW w:w="1170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工期</w:t>
            </w:r>
          </w:p>
          <w:p w:rsidR="0093798F" w:rsidRDefault="00EA58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（日历天）</w:t>
            </w:r>
          </w:p>
        </w:tc>
        <w:tc>
          <w:tcPr>
            <w:tcW w:w="1665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720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密封</w:t>
            </w:r>
          </w:p>
          <w:p w:rsidR="0093798F" w:rsidRDefault="00EA58C7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1524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93798F">
        <w:trPr>
          <w:trHeight w:val="484"/>
        </w:trPr>
        <w:tc>
          <w:tcPr>
            <w:tcW w:w="316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833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河南远诚建设工程有限公司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24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ascii="????" w:eastAsia="????" w:hAnsi="????" w:hint="eastAsia"/>
                <w:sz w:val="19"/>
              </w:rPr>
              <w:t>863746.00</w:t>
            </w:r>
          </w:p>
        </w:tc>
        <w:tc>
          <w:tcPr>
            <w:tcW w:w="1170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65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谢启帅</w:t>
            </w:r>
          </w:p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豫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241181940964</w:t>
            </w:r>
          </w:p>
        </w:tc>
        <w:tc>
          <w:tcPr>
            <w:tcW w:w="720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524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93798F">
        <w:trPr>
          <w:trHeight w:val="553"/>
        </w:trPr>
        <w:tc>
          <w:tcPr>
            <w:tcW w:w="316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833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河南乾力建设工程有限公司</w:t>
            </w:r>
          </w:p>
        </w:tc>
        <w:tc>
          <w:tcPr>
            <w:tcW w:w="124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ascii="????" w:eastAsia="????" w:hAnsi="????" w:hint="eastAsia"/>
                <w:sz w:val="19"/>
              </w:rPr>
              <w:t>863321.00</w:t>
            </w:r>
          </w:p>
        </w:tc>
        <w:tc>
          <w:tcPr>
            <w:tcW w:w="1170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65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孙相雨</w:t>
            </w:r>
          </w:p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豫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241171718653</w:t>
            </w:r>
          </w:p>
        </w:tc>
        <w:tc>
          <w:tcPr>
            <w:tcW w:w="720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524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无</w:t>
            </w:r>
          </w:p>
        </w:tc>
      </w:tr>
      <w:tr w:rsidR="0093798F">
        <w:trPr>
          <w:trHeight w:val="525"/>
        </w:trPr>
        <w:tc>
          <w:tcPr>
            <w:tcW w:w="316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833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河南荷惠建筑工程有限公司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ascii="??Regular" w:eastAsia="??Regular" w:hAnsi="??Regular" w:hint="eastAsia"/>
                <w:sz w:val="19"/>
              </w:rPr>
              <w:t>861199.00</w:t>
            </w:r>
          </w:p>
        </w:tc>
        <w:tc>
          <w:tcPr>
            <w:tcW w:w="1170" w:type="dxa"/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65" w:type="dxa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刘彦奇</w:t>
            </w:r>
          </w:p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豫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241161692980</w:t>
            </w:r>
          </w:p>
        </w:tc>
        <w:tc>
          <w:tcPr>
            <w:tcW w:w="720" w:type="dxa"/>
            <w:vAlign w:val="center"/>
          </w:tcPr>
          <w:p w:rsidR="0093798F" w:rsidRDefault="00EA58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524" w:type="dxa"/>
            <w:vAlign w:val="center"/>
          </w:tcPr>
          <w:p w:rsidR="0093798F" w:rsidRDefault="00EA58C7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93798F">
        <w:trPr>
          <w:trHeight w:val="465"/>
        </w:trPr>
        <w:tc>
          <w:tcPr>
            <w:tcW w:w="3149" w:type="dxa"/>
            <w:gridSpan w:val="2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招标控制价</w:t>
            </w:r>
          </w:p>
        </w:tc>
        <w:tc>
          <w:tcPr>
            <w:tcW w:w="2415" w:type="dxa"/>
            <w:gridSpan w:val="2"/>
            <w:vAlign w:val="center"/>
          </w:tcPr>
          <w:p w:rsidR="0093798F" w:rsidRDefault="00EA58C7">
            <w:pPr>
              <w:spacing w:line="24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Cs/>
              </w:rPr>
              <w:t>864381.00</w:t>
            </w:r>
            <w:r>
              <w:rPr>
                <w:rFonts w:ascii="宋体" w:hAnsi="宋体" w:cs="宋体" w:hint="eastAsia"/>
                <w:bCs/>
              </w:rPr>
              <w:t>元</w:t>
            </w:r>
          </w:p>
        </w:tc>
        <w:tc>
          <w:tcPr>
            <w:tcW w:w="3909" w:type="dxa"/>
            <w:gridSpan w:val="3"/>
            <w:vAlign w:val="center"/>
          </w:tcPr>
          <w:p w:rsidR="0093798F" w:rsidRDefault="00EA58C7">
            <w:pPr>
              <w:spacing w:line="240" w:lineRule="exact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/>
              </w:rPr>
              <w:t>质量要求：</w:t>
            </w:r>
            <w:r>
              <w:rPr>
                <w:rFonts w:ascii="宋体" w:cs="Times New Roman" w:hint="eastAsia"/>
              </w:rPr>
              <w:t>合格</w:t>
            </w:r>
          </w:p>
        </w:tc>
      </w:tr>
      <w:tr w:rsidR="0093798F">
        <w:trPr>
          <w:trHeight w:val="483"/>
        </w:trPr>
        <w:tc>
          <w:tcPr>
            <w:tcW w:w="3149" w:type="dxa"/>
            <w:gridSpan w:val="2"/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投标报价修正情况</w:t>
            </w:r>
          </w:p>
        </w:tc>
        <w:tc>
          <w:tcPr>
            <w:tcW w:w="6324" w:type="dxa"/>
            <w:gridSpan w:val="5"/>
            <w:vAlign w:val="center"/>
          </w:tcPr>
          <w:p w:rsidR="0093798F" w:rsidRDefault="00EA58C7">
            <w:pPr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/</w:t>
            </w:r>
          </w:p>
        </w:tc>
      </w:tr>
    </w:tbl>
    <w:p w:rsidR="0093798F" w:rsidRDefault="0093798F">
      <w:pPr>
        <w:spacing w:line="360" w:lineRule="auto"/>
        <w:rPr>
          <w:rFonts w:cs="宋体"/>
          <w:b/>
          <w:bCs/>
        </w:rPr>
      </w:pPr>
    </w:p>
    <w:p w:rsidR="0093798F" w:rsidRDefault="00EA58C7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六、</w:t>
      </w:r>
      <w:r>
        <w:rPr>
          <w:rFonts w:cs="宋体" w:hint="eastAsia"/>
          <w:b/>
          <w:bCs/>
        </w:rPr>
        <w:t>第二信封评审情况：</w:t>
      </w:r>
      <w:r>
        <w:rPr>
          <w:rFonts w:cs="宋体" w:hint="eastAsia"/>
          <w:b/>
          <w:bCs/>
        </w:rPr>
        <w:t>根据招标文件的规定，评标委员会按投标报价由低到高顺序排列如下：</w:t>
      </w: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4"/>
        <w:gridCol w:w="2150"/>
        <w:gridCol w:w="1650"/>
        <w:gridCol w:w="2567"/>
      </w:tblGrid>
      <w:tr w:rsidR="0093798F">
        <w:trPr>
          <w:trHeight w:val="532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投标人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pStyle w:val="a8"/>
              <w:widowControl/>
              <w:spacing w:beforeAutospacing="0" w:afterAutospacing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投标报价（元）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最终得分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cs="宋体" w:hint="eastAsia"/>
                <w:b/>
                <w:bCs/>
              </w:rPr>
              <w:t>投标报价由低到高排序</w:t>
            </w:r>
          </w:p>
        </w:tc>
      </w:tr>
      <w:tr w:rsidR="0093798F">
        <w:trPr>
          <w:trHeight w:val="398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河南远诚建设工程有限公司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????" w:eastAsia="????" w:hAnsi="????" w:hint="eastAsia"/>
                <w:sz w:val="19"/>
              </w:rPr>
              <w:t>863746.00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75.60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49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河南乾力建设工程有限公司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????" w:eastAsia="????" w:hAnsi="????" w:hint="eastAsia"/>
                <w:sz w:val="19"/>
              </w:rPr>
              <w:t>863321.00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73.02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45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河南荷惠建筑工程有限公司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??Regular" w:eastAsia="??Regular" w:hAnsi="??Regular" w:hint="eastAsia"/>
                <w:sz w:val="19"/>
              </w:rPr>
              <w:t>861199.00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62.06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93798F" w:rsidRDefault="00EA58C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</w:tbl>
    <w:p w:rsidR="0093798F" w:rsidRDefault="00EA58C7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lastRenderedPageBreak/>
        <w:t>七、</w:t>
      </w:r>
      <w:r>
        <w:rPr>
          <w:rFonts w:cs="宋体" w:hint="eastAsia"/>
          <w:b/>
          <w:bCs/>
        </w:rPr>
        <w:t>推荐的中标候选人评审得分：</w:t>
      </w: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63"/>
        <w:gridCol w:w="863"/>
        <w:gridCol w:w="863"/>
        <w:gridCol w:w="863"/>
        <w:gridCol w:w="866"/>
      </w:tblGrid>
      <w:tr w:rsidR="0093798F">
        <w:trPr>
          <w:trHeight w:val="579"/>
          <w:jc w:val="center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第一中标候选人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</w:pPr>
            <w:r>
              <w:rPr>
                <w:rFonts w:hint="eastAsia"/>
              </w:rPr>
              <w:t>河南荷惠建筑工程有限公司</w:t>
            </w:r>
            <w:r>
              <w:rPr>
                <w:rFonts w:hint="eastAsia"/>
              </w:rPr>
              <w:t xml:space="preserve"> </w:t>
            </w:r>
          </w:p>
        </w:tc>
      </w:tr>
      <w:tr w:rsidR="0093798F">
        <w:trPr>
          <w:trHeight w:val="51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93798F">
        <w:trPr>
          <w:trHeight w:val="538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0-3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93798F">
        <w:trPr>
          <w:trHeight w:val="68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pStyle w:val="a0"/>
              <w:ind w:firstLine="210"/>
            </w:pPr>
            <w:r>
              <w:rPr>
                <w:rFonts w:hint="eastAsia"/>
              </w:rPr>
              <w:t>4.2</w:t>
            </w:r>
          </w:p>
        </w:tc>
      </w:tr>
      <w:tr w:rsidR="0093798F">
        <w:trPr>
          <w:trHeight w:val="57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>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3.5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</w:tr>
      <w:tr w:rsidR="0093798F">
        <w:trPr>
          <w:trHeight w:val="51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77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</w:tr>
      <w:tr w:rsidR="0093798F">
        <w:trPr>
          <w:trHeight w:val="55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</w:tr>
      <w:tr w:rsidR="0093798F">
        <w:trPr>
          <w:trHeight w:val="53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</w:tr>
      <w:tr w:rsidR="0093798F">
        <w:trPr>
          <w:trHeight w:val="80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施工组织设计除采用文字表述外采用图表描述，图表设计合理、效果清晰明了的</w:t>
            </w:r>
            <w:r>
              <w:rPr>
                <w:rFonts w:ascii="宋体" w:hAnsi="宋体" w:cs="宋体" w:hint="eastAsia"/>
                <w:sz w:val="18"/>
                <w:szCs w:val="18"/>
              </w:rPr>
              <w:t>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</w:tr>
      <w:tr w:rsidR="0093798F">
        <w:trPr>
          <w:trHeight w:val="568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sum(D3:D11)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26.5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sum(E3:E11)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sum(F3:F11)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31.6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fldChar w:fldCharType="begin"/>
            </w:r>
            <w:r w:rsidR="00EA58C7">
              <w:rPr>
                <w:rFonts w:ascii="宋体" w:hAnsi="宋体" w:cs="宋体" w:hint="eastAsia"/>
              </w:rPr>
              <w:instrText xml:space="preserve"> = sum(G3:G11) \* MERGEFORMAT </w:instrText>
            </w:r>
            <w:r>
              <w:rPr>
                <w:rFonts w:ascii="宋体" w:hAnsi="宋体" w:cs="宋体" w:hint="eastAsia"/>
              </w:rPr>
              <w:fldChar w:fldCharType="separate"/>
            </w:r>
            <w:r w:rsidR="00EA58C7">
              <w:rPr>
                <w:rFonts w:ascii="宋体" w:hAnsi="宋体" w:cs="宋体" w:hint="eastAsia"/>
              </w:rPr>
              <w:t>28.2</w:t>
            </w:r>
            <w:r>
              <w:rPr>
                <w:rFonts w:ascii="宋体" w:hAnsi="宋体" w:cs="宋体" w:hint="eastAsia"/>
              </w:rPr>
              <w:fldChar w:fldCharType="end"/>
            </w:r>
          </w:p>
        </w:tc>
      </w:tr>
      <w:tr w:rsidR="0093798F">
        <w:trPr>
          <w:trHeight w:val="502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29.06</w:t>
            </w:r>
          </w:p>
        </w:tc>
      </w:tr>
      <w:tr w:rsidR="0093798F">
        <w:trPr>
          <w:trHeight w:val="667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62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</w:tr>
      <w:tr w:rsidR="0093798F">
        <w:trPr>
          <w:trHeight w:val="565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93798F">
        <w:trPr>
          <w:trHeight w:val="56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78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46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sum(F14:F19)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34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</w:t>
            </w:r>
          </w:p>
        </w:tc>
      </w:tr>
      <w:tr w:rsidR="0093798F">
        <w:trPr>
          <w:trHeight w:val="505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</w:tr>
      <w:tr w:rsidR="0093798F">
        <w:trPr>
          <w:trHeight w:val="526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62.06</w:t>
            </w:r>
          </w:p>
        </w:tc>
      </w:tr>
    </w:tbl>
    <w:p w:rsidR="0093798F" w:rsidRDefault="0093798F">
      <w:pPr>
        <w:pStyle w:val="a0"/>
        <w:ind w:firstLineChars="0" w:firstLine="0"/>
        <w:rPr>
          <w:rFonts w:cs="宋体"/>
          <w:b/>
          <w:bCs/>
        </w:rPr>
      </w:pP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63"/>
        <w:gridCol w:w="863"/>
        <w:gridCol w:w="863"/>
        <w:gridCol w:w="863"/>
        <w:gridCol w:w="866"/>
      </w:tblGrid>
      <w:tr w:rsidR="0093798F">
        <w:trPr>
          <w:trHeight w:val="579"/>
          <w:jc w:val="center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第二中标候选人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</w:pPr>
            <w:r>
              <w:rPr>
                <w:rFonts w:hint="eastAsia"/>
              </w:rPr>
              <w:t>河南乾力建设工程有限公司</w:t>
            </w:r>
          </w:p>
        </w:tc>
      </w:tr>
      <w:tr w:rsidR="0093798F">
        <w:trPr>
          <w:trHeight w:val="51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93798F">
        <w:trPr>
          <w:trHeight w:val="538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0-3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</w:tr>
      <w:tr w:rsidR="0093798F">
        <w:trPr>
          <w:trHeight w:val="68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pStyle w:val="a0"/>
              <w:ind w:firstLine="210"/>
            </w:pPr>
            <w:r>
              <w:rPr>
                <w:rFonts w:hint="eastAsia"/>
              </w:rPr>
              <w:t>4</w:t>
            </w:r>
          </w:p>
        </w:tc>
      </w:tr>
      <w:tr w:rsidR="0093798F">
        <w:trPr>
          <w:trHeight w:val="57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>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</w:tr>
      <w:tr w:rsidR="0093798F">
        <w:trPr>
          <w:trHeight w:val="51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77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93798F">
        <w:trPr>
          <w:trHeight w:val="55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53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</w:tr>
      <w:tr w:rsidR="0093798F">
        <w:trPr>
          <w:trHeight w:val="80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施工组织设计除采用文字表述外采用图表描述，图表设计合理、效果清晰明了的</w:t>
            </w:r>
            <w:r>
              <w:rPr>
                <w:rFonts w:ascii="宋体" w:hAnsi="宋体" w:cs="宋体" w:hint="eastAsia"/>
                <w:sz w:val="18"/>
                <w:szCs w:val="18"/>
              </w:rPr>
              <w:t>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568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sum(D3:D11)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sum(E3:E11)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27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sum(F3:F11)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31.9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fldChar w:fldCharType="begin"/>
            </w:r>
            <w:r w:rsidR="00EA58C7">
              <w:rPr>
                <w:rFonts w:ascii="宋体" w:hAnsi="宋体" w:cs="宋体" w:hint="eastAsia"/>
              </w:rPr>
              <w:instrText xml:space="preserve"> = sum(G3:G11) \* MERGEFORMAT </w:instrText>
            </w:r>
            <w:r>
              <w:rPr>
                <w:rFonts w:ascii="宋体" w:hAnsi="宋体" w:cs="宋体" w:hint="eastAsia"/>
              </w:rPr>
              <w:fldChar w:fldCharType="separate"/>
            </w:r>
            <w:r w:rsidR="00EA58C7">
              <w:rPr>
                <w:rFonts w:ascii="宋体" w:hAnsi="宋体" w:cs="宋体" w:hint="eastAsia"/>
              </w:rPr>
              <w:t>26.6</w:t>
            </w:r>
            <w:r>
              <w:rPr>
                <w:rFonts w:ascii="宋体" w:hAnsi="宋体" w:cs="宋体" w:hint="eastAsia"/>
              </w:rPr>
              <w:fldChar w:fldCharType="end"/>
            </w:r>
          </w:p>
        </w:tc>
      </w:tr>
      <w:tr w:rsidR="0093798F">
        <w:trPr>
          <w:trHeight w:val="502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29.62</w:t>
            </w:r>
          </w:p>
        </w:tc>
      </w:tr>
      <w:tr w:rsidR="0093798F">
        <w:trPr>
          <w:trHeight w:val="667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62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</w:tr>
      <w:tr w:rsidR="0093798F">
        <w:trPr>
          <w:trHeight w:val="565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93798F">
        <w:trPr>
          <w:trHeight w:val="56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78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</w:tr>
      <w:tr w:rsidR="0093798F">
        <w:trPr>
          <w:trHeight w:val="46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sum(F14:F19)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44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44</w:t>
            </w:r>
          </w:p>
        </w:tc>
      </w:tr>
      <w:tr w:rsidR="0093798F">
        <w:trPr>
          <w:trHeight w:val="505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43.40</w:t>
            </w:r>
          </w:p>
        </w:tc>
      </w:tr>
      <w:tr w:rsidR="0093798F">
        <w:trPr>
          <w:trHeight w:val="526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73.02</w:t>
            </w:r>
          </w:p>
        </w:tc>
      </w:tr>
    </w:tbl>
    <w:p w:rsidR="0093798F" w:rsidRDefault="0093798F">
      <w:pPr>
        <w:pStyle w:val="a0"/>
        <w:ind w:firstLineChars="0" w:firstLine="0"/>
        <w:rPr>
          <w:rFonts w:cs="宋体"/>
          <w:b/>
          <w:bCs/>
        </w:rPr>
      </w:pPr>
    </w:p>
    <w:p w:rsidR="0093798F" w:rsidRDefault="0093798F">
      <w:pPr>
        <w:pStyle w:val="a0"/>
        <w:ind w:firstLineChars="0" w:firstLine="0"/>
        <w:rPr>
          <w:rFonts w:cs="宋体"/>
          <w:b/>
          <w:bCs/>
        </w:rPr>
      </w:pP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63"/>
        <w:gridCol w:w="863"/>
        <w:gridCol w:w="863"/>
        <w:gridCol w:w="863"/>
        <w:gridCol w:w="866"/>
      </w:tblGrid>
      <w:tr w:rsidR="0093798F">
        <w:trPr>
          <w:trHeight w:val="579"/>
          <w:jc w:val="center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第三中标候选人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</w:pPr>
            <w:r>
              <w:rPr>
                <w:rFonts w:hint="eastAsia"/>
              </w:rPr>
              <w:t>河南远诚建设工程有限公司</w:t>
            </w:r>
          </w:p>
        </w:tc>
      </w:tr>
      <w:tr w:rsidR="0093798F">
        <w:trPr>
          <w:trHeight w:val="51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93798F">
        <w:trPr>
          <w:trHeight w:val="538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0-3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68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 w:rsidP="0018484C">
            <w:pPr>
              <w:pStyle w:val="a0"/>
              <w:ind w:firstLine="210"/>
            </w:pPr>
            <w:r>
              <w:rPr>
                <w:rFonts w:hint="eastAsia"/>
              </w:rPr>
              <w:t>3.8</w:t>
            </w:r>
          </w:p>
        </w:tc>
      </w:tr>
      <w:tr w:rsidR="0093798F">
        <w:trPr>
          <w:trHeight w:val="57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>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93798F">
        <w:trPr>
          <w:trHeight w:val="51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  <w:tr w:rsidR="0093798F">
        <w:trPr>
          <w:trHeight w:val="77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93798F">
        <w:trPr>
          <w:trHeight w:val="55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53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80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9.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施工组织设计除采用文字表述外采用图表描述，图表设计合理、效果清晰明了的</w:t>
            </w:r>
            <w:r>
              <w:rPr>
                <w:rFonts w:ascii="宋体" w:hAnsi="宋体" w:cs="宋体" w:hint="eastAsia"/>
                <w:sz w:val="18"/>
                <w:szCs w:val="18"/>
              </w:rPr>
              <w:t>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1.8</w:t>
            </w:r>
          </w:p>
        </w:tc>
      </w:tr>
      <w:tr w:rsidR="0093798F">
        <w:trPr>
          <w:trHeight w:val="568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sum(C3:C11)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35.5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sum(D3:D11)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sum(E3:E11)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sum(F3:F11)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31.9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fldChar w:fldCharType="begin"/>
            </w:r>
            <w:r w:rsidR="00EA58C7">
              <w:rPr>
                <w:rFonts w:ascii="宋体" w:hAnsi="宋体" w:cs="宋体" w:hint="eastAsia"/>
              </w:rPr>
              <w:instrText xml:space="preserve"> = sum(G3:G11) \* MERGEFORMAT </w:instrText>
            </w:r>
            <w:r>
              <w:rPr>
                <w:rFonts w:ascii="宋体" w:hAnsi="宋体" w:cs="宋体" w:hint="eastAsia"/>
              </w:rPr>
              <w:fldChar w:fldCharType="separate"/>
            </w:r>
            <w:r w:rsidR="00EA58C7">
              <w:rPr>
                <w:rFonts w:ascii="宋体" w:hAnsi="宋体" w:cs="宋体" w:hint="eastAsia"/>
              </w:rPr>
              <w:t>25.6</w:t>
            </w:r>
            <w:r>
              <w:rPr>
                <w:rFonts w:ascii="宋体" w:hAnsi="宋体" w:cs="宋体" w:hint="eastAsia"/>
              </w:rPr>
              <w:fldChar w:fldCharType="end"/>
            </w:r>
          </w:p>
        </w:tc>
      </w:tr>
      <w:tr w:rsidR="0093798F">
        <w:trPr>
          <w:trHeight w:val="502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30.20</w:t>
            </w:r>
          </w:p>
        </w:tc>
      </w:tr>
      <w:tr w:rsidR="0093798F">
        <w:trPr>
          <w:trHeight w:val="667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62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</w:tr>
      <w:tr w:rsidR="0093798F">
        <w:trPr>
          <w:trHeight w:val="565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93798F">
        <w:trPr>
          <w:trHeight w:val="56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93798F">
        <w:trPr>
          <w:trHeight w:val="4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3798F">
        <w:trPr>
          <w:trHeight w:val="78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93798F">
        <w:trPr>
          <w:trHeight w:val="46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sum(E14:E19)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43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93798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fldChar w:fldCharType="begin"/>
            </w:r>
            <w:r w:rsidR="00EA58C7">
              <w:rPr>
                <w:rFonts w:ascii="宋体" w:hAnsi="宋体" w:cs="宋体"/>
              </w:rPr>
              <w:instrText xml:space="preserve"> = sum(F14:F19) \* MERGEFORMAT </w:instrText>
            </w:r>
            <w:r>
              <w:rPr>
                <w:rFonts w:ascii="宋体" w:hAnsi="宋体" w:cs="宋体"/>
              </w:rPr>
              <w:fldChar w:fldCharType="separate"/>
            </w:r>
            <w:r w:rsidR="00EA58C7">
              <w:rPr>
                <w:rFonts w:ascii="宋体" w:hAnsi="宋体" w:cs="宋体"/>
              </w:rPr>
              <w:t>46</w:t>
            </w:r>
            <w:r>
              <w:rPr>
                <w:rFonts w:ascii="宋体" w:hAnsi="宋体" w:cs="宋体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45</w:t>
            </w:r>
          </w:p>
        </w:tc>
      </w:tr>
      <w:tr w:rsidR="0093798F">
        <w:trPr>
          <w:trHeight w:val="505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45.40</w:t>
            </w:r>
          </w:p>
        </w:tc>
      </w:tr>
      <w:tr w:rsidR="0093798F">
        <w:trPr>
          <w:trHeight w:val="526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3798F" w:rsidRDefault="00EA58C7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75.60</w:t>
            </w:r>
          </w:p>
        </w:tc>
      </w:tr>
    </w:tbl>
    <w:p w:rsidR="0093798F" w:rsidRDefault="0093798F">
      <w:pPr>
        <w:pStyle w:val="a0"/>
        <w:ind w:firstLineChars="0" w:firstLine="0"/>
        <w:rPr>
          <w:rFonts w:cs="宋体"/>
          <w:b/>
          <w:bCs/>
        </w:rPr>
      </w:pPr>
    </w:p>
    <w:p w:rsidR="0093798F" w:rsidRDefault="00EA58C7">
      <w:pPr>
        <w:spacing w:line="400" w:lineRule="exact"/>
        <w:rPr>
          <w:rFonts w:cs="宋体"/>
          <w:b/>
          <w:bCs/>
        </w:rPr>
      </w:pPr>
      <w:r>
        <w:rPr>
          <w:rFonts w:cs="宋体" w:hint="eastAsia"/>
          <w:b/>
          <w:bCs/>
        </w:rPr>
        <w:lastRenderedPageBreak/>
        <w:t>七、</w:t>
      </w:r>
      <w:r>
        <w:rPr>
          <w:rFonts w:cs="宋体" w:hint="eastAsia"/>
          <w:b/>
          <w:bCs/>
        </w:rPr>
        <w:t>推荐的中标候选人情况</w:t>
      </w:r>
      <w:r>
        <w:rPr>
          <w:rFonts w:cs="Times New Roman" w:hint="eastAsia"/>
          <w:b/>
          <w:bCs/>
        </w:rPr>
        <w:t>：</w:t>
      </w:r>
    </w:p>
    <w:p w:rsidR="0093798F" w:rsidRDefault="00EA58C7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第一中标候选人：</w:t>
      </w:r>
      <w:r>
        <w:rPr>
          <w:rFonts w:ascii="宋体" w:hAnsi="宋体" w:cs="宋体" w:hint="eastAsia"/>
          <w:b/>
          <w:bCs/>
          <w:color w:val="000000"/>
        </w:rPr>
        <w:t>河南荷惠建筑工程有限公司</w:t>
      </w:r>
    </w:p>
    <w:p w:rsidR="0093798F" w:rsidRDefault="00EA58C7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投标报价：</w:t>
      </w:r>
      <w:r>
        <w:rPr>
          <w:rFonts w:ascii="宋体" w:hAnsi="宋体" w:cs="宋体" w:hint="eastAsia"/>
          <w:color w:val="000000" w:themeColor="text1"/>
        </w:rPr>
        <w:t>861199.00</w:t>
      </w:r>
      <w:r>
        <w:rPr>
          <w:rFonts w:ascii="宋体" w:hAnsi="宋体" w:cs="宋体" w:hint="eastAsia"/>
          <w:color w:val="000000" w:themeColor="text1"/>
        </w:rPr>
        <w:t>元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捌拾陆万壹仟壹佰玖拾玖元整</w:t>
      </w:r>
    </w:p>
    <w:p w:rsidR="0093798F" w:rsidRDefault="00EA58C7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   </w:t>
      </w:r>
      <w:r w:rsidR="000E6A22">
        <w:rPr>
          <w:rFonts w:ascii="宋体" w:hAnsi="宋体" w:cs="宋体" w:hint="eastAsia"/>
          <w:color w:val="000000" w:themeColor="text1"/>
        </w:rPr>
        <w:t xml:space="preserve">  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93798F" w:rsidRDefault="00EA58C7">
      <w:pPr>
        <w:spacing w:line="400" w:lineRule="exact"/>
        <w:ind w:firstLineChars="100" w:firstLine="210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 w:themeColor="text1"/>
        </w:rPr>
        <w:t>刘彦奇</w:t>
      </w:r>
      <w:r>
        <w:rPr>
          <w:rFonts w:ascii="宋体" w:hAnsi="宋体" w:cs="宋体" w:hint="eastAsia"/>
          <w:color w:val="000000" w:themeColor="text1"/>
        </w:rPr>
        <w:t xml:space="preserve">           </w:t>
      </w:r>
      <w:r>
        <w:rPr>
          <w:rFonts w:ascii="宋体" w:hAnsi="宋体" w:cs="宋体" w:hint="eastAsia"/>
          <w:color w:val="000000" w:themeColor="text1"/>
        </w:rPr>
        <w:t>证书名称：</w:t>
      </w:r>
      <w:r>
        <w:rPr>
          <w:rFonts w:ascii="宋体" w:hAnsi="宋体" w:cs="宋体" w:hint="eastAsia"/>
          <w:color w:val="000000" w:themeColor="text1"/>
        </w:rPr>
        <w:t>注册</w:t>
      </w:r>
      <w:r>
        <w:rPr>
          <w:rFonts w:ascii="宋体" w:hAnsi="宋体" w:cs="宋体" w:hint="eastAsia"/>
        </w:rPr>
        <w:t>二级建造师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编号：豫</w:t>
      </w:r>
      <w:r>
        <w:rPr>
          <w:rFonts w:ascii="宋体" w:hAnsi="宋体" w:cs="宋体" w:hint="eastAsia"/>
        </w:rPr>
        <w:t xml:space="preserve">241161692980 </w:t>
      </w:r>
    </w:p>
    <w:p w:rsidR="0093798F" w:rsidRDefault="00EA58C7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 w:themeColor="text1"/>
        </w:rPr>
        <w:t>无</w:t>
      </w:r>
    </w:p>
    <w:p w:rsidR="0093798F" w:rsidRDefault="00EA58C7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  <w:r>
        <w:rPr>
          <w:rFonts w:ascii="宋体" w:hAnsi="宋体" w:cs="宋体" w:hint="eastAsia"/>
          <w:color w:val="000000" w:themeColor="text1"/>
        </w:rPr>
        <w:t>无</w:t>
      </w:r>
    </w:p>
    <w:p w:rsidR="0093798F" w:rsidRDefault="0093798F">
      <w:pPr>
        <w:widowControl/>
        <w:spacing w:line="400" w:lineRule="exact"/>
        <w:ind w:firstLineChars="100" w:firstLine="210"/>
        <w:jc w:val="left"/>
        <w:rPr>
          <w:rFonts w:ascii="宋体" w:hAnsi="宋体" w:cs="宋体"/>
          <w:color w:val="000000" w:themeColor="text1"/>
        </w:rPr>
      </w:pPr>
    </w:p>
    <w:p w:rsidR="0093798F" w:rsidRDefault="00EA58C7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第二中标候选人：</w:t>
      </w:r>
      <w:r>
        <w:rPr>
          <w:rFonts w:ascii="宋体" w:hAnsi="宋体" w:cs="宋体" w:hint="eastAsia"/>
          <w:b/>
          <w:bCs/>
        </w:rPr>
        <w:t>河南乾力建设工程有限公司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投标报价：</w:t>
      </w:r>
      <w:r>
        <w:rPr>
          <w:rFonts w:ascii="宋体" w:hAnsi="宋体" w:cs="宋体" w:hint="eastAsia"/>
          <w:color w:val="000000" w:themeColor="text1"/>
        </w:rPr>
        <w:t>863321.00</w:t>
      </w:r>
      <w:r>
        <w:rPr>
          <w:rFonts w:ascii="宋体" w:hAnsi="宋体" w:cs="宋体" w:hint="eastAsia"/>
          <w:color w:val="000000"/>
          <w:kern w:val="0"/>
        </w:rPr>
        <w:t>元</w:t>
      </w:r>
      <w:r w:rsidR="000E6A22">
        <w:rPr>
          <w:rFonts w:ascii="宋体" w:hAnsi="宋体" w:cs="宋体" w:hint="eastAsia"/>
          <w:color w:val="000000"/>
          <w:kern w:val="0"/>
        </w:rPr>
        <w:t xml:space="preserve">      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捌拾陆万叁仟叁佰贰拾壹元整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   </w:t>
      </w:r>
      <w:r w:rsidR="000E6A22">
        <w:rPr>
          <w:rFonts w:ascii="宋体" w:hAnsi="宋体" w:cs="宋体" w:hint="eastAsia"/>
          <w:color w:val="000000" w:themeColor="text1"/>
        </w:rPr>
        <w:t xml:space="preserve">   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:</w:t>
      </w:r>
      <w:r>
        <w:rPr>
          <w:rFonts w:hint="eastAsia"/>
        </w:rPr>
        <w:t>孙相雨</w:t>
      </w:r>
      <w:r>
        <w:rPr>
          <w:rFonts w:ascii="宋体" w:hAnsi="宋体" w:cs="宋体" w:hint="eastAsia"/>
          <w:color w:val="000000" w:themeColor="text1"/>
        </w:rPr>
        <w:t xml:space="preserve">             </w:t>
      </w:r>
      <w:r>
        <w:rPr>
          <w:rFonts w:ascii="宋体" w:hAnsi="宋体" w:cs="宋体" w:hint="eastAsia"/>
          <w:color w:val="000000" w:themeColor="text1"/>
        </w:rPr>
        <w:t>证书名称：</w:t>
      </w:r>
      <w:r>
        <w:rPr>
          <w:rFonts w:ascii="宋体" w:hAnsi="宋体" w:cs="宋体" w:hint="eastAsia"/>
          <w:color w:val="000000" w:themeColor="text1"/>
        </w:rPr>
        <w:t>注册</w:t>
      </w:r>
      <w:r>
        <w:rPr>
          <w:rFonts w:ascii="宋体" w:hAnsi="宋体" w:cs="宋体" w:hint="eastAsia"/>
        </w:rPr>
        <w:t>二级建造师编号：豫</w:t>
      </w:r>
      <w:r>
        <w:rPr>
          <w:rFonts w:ascii="宋体" w:hAnsi="宋体" w:cs="宋体" w:hint="eastAsia"/>
        </w:rPr>
        <w:t>241171718653</w:t>
      </w:r>
    </w:p>
    <w:p w:rsidR="0093798F" w:rsidRDefault="00EA58C7">
      <w:pPr>
        <w:spacing w:line="400" w:lineRule="exact"/>
        <w:ind w:firstLineChars="100" w:firstLine="211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 w:themeColor="text1"/>
        </w:rPr>
        <w:t>无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</w:p>
    <w:p w:rsidR="0093798F" w:rsidRDefault="00EA58C7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、息县</w:t>
      </w:r>
      <w:r>
        <w:rPr>
          <w:rFonts w:ascii="宋体" w:hAnsi="宋体" w:cs="宋体" w:hint="eastAsia"/>
          <w:color w:val="000000" w:themeColor="text1"/>
        </w:rPr>
        <w:t xml:space="preserve"> 2018 </w:t>
      </w:r>
      <w:r>
        <w:rPr>
          <w:rFonts w:ascii="宋体" w:hAnsi="宋体" w:cs="宋体" w:hint="eastAsia"/>
          <w:color w:val="000000" w:themeColor="text1"/>
        </w:rPr>
        <w:t>年第二批贫困村基础设施提升扶贫项目</w:t>
      </w:r>
      <w:r>
        <w:rPr>
          <w:rFonts w:ascii="宋体" w:hAnsi="宋体" w:cs="宋体" w:hint="eastAsia"/>
          <w:color w:val="000000" w:themeColor="text1"/>
        </w:rPr>
        <w:t>（二十三标段）</w:t>
      </w:r>
    </w:p>
    <w:p w:rsidR="0093798F" w:rsidRDefault="00EA58C7">
      <w:pPr>
        <w:pStyle w:val="a0"/>
        <w:spacing w:line="400" w:lineRule="exact"/>
        <w:ind w:firstLineChars="20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  <w:color w:val="000000" w:themeColor="text1"/>
        </w:rPr>
        <w:t>息县</w:t>
      </w:r>
      <w:r>
        <w:rPr>
          <w:rFonts w:ascii="宋体" w:hAnsi="宋体" w:cs="宋体" w:hint="eastAsia"/>
          <w:color w:val="000000" w:themeColor="text1"/>
        </w:rPr>
        <w:t xml:space="preserve"> 2018 </w:t>
      </w:r>
      <w:r>
        <w:rPr>
          <w:rFonts w:ascii="宋体" w:hAnsi="宋体" w:cs="宋体" w:hint="eastAsia"/>
          <w:color w:val="000000" w:themeColor="text1"/>
        </w:rPr>
        <w:t>年第二批贫困村基础设施提升扶贫项目</w:t>
      </w:r>
      <w:r>
        <w:rPr>
          <w:rFonts w:ascii="宋体" w:hAnsi="宋体" w:cs="宋体" w:hint="eastAsia"/>
          <w:color w:val="000000" w:themeColor="text1"/>
        </w:rPr>
        <w:t>（三十九标段）</w:t>
      </w:r>
    </w:p>
    <w:p w:rsidR="0093798F" w:rsidRDefault="0093798F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</w:rPr>
      </w:pPr>
    </w:p>
    <w:p w:rsidR="0093798F" w:rsidRDefault="00EA58C7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</w:rPr>
        <w:t>第三中标候选人：</w:t>
      </w:r>
      <w:r>
        <w:rPr>
          <w:rFonts w:ascii="宋体" w:hAnsi="宋体" w:cs="宋体" w:hint="eastAsia"/>
          <w:b/>
          <w:bCs/>
          <w:color w:val="000000" w:themeColor="text1"/>
        </w:rPr>
        <w:t>河南远诚建设工程有限公司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 w:themeColor="text1"/>
        </w:rPr>
        <w:t>863746.00</w:t>
      </w:r>
      <w:r>
        <w:rPr>
          <w:rFonts w:ascii="宋体" w:hAnsi="宋体" w:cs="宋体" w:hint="eastAsia"/>
          <w:color w:val="000000"/>
          <w:kern w:val="0"/>
        </w:rPr>
        <w:t>元</w:t>
      </w:r>
      <w:r>
        <w:rPr>
          <w:rFonts w:ascii="宋体" w:hAnsi="宋体" w:cs="宋体" w:hint="eastAsia"/>
          <w:color w:val="000000"/>
          <w:kern w:val="0"/>
        </w:rPr>
        <w:t xml:space="preserve">     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捌拾陆万叁仟柒佰肆拾陆元整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 w:rsidR="000E6A22">
        <w:rPr>
          <w:rFonts w:ascii="宋体" w:hAnsi="宋体" w:cs="宋体" w:hint="eastAsia"/>
          <w:color w:val="000000" w:themeColor="text1"/>
        </w:rPr>
        <w:t xml:space="preserve">    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/>
        </w:rPr>
        <w:t>谢启帅</w:t>
      </w:r>
      <w:r w:rsidR="0018484C">
        <w:rPr>
          <w:rFonts w:ascii="宋体" w:hAnsi="宋体" w:cs="宋体" w:hint="eastAsia"/>
          <w:color w:val="000000"/>
        </w:rPr>
        <w:t xml:space="preserve">    </w:t>
      </w:r>
      <w:r w:rsidR="000E6A22">
        <w:rPr>
          <w:rFonts w:ascii="宋体" w:hAnsi="宋体" w:cs="宋体" w:hint="eastAsia"/>
          <w:color w:val="000000"/>
        </w:rPr>
        <w:t xml:space="preserve">     </w:t>
      </w:r>
      <w:r>
        <w:rPr>
          <w:rFonts w:ascii="宋体" w:hAnsi="宋体" w:cs="宋体" w:hint="eastAsia"/>
          <w:color w:val="000000" w:themeColor="text1"/>
        </w:rPr>
        <w:t>证书名称：</w:t>
      </w:r>
      <w:r>
        <w:rPr>
          <w:rFonts w:ascii="宋体" w:hAnsi="宋体" w:cs="宋体" w:hint="eastAsia"/>
        </w:rPr>
        <w:t>注册</w:t>
      </w:r>
      <w:r>
        <w:rPr>
          <w:rFonts w:ascii="宋体" w:hAnsi="宋体" w:cs="宋体" w:hint="eastAsia"/>
        </w:rPr>
        <w:t>二级建造师编号：豫</w:t>
      </w:r>
      <w:r>
        <w:rPr>
          <w:rFonts w:ascii="宋体" w:hAnsi="宋体" w:cs="宋体" w:hint="eastAsia"/>
        </w:rPr>
        <w:t>241181940964</w:t>
      </w:r>
    </w:p>
    <w:p w:rsidR="0093798F" w:rsidRDefault="00EA58C7">
      <w:pPr>
        <w:spacing w:line="400" w:lineRule="exact"/>
        <w:ind w:firstLineChars="100" w:firstLine="211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投标文件中填报的项目经理业绩名称：</w:t>
      </w:r>
      <w:r>
        <w:rPr>
          <w:rFonts w:ascii="宋体" w:hAnsi="宋体" w:cs="宋体" w:hint="eastAsia"/>
          <w:color w:val="000000" w:themeColor="text1"/>
        </w:rPr>
        <w:t>无</w:t>
      </w:r>
    </w:p>
    <w:p w:rsidR="0093798F" w:rsidRDefault="00EA58C7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</w:p>
    <w:p w:rsidR="0093798F" w:rsidRDefault="00EA58C7">
      <w:pPr>
        <w:pStyle w:val="a0"/>
        <w:spacing w:line="400" w:lineRule="exact"/>
        <w:ind w:left="42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禹州市无梁镇</w:t>
      </w:r>
      <w:r>
        <w:rPr>
          <w:rFonts w:ascii="宋体" w:hAnsi="宋体" w:cs="宋体" w:hint="eastAsia"/>
        </w:rPr>
        <w:t xml:space="preserve"> 2017 </w:t>
      </w:r>
      <w:r>
        <w:rPr>
          <w:rFonts w:ascii="宋体" w:hAnsi="宋体" w:cs="宋体" w:hint="eastAsia"/>
        </w:rPr>
        <w:t>年一事一议刘庄村沥青道路铺设项目</w:t>
      </w:r>
    </w:p>
    <w:p w:rsidR="0093798F" w:rsidRDefault="00EA58C7">
      <w:pPr>
        <w:pStyle w:val="a0"/>
        <w:spacing w:line="400" w:lineRule="exact"/>
        <w:ind w:left="420" w:firstLineChars="0" w:firstLine="0"/>
        <w:rPr>
          <w:rFonts w:cs="宋体"/>
          <w:b/>
          <w:bCs/>
          <w:lang w:val="zh-CN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禹州市无梁镇</w:t>
      </w:r>
      <w:r>
        <w:rPr>
          <w:rFonts w:ascii="宋体" w:hAnsi="宋体" w:cs="宋体" w:hint="eastAsia"/>
        </w:rPr>
        <w:t xml:space="preserve"> 2017 </w:t>
      </w:r>
      <w:r>
        <w:rPr>
          <w:rFonts w:ascii="宋体" w:hAnsi="宋体" w:cs="宋体" w:hint="eastAsia"/>
        </w:rPr>
        <w:t>年一事一议卢庄村水泥路硬化项目</w:t>
      </w:r>
    </w:p>
    <w:p w:rsidR="0093798F" w:rsidRDefault="00EA58C7">
      <w:pPr>
        <w:spacing w:line="400" w:lineRule="exact"/>
        <w:ind w:firstLineChars="200" w:firstLine="422"/>
        <w:rPr>
          <w:rFonts w:ascii="宋体" w:hAnsi="宋体" w:cs="宋体"/>
          <w:b/>
          <w:bCs/>
          <w:color w:val="000000"/>
          <w:kern w:val="0"/>
        </w:rPr>
      </w:pPr>
      <w:r>
        <w:rPr>
          <w:rFonts w:cs="宋体" w:hint="eastAsia"/>
          <w:b/>
          <w:bCs/>
          <w:lang w:val="zh-CN"/>
        </w:rPr>
        <w:t>八、澄清、说明、补正事项纪要：</w:t>
      </w:r>
      <w:r>
        <w:rPr>
          <w:rFonts w:cs="宋体" w:hint="eastAsia"/>
          <w:lang w:val="zh-CN"/>
        </w:rPr>
        <w:t>无</w:t>
      </w:r>
    </w:p>
    <w:p w:rsidR="0093798F" w:rsidRDefault="00EA58C7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九、</w:t>
      </w:r>
      <w:r>
        <w:rPr>
          <w:rFonts w:ascii="宋体" w:hAnsi="宋体" w:cs="宋体" w:hint="eastAsia"/>
          <w:b/>
          <w:bCs/>
          <w:color w:val="000000"/>
          <w:kern w:val="0"/>
        </w:rPr>
        <w:t>公示期：</w:t>
      </w:r>
      <w:r>
        <w:rPr>
          <w:rFonts w:ascii="宋体" w:hAnsi="宋体" w:cs="宋体" w:hint="eastAsia"/>
          <w:color w:val="000000"/>
          <w:kern w:val="0"/>
        </w:rPr>
        <w:t>20</w:t>
      </w:r>
      <w:r>
        <w:rPr>
          <w:rFonts w:ascii="宋体" w:hAnsi="宋体" w:cs="宋体" w:hint="eastAsia"/>
          <w:color w:val="000000"/>
          <w:kern w:val="0"/>
        </w:rPr>
        <w:t>20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03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19</w:t>
      </w:r>
      <w:r>
        <w:rPr>
          <w:rFonts w:ascii="宋体" w:hAnsi="宋体" w:cs="宋体" w:hint="eastAsia"/>
          <w:color w:val="000000"/>
          <w:kern w:val="0"/>
        </w:rPr>
        <w:t>日</w:t>
      </w:r>
      <w:r>
        <w:rPr>
          <w:rFonts w:ascii="宋体" w:hAnsi="宋体" w:cs="宋体" w:hint="eastAsia"/>
          <w:color w:val="000000"/>
          <w:kern w:val="0"/>
        </w:rPr>
        <w:t>-20</w:t>
      </w:r>
      <w:r>
        <w:rPr>
          <w:rFonts w:ascii="宋体" w:hAnsi="宋体" w:cs="宋体" w:hint="eastAsia"/>
          <w:color w:val="000000"/>
          <w:kern w:val="0"/>
        </w:rPr>
        <w:t>20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03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22</w:t>
      </w:r>
      <w:r>
        <w:rPr>
          <w:rFonts w:ascii="宋体" w:hAnsi="宋体" w:cs="宋体" w:hint="eastAsia"/>
          <w:color w:val="000000"/>
          <w:kern w:val="0"/>
        </w:rPr>
        <w:t>日</w:t>
      </w:r>
    </w:p>
    <w:p w:rsidR="0093798F" w:rsidRDefault="00EA58C7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</w:t>
      </w:r>
      <w:r>
        <w:rPr>
          <w:rFonts w:ascii="宋体" w:hAnsi="宋体" w:cs="宋体" w:hint="eastAsia"/>
          <w:b/>
          <w:bCs/>
          <w:color w:val="000000"/>
          <w:kern w:val="0"/>
        </w:rPr>
        <w:t>、联系方式</w:t>
      </w:r>
    </w:p>
    <w:p w:rsidR="0093798F" w:rsidRDefault="00EA58C7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招标人：禹州市</w:t>
      </w:r>
      <w:r>
        <w:rPr>
          <w:rFonts w:ascii="宋体" w:hAnsi="宋体" w:cs="宋体" w:hint="eastAsia"/>
          <w:color w:val="000000"/>
          <w:kern w:val="0"/>
        </w:rPr>
        <w:t>无梁</w:t>
      </w:r>
      <w:r>
        <w:rPr>
          <w:rFonts w:ascii="宋体" w:hAnsi="宋体" w:cs="宋体" w:hint="eastAsia"/>
          <w:color w:val="000000"/>
          <w:kern w:val="0"/>
        </w:rPr>
        <w:t>镇人民政府</w:t>
      </w:r>
    </w:p>
    <w:p w:rsidR="0093798F" w:rsidRDefault="00EA58C7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联系人：</w:t>
      </w:r>
      <w:r>
        <w:rPr>
          <w:rFonts w:ascii="宋体" w:hAnsi="宋体" w:cs="宋体" w:hint="eastAsia"/>
          <w:color w:val="000000"/>
          <w:kern w:val="0"/>
        </w:rPr>
        <w:t>吕先生</w:t>
      </w:r>
      <w:r>
        <w:rPr>
          <w:rFonts w:ascii="宋体" w:hAnsi="宋体" w:cs="宋体" w:hint="eastAsia"/>
          <w:color w:val="000000"/>
          <w:kern w:val="0"/>
        </w:rPr>
        <w:t>联系电话：</w:t>
      </w:r>
      <w:r>
        <w:rPr>
          <w:rFonts w:ascii="宋体" w:hAnsi="宋体" w:cs="宋体" w:hint="eastAsia"/>
          <w:color w:val="000000"/>
          <w:kern w:val="0"/>
        </w:rPr>
        <w:t>0374-</w:t>
      </w:r>
      <w:r>
        <w:rPr>
          <w:rFonts w:ascii="宋体" w:hAnsi="宋体" w:cs="宋体" w:hint="eastAsia"/>
          <w:color w:val="000000"/>
          <w:kern w:val="0"/>
        </w:rPr>
        <w:t>8741003</w:t>
      </w:r>
    </w:p>
    <w:p w:rsidR="0093798F" w:rsidRDefault="00EA58C7">
      <w:pPr>
        <w:widowControl/>
        <w:shd w:val="clear" w:color="auto" w:fill="FFFFFF"/>
        <w:tabs>
          <w:tab w:val="left" w:pos="6693"/>
        </w:tabs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招标代理机构：</w:t>
      </w:r>
      <w:r>
        <w:rPr>
          <w:rFonts w:ascii="宋体" w:hAnsi="宋体" w:cs="宋体" w:hint="eastAsia"/>
          <w:color w:val="000000"/>
          <w:kern w:val="0"/>
        </w:rPr>
        <w:t>华夏城投项目管理有限公司</w:t>
      </w:r>
      <w:r>
        <w:rPr>
          <w:rFonts w:ascii="宋体" w:hAnsi="宋体" w:cs="宋体"/>
          <w:color w:val="000000"/>
          <w:kern w:val="0"/>
        </w:rPr>
        <w:tab/>
      </w:r>
    </w:p>
    <w:p w:rsidR="0093798F" w:rsidRDefault="00EA58C7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联系人：</w:t>
      </w:r>
      <w:r>
        <w:rPr>
          <w:rFonts w:ascii="宋体" w:hAnsi="宋体" w:cs="宋体" w:hint="eastAsia"/>
          <w:color w:val="000000"/>
          <w:kern w:val="0"/>
        </w:rPr>
        <w:t>姚</w:t>
      </w:r>
      <w:r>
        <w:rPr>
          <w:rFonts w:ascii="宋体" w:hAnsi="宋体" w:cs="宋体" w:hint="eastAsia"/>
          <w:color w:val="000000"/>
          <w:kern w:val="0"/>
        </w:rPr>
        <w:t>先生联系电话：</w:t>
      </w:r>
      <w:r>
        <w:rPr>
          <w:rFonts w:ascii="宋体" w:hAnsi="宋体" w:cs="宋体" w:hint="eastAsia"/>
          <w:color w:val="000000"/>
          <w:kern w:val="0"/>
        </w:rPr>
        <w:t>0374-8258988</w:t>
      </w:r>
    </w:p>
    <w:p w:rsidR="0093798F" w:rsidRDefault="00EA58C7">
      <w:pPr>
        <w:spacing w:line="400" w:lineRule="exact"/>
        <w:ind w:firstLineChars="100" w:firstLine="210"/>
        <w:rPr>
          <w:rFonts w:cs="宋体"/>
        </w:rPr>
      </w:pPr>
      <w:r>
        <w:rPr>
          <w:rFonts w:cs="宋体" w:hint="eastAsia"/>
        </w:rPr>
        <w:t xml:space="preserve">  </w:t>
      </w:r>
      <w:r>
        <w:rPr>
          <w:rFonts w:cs="宋体" w:hint="eastAsia"/>
        </w:rPr>
        <w:t>监督单位：禹州市交通运输局</w:t>
      </w:r>
    </w:p>
    <w:p w:rsidR="0093798F" w:rsidRDefault="0093798F">
      <w:pPr>
        <w:spacing w:line="400" w:lineRule="exact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93798F" w:rsidSect="0093798F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C7" w:rsidRDefault="00EA58C7" w:rsidP="0093798F">
      <w:r>
        <w:separator/>
      </w:r>
    </w:p>
  </w:endnote>
  <w:endnote w:type="continuationSeparator" w:id="1">
    <w:p w:rsidR="00EA58C7" w:rsidRDefault="00EA58C7" w:rsidP="0093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宋体"/>
    <w:charset w:val="86"/>
    <w:family w:val="auto"/>
    <w:pitch w:val="default"/>
    <w:sig w:usb0="00000000" w:usb1="00000000" w:usb2="00000000" w:usb3="00000000" w:csb0="00040000" w:csb1="00000000"/>
  </w:font>
  <w:font w:name="??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8F" w:rsidRDefault="0093798F">
    <w:pPr>
      <w:pStyle w:val="a6"/>
      <w:jc w:val="center"/>
      <w:rPr>
        <w:rFonts w:cs="Times New Roman"/>
      </w:rPr>
    </w:pPr>
    <w:r w:rsidRPr="0093798F">
      <w:fldChar w:fldCharType="begin"/>
    </w:r>
    <w:r w:rsidR="00EA58C7">
      <w:instrText>PAGE   \* MERGEFORMAT</w:instrText>
    </w:r>
    <w:r w:rsidRPr="0093798F">
      <w:fldChar w:fldCharType="separate"/>
    </w:r>
    <w:r w:rsidR="000E6A22" w:rsidRPr="000E6A22">
      <w:rPr>
        <w:noProof/>
        <w:lang w:val="zh-CN"/>
      </w:rPr>
      <w:t>6</w:t>
    </w:r>
    <w:r>
      <w:rPr>
        <w:lang w:val="zh-CN"/>
      </w:rPr>
      <w:fldChar w:fldCharType="end"/>
    </w:r>
  </w:p>
  <w:p w:rsidR="0093798F" w:rsidRDefault="0093798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C7" w:rsidRDefault="00EA58C7" w:rsidP="0093798F">
      <w:r>
        <w:separator/>
      </w:r>
    </w:p>
  </w:footnote>
  <w:footnote w:type="continuationSeparator" w:id="1">
    <w:p w:rsidR="00EA58C7" w:rsidRDefault="00EA58C7" w:rsidP="00937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6A22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84C"/>
    <w:rsid w:val="00184EA5"/>
    <w:rsid w:val="001858C2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E6027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47984"/>
    <w:rsid w:val="00554F8B"/>
    <w:rsid w:val="00560468"/>
    <w:rsid w:val="0056341D"/>
    <w:rsid w:val="0058077B"/>
    <w:rsid w:val="005854C1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04EE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1826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2B4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3798F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14736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2E1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58C7"/>
    <w:rsid w:val="00EA7FB9"/>
    <w:rsid w:val="00EB1F54"/>
    <w:rsid w:val="00EC59CE"/>
    <w:rsid w:val="00EC60A2"/>
    <w:rsid w:val="00ED1538"/>
    <w:rsid w:val="00EE6588"/>
    <w:rsid w:val="00EF3411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D6418"/>
    <w:rsid w:val="00FE1FE5"/>
    <w:rsid w:val="00FE2E99"/>
    <w:rsid w:val="00FE4ECF"/>
    <w:rsid w:val="00FF02EF"/>
    <w:rsid w:val="00FF21F0"/>
    <w:rsid w:val="01E64333"/>
    <w:rsid w:val="0518342B"/>
    <w:rsid w:val="08102938"/>
    <w:rsid w:val="09D36736"/>
    <w:rsid w:val="15327DCD"/>
    <w:rsid w:val="16CC69CB"/>
    <w:rsid w:val="16F348BF"/>
    <w:rsid w:val="19A539BD"/>
    <w:rsid w:val="1A8C5244"/>
    <w:rsid w:val="1B7E60C6"/>
    <w:rsid w:val="1BFA72C0"/>
    <w:rsid w:val="1C8650A8"/>
    <w:rsid w:val="23377D39"/>
    <w:rsid w:val="28455FEF"/>
    <w:rsid w:val="2B5647A0"/>
    <w:rsid w:val="2BBE3375"/>
    <w:rsid w:val="2C6D3F23"/>
    <w:rsid w:val="2FCF7C81"/>
    <w:rsid w:val="31BF0FD0"/>
    <w:rsid w:val="33A51501"/>
    <w:rsid w:val="35852E89"/>
    <w:rsid w:val="391020BC"/>
    <w:rsid w:val="41787A28"/>
    <w:rsid w:val="44925235"/>
    <w:rsid w:val="452073FC"/>
    <w:rsid w:val="46380364"/>
    <w:rsid w:val="50CB2ADB"/>
    <w:rsid w:val="51BC35FE"/>
    <w:rsid w:val="51CA2578"/>
    <w:rsid w:val="5FD429D4"/>
    <w:rsid w:val="61283F77"/>
    <w:rsid w:val="626415E2"/>
    <w:rsid w:val="641D4605"/>
    <w:rsid w:val="669D1061"/>
    <w:rsid w:val="68636A75"/>
    <w:rsid w:val="68BC5E6E"/>
    <w:rsid w:val="69B01777"/>
    <w:rsid w:val="6E90467C"/>
    <w:rsid w:val="6F2F065F"/>
    <w:rsid w:val="70095939"/>
    <w:rsid w:val="742008D6"/>
    <w:rsid w:val="7552234E"/>
    <w:rsid w:val="7AAC551B"/>
    <w:rsid w:val="7B273452"/>
    <w:rsid w:val="7B554B16"/>
    <w:rsid w:val="7BF43D76"/>
    <w:rsid w:val="7CF131B6"/>
    <w:rsid w:val="7F75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798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rsid w:val="0093798F"/>
    <w:pPr>
      <w:spacing w:after="0"/>
      <w:ind w:firstLineChars="100" w:firstLine="420"/>
    </w:pPr>
  </w:style>
  <w:style w:type="paragraph" w:styleId="a4">
    <w:name w:val="Body Text"/>
    <w:basedOn w:val="a"/>
    <w:link w:val="Char0"/>
    <w:uiPriority w:val="99"/>
    <w:semiHidden/>
    <w:qFormat/>
    <w:rsid w:val="0093798F"/>
    <w:pPr>
      <w:spacing w:after="120"/>
    </w:pPr>
  </w:style>
  <w:style w:type="paragraph" w:styleId="a5">
    <w:name w:val="Balloon Text"/>
    <w:basedOn w:val="a"/>
    <w:link w:val="Char1"/>
    <w:uiPriority w:val="99"/>
    <w:semiHidden/>
    <w:qFormat/>
    <w:rsid w:val="0093798F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93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3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93798F"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2"/>
    <w:uiPriority w:val="99"/>
    <w:qFormat/>
    <w:rsid w:val="0093798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99"/>
    <w:qFormat/>
    <w:rsid w:val="0093798F"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sid w:val="0093798F"/>
    <w:rPr>
      <w:color w:val="000000"/>
      <w:u w:val="none"/>
    </w:rPr>
  </w:style>
  <w:style w:type="character" w:styleId="ac">
    <w:name w:val="Emphasis"/>
    <w:basedOn w:val="a1"/>
    <w:qFormat/>
    <w:locked/>
    <w:rsid w:val="0093798F"/>
  </w:style>
  <w:style w:type="character" w:styleId="ad">
    <w:name w:val="Hyperlink"/>
    <w:basedOn w:val="a1"/>
    <w:uiPriority w:val="99"/>
    <w:semiHidden/>
    <w:unhideWhenUsed/>
    <w:qFormat/>
    <w:rsid w:val="0093798F"/>
    <w:rPr>
      <w:color w:val="000000"/>
      <w:u w:val="none"/>
    </w:rPr>
  </w:style>
  <w:style w:type="character" w:customStyle="1" w:styleId="Char3">
    <w:name w:val="页眉 Char"/>
    <w:basedOn w:val="a1"/>
    <w:link w:val="a7"/>
    <w:uiPriority w:val="99"/>
    <w:qFormat/>
    <w:locked/>
    <w:rsid w:val="0093798F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locked/>
    <w:rsid w:val="0093798F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locked/>
    <w:rsid w:val="0093798F"/>
  </w:style>
  <w:style w:type="character" w:customStyle="1" w:styleId="Char">
    <w:name w:val="正文首行缩进 Char"/>
    <w:basedOn w:val="Char0"/>
    <w:link w:val="a0"/>
    <w:uiPriority w:val="99"/>
    <w:qFormat/>
    <w:locked/>
    <w:rsid w:val="0093798F"/>
    <w:rPr>
      <w:rFonts w:ascii="Calibri" w:eastAsia="宋体" w:hAnsi="Calibri" w:cs="Calibri"/>
      <w:sz w:val="21"/>
      <w:szCs w:val="21"/>
    </w:rPr>
  </w:style>
  <w:style w:type="paragraph" w:styleId="ae">
    <w:name w:val="List Paragraph"/>
    <w:basedOn w:val="a"/>
    <w:uiPriority w:val="99"/>
    <w:qFormat/>
    <w:rsid w:val="0093798F"/>
    <w:pPr>
      <w:ind w:firstLineChars="200" w:firstLine="420"/>
    </w:pPr>
  </w:style>
  <w:style w:type="character" w:customStyle="1" w:styleId="Char1">
    <w:name w:val="批注框文本 Char"/>
    <w:basedOn w:val="a1"/>
    <w:link w:val="a5"/>
    <w:uiPriority w:val="99"/>
    <w:semiHidden/>
    <w:qFormat/>
    <w:locked/>
    <w:rsid w:val="0093798F"/>
    <w:rPr>
      <w:sz w:val="18"/>
      <w:szCs w:val="18"/>
    </w:rPr>
  </w:style>
  <w:style w:type="character" w:customStyle="1" w:styleId="green">
    <w:name w:val="green"/>
    <w:basedOn w:val="a1"/>
    <w:qFormat/>
    <w:rsid w:val="0093798F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93798F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93798F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93798F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93798F"/>
    <w:rPr>
      <w:color w:val="CC0000"/>
    </w:rPr>
  </w:style>
  <w:style w:type="character" w:customStyle="1" w:styleId="red3">
    <w:name w:val="red3"/>
    <w:basedOn w:val="a1"/>
    <w:qFormat/>
    <w:rsid w:val="0093798F"/>
    <w:rPr>
      <w:color w:val="FF0000"/>
    </w:rPr>
  </w:style>
  <w:style w:type="character" w:customStyle="1" w:styleId="right">
    <w:name w:val="right"/>
    <w:basedOn w:val="a1"/>
    <w:qFormat/>
    <w:rsid w:val="0093798F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93798F"/>
  </w:style>
  <w:style w:type="character" w:customStyle="1" w:styleId="blue">
    <w:name w:val="blue"/>
    <w:basedOn w:val="a1"/>
    <w:qFormat/>
    <w:rsid w:val="0093798F"/>
    <w:rPr>
      <w:color w:val="0371C6"/>
      <w:sz w:val="21"/>
      <w:szCs w:val="21"/>
    </w:rPr>
  </w:style>
  <w:style w:type="character" w:customStyle="1" w:styleId="gb-jt">
    <w:name w:val="gb-jt"/>
    <w:basedOn w:val="a1"/>
    <w:qFormat/>
    <w:rsid w:val="009379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76FA33-7787-4507-894E-83522953B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780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华夏城投项目管理有限公司:姚太伦</cp:lastModifiedBy>
  <cp:revision>496</cp:revision>
  <cp:lastPrinted>2019-10-23T00:41:00Z</cp:lastPrinted>
  <dcterms:created xsi:type="dcterms:W3CDTF">2017-11-02T02:14:00Z</dcterms:created>
  <dcterms:modified xsi:type="dcterms:W3CDTF">2020-03-19T07:16:00Z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