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eastAsia="zh-CN"/>
        </w:rPr>
      </w:pPr>
      <w:r>
        <w:rPr>
          <w:rFonts w:hint="eastAsia" w:asciiTheme="majorEastAsia" w:hAnsiTheme="majorEastAsia" w:eastAsiaTheme="majorEastAsia" w:cstheme="majorEastAsia"/>
          <w:b/>
          <w:bCs/>
          <w:color w:val="000000"/>
          <w:sz w:val="44"/>
          <w:szCs w:val="44"/>
          <w:lang w:eastAsia="zh-CN"/>
        </w:rPr>
        <w:t>许昌市城乡一体化示范区公安消防大队</w:t>
      </w: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信息化建设</w:t>
      </w:r>
      <w:r>
        <w:rPr>
          <w:rFonts w:hint="eastAsia" w:asciiTheme="majorEastAsia" w:hAnsiTheme="majorEastAsia" w:eastAsiaTheme="majorEastAsia" w:cstheme="majorEastAsia"/>
          <w:b/>
          <w:bCs/>
          <w:color w:val="000000"/>
          <w:sz w:val="44"/>
          <w:szCs w:val="44"/>
        </w:rPr>
        <w:t>”项目</w:t>
      </w:r>
      <w:r>
        <w:rPr>
          <w:rFonts w:hint="eastAsia" w:asciiTheme="majorEastAsia" w:hAnsiTheme="majorEastAsia" w:eastAsiaTheme="majorEastAsia" w:cstheme="majorEastAsia"/>
          <w:b/>
          <w:bCs/>
          <w:color w:val="000000"/>
          <w:sz w:val="44"/>
          <w:szCs w:val="44"/>
          <w:lang w:eastAsia="zh-CN"/>
        </w:rPr>
        <w:t>（不见面开标）</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p>
    <w:p>
      <w:pPr>
        <w:ind w:firstLine="904" w:firstLineChars="25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ind w:firstLine="723" w:firstLineChars="2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项目编号：JZFCG-G20</w:t>
      </w:r>
      <w:r>
        <w:rPr>
          <w:rFonts w:hint="eastAsia" w:asciiTheme="majorEastAsia" w:hAnsiTheme="majorEastAsia" w:eastAsiaTheme="majorEastAsia" w:cstheme="majorEastAsia"/>
          <w:b/>
          <w:bCs/>
          <w:color w:val="000000"/>
          <w:sz w:val="36"/>
          <w:szCs w:val="36"/>
          <w:lang w:val="en-US" w:eastAsia="zh-CN"/>
        </w:rPr>
        <w:t>20009</w:t>
      </w:r>
      <w:r>
        <w:rPr>
          <w:rFonts w:hint="eastAsia" w:asciiTheme="majorEastAsia" w:hAnsiTheme="majorEastAsia" w:eastAsiaTheme="majorEastAsia" w:cstheme="majorEastAsia"/>
          <w:b/>
          <w:bCs/>
          <w:color w:val="000000"/>
          <w:sz w:val="36"/>
          <w:szCs w:val="36"/>
        </w:rPr>
        <w:t>号</w:t>
      </w:r>
    </w:p>
    <w:p>
      <w:pPr>
        <w:ind w:firstLine="723" w:firstLineChars="2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许昌市城乡一体化示范区公安消防大队</w:t>
      </w:r>
    </w:p>
    <w:p>
      <w:pPr>
        <w:ind w:firstLine="723" w:firstLineChars="2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许昌光大电子商务技术服务有限公司</w:t>
      </w:r>
    </w:p>
    <w:p>
      <w:pPr>
        <w:jc w:val="center"/>
        <w:rPr>
          <w:rFonts w:hint="eastAsia"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4"/>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许昌光大电子商务技术服务有限公司</w:t>
      </w:r>
      <w:r>
        <w:rPr>
          <w:rFonts w:hint="eastAsia"/>
          <w:color w:val="000000"/>
          <w:sz w:val="21"/>
          <w:szCs w:val="21"/>
          <w:shd w:val="clear" w:color="auto" w:fill="FFFFFF"/>
        </w:rPr>
        <w:t>受</w:t>
      </w:r>
      <w:r>
        <w:rPr>
          <w:rFonts w:hint="eastAsia"/>
          <w:color w:val="000000"/>
          <w:sz w:val="21"/>
          <w:szCs w:val="21"/>
          <w:shd w:val="clear" w:color="auto" w:fill="FFFFFF"/>
          <w:lang w:eastAsia="zh-CN"/>
        </w:rPr>
        <w:t>许昌市城乡一体化示范区公安消防大队</w:t>
      </w:r>
      <w:r>
        <w:rPr>
          <w:rFonts w:hint="eastAsia"/>
          <w:color w:val="000000"/>
          <w:sz w:val="21"/>
          <w:szCs w:val="21"/>
          <w:shd w:val="clear" w:color="auto" w:fill="FFFFFF"/>
        </w:rPr>
        <w:t>的委托，对“</w:t>
      </w:r>
      <w:r>
        <w:rPr>
          <w:rFonts w:hint="eastAsia"/>
          <w:color w:val="000000"/>
          <w:sz w:val="21"/>
          <w:szCs w:val="21"/>
          <w:shd w:val="clear" w:color="auto" w:fill="FFFFFF"/>
          <w:lang w:eastAsia="zh-CN"/>
        </w:rPr>
        <w:t>信息化建设</w:t>
      </w:r>
      <w:r>
        <w:rPr>
          <w:rFonts w:hint="eastAsia"/>
          <w:color w:val="000000"/>
          <w:sz w:val="21"/>
          <w:szCs w:val="21"/>
          <w:shd w:val="clear" w:color="auto" w:fill="FFFFFF"/>
        </w:rPr>
        <w:t>”项目</w:t>
      </w:r>
      <w:r>
        <w:rPr>
          <w:rFonts w:hint="eastAsia"/>
          <w:color w:val="000000"/>
          <w:sz w:val="21"/>
          <w:szCs w:val="21"/>
          <w:shd w:val="clear" w:color="auto" w:fill="FFFFFF"/>
          <w:lang w:eastAsia="zh-CN"/>
        </w:rPr>
        <w:t>（不见面开标）</w:t>
      </w:r>
      <w:r>
        <w:rPr>
          <w:rFonts w:hint="eastAsia"/>
          <w:color w:val="000000"/>
          <w:sz w:val="21"/>
          <w:szCs w:val="21"/>
          <w:shd w:val="clear" w:color="auto" w:fill="FFFFFF"/>
        </w:rPr>
        <w:t>进行公开招标。现邀请符合本招标文件规定条件的供应商前来投标。</w:t>
      </w:r>
    </w:p>
    <w:p>
      <w:pPr>
        <w:pStyle w:val="24"/>
        <w:widowControl/>
        <w:shd w:val="clear" w:color="auto" w:fill="FFFFFF"/>
        <w:spacing w:line="360" w:lineRule="auto"/>
        <w:ind w:firstLine="315" w:firstLineChars="150"/>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信息化建设（不见面开标）</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（二）项目编号：JZFCG-G20</w:t>
      </w:r>
      <w:r>
        <w:rPr>
          <w:rFonts w:hint="eastAsia" w:cs="仿宋_GB2312" w:asciiTheme="minorEastAsia" w:hAnsiTheme="minorEastAsia" w:eastAsiaTheme="minorEastAsia"/>
          <w:color w:val="000000"/>
          <w:sz w:val="21"/>
          <w:szCs w:val="21"/>
          <w:shd w:val="clear" w:color="auto" w:fill="FFFFFF"/>
          <w:lang w:val="en-US" w:eastAsia="zh-CN"/>
        </w:rPr>
        <w:t>20009</w:t>
      </w:r>
      <w:r>
        <w:rPr>
          <w:rFonts w:hint="eastAsia" w:cs="仿宋_GB2312" w:asciiTheme="minorEastAsia" w:hAnsiTheme="minorEastAsia" w:eastAsiaTheme="minorEastAsia"/>
          <w:color w:val="000000"/>
          <w:sz w:val="21"/>
          <w:szCs w:val="21"/>
          <w:shd w:val="clear" w:color="auto" w:fill="FFFFFF"/>
        </w:rPr>
        <w:t>号</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（三）采购方式：公开招标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shd w:val="clear" w:color="auto" w:fill="FFFFFF"/>
          <w:lang w:val="en-US"/>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信息化建设项目</w:t>
      </w:r>
      <w:r>
        <w:rPr>
          <w:rFonts w:hint="eastAsia" w:cs="仿宋_GB2312" w:asciiTheme="minorEastAsia" w:hAnsiTheme="minorEastAsia" w:eastAsiaTheme="minorEastAsia"/>
          <w:color w:val="000000"/>
          <w:sz w:val="21"/>
          <w:szCs w:val="21"/>
          <w:shd w:val="clear" w:color="auto" w:fill="FFFFFF"/>
          <w:lang w:val="en-US" w:eastAsia="zh-CN"/>
        </w:rPr>
        <w:t>。（详见招标文件）</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u w:val="single"/>
          <w:shd w:val="clear" w:color="auto" w:fill="FFFFFF"/>
          <w:lang w:eastAsia="zh-CN"/>
        </w:rPr>
        <w:t>909075.00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u w:val="single"/>
          <w:shd w:val="clear" w:color="auto" w:fill="FFFFFF"/>
          <w:lang w:eastAsia="zh-CN"/>
        </w:rPr>
        <w:t>909075.00</w:t>
      </w:r>
      <w:r>
        <w:rPr>
          <w:rFonts w:hint="eastAsia" w:cs="仿宋_GB2312" w:asciiTheme="minorEastAsia" w:hAnsiTheme="minorEastAsia" w:eastAsiaTheme="minorEastAsia"/>
          <w:color w:val="000000"/>
          <w:sz w:val="21"/>
          <w:szCs w:val="21"/>
          <w:shd w:val="clear" w:color="auto" w:fill="FFFFFF"/>
        </w:rPr>
        <w:t>元。</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（六）交付（服务、完工）时间</w:t>
      </w:r>
      <w:r>
        <w:rPr>
          <w:rFonts w:hint="eastAsia" w:cs="仿宋_GB2312" w:asciiTheme="minorEastAsia" w:hAnsiTheme="minorEastAsia" w:eastAsiaTheme="minorEastAsia"/>
          <w:color w:val="auto"/>
          <w:sz w:val="21"/>
          <w:szCs w:val="21"/>
          <w:shd w:val="clear" w:color="auto" w:fill="FFFFFF"/>
        </w:rPr>
        <w:t xml:space="preserve"> ：</w:t>
      </w:r>
      <w:r>
        <w:rPr>
          <w:rFonts w:hint="eastAsia" w:cs="仿宋_GB2312" w:asciiTheme="minorEastAsia" w:hAnsiTheme="minorEastAsia" w:eastAsiaTheme="minorEastAsia"/>
          <w:color w:val="auto"/>
          <w:sz w:val="21"/>
          <w:szCs w:val="21"/>
        </w:rPr>
        <w:t>自合同生效之日起</w:t>
      </w:r>
      <w:r>
        <w:rPr>
          <w:rFonts w:hint="eastAsia" w:cs="仿宋_GB2312" w:asciiTheme="minorEastAsia" w:hAnsiTheme="minorEastAsia" w:eastAsiaTheme="minorEastAsia"/>
          <w:color w:val="auto"/>
          <w:sz w:val="21"/>
          <w:szCs w:val="21"/>
          <w:u w:val="single"/>
          <w:lang w:val="en-US" w:eastAsia="zh-CN"/>
        </w:rPr>
        <w:t>30个工作日</w:t>
      </w:r>
      <w:r>
        <w:rPr>
          <w:rFonts w:hint="eastAsia" w:cs="仿宋_GB2312" w:asciiTheme="minorEastAsia" w:hAnsiTheme="minorEastAsia" w:eastAsiaTheme="minorEastAsia"/>
          <w:color w:val="auto"/>
          <w:sz w:val="21"/>
          <w:szCs w:val="21"/>
          <w:lang w:eastAsia="zh-CN"/>
        </w:rPr>
        <w:t>。</w:t>
      </w:r>
    </w:p>
    <w:p>
      <w:pPr>
        <w:pStyle w:val="24"/>
        <w:widowControl/>
        <w:shd w:val="clear" w:color="auto" w:fill="FFFFFF"/>
        <w:spacing w:line="360" w:lineRule="auto"/>
        <w:ind w:firstLine="420"/>
        <w:contextualSpacing/>
        <w:jc w:val="left"/>
        <w:rPr>
          <w:rFonts w:hint="eastAsia" w:eastAsia="宋体" w:cs="仿宋_GB2312" w:asciiTheme="minorEastAsia" w:hAnsi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eastAsiaTheme="minorEastAsia"/>
          <w:color w:val="000000"/>
          <w:sz w:val="21"/>
          <w:szCs w:val="21"/>
          <w:shd w:val="clear" w:color="auto" w:fill="FFFFFF"/>
          <w:lang w:eastAsia="zh-CN"/>
        </w:rPr>
        <w:t>许昌市城乡一体化示范区公安消防大队</w:t>
      </w:r>
      <w:r>
        <w:rPr>
          <w:rFonts w:hint="eastAsia"/>
          <w:color w:val="000000"/>
          <w:sz w:val="21"/>
          <w:szCs w:val="21"/>
          <w:shd w:val="clear" w:color="auto" w:fill="FFFFFF"/>
          <w:lang w:eastAsia="zh-CN"/>
        </w:rPr>
        <w:t>。</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4"/>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w:t>
      </w:r>
      <w:r>
        <w:rPr>
          <w:rFonts w:hint="eastAsia" w:cs="仿宋_GB2312" w:asciiTheme="minorEastAsia" w:hAnsiTheme="minorEastAsia" w:eastAsiaTheme="minorEastAsia"/>
          <w:color w:val="000000"/>
          <w:sz w:val="21"/>
          <w:szCs w:val="21"/>
          <w:shd w:val="clear" w:color="auto" w:fill="FFFFFF"/>
          <w:lang w:val="en-US" w:eastAsia="zh-CN"/>
        </w:rPr>
        <w:t>二</w:t>
      </w:r>
      <w:r>
        <w:rPr>
          <w:rFonts w:hint="eastAsia" w:cs="仿宋_GB2312" w:asciiTheme="minorEastAsia" w:hAnsiTheme="minorEastAsia" w:eastAsiaTheme="minorEastAsia"/>
          <w:color w:val="000000"/>
          <w:sz w:val="21"/>
          <w:szCs w:val="21"/>
          <w:shd w:val="clear" w:color="auto" w:fill="FFFFFF"/>
          <w:lang w:eastAsia="zh-CN"/>
        </w:rPr>
        <w:t>）</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000000"/>
          <w:sz w:val="21"/>
          <w:szCs w:val="21"/>
          <w:u w:val="single"/>
          <w:lang w:val="en-US" w:eastAsia="zh-CN"/>
        </w:rPr>
        <w:t>4</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4"/>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（二）开标地点：许昌市公共资源交易中心三楼开标</w:t>
      </w:r>
      <w:r>
        <w:rPr>
          <w:rFonts w:hint="eastAsia" w:ascii="宋体" w:hAnsi="宋体" w:cs="仿宋_GB2312"/>
          <w:color w:val="auto"/>
          <w:sz w:val="21"/>
          <w:szCs w:val="21"/>
          <w:u w:val="single"/>
          <w:lang w:val="en-US" w:eastAsia="zh-CN"/>
        </w:rPr>
        <w:t>3</w:t>
      </w:r>
      <w:r>
        <w:rPr>
          <w:rFonts w:hint="eastAsia" w:ascii="宋体" w:hAnsi="宋体" w:cs="仿宋_GB2312"/>
          <w:color w:val="auto"/>
          <w:sz w:val="21"/>
          <w:szCs w:val="21"/>
        </w:rPr>
        <w:t>室。（本项目采用远程不见面开标，投标人无须到现场）。</w:t>
      </w:r>
    </w:p>
    <w:p>
      <w:pPr>
        <w:pStyle w:val="24"/>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（三） 本项目为全流程电子化交易项目，投标人须提交电子投标文件。</w:t>
      </w:r>
    </w:p>
    <w:p>
      <w:pPr>
        <w:pStyle w:val="24"/>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仿宋_GB2312"/>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ascii="宋体" w:hAnsi="宋体" w:cs="仿宋_GB2312"/>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cs="仿宋_GB2312" w:asciiTheme="minorEastAsia" w:hAnsiTheme="minorEastAsia" w:eastAsiaTheme="minorEastAsia"/>
          <w:color w:val="auto"/>
          <w:sz w:val="21"/>
          <w:szCs w:val="21"/>
        </w:rPr>
        <w:t>。</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六、本次招标公告同时在《中国政府采购网》、《河南省政府采购网》、《全国公共资源交易平台（河南省·许昌市）》发布。</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4"/>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采购人：</w:t>
      </w:r>
      <w:r>
        <w:rPr>
          <w:rFonts w:hint="eastAsia" w:cs="仿宋_GB2312" w:asciiTheme="minorEastAsia" w:hAnsiTheme="minorEastAsia" w:eastAsiaTheme="minorEastAsia"/>
          <w:color w:val="000000"/>
          <w:sz w:val="21"/>
          <w:szCs w:val="21"/>
          <w:lang w:eastAsia="zh-CN"/>
        </w:rPr>
        <w:t>许昌市城乡一体化示范区公安消防大队</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地址：</w:t>
      </w:r>
      <w:r>
        <w:rPr>
          <w:rFonts w:hint="eastAsia" w:cs="仿宋_GB2312" w:asciiTheme="minorEastAsia" w:hAnsiTheme="minorEastAsia" w:eastAsiaTheme="minorEastAsia"/>
          <w:color w:val="000000"/>
          <w:sz w:val="21"/>
          <w:szCs w:val="21"/>
          <w:lang w:eastAsia="zh-CN"/>
        </w:rPr>
        <w:t>许昌市城乡一体化示范区</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 xml:space="preserve">联系人：文舰辉          </w:t>
      </w:r>
      <w:r>
        <w:rPr>
          <w:rFonts w:hint="eastAsia" w:cs="仿宋_GB2312" w:asciiTheme="minorEastAsia" w:hAnsiTheme="minorEastAsia" w:eastAsiaTheme="minorEastAsia"/>
          <w:color w:val="000000"/>
          <w:sz w:val="21"/>
          <w:szCs w:val="21"/>
          <w:lang w:val="en-US" w:eastAsia="zh-CN"/>
        </w:rPr>
        <w:t xml:space="preserve">  </w:t>
      </w:r>
      <w:r>
        <w:rPr>
          <w:rFonts w:hint="eastAsia" w:cs="仿宋_GB2312" w:asciiTheme="minorEastAsia" w:hAnsiTheme="minorEastAsia" w:eastAsiaTheme="minorEastAsia"/>
          <w:color w:val="000000"/>
          <w:sz w:val="21"/>
          <w:szCs w:val="21"/>
        </w:rPr>
        <w:t>联系电话：15893782396</w:t>
      </w:r>
      <w:r>
        <w:rPr>
          <w:rFonts w:hint="eastAsia" w:cs="仿宋_GB2312" w:asciiTheme="minorEastAsia" w:hAnsiTheme="minorEastAsia" w:eastAsiaTheme="minorEastAsia"/>
          <w:color w:val="0000FF"/>
          <w:sz w:val="21"/>
          <w:szCs w:val="21"/>
          <w:lang w:val="en-US" w:eastAsia="zh-CN"/>
        </w:rPr>
        <w:t xml:space="preserve"> </w:t>
      </w:r>
      <w:r>
        <w:rPr>
          <w:rFonts w:hint="eastAsia" w:cs="仿宋_GB2312" w:asciiTheme="minorEastAsia" w:hAnsiTheme="minorEastAsia" w:eastAsiaTheme="minorEastAsia"/>
          <w:color w:val="000000"/>
          <w:sz w:val="21"/>
          <w:szCs w:val="21"/>
          <w:lang w:val="en-US" w:eastAsia="zh-CN"/>
        </w:rPr>
        <w:t xml:space="preserve">   </w:t>
      </w:r>
    </w:p>
    <w:p>
      <w:pPr>
        <w:pStyle w:val="24"/>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代理机构：</w:t>
      </w:r>
      <w:r>
        <w:rPr>
          <w:rFonts w:hint="eastAsia" w:cs="仿宋_GB2312" w:asciiTheme="minorEastAsia" w:hAnsiTheme="minorEastAsia" w:eastAsiaTheme="minorEastAsia"/>
          <w:color w:val="000000"/>
          <w:sz w:val="21"/>
          <w:szCs w:val="21"/>
          <w:lang w:eastAsia="zh-CN"/>
        </w:rPr>
        <w:t>许昌光大电子商务技术服务有限公司</w:t>
      </w:r>
      <w:r>
        <w:rPr>
          <w:rFonts w:hint="eastAsia" w:cs="仿宋_GB2312" w:asciiTheme="minorEastAsia" w:hAnsiTheme="minorEastAsia" w:eastAsiaTheme="minorEastAsia"/>
          <w:color w:val="000000"/>
          <w:sz w:val="21"/>
          <w:szCs w:val="21"/>
        </w:rPr>
        <w:t xml:space="preserve"> </w:t>
      </w:r>
    </w:p>
    <w:p>
      <w:pPr>
        <w:pStyle w:val="24"/>
        <w:widowControl/>
        <w:shd w:val="clear" w:color="auto" w:fill="FFFFFF"/>
        <w:spacing w:line="360" w:lineRule="auto"/>
        <w:ind w:firstLine="420"/>
        <w:contextualSpacing/>
        <w:jc w:val="left"/>
        <w:rPr>
          <w:rFonts w:hint="default"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rPr>
        <w:t>地址：</w:t>
      </w:r>
      <w:r>
        <w:rPr>
          <w:rFonts w:hint="eastAsia" w:cs="仿宋_GB2312" w:asciiTheme="minorEastAsia" w:hAnsiTheme="minorEastAsia" w:eastAsiaTheme="minorEastAsia"/>
          <w:color w:val="000000"/>
          <w:sz w:val="21"/>
          <w:szCs w:val="21"/>
          <w:lang w:eastAsia="zh-CN"/>
        </w:rPr>
        <w:t>许昌市智慧大道亨源通世纪广场</w:t>
      </w:r>
      <w:r>
        <w:rPr>
          <w:rFonts w:hint="eastAsia" w:cs="仿宋_GB2312" w:asciiTheme="minorEastAsia" w:hAnsiTheme="minorEastAsia" w:eastAsiaTheme="minorEastAsia"/>
          <w:color w:val="000000"/>
          <w:sz w:val="21"/>
          <w:szCs w:val="21"/>
          <w:lang w:val="en-US" w:eastAsia="zh-CN"/>
        </w:rPr>
        <w:t>1号楼401室</w:t>
      </w:r>
    </w:p>
    <w:p>
      <w:pPr>
        <w:pStyle w:val="24"/>
        <w:widowControl/>
        <w:shd w:val="clear" w:color="auto" w:fill="FFFFFF"/>
        <w:spacing w:line="360" w:lineRule="auto"/>
        <w:ind w:firstLine="420"/>
        <w:contextualSpacing/>
        <w:jc w:val="left"/>
        <w:rPr>
          <w:rFonts w:ascii="宋体" w:hAnsi="宋体"/>
          <w:szCs w:val="21"/>
        </w:rPr>
      </w:pPr>
      <w:r>
        <w:rPr>
          <w:rFonts w:hint="eastAsia" w:cs="仿宋_GB2312" w:asciiTheme="minorEastAsia" w:hAnsiTheme="minorEastAsia" w:eastAsiaTheme="minorEastAsia"/>
          <w:color w:val="000000"/>
          <w:sz w:val="21"/>
          <w:szCs w:val="21"/>
        </w:rPr>
        <w:t>联系人：</w:t>
      </w:r>
      <w:r>
        <w:rPr>
          <w:rFonts w:hint="eastAsia" w:cs="仿宋_GB2312" w:asciiTheme="minorEastAsia" w:hAnsiTheme="minorEastAsia" w:eastAsiaTheme="minorEastAsia"/>
          <w:color w:val="000000"/>
          <w:sz w:val="21"/>
          <w:szCs w:val="21"/>
          <w:lang w:eastAsia="zh-CN"/>
        </w:rPr>
        <w:t>朱女士</w:t>
      </w:r>
      <w:r>
        <w:rPr>
          <w:rFonts w:hint="eastAsia" w:cs="仿宋_GB2312" w:asciiTheme="minorEastAsia" w:hAnsiTheme="minorEastAsia" w:eastAsiaTheme="minorEastAsia"/>
          <w:color w:val="000000"/>
          <w:sz w:val="21"/>
          <w:szCs w:val="21"/>
        </w:rPr>
        <w:t xml:space="preserve">            联系电话：</w:t>
      </w:r>
      <w:r>
        <w:rPr>
          <w:rFonts w:hint="eastAsia" w:cs="仿宋_GB2312" w:asciiTheme="minorEastAsia" w:hAnsiTheme="minorEastAsia" w:eastAsiaTheme="minorEastAsia"/>
          <w:color w:val="000000"/>
          <w:sz w:val="21"/>
          <w:szCs w:val="21"/>
          <w:lang w:val="en-US" w:eastAsia="zh-CN"/>
        </w:rPr>
        <w:t>13323993003</w:t>
      </w:r>
    </w:p>
    <w:p>
      <w:pPr>
        <w:adjustRightInd w:val="0"/>
        <w:snapToGrid w:val="0"/>
        <w:spacing w:line="360" w:lineRule="auto"/>
        <w:ind w:firstLine="840" w:firstLineChars="400"/>
        <w:jc w:val="right"/>
        <w:rPr>
          <w:rFonts w:hint="eastAsia" w:ascii="宋体" w:hAnsi="宋体"/>
          <w:szCs w:val="21"/>
          <w:lang w:eastAsia="zh-CN"/>
        </w:rPr>
      </w:pPr>
    </w:p>
    <w:p>
      <w:pPr>
        <w:adjustRightInd w:val="0"/>
        <w:snapToGrid w:val="0"/>
        <w:spacing w:line="360" w:lineRule="auto"/>
        <w:ind w:firstLine="840" w:firstLineChars="400"/>
        <w:jc w:val="right"/>
        <w:rPr>
          <w:rFonts w:hint="eastAsia" w:ascii="宋体" w:hAnsi="宋体" w:eastAsiaTheme="minorEastAsia"/>
          <w:szCs w:val="21"/>
          <w:lang w:eastAsia="zh-CN"/>
        </w:rPr>
      </w:pPr>
      <w:r>
        <w:rPr>
          <w:rFonts w:hint="eastAsia" w:ascii="宋体" w:hAnsi="宋体"/>
          <w:szCs w:val="21"/>
          <w:lang w:eastAsia="zh-CN"/>
        </w:rPr>
        <w:t>许昌市城乡一体化示范区公安消防大队</w:t>
      </w:r>
    </w:p>
    <w:p>
      <w:pPr>
        <w:wordWrap w:val="0"/>
        <w:adjustRightInd w:val="0"/>
        <w:snapToGrid w:val="0"/>
        <w:spacing w:line="360" w:lineRule="auto"/>
        <w:ind w:firstLine="840" w:firstLineChars="400"/>
        <w:jc w:val="right"/>
        <w:rPr>
          <w:rFonts w:ascii="宋体" w:hAnsi="宋体"/>
          <w:szCs w:val="21"/>
        </w:rPr>
      </w:pPr>
      <w:r>
        <w:rPr>
          <w:rFonts w:hint="eastAsia" w:ascii="宋体" w:hAnsi="宋体"/>
          <w:szCs w:val="21"/>
        </w:rPr>
        <w:t>二〇二〇年</w:t>
      </w:r>
      <w:r>
        <w:rPr>
          <w:rFonts w:hint="eastAsia" w:ascii="宋体" w:hAnsi="宋体"/>
          <w:szCs w:val="21"/>
          <w:lang w:eastAsia="zh-CN"/>
        </w:rPr>
        <w:t>三</w:t>
      </w:r>
      <w:r>
        <w:rPr>
          <w:rFonts w:hint="eastAsia" w:ascii="宋体" w:hAnsi="宋体"/>
          <w:szCs w:val="21"/>
        </w:rPr>
        <w:t>月</w:t>
      </w:r>
      <w:r>
        <w:rPr>
          <w:rFonts w:hint="eastAsia" w:ascii="宋体" w:hAnsi="宋体"/>
          <w:szCs w:val="21"/>
          <w:lang w:val="en-US" w:eastAsia="zh-CN"/>
        </w:rPr>
        <w:t>十</w:t>
      </w:r>
      <w:r>
        <w:rPr>
          <w:rFonts w:hint="eastAsia" w:ascii="宋体" w:hAnsi="宋体"/>
          <w:szCs w:val="21"/>
        </w:rPr>
        <w:t>日</w:t>
      </w:r>
    </w:p>
    <w:p>
      <w:pPr>
        <w:adjustRightInd w:val="0"/>
        <w:snapToGrid w:val="0"/>
        <w:spacing w:line="360" w:lineRule="auto"/>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1.投标人应按招标文件规定编制、提交、解密电子投标文件。</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2.电子文件下载、制作、提交期间和远程不见面开标（</w:t>
      </w:r>
      <w:r>
        <w:rPr>
          <w:rFonts w:hint="eastAsia" w:asciiTheme="minorEastAsia" w:hAnsiTheme="minorEastAsia" w:eastAsiaTheme="minorEastAsia" w:cstheme="minorEastAsia"/>
          <w:color w:val="auto"/>
          <w:szCs w:val="21"/>
        </w:rPr>
        <w:t>电子投标文件的解密</w:t>
      </w:r>
      <w:r>
        <w:rPr>
          <w:rFonts w:hint="eastAsia" w:asciiTheme="minorEastAsia" w:hAnsiTheme="minorEastAsia" w:eastAsiaTheme="minorEastAsia" w:cstheme="minorEastAsia"/>
          <w:b/>
          <w:color w:val="auto"/>
          <w:szCs w:val="21"/>
        </w:rPr>
        <w:t>）环节，投标人须使用同一个CA数字证书（证书须在有效期内并可正常使用）。</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3.电子投标文件的制作</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3.1 投标人登录《全国公共资源交易平台(河南省▪许昌市)》公共资源交易系统（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）下载“许昌投标文件制作系统SEARUN 最新版本”，按招标文件要求制作电子投标文件。</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电子投标文件的制作，参考《全国公共资源交易平台(河南省▪许昌市)》公共资源交易系统——组件下载——交易系统操作手册（投标人、供应商）。</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15" w:firstLineChars="15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一个标段对应生成一个文件夹（xxxx项目xx标段）,其中后缀名为“.file”的文件用于电子投标使用。</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投标人应充分考虑并预留技术处理和上传数据所需时间。</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 投标人对同一项目多个标段进行投标的，加密电子投标文件应按标段分别提交。</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 加密电子投标文件成功提交后，《全国公共资源交易平台(河南省.许昌市)》公共资源交易系统（</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"http://221.14.6.70:8088/ggzy/" </w:instrText>
      </w:r>
      <w:r>
        <w:rPr>
          <w:rFonts w:hint="eastAsia" w:asciiTheme="minorEastAsia" w:hAnsiTheme="minorEastAsia" w:eastAsiaTheme="minorEastAsia" w:cstheme="minorEastAsia"/>
          <w:color w:val="auto"/>
        </w:rPr>
        <w:fldChar w:fldCharType="separate"/>
      </w:r>
      <w:r>
        <w:rPr>
          <w:rStyle w:val="31"/>
          <w:rFonts w:hint="eastAsia" w:asciiTheme="minorEastAsia" w:hAnsiTheme="minorEastAsia" w:eastAsiaTheme="minorEastAsia" w:cstheme="minorEastAsia"/>
          <w:color w:val="auto"/>
          <w:szCs w:val="21"/>
        </w:rPr>
        <w:t>http://221.14.6.70:8088/ggzy/</w:t>
      </w:r>
      <w:r>
        <w:rPr>
          <w:rStyle w:val="31"/>
          <w:rFonts w:hint="eastAsia" w:asciiTheme="minorEastAsia" w:hAnsiTheme="minorEastAsia" w:eastAsiaTheme="minorEastAsia" w:cstheme="minorEastAsia"/>
          <w:color w:val="auto"/>
          <w:szCs w:val="21"/>
        </w:rPr>
        <w:fldChar w:fldCharType="end"/>
      </w:r>
      <w:r>
        <w:rPr>
          <w:rFonts w:hint="eastAsia" w:asciiTheme="minorEastAsia" w:hAnsiTheme="minorEastAsia" w:eastAsiaTheme="minorEastAsia" w:cstheme="minorEastAsia"/>
          <w:color w:val="auto"/>
          <w:szCs w:val="21"/>
        </w:rPr>
        <w:t>）生成“投标文件提交回执单”。</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 投标人应熟悉《</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》，并提前设置不见面开标浏览器（设置流程详见《</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 《</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Cs w:val="21"/>
        </w:rPr>
        <w:t>因投标人原因解密失败的，其投标将被拒绝。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评标期间，投标人应保持通讯手机畅通。</w:t>
      </w:r>
      <w:r>
        <w:rPr>
          <w:rFonts w:hint="eastAsia" w:asciiTheme="minorEastAsia" w:hAnsiTheme="minorEastAsia" w:eastAsiaTheme="minorEastAsia" w:cstheme="minorEastAsia"/>
          <w:color w:val="auto"/>
          <w:kern w:val="0"/>
          <w:szCs w:val="21"/>
        </w:rPr>
        <w:t>评标委员会</w:t>
      </w:r>
      <w:r>
        <w:rPr>
          <w:rFonts w:hint="eastAsia" w:asciiTheme="minorEastAsia" w:hAnsiTheme="minorEastAsia" w:eastAsiaTheme="minorEastAsia" w:cstheme="minorEastAsia"/>
          <w:color w:val="auto"/>
          <w:szCs w:val="21"/>
        </w:rPr>
        <w:t>如</w:t>
      </w:r>
      <w:r>
        <w:rPr>
          <w:rFonts w:hint="eastAsia" w:asciiTheme="minorEastAsia" w:hAnsiTheme="minorEastAsia" w:eastAsiaTheme="minorEastAsia" w:cs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6.3有多轮报价得，各投标人应提前准备号分项报价，为多轮报价做好准备，在谈判小组发起报价通知后，在规定时间内提交有效报价。</w:t>
      </w:r>
    </w:p>
    <w:p>
      <w:pPr>
        <w:numPr>
          <w:ilvl w:val="0"/>
          <w:numId w:val="0"/>
        </w:numPr>
        <w:jc w:val="center"/>
        <w:rPr>
          <w:rFonts w:hint="eastAsia" w:cs="宋体" w:asciiTheme="majorEastAsia" w:hAnsiTheme="majorEastAsia" w:eastAsiaTheme="majorEastAsia"/>
          <w:b/>
          <w:kern w:val="0"/>
          <w:sz w:val="32"/>
          <w:szCs w:val="32"/>
          <w:lang w:eastAsia="zh-CN"/>
        </w:rPr>
      </w:pPr>
    </w:p>
    <w:p>
      <w:pPr>
        <w:numPr>
          <w:ilvl w:val="0"/>
          <w:numId w:val="0"/>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eastAsia="zh-CN"/>
        </w:rPr>
        <w:t>第二章</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项目需求</w:t>
      </w:r>
    </w:p>
    <w:p>
      <w:pPr>
        <w:widowControl/>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一、本项目需实现的功能或者目标</w:t>
      </w:r>
    </w:p>
    <w:p>
      <w:pPr>
        <w:widowControl/>
        <w:shd w:val="clear" w:color="auto" w:fill="FFFFFF"/>
        <w:spacing w:line="360" w:lineRule="auto"/>
        <w:ind w:firstLine="480" w:firstLineChars="200"/>
        <w:contextualSpacing/>
        <w:jc w:val="left"/>
        <w:rPr>
          <w:rFonts w:cs="仿宋" w:asciiTheme="minorEastAsia" w:hAnsiTheme="minorEastAsia"/>
          <w:sz w:val="24"/>
          <w:szCs w:val="24"/>
        </w:rPr>
      </w:pPr>
      <w:r>
        <w:rPr>
          <w:rFonts w:hint="eastAsia" w:cs="仿宋" w:asciiTheme="minorEastAsia" w:hAnsiTheme="minorEastAsia"/>
          <w:color w:val="000000"/>
          <w:kern w:val="0"/>
          <w:sz w:val="24"/>
          <w:szCs w:val="24"/>
          <w:shd w:val="clear" w:color="auto" w:fill="FFFFFF"/>
        </w:rPr>
        <w:t>许昌市城乡一体化示范区公安消防大队</w:t>
      </w:r>
      <w:r>
        <w:rPr>
          <w:rFonts w:hint="eastAsia" w:cs="仿宋" w:asciiTheme="minorEastAsia" w:hAnsiTheme="minorEastAsia"/>
          <w:color w:val="000000"/>
          <w:kern w:val="0"/>
          <w:sz w:val="24"/>
          <w:szCs w:val="24"/>
          <w:shd w:val="clear" w:color="auto" w:fill="FFFFFF"/>
          <w:lang w:eastAsia="zh-CN"/>
        </w:rPr>
        <w:t>信息化建设</w:t>
      </w:r>
      <w:r>
        <w:rPr>
          <w:rFonts w:hint="eastAsia" w:cs="仿宋" w:asciiTheme="minorEastAsia" w:hAnsiTheme="minorEastAsia"/>
          <w:color w:val="000000"/>
          <w:kern w:val="0"/>
          <w:sz w:val="24"/>
          <w:szCs w:val="24"/>
          <w:shd w:val="clear" w:color="auto" w:fill="FFFFFF"/>
        </w:rPr>
        <w:t>项目。</w:t>
      </w: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1、货物需求表</w:t>
      </w:r>
    </w:p>
    <w:tbl>
      <w:tblPr>
        <w:tblStyle w:val="25"/>
        <w:tblW w:w="10050"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80"/>
        <w:gridCol w:w="6570"/>
        <w:gridCol w:w="570"/>
        <w:gridCol w:w="55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auto" w:fill="auto"/>
            <w:vAlign w:val="center"/>
          </w:tcPr>
          <w:p>
            <w:pPr>
              <w:widowControl/>
              <w:jc w:val="center"/>
              <w:rPr>
                <w:rFonts w:ascii="宋体" w:hAnsi="宋体" w:cs="宋体"/>
                <w:b/>
                <w:bCs/>
                <w:color w:val="000000"/>
                <w:kern w:val="0"/>
                <w:szCs w:val="20"/>
              </w:rPr>
            </w:pPr>
            <w:r>
              <w:rPr>
                <w:rFonts w:hint="eastAsia" w:ascii="宋体" w:hAnsi="宋体" w:cs="宋体"/>
                <w:b/>
                <w:bCs/>
                <w:color w:val="000000"/>
                <w:kern w:val="0"/>
                <w:szCs w:val="20"/>
              </w:rPr>
              <w:t>序号</w:t>
            </w:r>
          </w:p>
        </w:tc>
        <w:tc>
          <w:tcPr>
            <w:tcW w:w="1080" w:type="dxa"/>
            <w:shd w:val="clear" w:color="auto" w:fill="auto"/>
            <w:vAlign w:val="center"/>
          </w:tcPr>
          <w:p>
            <w:pPr>
              <w:widowControl/>
              <w:jc w:val="center"/>
              <w:rPr>
                <w:rFonts w:ascii="宋体" w:hAnsi="宋体" w:cs="宋体"/>
                <w:b/>
                <w:bCs/>
                <w:color w:val="000000"/>
                <w:kern w:val="0"/>
                <w:szCs w:val="20"/>
              </w:rPr>
            </w:pPr>
            <w:r>
              <w:rPr>
                <w:rFonts w:hint="eastAsia" w:ascii="宋体" w:hAnsi="宋体" w:cs="宋体"/>
                <w:b/>
                <w:bCs/>
                <w:color w:val="000000"/>
                <w:kern w:val="0"/>
                <w:szCs w:val="20"/>
              </w:rPr>
              <w:t>名称</w:t>
            </w:r>
          </w:p>
        </w:tc>
        <w:tc>
          <w:tcPr>
            <w:tcW w:w="6570" w:type="dxa"/>
            <w:shd w:val="clear" w:color="auto" w:fill="auto"/>
            <w:vAlign w:val="bottom"/>
          </w:tcPr>
          <w:p>
            <w:pPr>
              <w:widowControl/>
              <w:jc w:val="center"/>
              <w:rPr>
                <w:rFonts w:ascii="宋体" w:hAnsi="宋体" w:cs="宋体"/>
                <w:b/>
                <w:bCs/>
                <w:color w:val="000000"/>
                <w:kern w:val="0"/>
                <w:szCs w:val="20"/>
              </w:rPr>
            </w:pPr>
            <w:r>
              <w:rPr>
                <w:rFonts w:hint="eastAsia" w:ascii="宋体" w:hAnsi="宋体" w:cs="宋体"/>
                <w:b/>
                <w:bCs/>
                <w:color w:val="000000"/>
                <w:kern w:val="0"/>
                <w:szCs w:val="20"/>
              </w:rPr>
              <w:t>参数规格</w:t>
            </w:r>
          </w:p>
        </w:tc>
        <w:tc>
          <w:tcPr>
            <w:tcW w:w="570" w:type="dxa"/>
            <w:shd w:val="clear" w:color="auto" w:fill="auto"/>
            <w:vAlign w:val="center"/>
          </w:tcPr>
          <w:p>
            <w:pPr>
              <w:widowControl/>
              <w:jc w:val="center"/>
              <w:rPr>
                <w:rFonts w:ascii="宋体" w:hAnsi="宋体" w:cs="宋体"/>
                <w:b/>
                <w:bCs/>
                <w:color w:val="000000"/>
                <w:kern w:val="0"/>
                <w:szCs w:val="20"/>
              </w:rPr>
            </w:pPr>
            <w:r>
              <w:rPr>
                <w:rFonts w:hint="eastAsia" w:ascii="宋体" w:hAnsi="宋体" w:cs="宋体"/>
                <w:b/>
                <w:bCs/>
                <w:color w:val="000000"/>
                <w:kern w:val="0"/>
                <w:szCs w:val="20"/>
              </w:rPr>
              <w:t>单位</w:t>
            </w:r>
          </w:p>
        </w:tc>
        <w:tc>
          <w:tcPr>
            <w:tcW w:w="555" w:type="dxa"/>
            <w:shd w:val="clear" w:color="auto" w:fill="auto"/>
            <w:vAlign w:val="center"/>
          </w:tcPr>
          <w:p>
            <w:pPr>
              <w:widowControl/>
              <w:jc w:val="center"/>
              <w:rPr>
                <w:rFonts w:ascii="宋体" w:hAnsi="宋体" w:cs="宋体"/>
                <w:b/>
                <w:bCs/>
                <w:color w:val="000000"/>
                <w:kern w:val="0"/>
                <w:szCs w:val="20"/>
              </w:rPr>
            </w:pPr>
            <w:r>
              <w:rPr>
                <w:rFonts w:hint="eastAsia" w:ascii="宋体" w:hAnsi="宋体" w:cs="宋体"/>
                <w:b/>
                <w:bCs/>
                <w:color w:val="000000"/>
                <w:kern w:val="0"/>
                <w:szCs w:val="20"/>
              </w:rPr>
              <w:t>数量</w:t>
            </w:r>
          </w:p>
        </w:tc>
        <w:tc>
          <w:tcPr>
            <w:tcW w:w="765" w:type="dxa"/>
            <w:shd w:val="clear" w:color="auto" w:fill="auto"/>
            <w:vAlign w:val="center"/>
          </w:tcPr>
          <w:p>
            <w:pPr>
              <w:widowControl/>
              <w:jc w:val="center"/>
              <w:rPr>
                <w:rFonts w:hint="default" w:ascii="宋体" w:hAnsi="宋体" w:cs="宋体" w:eastAsiaTheme="minorEastAsia"/>
                <w:b/>
                <w:bCs/>
                <w:color w:val="000000"/>
                <w:kern w:val="0"/>
                <w:szCs w:val="20"/>
                <w:lang w:val="en-US" w:eastAsia="zh-CN"/>
              </w:rPr>
            </w:pPr>
            <w:r>
              <w:rPr>
                <w:rFonts w:hint="eastAsia" w:ascii="宋体" w:hAnsi="宋体" w:cs="宋体"/>
                <w:b/>
                <w:bCs/>
                <w:color w:val="000000"/>
                <w:kern w:val="0"/>
                <w:szCs w:val="20"/>
                <w:lang w:eastAsia="zh-CN"/>
              </w:rPr>
              <w:t>是</w:t>
            </w:r>
            <w:r>
              <w:rPr>
                <w:rFonts w:hint="eastAsia" w:ascii="宋体" w:hAnsi="宋体" w:cs="宋体"/>
                <w:b/>
                <w:bCs/>
                <w:color w:val="000000"/>
                <w:kern w:val="0"/>
                <w:szCs w:val="20"/>
                <w:lang w:val="en-US" w:eastAsia="zh-CN"/>
              </w:rPr>
              <w:t>/否核心产品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液晶显示单元</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55寸液晶拼接屏幕，3*3拼接。面板采用三星或LG原装A+面板；拼缝1.8mm；单屏支持分辨率1920*1080亮度：500 CD/㎡，点距0.630mm×0.630mm；可视角度：水平178°，垂直178°；可视面积：1077.6mmx607.8mm；最大亮度450cd/m；最高对比度50000;1；响应时间≤8ms；色彩度16.7M；色域72%；电压功耗功耗≤240W、待机功耗≤1W；工作电压00V-240VAC；寿命60000H以上。</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拼接处理器</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拼接处理器</w:t>
            </w:r>
            <w:r>
              <w:rPr>
                <w:rFonts w:hint="eastAsia" w:ascii="宋体" w:hAnsi="宋体" w:cs="宋体"/>
                <w:color w:val="000000"/>
                <w:kern w:val="0"/>
                <w:szCs w:val="20"/>
              </w:rPr>
              <w:br w:type="textWrapping"/>
            </w:r>
            <w:r>
              <w:rPr>
                <w:rFonts w:hint="eastAsia" w:ascii="宋体" w:hAnsi="宋体" w:cs="宋体"/>
                <w:color w:val="000000"/>
                <w:kern w:val="0"/>
                <w:szCs w:val="20"/>
              </w:rPr>
              <w:t>输入接口：色差分量、2路AV、VGA、HDMI、S端子、TV；•输出:1路LCD终端显示；1920X1080P；RS232接口控制；多信号分屏显示，整屏显示，任意组合显示</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拼接屏安装框架</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拼接屏框架、安装支架</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大屏控制软件</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大屏幕控制软件</w:t>
            </w:r>
            <w:r>
              <w:rPr>
                <w:rFonts w:hint="eastAsia" w:ascii="宋体" w:hAnsi="宋体" w:cs="宋体"/>
                <w:color w:val="000000"/>
                <w:kern w:val="0"/>
                <w:szCs w:val="20"/>
              </w:rPr>
              <w:br w:type="textWrapping"/>
            </w:r>
            <w:r>
              <w:rPr>
                <w:rFonts w:hint="eastAsia" w:ascii="宋体" w:hAnsi="宋体" w:cs="宋体"/>
                <w:color w:val="000000"/>
                <w:kern w:val="0"/>
                <w:szCs w:val="20"/>
              </w:rPr>
              <w:t>全中文界面，集成控制大屏幕/矩阵切换器，统一操作界面，操作灵活简单。手动\定时\巡航\显示预案</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LED显示屏</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双色LED显示屏</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平米</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配套显示控制系统及软件</w:t>
            </w:r>
          </w:p>
        </w:tc>
        <w:tc>
          <w:tcPr>
            <w:tcW w:w="6570" w:type="dxa"/>
            <w:shd w:val="clear" w:color="000000" w:fill="FFFFFF"/>
            <w:vAlign w:val="center"/>
          </w:tcPr>
          <w:p>
            <w:pPr>
              <w:widowControl/>
              <w:rPr>
                <w:rFonts w:ascii="宋体" w:hAnsi="宋体" w:cs="宋体"/>
                <w:kern w:val="0"/>
                <w:szCs w:val="20"/>
              </w:rPr>
            </w:pPr>
            <w:r>
              <w:rPr>
                <w:rFonts w:hint="eastAsia" w:ascii="宋体" w:hAnsi="宋体" w:cs="宋体"/>
                <w:kern w:val="0"/>
                <w:szCs w:val="20"/>
              </w:rPr>
              <w:t>配套显示系统、控制卡、显卡、软件；</w:t>
            </w:r>
            <w:r>
              <w:rPr>
                <w:rFonts w:hint="eastAsia" w:ascii="宋体" w:hAnsi="宋体" w:cs="宋体"/>
                <w:kern w:val="0"/>
                <w:szCs w:val="20"/>
              </w:rPr>
              <w:br w:type="textWrapping"/>
            </w:r>
            <w:r>
              <w:rPr>
                <w:rFonts w:hint="eastAsia" w:ascii="宋体" w:hAnsi="宋体" w:cs="宋体"/>
                <w:kern w:val="0"/>
                <w:szCs w:val="20"/>
              </w:rPr>
              <w:t>将值班信息显示到大屏幕上；</w:t>
            </w:r>
            <w:r>
              <w:rPr>
                <w:rFonts w:hint="eastAsia" w:ascii="宋体" w:hAnsi="宋体" w:cs="宋体"/>
                <w:kern w:val="0"/>
                <w:szCs w:val="20"/>
              </w:rPr>
              <w:br w:type="textWrapping"/>
            </w:r>
            <w:r>
              <w:rPr>
                <w:rFonts w:hint="eastAsia" w:ascii="宋体" w:hAnsi="宋体" w:cs="宋体"/>
                <w:kern w:val="0"/>
                <w:szCs w:val="20"/>
              </w:rPr>
              <w:t>将实时时间信息、天气、温度等信息显示到大屏幕上。</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电视墙</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根据现场情况定制电视墙底座、结构支架。</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8</w:t>
            </w:r>
          </w:p>
        </w:tc>
        <w:tc>
          <w:tcPr>
            <w:tcW w:w="1080" w:type="dxa"/>
            <w:shd w:val="clear" w:color="000000" w:fill="FFFFFF"/>
            <w:vAlign w:val="center"/>
          </w:tcPr>
          <w:p>
            <w:pPr>
              <w:widowControl/>
              <w:jc w:val="center"/>
              <w:rPr>
                <w:rFonts w:ascii="宋体" w:hAnsi="宋体" w:cs="宋体"/>
                <w:kern w:val="0"/>
                <w:szCs w:val="20"/>
              </w:rPr>
            </w:pPr>
            <w:r>
              <w:rPr>
                <w:rFonts w:hint="eastAsia" w:ascii="宋体" w:hAnsi="宋体" w:cs="宋体"/>
                <w:kern w:val="0"/>
                <w:szCs w:val="20"/>
              </w:rPr>
              <w:t>高清矩阵</w:t>
            </w:r>
          </w:p>
        </w:tc>
        <w:tc>
          <w:tcPr>
            <w:tcW w:w="6570" w:type="dxa"/>
            <w:shd w:val="clear" w:color="000000" w:fill="FFFFFF"/>
            <w:vAlign w:val="center"/>
          </w:tcPr>
          <w:p>
            <w:pPr>
              <w:widowControl/>
              <w:rPr>
                <w:rFonts w:hint="eastAsia" w:ascii="宋体" w:hAnsi="宋体" w:cs="宋体" w:eastAsiaTheme="minorEastAsia"/>
                <w:kern w:val="0"/>
                <w:szCs w:val="20"/>
                <w:lang w:eastAsia="zh-CN"/>
              </w:rPr>
            </w:pPr>
            <w:r>
              <w:rPr>
                <w:rFonts w:hint="eastAsia" w:ascii="宋体" w:hAnsi="宋体" w:cs="宋体"/>
                <w:kern w:val="0"/>
                <w:szCs w:val="20"/>
              </w:rPr>
              <w:t>16入16出 高清矩阵</w:t>
            </w:r>
            <w:r>
              <w:rPr>
                <w:rFonts w:hint="eastAsia" w:ascii="宋体" w:hAnsi="宋体" w:cs="宋体"/>
                <w:kern w:val="0"/>
                <w:szCs w:val="20"/>
              </w:rPr>
              <w:br w:type="textWrapping"/>
            </w:r>
            <w:r>
              <w:rPr>
                <w:rFonts w:hint="eastAsia" w:ascii="宋体" w:hAnsi="宋体" w:cs="宋体"/>
                <w:kern w:val="0"/>
                <w:szCs w:val="20"/>
              </w:rPr>
              <w:t>输入信号类型：16路HDMI或DVI高清视频；输出信号类型：16路HDMI或DVI高清视频</w:t>
            </w:r>
            <w:r>
              <w:rPr>
                <w:rFonts w:hint="eastAsia" w:ascii="宋体" w:hAnsi="宋体" w:cs="宋体"/>
                <w:kern w:val="0"/>
                <w:szCs w:val="20"/>
                <w:lang w:eastAsia="zh-CN"/>
              </w:rPr>
              <w:t>。</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9</w:t>
            </w:r>
          </w:p>
        </w:tc>
        <w:tc>
          <w:tcPr>
            <w:tcW w:w="1080" w:type="dxa"/>
            <w:shd w:val="clear" w:color="000000" w:fill="FFFFFF"/>
            <w:vAlign w:val="center"/>
          </w:tcPr>
          <w:p>
            <w:pPr>
              <w:widowControl/>
              <w:jc w:val="center"/>
              <w:rPr>
                <w:rFonts w:ascii="宋体" w:hAnsi="宋体" w:cs="宋体"/>
                <w:kern w:val="0"/>
                <w:szCs w:val="20"/>
              </w:rPr>
            </w:pPr>
            <w:r>
              <w:rPr>
                <w:rFonts w:hint="eastAsia" w:ascii="宋体" w:hAnsi="宋体" w:cs="宋体"/>
                <w:kern w:val="0"/>
                <w:szCs w:val="20"/>
              </w:rPr>
              <w:t>VGA/RGB 矩阵</w:t>
            </w:r>
          </w:p>
        </w:tc>
        <w:tc>
          <w:tcPr>
            <w:tcW w:w="6570" w:type="dxa"/>
            <w:shd w:val="clear" w:color="000000" w:fill="FFFFFF"/>
            <w:vAlign w:val="center"/>
          </w:tcPr>
          <w:p>
            <w:pPr>
              <w:widowControl/>
              <w:jc w:val="left"/>
              <w:rPr>
                <w:rFonts w:ascii="宋体" w:hAnsi="宋体" w:cs="宋体"/>
                <w:kern w:val="0"/>
                <w:szCs w:val="20"/>
              </w:rPr>
            </w:pPr>
            <w:r>
              <w:rPr>
                <w:rFonts w:hint="eastAsia" w:ascii="宋体" w:hAnsi="宋体" w:cs="宋体"/>
                <w:kern w:val="0"/>
                <w:szCs w:val="20"/>
              </w:rPr>
              <w:t>16入16出 VGA矩阵</w:t>
            </w:r>
            <w:r>
              <w:rPr>
                <w:rFonts w:hint="eastAsia" w:ascii="宋体" w:hAnsi="宋体" w:cs="宋体"/>
                <w:kern w:val="0"/>
                <w:szCs w:val="20"/>
              </w:rPr>
              <w:br w:type="textWrapping"/>
            </w:r>
            <w:r>
              <w:rPr>
                <w:rFonts w:hint="eastAsia" w:ascii="宋体" w:hAnsi="宋体" w:cs="宋体"/>
                <w:kern w:val="0"/>
                <w:szCs w:val="20"/>
              </w:rPr>
              <w:t>输入信号类型：16路VGA/RGB视频；输出信号类型：16路HVGA/RGB视频</w:t>
            </w:r>
            <w:r>
              <w:rPr>
                <w:rFonts w:hint="eastAsia" w:ascii="宋体" w:hAnsi="宋体" w:cs="宋体"/>
                <w:kern w:val="0"/>
                <w:szCs w:val="20"/>
                <w:lang w:eastAsia="zh-CN"/>
              </w:rPr>
              <w:t>。</w:t>
            </w:r>
            <w:r>
              <w:rPr>
                <w:rFonts w:hint="eastAsia" w:ascii="宋体" w:hAnsi="宋体" w:cs="宋体"/>
                <w:kern w:val="0"/>
                <w:szCs w:val="20"/>
              </w:rPr>
              <w:t xml:space="preserve"> </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10</w:t>
            </w:r>
          </w:p>
        </w:tc>
        <w:tc>
          <w:tcPr>
            <w:tcW w:w="1080" w:type="dxa"/>
            <w:shd w:val="clear" w:color="000000" w:fill="FFFFFF"/>
            <w:vAlign w:val="center"/>
          </w:tcPr>
          <w:p>
            <w:pPr>
              <w:widowControl/>
              <w:jc w:val="center"/>
              <w:rPr>
                <w:rFonts w:ascii="宋体" w:hAnsi="宋体" w:cs="宋体"/>
                <w:kern w:val="0"/>
                <w:szCs w:val="20"/>
              </w:rPr>
            </w:pPr>
            <w:r>
              <w:rPr>
                <w:rFonts w:hint="eastAsia" w:ascii="宋体" w:hAnsi="宋体" w:cs="宋体"/>
                <w:kern w:val="0"/>
                <w:szCs w:val="20"/>
              </w:rPr>
              <w:t>视频信号分配器</w:t>
            </w:r>
          </w:p>
        </w:tc>
        <w:tc>
          <w:tcPr>
            <w:tcW w:w="6570" w:type="dxa"/>
            <w:shd w:val="clear" w:color="000000" w:fill="FFFFFF"/>
            <w:vAlign w:val="center"/>
          </w:tcPr>
          <w:p>
            <w:pPr>
              <w:widowControl/>
              <w:rPr>
                <w:rFonts w:ascii="宋体" w:hAnsi="宋体" w:cs="宋体"/>
                <w:kern w:val="0"/>
                <w:szCs w:val="20"/>
              </w:rPr>
            </w:pPr>
            <w:r>
              <w:rPr>
                <w:rFonts w:hint="eastAsia" w:ascii="宋体" w:hAnsi="宋体" w:cs="宋体"/>
                <w:kern w:val="0"/>
                <w:szCs w:val="20"/>
              </w:rPr>
              <w:t>视频信号分配器</w:t>
            </w:r>
            <w:r>
              <w:rPr>
                <w:rFonts w:hint="eastAsia" w:ascii="宋体" w:hAnsi="宋体" w:cs="宋体"/>
                <w:kern w:val="0"/>
                <w:szCs w:val="20"/>
              </w:rPr>
              <w:br w:type="textWrapping"/>
            </w:r>
            <w:r>
              <w:rPr>
                <w:rFonts w:hint="eastAsia" w:ascii="宋体" w:hAnsi="宋体" w:cs="宋体"/>
                <w:kern w:val="0"/>
                <w:szCs w:val="20"/>
              </w:rPr>
              <w:t>一分二VGA\HDMI\RGB分配器，根据现场跟实际情况配置</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10</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11</w:t>
            </w:r>
          </w:p>
        </w:tc>
        <w:tc>
          <w:tcPr>
            <w:tcW w:w="1080" w:type="dxa"/>
            <w:shd w:val="clear" w:color="000000" w:fill="FFFFFF"/>
            <w:vAlign w:val="center"/>
          </w:tcPr>
          <w:p>
            <w:pPr>
              <w:widowControl/>
              <w:jc w:val="center"/>
              <w:rPr>
                <w:rFonts w:ascii="宋体" w:hAnsi="宋体" w:cs="宋体"/>
                <w:kern w:val="0"/>
                <w:szCs w:val="20"/>
              </w:rPr>
            </w:pPr>
            <w:r>
              <w:rPr>
                <w:rFonts w:hint="eastAsia" w:ascii="宋体" w:hAnsi="宋体" w:cs="宋体"/>
                <w:kern w:val="0"/>
                <w:szCs w:val="20"/>
              </w:rPr>
              <w:t>视频线缆</w:t>
            </w:r>
          </w:p>
        </w:tc>
        <w:tc>
          <w:tcPr>
            <w:tcW w:w="6570" w:type="dxa"/>
            <w:shd w:val="clear" w:color="000000" w:fill="FFFFFF"/>
            <w:vAlign w:val="center"/>
          </w:tcPr>
          <w:p>
            <w:pPr>
              <w:widowControl/>
              <w:rPr>
                <w:rFonts w:ascii="宋体" w:hAnsi="宋体" w:cs="宋体"/>
                <w:kern w:val="0"/>
                <w:szCs w:val="20"/>
              </w:rPr>
            </w:pPr>
            <w:r>
              <w:rPr>
                <w:rFonts w:hint="eastAsia" w:ascii="宋体" w:hAnsi="宋体" w:cs="宋体"/>
                <w:kern w:val="0"/>
                <w:szCs w:val="20"/>
              </w:rPr>
              <w:t>根据现场情况定制图像源至矩阵、矩阵至显示单元的线缆</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10</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12</w:t>
            </w:r>
          </w:p>
        </w:tc>
        <w:tc>
          <w:tcPr>
            <w:tcW w:w="1080" w:type="dxa"/>
            <w:shd w:val="clear" w:color="000000" w:fill="FFFFFF"/>
            <w:vAlign w:val="center"/>
          </w:tcPr>
          <w:p>
            <w:pPr>
              <w:widowControl/>
              <w:jc w:val="center"/>
              <w:rPr>
                <w:rFonts w:ascii="宋体" w:hAnsi="宋体" w:cs="宋体"/>
                <w:kern w:val="0"/>
                <w:szCs w:val="20"/>
              </w:rPr>
            </w:pPr>
            <w:r>
              <w:rPr>
                <w:rFonts w:hint="eastAsia" w:ascii="宋体" w:hAnsi="宋体" w:cs="宋体"/>
                <w:kern w:val="0"/>
                <w:szCs w:val="20"/>
              </w:rPr>
              <w:t>控制软件</w:t>
            </w:r>
          </w:p>
        </w:tc>
        <w:tc>
          <w:tcPr>
            <w:tcW w:w="6570" w:type="dxa"/>
            <w:shd w:val="clear" w:color="000000" w:fill="FFFFFF"/>
            <w:vAlign w:val="center"/>
          </w:tcPr>
          <w:p>
            <w:pPr>
              <w:widowControl/>
              <w:rPr>
                <w:rFonts w:ascii="宋体" w:hAnsi="宋体" w:cs="宋体"/>
                <w:kern w:val="0"/>
                <w:szCs w:val="20"/>
              </w:rPr>
            </w:pPr>
            <w:r>
              <w:rPr>
                <w:rFonts w:hint="eastAsia" w:ascii="宋体" w:hAnsi="宋体" w:cs="宋体"/>
                <w:kern w:val="0"/>
                <w:szCs w:val="20"/>
              </w:rPr>
              <w:t>矩阵控制软件；</w:t>
            </w:r>
            <w:r>
              <w:rPr>
                <w:rFonts w:hint="eastAsia" w:ascii="宋体" w:hAnsi="宋体" w:cs="宋体"/>
                <w:kern w:val="0"/>
                <w:szCs w:val="20"/>
              </w:rPr>
              <w:br w:type="textWrapping"/>
            </w:r>
            <w:r>
              <w:rPr>
                <w:rFonts w:hint="eastAsia" w:ascii="宋体" w:hAnsi="宋体" w:cs="宋体"/>
                <w:kern w:val="0"/>
                <w:szCs w:val="20"/>
              </w:rPr>
              <w:t>根据大屏幕数量、图像源数量定制。</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13</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图像拼接控制器</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工业级别控制主机,采用AKMB工业控制主板，支持365天不间断运行；1台21.5寸液晶显示器</w:t>
            </w:r>
            <w:r>
              <w:rPr>
                <w:rFonts w:hint="eastAsia" w:ascii="宋体" w:hAnsi="宋体" w:cs="宋体"/>
                <w:color w:val="000000"/>
                <w:kern w:val="0"/>
                <w:szCs w:val="20"/>
              </w:rPr>
              <w:br w:type="textWrapping"/>
            </w:r>
            <w:r>
              <w:rPr>
                <w:rFonts w:hint="eastAsia" w:ascii="宋体" w:hAnsi="宋体" w:cs="宋体"/>
                <w:color w:val="000000"/>
                <w:kern w:val="0"/>
                <w:szCs w:val="20"/>
              </w:rPr>
              <w:t>用于大屏幕拼接控制</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14</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显示接口软件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从警务系统数据库将值班信息、警情信息、车辆实力信息抽取显示到大屏幕上。显示区域及效果现场根据实际情况定制。</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15</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机柜</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600*800*2000标准机柜及插排等相关辅材</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16</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主扩声音箱</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扩声音箱  频响范围 60Hz一16kHz功率 175W(连续音乐)灵敏度 92dB lW,lm阻抗 8欧姆变压器抽头 100V 60,30,15W(28T)70.7V 60,30,15,3.75W(28T)</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只</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功放</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扩声功放  5.1声道AV功放；输出功率不小于130W，动态功率110/130/160w。可以使音乐通过Mac、PC、iPad、iPhone、iPod实时播放。</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18</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主控调音台</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12通道调音台，12个独立话筒接口可提供48V供电，4通道AUX输出，带有隐蔽话筒前置放大器，插入和环向电源，所有声道上具备的3段均衡器，带有FBQ反馈检测的7频段立体声图形均衡器，提供卡拉ok用的话音消除功能，二组三色10段电平显示。</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19</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麦克风</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有线麦克风   带3V/48V幻象供电兼容，采用获专利的琐式牢固接插分离结构，频响：100-18000Hz，信噪比：＞65db,输出阻抗：200Ω，灵敏度：-30db。</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20</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无线手持话筒</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一拖二手持无线话筒；U段高频、内置天线放大器，频率范围：740~790MHz； 通道数量：2个。</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UPS电源</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10KVA在线式不间断电源</w:t>
            </w:r>
            <w:r>
              <w:rPr>
                <w:rFonts w:hint="eastAsia" w:ascii="宋体" w:hAnsi="宋体" w:cs="宋体"/>
                <w:color w:val="000000"/>
                <w:kern w:val="0"/>
                <w:szCs w:val="20"/>
              </w:rPr>
              <w:br w:type="textWrapping"/>
            </w:r>
            <w:r>
              <w:rPr>
                <w:rFonts w:hint="eastAsia" w:ascii="宋体" w:hAnsi="宋体" w:cs="宋体"/>
                <w:color w:val="000000"/>
                <w:kern w:val="0"/>
                <w:szCs w:val="20"/>
              </w:rPr>
              <w:t>UPS单机功率10KVA，UPS带满载后备时间8小时。</w:t>
            </w:r>
            <w:r>
              <w:rPr>
                <w:rFonts w:hint="eastAsia" w:ascii="宋体" w:hAnsi="宋体" w:cs="宋体"/>
                <w:color w:val="000000"/>
                <w:kern w:val="0"/>
                <w:szCs w:val="20"/>
              </w:rPr>
              <w:br w:type="textWrapping"/>
            </w:r>
            <w:r>
              <w:rPr>
                <w:rFonts w:hint="eastAsia" w:ascii="宋体" w:hAnsi="宋体" w:cs="宋体"/>
                <w:color w:val="000000"/>
                <w:kern w:val="0"/>
                <w:szCs w:val="20"/>
              </w:rPr>
              <w:t>32节电池；电池箱；连接线。</w:t>
            </w:r>
            <w:r>
              <w:rPr>
                <w:rFonts w:hint="eastAsia" w:ascii="宋体" w:hAnsi="宋体" w:cs="宋体"/>
                <w:color w:val="000000"/>
                <w:kern w:val="0"/>
                <w:szCs w:val="20"/>
                <w:lang w:eastAsia="zh-CN"/>
              </w:rPr>
              <w:t>含配电装置。</w:t>
            </w:r>
          </w:p>
        </w:tc>
        <w:tc>
          <w:tcPr>
            <w:tcW w:w="570"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noWrap/>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noWrap/>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22</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操作台</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八工位接警专用操作台</w:t>
            </w:r>
            <w:r>
              <w:rPr>
                <w:rFonts w:hint="eastAsia" w:ascii="宋体" w:hAnsi="宋体" w:cs="宋体"/>
                <w:color w:val="000000"/>
                <w:kern w:val="0"/>
                <w:szCs w:val="20"/>
              </w:rPr>
              <w:br w:type="textWrapping"/>
            </w:r>
            <w:r>
              <w:rPr>
                <w:rFonts w:hint="eastAsia" w:ascii="宋体" w:hAnsi="宋体" w:cs="宋体"/>
                <w:color w:val="000000"/>
                <w:kern w:val="0"/>
                <w:szCs w:val="20"/>
              </w:rPr>
              <w:t>喷塑，金属材质操作台；每显示位高75CM长90cm宽约50cm</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23</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安装材料</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电源线、网线、VGA线、高清线、联动控制专用线缆、音箱线、水晶头等</w:t>
            </w:r>
            <w:r>
              <w:rPr>
                <w:rFonts w:hint="eastAsia" w:ascii="宋体" w:hAnsi="宋体" w:cs="宋体"/>
                <w:color w:val="000000"/>
                <w:kern w:val="0"/>
                <w:szCs w:val="20"/>
                <w:lang w:eastAsia="zh-CN"/>
              </w:rPr>
              <w: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24</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计算机</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品牌商用台式</w:t>
            </w:r>
            <w:r>
              <w:rPr>
                <w:rFonts w:hint="eastAsia" w:ascii="宋体" w:hAnsi="宋体" w:cs="宋体"/>
                <w:color w:val="000000"/>
                <w:kern w:val="0"/>
                <w:szCs w:val="20"/>
                <w:lang w:eastAsia="zh-CN"/>
              </w:rPr>
              <w:t>计算机</w:t>
            </w:r>
            <w:r>
              <w:rPr>
                <w:rFonts w:hint="eastAsia" w:ascii="宋体" w:hAnsi="宋体" w:cs="宋体"/>
                <w:color w:val="000000"/>
                <w:kern w:val="0"/>
                <w:szCs w:val="20"/>
              </w:rPr>
              <w:t xml:space="preserve"> Core i3系列；内存≥4G DDR3；SATA硬盘≥500GB ；10/100/1000M以太网/；1台21.5寸液晶显示器,用于内网</w:t>
            </w:r>
            <w:r>
              <w:rPr>
                <w:rFonts w:hint="eastAsia" w:ascii="宋体" w:hAnsi="宋体" w:cs="宋体"/>
                <w:color w:val="000000"/>
                <w:kern w:val="0"/>
                <w:szCs w:val="20"/>
                <w:lang w:eastAsia="zh-CN"/>
              </w:rPr>
              <w:t>。提供节能认证证书。</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25</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防静电地板</w:t>
            </w:r>
          </w:p>
        </w:tc>
        <w:tc>
          <w:tcPr>
            <w:tcW w:w="6570" w:type="dxa"/>
            <w:shd w:val="clear" w:color="000000" w:fill="FFFFFF"/>
            <w:vAlign w:val="center"/>
          </w:tcPr>
          <w:p>
            <w:pPr>
              <w:widowControl/>
              <w:jc w:val="left"/>
              <w:rPr>
                <w:rFonts w:hint="eastAsia" w:ascii="宋体" w:hAnsi="宋体" w:cs="宋体"/>
                <w:color w:val="000000"/>
                <w:kern w:val="0"/>
                <w:szCs w:val="20"/>
              </w:rPr>
            </w:pPr>
            <w:r>
              <w:rPr>
                <w:rFonts w:hint="eastAsia" w:ascii="宋体" w:hAnsi="宋体" w:cs="宋体"/>
                <w:color w:val="000000"/>
                <w:kern w:val="0"/>
                <w:szCs w:val="20"/>
              </w:rPr>
              <w:t>600*600*35mm.全钢防静电地板</w:t>
            </w:r>
            <w:r>
              <w:rPr>
                <w:rFonts w:hint="eastAsia" w:ascii="宋体" w:hAnsi="宋体" w:cs="宋体"/>
                <w:color w:val="000000"/>
                <w:kern w:val="0"/>
                <w:szCs w:val="20"/>
                <w:lang w:eastAsia="zh-CN"/>
              </w:rPr>
              <w:t>，</w:t>
            </w:r>
            <w:r>
              <w:rPr>
                <w:rFonts w:hint="eastAsia" w:ascii="宋体" w:hAnsi="宋体" w:cs="宋体"/>
                <w:color w:val="000000"/>
                <w:kern w:val="0"/>
                <w:szCs w:val="20"/>
              </w:rPr>
              <w:t>上层为冷轧钢板，下层采用采用优质抗拉钢板冲压成型，外面磷化后进行喷塑(优质的塑粉)处理，两层经过冲压形成钢壳。</w:t>
            </w:r>
          </w:p>
          <w:p>
            <w:pPr>
              <w:widowControl/>
              <w:jc w:val="left"/>
              <w:rPr>
                <w:rFonts w:ascii="宋体" w:hAnsi="宋体" w:cs="宋体"/>
                <w:color w:val="000000"/>
                <w:kern w:val="0"/>
                <w:szCs w:val="20"/>
              </w:rPr>
            </w:pPr>
            <w:r>
              <w:rPr>
                <w:rFonts w:hint="eastAsia" w:ascii="宋体" w:hAnsi="宋体" w:cs="宋体"/>
                <w:color w:val="000000"/>
                <w:kern w:val="0"/>
                <w:szCs w:val="20"/>
              </w:rPr>
              <w:t>房间约60平米，含</w:t>
            </w:r>
            <w:r>
              <w:rPr>
                <w:rFonts w:hint="eastAsia" w:ascii="宋体" w:hAnsi="宋体" w:cs="宋体"/>
                <w:color w:val="000000"/>
                <w:kern w:val="0"/>
                <w:szCs w:val="20"/>
                <w:lang w:eastAsia="zh-CN"/>
              </w:rPr>
              <w:t>安装支架及</w:t>
            </w:r>
            <w:r>
              <w:rPr>
                <w:rFonts w:hint="eastAsia" w:ascii="宋体" w:hAnsi="宋体" w:cs="宋体"/>
                <w:color w:val="000000"/>
                <w:kern w:val="0"/>
                <w:szCs w:val="20"/>
              </w:rPr>
              <w:t>安装</w:t>
            </w:r>
            <w:r>
              <w:rPr>
                <w:rFonts w:hint="eastAsia" w:ascii="宋体" w:hAnsi="宋体" w:cs="宋体"/>
                <w:color w:val="000000"/>
                <w:kern w:val="0"/>
                <w:szCs w:val="20"/>
                <w:lang w:eastAsia="zh-CN"/>
              </w:rPr>
              <w:t>施工</w:t>
            </w:r>
            <w:r>
              <w:rPr>
                <w:rFonts w:hint="eastAsia" w:ascii="宋体" w:hAnsi="宋体" w:cs="宋体"/>
                <w:color w:val="000000"/>
                <w:kern w:val="0"/>
                <w:szCs w:val="20"/>
              </w:rPr>
              <w:t>，预留10平米做将来损坏更换。</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平米</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70</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26</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计算机</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品牌商用台式</w:t>
            </w:r>
            <w:r>
              <w:rPr>
                <w:rFonts w:hint="eastAsia" w:ascii="宋体" w:hAnsi="宋体" w:cs="宋体"/>
                <w:color w:val="000000"/>
                <w:kern w:val="0"/>
                <w:szCs w:val="20"/>
                <w:lang w:eastAsia="zh-CN"/>
              </w:rPr>
              <w:t>计算机</w:t>
            </w:r>
            <w:r>
              <w:rPr>
                <w:rFonts w:hint="eastAsia" w:ascii="宋体" w:hAnsi="宋体" w:cs="宋体"/>
                <w:color w:val="000000"/>
                <w:kern w:val="0"/>
                <w:szCs w:val="20"/>
              </w:rPr>
              <w:t xml:space="preserve"> Core i3系列；内存≥4G DDR3；SATA硬盘≥500GB ；10/100/1000M以太网/；1台21.5寸液晶显示器</w:t>
            </w:r>
            <w:r>
              <w:rPr>
                <w:rFonts w:hint="eastAsia" w:ascii="宋体" w:hAnsi="宋体" w:cs="宋体"/>
                <w:color w:val="000000"/>
                <w:kern w:val="0"/>
                <w:szCs w:val="20"/>
                <w:lang w:eastAsia="zh-CN"/>
              </w:rPr>
              <w:t>。</w:t>
            </w:r>
            <w:r>
              <w:rPr>
                <w:rFonts w:hint="eastAsia" w:ascii="宋体" w:hAnsi="宋体" w:cs="宋体"/>
                <w:b/>
                <w:bCs/>
                <w:color w:val="000000"/>
                <w:kern w:val="0"/>
                <w:szCs w:val="20"/>
                <w:lang w:eastAsia="zh-CN"/>
              </w:rPr>
              <w:t>提供节能认证。</w:t>
            </w:r>
          </w:p>
        </w:tc>
        <w:tc>
          <w:tcPr>
            <w:tcW w:w="570"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终端警务话机</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专用警务IP坐席话机。</w:t>
            </w:r>
            <w:r>
              <w:rPr>
                <w:rFonts w:hint="eastAsia" w:ascii="宋体" w:hAnsi="宋体" w:cs="宋体"/>
                <w:color w:val="000000"/>
                <w:kern w:val="0"/>
                <w:szCs w:val="20"/>
              </w:rPr>
              <w:br w:type="textWrapping"/>
            </w:r>
            <w:r>
              <w:rPr>
                <w:rFonts w:hint="eastAsia" w:ascii="宋体" w:hAnsi="宋体" w:cs="宋体"/>
                <w:color w:val="000000"/>
                <w:kern w:val="0"/>
                <w:szCs w:val="20"/>
              </w:rPr>
              <w:t>全双工扬声器话机、支持不少于4个线路通道、4向导航群组、支持音量按键（可对听筒、头戴送受话器、扬声器和振铃器音量分开设置）、支持不少于50条通话记录和联系人记录、呼叫记录、支持H.323 协议。</w:t>
            </w:r>
            <w:r>
              <w:rPr>
                <w:rFonts w:hint="eastAsia" w:ascii="宋体" w:hAnsi="宋体" w:cs="宋体"/>
                <w:color w:val="000000"/>
                <w:kern w:val="0"/>
                <w:szCs w:val="20"/>
              </w:rPr>
              <w:br w:type="textWrapping"/>
            </w:r>
            <w:r>
              <w:rPr>
                <w:rFonts w:hint="eastAsia" w:ascii="宋体" w:hAnsi="宋体" w:cs="宋体"/>
                <w:color w:val="000000"/>
                <w:kern w:val="0"/>
                <w:szCs w:val="20"/>
              </w:rPr>
              <w:t>支持注册到许昌消防支队语音调度交换机。</w:t>
            </w:r>
            <w:r>
              <w:rPr>
                <w:rFonts w:hint="eastAsia" w:ascii="宋体" w:hAnsi="宋体" w:cs="宋体"/>
                <w:color w:val="000000"/>
                <w:kern w:val="0"/>
                <w:szCs w:val="20"/>
              </w:rPr>
              <w:br w:type="textWrapping"/>
            </w:r>
            <w:r>
              <w:rPr>
                <w:rFonts w:hint="eastAsia" w:ascii="宋体" w:hAnsi="宋体" w:cs="宋体"/>
                <w:color w:val="000000"/>
                <w:kern w:val="0"/>
                <w:szCs w:val="20"/>
              </w:rPr>
              <w:t>专用话机电源。</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部</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28</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席位许可软件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终端坐席普通话务许可授权软件</w:t>
            </w:r>
            <w:r>
              <w:rPr>
                <w:rFonts w:hint="eastAsia" w:ascii="宋体" w:hAnsi="宋体" w:cs="宋体"/>
                <w:color w:val="000000"/>
                <w:kern w:val="0"/>
                <w:szCs w:val="20"/>
              </w:rPr>
              <w:br w:type="textWrapping"/>
            </w:r>
            <w:r>
              <w:rPr>
                <w:rFonts w:hint="eastAsia" w:ascii="宋体" w:hAnsi="宋体" w:cs="宋体"/>
                <w:color w:val="000000"/>
                <w:kern w:val="0"/>
                <w:szCs w:val="20"/>
              </w:rPr>
              <w:t>可实现内线、外线调度话务。ACD话务注册到支队程控交换机，与支队实现互联互通，采用支队的2M链路进行话务的呼入呼出，大队不产生话务费用。</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29</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联动控制器</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联动控制器</w:t>
            </w:r>
            <w:r>
              <w:rPr>
                <w:rFonts w:hint="eastAsia" w:ascii="宋体" w:hAnsi="宋体" w:cs="宋体"/>
                <w:color w:val="000000"/>
                <w:kern w:val="0"/>
                <w:szCs w:val="20"/>
              </w:rPr>
              <w:br w:type="textWrapping"/>
            </w:r>
            <w:r>
              <w:rPr>
                <w:rFonts w:hint="eastAsia" w:ascii="宋体" w:hAnsi="宋体" w:cs="宋体"/>
                <w:color w:val="000000"/>
                <w:kern w:val="0"/>
                <w:szCs w:val="20"/>
              </w:rPr>
              <w:t>五通道控制盒,电源线×1、串口线×1、内置声光报警设备、外部设备接口</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30</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联动控制模块软件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联动控制软件，可控制声、光、电等设备；</w:t>
            </w:r>
            <w:r>
              <w:rPr>
                <w:rFonts w:hint="eastAsia" w:ascii="宋体" w:hAnsi="宋体" w:cs="宋体"/>
                <w:color w:val="000000"/>
                <w:kern w:val="0"/>
                <w:szCs w:val="20"/>
              </w:rPr>
              <w:br w:type="textWrapping"/>
            </w:r>
            <w:r>
              <w:rPr>
                <w:rFonts w:hint="eastAsia" w:ascii="宋体" w:hAnsi="宋体" w:cs="宋体"/>
                <w:color w:val="000000"/>
                <w:kern w:val="0"/>
                <w:szCs w:val="20"/>
              </w:rPr>
              <w:t>调派单到达声、光联动提示；系统故障时声、光告警；</w:t>
            </w:r>
            <w:r>
              <w:rPr>
                <w:rFonts w:hint="eastAsia" w:ascii="宋体" w:hAnsi="宋体" w:cs="宋体"/>
                <w:color w:val="000000"/>
                <w:kern w:val="0"/>
                <w:szCs w:val="20"/>
              </w:rPr>
              <w:br w:type="textWrapping"/>
            </w:r>
            <w:r>
              <w:rPr>
                <w:rFonts w:hint="eastAsia" w:ascii="宋体" w:hAnsi="宋体" w:cs="宋体"/>
                <w:color w:val="000000"/>
                <w:kern w:val="0"/>
                <w:szCs w:val="20"/>
              </w:rPr>
              <w:t>其他自定义联动设备控制。</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告警控制服务软件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告警控制服务软件</w:t>
            </w:r>
            <w:r>
              <w:rPr>
                <w:rFonts w:hint="eastAsia" w:ascii="宋体" w:hAnsi="宋体" w:cs="宋体"/>
                <w:color w:val="000000"/>
                <w:kern w:val="0"/>
                <w:szCs w:val="20"/>
              </w:rPr>
              <w:br w:type="textWrapping"/>
            </w:r>
            <w:r>
              <w:rPr>
                <w:rFonts w:hint="eastAsia" w:ascii="宋体" w:hAnsi="宋体" w:cs="宋体"/>
                <w:color w:val="000000"/>
                <w:kern w:val="0"/>
                <w:szCs w:val="20"/>
              </w:rPr>
              <w:t>用于收集各种系统异常情况，并提供报警。</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32</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内网核心交换机</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内网三层核心交换机</w:t>
            </w:r>
            <w:r>
              <w:rPr>
                <w:rFonts w:hint="eastAsia" w:ascii="宋体" w:hAnsi="宋体" w:cs="宋体"/>
                <w:color w:val="000000"/>
                <w:kern w:val="0"/>
                <w:szCs w:val="20"/>
              </w:rPr>
              <w:br w:type="textWrapping"/>
            </w:r>
            <w:r>
              <w:rPr>
                <w:rFonts w:hint="eastAsia" w:ascii="宋体" w:hAnsi="宋体" w:cs="宋体"/>
                <w:color w:val="000000"/>
                <w:kern w:val="0"/>
                <w:szCs w:val="20"/>
              </w:rPr>
              <w:t>交换容量不低于256Gbps,包转发率不低于150Mpps ,MAC地址表32K，支持IPv4/IPv6三层路由；</w:t>
            </w:r>
            <w:r>
              <w:rPr>
                <w:rFonts w:hint="eastAsia" w:ascii="宋体" w:hAnsi="宋体" w:cs="宋体"/>
                <w:color w:val="000000"/>
                <w:kern w:val="0"/>
                <w:szCs w:val="20"/>
              </w:rPr>
              <w:br w:type="textWrapping"/>
            </w:r>
            <w:r>
              <w:rPr>
                <w:rFonts w:hint="eastAsia" w:ascii="宋体" w:hAnsi="宋体" w:cs="宋体"/>
                <w:color w:val="000000"/>
                <w:kern w:val="0"/>
                <w:szCs w:val="20"/>
              </w:rPr>
              <w:t>24个10/100/1000Base-TX以太网端口；4个1000Base-X SFP端口；1个Console口。</w:t>
            </w:r>
            <w:r>
              <w:rPr>
                <w:rFonts w:hint="eastAsia" w:ascii="宋体" w:hAnsi="宋体" w:cs="宋体"/>
                <w:color w:val="000000"/>
                <w:kern w:val="0"/>
                <w:szCs w:val="20"/>
              </w:rPr>
              <w:br w:type="textWrapping"/>
            </w:r>
            <w:r>
              <w:rPr>
                <w:rFonts w:hint="eastAsia" w:ascii="宋体" w:hAnsi="宋体" w:cs="宋体"/>
                <w:color w:val="000000"/>
                <w:kern w:val="0"/>
                <w:szCs w:val="20"/>
              </w:rPr>
              <w:t>与支队、大队指挥调度网络的配置、调试。不含网络链路建设；实现警务数据、语音数据、图像等数据的数据分流和访问控制。</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33</w:t>
            </w:r>
          </w:p>
        </w:tc>
        <w:tc>
          <w:tcPr>
            <w:tcW w:w="108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警务软件及软件接口</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警务软件及软件接口；</w:t>
            </w:r>
            <w:r>
              <w:rPr>
                <w:rFonts w:hint="eastAsia" w:ascii="宋体" w:hAnsi="宋体" w:cs="宋体"/>
                <w:color w:val="000000"/>
                <w:kern w:val="0"/>
                <w:szCs w:val="20"/>
              </w:rPr>
              <w:br w:type="textWrapping"/>
            </w:r>
            <w:r>
              <w:rPr>
                <w:rFonts w:hint="eastAsia" w:ascii="宋体" w:hAnsi="宋体" w:cs="宋体"/>
                <w:color w:val="000000"/>
                <w:kern w:val="0"/>
                <w:szCs w:val="20"/>
              </w:rPr>
              <w:t>实现自动接收支队下达的出动命令、自动打印出动命令、反馈出动信息、维护车辆信息、人员信息、值班信息等功能。并与支队、总队警务系统实现互联互通；</w:t>
            </w:r>
            <w:r>
              <w:rPr>
                <w:rFonts w:hint="eastAsia" w:ascii="宋体" w:hAnsi="宋体" w:cs="宋体"/>
                <w:color w:val="000000"/>
                <w:kern w:val="0"/>
                <w:szCs w:val="20"/>
              </w:rPr>
              <w:br w:type="textWrapping"/>
            </w:r>
            <w:r>
              <w:rPr>
                <w:rFonts w:hint="eastAsia" w:ascii="宋体" w:hAnsi="宋体" w:cs="宋体"/>
                <w:color w:val="000000"/>
                <w:kern w:val="0"/>
                <w:szCs w:val="20"/>
              </w:rPr>
              <w:t>中队警务系统与总队、支队、大队警务系统接口软件。</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34</w:t>
            </w:r>
          </w:p>
        </w:tc>
        <w:tc>
          <w:tcPr>
            <w:tcW w:w="108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警务地图软件</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警务地图台软件；</w:t>
            </w:r>
            <w:r>
              <w:rPr>
                <w:rFonts w:hint="eastAsia" w:ascii="宋体" w:hAnsi="宋体" w:cs="宋体"/>
                <w:color w:val="000000"/>
                <w:kern w:val="0"/>
                <w:szCs w:val="20"/>
              </w:rPr>
              <w:br w:type="textWrapping"/>
            </w:r>
            <w:r>
              <w:rPr>
                <w:rFonts w:hint="eastAsia" w:ascii="宋体" w:hAnsi="宋体" w:cs="宋体"/>
                <w:color w:val="000000"/>
                <w:kern w:val="0"/>
                <w:szCs w:val="20"/>
              </w:rPr>
              <w:t>GPS车辆定位软件接口、手机定位软件接口、与公安PGIS地理信息系统接口。</w:t>
            </w:r>
            <w:r>
              <w:rPr>
                <w:rFonts w:hint="eastAsia" w:ascii="宋体" w:hAnsi="宋体" w:cs="宋体"/>
                <w:color w:val="000000"/>
                <w:kern w:val="0"/>
                <w:szCs w:val="20"/>
              </w:rPr>
              <w:br w:type="textWrapping"/>
            </w:r>
            <w:r>
              <w:rPr>
                <w:rFonts w:hint="eastAsia" w:ascii="宋体" w:hAnsi="宋体" w:cs="宋体"/>
                <w:color w:val="000000"/>
                <w:kern w:val="0"/>
                <w:szCs w:val="20"/>
              </w:rPr>
              <w:t>与支队、总队地理信息系统对接及对接调试。</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35</w:t>
            </w:r>
          </w:p>
        </w:tc>
        <w:tc>
          <w:tcPr>
            <w:tcW w:w="108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一键式调度平台软件</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一键式调度平台软件；</w:t>
            </w:r>
            <w:r>
              <w:rPr>
                <w:rFonts w:hint="eastAsia" w:ascii="宋体" w:hAnsi="宋体" w:cs="宋体"/>
                <w:color w:val="000000"/>
                <w:kern w:val="0"/>
                <w:szCs w:val="20"/>
              </w:rPr>
              <w:br w:type="textWrapping"/>
            </w:r>
            <w:r>
              <w:rPr>
                <w:rFonts w:hint="eastAsia" w:ascii="宋体" w:hAnsi="宋体" w:cs="宋体"/>
                <w:color w:val="000000"/>
                <w:kern w:val="0"/>
                <w:szCs w:val="20"/>
              </w:rPr>
              <w:t>与支队的语音程控调度交换机实现协议对接，实现软拨号、一键拨号、多方通过、强插、强拆等功能。并能够与警务平台软件实现对接，能够通过警务平台实现对上下级内网话务的童话，实现与社会联动单位和报警人等话务实现一键拨号功能。</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36</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打印机</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A4幅面黑白激光打印机</w:t>
            </w:r>
            <w:r>
              <w:rPr>
                <w:rFonts w:hint="eastAsia" w:ascii="宋体" w:hAnsi="宋体" w:cs="宋体"/>
                <w:color w:val="000000"/>
                <w:kern w:val="0"/>
                <w:szCs w:val="20"/>
              </w:rPr>
              <w:br w:type="textWrapping"/>
            </w:r>
            <w:r>
              <w:rPr>
                <w:rFonts w:hint="eastAsia" w:ascii="宋体" w:hAnsi="宋体" w:cs="宋体"/>
                <w:color w:val="000000"/>
                <w:kern w:val="0"/>
                <w:szCs w:val="20"/>
              </w:rPr>
              <w:t>2M内存；最高分辨率600x600x2dpi(有效输出精度为1200dpi)；打印速度：14页/分钟(A4)，首页出纸：黑白8.5秒；USB2.0接口。</w:t>
            </w:r>
            <w:r>
              <w:rPr>
                <w:rFonts w:hint="eastAsia" w:ascii="宋体" w:hAnsi="宋体" w:cs="宋体"/>
                <w:b/>
                <w:bCs/>
                <w:color w:val="000000"/>
                <w:kern w:val="0"/>
                <w:szCs w:val="20"/>
                <w:lang w:eastAsia="zh-CN"/>
              </w:rPr>
              <w:t>提供节能认证证书。</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警灯</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220V旋转警灯</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个</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38</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联动系统对接</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现有警灯、警铃、车库门与接处警系统对接，实现出警命令到达是自动打开警灯、警铃、车库门，楼宇广播播放处警信息。</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项</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39</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大/中队终端系统部署</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大/中队软件及配套设备安装部署；与支队、总队接警系统接口对接、调试；与指挥视频、营区监控的接口对接、调试。</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项</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40</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图像指挥终端</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高清图像指挥终端</w:t>
            </w:r>
            <w:r>
              <w:rPr>
                <w:rFonts w:hint="eastAsia" w:ascii="宋体" w:hAnsi="宋体" w:cs="宋体"/>
                <w:color w:val="000000"/>
                <w:kern w:val="0"/>
                <w:szCs w:val="20"/>
              </w:rPr>
              <w:br w:type="textWrapping"/>
            </w:r>
            <w:r>
              <w:rPr>
                <w:rFonts w:hint="eastAsia" w:ascii="宋体" w:hAnsi="宋体" w:cs="宋体"/>
                <w:color w:val="000000"/>
                <w:kern w:val="0"/>
                <w:szCs w:val="20"/>
              </w:rPr>
              <w:t>视频输入:1个全高清SDI输入接口、1个标清输入接口和1个最大到SXGA分辨率的DVI-I数据接口，支持264High-Profile编码；音频输入:1个MIC IN和1个AMAI音频输入接口；视频输出:具备HDMI、Displayport 2个接口输出，输出的最大分辨率达到1080P；音频输出：LINE OUT，RCA接口；</w:t>
            </w:r>
            <w:r>
              <w:rPr>
                <w:rFonts w:hint="eastAsia" w:ascii="宋体" w:hAnsi="宋体" w:cs="宋体"/>
                <w:color w:val="000000"/>
                <w:kern w:val="0"/>
                <w:szCs w:val="20"/>
              </w:rPr>
              <w:br w:type="textWrapping"/>
            </w:r>
            <w:r>
              <w:rPr>
                <w:rFonts w:hint="eastAsia" w:ascii="宋体" w:hAnsi="宋体" w:cs="宋体"/>
                <w:color w:val="000000"/>
                <w:kern w:val="0"/>
                <w:szCs w:val="20"/>
              </w:rPr>
              <w:t>与支队、总队图像指挥系统的对接及调试，实现指挥图像上传下达；</w:t>
            </w:r>
            <w:r>
              <w:rPr>
                <w:rFonts w:hint="eastAsia" w:ascii="宋体" w:hAnsi="宋体" w:cs="宋体"/>
                <w:color w:val="000000"/>
                <w:kern w:val="0"/>
                <w:szCs w:val="20"/>
              </w:rPr>
              <w:br w:type="textWrapping"/>
            </w:r>
            <w:r>
              <w:rPr>
                <w:rFonts w:hint="eastAsia" w:ascii="宋体" w:hAnsi="宋体" w:cs="宋体"/>
                <w:color w:val="000000"/>
                <w:kern w:val="0"/>
                <w:szCs w:val="20"/>
              </w:rPr>
              <w:t>实现与支队、总队指挥视频服务器的互联互通。</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高清会议摄像机</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高清会议摄像机</w:t>
            </w:r>
            <w:r>
              <w:rPr>
                <w:rFonts w:hint="eastAsia" w:ascii="宋体" w:hAnsi="宋体" w:cs="宋体"/>
                <w:color w:val="000000"/>
                <w:kern w:val="0"/>
                <w:szCs w:val="20"/>
              </w:rPr>
              <w:br w:type="textWrapping"/>
            </w:r>
            <w:r>
              <w:rPr>
                <w:rFonts w:hint="eastAsia" w:ascii="宋体" w:hAnsi="宋体" w:cs="宋体"/>
                <w:color w:val="000000"/>
                <w:kern w:val="0"/>
                <w:szCs w:val="20"/>
              </w:rPr>
              <w:t>不小于18倍光学变焦，1/2.8英寸500万像素高品质HD CMOS传感器，支持1080P60/50/30/25 、1080I60/50、720P60/50等视频格式；支持接口DVI（含有HDMI、YPbPr或VGA信号）、 HD-SDI；水平转动：±170度；俯仰转动：-30度～+90度；红外遥控器信号透传功能；支持正装、倒装安装方式。</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b w:val="0"/>
                <w:bCs w:val="0"/>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42</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视频配套线材</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配套HDMI、DVI、VGA线、控制线等线材</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43</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三脚架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摄像机专用三脚架。</w:t>
            </w:r>
            <w:r>
              <w:rPr>
                <w:rFonts w:hint="eastAsia" w:ascii="宋体" w:hAnsi="宋体" w:cs="宋体"/>
                <w:color w:val="000000"/>
                <w:kern w:val="0"/>
                <w:szCs w:val="20"/>
              </w:rPr>
              <w:br w:type="textWrapping"/>
            </w:r>
            <w:r>
              <w:rPr>
                <w:rFonts w:hint="eastAsia" w:ascii="宋体" w:hAnsi="宋体" w:cs="宋体"/>
                <w:color w:val="000000"/>
                <w:kern w:val="0"/>
                <w:szCs w:val="20"/>
              </w:rPr>
              <w:t>可实现三级伸缩,高度不低于1.5米。</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个</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44</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显示器</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 xml:space="preserve">21.5寸液晶显示器 </w:t>
            </w:r>
            <w:r>
              <w:rPr>
                <w:rFonts w:hint="eastAsia" w:ascii="宋体" w:hAnsi="宋体" w:cs="宋体"/>
                <w:color w:val="000000"/>
                <w:kern w:val="0"/>
                <w:szCs w:val="20"/>
                <w:lang w:eastAsia="zh-CN"/>
              </w:rPr>
              <w:t>；</w:t>
            </w:r>
            <w:r>
              <w:rPr>
                <w:rFonts w:hint="eastAsia" w:ascii="宋体" w:hAnsi="宋体" w:cs="宋体"/>
                <w:color w:val="000000"/>
                <w:kern w:val="0"/>
                <w:szCs w:val="20"/>
              </w:rPr>
              <w:t>支持VGA输入和HDMI输入。</w:t>
            </w:r>
            <w:r>
              <w:rPr>
                <w:rFonts w:hint="eastAsia" w:ascii="宋体" w:hAnsi="宋体" w:cs="宋体"/>
                <w:b/>
                <w:bCs/>
                <w:color w:val="000000"/>
                <w:kern w:val="0"/>
                <w:szCs w:val="20"/>
                <w:lang w:eastAsia="zh-CN"/>
              </w:rPr>
              <w:t>提供节能认证</w:t>
            </w:r>
            <w:r>
              <w:rPr>
                <w:rFonts w:hint="eastAsia" w:ascii="宋体" w:hAnsi="宋体" w:cs="宋体"/>
                <w:color w:val="000000"/>
                <w:kern w:val="0"/>
                <w:szCs w:val="20"/>
                <w:lang w:eastAsia="zh-CN"/>
              </w:rPr>
              <w:t>。</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45</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远程联网终端</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远程联网终端</w:t>
            </w:r>
            <w:r>
              <w:rPr>
                <w:rFonts w:hint="eastAsia" w:ascii="宋体" w:hAnsi="宋体" w:cs="宋体"/>
                <w:color w:val="000000"/>
                <w:kern w:val="0"/>
                <w:szCs w:val="20"/>
              </w:rPr>
              <w:br w:type="textWrapping"/>
            </w:r>
            <w:r>
              <w:rPr>
                <w:rFonts w:hint="eastAsia" w:ascii="宋体" w:hAnsi="宋体" w:cs="宋体"/>
                <w:color w:val="000000"/>
                <w:kern w:val="0"/>
                <w:szCs w:val="20"/>
              </w:rPr>
              <w:t>实现警务系统与指挥视频系统、营区监控系统的互联互通；将营区监控图像上传至于支队、总队，能够在支队、总队的警务系统中查看实时监控图像。</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46</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数字音视频编码器</w:t>
            </w:r>
          </w:p>
        </w:tc>
        <w:tc>
          <w:tcPr>
            <w:tcW w:w="6570" w:type="dxa"/>
            <w:shd w:val="clear" w:color="auto" w:fill="auto"/>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数字音视频编码器</w:t>
            </w:r>
            <w:r>
              <w:rPr>
                <w:rFonts w:hint="eastAsia" w:ascii="宋体" w:hAnsi="宋体" w:cs="宋体"/>
                <w:color w:val="000000"/>
                <w:kern w:val="0"/>
                <w:szCs w:val="20"/>
              </w:rPr>
              <w:br w:type="textWrapping"/>
            </w:r>
            <w:r>
              <w:rPr>
                <w:rFonts w:hint="eastAsia" w:ascii="宋体" w:hAnsi="宋体" w:cs="宋体"/>
                <w:color w:val="000000"/>
                <w:kern w:val="0"/>
                <w:szCs w:val="20"/>
              </w:rPr>
              <w:t>支持8路音视频编码；1个HDMI和1个VGA输出；支持4个SATA接口，可用于录像和备份；双千兆网卡，支持双网络IP设定等应用。（营区监控摄像头利用支队统一配置的摄像头图像资源，本项目不再配摄像头）</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硬盘</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auto"/>
                <w:kern w:val="0"/>
                <w:szCs w:val="20"/>
              </w:rPr>
              <w:t>1TB 7200转64M SATA3监控用硬盘</w:t>
            </w:r>
            <w:r>
              <w:rPr>
                <w:rFonts w:hint="eastAsia" w:ascii="宋体" w:hAnsi="宋体" w:cs="宋体"/>
                <w:color w:val="auto"/>
                <w:kern w:val="0"/>
                <w:szCs w:val="20"/>
                <w:lang w:eastAsia="zh-CN"/>
              </w:rPr>
              <w:t>。</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48</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营区监控软件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营区监控系统配套软件，可以对监控图像进行控制，实现放大、缩小等基本功能，可以对图像进行录像已经回放等。</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49</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系统安装部署、接口软件及接口调试</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营区监控系统安装部署；</w:t>
            </w:r>
            <w:r>
              <w:rPr>
                <w:rFonts w:hint="eastAsia" w:ascii="宋体" w:hAnsi="宋体" w:cs="宋体"/>
                <w:color w:val="000000"/>
                <w:kern w:val="0"/>
                <w:szCs w:val="20"/>
              </w:rPr>
              <w:br w:type="textWrapping"/>
            </w:r>
            <w:r>
              <w:rPr>
                <w:rFonts w:hint="eastAsia" w:ascii="宋体" w:hAnsi="宋体" w:cs="宋体"/>
                <w:color w:val="000000"/>
                <w:kern w:val="0"/>
                <w:szCs w:val="20"/>
              </w:rPr>
              <w:t>与大队、支队、总队指挥视频、警务系统的接口软件以及对接调试。</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50</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功放</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定压功放，输出功率20-80W，阻抗6欧，输出可接入会议系统调音台</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音响</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楼宇广播音响/喇叭，额定功率5-20W，峰值功率40W, 4-8欧</w:t>
            </w:r>
            <w:r>
              <w:rPr>
                <w:rFonts w:hint="eastAsia" w:ascii="宋体" w:hAnsi="宋体" w:cs="宋体"/>
                <w:color w:val="000000"/>
                <w:kern w:val="0"/>
                <w:szCs w:val="20"/>
                <w:lang w:eastAsia="zh-CN"/>
              </w:rPr>
              <w:t>。</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52</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电铃</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220V10寸防水警铃</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53</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辅材</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电铃线、音箱线、接头等辅材</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54</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安装部署</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楼宇广播系统安装及部署</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55</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高清会议终端</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嵌入式高清会议终端</w:t>
            </w:r>
            <w:r>
              <w:rPr>
                <w:rFonts w:hint="eastAsia" w:ascii="宋体" w:hAnsi="宋体" w:cs="宋体"/>
                <w:color w:val="000000"/>
                <w:kern w:val="0"/>
                <w:szCs w:val="20"/>
              </w:rPr>
              <w:br w:type="textWrapping"/>
            </w:r>
            <w:r>
              <w:rPr>
                <w:rFonts w:hint="eastAsia" w:ascii="宋体" w:hAnsi="宋体" w:cs="宋体"/>
                <w:color w:val="000000"/>
                <w:kern w:val="0"/>
                <w:szCs w:val="20"/>
              </w:rPr>
              <w:t>标配1个不低于1080P格式的DVI-I的高清输入接口、1个标清编码输入接口、2个专用的有源MIC接口和一组线路音频输入接口，1个最大到SXGA分辨率的VGA输入接口并配独立的音频输入接口；具备VGA、DVI、HDMI三个接口的视频输出，可选择其中两个接口同时输出，输出的最大分辨率达到1080P。</w:t>
            </w:r>
            <w:r>
              <w:rPr>
                <w:rFonts w:hint="eastAsia" w:ascii="宋体" w:hAnsi="宋体" w:cs="宋体"/>
                <w:color w:val="000000"/>
                <w:kern w:val="0"/>
                <w:szCs w:val="20"/>
              </w:rPr>
              <w:br w:type="textWrapping"/>
            </w:r>
            <w:r>
              <w:rPr>
                <w:rFonts w:hint="eastAsia" w:ascii="宋体" w:hAnsi="宋体" w:cs="宋体"/>
                <w:color w:val="000000"/>
                <w:kern w:val="0"/>
                <w:szCs w:val="20"/>
              </w:rPr>
              <w:t>实现与支队、总队高清视频会议系统的对接及调试。</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b/>
                <w:bCs/>
                <w:color w:val="000000"/>
                <w:kern w:val="0"/>
                <w:szCs w:val="2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56</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高清会议摄像机</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高清会议摄像机</w:t>
            </w:r>
            <w:r>
              <w:rPr>
                <w:rFonts w:hint="eastAsia" w:ascii="宋体" w:hAnsi="宋体" w:cs="宋体"/>
                <w:color w:val="000000"/>
                <w:kern w:val="0"/>
                <w:szCs w:val="20"/>
              </w:rPr>
              <w:br w:type="textWrapping"/>
            </w:r>
            <w:r>
              <w:rPr>
                <w:rFonts w:hint="eastAsia" w:ascii="宋体" w:hAnsi="宋体" w:cs="宋体"/>
                <w:color w:val="000000"/>
                <w:kern w:val="0"/>
                <w:szCs w:val="20"/>
              </w:rPr>
              <w:t>不小于18倍光学变焦，1/2.8英寸500万像素高品质HD CMOS传感器，支持1080P60/50/30/25 、1080I60/50、720P60/50等视频格式；支持接口DVI（含有HDMI、YPbPr或VGA信号）、 HD-SDI；水平转动：±170度；俯仰转动：-30度～+90度；红外遥控器信号透传功能；支持正装、倒装安装方式。</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57</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液晶电视机</w:t>
            </w:r>
          </w:p>
        </w:tc>
        <w:tc>
          <w:tcPr>
            <w:tcW w:w="6570" w:type="dxa"/>
            <w:shd w:val="clear" w:color="000000" w:fill="FFFFFF"/>
            <w:vAlign w:val="center"/>
          </w:tcPr>
          <w:p>
            <w:pPr>
              <w:widowControl/>
              <w:jc w:val="left"/>
              <w:rPr>
                <w:rFonts w:hint="eastAsia" w:ascii="宋体" w:hAnsi="宋体" w:cs="宋体" w:eastAsiaTheme="minorEastAsia"/>
                <w:color w:val="000000"/>
                <w:kern w:val="0"/>
                <w:szCs w:val="20"/>
                <w:lang w:eastAsia="zh-CN"/>
              </w:rPr>
            </w:pPr>
            <w:r>
              <w:rPr>
                <w:rFonts w:hint="eastAsia" w:ascii="宋体" w:hAnsi="宋体" w:cs="宋体"/>
                <w:color w:val="000000"/>
                <w:kern w:val="0"/>
                <w:szCs w:val="20"/>
              </w:rPr>
              <w:t>LED液晶电视机</w:t>
            </w:r>
            <w:r>
              <w:rPr>
                <w:rFonts w:hint="eastAsia" w:ascii="宋体" w:hAnsi="宋体" w:cs="宋体"/>
                <w:color w:val="000000"/>
                <w:kern w:val="0"/>
                <w:szCs w:val="20"/>
              </w:rPr>
              <w:br w:type="textWrapping"/>
            </w:r>
            <w:r>
              <w:rPr>
                <w:rFonts w:hint="eastAsia" w:ascii="宋体" w:hAnsi="宋体" w:cs="宋体"/>
                <w:color w:val="000000"/>
                <w:kern w:val="0"/>
                <w:szCs w:val="20"/>
              </w:rPr>
              <w:t>能效等级三级,55英寸、4K超清电视；吊顶架挂架</w:t>
            </w:r>
            <w:r>
              <w:rPr>
                <w:rFonts w:hint="eastAsia" w:ascii="宋体" w:hAnsi="宋体" w:cs="宋体"/>
                <w:color w:val="000000"/>
                <w:kern w:val="0"/>
                <w:szCs w:val="20"/>
                <w:lang w:eastAsia="zh-CN"/>
              </w:rPr>
              <w:t>。</w:t>
            </w:r>
            <w:r>
              <w:rPr>
                <w:rFonts w:hint="eastAsia" w:ascii="宋体" w:hAnsi="宋体" w:cs="宋体"/>
                <w:b/>
                <w:bCs/>
                <w:color w:val="000000"/>
                <w:kern w:val="0"/>
                <w:szCs w:val="20"/>
                <w:lang w:eastAsia="zh-CN"/>
              </w:rPr>
              <w:t>提供节能认证。</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58</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主扩声音箱</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扩声音箱  频响范围 60Hz一16kHz功率 175W(连续音乐)灵敏度 92dB lW,lm阻抗 8欧姆变压器抽头 100V 60,30,15W(28T)70.7V 60,30,15,3.75W(28T)</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只</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59</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功放</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扩声功放  5.1声道AV功放；输出功率不小于130W，动态功率110/130/160w。可以使音乐通过Mac、PC、iPad、iPhone、iPod实时播放。</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60</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主控调音台</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8通道调音台，8个独立话筒接口可提供48V供电，2通道输出，带有隐蔽话筒前置放大器，插入和环向电源，所有声道上具备的3段均衡器，带有FBQ反馈检测的7频段立体声图形均器，供卡拉ok用的话音消除功能，二组三色10段电平显示。</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61</w:t>
            </w:r>
          </w:p>
        </w:tc>
        <w:tc>
          <w:tcPr>
            <w:tcW w:w="108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有线麦克风</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有线麦克风   带3V/48V幻象供电兼容，采用获专利的琐式牢固接插分离结构，频响：100-18000Hz，信噪比：＞65db,输出阻抗：200Ω，灵敏度：-30db。</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2</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62</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无线手持话筒</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一拖二手持无线话筒；U段高频、内置天线放大器，频率范围：740~790MHz； 通道数量：2个。</w:t>
            </w:r>
          </w:p>
        </w:tc>
        <w:tc>
          <w:tcPr>
            <w:tcW w:w="57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000000" w:fill="FFFFFF"/>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63</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配套音视频等线材</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根据现场情况定制网线、视频线、高清线等</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套</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64</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三脚架</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摄像机专用三脚架。</w:t>
            </w:r>
            <w:r>
              <w:rPr>
                <w:rFonts w:hint="eastAsia" w:ascii="宋体" w:hAnsi="宋体" w:cs="宋体"/>
                <w:color w:val="000000"/>
                <w:kern w:val="0"/>
                <w:szCs w:val="20"/>
              </w:rPr>
              <w:br w:type="textWrapping"/>
            </w:r>
            <w:r>
              <w:rPr>
                <w:rFonts w:hint="eastAsia" w:ascii="宋体" w:hAnsi="宋体" w:cs="宋体"/>
                <w:color w:val="000000"/>
                <w:kern w:val="0"/>
                <w:szCs w:val="20"/>
              </w:rPr>
              <w:t>可实现三级伸缩,高度不低于1.5米。</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个</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0" w:type="dxa"/>
            <w:shd w:val="clear" w:color="000000" w:fill="FFFFFF"/>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65</w:t>
            </w:r>
          </w:p>
        </w:tc>
        <w:tc>
          <w:tcPr>
            <w:tcW w:w="108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机柜</w:t>
            </w:r>
          </w:p>
        </w:tc>
        <w:tc>
          <w:tcPr>
            <w:tcW w:w="6570" w:type="dxa"/>
            <w:shd w:val="clear" w:color="000000" w:fill="FFFFFF"/>
            <w:vAlign w:val="center"/>
          </w:tcPr>
          <w:p>
            <w:pPr>
              <w:widowControl/>
              <w:jc w:val="left"/>
              <w:rPr>
                <w:rFonts w:ascii="宋体" w:hAnsi="宋体" w:cs="宋体"/>
                <w:color w:val="000000"/>
                <w:kern w:val="0"/>
                <w:szCs w:val="20"/>
              </w:rPr>
            </w:pPr>
            <w:r>
              <w:rPr>
                <w:rFonts w:hint="eastAsia" w:ascii="宋体" w:hAnsi="宋体" w:cs="宋体"/>
                <w:color w:val="000000"/>
                <w:kern w:val="0"/>
                <w:szCs w:val="20"/>
              </w:rPr>
              <w:t>一米标准网络机柜</w:t>
            </w:r>
          </w:p>
        </w:tc>
        <w:tc>
          <w:tcPr>
            <w:tcW w:w="570"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台</w:t>
            </w:r>
          </w:p>
        </w:tc>
        <w:tc>
          <w:tcPr>
            <w:tcW w:w="555" w:type="dxa"/>
            <w:shd w:val="clear" w:color="auto" w:fill="auto"/>
            <w:vAlign w:val="center"/>
          </w:tcPr>
          <w:p>
            <w:pPr>
              <w:widowControl/>
              <w:jc w:val="center"/>
              <w:rPr>
                <w:rFonts w:ascii="宋体" w:hAnsi="宋体" w:cs="宋体"/>
                <w:color w:val="000000"/>
                <w:kern w:val="0"/>
                <w:szCs w:val="20"/>
              </w:rPr>
            </w:pPr>
            <w:r>
              <w:rPr>
                <w:rFonts w:hint="eastAsia" w:ascii="宋体" w:hAnsi="宋体" w:cs="宋体"/>
                <w:color w:val="000000"/>
                <w:kern w:val="0"/>
                <w:szCs w:val="20"/>
              </w:rPr>
              <w:t>1</w:t>
            </w:r>
          </w:p>
        </w:tc>
        <w:tc>
          <w:tcPr>
            <w:tcW w:w="765" w:type="dxa"/>
            <w:shd w:val="clear" w:color="auto" w:fill="auto"/>
            <w:vAlign w:val="center"/>
          </w:tcPr>
          <w:p>
            <w:pPr>
              <w:widowControl/>
              <w:jc w:val="center"/>
              <w:rPr>
                <w:rFonts w:hint="eastAsia" w:ascii="宋体" w:hAnsi="宋体" w:cs="宋体" w:eastAsiaTheme="minorEastAsia"/>
                <w:color w:val="000000"/>
                <w:kern w:val="0"/>
                <w:szCs w:val="20"/>
                <w:lang w:eastAsia="zh-CN"/>
              </w:rPr>
            </w:pPr>
            <w:r>
              <w:rPr>
                <w:rFonts w:hint="eastAsia" w:ascii="宋体" w:hAnsi="宋体" w:cs="宋体"/>
                <w:color w:val="000000"/>
                <w:kern w:val="0"/>
                <w:szCs w:val="20"/>
                <w:lang w:eastAsia="zh-CN"/>
              </w:rPr>
              <w:t>否</w:t>
            </w:r>
          </w:p>
        </w:tc>
      </w:tr>
    </w:tbl>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pP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2）所投产品为“节能产品政府采购品目清单”内</w:t>
      </w:r>
      <w:r>
        <w:rPr>
          <w:rFonts w:hint="eastAsia" w:ascii="宋体" w:hAnsi="宋体" w:eastAsia="宋体" w:cs="宋体"/>
          <w:color w:val="000000"/>
          <w:kern w:val="0"/>
          <w:sz w:val="22"/>
          <w:szCs w:val="22"/>
          <w:lang w:val="en-US" w:eastAsia="zh-CN" w:bidi="ar"/>
        </w:rPr>
        <w:t>以“★”标注的为政府强制采购产品，投标文件中应当提供节能认证复印件。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1、投标人须明确投标产品的厂家、产地、品牌、型号、详细参数，</w:t>
      </w:r>
      <w:r>
        <w:rPr>
          <w:rFonts w:hint="eastAsia" w:asciiTheme="minorEastAsia" w:hAnsiTheme="minorEastAsia" w:eastAsiaTheme="minorEastAsia" w:cstheme="minorEastAsia"/>
          <w:b/>
          <w:color w:val="auto"/>
          <w:sz w:val="24"/>
          <w:lang w:val="zh-CN"/>
        </w:rPr>
        <w:t>否则为无效投标。</w:t>
      </w:r>
    </w:p>
    <w:p>
      <w:pPr>
        <w:wordWrap w:val="0"/>
        <w:topLinePunct/>
        <w:autoSpaceDE w:val="0"/>
        <w:autoSpaceDN w:val="0"/>
        <w:adjustRightInd w:val="0"/>
        <w:spacing w:line="360" w:lineRule="auto"/>
        <w:ind w:firstLine="482"/>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color w:val="auto"/>
          <w:sz w:val="24"/>
          <w:lang w:val="zh-CN"/>
        </w:rPr>
        <w:t>2、投标人应就本项目完整投标，</w:t>
      </w:r>
      <w:r>
        <w:rPr>
          <w:rFonts w:hint="eastAsia" w:asciiTheme="minorEastAsia" w:hAnsiTheme="minorEastAsia" w:eastAsiaTheme="minorEastAsia" w:cstheme="minorEastAsia"/>
          <w:b/>
          <w:color w:val="auto"/>
          <w:sz w:val="24"/>
          <w:lang w:val="zh-CN"/>
        </w:rPr>
        <w:t>否则为无效投标。</w:t>
      </w:r>
    </w:p>
    <w:p>
      <w:pPr>
        <w:wordWrap w:val="0"/>
        <w:topLinePunct/>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3、所投产品必须符合国家质量检测标准和本招标文件规定标准的全新正品现货。</w:t>
      </w:r>
    </w:p>
    <w:p>
      <w:pPr>
        <w:wordWrap w:val="0"/>
        <w:topLinePunct/>
        <w:spacing w:line="360" w:lineRule="auto"/>
        <w:ind w:firstLine="480" w:firstLineChars="200"/>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color w:val="auto"/>
          <w:sz w:val="24"/>
          <w:lang w:val="zh-CN"/>
        </w:rPr>
        <w:t>4、本项目为交钥匙工程。投标报价为总包价,包括设备、材料、元件等购置、安装调试、运输、税金、验收、招投标工作中所产生的一切相关费用等。</w:t>
      </w:r>
    </w:p>
    <w:p>
      <w:pPr>
        <w:wordWrap w:val="0"/>
        <w:topLinePunct/>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lang w:val="zh-CN"/>
        </w:rPr>
        <w:t>、为了保证投标人所提供的的产品能够顺利的接入上级单位相应系统，实现互联互通。中标后若所供产品不能实现互联互通功能，视为违约，并承担相应法定责任。</w:t>
      </w:r>
    </w:p>
    <w:p>
      <w:pPr>
        <w:wordWrap w:val="0"/>
        <w:topLinePunct/>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6</w:t>
      </w:r>
      <w:r>
        <w:rPr>
          <w:rFonts w:hint="eastAsia" w:asciiTheme="minorEastAsia" w:hAnsiTheme="minorEastAsia" w:eastAsiaTheme="minorEastAsia" w:cstheme="minorEastAsia"/>
          <w:color w:val="auto"/>
          <w:sz w:val="24"/>
          <w:lang w:val="zh-CN"/>
        </w:rPr>
        <w:t>、本项目所有产品必须提供1年免费质保售后服务。供应商须明确免费保修期，出具售后服务承诺函。</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4"/>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rPr>
        <w:t>六、本项目预算金额</w:t>
      </w:r>
      <w:r>
        <w:rPr>
          <w:rFonts w:hint="eastAsia" w:cs="黑体" w:asciiTheme="minorEastAsia" w:hAnsiTheme="minorEastAsia" w:eastAsiaTheme="minorEastAsia"/>
          <w:b/>
          <w:bCs/>
          <w:color w:val="auto"/>
          <w:shd w:val="clear" w:color="auto" w:fill="FFFFFF"/>
          <w:lang w:eastAsia="zh-CN"/>
        </w:rPr>
        <w:t>909075.00</w:t>
      </w:r>
      <w:r>
        <w:rPr>
          <w:rFonts w:hint="eastAsia" w:cs="黑体" w:asciiTheme="minorEastAsia" w:hAnsiTheme="minorEastAsia" w:eastAsiaTheme="minorEastAsia"/>
          <w:b/>
          <w:bCs/>
          <w:color w:val="auto"/>
          <w:shd w:val="clear" w:color="auto" w:fill="FFFFFF"/>
        </w:rPr>
        <w:t>元。最高限价</w:t>
      </w:r>
      <w:r>
        <w:rPr>
          <w:rFonts w:hint="eastAsia" w:cs="黑体" w:asciiTheme="minorEastAsia" w:hAnsiTheme="minorEastAsia" w:eastAsiaTheme="minorEastAsia"/>
          <w:b/>
          <w:bCs/>
          <w:color w:val="auto"/>
          <w:shd w:val="clear" w:color="auto" w:fill="FFFFFF"/>
          <w:lang w:eastAsia="zh-CN"/>
        </w:rPr>
        <w:t>909075.00</w:t>
      </w:r>
      <w:r>
        <w:rPr>
          <w:rFonts w:hint="eastAsia" w:cs="宋体" w:asciiTheme="minorEastAsia" w:hAnsiTheme="minorEastAsia" w:eastAsiaTheme="minorEastAsia"/>
          <w:b/>
          <w:color w:val="auto"/>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（一）支付方式：银行转账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（二）支付时间及条件：合同签订到货后支付合同总价的40%，验收合格后支付合同总价的55%，验收合格满1年支付合同总价的5%。</w:t>
      </w:r>
    </w:p>
    <w:p>
      <w:pP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left="0" w:leftChars="0" w:right="-11" w:firstLine="422" w:firstLineChars="200"/>
        <w:jc w:val="left"/>
        <w:rPr>
          <w:rFonts w:cs="宋体" w:asciiTheme="minorEastAsia" w:hAnsiTheme="minorEastAsia"/>
          <w:b/>
          <w:color w:val="auto"/>
          <w:kern w:val="0"/>
          <w:szCs w:val="21"/>
        </w:rPr>
      </w:pPr>
      <w:r>
        <w:rPr>
          <w:rFonts w:hint="eastAsia" w:cs="微软雅黑"/>
          <w:b/>
          <w:color w:val="auto"/>
          <w:szCs w:val="21"/>
        </w:rPr>
        <w:t>招标文件中凡标有</w:t>
      </w:r>
      <w:r>
        <w:rPr>
          <w:rFonts w:hint="eastAsia" w:cs="微软雅黑" w:asciiTheme="minorEastAsia" w:hAnsiTheme="minorEastAsia"/>
          <w:b/>
          <w:color w:val="FF0000"/>
          <w:szCs w:val="21"/>
        </w:rPr>
        <w:t>★</w:t>
      </w:r>
      <w:r>
        <w:rPr>
          <w:rFonts w:hint="eastAsia" w:cs="微软雅黑"/>
          <w:b/>
          <w:color w:val="auto"/>
          <w:szCs w:val="21"/>
        </w:rPr>
        <w:t>条款均为实质性要求条款，投标文件须完全响应，未实质响应的，按照无效投标处理。</w:t>
      </w:r>
    </w:p>
    <w:tbl>
      <w:tblPr>
        <w:tblStyle w:val="25"/>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89"/>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889"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信息化建设（不见面开标）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cs="仿宋_GB2312" w:asciiTheme="minorEastAsia" w:hAnsiTheme="minorEastAsia"/>
                <w:color w:val="000000"/>
                <w:szCs w:val="21"/>
                <w:shd w:val="clear" w:color="auto" w:fill="FFFFFF"/>
              </w:rPr>
              <w:t>JZFCG-G20</w:t>
            </w:r>
            <w:r>
              <w:rPr>
                <w:rFonts w:hint="eastAsia" w:cs="仿宋_GB2312" w:asciiTheme="minorEastAsia" w:hAnsiTheme="minorEastAsia"/>
                <w:color w:val="000000"/>
                <w:szCs w:val="21"/>
                <w:shd w:val="clear" w:color="auto" w:fill="FFFFFF"/>
                <w:lang w:val="en-US" w:eastAsia="zh-CN"/>
              </w:rPr>
              <w:t>20009</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信息化建设（不见面开标）。</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许昌市城乡一体化示范区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许昌市城乡一体化示范区公安消防大队</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许昌市城乡一体化示范区</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联系人：文舰辉           电话：15893782396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许昌光大电子商务技术服务有限公司</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许昌市智慧大道亨源通世纪广场</w:t>
            </w:r>
            <w:r>
              <w:rPr>
                <w:rFonts w:hint="eastAsia" w:cs="仿宋_GB2312" w:asciiTheme="minorEastAsia" w:hAnsiTheme="minorEastAsia"/>
                <w:szCs w:val="21"/>
                <w:lang w:val="en-US" w:eastAsia="zh-CN"/>
              </w:rPr>
              <w:t>1号楼401</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朱</w:t>
            </w:r>
            <w:r>
              <w:rPr>
                <w:rFonts w:hint="eastAsia" w:cs="仿宋_GB2312" w:asciiTheme="minorEastAsia" w:hAnsiTheme="minorEastAsia"/>
                <w:szCs w:val="21"/>
              </w:rPr>
              <w:t>女士           电话：</w:t>
            </w:r>
            <w:r>
              <w:rPr>
                <w:rFonts w:hint="eastAsia" w:cs="仿宋_GB2312" w:asciiTheme="minorEastAsia" w:hAnsiTheme="minorEastAsia"/>
                <w:szCs w:val="21"/>
                <w:lang w:val="en-US" w:eastAsia="zh-CN"/>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、自然人身份证明。（自然人投标提供）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hint="eastAsia" w:asciiTheme="minorEastAsia" w:hAnsiTheme="minorEastAsia" w:eastAsiaTheme="minorEastAsia"/>
                <w:bCs/>
                <w:szCs w:val="21"/>
                <w:lang w:eastAsia="zh-CN"/>
              </w:rPr>
            </w:pPr>
            <w:r>
              <w:rPr>
                <w:rFonts w:hint="eastAsia" w:asciiTheme="minorEastAsia" w:hAnsiTheme="minorEastAsia"/>
                <w:bCs/>
                <w:szCs w:val="21"/>
              </w:rPr>
              <w:t>①2018年度经审计的财务报告，包括资产负债表、利润表、现金流量表、所有者权益变动表及其附注，成立不足一年的提供上个月的财务报表</w:t>
            </w:r>
            <w:r>
              <w:rPr>
                <w:rFonts w:hint="eastAsia" w:asciiTheme="minorEastAsia" w:hAnsiTheme="minorEastAsia"/>
                <w:bCs/>
                <w:szCs w:val="21"/>
                <w:lang w:eastAsia="zh-CN"/>
              </w:rPr>
              <w:t>；</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Theme="minorEastAsia" w:hAnsiTheme="minorEastAsia"/>
                <w:bCs/>
                <w:szCs w:val="21"/>
              </w:rPr>
              <w:t>注：仅需提供序号①～③其中之一即可。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r>
              <w:rPr>
                <w:rFonts w:hint="eastAsia" w:cs="宋体" w:asciiTheme="minorEastAsia" w:hAnsiTheme="minorEastAsia"/>
                <w:kern w:val="0"/>
                <w:szCs w:val="21"/>
                <w:lang w:eastAsia="zh-CN"/>
              </w:rPr>
              <w:t>；</w:t>
            </w:r>
          </w:p>
          <w:p>
            <w:pPr>
              <w:autoSpaceDE w:val="0"/>
              <w:autoSpaceDN w:val="0"/>
              <w:spacing w:line="360" w:lineRule="auto"/>
              <w:contextualSpacing/>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r>
              <w:rPr>
                <w:rFonts w:hint="eastAsia" w:cs="宋体" w:asciiTheme="minorEastAsia" w:hAnsiTheme="minorEastAsia"/>
                <w:kern w:val="0"/>
                <w:szCs w:val="21"/>
                <w:lang w:eastAsia="zh-CN"/>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zh-CN"/>
              </w:rPr>
              <w:t>909075.00元，超出最高限价的投标无效。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90</w:t>
            </w:r>
            <w:r>
              <w:rPr>
                <w:rFonts w:hint="eastAsia" w:cs="仿宋_GB2312" w:asciiTheme="minorEastAsia" w:hAnsiTheme="minorEastAsia"/>
                <w:szCs w:val="21"/>
              </w:rPr>
              <w:t>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eastAsiaTheme="minorEastAsia"/>
                <w:color w:val="auto"/>
                <w:sz w:val="21"/>
                <w:szCs w:val="21"/>
              </w:rPr>
              <w:t>20</w:t>
            </w:r>
            <w:r>
              <w:rPr>
                <w:rFonts w:hint="eastAsia" w:cs="仿宋_GB2312" w:asciiTheme="minorEastAsia" w:hAnsiTheme="minorEastAsia" w:eastAsiaTheme="minorEastAsia"/>
                <w:color w:val="auto"/>
                <w:sz w:val="21"/>
                <w:szCs w:val="21"/>
                <w:lang w:val="en-US" w:eastAsia="zh-CN"/>
              </w:rPr>
              <w:t>20</w:t>
            </w:r>
            <w:r>
              <w:rPr>
                <w:rFonts w:hint="eastAsia" w:cs="仿宋_GB2312" w:asciiTheme="minorEastAsia" w:hAnsiTheme="minorEastAsia" w:eastAsiaTheme="minorEastAsia"/>
                <w:color w:val="auto"/>
                <w:sz w:val="21"/>
                <w:szCs w:val="21"/>
              </w:rPr>
              <w:t>年</w:t>
            </w:r>
            <w:r>
              <w:rPr>
                <w:rFonts w:hint="eastAsia" w:cs="仿宋_GB2312" w:asciiTheme="minorEastAsia" w:hAnsiTheme="minorEastAsia" w:eastAsiaTheme="minorEastAsia"/>
                <w:color w:val="auto"/>
                <w:sz w:val="21"/>
                <w:szCs w:val="21"/>
                <w:u w:val="single"/>
                <w:lang w:val="en-US" w:eastAsia="zh-CN"/>
              </w:rPr>
              <w:t>4</w:t>
            </w:r>
            <w:r>
              <w:rPr>
                <w:rFonts w:hint="eastAsia" w:cs="仿宋_GB2312" w:asciiTheme="minorEastAsia" w:hAnsiTheme="minorEastAsia" w:eastAsiaTheme="minorEastAsia"/>
                <w:color w:val="auto"/>
                <w:sz w:val="21"/>
                <w:szCs w:val="21"/>
              </w:rPr>
              <w:t>月</w:t>
            </w:r>
            <w:r>
              <w:rPr>
                <w:rFonts w:hint="eastAsia" w:cs="仿宋_GB2312" w:asciiTheme="minorEastAsia" w:hAnsiTheme="minorEastAsia" w:eastAsiaTheme="minorEastAsia"/>
                <w:color w:val="auto"/>
                <w:sz w:val="21"/>
                <w:szCs w:val="21"/>
                <w:u w:val="single"/>
                <w:lang w:val="en-US" w:eastAsia="zh-CN"/>
              </w:rPr>
              <w:t>2</w:t>
            </w:r>
            <w:r>
              <w:rPr>
                <w:rFonts w:hint="eastAsia" w:cs="仿宋_GB2312" w:asciiTheme="minorEastAsia" w:hAnsiTheme="minorEastAsia" w:eastAsiaTheme="minorEastAsia"/>
                <w:color w:val="auto"/>
                <w:sz w:val="21"/>
                <w:szCs w:val="21"/>
              </w:rPr>
              <w:t>日</w:t>
            </w:r>
            <w:r>
              <w:rPr>
                <w:rFonts w:hint="eastAsia" w:cs="仿宋_GB2312" w:asciiTheme="minorEastAsia" w:hAnsiTheme="minorEastAsia" w:eastAsiaTheme="minorEastAsia"/>
                <w:color w:val="auto"/>
                <w:sz w:val="21"/>
                <w:szCs w:val="21"/>
                <w:u w:val="single"/>
                <w:lang w:val="en-US" w:eastAsia="zh-CN"/>
              </w:rPr>
              <w:t>8</w:t>
            </w:r>
            <w:r>
              <w:rPr>
                <w:rFonts w:hint="eastAsia" w:cs="仿宋_GB2312" w:asciiTheme="minorEastAsia" w:hAnsiTheme="minorEastAsia" w:eastAsiaTheme="minorEastAsia"/>
                <w:color w:val="auto"/>
                <w:sz w:val="21"/>
                <w:szCs w:val="21"/>
              </w:rPr>
              <w:t>时</w:t>
            </w:r>
            <w:r>
              <w:rPr>
                <w:rFonts w:hint="eastAsia" w:cs="仿宋_GB2312" w:asciiTheme="minorEastAsia" w:hAnsiTheme="minorEastAsia" w:eastAsiaTheme="minorEastAsia"/>
                <w:color w:val="auto"/>
                <w:sz w:val="21"/>
                <w:szCs w:val="21"/>
                <w:u w:val="single"/>
                <w:lang w:val="en-US" w:eastAsia="zh-CN"/>
              </w:rPr>
              <w:t>30</w:t>
            </w:r>
            <w:r>
              <w:rPr>
                <w:rFonts w:hint="eastAsia" w:cs="仿宋_GB2312" w:asciiTheme="minorEastAsia" w:hAnsiTheme="minorEastAsia" w:eastAsiaTheme="minorEastAsia"/>
                <w:color w:val="auto"/>
                <w:sz w:val="21"/>
                <w:szCs w:val="21"/>
              </w:rPr>
              <w:t>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889" w:type="dxa"/>
            <w:vAlign w:val="center"/>
          </w:tcPr>
          <w:p>
            <w:pPr>
              <w:autoSpaceDE w:val="0"/>
              <w:autoSpaceDN w:val="0"/>
              <w:adjustRightInd w:val="0"/>
              <w:spacing w:line="360" w:lineRule="auto"/>
              <w:ind w:right="-115" w:rightChars="-55"/>
              <w:jc w:val="center"/>
              <w:rPr>
                <w:rFonts w:cs="黑体" w:asciiTheme="minorEastAsia" w:hAnsiTheme="minorEastAsia"/>
                <w:szCs w:val="21"/>
              </w:rPr>
            </w:pPr>
            <w:r>
              <w:rPr>
                <w:rFonts w:hint="eastAsia"/>
              </w:rPr>
              <w:t>开标地点及采购文件费</w:t>
            </w:r>
          </w:p>
        </w:tc>
        <w:tc>
          <w:tcPr>
            <w:tcW w:w="6813" w:type="dxa"/>
            <w:vAlign w:val="center"/>
          </w:tcPr>
          <w:p>
            <w:pPr>
              <w:autoSpaceDE w:val="0"/>
              <w:autoSpaceDN w:val="0"/>
              <w:adjustRightInd w:val="0"/>
              <w:spacing w:line="360" w:lineRule="auto"/>
              <w:rPr>
                <w:rFonts w:hint="eastAsia"/>
                <w:color w:val="auto"/>
              </w:rPr>
            </w:pPr>
            <w:r>
              <w:rPr>
                <w:rFonts w:hint="eastAsia"/>
                <w:color w:val="auto"/>
              </w:rPr>
              <w:t>1、</w:t>
            </w:r>
            <w:r>
              <w:rPr>
                <w:rFonts w:hint="eastAsia" w:ascii="宋体" w:hAnsi="宋体" w:cs="仿宋_GB2312"/>
                <w:color w:val="auto"/>
                <w:szCs w:val="21"/>
              </w:rPr>
              <w:t>许昌市公共资源交易中心</w:t>
            </w:r>
            <w:r>
              <w:rPr>
                <w:rFonts w:hint="eastAsia" w:ascii="宋体" w:hAnsi="宋体" w:cs="仿宋_GB2312"/>
                <w:color w:val="auto"/>
                <w:szCs w:val="21"/>
                <w:u w:val="none"/>
              </w:rPr>
              <w:t>三楼开标</w:t>
            </w:r>
            <w:r>
              <w:rPr>
                <w:rFonts w:hint="eastAsia" w:ascii="宋体" w:hAnsi="宋体" w:cs="仿宋_GB2312"/>
                <w:color w:val="auto"/>
                <w:szCs w:val="21"/>
                <w:u w:val="single"/>
                <w:lang w:val="en-US" w:eastAsia="zh-CN"/>
              </w:rPr>
              <w:t>3</w:t>
            </w:r>
            <w:r>
              <w:rPr>
                <w:rFonts w:hint="eastAsia" w:ascii="宋体" w:hAnsi="宋体" w:cs="仿宋_GB2312"/>
                <w:color w:val="auto"/>
                <w:szCs w:val="21"/>
                <w:u w:val="none"/>
              </w:rPr>
              <w:t>室</w:t>
            </w:r>
            <w:r>
              <w:rPr>
                <w:rFonts w:hint="eastAsia" w:ascii="宋体" w:hAnsi="宋体" w:cs="仿宋_GB2312"/>
                <w:color w:val="auto"/>
                <w:szCs w:val="21"/>
              </w:rPr>
              <w:t>（</w:t>
            </w:r>
            <w:r>
              <w:rPr>
                <w:rFonts w:hint="eastAsia" w:ascii="宋体" w:hAnsi="宋体" w:cs="Arial"/>
                <w:b/>
                <w:color w:val="auto"/>
                <w:szCs w:val="21"/>
              </w:rPr>
              <w:t>本项目采用远程不见面开标，投标人无须到交易中心现场</w:t>
            </w:r>
            <w:r>
              <w:rPr>
                <w:rFonts w:hint="eastAsia" w:ascii="宋体" w:hAnsi="宋体" w:cs="Arial"/>
                <w:color w:val="auto"/>
                <w:szCs w:val="21"/>
              </w:rPr>
              <w:t>）</w:t>
            </w:r>
            <w:r>
              <w:rPr>
                <w:rFonts w:hint="eastAsia" w:ascii="宋体" w:hAnsi="宋体" w:cs="仿宋_GB2312"/>
                <w:color w:val="auto"/>
                <w:szCs w:val="21"/>
              </w:rPr>
              <w:t>。</w:t>
            </w:r>
          </w:p>
          <w:p>
            <w:pPr>
              <w:autoSpaceDE w:val="0"/>
              <w:autoSpaceDN w:val="0"/>
              <w:adjustRightInd w:val="0"/>
              <w:spacing w:line="360" w:lineRule="auto"/>
              <w:rPr>
                <w:color w:val="auto"/>
                <w:lang w:val="zh-CN"/>
              </w:rPr>
            </w:pPr>
            <w:r>
              <w:rPr>
                <w:rFonts w:hint="eastAsia"/>
                <w:color w:val="auto"/>
              </w:rPr>
              <w:t>2、开标结束后须向代理机构交纳</w:t>
            </w:r>
            <w:r>
              <w:rPr>
                <w:rFonts w:hint="eastAsia"/>
                <w:b/>
                <w:bCs/>
                <w:color w:val="auto"/>
                <w:u w:val="single"/>
              </w:rPr>
              <w:t>300元</w:t>
            </w:r>
            <w:r>
              <w:rPr>
                <w:rFonts w:hint="eastAsia"/>
                <w:color w:val="auto"/>
              </w:rPr>
              <w:t>的采购文件费。转账至</w:t>
            </w:r>
            <w:r>
              <w:rPr>
                <w:rFonts w:hint="eastAsia"/>
                <w:color w:val="auto"/>
                <w:lang w:eastAsia="zh-CN"/>
              </w:rPr>
              <w:t>支付宝或</w:t>
            </w:r>
            <w:r>
              <w:rPr>
                <w:rFonts w:hint="eastAsia"/>
                <w:color w:val="auto"/>
              </w:rPr>
              <w:t>微信：</w:t>
            </w:r>
            <w:r>
              <w:rPr>
                <w:rFonts w:hint="eastAsia"/>
                <w:color w:val="auto"/>
                <w:lang w:val="en-US" w:eastAsia="zh-CN"/>
              </w:rPr>
              <w:t>15517381573</w:t>
            </w:r>
            <w:r>
              <w:rPr>
                <w:rFonts w:hint="eastAsia"/>
                <w:color w:val="auto"/>
              </w:rPr>
              <w:t>（转账时请备注项目编号、所属标段及公司名称）。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889"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889"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889" w:type="dxa"/>
            <w:vAlign w:val="center"/>
          </w:tcPr>
          <w:p>
            <w:pPr>
              <w:autoSpaceDE w:val="0"/>
              <w:autoSpaceDN w:val="0"/>
              <w:adjustRightInd w:val="0"/>
              <w:spacing w:line="360" w:lineRule="auto"/>
              <w:ind w:right="-178" w:rightChars="-85"/>
              <w:jc w:val="left"/>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889" w:type="dxa"/>
            <w:vAlign w:val="center"/>
          </w:tcPr>
          <w:p>
            <w:pPr>
              <w:autoSpaceDE w:val="0"/>
              <w:autoSpaceDN w:val="0"/>
              <w:adjustRightInd w:val="0"/>
              <w:spacing w:line="360" w:lineRule="auto"/>
              <w:ind w:right="-178" w:rightChars="-85"/>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889" w:type="dxa"/>
            <w:vAlign w:val="center"/>
          </w:tcPr>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bCs/>
                <w:color w:val="auto"/>
                <w:szCs w:val="21"/>
                <w:highlight w:val="lightGray"/>
                <w:lang w:val="zh-CN"/>
              </w:rPr>
            </w:pPr>
            <w:r>
              <w:rPr>
                <w:rFonts w:ascii="新宋体" w:hAnsi="新宋体" w:eastAsia="新宋体"/>
                <w:b/>
                <w:color w:val="auto"/>
                <w:szCs w:val="21"/>
              </w:rPr>
              <w:fldChar w:fldCharType="begin"/>
            </w:r>
            <w:r>
              <w:rPr>
                <w:rFonts w:ascii="新宋体" w:hAnsi="新宋体" w:eastAsia="新宋体"/>
                <w:b/>
                <w:color w:val="auto"/>
                <w:szCs w:val="21"/>
              </w:rPr>
              <w:instrText xml:space="preserve"> </w:instrText>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电子投标文件：成功上传至《全国公共资源交易平台（河南省·许昌市）》公共资源交易系统加密电子投标文件1份</w:t>
            </w:r>
            <w:r>
              <w:rPr>
                <w:rFonts w:hint="eastAsia" w:hAnsi="宋体" w:cs="宋体"/>
                <w:color w:val="auto"/>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889"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ascii="新宋体" w:hAnsi="新宋体" w:eastAsia="新宋体"/>
                <w:b/>
                <w:color w:val="auto"/>
                <w:szCs w:val="21"/>
              </w:rPr>
              <w:instrText xml:space="preserve">eq \o\ac(</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hint="eastAsia" w:ascii="新宋体" w:hAnsi="新宋体" w:eastAsia="新宋体"/>
                <w:b/>
                <w:color w:val="auto"/>
                <w:szCs w:val="21"/>
              </w:rPr>
              <w:instrText xml:space="preserve">√</w:instrText>
            </w:r>
            <w:r>
              <w:rPr>
                <w:rFonts w:ascii="新宋体" w:hAnsi="新宋体" w:eastAsia="新宋体"/>
                <w:b/>
                <w:color w:val="auto"/>
                <w:szCs w:val="21"/>
              </w:rPr>
              <w:instrText xml:space="preserve">)</w:instrText>
            </w:r>
            <w:r>
              <w:rPr>
                <w:rFonts w:ascii="新宋体" w:hAnsi="新宋体" w:eastAsia="新宋体"/>
                <w:b/>
                <w:color w:val="auto"/>
                <w:szCs w:val="21"/>
              </w:rPr>
              <w:fldChar w:fldCharType="end"/>
            </w:r>
            <w:r>
              <w:rPr>
                <w:rFonts w:hint="eastAsia" w:ascii="新宋体" w:hAnsi="新宋体" w:eastAsia="新宋体"/>
                <w:color w:val="auto"/>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889"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sym w:font="Wingdings 2" w:char="0052"/>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w:t>
            </w:r>
            <w:r>
              <w:rPr>
                <w:rFonts w:hint="eastAsia" w:ascii="宋体" w:hAnsi="宋体" w:cs="宋体"/>
                <w:bCs/>
                <w:szCs w:val="21"/>
                <w:lang w:val="zh-CN"/>
              </w:rPr>
              <w:t>中标人</w:t>
            </w:r>
          </w:p>
          <w:p>
            <w:pPr>
              <w:autoSpaceDE w:val="0"/>
              <w:autoSpaceDN w:val="0"/>
              <w:spacing w:line="360" w:lineRule="auto"/>
              <w:contextualSpacing/>
              <w:rPr>
                <w:rFonts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向代理机构发</w:t>
            </w:r>
            <w:r>
              <w:rPr>
                <w:rFonts w:hint="eastAsia" w:cs="宋体" w:asciiTheme="minorEastAsia" w:hAnsiTheme="minorEastAsia"/>
                <w:bCs/>
                <w:szCs w:val="21"/>
                <w:lang w:val="zh-CN"/>
              </w:rPr>
              <w:t>送投标报价及分项报价一览表（包含主要中标标的的名称、规格型号、数量、单价、服务要求等）电子文档，并同时通知代理机构。联系电话：</w:t>
            </w:r>
            <w:r>
              <w:rPr>
                <w:rFonts w:hint="eastAsia" w:cs="宋体" w:asciiTheme="minorEastAsia" w:hAnsiTheme="minorEastAsia"/>
                <w:bCs/>
                <w:szCs w:val="21"/>
                <w:lang w:val="en-US" w:eastAsia="zh-CN"/>
              </w:rPr>
              <w:t>13323993003</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jzbxcgd</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163</w:t>
            </w:r>
            <w:r>
              <w:rPr>
                <w:rFonts w:hint="eastAsia" w:cs="宋体" w:asciiTheme="minorEastAsia" w:hAnsiTheme="minorEastAsia"/>
                <w:bCs/>
                <w:szCs w:val="21"/>
                <w:lang w:val="zh-CN"/>
              </w:rPr>
              <w:t xml:space="preserve">.com。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8"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1889"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“采购人”：“投标人须知前附表”中所述的组织本次招标的代理机构和采购人。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。并查询</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4"/>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4"/>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44"/>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不论投标的结果如何，投标人均应自行承担所有与投标有关的全部费用，采购人在任何情况下均无义务和责任承担这些费用。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采购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详见投标人须知前附表。</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开标前答疑会的，所有投标人应按“投标人须知前附表”规定的时间、地点前往参加现场考察或者开标前答疑会。投标人如不参加，其风险由投标人自行承担，采购人不承担任何责任。</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采购人组织现场考察或者召开答疑会的，应当在招标文件中载明，或者在招标文件公告期满后在财政部门指定的政府采购信息发布媒体和《全国公共资源交易平台（河南省·许昌市）》发布更正公告。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考察现场和开标前答疑会口头介绍的情况，除采购人事后形成书面记录、并以澄清或修改公告的形式发布、构成招标文件的组成部分以外，其他内容仅供投标人在编制投标文件时参考，采购人不对投标人据此作出的判断和决策负责。</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在投标截止期前，无论出于何种原因，采购人可主动地或在解答潜在投标人提出的澄清问题时对招标文件进行修改。</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采购人可以对已发出的招标文件进行必要的澄清或者修改。澄清或者修改的内容可能影响投标文件编制的，采购人将在投标截止时间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如果澄清或者修改发出的时间距规定的投标截止时间不足15日，采购人将顺延提交投标文件的截止时间。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投标人提交的投标文件以及投标人与采购人就有关投标事宜的所有来往书面文件均应使用中文。除签名、盖章、专用名称等特殊情形外，以中文以外的文字表述的投标文件视同未提供。</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八部分（投标文件有关格式）的内容要求、编排顺序和格式要求，投标人应按照以上要求以A4幅将投标文件编上唯一的连贯页码，并在投标文件封面上注明：所投项目名称、项目编号、投标人名称、日期等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4"/>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21.1 </w:t>
      </w: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4"/>
        <w:numPr>
          <w:ilvl w:val="1"/>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4"/>
        <w:numPr>
          <w:ilvl w:val="0"/>
          <w:numId w:val="5"/>
        </w:numPr>
        <w:autoSpaceDE w:val="0"/>
        <w:autoSpaceDN w:val="0"/>
        <w:spacing w:line="360" w:lineRule="auto"/>
        <w:ind w:firstLineChars="0"/>
        <w:contextualSpacing/>
        <w:rPr>
          <w:rFonts w:hint="eastAsia" w:cs="宋体" w:asciiTheme="minorEastAsia" w:hAnsiTheme="minorEastAsia"/>
          <w:b/>
          <w:color w:val="auto"/>
          <w:kern w:val="0"/>
          <w:szCs w:val="21"/>
        </w:rPr>
      </w:pPr>
      <w:r>
        <w:rPr>
          <w:rFonts w:hint="eastAsia" w:cs="宋体" w:asciiTheme="minorEastAsia" w:hAnsiTheme="minorEastAsia"/>
          <w:b/>
          <w:color w:val="auto"/>
          <w:kern w:val="0"/>
          <w:szCs w:val="21"/>
        </w:rPr>
        <w:t>开标</w:t>
      </w:r>
    </w:p>
    <w:p>
      <w:pPr>
        <w:pStyle w:val="44"/>
        <w:numPr>
          <w:ilvl w:val="0"/>
          <w:numId w:val="10"/>
        </w:numPr>
        <w:autoSpaceDE w:val="0"/>
        <w:autoSpaceDN w:val="0"/>
        <w:spacing w:line="360" w:lineRule="auto"/>
        <w:ind w:firstLineChars="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4"/>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4"/>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4"/>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23.4</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如无投标人提出异议，采购代理机构通过“文字互动”对话框通知各投标人进行电子签章。投标人应在《开标记录表》上进行电子签章，未进行电子签章的视为对开标结果无异议。</w:t>
      </w:r>
    </w:p>
    <w:p>
      <w:pPr>
        <w:pStyle w:val="44"/>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rPr>
        <w:t>23.5</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采购人（代理机构）签章并上传《开标记录表》，不见面开标活动结束。</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评标委员会的组成</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25.1.2.2  技术复杂；</w:t>
      </w:r>
    </w:p>
    <w:p>
      <w:pPr>
        <w:autoSpaceDE w:val="0"/>
        <w:autoSpaceDN w:val="0"/>
        <w:spacing w:line="360" w:lineRule="auto"/>
        <w:ind w:left="964" w:firstLine="877" w:firstLineChars="418"/>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25.1.2.3  社会影响较大。</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评审专家对本单位的采购项目只能作为采购人代表参与评标。采购代理机构工作人员不得参加由本机构代理的政府采购项目的评标。</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25.3.3  与供应商有其他可能影响政府采购活动公平、公正进行的关系。</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评审专家发现本人与参加采购活动的供应商有利害关系的,应当主动提出回避。采购人或者代理机构发现评审专家与参加采购活动的供应商有利害关系的,应当要求其回避。</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采购人不得担任评标小组长。</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采购人可以在评标前说明项目背景和采购需求，说明内容不得含有歧视性、倾向性意见，不得超出招标文件所述范围。说明应当提交书面材料，并随采购文件一并存档。</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符合性审查</w:t>
      </w:r>
    </w:p>
    <w:p>
      <w:pPr>
        <w:pStyle w:val="44"/>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评标委员会依据有关法律法规和招标文件的规定，对符合资格的投标人的投标文件进行符合性审查，以确定其是否满足招标文件的实质性要求。</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审查、评价投标文件是否符合招标文件的商务、技术等实质性要求。</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可要求投标人对投标文件有关事项作出澄清或者说明。</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投标文件的澄清</w:t>
      </w:r>
    </w:p>
    <w:p>
      <w:pPr>
        <w:pStyle w:val="44"/>
        <w:numPr>
          <w:ilvl w:val="0"/>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对于投标文件中含义不明确、同类问题表述不一致或者有明显文字和计算错误的内容，评标委员会应当以书面形式要求投标人作出必要的澄清、说明或者补正。</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投标人的澄清文件是其投标文件的组成部分。</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投标无效情形</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29.1.5   </w:t>
      </w:r>
      <w:r>
        <w:rPr>
          <w:rFonts w:cs="宋体" w:asciiTheme="minorEastAsia" w:hAnsiTheme="minorEastAsia"/>
          <w:color w:val="auto"/>
          <w:kern w:val="0"/>
          <w:szCs w:val="21"/>
        </w:rPr>
        <w:t>投标文件含有采购人不能接受的附加条件的</w:t>
      </w:r>
      <w:r>
        <w:rPr>
          <w:rFonts w:hint="eastAsia" w:cs="宋体" w:asciiTheme="minorEastAsia" w:hAnsiTheme="minorEastAsia"/>
          <w:color w:val="auto"/>
          <w:kern w:val="0"/>
          <w:szCs w:val="21"/>
        </w:rPr>
        <w:t>。</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29.2.5   不同投标人的投标文件相互混装。</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auto"/>
        </w:rPr>
        <w:t>不同</w:t>
      </w:r>
      <w:r>
        <w:rPr>
          <w:rFonts w:hint="eastAsia" w:ascii="ˎ̥" w:hAnsi="ˎ̥"/>
          <w:color w:val="auto"/>
        </w:rPr>
        <w:t>投标人</w:t>
      </w:r>
      <w:r>
        <w:rPr>
          <w:rFonts w:ascii="ˎ̥" w:hAnsi="ˎ̥"/>
          <w:color w:val="auto"/>
        </w:rPr>
        <w:t>的</w:t>
      </w:r>
      <w:r>
        <w:rPr>
          <w:rFonts w:hint="eastAsia" w:ascii="ˎ̥" w:hAnsi="ˎ̥"/>
          <w:color w:val="auto"/>
        </w:rPr>
        <w:t>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’，其投标无效。</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法律、法规和招标文件规定的其他无效情形。</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相同品牌投标人的认定</w:t>
      </w:r>
      <w:r>
        <w:rPr>
          <w:rFonts w:cs="仿宋_GB2312" w:asciiTheme="minorEastAsia" w:hAnsiTheme="minorEastAsia"/>
          <w:b/>
          <w:bCs/>
          <w:color w:val="auto"/>
          <w:szCs w:val="21"/>
          <w:lang w:val="zh-CN"/>
        </w:rPr>
        <w:t>（服务类项目不适用本条款规定）</w:t>
      </w:r>
    </w:p>
    <w:p>
      <w:pPr>
        <w:pStyle w:val="44"/>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投标文件的比较与评价</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评标方法、评标标准</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32.1.2  综合评分法，是指投标文件满足招标文件全部实质性要求，且按照评审因素的量化指标评审得分最高的投标人为中标候选人的评标方法。</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32.2.3  因落实政府采购政策进行价格调整的，以调整后的价格计算评标基准价和投标报价。</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本次评标具体评标方法、评标标准见（第六章 资格审查与评标）</w:t>
      </w:r>
      <w:r>
        <w:rPr>
          <w:rFonts w:hint="eastAsia" w:cs="宋体" w:asciiTheme="minorEastAsia" w:hAnsiTheme="minorEastAsia"/>
          <w:color w:val="auto"/>
          <w:kern w:val="0"/>
          <w:szCs w:val="21"/>
        </w:rPr>
        <w:t>。</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推荐中标候选人</w:t>
      </w:r>
    </w:p>
    <w:p>
      <w:pPr>
        <w:pStyle w:val="44"/>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4"/>
        <w:numPr>
          <w:ilvl w:val="1"/>
          <w:numId w:val="5"/>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评审意见无效情形</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34.6  记录、复制或者带走任何评标资料；</w:t>
      </w:r>
    </w:p>
    <w:p>
      <w:pPr>
        <w:pStyle w:val="44"/>
        <w:numPr>
          <w:ilvl w:val="1"/>
          <w:numId w:val="14"/>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14"/>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保密</w:t>
      </w:r>
    </w:p>
    <w:p>
      <w:pPr>
        <w:pStyle w:val="44"/>
        <w:numPr>
          <w:ilvl w:val="1"/>
          <w:numId w:val="15"/>
        </w:numPr>
        <w:autoSpaceDE w:val="0"/>
        <w:autoSpaceDN w:val="0"/>
        <w:spacing w:line="360" w:lineRule="auto"/>
        <w:ind w:left="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评审专家应当遵守评审工作纪律，不得泄露评审文件、评审情况和评审中获悉的商业秘密。</w:t>
      </w:r>
    </w:p>
    <w:p>
      <w:pPr>
        <w:pStyle w:val="44"/>
        <w:numPr>
          <w:ilvl w:val="1"/>
          <w:numId w:val="15"/>
        </w:numPr>
        <w:autoSpaceDE w:val="0"/>
        <w:autoSpaceDN w:val="0"/>
        <w:spacing w:line="360" w:lineRule="auto"/>
        <w:ind w:left="96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六、定标和授予合同</w:t>
      </w:r>
    </w:p>
    <w:p>
      <w:pPr>
        <w:pStyle w:val="44"/>
        <w:numPr>
          <w:ilvl w:val="0"/>
          <w:numId w:val="15"/>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确定中标人</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采购人应当自收到评标报告之日起5个工作日内，在评标报告确定的中标候选人名单中按顺序确定中标人。中标候选人并列的，由采购人采取随机抽取的方式确定。</w:t>
      </w:r>
    </w:p>
    <w:p>
      <w:pPr>
        <w:pStyle w:val="44"/>
        <w:numPr>
          <w:ilvl w:val="1"/>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中标公告、发出中标通知书</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37.1采购人确认中标人后，采购人在公告中标结果的同时，向中标人发出中标通知书。</w:t>
      </w:r>
    </w:p>
    <w:p>
      <w:pPr>
        <w:pStyle w:val="44"/>
        <w:numPr>
          <w:ilvl w:val="1"/>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中标通知书发出后，采购人不得违法改变中标结果，中标人无正当理由不得放弃中标。</w:t>
      </w:r>
    </w:p>
    <w:p>
      <w:pPr>
        <w:pStyle w:val="44"/>
        <w:numPr>
          <w:ilvl w:val="1"/>
          <w:numId w:val="1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中标人在接到中标通知时，须向代理机构发送投标报价及分项报价一览表（包含主要中标标的的名称、规格型号、数量、单价、服务要求等）电子文档，并同时通知代理机构联系人。</w:t>
      </w:r>
    </w:p>
    <w:p>
      <w:pPr>
        <w:pStyle w:val="44"/>
        <w:numPr>
          <w:ilvl w:val="0"/>
          <w:numId w:val="1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38.1.1  对采购文件提出质疑的，</w:t>
      </w:r>
      <w:r>
        <w:rPr>
          <w:rFonts w:cs="宋体" w:asciiTheme="minorEastAsia" w:hAnsiTheme="minorEastAsia"/>
          <w:color w:val="auto"/>
          <w:kern w:val="0"/>
          <w:szCs w:val="21"/>
        </w:rPr>
        <w:t>潜在</w:t>
      </w:r>
      <w:r>
        <w:rPr>
          <w:rFonts w:hint="eastAsia" w:cs="宋体" w:asciiTheme="minorEastAsia" w:hAnsiTheme="minorEastAsia"/>
          <w:color w:val="auto"/>
          <w:kern w:val="0"/>
          <w:szCs w:val="21"/>
        </w:rPr>
        <w:t>投标人应</w:t>
      </w:r>
      <w:r>
        <w:rPr>
          <w:rFonts w:cs="宋体" w:asciiTheme="minorEastAsia" w:hAnsiTheme="minorEastAsia"/>
          <w:color w:val="auto"/>
          <w:kern w:val="0"/>
          <w:szCs w:val="21"/>
        </w:rPr>
        <w:t>已依法获取采购文件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获取采购文件或者采购文件公告期限届满之日起7个工作日内</w:t>
      </w:r>
      <w:r>
        <w:rPr>
          <w:rFonts w:hint="eastAsia" w:cs="宋体" w:asciiTheme="minorEastAsia" w:hAnsiTheme="minorEastAsia"/>
          <w:color w:val="auto"/>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38.1.3  对中标结果提出质疑的，为中标结果公告期限届满之日起七个工作日内，以书面形式向采购人和采购代理机构一次性提出。</w:t>
      </w:r>
    </w:p>
    <w:p>
      <w:pPr>
        <w:pStyle w:val="44"/>
        <w:numPr>
          <w:ilvl w:val="1"/>
          <w:numId w:val="16"/>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38.2.1  </w:t>
      </w:r>
      <w:r>
        <w:rPr>
          <w:rFonts w:cs="宋体" w:asciiTheme="minorEastAsia" w:hAnsiTheme="minorEastAsia"/>
          <w:color w:val="auto"/>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38.2.2  </w:t>
      </w:r>
      <w:r>
        <w:rPr>
          <w:rFonts w:cs="宋体" w:asciiTheme="minorEastAsia" w:hAnsiTheme="minorEastAsia"/>
          <w:color w:val="auto"/>
          <w:kern w:val="0"/>
          <w:szCs w:val="21"/>
        </w:rPr>
        <w:t>对采购过程、中标结果提出的质疑，合格供应商符合法定数量时，可以从合格的中标</w:t>
      </w:r>
      <w:r>
        <w:rPr>
          <w:rFonts w:hint="eastAsia" w:cs="宋体" w:asciiTheme="minorEastAsia" w:hAnsiTheme="minorEastAsia"/>
          <w:color w:val="auto"/>
          <w:kern w:val="0"/>
          <w:szCs w:val="21"/>
        </w:rPr>
        <w:t>候选人</w:t>
      </w:r>
      <w:r>
        <w:rPr>
          <w:rFonts w:cs="宋体" w:asciiTheme="minorEastAsia" w:hAnsiTheme="minorEastAsia"/>
          <w:color w:val="auto"/>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1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0" w:leftChars="0" w:firstLine="420" w:firstLineChars="200"/>
        <w:contextualSpacing/>
        <w:jc w:val="left"/>
        <w:rPr>
          <w:rFonts w:hint="eastAsia" w:cs="宋体" w:asciiTheme="majorEastAsia" w:hAnsiTheme="majorEastAsia" w:eastAsiaTheme="majorEastAsia"/>
          <w:b/>
          <w:color w:val="auto"/>
          <w:kern w:val="0"/>
          <w:sz w:val="32"/>
          <w:szCs w:val="32"/>
          <w:lang w:val="en-US" w:eastAsia="zh-CN"/>
        </w:rPr>
      </w:pPr>
      <w:r>
        <w:rPr>
          <w:rFonts w:hint="eastAsia" w:cs="宋体" w:asciiTheme="minorEastAsia" w:hAnsiTheme="minorEastAsia"/>
          <w:color w:val="auto"/>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auto"/>
          <w:sz w:val="24"/>
          <w:szCs w:val="24"/>
        </w:rPr>
        <w:br w:type="textWrapping"/>
      </w:r>
      <w:r>
        <w:rPr>
          <w:rFonts w:hint="eastAsia" w:cs="宋体" w:asciiTheme="majorEastAsia" w:hAnsiTheme="majorEastAsia" w:eastAsiaTheme="majorEastAsia"/>
          <w:b/>
          <w:color w:val="auto"/>
          <w:kern w:val="0"/>
          <w:sz w:val="32"/>
          <w:szCs w:val="32"/>
        </w:rPr>
        <w:t xml:space="preserve">       </w:t>
      </w:r>
      <w:r>
        <w:rPr>
          <w:rFonts w:hint="eastAsia" w:cs="宋体" w:asciiTheme="majorEastAsia" w:hAnsiTheme="majorEastAsia" w:eastAsiaTheme="majorEastAsia"/>
          <w:b/>
          <w:color w:val="auto"/>
          <w:kern w:val="0"/>
          <w:sz w:val="32"/>
          <w:szCs w:val="32"/>
          <w:lang w:val="en-US" w:eastAsia="zh-CN"/>
        </w:rPr>
        <w:t xml:space="preserve">         </w:t>
      </w:r>
    </w:p>
    <w:p>
      <w:pPr>
        <w:rPr>
          <w:rFonts w:hint="eastAsia" w:cs="宋体" w:asciiTheme="majorEastAsia" w:hAnsiTheme="majorEastAsia" w:eastAsiaTheme="majorEastAsia"/>
          <w:b/>
          <w:color w:val="auto"/>
          <w:kern w:val="0"/>
          <w:sz w:val="32"/>
          <w:szCs w:val="32"/>
          <w:lang w:val="en-US" w:eastAsia="zh-CN"/>
        </w:rPr>
      </w:pPr>
      <w:r>
        <w:rPr>
          <w:rFonts w:hint="eastAsia" w:cs="宋体" w:asciiTheme="majorEastAsia" w:hAnsiTheme="majorEastAsia" w:eastAsiaTheme="majorEastAsia"/>
          <w:b/>
          <w:color w:val="auto"/>
          <w:kern w:val="0"/>
          <w:sz w:val="32"/>
          <w:szCs w:val="32"/>
          <w:lang w:val="en-US" w:eastAsia="zh-CN"/>
        </w:rPr>
        <w:br w:type="page"/>
      </w:r>
    </w:p>
    <w:p>
      <w:pPr>
        <w:autoSpaceDE w:val="0"/>
        <w:autoSpaceDN w:val="0"/>
        <w:spacing w:line="360" w:lineRule="auto"/>
        <w:ind w:left="0" w:leftChars="0" w:firstLine="2570" w:firstLineChars="800"/>
        <w:contextualSpacing/>
        <w:jc w:val="left"/>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pStyle w:val="17"/>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7"/>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一、节能能源、保护环境</w:t>
      </w:r>
    </w:p>
    <w:p>
      <w:pPr>
        <w:pStyle w:val="17"/>
        <w:spacing w:line="360" w:lineRule="auto"/>
        <w:ind w:firstLine="420" w:firstLineChars="200"/>
        <w:contextualSpacing/>
        <w:rPr>
          <w:rFonts w:ascii="宋体" w:cs="仿宋_GB2312"/>
          <w:color w:val="auto"/>
          <w:sz w:val="21"/>
          <w:szCs w:val="21"/>
          <w:lang w:val="zh-CN"/>
        </w:rPr>
      </w:pPr>
      <w:r>
        <w:rPr>
          <w:rFonts w:hint="eastAsia" w:ascii="宋体" w:hAnsi="宋体" w:cs="仿宋_GB2312"/>
          <w:color w:val="auto"/>
          <w:sz w:val="21"/>
          <w:szCs w:val="21"/>
          <w:lang w:val="zh-CN"/>
        </w:rPr>
        <w:t>按照《财政部、发展改革委、生态环境部、市场监管总局关于调整优化节能产品、环境标志产品政府采购执行机制的通知》（财库〔</w:t>
      </w:r>
      <w:r>
        <w:rPr>
          <w:rFonts w:ascii="宋体" w:hAnsi="宋体" w:cs="仿宋_GB2312"/>
          <w:color w:val="auto"/>
          <w:sz w:val="21"/>
          <w:szCs w:val="21"/>
          <w:lang w:val="zh-CN"/>
        </w:rPr>
        <w:t>2019</w:t>
      </w:r>
      <w:r>
        <w:rPr>
          <w:rFonts w:hint="eastAsia" w:ascii="宋体" w:hAnsi="宋体" w:cs="仿宋_GB2312"/>
          <w:color w:val="auto"/>
          <w:sz w:val="21"/>
          <w:szCs w:val="21"/>
          <w:lang w:val="zh-CN"/>
        </w:rPr>
        <w:t>〕</w:t>
      </w:r>
      <w:r>
        <w:rPr>
          <w:rFonts w:ascii="宋体" w:hAnsi="宋体" w:cs="仿宋_GB2312"/>
          <w:color w:val="auto"/>
          <w:sz w:val="21"/>
          <w:szCs w:val="21"/>
          <w:lang w:val="zh-CN"/>
        </w:rPr>
        <w:t>9</w:t>
      </w:r>
      <w:r>
        <w:rPr>
          <w:rFonts w:hint="eastAsia" w:ascii="宋体" w:hAnsi="宋体" w:cs="仿宋_GB2312"/>
          <w:color w:val="auto"/>
          <w:sz w:val="21"/>
          <w:szCs w:val="21"/>
          <w:lang w:val="zh-CN"/>
        </w:rPr>
        <w:t>号）和</w:t>
      </w:r>
      <w:r>
        <w:rPr>
          <w:rFonts w:hint="eastAsia" w:ascii="宋体" w:hAnsi="宋体" w:cs="仿宋_GB2312"/>
          <w:color w:val="auto"/>
          <w:sz w:val="21"/>
          <w:szCs w:val="21"/>
        </w:rPr>
        <w:t>财政部、生态环境部</w:t>
      </w:r>
      <w:r>
        <w:rPr>
          <w:rFonts w:hint="eastAsia" w:ascii="宋体" w:hAnsi="宋体" w:cs="仿宋_GB2312"/>
          <w:color w:val="auto"/>
          <w:sz w:val="21"/>
          <w:szCs w:val="21"/>
          <w:lang w:val="zh-CN"/>
        </w:rPr>
        <w:t>《关于印发环境标志产品政府采购品目清单的通知》</w:t>
      </w:r>
      <w:r>
        <w:rPr>
          <w:rFonts w:hint="eastAsia" w:ascii="宋体" w:hAnsi="宋体" w:cs="仿宋_GB2312"/>
          <w:color w:val="auto"/>
          <w:sz w:val="21"/>
          <w:szCs w:val="21"/>
        </w:rPr>
        <w:t>（财库</w:t>
      </w:r>
      <w:r>
        <w:rPr>
          <w:rFonts w:ascii="宋体" w:hAnsi="宋体" w:cs="仿宋_GB2312"/>
          <w:color w:val="auto"/>
          <w:sz w:val="21"/>
          <w:szCs w:val="21"/>
        </w:rPr>
        <w:t>[2019]18</w:t>
      </w:r>
      <w:r>
        <w:rPr>
          <w:rFonts w:hint="eastAsia" w:ascii="宋体" w:hAnsi="宋体" w:cs="仿宋_GB2312"/>
          <w:color w:val="auto"/>
          <w:sz w:val="21"/>
          <w:szCs w:val="21"/>
        </w:rPr>
        <w:t>号）以及</w:t>
      </w:r>
      <w:r>
        <w:rPr>
          <w:rFonts w:hint="eastAsia" w:ascii="宋体" w:hAnsi="宋体" w:cs="仿宋_GB2312"/>
          <w:color w:val="auto"/>
          <w:sz w:val="21"/>
          <w:szCs w:val="21"/>
          <w:lang w:val="zh-CN"/>
        </w:rPr>
        <w:t>财政部、发展改革委</w:t>
      </w:r>
      <w:r>
        <w:rPr>
          <w:rFonts w:hint="eastAsia" w:ascii="宋体" w:hAnsi="宋体" w:cs="仿宋_GB2312"/>
          <w:color w:val="auto"/>
          <w:sz w:val="21"/>
          <w:szCs w:val="21"/>
        </w:rPr>
        <w:t>《关于印发节能产品政府采购品目清单的通知》（财库</w:t>
      </w:r>
      <w:r>
        <w:rPr>
          <w:rFonts w:ascii="宋体" w:hAnsi="宋体" w:cs="仿宋_GB2312"/>
          <w:color w:val="auto"/>
          <w:sz w:val="21"/>
          <w:szCs w:val="21"/>
        </w:rPr>
        <w:t>[2019]19</w:t>
      </w:r>
      <w:r>
        <w:rPr>
          <w:rFonts w:hint="eastAsia" w:ascii="宋体" w:hAnsi="宋体" w:cs="仿宋_GB2312"/>
          <w:color w:val="auto"/>
          <w:sz w:val="21"/>
          <w:szCs w:val="21"/>
        </w:rPr>
        <w:t>号）</w:t>
      </w:r>
      <w:r>
        <w:rPr>
          <w:rFonts w:hint="eastAsia" w:ascii="宋体" w:hAnsi="宋体" w:cs="仿宋_GB2312"/>
          <w:color w:val="auto"/>
          <w:sz w:val="21"/>
          <w:szCs w:val="21"/>
          <w:lang w:val="zh-CN"/>
        </w:rPr>
        <w:t>，</w:t>
      </w:r>
      <w:r>
        <w:rPr>
          <w:rFonts w:hint="eastAsia" w:ascii="宋体" w:hAnsi="宋体" w:cs="仿宋_GB2312"/>
          <w:color w:val="auto"/>
          <w:sz w:val="21"/>
          <w:szCs w:val="21"/>
        </w:rPr>
        <w:t>采购属于政府强</w:t>
      </w:r>
      <w:r>
        <w:rPr>
          <w:rFonts w:hint="eastAsia" w:ascii="宋体" w:hAnsi="宋体" w:cs="仿宋_GB2312"/>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7"/>
        <w:spacing w:line="360" w:lineRule="auto"/>
        <w:ind w:firstLine="422" w:firstLineChars="200"/>
        <w:contextualSpacing/>
        <w:rPr>
          <w:rFonts w:ascii="宋体" w:cs="仿宋_GB2312"/>
          <w:b/>
          <w:color w:val="auto"/>
          <w:sz w:val="21"/>
          <w:szCs w:val="21"/>
          <w:lang w:val="zh-CN"/>
        </w:rPr>
      </w:pPr>
      <w:r>
        <w:rPr>
          <w:rFonts w:hint="eastAsia" w:ascii="宋体" w:hAnsi="宋体" w:cs="仿宋_GB2312"/>
          <w:b/>
          <w:color w:val="auto"/>
          <w:sz w:val="21"/>
          <w:szCs w:val="21"/>
          <w:lang w:val="zh-CN"/>
        </w:rPr>
        <w:t>二、促进中小企业发展（不含民办非企业）</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、根据财政部、工业和信息化部发布的《政府采购促进中小企业发展暂行办法》（财库</w:t>
      </w:r>
      <w:r>
        <w:rPr>
          <w:rFonts w:ascii="宋体" w:hAnsi="宋体" w:cs="仿宋_GB2312"/>
          <w:color w:val="auto"/>
          <w:szCs w:val="21"/>
          <w:lang w:val="zh-CN"/>
        </w:rPr>
        <w:t>[2011]181</w:t>
      </w:r>
      <w:r>
        <w:rPr>
          <w:rFonts w:hint="eastAsia" w:ascii="宋体" w:hAnsi="宋体" w:cs="仿宋_GB2312"/>
          <w:color w:val="auto"/>
          <w:szCs w:val="21"/>
          <w:lang w:val="zh-CN"/>
        </w:rPr>
        <w:t>号）规定，本项目为非专门面向中小企业采购的项目，对小型和微型企业产品的价格给予</w:t>
      </w:r>
      <w:r>
        <w:rPr>
          <w:rFonts w:ascii="宋体" w:hAnsi="宋体" w:cs="仿宋_GB2312"/>
          <w:color w:val="auto"/>
          <w:szCs w:val="21"/>
          <w:lang w:val="zh-CN"/>
        </w:rPr>
        <w:t>6%-10%</w:t>
      </w:r>
      <w:r>
        <w:rPr>
          <w:rFonts w:hint="eastAsia" w:ascii="宋体" w:hAnsi="宋体" w:cs="仿宋_GB2312"/>
          <w:color w:val="auto"/>
          <w:szCs w:val="21"/>
          <w:lang w:val="zh-CN"/>
        </w:rPr>
        <w:t>的扣除，用扣除后的价格参与评审。</w:t>
      </w:r>
    </w:p>
    <w:p>
      <w:pPr>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、如果本项目为非专门面向中小企业采购且接受联合体投标，联合协议中约定小型或微型企业的协议合同金额占到联合体协议合同总金额</w:t>
      </w:r>
      <w:r>
        <w:rPr>
          <w:rFonts w:ascii="宋体" w:hAnsi="宋体" w:cs="仿宋_GB2312"/>
          <w:color w:val="auto"/>
          <w:szCs w:val="21"/>
          <w:lang w:val="zh-CN"/>
        </w:rPr>
        <w:t>30%</w:t>
      </w:r>
      <w:r>
        <w:rPr>
          <w:rFonts w:hint="eastAsia" w:ascii="宋体" w:hAnsi="宋体" w:cs="仿宋_GB2312"/>
          <w:color w:val="auto"/>
          <w:szCs w:val="21"/>
          <w:lang w:val="zh-CN"/>
        </w:rPr>
        <w:t>以上的，给予联合体</w:t>
      </w:r>
      <w:r>
        <w:rPr>
          <w:rFonts w:ascii="宋体" w:hAnsi="宋体" w:cs="仿宋_GB2312"/>
          <w:color w:val="auto"/>
          <w:szCs w:val="21"/>
          <w:lang w:val="zh-CN"/>
        </w:rPr>
        <w:t>2%-3%</w:t>
      </w:r>
      <w:r>
        <w:rPr>
          <w:rFonts w:hint="eastAsia" w:ascii="宋体" w:hAnsi="宋体" w:cs="仿宋_GB2312"/>
          <w:color w:val="auto"/>
          <w:szCs w:val="21"/>
          <w:lang w:val="zh-CN"/>
        </w:rPr>
        <w:t>的价格扣除，用扣除后的价格参与评审。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3</w:t>
      </w:r>
      <w:r>
        <w:rPr>
          <w:rFonts w:hint="eastAsia" w:ascii="宋体" w:hAnsi="宋体" w:cs="仿宋_GB2312"/>
          <w:color w:val="auto"/>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4</w:t>
      </w:r>
      <w:r>
        <w:rPr>
          <w:rFonts w:hint="eastAsia" w:ascii="宋体" w:hAnsi="宋体" w:cs="仿宋_GB2312"/>
          <w:color w:val="auto"/>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三、支持监狱企业发展</w:t>
      </w:r>
    </w:p>
    <w:p>
      <w:pPr>
        <w:spacing w:line="360" w:lineRule="auto"/>
        <w:ind w:firstLine="420" w:firstLineChars="200"/>
        <w:contextualSpacing/>
        <w:rPr>
          <w:rFonts w:ascii="宋体" w:cs="仿宋_GB2312"/>
          <w:color w:val="auto"/>
          <w:szCs w:val="21"/>
          <w:lang w:val="zh-CN"/>
        </w:rPr>
      </w:pPr>
      <w:r>
        <w:rPr>
          <w:rFonts w:hint="eastAsia" w:ascii="宋体" w:hAnsi="宋体" w:cs="仿宋_GB2312"/>
          <w:color w:val="auto"/>
          <w:szCs w:val="21"/>
          <w:lang w:val="zh-CN"/>
        </w:rPr>
        <w:t>按照财政部、司法部发布的《关于政府采购支持监狱企业发展有关问题的通知》（</w:t>
      </w:r>
      <w:bookmarkStart w:id="1" w:name="OLE_LINK6"/>
      <w:r>
        <w:rPr>
          <w:rFonts w:hint="eastAsia" w:ascii="宋体" w:hAnsi="宋体" w:cs="仿宋_GB2312"/>
          <w:color w:val="auto"/>
          <w:szCs w:val="21"/>
          <w:lang w:val="zh-CN"/>
        </w:rPr>
        <w:t>财库</w:t>
      </w:r>
      <w:r>
        <w:rPr>
          <w:rFonts w:ascii="宋体" w:hAnsi="宋体" w:cs="仿宋_GB2312"/>
          <w:color w:val="auto"/>
          <w:szCs w:val="21"/>
          <w:lang w:val="zh-CN"/>
        </w:rPr>
        <w:t>[2014]68</w:t>
      </w:r>
      <w:r>
        <w:rPr>
          <w:rFonts w:hint="eastAsia" w:ascii="宋体" w:hAnsi="宋体" w:cs="仿宋_GB2312"/>
          <w:color w:val="auto"/>
          <w:szCs w:val="21"/>
          <w:lang w:val="zh-CN"/>
        </w:rPr>
        <w:t>号</w:t>
      </w:r>
      <w:bookmarkEnd w:id="1"/>
      <w:r>
        <w:rPr>
          <w:rFonts w:hint="eastAsia" w:ascii="宋体" w:hAnsi="宋体" w:cs="仿宋_GB2312"/>
          <w:color w:val="auto"/>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color w:val="auto"/>
          <w:szCs w:val="21"/>
          <w:lang w:val="zh-CN"/>
        </w:rPr>
        <w:t>(</w:t>
      </w:r>
      <w:r>
        <w:rPr>
          <w:rFonts w:hint="eastAsia" w:ascii="宋体" w:hAnsi="宋体" w:cs="仿宋_GB2312"/>
          <w:color w:val="auto"/>
          <w:szCs w:val="21"/>
          <w:lang w:val="zh-CN"/>
        </w:rPr>
        <w:t>含新疆生产建设兵团</w:t>
      </w:r>
      <w:r>
        <w:rPr>
          <w:rFonts w:ascii="宋体" w:hAnsi="宋体" w:cs="仿宋_GB2312"/>
          <w:color w:val="auto"/>
          <w:szCs w:val="21"/>
          <w:lang w:val="zh-CN"/>
        </w:rPr>
        <w:t>)</w:t>
      </w:r>
      <w:r>
        <w:rPr>
          <w:rFonts w:hint="eastAsia" w:ascii="宋体" w:hAnsi="宋体" w:cs="仿宋_GB2312"/>
          <w:color w:val="auto"/>
          <w:szCs w:val="21"/>
          <w:lang w:val="zh-CN"/>
        </w:rPr>
        <w:t>出具的属于监狱企业的证明文件。</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四、促进残疾人就业</w:t>
      </w:r>
    </w:p>
    <w:p>
      <w:pPr>
        <w:pStyle w:val="17"/>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1</w:t>
      </w:r>
      <w:r>
        <w:rPr>
          <w:rFonts w:hint="eastAsia" w:ascii="宋体" w:hAnsi="宋体" w:cs="仿宋_GB2312"/>
          <w:color w:val="auto"/>
          <w:sz w:val="21"/>
          <w:szCs w:val="21"/>
          <w:lang w:val="zh-CN"/>
        </w:rPr>
        <w:t>、按照财政部、民政部、中国残疾人联合会和残疾人发布的《三部门联合发布关于促进残疾人就业政府采购政策的通知》（财库</w:t>
      </w:r>
      <w:r>
        <w:rPr>
          <w:rFonts w:ascii="宋体" w:hAnsi="宋体" w:cs="仿宋_GB2312"/>
          <w:color w:val="auto"/>
          <w:sz w:val="21"/>
          <w:szCs w:val="21"/>
          <w:lang w:val="zh-CN"/>
        </w:rPr>
        <w:t>[2017]141</w:t>
      </w:r>
      <w:r>
        <w:rPr>
          <w:rFonts w:hint="eastAsia" w:ascii="宋体" w:hAnsi="宋体" w:cs="仿宋_GB2312"/>
          <w:color w:val="auto"/>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rPr>
        <w:t>残疾人福利性单位属于小型、微型企业的，不重复享受政策。</w:t>
      </w:r>
    </w:p>
    <w:p>
      <w:pPr>
        <w:pStyle w:val="17"/>
        <w:spacing w:line="360" w:lineRule="auto"/>
        <w:ind w:firstLine="420" w:firstLineChars="200"/>
        <w:contextualSpacing/>
        <w:rPr>
          <w:rFonts w:ascii="宋体" w:cs="仿宋_GB2312"/>
          <w:color w:val="auto"/>
          <w:sz w:val="21"/>
          <w:szCs w:val="21"/>
          <w:lang w:val="zh-CN"/>
        </w:rPr>
      </w:pPr>
      <w:r>
        <w:rPr>
          <w:rFonts w:ascii="宋体" w:hAnsi="宋体" w:cs="仿宋_GB2312"/>
          <w:color w:val="auto"/>
          <w:sz w:val="21"/>
          <w:szCs w:val="21"/>
          <w:lang w:val="zh-CN"/>
        </w:rPr>
        <w:t>2</w:t>
      </w:r>
      <w:r>
        <w:rPr>
          <w:rFonts w:hint="eastAsia" w:ascii="宋体" w:hAnsi="宋体" w:cs="仿宋_GB2312"/>
          <w:color w:val="auto"/>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ascii="宋体" w:cs="仿宋_GB2312"/>
          <w:color w:val="auto"/>
          <w:szCs w:val="24"/>
          <w:lang w:val="zh-CN"/>
        </w:rPr>
      </w:pPr>
      <w:r>
        <w:rPr>
          <w:rFonts w:ascii="宋体" w:hAnsi="宋体" w:cs="仿宋_GB2312"/>
          <w:color w:val="auto"/>
          <w:sz w:val="21"/>
          <w:szCs w:val="21"/>
          <w:lang w:val="zh-CN"/>
        </w:rPr>
        <w:t>3</w:t>
      </w:r>
      <w:r>
        <w:rPr>
          <w:rFonts w:hint="eastAsia" w:ascii="宋体" w:hAnsi="宋体" w:cs="仿宋_GB2312"/>
          <w:color w:val="auto"/>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color w:val="auto"/>
          <w:szCs w:val="21"/>
          <w:lang w:val="zh-CN"/>
        </w:rPr>
      </w:pPr>
      <w:r>
        <w:rPr>
          <w:rFonts w:hint="eastAsia" w:ascii="宋体" w:hAnsi="宋体" w:cs="仿宋_GB2312"/>
          <w:b/>
          <w:color w:val="auto"/>
          <w:szCs w:val="21"/>
          <w:lang w:val="zh-CN"/>
        </w:rPr>
        <w:t>五、支持脱贫攻坚（物业服务采购）</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1</w:t>
      </w:r>
      <w:r>
        <w:rPr>
          <w:rFonts w:hint="eastAsia" w:ascii="宋体" w:hAnsi="宋体" w:cs="仿宋_GB2312"/>
          <w:color w:val="auto"/>
          <w:szCs w:val="21"/>
          <w:lang w:val="zh-CN"/>
        </w:rPr>
        <w:t>、根据《财政部国务院扶贫办关于运用政府采购政策支持脱贫攻坚的通知》财库〔</w:t>
      </w:r>
      <w:r>
        <w:rPr>
          <w:rFonts w:ascii="宋体" w:hAnsi="宋体" w:cs="仿宋_GB2312"/>
          <w:color w:val="auto"/>
          <w:szCs w:val="21"/>
          <w:lang w:val="zh-CN"/>
        </w:rPr>
        <w:t>2019</w:t>
      </w:r>
      <w:r>
        <w:rPr>
          <w:rFonts w:hint="eastAsia" w:ascii="宋体" w:hAnsi="宋体" w:cs="仿宋_GB2312"/>
          <w:color w:val="auto"/>
          <w:szCs w:val="21"/>
          <w:lang w:val="zh-CN"/>
        </w:rPr>
        <w:t>〕</w:t>
      </w:r>
      <w:r>
        <w:rPr>
          <w:rFonts w:ascii="宋体" w:hAnsi="宋体" w:cs="仿宋_GB2312"/>
          <w:color w:val="auto"/>
          <w:szCs w:val="21"/>
          <w:lang w:val="zh-CN"/>
        </w:rPr>
        <w:t>27</w:t>
      </w:r>
      <w:r>
        <w:rPr>
          <w:rFonts w:hint="eastAsia" w:ascii="宋体" w:hAnsi="宋体" w:cs="仿宋_GB2312"/>
          <w:color w:val="auto"/>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color w:val="auto"/>
          <w:szCs w:val="21"/>
          <w:lang w:val="zh-CN"/>
        </w:rPr>
        <w:t>832</w:t>
      </w:r>
      <w:r>
        <w:rPr>
          <w:rFonts w:hint="eastAsia" w:ascii="宋体" w:hAnsi="宋体" w:cs="仿宋_GB2312"/>
          <w:color w:val="auto"/>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color w:val="auto"/>
          <w:szCs w:val="21"/>
          <w:lang w:val="zh-CN"/>
        </w:rPr>
      </w:pPr>
      <w:r>
        <w:rPr>
          <w:rFonts w:ascii="宋体" w:hAnsi="宋体" w:cs="仿宋_GB2312"/>
          <w:color w:val="auto"/>
          <w:szCs w:val="21"/>
          <w:lang w:val="zh-CN"/>
        </w:rPr>
        <w:t>2</w:t>
      </w:r>
      <w:r>
        <w:rPr>
          <w:rFonts w:hint="eastAsia" w:ascii="宋体" w:hAnsi="宋体" w:cs="仿宋_GB2312"/>
          <w:color w:val="auto"/>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7"/>
        <w:spacing w:line="360" w:lineRule="auto"/>
        <w:ind w:firstLine="480" w:firstLineChars="200"/>
        <w:contextualSpacing/>
        <w:rPr>
          <w:rFonts w:cs="仿宋_GB2312" w:asciiTheme="minorEastAsia" w:hAnsiTheme="minorEastAsia" w:eastAsiaTheme="minorEastAsia"/>
          <w:color w:val="auto"/>
          <w:szCs w:val="24"/>
          <w:lang w:val="zh-CN"/>
        </w:rPr>
      </w:pPr>
    </w:p>
    <w:p>
      <w:pPr>
        <w:topLinePunct/>
        <w:spacing w:line="360" w:lineRule="auto"/>
        <w:ind w:firstLine="420" w:firstLineChars="200"/>
        <w:contextualSpacing/>
        <w:rPr>
          <w:rFonts w:cs="仿宋_GB2312" w:asciiTheme="minorEastAsia" w:hAnsiTheme="minorEastAsia"/>
          <w:color w:val="auto"/>
          <w:szCs w:val="21"/>
          <w:lang w:val="zh-CN"/>
        </w:rPr>
      </w:pPr>
    </w:p>
    <w:p>
      <w:pPr>
        <w:pStyle w:val="17"/>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资格审查与评标</w:t>
      </w:r>
    </w:p>
    <w:p>
      <w:pPr>
        <w:pStyle w:val="17"/>
        <w:spacing w:line="360" w:lineRule="auto"/>
        <w:contextualSpacing/>
        <w:rPr>
          <w:rFonts w:cs="仿宋_GB2312" w:asciiTheme="minorEastAsia" w:hAnsiTheme="minorEastAsia"/>
          <w:color w:val="auto"/>
          <w:lang w:val="zh-CN"/>
        </w:rPr>
      </w:pPr>
    </w:p>
    <w:p>
      <w:pPr>
        <w:pStyle w:val="17"/>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asciiTheme="minorEastAsia" w:hAnsiTheme="minorEastAsia"/>
          <w:bCs/>
          <w:color w:val="auto"/>
          <w:szCs w:val="21"/>
        </w:rPr>
      </w:pPr>
      <w:r>
        <w:rPr>
          <w:rFonts w:hint="eastAsia" w:asciiTheme="minorEastAsia" w:hAnsiTheme="minorEastAsia"/>
          <w:bCs/>
          <w:color w:val="auto"/>
          <w:szCs w:val="21"/>
        </w:rPr>
        <w:t>（一）</w:t>
      </w:r>
      <w:r>
        <w:rPr>
          <w:rFonts w:asciiTheme="minorEastAsia" w:hAnsiTheme="minorEastAsia"/>
          <w:bCs/>
          <w:color w:val="auto"/>
          <w:szCs w:val="21"/>
        </w:rPr>
        <w:t>开标结束后，</w:t>
      </w:r>
      <w:r>
        <w:rPr>
          <w:rFonts w:hint="eastAsia" w:asciiTheme="minorEastAsia" w:hAnsiTheme="minorEastAsia"/>
          <w:bCs/>
          <w:color w:val="auto"/>
          <w:szCs w:val="21"/>
        </w:rPr>
        <w:t>采购人（采购代理机构）依法对投标人资格进行审查</w:t>
      </w:r>
      <w:r>
        <w:rPr>
          <w:rFonts w:asciiTheme="minorEastAsia" w:hAnsiTheme="minorEastAsia"/>
          <w:bCs/>
          <w:color w:val="auto"/>
          <w:szCs w:val="21"/>
        </w:rPr>
        <w:t>。</w:t>
      </w:r>
      <w:r>
        <w:rPr>
          <w:rFonts w:hint="eastAsia" w:asciiTheme="minorEastAsia" w:hAnsiTheme="minorEastAsia"/>
          <w:bCs/>
          <w:color w:val="auto"/>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98"/>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6266"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6266"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6266"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（2）事业单位法人证书。（事业单位投标提供）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w:t>
            </w:r>
            <w:r>
              <w:rPr>
                <w:rFonts w:hint="eastAsia" w:asciiTheme="minorEastAsia" w:hAnsiTheme="minorEastAsia"/>
                <w:bCs/>
                <w:color w:val="auto"/>
                <w:szCs w:val="21"/>
                <w:lang w:val="en-US" w:eastAsia="zh-CN"/>
              </w:rPr>
              <w:t>3</w:t>
            </w:r>
            <w:r>
              <w:rPr>
                <w:rFonts w:hint="eastAsia" w:asciiTheme="minorEastAsia" w:hAnsiTheme="minorEastAsia"/>
                <w:bCs/>
                <w:color w:val="auto"/>
                <w:szCs w:val="21"/>
              </w:rPr>
              <w:t>）个体工商户营业执照。（个体工商户投标提供）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w:t>
            </w:r>
            <w:r>
              <w:rPr>
                <w:rFonts w:hint="eastAsia" w:asciiTheme="minorEastAsia" w:hAnsiTheme="minorEastAsia"/>
                <w:bCs/>
                <w:color w:val="auto"/>
                <w:szCs w:val="21"/>
                <w:lang w:val="en-US" w:eastAsia="zh-CN"/>
              </w:rPr>
              <w:t>4</w:t>
            </w:r>
            <w:r>
              <w:rPr>
                <w:rFonts w:hint="eastAsia" w:asciiTheme="minorEastAsia" w:hAnsiTheme="minorEastAsia"/>
                <w:bCs/>
                <w:color w:val="auto"/>
                <w:szCs w:val="21"/>
              </w:rPr>
              <w:t>）自然人身份证明。（自然人投标提供）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6266"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（1）投标人是法人（法人包括企业法人、机关法人、事业单位法人和社会团体法人），提供本单位：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①2018年度经审计的财务报告，包括资产负债表、利润表、现金流量表、所有者权益变动表及其附注，成立不足一年的提供上个月的财务报表。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（2）投标人（其他组织和自然人）提供本单位：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6266"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098" w:type="dxa"/>
            <w:vAlign w:val="center"/>
          </w:tcPr>
          <w:p>
            <w:pPr>
              <w:spacing w:line="360" w:lineRule="auto"/>
              <w:jc w:val="center"/>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6266" w:type="dxa"/>
          </w:tcPr>
          <w:p>
            <w:pPr>
              <w:spacing w:line="360" w:lineRule="auto"/>
              <w:rPr>
                <w:rFonts w:asciiTheme="minorEastAsia" w:hAnsiTheme="minorEastAsia"/>
                <w:b/>
                <w:bCs/>
                <w:color w:val="auto"/>
                <w:szCs w:val="21"/>
              </w:rPr>
            </w:pPr>
            <w:r>
              <w:rPr>
                <w:rFonts w:hint="eastAsia" w:ascii="宋体" w:hAnsi="宋体" w:cs="微软雅黑"/>
                <w:bCs/>
                <w:color w:val="auto"/>
                <w:szCs w:val="21"/>
              </w:rPr>
              <w:t>投标人提供参加本次政府采购项目</w:t>
            </w:r>
            <w:r>
              <w:rPr>
                <w:rFonts w:hint="eastAsia" w:asciiTheme="minorEastAsia" w:hAnsiTheme="minorEastAsia"/>
                <w:bCs/>
                <w:color w:val="auto"/>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098" w:type="dxa"/>
            <w:vAlign w:val="center"/>
          </w:tcPr>
          <w:p>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6266"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②投标人具备履行合同所必须的设备和专业技术能力承诺函或声明（承诺函或声明格式自拟）。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098" w:type="dxa"/>
            <w:vAlign w:val="center"/>
          </w:tcPr>
          <w:p>
            <w:pPr>
              <w:spacing w:line="360" w:lineRule="auto"/>
              <w:jc w:val="center"/>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6266" w:type="dxa"/>
            <w:vAlign w:val="center"/>
          </w:tcPr>
          <w:p>
            <w:pPr>
              <w:spacing w:line="360" w:lineRule="auto"/>
              <w:jc w:val="left"/>
              <w:rPr>
                <w:rFonts w:asciiTheme="minorEastAsia" w:hAnsiTheme="minorEastAsia"/>
                <w:b/>
                <w:bCs/>
                <w:color w:val="auto"/>
                <w:szCs w:val="21"/>
              </w:rPr>
            </w:pPr>
            <w:r>
              <w:rPr>
                <w:rFonts w:hint="eastAsia" w:ascii="宋体" w:hAnsi="宋体" w:cs="微软雅黑"/>
                <w:bCs/>
                <w:color w:val="auto"/>
                <w:szCs w:val="21"/>
              </w:rPr>
              <w:t>按照招标文件提供格式填写。</w:t>
            </w:r>
            <w:r>
              <w:rPr>
                <w:rFonts w:hint="eastAsia" w:asciiTheme="minorEastAsia" w:hAnsiTheme="minorEastAsia"/>
                <w:bCs/>
                <w:color w:val="auto"/>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098" w:type="dxa"/>
            <w:vAlign w:val="center"/>
          </w:tcPr>
          <w:p>
            <w:pPr>
              <w:spacing w:line="360" w:lineRule="auto"/>
              <w:jc w:val="center"/>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6266"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政府采购活动中查询及使用投标人信用记录的具体要求为：投标人未被列入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）严重违法失信社会组织名单的投标人</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31"/>
                <w:rFonts w:hint="eastAsia" w:asciiTheme="minorEastAsia" w:hAnsiTheme="minorEastAsia"/>
                <w:bCs/>
                <w:color w:val="auto"/>
                <w:szCs w:val="21"/>
              </w:rPr>
              <w:t>www.creditchina.gov.cn</w:t>
            </w:r>
            <w:r>
              <w:rPr>
                <w:rStyle w:val="31"/>
                <w:rFonts w:hint="eastAsia" w:asciiTheme="minorEastAsia" w:hAnsiTheme="minorEastAsia"/>
                <w:bCs/>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color w:val="auto"/>
                <w:szCs w:val="21"/>
              </w:rPr>
            </w:pPr>
            <w:r>
              <w:rPr>
                <w:rFonts w:hint="eastAsia" w:asciiTheme="minorEastAsia" w:hAnsiTheme="minorEastAsia"/>
                <w:bCs/>
                <w:color w:val="auto"/>
                <w:szCs w:val="21"/>
              </w:rPr>
              <w:t>（4）信用信息的使用原则：经采购人认定的被列入</w:t>
            </w:r>
            <w:r>
              <w:rPr>
                <w:rFonts w:hint="eastAsia" w:cs="宋体" w:asciiTheme="minorEastAsia" w:hAnsiTheme="minorEastAsia"/>
                <w:color w:val="auto"/>
                <w:kern w:val="0"/>
                <w:szCs w:val="21"/>
              </w:rPr>
              <w:t>失信被执行人、重大税收违法案件当事人名单、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w:t>
            </w:r>
            <w:r>
              <w:rPr>
                <w:rFonts w:hint="eastAsia" w:asciiTheme="minorEastAsia" w:hAnsiTheme="minorEastAsia"/>
                <w:bCs/>
                <w:color w:val="auto"/>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098"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color w:val="auto"/>
                <w:szCs w:val="21"/>
              </w:rPr>
              <w:t>投标人须具备的特殊资质证书</w:t>
            </w:r>
          </w:p>
        </w:tc>
        <w:tc>
          <w:tcPr>
            <w:tcW w:w="6266" w:type="dxa"/>
            <w:vAlign w:val="center"/>
          </w:tcPr>
          <w:p>
            <w:pPr>
              <w:spacing w:line="360" w:lineRule="auto"/>
              <w:rPr>
                <w:rFonts w:hint="default" w:asciiTheme="minorEastAsia" w:hAnsiTheme="minorEastAsia"/>
                <w:b/>
                <w:bCs/>
                <w:color w:val="auto"/>
                <w:szCs w:val="21"/>
                <w:lang w:val="en-US"/>
              </w:rPr>
            </w:pPr>
            <w:r>
              <w:rPr>
                <w:rFonts w:hint="eastAsia" w:cs="仿宋_GB2312" w:asciiTheme="minorEastAsia" w:hAnsiTheme="minorEastAsia"/>
                <w:color w:val="auto"/>
                <w:szCs w:val="21"/>
                <w:lang w:val="zh-CN"/>
              </w:rPr>
              <w:t>无</w:t>
            </w:r>
            <w:r>
              <w:rPr>
                <w:rFonts w:hint="eastAsia" w:cs="仿宋_GB2312" w:asciiTheme="minorEastAsia" w:hAnsiTheme="minorEastAsia"/>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098"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投标</w:t>
            </w:r>
            <w:r>
              <w:rPr>
                <w:rFonts w:hint="eastAsia" w:cs="仿宋_GB2312" w:asciiTheme="minorEastAsia" w:hAnsiTheme="minorEastAsia"/>
                <w:b/>
                <w:color w:val="auto"/>
                <w:szCs w:val="21"/>
                <w:lang w:val="zh-CN"/>
              </w:rPr>
              <w:t>报价</w:t>
            </w:r>
          </w:p>
        </w:tc>
        <w:tc>
          <w:tcPr>
            <w:tcW w:w="6266"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098" w:type="dxa"/>
            <w:vAlign w:val="center"/>
          </w:tcPr>
          <w:p>
            <w:pPr>
              <w:spacing w:line="360" w:lineRule="auto"/>
              <w:jc w:val="center"/>
              <w:rPr>
                <w:rFonts w:asciiTheme="minorEastAsia" w:hAnsiTheme="minorEastAsia"/>
                <w:color w:val="auto"/>
                <w:szCs w:val="21"/>
              </w:rPr>
            </w:pPr>
            <w:r>
              <w:rPr>
                <w:rFonts w:hint="eastAsia" w:asciiTheme="minorEastAsia" w:hAnsiTheme="minorEastAsia"/>
                <w:b/>
                <w:color w:val="auto"/>
                <w:szCs w:val="21"/>
              </w:rPr>
              <w:t>投标承诺函</w:t>
            </w:r>
          </w:p>
        </w:tc>
        <w:tc>
          <w:tcPr>
            <w:tcW w:w="6266"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098"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6266"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098"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投标人身份证明及授权</w:t>
            </w:r>
          </w:p>
        </w:tc>
        <w:tc>
          <w:tcPr>
            <w:tcW w:w="6266"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Theme="minorEastAsia" w:hAnsiTheme="minorEastAsia" w:eastAsiaTheme="minorEastAsia" w:cstheme="minorEastAsia"/>
                <w:color w:val="auto"/>
                <w:sz w:val="21"/>
                <w:szCs w:val="21"/>
              </w:rPr>
              <w:t>③</w:t>
            </w:r>
            <w:r>
              <w:rPr>
                <w:rFonts w:hint="eastAsia" w:asciiTheme="minorEastAsia" w:hAnsiTheme="minorEastAsia" w:eastAsiaTheme="minorEastAsia" w:cstheme="minorEastAsia"/>
                <w:color w:val="auto"/>
                <w:kern w:val="0"/>
                <w:sz w:val="21"/>
                <w:szCs w:val="21"/>
              </w:rPr>
              <w:t>投标人为自然人的，无需填写法定代表人授权书</w:t>
            </w:r>
            <w:r>
              <w:rPr>
                <w:rFonts w:hint="eastAsia" w:ascii="楷体" w:hAnsi="楷体" w:eastAsia="楷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098"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6266"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098"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6266"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w:t>
            </w:r>
            <w:bookmarkStart w:id="2" w:name="baidusnap2"/>
            <w:bookmarkEnd w:id="2"/>
            <w:r>
              <w:rPr>
                <w:rFonts w:hint="eastAsia" w:cs="仿宋_GB2312" w:asciiTheme="minorEastAsia" w:hAnsiTheme="minorEastAsia"/>
                <w:color w:val="auto"/>
                <w:szCs w:val="21"/>
                <w:lang w:val="zh-CN"/>
              </w:rPr>
              <w:t>提供未为本项目提供整体设计、</w:t>
            </w:r>
            <w:bookmarkStart w:id="3" w:name="baidusnap9"/>
            <w:bookmarkEnd w:id="3"/>
            <w:r>
              <w:rPr>
                <w:rFonts w:hint="eastAsia" w:cs="仿宋_GB2312" w:asciiTheme="minorEastAsia" w:hAnsiTheme="minorEastAsia"/>
                <w:color w:val="auto"/>
                <w:szCs w:val="21"/>
                <w:lang w:val="zh-CN"/>
              </w:rPr>
              <w:t>规范编制或者项目管理、监理、检测等服务承诺函（承诺函格式自拟）。</w:t>
            </w:r>
          </w:p>
          <w:p>
            <w:pPr>
              <w:spacing w:line="360" w:lineRule="auto"/>
              <w:rPr>
                <w:rFonts w:asciiTheme="minorEastAsia" w:hAnsiTheme="minorEastAsia"/>
                <w:bCs/>
                <w:color w:val="auto"/>
                <w:szCs w:val="21"/>
              </w:rPr>
            </w:pPr>
          </w:p>
        </w:tc>
      </w:tr>
    </w:tbl>
    <w:p>
      <w:pPr>
        <w:pStyle w:val="17"/>
        <w:spacing w:line="360" w:lineRule="auto"/>
        <w:ind w:left="0" w:leftChars="0"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（一）评标方法</w:t>
      </w:r>
    </w:p>
    <w:p>
      <w:pPr>
        <w:pStyle w:val="17"/>
        <w:spacing w:line="360" w:lineRule="auto"/>
        <w:ind w:firstLine="420"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color w:val="auto"/>
          <w:sz w:val="21"/>
          <w:szCs w:val="21"/>
          <w:lang w:val="zh-CN"/>
        </w:rPr>
        <w:t>本项目采用综合评分法。总分为100分。</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cs="仿宋_GB2312" w:asciiTheme="minorEastAsia" w:hAnsiTheme="minorEastAsia" w:eastAsiaTheme="minorEastAsia"/>
          <w:b/>
          <w:color w:val="auto"/>
          <w:sz w:val="21"/>
          <w:szCs w:val="21"/>
          <w:lang w:val="zh-CN"/>
        </w:rPr>
        <w:t>评标委员会负责具体评标事务，并独立履行下列职责</w:t>
      </w:r>
    </w:p>
    <w:p>
      <w:pPr>
        <w:pStyle w:val="17"/>
        <w:spacing w:line="360" w:lineRule="auto"/>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审查、评价投标文件是否符合招标文件的商务、技术等实质性要求；</w:t>
      </w:r>
    </w:p>
    <w:p>
      <w:pPr>
        <w:pStyle w:val="17"/>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评标委员会对符合资格的投标人的投标文件进行符合性审查，以确定其是否满足招标文件的商务、技术等实质性要求。</w:t>
      </w:r>
    </w:p>
    <w:p>
      <w:pPr>
        <w:pStyle w:val="17"/>
        <w:spacing w:line="360" w:lineRule="auto"/>
        <w:ind w:firstLine="420"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注：符合性审查中所涉及到的证书及材料，均应在电子投标文件中提供原件扫描件（或图片）。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要求投标人对投标文件有关事项作出澄清或者说明；</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对于投标文件中含义不明确、同类问题表述不一致或者有明显文字和计算错误的内容，评标委员会应当以书面形式要求投标人作出必要的澄清、说明或者补正。</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7"/>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3、</w:t>
      </w:r>
      <w:r>
        <w:rPr>
          <w:rFonts w:cs="仿宋_GB2312" w:asciiTheme="minorEastAsia" w:hAnsiTheme="minorEastAsia" w:eastAsiaTheme="minorEastAsia"/>
          <w:b/>
          <w:color w:val="auto"/>
          <w:sz w:val="21"/>
          <w:szCs w:val="21"/>
          <w:lang w:val="zh-CN"/>
        </w:rPr>
        <w:t>对投标文件进行比较和评价；</w:t>
      </w:r>
    </w:p>
    <w:p>
      <w:pPr>
        <w:pStyle w:val="17"/>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eastAsiaTheme="minorEastAsia"/>
          <w:color w:val="auto"/>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color w:val="auto"/>
          <w:sz w:val="21"/>
          <w:szCs w:val="21"/>
          <w:lang w:val="zh-CN"/>
        </w:rPr>
        <w:t>评标过程中，不得去掉报价中的最高报价和最低报价。</w:t>
      </w:r>
    </w:p>
    <w:p>
      <w:pPr>
        <w:pStyle w:val="17"/>
        <w:spacing w:line="360" w:lineRule="auto"/>
        <w:ind w:firstLine="420" w:firstLineChars="200"/>
        <w:contextualSpacing/>
        <w:rPr>
          <w:rFonts w:cs="仿宋_GB2312" w:asciiTheme="minorEastAsia" w:hAnsiTheme="minorEastAsia"/>
          <w:color w:val="auto"/>
          <w:sz w:val="21"/>
          <w:szCs w:val="21"/>
          <w:lang w:val="zh-CN"/>
        </w:rPr>
      </w:pPr>
      <w:r>
        <w:rPr>
          <w:rFonts w:hint="eastAsia" w:cs="仿宋_GB2312" w:asciiTheme="minorEastAsia" w:hAnsiTheme="minorEastAsia"/>
          <w:color w:val="auto"/>
          <w:sz w:val="21"/>
          <w:szCs w:val="21"/>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（1）价格分计算</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2）对监狱企业价格给予6%的扣除，用扣除后的价格参与评审。监狱企业应当提供由省级以上监狱管理局、戒毒管理局(含新疆生产建设兵团)出具的属于监狱企业的证明文件。</w:t>
      </w:r>
    </w:p>
    <w:p>
      <w:pPr>
        <w:pStyle w:val="17"/>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7"/>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1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17"/>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（5）支持脱贫攻坚（指物业服务项目）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e.不同投标人的投标文件相互混装；</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5）</w:t>
      </w:r>
      <w:r>
        <w:rPr>
          <w:rFonts w:cs="仿宋_GB2312" w:asciiTheme="minorEastAsia" w:hAnsiTheme="minorEastAsia"/>
          <w:color w:val="auto"/>
          <w:szCs w:val="21"/>
          <w:lang w:val="zh-CN"/>
        </w:rPr>
        <w:t>法律、法规和招标文件规定的其他无效情形。</w:t>
      </w:r>
    </w:p>
    <w:p>
      <w:pPr>
        <w:pStyle w:val="1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（7）评标标准</w:t>
      </w:r>
    </w:p>
    <w:tbl>
      <w:tblPr>
        <w:tblStyle w:val="25"/>
        <w:tblW w:w="9251" w:type="dxa"/>
        <w:tblInd w:w="0" w:type="dxa"/>
        <w:tblLayout w:type="fixed"/>
        <w:tblCellMar>
          <w:top w:w="0" w:type="dxa"/>
          <w:left w:w="108" w:type="dxa"/>
          <w:bottom w:w="0" w:type="dxa"/>
          <w:right w:w="108" w:type="dxa"/>
        </w:tblCellMar>
      </w:tblPr>
      <w:tblGrid>
        <w:gridCol w:w="1226"/>
        <w:gridCol w:w="1350"/>
        <w:gridCol w:w="6675"/>
      </w:tblGrid>
      <w:tr>
        <w:tblPrEx>
          <w:tblCellMar>
            <w:top w:w="0" w:type="dxa"/>
            <w:left w:w="108" w:type="dxa"/>
            <w:bottom w:w="0" w:type="dxa"/>
            <w:right w:w="108" w:type="dxa"/>
          </w:tblCellMar>
        </w:tblPrEx>
        <w:trPr>
          <w:trHeight w:val="983" w:hRule="atLeast"/>
        </w:trPr>
        <w:tc>
          <w:tcPr>
            <w:tcW w:w="257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sz w:val="21"/>
                <w:szCs w:val="21"/>
              </w:rPr>
            </w:pPr>
            <w:r>
              <w:rPr>
                <w:rFonts w:hint="eastAsia" w:ascii="宋体" w:hAnsi="宋体" w:cs="Times New Roman"/>
                <w:color w:val="auto"/>
                <w:sz w:val="21"/>
                <w:szCs w:val="21"/>
              </w:rPr>
              <w:t>分值构成</w:t>
            </w:r>
          </w:p>
          <w:p>
            <w:pPr>
              <w:widowControl/>
              <w:spacing w:beforeLines="50" w:line="300" w:lineRule="exact"/>
              <w:jc w:val="center"/>
              <w:rPr>
                <w:color w:val="auto"/>
                <w:sz w:val="21"/>
                <w:szCs w:val="21"/>
              </w:rPr>
            </w:pPr>
            <w:r>
              <w:rPr>
                <w:rFonts w:hint="eastAsia" w:ascii="宋体" w:hAnsi="宋体" w:cs="Times New Roman"/>
                <w:color w:val="auto"/>
                <w:sz w:val="21"/>
                <w:szCs w:val="21"/>
              </w:rPr>
              <w:t>(总分100分)</w:t>
            </w:r>
          </w:p>
        </w:tc>
        <w:tc>
          <w:tcPr>
            <w:tcW w:w="6675" w:type="dxa"/>
            <w:tcBorders>
              <w:top w:val="single" w:color="auto" w:sz="4" w:space="0"/>
              <w:left w:val="nil"/>
              <w:bottom w:val="single" w:color="auto" w:sz="4" w:space="0"/>
              <w:right w:val="single" w:color="auto" w:sz="4" w:space="0"/>
            </w:tcBorders>
            <w:vAlign w:val="center"/>
          </w:tcPr>
          <w:p>
            <w:pPr>
              <w:widowControl/>
              <w:spacing w:line="300" w:lineRule="exact"/>
              <w:jc w:val="both"/>
              <w:rPr>
                <w:color w:val="auto"/>
                <w:sz w:val="21"/>
                <w:szCs w:val="21"/>
              </w:rPr>
            </w:pPr>
            <w:r>
              <w:rPr>
                <w:rFonts w:hint="eastAsia"/>
                <w:color w:val="auto"/>
                <w:sz w:val="21"/>
                <w:szCs w:val="21"/>
                <w:lang w:val="en-US" w:eastAsia="zh-CN"/>
              </w:rPr>
              <w:t>报价部分</w:t>
            </w:r>
            <w:r>
              <w:rPr>
                <w:rFonts w:hint="eastAsia"/>
                <w:color w:val="auto"/>
                <w:sz w:val="21"/>
                <w:szCs w:val="21"/>
              </w:rPr>
              <w:t>：</w:t>
            </w:r>
            <w:r>
              <w:rPr>
                <w:rFonts w:hint="eastAsia"/>
                <w:color w:val="auto"/>
                <w:sz w:val="21"/>
                <w:szCs w:val="21"/>
                <w:u w:val="single"/>
              </w:rPr>
              <w:t xml:space="preserve"> 30 </w:t>
            </w:r>
            <w:r>
              <w:rPr>
                <w:rFonts w:hint="eastAsia"/>
                <w:color w:val="auto"/>
                <w:sz w:val="21"/>
                <w:szCs w:val="21"/>
              </w:rPr>
              <w:t>分</w:t>
            </w:r>
          </w:p>
          <w:p>
            <w:pPr>
              <w:widowControl/>
              <w:spacing w:line="300" w:lineRule="exact"/>
              <w:jc w:val="both"/>
              <w:rPr>
                <w:color w:val="auto"/>
                <w:sz w:val="21"/>
                <w:szCs w:val="21"/>
              </w:rPr>
            </w:pPr>
            <w:r>
              <w:rPr>
                <w:rFonts w:hint="eastAsia"/>
                <w:color w:val="auto"/>
                <w:sz w:val="21"/>
                <w:szCs w:val="21"/>
              </w:rPr>
              <w:t>商务部分：</w:t>
            </w:r>
            <w:r>
              <w:rPr>
                <w:rFonts w:hint="eastAsia"/>
                <w:color w:val="auto"/>
                <w:sz w:val="21"/>
                <w:szCs w:val="21"/>
                <w:u w:val="single"/>
              </w:rPr>
              <w:t xml:space="preserve"> </w:t>
            </w:r>
            <w:r>
              <w:rPr>
                <w:rFonts w:hint="eastAsia"/>
                <w:color w:val="auto"/>
                <w:sz w:val="21"/>
                <w:szCs w:val="21"/>
                <w:u w:val="single"/>
                <w:lang w:val="en-US" w:eastAsia="zh-CN"/>
              </w:rPr>
              <w:t>25</w:t>
            </w:r>
            <w:r>
              <w:rPr>
                <w:rFonts w:hint="eastAsia"/>
                <w:color w:val="auto"/>
                <w:sz w:val="21"/>
                <w:szCs w:val="21"/>
              </w:rPr>
              <w:t>分</w:t>
            </w:r>
          </w:p>
          <w:p>
            <w:pPr>
              <w:widowControl/>
              <w:spacing w:line="300" w:lineRule="exact"/>
              <w:jc w:val="both"/>
              <w:rPr>
                <w:color w:val="auto"/>
                <w:sz w:val="21"/>
                <w:szCs w:val="21"/>
              </w:rPr>
            </w:pPr>
            <w:r>
              <w:rPr>
                <w:rFonts w:hint="eastAsia"/>
                <w:color w:val="auto"/>
                <w:sz w:val="21"/>
                <w:szCs w:val="21"/>
              </w:rPr>
              <w:t>技术部分：</w:t>
            </w:r>
            <w:r>
              <w:rPr>
                <w:rFonts w:hint="eastAsia"/>
                <w:color w:val="auto"/>
                <w:sz w:val="21"/>
                <w:szCs w:val="21"/>
                <w:u w:val="single"/>
                <w:lang w:val="en-US" w:eastAsia="zh-CN"/>
              </w:rPr>
              <w:t xml:space="preserve"> 45</w:t>
            </w:r>
            <w:r>
              <w:rPr>
                <w:rFonts w:hint="eastAsia"/>
                <w:color w:val="auto"/>
                <w:sz w:val="21"/>
                <w:szCs w:val="21"/>
                <w:u w:val="single"/>
              </w:rPr>
              <w:t xml:space="preserve"> </w:t>
            </w:r>
            <w:r>
              <w:rPr>
                <w:rFonts w:hint="eastAsia"/>
                <w:color w:val="auto"/>
                <w:sz w:val="21"/>
                <w:szCs w:val="21"/>
              </w:rPr>
              <w:t>分</w:t>
            </w:r>
          </w:p>
        </w:tc>
      </w:tr>
      <w:tr>
        <w:tblPrEx>
          <w:tblCellMar>
            <w:top w:w="0" w:type="dxa"/>
            <w:left w:w="108" w:type="dxa"/>
            <w:bottom w:w="0" w:type="dxa"/>
            <w:right w:w="108" w:type="dxa"/>
          </w:tblCellMar>
        </w:tblPrEx>
        <w:trPr>
          <w:trHeight w:val="416" w:hRule="atLeast"/>
        </w:trPr>
        <w:tc>
          <w:tcPr>
            <w:tcW w:w="1226" w:type="dxa"/>
            <w:tcBorders>
              <w:top w:val="single" w:color="auto" w:sz="4" w:space="0"/>
              <w:left w:val="single" w:color="auto" w:sz="4" w:space="0"/>
              <w:bottom w:val="single" w:color="auto" w:sz="4" w:space="0"/>
              <w:right w:val="single" w:color="auto" w:sz="4" w:space="0"/>
            </w:tcBorders>
            <w:vAlign w:val="center"/>
          </w:tcPr>
          <w:p>
            <w:pPr>
              <w:widowControl/>
              <w:spacing w:beforeLines="50"/>
              <w:jc w:val="center"/>
              <w:rPr>
                <w:color w:val="auto"/>
                <w:sz w:val="21"/>
                <w:szCs w:val="21"/>
              </w:rPr>
            </w:pPr>
            <w:r>
              <w:rPr>
                <w:rFonts w:hint="eastAsia" w:ascii="宋体" w:hAnsi="宋体" w:cs="宋体"/>
                <w:b/>
                <w:color w:val="auto"/>
                <w:kern w:val="0"/>
                <w:sz w:val="21"/>
                <w:szCs w:val="21"/>
              </w:rPr>
              <w:t>评审项</w:t>
            </w:r>
          </w:p>
        </w:tc>
        <w:tc>
          <w:tcPr>
            <w:tcW w:w="1350" w:type="dxa"/>
            <w:tcBorders>
              <w:top w:val="single" w:color="auto" w:sz="4" w:space="0"/>
              <w:left w:val="nil"/>
              <w:bottom w:val="single" w:color="auto" w:sz="4" w:space="0"/>
              <w:right w:val="single" w:color="auto" w:sz="4" w:space="0"/>
            </w:tcBorders>
            <w:vAlign w:val="center"/>
          </w:tcPr>
          <w:p>
            <w:pPr>
              <w:widowControl/>
              <w:spacing w:beforeLines="50"/>
              <w:jc w:val="center"/>
              <w:rPr>
                <w:color w:val="auto"/>
                <w:sz w:val="21"/>
                <w:szCs w:val="21"/>
              </w:rPr>
            </w:pPr>
            <w:r>
              <w:rPr>
                <w:rFonts w:hint="eastAsia" w:ascii="宋体" w:hAnsi="宋体" w:cs="宋体"/>
                <w:b/>
                <w:color w:val="auto"/>
                <w:kern w:val="0"/>
                <w:sz w:val="21"/>
                <w:szCs w:val="21"/>
              </w:rPr>
              <w:t>评分因素</w:t>
            </w:r>
          </w:p>
        </w:tc>
        <w:tc>
          <w:tcPr>
            <w:tcW w:w="6675" w:type="dxa"/>
            <w:tcBorders>
              <w:top w:val="single" w:color="auto" w:sz="4" w:space="0"/>
              <w:left w:val="nil"/>
              <w:bottom w:val="single" w:color="auto" w:sz="4" w:space="0"/>
              <w:right w:val="single" w:color="auto" w:sz="4" w:space="0"/>
            </w:tcBorders>
            <w:vAlign w:val="center"/>
          </w:tcPr>
          <w:p>
            <w:pPr>
              <w:widowControl/>
              <w:spacing w:beforeLines="50"/>
              <w:jc w:val="center"/>
              <w:rPr>
                <w:color w:val="auto"/>
                <w:sz w:val="21"/>
                <w:szCs w:val="21"/>
              </w:rPr>
            </w:pPr>
            <w:r>
              <w:rPr>
                <w:rFonts w:hint="eastAsia" w:ascii="宋体" w:hAnsi="宋体" w:cs="宋体"/>
                <w:b/>
                <w:color w:val="auto"/>
                <w:kern w:val="0"/>
                <w:sz w:val="21"/>
                <w:szCs w:val="21"/>
              </w:rPr>
              <w:t>评标标准</w:t>
            </w:r>
          </w:p>
        </w:tc>
      </w:tr>
      <w:tr>
        <w:tblPrEx>
          <w:tblCellMar>
            <w:top w:w="0" w:type="dxa"/>
            <w:left w:w="108" w:type="dxa"/>
            <w:bottom w:w="0" w:type="dxa"/>
            <w:right w:w="108" w:type="dxa"/>
          </w:tblCellMar>
        </w:tblPrEx>
        <w:trPr>
          <w:trHeight w:val="936" w:hRule="atLeast"/>
        </w:trPr>
        <w:tc>
          <w:tcPr>
            <w:tcW w:w="1226" w:type="dxa"/>
            <w:tcBorders>
              <w:top w:val="single" w:color="auto" w:sz="4" w:space="0"/>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报价部分</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（30分）</w:t>
            </w: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报价</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（30分）</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评标基准价：满足招标文件要求的有效投标报价中，最低的投标报价为评标基准价。</w:t>
            </w:r>
          </w:p>
          <w:p>
            <w:pPr>
              <w:spacing w:line="360" w:lineRule="exact"/>
              <w:rPr>
                <w:rFonts w:hint="eastAsia" w:ascii="宋体" w:hAnsi="宋体" w:cs="宋体"/>
                <w:color w:val="auto"/>
                <w:sz w:val="21"/>
                <w:szCs w:val="21"/>
              </w:rPr>
            </w:pPr>
            <w:r>
              <w:rPr>
                <w:rFonts w:hint="eastAsia" w:ascii="宋体" w:hAnsi="宋体" w:cs="宋体"/>
                <w:color w:val="auto"/>
                <w:sz w:val="21"/>
                <w:szCs w:val="21"/>
              </w:rPr>
              <w:t xml:space="preserve">投标报价得分=（评标基准价/投标报价）× 30 </w:t>
            </w:r>
          </w:p>
        </w:tc>
      </w:tr>
      <w:tr>
        <w:tblPrEx>
          <w:tblCellMar>
            <w:top w:w="0" w:type="dxa"/>
            <w:left w:w="108" w:type="dxa"/>
            <w:bottom w:w="0" w:type="dxa"/>
            <w:right w:w="108" w:type="dxa"/>
          </w:tblCellMar>
        </w:tblPrEx>
        <w:trPr>
          <w:trHeight w:val="1025"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商务部分</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（25分）</w:t>
            </w: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业绩</w:t>
            </w:r>
          </w:p>
          <w:p>
            <w:pPr>
              <w:tabs>
                <w:tab w:val="center" w:pos="685"/>
                <w:tab w:val="right" w:pos="1251"/>
              </w:tabs>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（8分）</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rPr>
              <w:t>投标人提供2016年1月1日以来</w:t>
            </w:r>
            <w:r>
              <w:rPr>
                <w:rFonts w:hint="eastAsia" w:ascii="宋体" w:hAnsi="宋体" w:cs="宋体"/>
                <w:color w:val="auto"/>
                <w:sz w:val="21"/>
                <w:szCs w:val="21"/>
                <w:lang w:eastAsia="zh-CN"/>
              </w:rPr>
              <w:t>具有类似部门信息化建设（不见面开标）业绩，</w:t>
            </w:r>
            <w:r>
              <w:rPr>
                <w:rFonts w:hint="eastAsia" w:ascii="宋体" w:hAnsi="宋体" w:cs="宋体"/>
                <w:color w:val="auto"/>
                <w:sz w:val="21"/>
                <w:szCs w:val="21"/>
              </w:rPr>
              <w:t>合同额30万以上项目业绩，每份</w:t>
            </w:r>
            <w:r>
              <w:rPr>
                <w:rFonts w:hint="eastAsia" w:ascii="宋体" w:hAnsi="宋体" w:cs="宋体"/>
                <w:color w:val="auto"/>
                <w:sz w:val="21"/>
                <w:szCs w:val="21"/>
                <w:lang w:eastAsia="zh-CN"/>
              </w:rPr>
              <w:t>合同</w:t>
            </w:r>
            <w:r>
              <w:rPr>
                <w:rFonts w:hint="eastAsia" w:ascii="宋体" w:hAnsi="宋体" w:cs="宋体"/>
                <w:color w:val="auto"/>
                <w:sz w:val="21"/>
                <w:szCs w:val="21"/>
              </w:rPr>
              <w:t>业绩2分，满分8分。</w:t>
            </w:r>
            <w:r>
              <w:rPr>
                <w:rFonts w:hint="eastAsia" w:ascii="宋体" w:hAnsi="宋体" w:cs="宋体"/>
                <w:color w:val="auto"/>
                <w:sz w:val="21"/>
                <w:szCs w:val="21"/>
                <w:lang w:eastAsia="zh-CN"/>
              </w:rPr>
              <w:t>（</w:t>
            </w:r>
            <w:r>
              <w:rPr>
                <w:rFonts w:hint="eastAsia" w:ascii="宋体" w:hAnsi="宋体" w:cs="宋体"/>
                <w:color w:val="auto"/>
                <w:sz w:val="21"/>
                <w:szCs w:val="21"/>
              </w:rPr>
              <w:t>投标文件中附合同复印件，未提供者不得分）</w:t>
            </w:r>
          </w:p>
        </w:tc>
      </w:tr>
      <w:tr>
        <w:tblPrEx>
          <w:tblCellMar>
            <w:top w:w="0" w:type="dxa"/>
            <w:left w:w="108" w:type="dxa"/>
            <w:bottom w:w="0" w:type="dxa"/>
            <w:right w:w="108" w:type="dxa"/>
          </w:tblCellMar>
        </w:tblPrEx>
        <w:trPr>
          <w:trHeight w:val="903" w:hRule="atLeast"/>
        </w:trPr>
        <w:tc>
          <w:tcPr>
            <w:tcW w:w="1226" w:type="dxa"/>
            <w:vMerge w:val="continue"/>
            <w:tcBorders>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产品及厂家证明文件（17）</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color w:val="auto"/>
                <w:lang w:val="en-US" w:eastAsia="zh-CN"/>
              </w:rPr>
            </w:pPr>
            <w:r>
              <w:rPr>
                <w:rFonts w:hint="eastAsia"/>
                <w:color w:val="auto"/>
                <w:lang w:val="en-US" w:eastAsia="zh-CN"/>
              </w:rPr>
              <w:t>1、大屏幕液晶显示单元提供国家强制性产品认证证书（CCC）的得2分，没有不得分。</w:t>
            </w:r>
          </w:p>
          <w:p>
            <w:pPr>
              <w:spacing w:line="360" w:lineRule="exact"/>
              <w:rPr>
                <w:rFonts w:hint="eastAsia"/>
                <w:color w:val="auto"/>
                <w:lang w:val="en-US" w:eastAsia="zh-CN"/>
              </w:rPr>
            </w:pPr>
            <w:r>
              <w:rPr>
                <w:rFonts w:hint="eastAsia"/>
                <w:color w:val="auto"/>
                <w:lang w:val="en-US" w:eastAsia="zh-CN"/>
              </w:rPr>
              <w:t>2、因本次招标范围内涉及到软件产品，为了保证产品的专业性和稳定性，能够提供本次招标范围内相应软件产品的计算机软件著作权证书的，每种得2分，本项最高8分。（投标文件中附复印件，未提供者不得分）</w:t>
            </w:r>
          </w:p>
          <w:p>
            <w:pPr>
              <w:spacing w:line="360" w:lineRule="exact"/>
              <w:rPr>
                <w:rFonts w:hint="eastAsia"/>
                <w:color w:val="auto"/>
                <w:lang w:val="en-US" w:eastAsia="zh-CN"/>
              </w:rPr>
            </w:pPr>
            <w:r>
              <w:rPr>
                <w:rFonts w:hint="eastAsia"/>
                <w:color w:val="auto"/>
                <w:lang w:val="en-US" w:eastAsia="zh-CN"/>
              </w:rPr>
              <w:t>3、为了保证所投产品（指警务系统软硬件）的安全和保密性，所投产品厂家具有涉密信息系统资质证书的，甲级得3分，乙级得1分，没有不得分。（投标文件中附复印件，未提供者不得分）</w:t>
            </w:r>
          </w:p>
          <w:p>
            <w:pPr>
              <w:spacing w:line="360" w:lineRule="exact"/>
              <w:rPr>
                <w:rFonts w:hint="eastAsia"/>
                <w:color w:val="auto"/>
                <w:lang w:val="en-US" w:eastAsia="zh-CN"/>
              </w:rPr>
            </w:pPr>
            <w:r>
              <w:rPr>
                <w:rFonts w:hint="eastAsia"/>
                <w:color w:val="auto"/>
                <w:lang w:val="en-US" w:eastAsia="zh-CN"/>
              </w:rPr>
              <w:t>4、所投软件产品（采购清单内的）厂家具有IT服务管理体系认证证书的得2分，没有不得分。（投标文件中附复印件，未提供者不得分）</w:t>
            </w:r>
          </w:p>
          <w:p>
            <w:pPr>
              <w:spacing w:line="360" w:lineRule="exact"/>
              <w:rPr>
                <w:rFonts w:hint="eastAsia"/>
                <w:color w:val="auto"/>
                <w:lang w:val="en-US" w:eastAsia="zh-CN"/>
              </w:rPr>
            </w:pPr>
            <w:r>
              <w:rPr>
                <w:rFonts w:hint="eastAsia"/>
                <w:color w:val="auto"/>
                <w:lang w:val="en-US" w:eastAsia="zh-CN"/>
              </w:rPr>
              <w:t>5、能够提供警务/接警系统生产厂家出具的售后服务承诺的得2分，没有不得分。（投标文件中附生产厂家盖章的复印件，未提供者不得分）</w:t>
            </w:r>
          </w:p>
        </w:tc>
      </w:tr>
      <w:tr>
        <w:tblPrEx>
          <w:tblCellMar>
            <w:top w:w="0" w:type="dxa"/>
            <w:left w:w="108" w:type="dxa"/>
            <w:bottom w:w="0" w:type="dxa"/>
            <w:right w:w="108" w:type="dxa"/>
          </w:tblCellMar>
        </w:tblPrEx>
        <w:trPr>
          <w:trHeight w:val="615" w:hRule="atLeast"/>
        </w:trPr>
        <w:tc>
          <w:tcPr>
            <w:tcW w:w="1226" w:type="dxa"/>
            <w:vMerge w:val="restart"/>
            <w:tcBorders>
              <w:top w:val="single" w:color="auto" w:sz="4" w:space="0"/>
              <w:left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技术部分</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（45分）</w:t>
            </w:r>
          </w:p>
        </w:tc>
        <w:tc>
          <w:tcPr>
            <w:tcW w:w="1350" w:type="dxa"/>
            <w:tcBorders>
              <w:top w:val="single" w:color="auto" w:sz="4" w:space="0"/>
              <w:left w:val="nil"/>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技术参数</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（9分）</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color w:val="auto"/>
                <w:lang w:val="en-US" w:eastAsia="zh-CN"/>
              </w:rPr>
            </w:pPr>
            <w:r>
              <w:rPr>
                <w:rFonts w:hint="eastAsia"/>
                <w:color w:val="auto"/>
                <w:lang w:val="en-US" w:eastAsia="zh-CN"/>
              </w:rPr>
              <w:t>评标委员会根据投标人投标产品中优于招标清单需求的，每个加3分，最多加9分。</w:t>
            </w:r>
          </w:p>
        </w:tc>
      </w:tr>
      <w:tr>
        <w:tblPrEx>
          <w:tblCellMar>
            <w:top w:w="0" w:type="dxa"/>
            <w:left w:w="108" w:type="dxa"/>
            <w:bottom w:w="0" w:type="dxa"/>
            <w:right w:w="108" w:type="dxa"/>
          </w:tblCellMar>
        </w:tblPrEx>
        <w:trPr>
          <w:trHeight w:val="2160"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spacing w:line="340" w:lineRule="exact"/>
              <w:ind w:left="105" w:leftChars="50" w:right="105" w:rightChars="50"/>
              <w:jc w:val="center"/>
              <w:rPr>
                <w:rFonts w:hint="eastAsia" w:ascii="宋体" w:hAnsi="宋体" w:cs="宋体"/>
                <w:color w:val="auto"/>
                <w:szCs w:val="21"/>
              </w:rPr>
            </w:pPr>
            <w:r>
              <w:rPr>
                <w:rFonts w:hint="eastAsia" w:ascii="宋体" w:hAnsi="宋体" w:cs="宋体"/>
                <w:color w:val="auto"/>
                <w:szCs w:val="21"/>
                <w:lang w:eastAsia="zh-CN"/>
              </w:rPr>
              <w:t>技术</w:t>
            </w:r>
            <w:r>
              <w:rPr>
                <w:rFonts w:hint="eastAsia" w:ascii="宋体" w:hAnsi="宋体" w:cs="宋体"/>
                <w:color w:val="auto"/>
                <w:szCs w:val="21"/>
              </w:rPr>
              <w:t>方案</w:t>
            </w:r>
          </w:p>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满足招标文件技术要求，综合产品稳定性、先进性等综合性能，具备详细的技术方案，满分21分，按照以下方法评价：</w:t>
            </w:r>
          </w:p>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1、对项目的建设目标和规划有描述，根据描述程度得0-2分；</w:t>
            </w:r>
          </w:p>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2、对每个子系统都有相应的设计和实施规划，根据描述程度得0-6分：</w:t>
            </w:r>
          </w:p>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3、对设备的安装环境有相应的标准和规范要求，根据情况得0-3分；</w:t>
            </w:r>
          </w:p>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4、对系统功能和使用有相应的描述，根据描述程度得0-5分：</w:t>
            </w:r>
          </w:p>
          <w:p>
            <w:pPr>
              <w:spacing w:line="360" w:lineRule="exac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5、有设计合理的规划图纸和彩页，根据情况得0-5分；</w:t>
            </w:r>
          </w:p>
        </w:tc>
      </w:tr>
      <w:tr>
        <w:tblPrEx>
          <w:tblCellMar>
            <w:top w:w="0" w:type="dxa"/>
            <w:left w:w="108" w:type="dxa"/>
            <w:bottom w:w="0" w:type="dxa"/>
            <w:right w:w="108" w:type="dxa"/>
          </w:tblCellMar>
        </w:tblPrEx>
        <w:trPr>
          <w:trHeight w:val="314" w:hRule="atLeast"/>
        </w:trPr>
        <w:tc>
          <w:tcPr>
            <w:tcW w:w="1226" w:type="dxa"/>
            <w:vMerge w:val="continue"/>
            <w:tcBorders>
              <w:left w:val="single" w:color="auto" w:sz="4" w:space="0"/>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p>
        </w:tc>
        <w:tc>
          <w:tcPr>
            <w:tcW w:w="1350" w:type="dxa"/>
            <w:tcBorders>
              <w:top w:val="single" w:color="auto" w:sz="4" w:space="0"/>
              <w:left w:val="nil"/>
              <w:bottom w:val="single" w:color="auto" w:sz="4" w:space="0"/>
              <w:right w:val="single" w:color="auto" w:sz="4" w:space="0"/>
            </w:tcBorders>
            <w:vAlign w:val="center"/>
          </w:tcPr>
          <w:p>
            <w:pPr>
              <w:tabs>
                <w:tab w:val="center" w:pos="685"/>
                <w:tab w:val="right" w:pos="1251"/>
              </w:tabs>
              <w:spacing w:line="36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服务能力（15分）</w:t>
            </w:r>
          </w:p>
        </w:tc>
        <w:tc>
          <w:tcPr>
            <w:tcW w:w="6675"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auto"/>
                <w:sz w:val="21"/>
                <w:szCs w:val="21"/>
              </w:rPr>
            </w:pPr>
            <w:r>
              <w:rPr>
                <w:rFonts w:hint="eastAsia" w:ascii="宋体" w:hAnsi="宋体" w:cs="宋体"/>
                <w:color w:val="auto"/>
                <w:sz w:val="21"/>
                <w:szCs w:val="21"/>
              </w:rPr>
              <w:t>评标委员会根据以下条件针对投标文件的描述酌情给分：</w:t>
            </w:r>
          </w:p>
          <w:p>
            <w:pPr>
              <w:spacing w:line="360" w:lineRule="exact"/>
              <w:rPr>
                <w:rFonts w:hint="eastAsia" w:ascii="宋体" w:hAnsi="宋体" w:cs="宋体"/>
                <w:color w:val="auto"/>
                <w:sz w:val="21"/>
                <w:szCs w:val="21"/>
              </w:rPr>
            </w:pPr>
            <w:r>
              <w:rPr>
                <w:rFonts w:hint="eastAsia" w:ascii="宋体" w:hAnsi="宋体" w:cs="宋体"/>
                <w:color w:val="auto"/>
                <w:sz w:val="21"/>
                <w:szCs w:val="21"/>
              </w:rPr>
              <w:t>1、项目管理及组织机构，总分4分：</w:t>
            </w:r>
          </w:p>
          <w:p>
            <w:pPr>
              <w:spacing w:line="360" w:lineRule="exact"/>
              <w:rPr>
                <w:rFonts w:hint="eastAsia" w:ascii="宋体" w:hAnsi="宋体" w:cs="宋体"/>
                <w:color w:val="auto"/>
                <w:sz w:val="21"/>
                <w:szCs w:val="21"/>
              </w:rPr>
            </w:pPr>
            <w:r>
              <w:rPr>
                <w:rFonts w:hint="eastAsia" w:ascii="宋体" w:hAnsi="宋体" w:cs="宋体"/>
                <w:color w:val="auto"/>
                <w:sz w:val="21"/>
                <w:szCs w:val="21"/>
              </w:rPr>
              <w:t>a.项目管理的描述情况，实施方案全面、合理；(0-2分)</w:t>
            </w:r>
          </w:p>
          <w:p>
            <w:pPr>
              <w:spacing w:line="360" w:lineRule="exact"/>
              <w:rPr>
                <w:rFonts w:hint="eastAsia" w:ascii="宋体" w:hAnsi="宋体" w:cs="宋体"/>
                <w:color w:val="auto"/>
                <w:sz w:val="21"/>
                <w:szCs w:val="21"/>
              </w:rPr>
            </w:pPr>
            <w:r>
              <w:rPr>
                <w:rFonts w:hint="eastAsia" w:ascii="宋体" w:hAnsi="宋体" w:cs="宋体"/>
                <w:color w:val="auto"/>
                <w:sz w:val="21"/>
                <w:szCs w:val="21"/>
              </w:rPr>
              <w:t>b.项目人员配备是否符合要求，表述清晰； (0-1分)</w:t>
            </w:r>
          </w:p>
          <w:p>
            <w:pPr>
              <w:spacing w:line="360" w:lineRule="exact"/>
              <w:rPr>
                <w:rFonts w:hint="eastAsia" w:ascii="宋体" w:hAnsi="宋体" w:cs="宋体"/>
                <w:color w:val="auto"/>
                <w:sz w:val="21"/>
                <w:szCs w:val="21"/>
              </w:rPr>
            </w:pPr>
            <w:r>
              <w:rPr>
                <w:rFonts w:hint="eastAsia" w:ascii="宋体" w:hAnsi="宋体" w:cs="宋体"/>
                <w:color w:val="auto"/>
                <w:sz w:val="21"/>
                <w:szCs w:val="21"/>
              </w:rPr>
              <w:t>c.工程质量目标明确程度，措施完善情况。(0-1分)</w:t>
            </w:r>
          </w:p>
          <w:p>
            <w:pPr>
              <w:spacing w:line="360" w:lineRule="exact"/>
              <w:rPr>
                <w:rFonts w:hint="eastAsia" w:ascii="宋体" w:hAnsi="宋体" w:cs="宋体"/>
                <w:color w:val="auto"/>
                <w:sz w:val="21"/>
                <w:szCs w:val="21"/>
              </w:rPr>
            </w:pPr>
            <w:r>
              <w:rPr>
                <w:rFonts w:hint="eastAsia" w:ascii="宋体" w:hAnsi="宋体" w:cs="宋体"/>
                <w:color w:val="auto"/>
                <w:sz w:val="21"/>
                <w:szCs w:val="21"/>
              </w:rPr>
              <w:t>2、施工组织设计，总分4分：</w:t>
            </w:r>
          </w:p>
          <w:p>
            <w:pPr>
              <w:spacing w:line="360" w:lineRule="exact"/>
              <w:rPr>
                <w:rFonts w:hint="eastAsia" w:ascii="宋体" w:hAnsi="宋体" w:cs="宋体"/>
                <w:color w:val="auto"/>
                <w:sz w:val="21"/>
                <w:szCs w:val="21"/>
              </w:rPr>
            </w:pPr>
            <w:r>
              <w:rPr>
                <w:rFonts w:hint="eastAsia" w:ascii="宋体" w:hAnsi="宋体" w:cs="宋体"/>
                <w:color w:val="auto"/>
                <w:sz w:val="21"/>
                <w:szCs w:val="21"/>
              </w:rPr>
              <w:t>a.施工组织措施完善；（0-2分）</w:t>
            </w:r>
          </w:p>
          <w:p>
            <w:pPr>
              <w:spacing w:line="360" w:lineRule="exact"/>
              <w:rPr>
                <w:rFonts w:hint="eastAsia" w:ascii="宋体" w:hAnsi="宋体" w:cs="宋体"/>
                <w:color w:val="auto"/>
                <w:sz w:val="21"/>
                <w:szCs w:val="21"/>
              </w:rPr>
            </w:pPr>
            <w:r>
              <w:rPr>
                <w:rFonts w:hint="eastAsia" w:ascii="宋体" w:hAnsi="宋体" w:cs="宋体"/>
                <w:color w:val="auto"/>
                <w:sz w:val="21"/>
                <w:szCs w:val="21"/>
              </w:rPr>
              <w:t>b.主要施工方法科学、规范；（0-2分）</w:t>
            </w:r>
            <w:bookmarkStart w:id="12" w:name="_GoBack"/>
            <w:bookmarkEnd w:id="12"/>
          </w:p>
          <w:p>
            <w:pPr>
              <w:spacing w:line="360" w:lineRule="exact"/>
              <w:rPr>
                <w:rFonts w:hint="eastAsia" w:ascii="宋体" w:hAnsi="宋体" w:cs="宋体"/>
                <w:color w:val="auto"/>
                <w:sz w:val="21"/>
                <w:szCs w:val="21"/>
              </w:rPr>
            </w:pPr>
            <w:r>
              <w:rPr>
                <w:rFonts w:hint="eastAsia" w:ascii="宋体" w:hAnsi="宋体" w:cs="宋体"/>
                <w:color w:val="auto"/>
                <w:sz w:val="21"/>
                <w:szCs w:val="21"/>
              </w:rPr>
              <w:t>3、售后服务能力、技术培训，总分5分：</w:t>
            </w:r>
          </w:p>
          <w:p>
            <w:pPr>
              <w:spacing w:line="360" w:lineRule="exact"/>
              <w:rPr>
                <w:rFonts w:hint="eastAsia" w:ascii="宋体" w:hAnsi="宋体" w:cs="宋体"/>
                <w:color w:val="auto"/>
                <w:sz w:val="21"/>
                <w:szCs w:val="21"/>
              </w:rPr>
            </w:pPr>
            <w:r>
              <w:rPr>
                <w:rFonts w:hint="eastAsia" w:ascii="宋体" w:hAnsi="宋体" w:cs="宋体"/>
                <w:color w:val="auto"/>
                <w:sz w:val="21"/>
                <w:szCs w:val="21"/>
              </w:rPr>
              <w:t>a.售后服务响应时间和完善程度；（0-2分）</w:t>
            </w:r>
          </w:p>
          <w:p>
            <w:pPr>
              <w:spacing w:line="360" w:lineRule="exact"/>
              <w:rPr>
                <w:rFonts w:hint="eastAsia" w:ascii="宋体" w:hAnsi="宋体" w:cs="宋体"/>
                <w:color w:val="auto"/>
                <w:sz w:val="21"/>
                <w:szCs w:val="21"/>
              </w:rPr>
            </w:pPr>
            <w:r>
              <w:rPr>
                <w:rFonts w:hint="eastAsia" w:ascii="宋体" w:hAnsi="宋体" w:cs="宋体"/>
                <w:color w:val="auto"/>
                <w:sz w:val="21"/>
                <w:szCs w:val="21"/>
              </w:rPr>
              <w:t>b.培训计划完整、可行程度；（0-2分）</w:t>
            </w:r>
          </w:p>
          <w:p>
            <w:pPr>
              <w:spacing w:line="360" w:lineRule="exact"/>
              <w:rPr>
                <w:rFonts w:hint="eastAsia" w:ascii="宋体" w:hAnsi="宋体" w:cs="宋体"/>
                <w:color w:val="auto"/>
                <w:sz w:val="21"/>
                <w:szCs w:val="21"/>
              </w:rPr>
            </w:pPr>
            <w:r>
              <w:rPr>
                <w:rFonts w:hint="eastAsia" w:ascii="宋体" w:hAnsi="宋体" w:cs="宋体"/>
                <w:color w:val="auto"/>
                <w:sz w:val="21"/>
                <w:szCs w:val="21"/>
              </w:rPr>
              <w:t>c.备品备件完善程度；（0-1分）</w:t>
            </w:r>
          </w:p>
          <w:p>
            <w:pPr>
              <w:spacing w:line="360" w:lineRule="exact"/>
              <w:rPr>
                <w:rFonts w:hint="eastAsia" w:ascii="宋体" w:hAnsi="宋体" w:cs="宋体"/>
                <w:color w:val="auto"/>
                <w:sz w:val="21"/>
                <w:szCs w:val="21"/>
              </w:rPr>
            </w:pPr>
            <w:r>
              <w:rPr>
                <w:rFonts w:hint="eastAsia" w:ascii="宋体" w:hAnsi="宋体" w:cs="宋体"/>
                <w:color w:val="auto"/>
                <w:sz w:val="21"/>
                <w:szCs w:val="21"/>
              </w:rPr>
              <w:t>4、其他，总分2分：</w:t>
            </w:r>
          </w:p>
          <w:p>
            <w:pPr>
              <w:spacing w:line="360" w:lineRule="exact"/>
              <w:rPr>
                <w:rFonts w:hint="eastAsia" w:ascii="宋体" w:hAnsi="宋体" w:cs="宋体"/>
                <w:color w:val="auto"/>
                <w:sz w:val="21"/>
                <w:szCs w:val="21"/>
              </w:rPr>
            </w:pPr>
            <w:r>
              <w:rPr>
                <w:rFonts w:hint="eastAsia" w:ascii="宋体" w:hAnsi="宋体" w:cs="宋体"/>
                <w:color w:val="auto"/>
                <w:sz w:val="21"/>
                <w:szCs w:val="21"/>
              </w:rPr>
              <w:t>a.投标文件编制规范程度；（0-1分）</w:t>
            </w:r>
          </w:p>
          <w:p>
            <w:pPr>
              <w:spacing w:line="360" w:lineRule="exact"/>
              <w:rPr>
                <w:rFonts w:hint="eastAsia" w:ascii="宋体" w:hAnsi="宋体" w:cs="宋体"/>
                <w:color w:val="auto"/>
                <w:sz w:val="21"/>
                <w:szCs w:val="21"/>
              </w:rPr>
            </w:pPr>
            <w:r>
              <w:rPr>
                <w:rFonts w:hint="eastAsia" w:ascii="宋体" w:hAnsi="宋体" w:cs="宋体"/>
                <w:color w:val="auto"/>
                <w:sz w:val="21"/>
                <w:szCs w:val="21"/>
              </w:rPr>
              <w:t>c.交货期长短的承诺；（0-1分）</w:t>
            </w:r>
          </w:p>
        </w:tc>
      </w:tr>
    </w:tbl>
    <w:p>
      <w:pPr>
        <w:spacing w:line="360" w:lineRule="auto"/>
        <w:ind w:firstLine="211" w:firstLineChars="1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3079"/>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3079"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308"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非联合体投标人</w:t>
            </w:r>
          </w:p>
        </w:tc>
        <w:tc>
          <w:tcPr>
            <w:tcW w:w="3079"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tc>
        <w:tc>
          <w:tcPr>
            <w:tcW w:w="2308" w:type="dxa"/>
            <w:vMerge w:val="restart"/>
            <w:shd w:val="clear" w:color="auto" w:fill="auto"/>
            <w:vAlign w:val="center"/>
          </w:tcPr>
          <w:p>
            <w:pPr>
              <w:jc w:val="center"/>
              <w:rPr>
                <w:rFonts w:ascii="宋体" w:hAnsi="宋体"/>
                <w:b/>
                <w:color w:val="auto"/>
                <w:szCs w:val="21"/>
                <w:lang w:val="en-GB"/>
              </w:rPr>
            </w:pPr>
            <w:r>
              <w:rPr>
                <w:rFonts w:hint="eastAsia"/>
                <w:color w:val="auto"/>
                <w:szCs w:val="21"/>
                <w:lang w:val="en-GB"/>
              </w:rPr>
              <w:t>评标价格＝投标报价—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3079"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hint="eastAsia" w:ascii="宋体" w:hAnsi="宋体"/>
                <w:color w:val="auto"/>
                <w:szCs w:val="21"/>
                <w:u w:val="single"/>
              </w:rPr>
              <w:t>10</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308"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3079"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hint="eastAsia" w:ascii="宋体" w:hAnsi="宋体"/>
                <w:color w:val="auto"/>
                <w:szCs w:val="21"/>
                <w:u w:val="single"/>
              </w:rPr>
              <w:t xml:space="preserve"> </w:t>
            </w:r>
            <w:r>
              <w:rPr>
                <w:rFonts w:ascii="宋体" w:hAnsi="宋体"/>
                <w:color w:val="auto"/>
                <w:szCs w:val="21"/>
                <w:u w:val="single"/>
              </w:rPr>
              <w:t>2</w:t>
            </w:r>
            <w:r>
              <w:rPr>
                <w:rFonts w:hint="eastAsia" w:ascii="宋体" w:hAnsi="宋体"/>
                <w:color w:val="auto"/>
                <w:szCs w:val="21"/>
                <w:u w:val="single"/>
              </w:rPr>
              <w:t xml:space="preserve"> </w:t>
            </w:r>
            <w:r>
              <w:rPr>
                <w:rFonts w:hint="eastAsia" w:ascii="宋体" w:hAnsi="宋体"/>
                <w:color w:val="auto"/>
                <w:szCs w:val="21"/>
              </w:rPr>
              <w:t>%</w:t>
            </w:r>
          </w:p>
        </w:tc>
        <w:tc>
          <w:tcPr>
            <w:tcW w:w="2308" w:type="dxa"/>
            <w:shd w:val="clear" w:color="auto" w:fill="auto"/>
            <w:vAlign w:val="center"/>
          </w:tcPr>
          <w:p>
            <w:pPr>
              <w:jc w:val="center"/>
              <w:rPr>
                <w:rFonts w:ascii="宋体" w:hAnsi="宋体"/>
                <w:b/>
                <w:color w:val="auto"/>
                <w:szCs w:val="21"/>
                <w:lang w:val="en-GB"/>
              </w:rPr>
            </w:pPr>
            <w:r>
              <w:rPr>
                <w:rFonts w:hint="eastAsia" w:ascii="宋体" w:hAnsi="宋体"/>
                <w:color w:val="auto"/>
                <w:szCs w:val="21"/>
                <w:lang w:val="en-GB"/>
              </w:rPr>
              <w:t>评标价格＝投标报价×</w:t>
            </w:r>
            <w:r>
              <w:rPr>
                <w:rFonts w:hint="eastAsia" w:ascii="宋体" w:hAnsi="宋体"/>
                <w:color w:val="auto"/>
                <w:szCs w:val="21"/>
                <w:u w:val="none"/>
              </w:rPr>
              <w:t>(1-</w:t>
            </w:r>
            <w:r>
              <w:rPr>
                <w:rFonts w:ascii="宋体" w:hAnsi="宋体"/>
                <w:color w:val="auto"/>
                <w:szCs w:val="21"/>
                <w:u w:val="none"/>
              </w:rPr>
              <w:t>2</w:t>
            </w:r>
            <w:r>
              <w:rPr>
                <w:rFonts w:hint="eastAsia" w:ascii="宋体" w:hAnsi="宋体"/>
                <w:color w:val="auto"/>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3079"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308" w:type="dxa"/>
            <w:shd w:val="clear" w:color="auto" w:fill="auto"/>
            <w:vAlign w:val="center"/>
          </w:tcPr>
          <w:p>
            <w:pPr>
              <w:jc w:val="center"/>
              <w:rPr>
                <w:rFonts w:ascii="宋体" w:hAnsi="宋体"/>
                <w:color w:val="auto"/>
                <w:szCs w:val="21"/>
                <w:lang w:val="en-GB"/>
              </w:rPr>
            </w:pPr>
            <w:r>
              <w:rPr>
                <w:rFonts w:hint="eastAsia"/>
                <w:color w:val="auto"/>
                <w:szCs w:val="21"/>
                <w:lang w:val="en-GB"/>
              </w:rPr>
              <w:t>评标价格＝投标报价—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3079"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308" w:type="dxa"/>
            <w:shd w:val="clear" w:color="auto" w:fill="auto"/>
            <w:vAlign w:val="center"/>
          </w:tcPr>
          <w:p>
            <w:pPr>
              <w:jc w:val="center"/>
              <w:rPr>
                <w:color w:val="auto"/>
                <w:szCs w:val="21"/>
                <w:lang w:val="en-GB"/>
              </w:rPr>
            </w:pPr>
            <w:r>
              <w:rPr>
                <w:rFonts w:hint="eastAsia"/>
                <w:color w:val="auto"/>
                <w:szCs w:val="21"/>
                <w:lang w:val="en-GB"/>
              </w:rPr>
              <w:t>评标价格＝投标报价—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经评标委员会</w:t>
            </w:r>
            <w:r>
              <w:rPr>
                <w:rFonts w:hint="eastAsia" w:cs="仿宋_GB2312" w:asciiTheme="minorEastAsia" w:hAnsiTheme="minorEastAsia"/>
                <w:color w:val="auto"/>
                <w:szCs w:val="21"/>
                <w:lang w:val="zh-CN"/>
              </w:rPr>
              <w:t>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投标文件符合</w:t>
            </w:r>
            <w:r>
              <w:rPr>
                <w:rFonts w:cs="仿宋_GB2312" w:asciiTheme="minorEastAsia" w:hAnsiTheme="minorEastAsia"/>
                <w:color w:val="auto"/>
                <w:szCs w:val="21"/>
                <w:lang w:val="zh-CN"/>
              </w:rPr>
              <w:t>招标文件</w:t>
            </w:r>
            <w:r>
              <w:rPr>
                <w:rFonts w:hint="eastAsia" w:cs="仿宋_GB2312" w:asciiTheme="minorEastAsia" w:hAnsiTheme="minorEastAsia"/>
                <w:color w:val="auto"/>
                <w:szCs w:val="21"/>
                <w:lang w:val="zh-CN"/>
              </w:rPr>
              <w:t>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评标价格的</w:t>
            </w:r>
            <w:r>
              <w:rPr>
                <w:rFonts w:cs="仿宋_GB2312" w:asciiTheme="minorEastAsia" w:hAnsiTheme="minorEastAsia"/>
                <w:color w:val="auto"/>
                <w:szCs w:val="21"/>
                <w:lang w:val="zh-CN"/>
              </w:rPr>
              <w:t>最低价者定为评标基准价，其价格分为满分。其他投标人的价格分统一按下列公式</w:t>
            </w:r>
            <w:r>
              <w:rPr>
                <w:rFonts w:hint="eastAsia" w:cs="仿宋_GB2312" w:asciiTheme="minorEastAsia" w:hAnsiTheme="minorEastAsia"/>
                <w:color w:val="auto"/>
                <w:szCs w:val="21"/>
                <w:lang w:val="zh-CN"/>
              </w:rPr>
              <w:t>计算</w:t>
            </w:r>
            <w:r>
              <w:rPr>
                <w:rFonts w:cs="仿宋_GB2312" w:asciiTheme="minorEastAsia" w:hAnsiTheme="minorEastAsia"/>
                <w:color w:val="auto"/>
                <w:szCs w:val="21"/>
                <w:lang w:val="zh-CN"/>
              </w:rPr>
              <w:t>。即：</w:t>
            </w:r>
          </w:p>
          <w:p>
            <w:pPr>
              <w:widowControl/>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cs="仿宋_GB2312" w:asciiTheme="minorEastAsia" w:hAnsiTheme="minorEastAsia"/>
                <w:color w:val="auto"/>
                <w:szCs w:val="21"/>
                <w:lang w:val="zh-CN"/>
              </w:rPr>
              <w:t>其他投标报价得分</w:t>
            </w:r>
            <w:r>
              <w:rPr>
                <w:rFonts w:hint="eastAsia" w:cs="仿宋_GB2312" w:asciiTheme="minorEastAsia" w:hAnsiTheme="minorEastAsia"/>
                <w:color w:val="auto"/>
                <w:szCs w:val="21"/>
                <w:lang w:val="zh-CN"/>
              </w:rPr>
              <w:t>=（</w:t>
            </w:r>
            <w:r>
              <w:rPr>
                <w:rFonts w:cs="仿宋_GB2312" w:asciiTheme="minorEastAsia" w:hAnsiTheme="minorEastAsia"/>
                <w:color w:val="auto"/>
                <w:szCs w:val="21"/>
                <w:lang w:val="zh-CN"/>
              </w:rPr>
              <w:t>评标基准价</w:t>
            </w:r>
            <w:r>
              <w:rPr>
                <w:rFonts w:hint="eastAsia" w:cs="仿宋_GB2312" w:asciiTheme="minorEastAsia" w:hAnsiTheme="minorEastAsia"/>
                <w:color w:val="auto"/>
                <w:szCs w:val="21"/>
                <w:lang w:val="zh-CN"/>
              </w:rPr>
              <w:t>/评标价格）</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评标标准中价格分值</w:t>
            </w:r>
          </w:p>
        </w:tc>
      </w:tr>
    </w:tbl>
    <w:p>
      <w:pPr>
        <w:spacing w:line="360" w:lineRule="auto"/>
        <w:rPr>
          <w:rFonts w:ascii="宋体" w:hAnsi="宋体"/>
          <w:bCs/>
          <w:color w:val="auto"/>
          <w:szCs w:val="21"/>
          <w:lang w:val="en-GB"/>
        </w:rPr>
      </w:pPr>
      <w:r>
        <w:rPr>
          <w:rFonts w:hint="eastAsia" w:ascii="宋体" w:hAnsi="宋体"/>
          <w:bCs/>
          <w:color w:val="auto"/>
          <w:szCs w:val="21"/>
          <w:lang w:val="en-GB"/>
        </w:rPr>
        <w:t>备注：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a、不接受联合体投标的项目，本表中第2项、第3项情形不适用。</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b、小型和微型企业产品包括货物及其提供的服务与工程。</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color w:val="auto"/>
          <w:szCs w:val="21"/>
          <w:lang w:val="en-GB"/>
        </w:rPr>
      </w:pPr>
      <w:r>
        <w:rPr>
          <w:rFonts w:hint="eastAsia" w:ascii="宋体" w:hAnsi="宋体"/>
          <w:bCs/>
          <w:color w:val="auto"/>
          <w:szCs w:val="21"/>
          <w:lang w:val="en-GB"/>
        </w:rPr>
        <w:t>d、残疾人福利性单位属于小型、微型企业的，不重复享受政策。</w:t>
      </w:r>
    </w:p>
    <w:p>
      <w:pPr>
        <w:spacing w:line="360" w:lineRule="auto"/>
        <w:ind w:firstLine="420" w:firstLineChars="200"/>
        <w:rPr>
          <w:rFonts w:ascii="宋体" w:hAnsi="宋体"/>
          <w:bCs/>
          <w:color w:val="auto"/>
          <w:szCs w:val="21"/>
          <w:lang w:val="en-GB"/>
        </w:rPr>
      </w:pPr>
      <w:r>
        <w:rPr>
          <w:rFonts w:ascii="宋体" w:hAnsi="宋体"/>
          <w:bCs/>
          <w:color w:val="auto"/>
          <w:szCs w:val="21"/>
          <w:lang w:val="en-GB"/>
        </w:rPr>
        <w:t>E</w:t>
      </w:r>
      <w:r>
        <w:rPr>
          <w:rFonts w:hint="eastAsia" w:ascii="宋体" w:hAnsi="宋体"/>
          <w:bCs/>
          <w:color w:val="auto"/>
          <w:szCs w:val="21"/>
          <w:lang w:val="en-GB"/>
        </w:rPr>
        <w:t>、小型和微型企业不包括民办非企业单位。</w:t>
      </w:r>
    </w:p>
    <w:p>
      <w:pPr>
        <w:pStyle w:val="17"/>
        <w:spacing w:line="360" w:lineRule="auto"/>
        <w:ind w:firstLine="422"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b/>
          <w:color w:val="auto"/>
          <w:sz w:val="21"/>
          <w:szCs w:val="21"/>
          <w:lang w:val="zh-CN"/>
        </w:rPr>
        <w:t>（8）</w:t>
      </w:r>
      <w:r>
        <w:rPr>
          <w:rFonts w:cs="仿宋_GB2312" w:asciiTheme="minorEastAsia" w:hAnsiTheme="minorEastAsia" w:eastAsiaTheme="minorEastAsia"/>
          <w:b/>
          <w:color w:val="auto"/>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1） </w:t>
      </w:r>
      <w:r>
        <w:rPr>
          <w:rFonts w:cs="仿宋_GB2312" w:asciiTheme="minorEastAsia" w:hAnsiTheme="minorEastAsia"/>
          <w:color w:val="auto"/>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2） </w:t>
      </w:r>
      <w:r>
        <w:rPr>
          <w:rFonts w:cs="仿宋_GB2312" w:asciiTheme="minorEastAsia" w:hAnsiTheme="minorEastAsia"/>
          <w:color w:val="auto"/>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3） </w:t>
      </w:r>
      <w:r>
        <w:rPr>
          <w:rFonts w:cs="仿宋_GB2312" w:asciiTheme="minorEastAsia" w:hAnsiTheme="minorEastAsia"/>
          <w:color w:val="auto"/>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 xml:space="preserve">4） </w:t>
      </w:r>
      <w:r>
        <w:rPr>
          <w:rFonts w:cs="仿宋_GB2312" w:asciiTheme="minorEastAsia" w:hAnsiTheme="minorEastAsia"/>
          <w:color w:val="auto"/>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（10）</w:t>
      </w:r>
      <w:r>
        <w:rPr>
          <w:rFonts w:cs="仿宋_GB2312" w:asciiTheme="minorEastAsia" w:hAnsiTheme="minorEastAsia"/>
          <w:b/>
          <w:color w:val="auto"/>
          <w:szCs w:val="21"/>
          <w:lang w:val="zh-CN"/>
        </w:rPr>
        <w:t>评标委员会</w:t>
      </w:r>
      <w:r>
        <w:rPr>
          <w:rFonts w:hint="eastAsia" w:cs="仿宋_GB2312" w:asciiTheme="minorEastAsia" w:hAnsiTheme="minorEastAsia"/>
          <w:b/>
          <w:color w:val="auto"/>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cs="仿宋_GB2312" w:asciiTheme="minorEastAsia" w:hAnsiTheme="minorEastAsia"/>
          <w:color w:val="auto"/>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4、</w:t>
      </w:r>
      <w:r>
        <w:rPr>
          <w:rFonts w:cs="仿宋_GB2312" w:asciiTheme="minorEastAsia" w:hAnsiTheme="minorEastAsia"/>
          <w:b/>
          <w:color w:val="auto"/>
          <w:szCs w:val="21"/>
          <w:lang w:val="zh-CN"/>
        </w:rPr>
        <w:t>确定中标候选人名单，以及根据采购人委托直接确定中标人</w:t>
      </w:r>
      <w:r>
        <w:rPr>
          <w:rFonts w:hint="eastAsia" w:cs="仿宋_GB2312" w:asciiTheme="minorEastAsia" w:hAnsiTheme="minorEastAsia"/>
          <w:b/>
          <w:color w:val="auto"/>
          <w:szCs w:val="21"/>
          <w:lang w:val="zh-CN"/>
        </w:rPr>
        <w:t>。</w:t>
      </w: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（此合同仅供参考。以最终采购人与中标人签定的合同条款为准进行公示，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最终签定合同的主要条款不能与招标文件有冲突）</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rPr>
        <w:t>（采购人全称）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u w:val="single"/>
        </w:rPr>
        <w:t>（中标人全称）</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根据招标编号为</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（填写“项目名称”）</w:t>
      </w:r>
      <w:r>
        <w:rPr>
          <w:rFonts w:hint="eastAsia" w:asciiTheme="minorEastAsia" w:hAnsiTheme="minorEastAsia" w:eastAsiaTheme="minorEastAsia" w:cstheme="minorEastAsia"/>
          <w:color w:val="auto"/>
          <w:sz w:val="21"/>
          <w:szCs w:val="21"/>
        </w:rPr>
        <w:t>项目（以下简称：“本项目”）的招标结果，乙方为中标人。现经甲乙双方友好协商，就以下事项达成一致并签订本合同：</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1、下列合同文件是构成本合同不可分割的部分：</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1.2招标文件、乙方的投标文件；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1.3其他文件或材料：□无。□</w:t>
      </w:r>
      <w:r>
        <w:rPr>
          <w:rFonts w:hint="eastAsia" w:asciiTheme="minorEastAsia" w:hAnsiTheme="minorEastAsia" w:eastAsiaTheme="minorEastAsia" w:cstheme="minorEastAsia"/>
          <w:color w:val="auto"/>
          <w:sz w:val="21"/>
          <w:szCs w:val="21"/>
          <w:u w:val="single"/>
        </w:rPr>
        <w:t>（按照实际情况编制填写需要增加的内容）</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2、合同标的</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3、合同总金额</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3.1合同总金额为人民币大写：</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4、合同标的交付时间、地点和条件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4.1交付时间：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4.2交付地点：</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4.3交付条件：</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5、合同标的应符合招标文件、乙方投标文件的规定或约定，具体如下：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6.1验收应按照招标文件、乙方投标文件的规定或约定进行，具体如下：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6.2本项目是否邀请其他投标人参与验收：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rPr>
        <w:t>不邀请。□邀请，具体如下：</w:t>
      </w:r>
      <w:r>
        <w:rPr>
          <w:rFonts w:hint="eastAsia" w:asciiTheme="minorEastAsia" w:hAnsiTheme="minorEastAsia" w:eastAsiaTheme="minorEastAsia" w:cstheme="minorEastAsia"/>
          <w:color w:val="auto"/>
          <w:sz w:val="21"/>
          <w:szCs w:val="21"/>
          <w:u w:val="single"/>
        </w:rPr>
        <w:t>（按照招标文件规定填写）</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7、合同款项的支付应按照招标文件的规定进行，具体如下：</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8、履约保证金</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rPr>
        <w:t>无。□有，具体如下：</w:t>
      </w:r>
      <w:r>
        <w:rPr>
          <w:rFonts w:hint="eastAsia" w:asciiTheme="minorEastAsia" w:hAnsiTheme="minorEastAsia" w:eastAsiaTheme="minorEastAsia" w:cstheme="minorEastAsia"/>
          <w:color w:val="auto"/>
          <w:sz w:val="21"/>
          <w:szCs w:val="21"/>
          <w:u w:val="single"/>
        </w:rPr>
        <w:t>（按照招标文件规定填写）</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9、合同有效期</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（按照实际情况编制填写，可以是表格或文字描述）</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11、知识产权</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auto"/>
          <w:sz w:val="21"/>
          <w:szCs w:val="21"/>
          <w:u w:val="single"/>
        </w:rPr>
        <w:t>（按照实际情况编制填写）</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12、解决争议的方法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12.1甲、乙双方协商解决。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12.2若协商解决不成，则通过下列途径之一解决：</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□提交仲裁委员会仲裁，具体如下：</w:t>
      </w:r>
      <w:r>
        <w:rPr>
          <w:rFonts w:hint="eastAsia" w:asciiTheme="minorEastAsia" w:hAnsiTheme="minorEastAsia" w:eastAsiaTheme="minorEastAsia" w:cstheme="minorEastAsia"/>
          <w:color w:val="auto"/>
          <w:sz w:val="21"/>
          <w:szCs w:val="21"/>
          <w:u w:val="single"/>
        </w:rPr>
        <w:t>（按照实际情况编制填写）</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□向人民法院提起诉讼，具体如下：</w:t>
      </w:r>
      <w:r>
        <w:rPr>
          <w:rFonts w:hint="eastAsia" w:asciiTheme="minorEastAsia" w:hAnsiTheme="minorEastAsia" w:eastAsiaTheme="minorEastAsia" w:cstheme="minorEastAsia"/>
          <w:color w:val="auto"/>
          <w:sz w:val="21"/>
          <w:szCs w:val="21"/>
          <w:u w:val="single"/>
        </w:rPr>
        <w:t>（按照实际情况编制填写）</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13、不可抗力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14、合同条款</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（按照实际情况编制填写。招标文件已有规定的，双方均不得变更或调整；招标文件未作规定的，双方可通过友好协商进行约定）</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15、其他约定</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15.1合同文件与本合同具有同等法律效力。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15.2本合同未尽事宜，双方可另行补充。</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15.3合同生效：自签订之日起生效。</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15.4本合同一式</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份，经双方授权代表签字并盖章后生效。甲方、乙方各执</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份，送</w:t>
      </w:r>
      <w:r>
        <w:rPr>
          <w:rFonts w:hint="eastAsia" w:asciiTheme="minorEastAsia" w:hAnsiTheme="minorEastAsia" w:eastAsiaTheme="minorEastAsia" w:cstheme="minorEastAsia"/>
          <w:color w:val="auto"/>
          <w:sz w:val="21"/>
          <w:szCs w:val="21"/>
          <w:u w:val="single"/>
        </w:rPr>
        <w:t>（填写需要备案的监管部门的全称）</w:t>
      </w:r>
      <w:r>
        <w:rPr>
          <w:rFonts w:hint="eastAsia" w:asciiTheme="minorEastAsia" w:hAnsiTheme="minorEastAsia" w:eastAsiaTheme="minorEastAsia" w:cstheme="minorEastAsia"/>
          <w:color w:val="auto"/>
          <w:sz w:val="21"/>
          <w:szCs w:val="21"/>
        </w:rPr>
        <w:t>备案</w:t>
      </w:r>
      <w:r>
        <w:rPr>
          <w:rFonts w:hint="eastAsia" w:asciiTheme="minorEastAsia" w:hAnsiTheme="minorEastAsia" w:eastAsiaTheme="minorEastAsia" w:cstheme="minorEastAsia"/>
          <w:color w:val="auto"/>
          <w:sz w:val="21"/>
          <w:szCs w:val="21"/>
          <w:u w:val="single"/>
        </w:rPr>
        <w:t>（填写具体份数）</w:t>
      </w:r>
      <w:r>
        <w:rPr>
          <w:rFonts w:hint="eastAsia" w:asciiTheme="minorEastAsia" w:hAnsiTheme="minorEastAsia" w:eastAsiaTheme="minorEastAsia" w:cstheme="minorEastAsia"/>
          <w:color w:val="auto"/>
          <w:sz w:val="21"/>
          <w:szCs w:val="21"/>
        </w:rPr>
        <w:t>份，具有同等效力。</w:t>
      </w:r>
    </w:p>
    <w:p>
      <w:pPr>
        <w:pStyle w:val="2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15.5其他：□无。□</w:t>
      </w:r>
      <w:r>
        <w:rPr>
          <w:rFonts w:hint="eastAsia" w:asciiTheme="minorEastAsia" w:hAnsiTheme="minorEastAsia" w:eastAsiaTheme="minorEastAsia" w:cstheme="minorEastAsia"/>
          <w:color w:val="auto"/>
          <w:sz w:val="21"/>
          <w:szCs w:val="21"/>
          <w:u w:val="single"/>
        </w:rPr>
        <w:t>（按照实际情况编制填写需要增加的内容）</w:t>
      </w:r>
      <w:r>
        <w:rPr>
          <w:rFonts w:hint="eastAsia" w:asciiTheme="minorEastAsia" w:hAnsiTheme="minorEastAsia" w:eastAsiaTheme="minorEastAsia" w:cstheme="minorEastAsia"/>
          <w:color w:val="auto"/>
          <w:sz w:val="21"/>
          <w:szCs w:val="21"/>
        </w:rPr>
        <w:t>。</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                        乙方：</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住所：                        住所：</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法定代表人（单位负责人）：                 法定代表人（单位负责人）：</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联系方法：                      联系方法：</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                      开户银行：</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账号：                        账号：</w:t>
      </w:r>
    </w:p>
    <w:p>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签订地点：</w:t>
      </w:r>
      <w:r>
        <w:rPr>
          <w:rFonts w:hint="eastAsia" w:asciiTheme="minorEastAsia" w:hAnsiTheme="minorEastAsia" w:eastAsiaTheme="minorEastAsia" w:cstheme="minorEastAsia"/>
          <w:color w:val="auto"/>
          <w:sz w:val="21"/>
          <w:szCs w:val="21"/>
          <w:u w:val="single"/>
        </w:rPr>
        <w:t>                </w:t>
      </w:r>
    </w:p>
    <w:p>
      <w:pPr>
        <w:pStyle w:val="24"/>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签订日期：</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日</w:t>
      </w: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pStyle w:val="17"/>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投标文件有关格式</w:t>
      </w: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投标人应答索引表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开标一览表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asciiTheme="minorEastAsia" w:hAnsiTheme="minorEastAsia"/>
                <w:bCs/>
                <w:color w:val="auto"/>
                <w:sz w:val="21"/>
                <w:szCs w:val="21"/>
              </w:rPr>
              <w:t>依法纳税凭据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政府采购投标担保函</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vAlign w:val="center"/>
          </w:tcPr>
          <w:p>
            <w:pPr>
              <w:snapToGrid w:val="0"/>
              <w:spacing w:line="400" w:lineRule="exact"/>
              <w:rPr>
                <w:rFonts w:ascii="宋体" w:hAnsi="宋体" w:cs="微软雅黑"/>
                <w:color w:val="auto"/>
                <w:szCs w:val="21"/>
              </w:rPr>
            </w:pPr>
            <w:r>
              <w:rPr>
                <w:rFonts w:hint="eastAsia" w:asciiTheme="minorEastAsia" w:hAnsiTheme="minorEastAsia"/>
                <w:bCs/>
                <w:color w:val="auto"/>
                <w:szCs w:val="21"/>
              </w:rPr>
              <w:t>依法缴纳社会保险凭据</w:t>
            </w:r>
          </w:p>
        </w:tc>
        <w:tc>
          <w:tcPr>
            <w:tcW w:w="1559" w:type="dxa"/>
            <w:vAlign w:val="center"/>
          </w:tcPr>
          <w:p>
            <w:pPr>
              <w:snapToGrid w:val="0"/>
              <w:spacing w:line="400" w:lineRule="exact"/>
              <w:jc w:val="center"/>
              <w:rPr>
                <w:rFonts w:ascii="宋体" w:hAnsi="宋体" w:cs="微软雅黑"/>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pStyle w:val="17"/>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inorEastAsia" w:hAnsiTheme="minorEastAsia"/>
                <w:bCs/>
                <w:color w:val="auto"/>
                <w:sz w:val="21"/>
                <w:szCs w:val="21"/>
              </w:rPr>
              <w:t>投标人相关承诺函或声明</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vAlign w:val="center"/>
          </w:tcPr>
          <w:p>
            <w:pPr>
              <w:pStyle w:val="17"/>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投标人须具备的特殊资质证书</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投标承诺函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14</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15</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16</w:t>
            </w:r>
          </w:p>
        </w:tc>
        <w:tc>
          <w:tcPr>
            <w:tcW w:w="3751" w:type="dxa"/>
            <w:gridSpan w:val="4"/>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投标人未为本项目提供整体设计、规范编制或者项目管理、监理、检测等服务承诺函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gridSpan w:val="4"/>
            <w:tcBorders>
              <w:top w:val="doub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vAlign w:val="center"/>
          </w:tcPr>
          <w:p>
            <w:pPr>
              <w:jc w:val="center"/>
              <w:rPr>
                <w:color w:val="auto"/>
                <w:szCs w:val="21"/>
              </w:rPr>
            </w:pPr>
          </w:p>
        </w:tc>
        <w:tc>
          <w:tcPr>
            <w:tcW w:w="1560" w:type="dxa"/>
            <w:tcBorders>
              <w:top w:val="double" w:color="auto" w:sz="4" w:space="0"/>
            </w:tcBorders>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gridSpan w:val="4"/>
            <w:vAlign w:val="center"/>
          </w:tcPr>
          <w:p>
            <w:pPr>
              <w:pStyle w:val="17"/>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技术规格偏离表</w:t>
            </w:r>
            <w:r>
              <w:rPr>
                <w:rFonts w:hint="eastAsia" w:hAnsi="宋体" w:cs="微软雅黑"/>
                <w:bCs/>
                <w:color w:val="auto"/>
                <w:kern w:val="0"/>
                <w:sz w:val="21"/>
                <w:szCs w:val="21"/>
                <w:lang w:eastAsia="zh-CN"/>
              </w:rPr>
              <w:t>及商务响应表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vAlign w:val="center"/>
          </w:tcPr>
          <w:p>
            <w:pPr>
              <w:jc w:val="center"/>
              <w:rPr>
                <w:color w:val="auto"/>
                <w:szCs w:val="21"/>
              </w:rPr>
            </w:pPr>
          </w:p>
        </w:tc>
        <w:tc>
          <w:tcPr>
            <w:tcW w:w="1560" w:type="dxa"/>
            <w:tcBorders>
              <w:top w:val="single" w:color="auto" w:sz="4" w:space="0"/>
            </w:tcBorders>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20</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21</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22</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政府强制采购节能产品品目清单情况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优先采购节能产品政府采购品目清单情况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24</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优先采购环境标志产品政府采购品目清单情况</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25</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26</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27</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28</w:t>
            </w:r>
          </w:p>
        </w:tc>
        <w:tc>
          <w:tcPr>
            <w:tcW w:w="1200" w:type="dxa"/>
            <w:gridSpan w:val="2"/>
            <w:tcBorders>
              <w:righ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所投产品符合国家强制性要求承诺函</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29</w:t>
            </w:r>
          </w:p>
        </w:tc>
        <w:tc>
          <w:tcPr>
            <w:tcW w:w="1200" w:type="dxa"/>
            <w:gridSpan w:val="2"/>
            <w:vMerge w:val="restart"/>
            <w:tcBorders>
              <w:right w:val="single" w:color="auto" w:sz="4" w:space="0"/>
            </w:tcBorders>
            <w:vAlign w:val="center"/>
          </w:tcPr>
          <w:p>
            <w:pPr>
              <w:pStyle w:val="17"/>
              <w:kinsoku w:val="0"/>
              <w:overflowPunct w:val="0"/>
              <w:autoSpaceDE w:val="0"/>
              <w:autoSpaceDN w:val="0"/>
              <w:spacing w:line="320" w:lineRule="exact"/>
              <w:rPr>
                <w:rFonts w:cs="宋体" w:asciiTheme="minorEastAsia" w:hAnsiTheme="minorEastAsia"/>
                <w:color w:val="auto"/>
                <w:kern w:val="0"/>
                <w:sz w:val="21"/>
                <w:szCs w:val="21"/>
              </w:rPr>
            </w:pPr>
            <w:r>
              <w:rPr>
                <w:rFonts w:cs="宋体" w:asciiTheme="minorEastAsia" w:hAnsiTheme="minorEastAsia"/>
                <w:color w:val="auto"/>
                <w:kern w:val="0"/>
                <w:sz w:val="21"/>
                <w:szCs w:val="21"/>
              </w:rPr>
              <w:t>信息安全产品强制性认证</w:t>
            </w: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认证机构颁发的认证证书</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auto"/>
                <w:szCs w:val="21"/>
              </w:rPr>
            </w:pPr>
          </w:p>
        </w:tc>
        <w:tc>
          <w:tcPr>
            <w:tcW w:w="1200" w:type="dxa"/>
            <w:gridSpan w:val="2"/>
            <w:vMerge w:val="continue"/>
            <w:tcBorders>
              <w:righ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p>
        </w:tc>
        <w:tc>
          <w:tcPr>
            <w:tcW w:w="2551" w:type="dxa"/>
            <w:gridSpan w:val="2"/>
            <w:tcBorders>
              <w:left w:val="single" w:color="auto" w:sz="4" w:space="0"/>
            </w:tcBorders>
            <w:vAlign w:val="center"/>
          </w:tcPr>
          <w:p>
            <w:pPr>
              <w:pStyle w:val="17"/>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宋体" w:asciiTheme="minorEastAsia" w:hAnsiTheme="minorEastAsia"/>
                <w:color w:val="auto"/>
                <w:kern w:val="0"/>
                <w:sz w:val="21"/>
                <w:szCs w:val="21"/>
              </w:rPr>
              <w:t>中国信息安全认证中心官网产品查询结果截图</w:t>
            </w:r>
          </w:p>
        </w:tc>
        <w:tc>
          <w:tcPr>
            <w:tcW w:w="1559" w:type="dxa"/>
            <w:vAlign w:val="center"/>
          </w:tcPr>
          <w:p>
            <w:pPr>
              <w:pStyle w:val="17"/>
              <w:rPr>
                <w:color w:val="auto"/>
                <w:sz w:val="21"/>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30</w:t>
            </w:r>
          </w:p>
        </w:tc>
        <w:tc>
          <w:tcPr>
            <w:tcW w:w="3751" w:type="dxa"/>
            <w:gridSpan w:val="4"/>
            <w:tcBorders>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国家级贫困县域注册地证明材料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31</w:t>
            </w:r>
          </w:p>
        </w:tc>
        <w:tc>
          <w:tcPr>
            <w:tcW w:w="3751" w:type="dxa"/>
            <w:gridSpan w:val="4"/>
            <w:tcBorders>
              <w:top w:val="single" w:color="auto" w:sz="4" w:space="0"/>
              <w:bottom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扶贫部门出具的聘用建档立卡贫困人员身份证明</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32</w:t>
            </w:r>
          </w:p>
        </w:tc>
        <w:tc>
          <w:tcPr>
            <w:tcW w:w="3751" w:type="dxa"/>
            <w:gridSpan w:val="4"/>
            <w:tcBorders>
              <w:top w:val="single" w:color="auto" w:sz="4" w:space="0"/>
            </w:tcBorders>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ascii="宋体" w:hAnsi="宋体"/>
                <w:color w:val="auto"/>
                <w:sz w:val="21"/>
                <w:szCs w:val="21"/>
                <w:lang w:val="en-GB"/>
              </w:rPr>
              <w:t>建档立卡贫困人员社保材料</w:t>
            </w:r>
          </w:p>
        </w:tc>
        <w:tc>
          <w:tcPr>
            <w:tcW w:w="1559" w:type="dxa"/>
            <w:vAlign w:val="center"/>
          </w:tcPr>
          <w:p>
            <w:pPr>
              <w:pStyle w:val="17"/>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33</w:t>
            </w:r>
          </w:p>
        </w:tc>
        <w:tc>
          <w:tcPr>
            <w:tcW w:w="3751" w:type="dxa"/>
            <w:gridSpan w:val="4"/>
            <w:vAlign w:val="center"/>
          </w:tcPr>
          <w:p>
            <w:pPr>
              <w:pStyle w:val="17"/>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vAlign w:val="center"/>
          </w:tcPr>
          <w:p>
            <w:pPr>
              <w:jc w:val="center"/>
              <w:rPr>
                <w:color w:val="auto"/>
                <w:szCs w:val="21"/>
              </w:rPr>
            </w:pPr>
          </w:p>
        </w:tc>
        <w:tc>
          <w:tcPr>
            <w:tcW w:w="1560" w:type="dxa"/>
            <w:vAlign w:val="center"/>
          </w:tcPr>
          <w:p>
            <w:pPr>
              <w:snapToGrid w:val="0"/>
              <w:spacing w:line="400" w:lineRule="exact"/>
              <w:rPr>
                <w:rFonts w:ascii="宋体" w:hAnsi="宋体" w:cs="微软雅黑"/>
                <w:color w:val="auto"/>
                <w:szCs w:val="21"/>
              </w:rPr>
            </w:pPr>
          </w:p>
        </w:tc>
        <w:tc>
          <w:tcPr>
            <w:tcW w:w="2018" w:type="dxa"/>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ascii="楷体" w:hAnsi="楷体" w:eastAsia="楷体"/>
          <w:color w:val="auto"/>
          <w:sz w:val="24"/>
          <w:szCs w:val="24"/>
        </w:rPr>
        <w:instrText xml:space="preserve"> </w:instrText>
      </w:r>
      <w:r>
        <w:rPr>
          <w:rFonts w:hint="eastAsia" w:ascii="楷体" w:hAnsi="楷体" w:eastAsia="楷体"/>
          <w:color w:val="auto"/>
          <w:sz w:val="24"/>
          <w:szCs w:val="24"/>
        </w:rPr>
        <w:instrText xml:space="preserve">= 4 \* GB3</w:instrText>
      </w:r>
      <w:r>
        <w:rPr>
          <w:rFonts w:ascii="楷体" w:hAnsi="楷体" w:eastAsia="楷体"/>
          <w:color w:val="auto"/>
          <w:sz w:val="24"/>
          <w:szCs w:val="24"/>
        </w:rPr>
        <w:instrText xml:space="preserve"> </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本表序号30～32仅适用于物业项目。</w:t>
      </w: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p>
    <w:p>
      <w:pPr>
        <w:pStyle w:val="17"/>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二、开标一览表</w:t>
      </w:r>
    </w:p>
    <w:p>
      <w:pPr>
        <w:pStyle w:val="17"/>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default" w:cs="宋体" w:asciiTheme="minorEastAsia" w:hAnsiTheme="minorEastAsia"/>
                <w:color w:val="auto"/>
                <w:szCs w:val="21"/>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年</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月</w:t>
      </w:r>
      <w:r>
        <w:rPr>
          <w:rFonts w:cs="宋体" w:asciiTheme="minorEastAsia" w:hAnsiTheme="minorEastAsia"/>
          <w:color w:val="auto"/>
          <w:szCs w:val="21"/>
          <w:lang w:val="zh-CN"/>
        </w:rPr>
        <w:t xml:space="preserve">    </w:t>
      </w:r>
      <w:r>
        <w:rPr>
          <w:rFonts w:hint="eastAsia" w:cs="宋体" w:asciiTheme="minorEastAsia" w:hAnsiTheme="minorEastAsia"/>
          <w:color w:val="auto"/>
          <w:szCs w:val="21"/>
          <w:lang w:val="zh-CN"/>
        </w:rPr>
        <w:t>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注：交付日期指完成该项目的最终时间（日历天）。</w:t>
      </w:r>
    </w:p>
    <w:p>
      <w:pPr>
        <w:autoSpaceDE w:val="0"/>
        <w:autoSpaceDN w:val="0"/>
        <w:adjustRightInd w:val="0"/>
        <w:spacing w:line="360" w:lineRule="auto"/>
        <w:rPr>
          <w:rFonts w:ascii="宋体" w:cs="宋体"/>
          <w:color w:val="auto"/>
          <w:sz w:val="24"/>
          <w:lang w:val="zh-CN"/>
        </w:rPr>
      </w:pPr>
    </w:p>
    <w:p>
      <w:pPr>
        <w:pStyle w:val="2"/>
        <w:rPr>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 w:val="36"/>
          <w:szCs w:val="36"/>
        </w:rPr>
      </w:pPr>
    </w:p>
    <w:p>
      <w:pPr>
        <w:pStyle w:val="17"/>
        <w:spacing w:line="360" w:lineRule="auto"/>
        <w:jc w:val="center"/>
        <w:rPr>
          <w:rFonts w:asciiTheme="majorEastAsia" w:hAnsiTheme="majorEastAsia" w:eastAsiaTheme="majorEastAsia"/>
          <w:b/>
          <w:snapToGrid w:val="0"/>
          <w:color w:val="auto"/>
          <w:kern w:val="0"/>
          <w:szCs w:val="24"/>
        </w:rPr>
      </w:pPr>
    </w:p>
    <w:p>
      <w:pPr>
        <w:pStyle w:val="17"/>
        <w:spacing w:line="360" w:lineRule="auto"/>
        <w:jc w:val="center"/>
        <w:rPr>
          <w:rFonts w:asciiTheme="majorEastAsia" w:hAnsiTheme="majorEastAsia" w:eastAsiaTheme="majorEastAsia"/>
          <w:b/>
          <w:snapToGrid w:val="0"/>
          <w:color w:val="auto"/>
          <w:kern w:val="0"/>
          <w:szCs w:val="24"/>
        </w:rPr>
      </w:pPr>
    </w:p>
    <w:p>
      <w:pPr>
        <w:pStyle w:val="17"/>
        <w:spacing w:line="360" w:lineRule="auto"/>
        <w:jc w:val="center"/>
        <w:rPr>
          <w:rFonts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hint="eastAsia" w:asciiTheme="majorEastAsia" w:hAnsiTheme="majorEastAsia" w:eastAsiaTheme="majorEastAsia"/>
          <w:b/>
          <w:snapToGrid w:val="0"/>
          <w:color w:val="auto"/>
          <w:kern w:val="0"/>
          <w:szCs w:val="24"/>
        </w:rPr>
      </w:pPr>
    </w:p>
    <w:p>
      <w:pPr>
        <w:pStyle w:val="17"/>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7"/>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hint="eastAsia" w:asciiTheme="minorEastAsia" w:hAnsiTheme="minorEastAsia" w:eastAsiaTheme="minorEastAsia"/>
          <w:b/>
          <w:snapToGrid w:val="0"/>
          <w:color w:val="auto"/>
          <w:kern w:val="0"/>
          <w:szCs w:val="21"/>
          <w:lang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lang w:eastAsia="zh-CN"/>
        </w:rPr>
        <w:t>许昌光大电子商务技术服务有限公司</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（项目名称、招标编号）采购的招标公告及投标邀请，_______（姓名和职务）被正式授权并代表投标人</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（投标人名称、地址）提交。</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u w:val="single"/>
        </w:rPr>
        <w:t xml:space="preserve">           </w:t>
      </w:r>
      <w:r>
        <w:rPr>
          <w:rFonts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（项目名称、招标编号）招标文件的全部内容。</w:t>
      </w:r>
    </w:p>
    <w:p>
      <w:pPr>
        <w:pStyle w:val="17"/>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auto"/>
          <w:sz w:val="21"/>
          <w:szCs w:val="21"/>
        </w:rPr>
        <w:t>已完全理解并接受招标文件的各项规定和要求及资金支付规定，对招标文件的合理性、合法性不再有异议，</w:t>
      </w:r>
      <w:r>
        <w:rPr>
          <w:rFonts w:hint="eastAsia" w:ascii="宋体" w:hAnsi="宋体"/>
          <w:color w:val="auto"/>
          <w:sz w:val="21"/>
          <w:szCs w:val="21"/>
        </w:rPr>
        <w:t>并承诺在发生争议时不会以对《招标文件》存在误解、不明白的条款为由，对贵</w:t>
      </w:r>
      <w:r>
        <w:rPr>
          <w:rFonts w:hint="eastAsia" w:ascii="宋体" w:hAnsi="宋体"/>
          <w:color w:val="auto"/>
          <w:sz w:val="21"/>
          <w:szCs w:val="21"/>
          <w:lang w:eastAsia="zh-CN"/>
        </w:rPr>
        <w:t>单位</w:t>
      </w:r>
      <w:r>
        <w:rPr>
          <w:rFonts w:hint="eastAsia" w:ascii="宋体" w:hAnsi="宋体"/>
          <w:color w:val="auto"/>
          <w:sz w:val="21"/>
          <w:szCs w:val="21"/>
        </w:rPr>
        <w:t>行使任何法律上的抗辩权。</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cs="Courier New" w:asciiTheme="minorEastAsia" w:hAnsiTheme="minorEastAsia"/>
          <w:color w:val="auto"/>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我方同意在本项目招标文件中规定的开标日起</w:t>
      </w:r>
      <w:r>
        <w:rPr>
          <w:rFonts w:hint="eastAsia" w:ascii="宋体" w:hAnsi="宋体"/>
          <w:color w:val="auto"/>
          <w:szCs w:val="21"/>
          <w:u w:val="single"/>
          <w:lang w:val="en-US" w:eastAsia="zh-CN"/>
        </w:rPr>
        <w:t xml:space="preserve">    </w:t>
      </w:r>
      <w:r>
        <w:rPr>
          <w:rFonts w:hint="eastAsia" w:ascii="宋体" w:hAnsi="宋体"/>
          <w:color w:val="auto"/>
          <w:szCs w:val="21"/>
        </w:rPr>
        <w:t>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五、我方理解贵方不一定接受最低投标价或任何贵方可能收到的投标。</w:t>
      </w:r>
    </w:p>
    <w:p>
      <w:pPr>
        <w:pStyle w:val="24"/>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7"/>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以上内容如有虚假或与事实不符的，评审委员会可将</w:t>
      </w:r>
      <w:r>
        <w:rPr>
          <w:rFonts w:hint="eastAsia" w:cs="Arial" w:asciiTheme="minorEastAsia" w:hAnsiTheme="minorEastAsia"/>
          <w:color w:val="auto"/>
          <w:szCs w:val="21"/>
        </w:rPr>
        <w:t>我方做无效投标处理，我方愿意承担相应的法律责任。</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7"/>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我方对在本函及投标文件中所作的所有承诺承担法律责任。</w:t>
      </w: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p>
    <w:p>
      <w:pPr>
        <w:pStyle w:val="17"/>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所有与本招标有关的一切正式往来请寄：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邮政编码：</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传    真：</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投标人代表姓名：</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  职    务：</w:t>
      </w:r>
      <w:r>
        <w:rPr>
          <w:rFonts w:hint="eastAsia" w:cs="宋体" w:asciiTheme="minorEastAsia" w:hAnsiTheme="minorEastAsia"/>
          <w:color w:val="auto"/>
          <w:szCs w:val="21"/>
          <w:u w:val="single"/>
        </w:rPr>
        <w:t xml:space="preserve">                 </w:t>
      </w:r>
      <w:r>
        <w:rPr>
          <w:rFonts w:hint="eastAsia" w:cs="宋体" w:asciiTheme="minorEastAsia" w:hAnsiTheme="minorEastAsia"/>
          <w:color w:val="auto"/>
          <w:szCs w:val="21"/>
        </w:rPr>
        <w:t>.</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投标人法定代表人（单位负责人）或法定代表人（单位负责人）授权代表签字或盖章：</w:t>
      </w:r>
      <w:r>
        <w:rPr>
          <w:rFonts w:hint="eastAsia" w:cs="宋体" w:asciiTheme="minorEastAsia" w:hAnsiTheme="minorEastAsia"/>
          <w:color w:val="auto"/>
          <w:szCs w:val="21"/>
          <w:u w:val="single"/>
        </w:rPr>
        <w:t xml:space="preserve">         </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投标人名称（盖章）：</w:t>
      </w:r>
      <w:r>
        <w:rPr>
          <w:rFonts w:hint="eastAsia" w:cs="宋体" w:asciiTheme="minorEastAsia" w:hAnsiTheme="minorEastAsia"/>
          <w:color w:val="auto"/>
          <w:szCs w:val="21"/>
          <w:u w:val="single"/>
        </w:rPr>
        <w:t xml:space="preserve">                   </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hint="eastAsia" w:asciiTheme="majorEastAsia" w:hAnsiTheme="majorEastAsia" w:eastAsiaTheme="majorEastAsia"/>
          <w:b/>
          <w:bCs/>
          <w:color w:val="auto"/>
          <w:sz w:val="24"/>
          <w:szCs w:val="24"/>
        </w:rPr>
      </w:pP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i/>
          <w:snapToGrid w:val="0"/>
          <w:color w:val="auto"/>
          <w:sz w:val="21"/>
          <w:szCs w:val="21"/>
          <w:u w:val="single"/>
        </w:rPr>
        <w:t>投</w:t>
      </w:r>
      <w:r>
        <w:rPr>
          <w:rFonts w:asciiTheme="minorEastAsia" w:hAnsiTheme="minorEastAsia"/>
          <w:i/>
          <w:snapToGrid w:val="0"/>
          <w:color w:val="auto"/>
          <w:sz w:val="21"/>
          <w:szCs w:val="21"/>
          <w:u w:val="single"/>
        </w:rPr>
        <w:t>标</w:t>
      </w:r>
      <w:r>
        <w:rPr>
          <w:rFonts w:hint="eastAsia" w:asciiTheme="minorEastAsia" w:hAnsiTheme="minorEastAsia"/>
          <w:i/>
          <w:snapToGrid w:val="0"/>
          <w:color w:val="auto"/>
          <w:sz w:val="21"/>
          <w:szCs w:val="21"/>
          <w:u w:val="single"/>
        </w:rPr>
        <w:t>人名</w:t>
      </w:r>
      <w:r>
        <w:rPr>
          <w:rFonts w:asciiTheme="minorEastAsia" w:hAnsiTheme="minorEastAsia"/>
          <w:i/>
          <w:snapToGrid w:val="0"/>
          <w:color w:val="auto"/>
          <w:sz w:val="21"/>
          <w:szCs w:val="21"/>
          <w:u w:val="single"/>
        </w:rPr>
        <w:t>称</w:t>
      </w:r>
      <w:r>
        <w:rPr>
          <w:rFonts w:hint="eastAsia" w:asciiTheme="minorEastAsia" w:hAnsiTheme="minorEastAsia"/>
          <w:i/>
          <w:snapToGrid w:val="0"/>
          <w:color w:val="auto"/>
          <w:sz w:val="21"/>
          <w:szCs w:val="21"/>
          <w:u w:val="single"/>
        </w:rPr>
        <w:t xml:space="preserve">  </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加贵方招</w:t>
      </w:r>
      <w:r>
        <w:rPr>
          <w:rFonts w:asciiTheme="minorEastAsia" w:hAnsiTheme="minorEastAsia"/>
          <w:color w:val="auto"/>
          <w:sz w:val="21"/>
          <w:szCs w:val="21"/>
        </w:rPr>
        <w:t>标编号为</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项目编号</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i/>
          <w:color w:val="auto"/>
          <w:sz w:val="21"/>
          <w:szCs w:val="21"/>
          <w:u w:val="single"/>
        </w:rPr>
        <w:t xml:space="preserve"> </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公</w:t>
      </w:r>
      <w:r>
        <w:rPr>
          <w:rFonts w:asciiTheme="minorEastAsia" w:hAnsiTheme="minorEastAsia"/>
          <w:color w:val="auto"/>
          <w:sz w:val="21"/>
          <w:szCs w:val="21"/>
        </w:rPr>
        <w:t>开</w:t>
      </w:r>
      <w:r>
        <w:rPr>
          <w:rFonts w:hint="eastAsia" w:asciiTheme="minorEastAsia" w:hAnsiTheme="minorEastAsia"/>
          <w:color w:val="auto"/>
          <w:sz w:val="21"/>
          <w:szCs w:val="21"/>
        </w:rPr>
        <w:t>招</w:t>
      </w:r>
      <w:r>
        <w:rPr>
          <w:rFonts w:asciiTheme="minorEastAsia" w:hAnsiTheme="minorEastAsia"/>
          <w:color w:val="auto"/>
          <w:sz w:val="21"/>
          <w:szCs w:val="21"/>
        </w:rPr>
        <w:t>标项目</w:t>
      </w:r>
      <w:r>
        <w:rPr>
          <w:rFonts w:hint="eastAsia" w:asciiTheme="minorEastAsia" w:hAnsiTheme="minorEastAsia"/>
          <w:color w:val="auto"/>
          <w:sz w:val="21"/>
          <w:szCs w:val="21"/>
        </w:rPr>
        <w:t>的投</w:t>
      </w:r>
      <w:r>
        <w:rPr>
          <w:rFonts w:asciiTheme="minorEastAsia" w:hAnsiTheme="minorEastAsia"/>
          <w:color w:val="auto"/>
          <w:sz w:val="21"/>
          <w:szCs w:val="21"/>
        </w:rPr>
        <w:t>标报价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的投</w:t>
      </w:r>
      <w:r>
        <w:rPr>
          <w:rFonts w:asciiTheme="minorEastAsia" w:hAnsiTheme="minorEastAsia"/>
          <w:color w:val="auto"/>
          <w:sz w:val="21"/>
          <w:szCs w:val="21"/>
        </w:rPr>
        <w:t>标</w:t>
      </w:r>
      <w:r>
        <w:rPr>
          <w:rFonts w:hint="eastAsia" w:asciiTheme="minorEastAsia" w:hAnsiTheme="minorEastAsia"/>
          <w:color w:val="auto"/>
          <w:sz w:val="21"/>
          <w:szCs w:val="21"/>
        </w:rPr>
        <w:t>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6"/>
        <w:spacing w:line="480" w:lineRule="auto"/>
        <w:ind w:firstLine="472" w:firstLineChars="225"/>
        <w:jc w:val="left"/>
        <w:rPr>
          <w:rFonts w:hint="eastAsia"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pPr>
        <w:pStyle w:val="4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投标人名称（并加盖公章）：</w:t>
      </w:r>
    </w:p>
    <w:p>
      <w:pPr>
        <w:pStyle w:val="4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加本招</w:t>
      </w:r>
      <w:r>
        <w:rPr>
          <w:rFonts w:asciiTheme="minorEastAsia" w:hAnsiTheme="minorEastAsia"/>
          <w:bCs/>
          <w:color w:val="auto"/>
          <w:kern w:val="12"/>
          <w:szCs w:val="21"/>
        </w:rPr>
        <w:t>标项目</w:t>
      </w:r>
      <w:r>
        <w:rPr>
          <w:rFonts w:hint="eastAsia" w:asciiTheme="minorEastAsia" w:hAnsiTheme="minorEastAsia"/>
          <w:bCs/>
          <w:color w:val="auto"/>
          <w:kern w:val="12"/>
          <w:szCs w:val="21"/>
        </w:rPr>
        <w:t>投</w:t>
      </w:r>
      <w:r>
        <w:rPr>
          <w:rFonts w:asciiTheme="minorEastAsia" w:hAnsiTheme="minorEastAsia"/>
          <w:bCs/>
          <w:color w:val="auto"/>
          <w:kern w:val="12"/>
          <w:szCs w:val="21"/>
        </w:rPr>
        <w:t>标</w:t>
      </w:r>
      <w:r>
        <w:rPr>
          <w:rFonts w:hint="eastAsia" w:asciiTheme="minorEastAsia" w:hAnsiTheme="minorEastAsia"/>
          <w:bCs/>
          <w:color w:val="auto"/>
          <w:kern w:val="12"/>
          <w:szCs w:val="21"/>
        </w:rPr>
        <w:t>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widowControl/>
        <w:jc w:val="left"/>
        <w:rPr>
          <w:rFonts w:ascii="宋体" w:hAnsi="宋体"/>
          <w:b/>
          <w:bCs/>
          <w:color w:val="auto"/>
          <w:sz w:val="36"/>
          <w:szCs w:val="36"/>
        </w:rPr>
      </w:pPr>
      <w:r>
        <w:rPr>
          <w:rFonts w:ascii="宋体" w:hAnsi="宋体"/>
          <w:b/>
          <w:bCs/>
          <w:color w:val="auto"/>
          <w:sz w:val="36"/>
          <w:szCs w:val="36"/>
        </w:rPr>
        <w:br w:type="page"/>
      </w: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asciiTheme="minorEastAsia" w:hAnsiTheme="minorEastAsia"/>
          <w:color w:val="auto"/>
          <w:szCs w:val="21"/>
        </w:rPr>
        <w:t xml:space="preserve"> </w:t>
      </w: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投标人名称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投标人名称：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u w:val="single"/>
        </w:rPr>
        <w:t xml:space="preserve">      </w:t>
      </w:r>
      <w:r>
        <w:rPr>
          <w:rFonts w:hint="eastAsia" w:asciiTheme="minorEastAsia" w:hAnsiTheme="minorEastAsia"/>
          <w:color w:val="auto"/>
          <w:szCs w:val="21"/>
          <w:u w:val="single"/>
          <w:lang w:val="en-US" w:eastAsia="zh-CN"/>
        </w:rPr>
        <w:t xml:space="preserve">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w:t>
      </w:r>
      <w:r>
        <w:rPr>
          <w:rFonts w:hint="eastAsia" w:cs="Arial" w:asciiTheme="minorEastAsia" w:hAnsiTheme="minorEastAsia"/>
          <w:color w:val="auto"/>
          <w:szCs w:val="21"/>
        </w:rPr>
        <w:t>（签字或加盖名章）</w:t>
      </w:r>
    </w:p>
    <w:p>
      <w:pPr>
        <w:spacing w:line="480" w:lineRule="auto"/>
        <w:ind w:firstLine="420" w:firstLineChars="200"/>
        <w:rPr>
          <w:rFonts w:hint="eastAsia"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 xml:space="preserve">授权代表： </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（签字或加盖名章）</w:t>
      </w:r>
    </w:p>
    <w:p>
      <w:pPr>
        <w:spacing w:line="480" w:lineRule="auto"/>
        <w:ind w:firstLine="420" w:firstLineChars="200"/>
        <w:rPr>
          <w:rFonts w:hint="eastAsia" w:cs="Arial" w:asciiTheme="minorEastAsia" w:hAnsiTheme="minorEastAsia"/>
          <w:color w:val="auto"/>
          <w:szCs w:val="21"/>
        </w:rPr>
      </w:pPr>
      <w:r>
        <w:rPr>
          <w:rFonts w:hint="eastAsia" w:cs="Arial" w:asciiTheme="minorEastAsia" w:hAnsiTheme="minorEastAsia"/>
          <w:color w:val="auto"/>
          <w:szCs w:val="21"/>
        </w:rPr>
        <w:t>法定代表人（单位负责人）授权代表联系电话（手机）：</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92"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pPr>
              <w:jc w:val="center"/>
              <w:rPr>
                <w:rFonts w:asciiTheme="minorEastAsia" w:hAnsiTheme="minorEastAsia"/>
                <w:color w:val="auto"/>
                <w:szCs w:val="21"/>
              </w:rPr>
            </w:pPr>
            <w:bookmarkStart w:id="7" w:name="_资格证明文件"/>
            <w:bookmarkEnd w:id="7"/>
            <w:bookmarkStart w:id="8" w:name="_Toc364329026"/>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bookmarkEnd w:id="8"/>
          </w:p>
        </w:tc>
        <w:tc>
          <w:tcPr>
            <w:tcW w:w="4506" w:type="dxa"/>
            <w:gridSpan w:val="2"/>
            <w:vAlign w:val="center"/>
          </w:tcPr>
          <w:p>
            <w:pPr>
              <w:jc w:val="center"/>
              <w:rPr>
                <w:rFonts w:asciiTheme="minorEastAsia" w:hAnsiTheme="minorEastAsia"/>
                <w:color w:val="auto"/>
                <w:szCs w:val="21"/>
              </w:rPr>
            </w:pPr>
            <w:bookmarkStart w:id="9" w:name="_Toc364329027"/>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bookmarkEnd w:id="9"/>
          </w:p>
        </w:tc>
      </w:tr>
    </w:tbl>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投标人名称（盖章）：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许昌光大电子商务技术服务有限公司</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hint="eastAsia" w:cs="宋体" w:asciiTheme="minorEastAsia" w:hAnsiTheme="minorEastAsia"/>
          <w:color w:val="auto"/>
          <w:szCs w:val="21"/>
          <w:u w:val="single"/>
          <w:lang w:val="zh-CN"/>
        </w:rPr>
        <w:t xml:space="preserve">  </w:t>
      </w:r>
      <w:r>
        <w:rPr>
          <w:rFonts w:hint="eastAsia" w:ascii="宋体" w:hAnsi="宋体" w:eastAsia="宋体" w:cs="宋体"/>
          <w:color w:val="auto"/>
          <w:szCs w:val="21"/>
          <w:u w:val="single"/>
          <w:lang w:val="zh-CN"/>
        </w:rPr>
        <w:t xml:space="preserve"> </w:t>
      </w:r>
      <w:r>
        <w:rPr>
          <w:rFonts w:ascii="宋体" w:hAnsi="宋体" w:eastAsia="宋体" w:cs="宋体"/>
          <w:color w:val="auto"/>
          <w:szCs w:val="21"/>
          <w:lang w:val="zh-CN"/>
        </w:rPr>
        <w:t>年____月</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 xml:space="preserve"> </w:t>
      </w:r>
      <w:r>
        <w:rPr>
          <w:rFonts w:ascii="宋体" w:hAnsi="宋体" w:eastAsia="宋体" w:cs="宋体"/>
          <w:color w:val="auto"/>
          <w:szCs w:val="21"/>
          <w:lang w:val="zh-CN"/>
        </w:rPr>
        <w:t>日</w:t>
      </w:r>
      <w:r>
        <w:rPr>
          <w:rFonts w:hint="eastAsia" w:cs="宋体" w:asciiTheme="minorEastAsia" w:hAnsiTheme="minorEastAsia"/>
          <w:color w:val="auto"/>
          <w:szCs w:val="21"/>
          <w:lang w:val="zh-CN"/>
        </w:rPr>
        <w:t xml:space="preserve"> </w:t>
      </w:r>
      <w:r>
        <w:rPr>
          <w:rFonts w:hint="eastAsia" w:cs="宋体" w:asciiTheme="minorEastAsia" w:hAnsiTheme="minorEastAsia"/>
          <w:color w:val="auto"/>
          <w:szCs w:val="21"/>
          <w:u w:val="single"/>
          <w:lang w:val="zh-CN"/>
        </w:rPr>
        <w:t xml:space="preserve">                     </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五、法律法规及本招标文件规定的其他严重违法行为。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int="eastAsia" w:hAnsi="宋体"/>
          <w:b/>
          <w:snapToGrid w:val="0"/>
          <w:color w:val="auto"/>
          <w:kern w:val="0"/>
          <w:sz w:val="24"/>
          <w:szCs w:val="24"/>
        </w:rPr>
      </w:pPr>
    </w:p>
    <w:p>
      <w:pPr>
        <w:autoSpaceDE w:val="0"/>
        <w:autoSpaceDN w:val="0"/>
        <w:adjustRightInd w:val="0"/>
        <w:spacing w:line="360" w:lineRule="auto"/>
        <w:jc w:val="center"/>
        <w:outlineLvl w:val="0"/>
        <w:rPr>
          <w:rFonts w:hAnsi="宋体"/>
          <w:b/>
          <w:snapToGrid w:val="0"/>
          <w:color w:val="auto"/>
          <w:kern w:val="0"/>
          <w:sz w:val="24"/>
          <w:szCs w:val="24"/>
        </w:rPr>
      </w:pPr>
      <w:r>
        <w:rPr>
          <w:rFonts w:hint="eastAsia" w:hAnsi="宋体"/>
          <w:b/>
          <w:snapToGrid w:val="0"/>
          <w:color w:val="auto"/>
          <w:kern w:val="0"/>
          <w:sz w:val="24"/>
          <w:szCs w:val="24"/>
        </w:rPr>
        <w:t>（供应商依据采购文件</w:t>
      </w:r>
      <w:r>
        <w:rPr>
          <w:rFonts w:hint="eastAsia" w:hAnsi="宋体"/>
          <w:b/>
          <w:snapToGrid w:val="0"/>
          <w:color w:val="auto"/>
          <w:kern w:val="0"/>
          <w:sz w:val="24"/>
          <w:szCs w:val="24"/>
          <w:lang w:eastAsia="zh-CN"/>
        </w:rPr>
        <w:t>要求</w:t>
      </w:r>
      <w:r>
        <w:rPr>
          <w:rFonts w:hint="eastAsia" w:hAnsi="宋体"/>
          <w:b/>
          <w:snapToGrid w:val="0"/>
          <w:color w:val="auto"/>
          <w:kern w:val="0"/>
          <w:sz w:val="24"/>
          <w:szCs w:val="24"/>
        </w:rPr>
        <w:t>，提供所需证书或材料。）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3"/>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3"/>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3"/>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4.2-1 商务要求响应表</w:t>
      </w:r>
    </w:p>
    <w:p>
      <w:pPr>
        <w:autoSpaceDE w:val="0"/>
        <w:autoSpaceDN w:val="0"/>
        <w:adjustRightInd w:val="0"/>
        <w:spacing w:line="360" w:lineRule="auto"/>
        <w:jc w:val="center"/>
        <w:outlineLvl w:val="0"/>
        <w:rPr>
          <w:rFonts w:ascii="宋体" w:hAnsi="宋体"/>
          <w:b/>
          <w:bCs/>
          <w:color w:val="000000"/>
          <w:sz w:val="24"/>
          <w:szCs w:val="24"/>
        </w:rPr>
      </w:pPr>
    </w:p>
    <w:tbl>
      <w:tblPr>
        <w:tblStyle w:val="25"/>
        <w:tblW w:w="8660" w:type="dxa"/>
        <w:tblInd w:w="0" w:type="dxa"/>
        <w:tblLayout w:type="fixed"/>
        <w:tblCellMar>
          <w:top w:w="0" w:type="dxa"/>
          <w:left w:w="108" w:type="dxa"/>
          <w:bottom w:w="0" w:type="dxa"/>
          <w:right w:w="108" w:type="dxa"/>
        </w:tblCellMar>
      </w:tblPr>
      <w:tblGrid>
        <w:gridCol w:w="727"/>
        <w:gridCol w:w="1526"/>
        <w:gridCol w:w="1678"/>
        <w:gridCol w:w="1525"/>
        <w:gridCol w:w="1679"/>
        <w:gridCol w:w="1525"/>
      </w:tblGrid>
      <w:tr>
        <w:tblPrEx>
          <w:tblCellMar>
            <w:top w:w="0" w:type="dxa"/>
            <w:left w:w="108" w:type="dxa"/>
            <w:bottom w:w="0" w:type="dxa"/>
            <w:right w:w="108" w:type="dxa"/>
          </w:tblCellMar>
        </w:tblPrEx>
        <w:trPr>
          <w:trHeight w:val="970" w:hRule="atLeast"/>
        </w:trPr>
        <w:tc>
          <w:tcPr>
            <w:tcW w:w="72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52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条款号或分项名称</w:t>
            </w:r>
          </w:p>
        </w:tc>
        <w:tc>
          <w:tcPr>
            <w:tcW w:w="167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招标文件</w:t>
            </w:r>
            <w:r>
              <w:rPr>
                <w:rFonts w:hint="eastAsia" w:ascii="宋体" w:hAnsi="宋体" w:eastAsia="宋体" w:cs="宋体"/>
                <w:b/>
                <w:bCs/>
                <w:sz w:val="21"/>
                <w:szCs w:val="21"/>
                <w:lang w:eastAsia="zh-CN"/>
              </w:rPr>
              <w:t>要求</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hint="eastAsia" w:ascii="宋体" w:hAnsi="宋体" w:eastAsia="宋体" w:cs="宋体"/>
                <w:b/>
                <w:bCs/>
                <w:sz w:val="21"/>
                <w:szCs w:val="21"/>
                <w:lang w:eastAsia="zh-CN"/>
              </w:rPr>
            </w:pPr>
            <w:r>
              <w:rPr>
                <w:rFonts w:hint="eastAsia" w:ascii="宋体" w:hAnsi="宋体" w:eastAsia="宋体" w:cs="宋体"/>
                <w:b/>
                <w:bCs/>
                <w:sz w:val="21"/>
                <w:szCs w:val="21"/>
              </w:rPr>
              <w:t>投标</w:t>
            </w:r>
            <w:r>
              <w:rPr>
                <w:rFonts w:hint="eastAsia" w:ascii="宋体" w:hAnsi="宋体" w:eastAsia="宋体" w:cs="宋体"/>
                <w:b/>
                <w:bCs/>
                <w:sz w:val="21"/>
                <w:szCs w:val="21"/>
                <w:lang w:eastAsia="zh-CN"/>
              </w:rPr>
              <w:t>文件响应</w:t>
            </w:r>
          </w:p>
        </w:tc>
        <w:tc>
          <w:tcPr>
            <w:tcW w:w="167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5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3"/>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05"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520" w:hRule="atLeast"/>
        </w:trPr>
        <w:tc>
          <w:tcPr>
            <w:tcW w:w="7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52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6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360" w:lineRule="auto"/>
        <w:jc w:val="both"/>
        <w:outlineLvl w:val="0"/>
        <w:rPr>
          <w:rFonts w:ascii="宋体" w:hAnsi="宋体"/>
          <w:b/>
          <w:bCs/>
          <w:color w:val="000000"/>
          <w:sz w:val="24"/>
          <w:szCs w:val="24"/>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3"/>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3"/>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3"/>
              <w:spacing w:line="360" w:lineRule="auto"/>
              <w:rPr>
                <w:rFonts w:ascii="宋体" w:hAnsi="宋体" w:eastAsia="宋体" w:cs="Times New Roman"/>
                <w:sz w:val="21"/>
                <w:szCs w:val="21"/>
              </w:rPr>
            </w:pPr>
          </w:p>
        </w:tc>
        <w:tc>
          <w:tcPr>
            <w:tcW w:w="3579" w:type="dxa"/>
            <w:vAlign w:val="center"/>
          </w:tcPr>
          <w:p>
            <w:pPr>
              <w:pStyle w:val="13"/>
              <w:spacing w:line="360" w:lineRule="auto"/>
              <w:rPr>
                <w:rFonts w:ascii="宋体" w:hAnsi="宋体" w:eastAsia="宋体" w:cs="Times New Roman"/>
                <w:sz w:val="21"/>
                <w:szCs w:val="21"/>
              </w:rPr>
            </w:pPr>
          </w:p>
        </w:tc>
        <w:tc>
          <w:tcPr>
            <w:tcW w:w="1440" w:type="dxa"/>
            <w:vAlign w:val="center"/>
          </w:tcPr>
          <w:p>
            <w:pPr>
              <w:pStyle w:val="13"/>
              <w:spacing w:line="360" w:lineRule="auto"/>
              <w:rPr>
                <w:rFonts w:ascii="宋体" w:hAnsi="宋体" w:eastAsia="宋体" w:cs="Times New Roman"/>
                <w:sz w:val="21"/>
                <w:szCs w:val="21"/>
              </w:rPr>
            </w:pPr>
          </w:p>
        </w:tc>
        <w:tc>
          <w:tcPr>
            <w:tcW w:w="1706" w:type="dxa"/>
            <w:vAlign w:val="center"/>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附合同等复印件</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spacing w:line="360" w:lineRule="auto"/>
        <w:rPr>
          <w:rFonts w:ascii="宋体" w:hAnsi="宋体"/>
          <w:b/>
          <w:bCs/>
          <w:color w:val="000000"/>
          <w:sz w:val="36"/>
          <w:szCs w:val="36"/>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5"/>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13"/>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13"/>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13"/>
              <w:spacing w:line="360" w:lineRule="auto"/>
              <w:rPr>
                <w:rFonts w:ascii="宋体" w:hAnsi="宋体" w:eastAsia="宋体" w:cs="Times New Roman"/>
                <w:sz w:val="21"/>
                <w:szCs w:val="21"/>
              </w:rPr>
            </w:pPr>
          </w:p>
        </w:tc>
        <w:tc>
          <w:tcPr>
            <w:tcW w:w="1518" w:type="dxa"/>
            <w:vAlign w:val="center"/>
          </w:tcPr>
          <w:p>
            <w:pPr>
              <w:pStyle w:val="13"/>
              <w:spacing w:line="360" w:lineRule="auto"/>
              <w:rPr>
                <w:rFonts w:ascii="宋体" w:hAnsi="宋体" w:eastAsia="宋体" w:cs="Times New Roman"/>
                <w:sz w:val="21"/>
                <w:szCs w:val="21"/>
              </w:rPr>
            </w:pPr>
          </w:p>
        </w:tc>
        <w:tc>
          <w:tcPr>
            <w:tcW w:w="1240" w:type="dxa"/>
          </w:tcPr>
          <w:p>
            <w:pPr>
              <w:pStyle w:val="13"/>
              <w:spacing w:line="360" w:lineRule="auto"/>
              <w:rPr>
                <w:rFonts w:ascii="宋体" w:hAnsi="宋体" w:eastAsia="宋体" w:cs="Times New Roman"/>
                <w:sz w:val="21"/>
                <w:szCs w:val="21"/>
              </w:rPr>
            </w:pPr>
          </w:p>
        </w:tc>
        <w:tc>
          <w:tcPr>
            <w:tcW w:w="1648" w:type="dxa"/>
          </w:tcPr>
          <w:p>
            <w:pPr>
              <w:pStyle w:val="13"/>
              <w:spacing w:line="360" w:lineRule="auto"/>
              <w:rPr>
                <w:rFonts w:ascii="宋体" w:hAnsi="宋体" w:eastAsia="宋体" w:cs="Times New Roman"/>
                <w:sz w:val="21"/>
                <w:szCs w:val="21"/>
              </w:rPr>
            </w:pPr>
          </w:p>
        </w:tc>
        <w:tc>
          <w:tcPr>
            <w:tcW w:w="1600" w:type="dxa"/>
          </w:tcPr>
          <w:p>
            <w:pPr>
              <w:pStyle w:val="13"/>
              <w:spacing w:line="360" w:lineRule="auto"/>
              <w:rPr>
                <w:rFonts w:ascii="宋体" w:hAnsi="宋体" w:eastAsia="宋体" w:cs="Times New Roman"/>
                <w:sz w:val="21"/>
                <w:szCs w:val="21"/>
              </w:rPr>
            </w:pPr>
          </w:p>
        </w:tc>
        <w:tc>
          <w:tcPr>
            <w:tcW w:w="1417" w:type="dxa"/>
          </w:tcPr>
          <w:p>
            <w:pPr>
              <w:pStyle w:val="13"/>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说明：所投产品节能认证证书须附后。（无可不提供）</w:t>
      </w:r>
    </w:p>
    <w:p>
      <w:pPr>
        <w:ind w:left="630" w:hanging="630" w:hangingChars="300"/>
        <w:rPr>
          <w:rFonts w:cs="宋体" w:asciiTheme="minorEastAsia" w:hAnsiTheme="minorEastAsia"/>
          <w:szCs w:val="21"/>
          <w:lang w:val="zh-CN"/>
        </w:rPr>
      </w:pP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color w:val="000000"/>
          <w:szCs w:val="21"/>
        </w:rPr>
        <w:t>本公司参加</w:t>
      </w:r>
      <w:r>
        <w:rPr>
          <w:rFonts w:hint="eastAsia"/>
          <w:color w:val="000000"/>
          <w:szCs w:val="21"/>
          <w:u w:val="single"/>
        </w:rPr>
        <w:t xml:space="preserve">             </w:t>
      </w:r>
      <w:r>
        <w:rPr>
          <w:rFonts w:hint="eastAsia"/>
          <w:color w:val="000000"/>
          <w:szCs w:val="21"/>
        </w:rPr>
        <w:t>单位的</w:t>
      </w:r>
      <w:r>
        <w:rPr>
          <w:rFonts w:hint="eastAsia"/>
          <w:color w:val="000000"/>
          <w:szCs w:val="21"/>
          <w:u w:val="single"/>
        </w:rPr>
        <w:t xml:space="preserve">          项</w:t>
      </w:r>
      <w:r>
        <w:rPr>
          <w:rFonts w:hint="eastAsia"/>
          <w:color w:val="000000"/>
          <w:szCs w:val="21"/>
        </w:rPr>
        <w:t xml:space="preserve">目采购活动提供本企业制造的货物，由本企业承担工程、提供服务，或者提供其他 </w:t>
      </w:r>
      <w:r>
        <w:rPr>
          <w:rFonts w:hint="eastAsia"/>
          <w:color w:val="000000"/>
          <w:szCs w:val="21"/>
          <w:u w:val="single"/>
        </w:rPr>
        <w:t xml:space="preserve">        （</w:t>
      </w:r>
      <w:r>
        <w:rPr>
          <w:rFonts w:hint="eastAsia"/>
          <w:color w:val="000000"/>
          <w:szCs w:val="21"/>
        </w:rPr>
        <w:t>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hint="eastAsia" w:ascii="宋体" w:hAnsi="宋体" w:cs="Arial"/>
          <w:color w:val="000000"/>
          <w:kern w:val="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 xml:space="preserve">      年    月    日</w:t>
      </w: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hint="eastAsia" w:ascii="宋体" w:hAnsi="宋体"/>
          <w:b/>
          <w:bCs/>
          <w:color w:val="000000"/>
          <w:sz w:val="24"/>
          <w:szCs w:val="24"/>
        </w:rPr>
      </w:pPr>
      <w:bookmarkStart w:id="10" w:name="OLE_LINK13"/>
      <w:bookmarkStart w:id="11" w:name="OLE_LINK14"/>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cs="宋体" w:asciiTheme="minorEastAsia" w:hAnsiTheme="minorEastAsia"/>
          <w:szCs w:val="21"/>
          <w:lang w:val="zh-CN"/>
        </w:rPr>
        <w:t>（无可不提供）</w:t>
      </w: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w:t>
      </w:r>
      <w:r>
        <w:rPr>
          <w:rFonts w:hint="eastAsia" w:cs="Arial" w:asciiTheme="minorEastAsia" w:hAnsiTheme="minorEastAsia"/>
          <w:color w:val="000000"/>
          <w:szCs w:val="21"/>
          <w:lang w:eastAsia="zh-CN"/>
        </w:rPr>
        <w:t>公</w:t>
      </w:r>
      <w:r>
        <w:rPr>
          <w:rFonts w:hint="eastAsia" w:cs="Arial" w:asciiTheme="minorEastAsia" w:hAnsiTheme="minorEastAsia"/>
          <w:color w:val="000000"/>
          <w:szCs w:val="21"/>
        </w:rPr>
        <w:t>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spacing w:line="360" w:lineRule="auto"/>
        <w:jc w:val="left"/>
        <w:rPr>
          <w:rFonts w:hint="eastAsia" w:ascii="宋体" w:hAnsi="宋体" w:cs="Arial"/>
          <w:kern w:val="0"/>
          <w:sz w:val="21"/>
          <w:szCs w:val="21"/>
        </w:rPr>
      </w:pPr>
      <w:r>
        <w:rPr>
          <w:rFonts w:hint="eastAsia" w:ascii="宋体" w:hAnsi="宋体" w:cs="Arial"/>
          <w:kern w:val="0"/>
          <w:sz w:val="21"/>
          <w:szCs w:val="21"/>
        </w:rPr>
        <w:t>附参考格式：</w:t>
      </w:r>
    </w:p>
    <w:p>
      <w:pPr>
        <w:spacing w:line="360" w:lineRule="auto"/>
        <w:ind w:firstLine="602"/>
        <w:jc w:val="center"/>
        <w:rPr>
          <w:rFonts w:hint="eastAsia" w:ascii="宋体" w:hAnsi="宋体" w:cs="Arial"/>
          <w:kern w:val="0"/>
          <w:sz w:val="21"/>
          <w:szCs w:val="21"/>
        </w:rPr>
      </w:pPr>
      <w:r>
        <w:rPr>
          <w:rFonts w:hint="eastAsia" w:ascii="宋体" w:hAnsi="宋体"/>
          <w:b/>
          <w:bCs/>
          <w:sz w:val="21"/>
          <w:szCs w:val="21"/>
        </w:rPr>
        <w:t>承诺函</w:t>
      </w:r>
    </w:p>
    <w:p>
      <w:pPr>
        <w:spacing w:line="360" w:lineRule="auto"/>
        <w:ind w:firstLine="420" w:firstLineChars="200"/>
        <w:jc w:val="left"/>
        <w:rPr>
          <w:rFonts w:ascii="宋体" w:hAnsi="宋体" w:cs="Arial"/>
          <w:kern w:val="0"/>
          <w:sz w:val="21"/>
          <w:szCs w:val="21"/>
        </w:rPr>
      </w:pPr>
      <w:r>
        <w:rPr>
          <w:rFonts w:hint="eastAsia" w:ascii="宋体" w:hAnsi="宋体" w:cs="Arial"/>
          <w:kern w:val="0"/>
          <w:sz w:val="21"/>
          <w:szCs w:val="21"/>
        </w:rPr>
        <w:t>我公司承诺，如我公司所投产品涉及国家有属强制性、信息安全产品强制性规定的，则所投产品均采用《中华民共和国实施强制性产品认证的产品目录》、《信息安全产品强制性认证目录》并在有效期内的产品，均符合国家强制性要求。</w:t>
      </w:r>
    </w:p>
    <w:p>
      <w:pPr>
        <w:spacing w:line="360" w:lineRule="auto"/>
        <w:ind w:firstLine="3956" w:firstLineChars="1884"/>
        <w:rPr>
          <w:rFonts w:ascii="宋体" w:hAnsi="宋体"/>
          <w:sz w:val="21"/>
          <w:szCs w:val="21"/>
        </w:rPr>
      </w:pPr>
    </w:p>
    <w:p>
      <w:pPr>
        <w:spacing w:line="360" w:lineRule="auto"/>
        <w:ind w:firstLine="420" w:firstLineChars="200"/>
        <w:jc w:val="left"/>
        <w:rPr>
          <w:rFonts w:ascii="宋体" w:hAnsi="宋体" w:cs="宋体"/>
          <w:color w:val="auto"/>
          <w:sz w:val="21"/>
          <w:szCs w:val="21"/>
          <w:lang w:val="zh-CN"/>
        </w:rPr>
      </w:pPr>
      <w:r>
        <w:rPr>
          <w:rFonts w:hint="eastAsia" w:ascii="宋体" w:hAnsi="宋体" w:cs="宋体"/>
          <w:color w:val="auto"/>
          <w:sz w:val="21"/>
          <w:szCs w:val="21"/>
          <w:lang w:val="zh-CN"/>
        </w:rPr>
        <w:t>投标</w:t>
      </w:r>
      <w:r>
        <w:rPr>
          <w:rFonts w:ascii="宋体" w:hAnsi="宋体" w:cs="宋体"/>
          <w:color w:val="auto"/>
          <w:sz w:val="21"/>
          <w:szCs w:val="21"/>
          <w:lang w:val="zh-CN"/>
        </w:rPr>
        <w:t>人名称</w:t>
      </w:r>
      <w:r>
        <w:rPr>
          <w:rFonts w:hint="eastAsia" w:ascii="宋体" w:hAnsi="宋体" w:cs="宋体"/>
          <w:color w:val="auto"/>
          <w:sz w:val="21"/>
          <w:szCs w:val="21"/>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w:t>
      </w:r>
      <w:r>
        <w:rPr>
          <w:rFonts w:hint="eastAsia" w:ascii="宋体" w:hAnsi="宋体" w:cs="宋体"/>
          <w:color w:val="auto"/>
          <w:sz w:val="21"/>
          <w:szCs w:val="21"/>
          <w:lang w:val="zh-CN"/>
        </w:rPr>
        <w:t>公章）</w:t>
      </w:r>
    </w:p>
    <w:p>
      <w:pPr>
        <w:spacing w:line="360" w:lineRule="auto"/>
        <w:ind w:firstLine="420" w:firstLineChars="200"/>
        <w:jc w:val="left"/>
        <w:rPr>
          <w:rFonts w:ascii="宋体" w:hAnsi="宋体"/>
          <w:b/>
          <w:bCs/>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Pr>
        <w:spacing w:line="360" w:lineRule="auto"/>
        <w:jc w:val="center"/>
        <w:rPr>
          <w:rFonts w:ascii="宋体" w:hAnsi="宋体"/>
          <w:b/>
          <w:bCs/>
          <w:color w:val="000000"/>
          <w:sz w:val="28"/>
          <w:szCs w:val="28"/>
        </w:rPr>
      </w:pPr>
      <w:r>
        <w:rPr>
          <w:rFonts w:ascii="宋体" w:hAnsi="宋体"/>
          <w:b/>
          <w:bCs/>
          <w:color w:val="000000"/>
          <w:sz w:val="24"/>
          <w:szCs w:val="24"/>
        </w:rPr>
        <w:t>除招标文件另有规定外，投标人认为需要提交的其他证明材料或资料加盖投标人的单位公章后应在此项下提交。</w:t>
      </w:r>
      <w:r>
        <w:rPr>
          <w:rFonts w:ascii="宋体" w:hAnsi="宋体"/>
          <w:b/>
          <w:bCs/>
          <w:color w:val="000000"/>
          <w:sz w:val="28"/>
          <w:szCs w:val="28"/>
        </w:rPr>
        <w:t> </w:t>
      </w:r>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9">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0">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1">
    <w:nsid w:val="4E6DC6A5"/>
    <w:multiLevelType w:val="singleLevel"/>
    <w:tmpl w:val="4E6DC6A5"/>
    <w:lvl w:ilvl="0" w:tentative="0">
      <w:start w:val="2"/>
      <w:numFmt w:val="chineseCounting"/>
      <w:suff w:val="nothing"/>
      <w:lvlText w:val="%1、"/>
      <w:lvlJc w:val="left"/>
      <w:rPr>
        <w:rFonts w:hint="eastAsia"/>
      </w:rPr>
    </w:lvl>
  </w:abstractNum>
  <w:abstractNum w:abstractNumId="12">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5"/>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7"/>
  </w:num>
  <w:num w:numId="6">
    <w:abstractNumId w:val="14"/>
  </w:num>
  <w:num w:numId="7">
    <w:abstractNumId w:val="4"/>
  </w:num>
  <w:num w:numId="8">
    <w:abstractNumId w:val="5"/>
  </w:num>
  <w:num w:numId="9">
    <w:abstractNumId w:val="16"/>
  </w:num>
  <w:num w:numId="10">
    <w:abstractNumId w:val="15"/>
  </w:num>
  <w:num w:numId="11">
    <w:abstractNumId w:val="3"/>
  </w:num>
  <w:num w:numId="12">
    <w:abstractNumId w:val="6"/>
  </w:num>
  <w:num w:numId="13">
    <w:abstractNumId w:val="12"/>
  </w:num>
  <w:num w:numId="14">
    <w:abstractNumId w:val="9"/>
  </w:num>
  <w:num w:numId="15">
    <w:abstractNumId w:val="8"/>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4C"/>
    <w:rsid w:val="0001333C"/>
    <w:rsid w:val="0001370A"/>
    <w:rsid w:val="00032E32"/>
    <w:rsid w:val="000332D6"/>
    <w:rsid w:val="000346ED"/>
    <w:rsid w:val="0005361A"/>
    <w:rsid w:val="000576C2"/>
    <w:rsid w:val="00073D7B"/>
    <w:rsid w:val="00075D7D"/>
    <w:rsid w:val="000779E8"/>
    <w:rsid w:val="00077E62"/>
    <w:rsid w:val="00080F36"/>
    <w:rsid w:val="00085F8B"/>
    <w:rsid w:val="0008676F"/>
    <w:rsid w:val="000873AE"/>
    <w:rsid w:val="000928D7"/>
    <w:rsid w:val="00094EAD"/>
    <w:rsid w:val="000A3A1C"/>
    <w:rsid w:val="000A4572"/>
    <w:rsid w:val="000B5686"/>
    <w:rsid w:val="000D07EA"/>
    <w:rsid w:val="000D2DED"/>
    <w:rsid w:val="000D39AC"/>
    <w:rsid w:val="00100BEF"/>
    <w:rsid w:val="001013D9"/>
    <w:rsid w:val="0010571F"/>
    <w:rsid w:val="00117B60"/>
    <w:rsid w:val="00121820"/>
    <w:rsid w:val="00121E2F"/>
    <w:rsid w:val="00133EDE"/>
    <w:rsid w:val="00136F70"/>
    <w:rsid w:val="00142DB6"/>
    <w:rsid w:val="00152A00"/>
    <w:rsid w:val="00156EC1"/>
    <w:rsid w:val="00160E65"/>
    <w:rsid w:val="00162C1E"/>
    <w:rsid w:val="00193AA4"/>
    <w:rsid w:val="001D4207"/>
    <w:rsid w:val="001E7C2C"/>
    <w:rsid w:val="001F2404"/>
    <w:rsid w:val="001F5571"/>
    <w:rsid w:val="00203BE3"/>
    <w:rsid w:val="00210796"/>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1EEC"/>
    <w:rsid w:val="003552A2"/>
    <w:rsid w:val="00372961"/>
    <w:rsid w:val="0038333D"/>
    <w:rsid w:val="00390295"/>
    <w:rsid w:val="003B75ED"/>
    <w:rsid w:val="003C141C"/>
    <w:rsid w:val="003C3F03"/>
    <w:rsid w:val="003C73DF"/>
    <w:rsid w:val="003C7F5A"/>
    <w:rsid w:val="003F5CD2"/>
    <w:rsid w:val="00406170"/>
    <w:rsid w:val="00410B93"/>
    <w:rsid w:val="00414383"/>
    <w:rsid w:val="004207F8"/>
    <w:rsid w:val="004219F1"/>
    <w:rsid w:val="00422114"/>
    <w:rsid w:val="0044305C"/>
    <w:rsid w:val="004438F4"/>
    <w:rsid w:val="00461483"/>
    <w:rsid w:val="00473ADD"/>
    <w:rsid w:val="00475F27"/>
    <w:rsid w:val="00476C13"/>
    <w:rsid w:val="004A1AF2"/>
    <w:rsid w:val="004A383B"/>
    <w:rsid w:val="004A4195"/>
    <w:rsid w:val="004A50CC"/>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255C"/>
    <w:rsid w:val="005A39DD"/>
    <w:rsid w:val="005A4753"/>
    <w:rsid w:val="005B0C29"/>
    <w:rsid w:val="005B52B6"/>
    <w:rsid w:val="005C0CF5"/>
    <w:rsid w:val="005C3AE6"/>
    <w:rsid w:val="005C4157"/>
    <w:rsid w:val="005C5F5B"/>
    <w:rsid w:val="005C67C8"/>
    <w:rsid w:val="005E534D"/>
    <w:rsid w:val="005F225E"/>
    <w:rsid w:val="00600306"/>
    <w:rsid w:val="006078AC"/>
    <w:rsid w:val="00614340"/>
    <w:rsid w:val="006303FC"/>
    <w:rsid w:val="00630CA6"/>
    <w:rsid w:val="00634FA0"/>
    <w:rsid w:val="00636AAD"/>
    <w:rsid w:val="00642CFC"/>
    <w:rsid w:val="006503D0"/>
    <w:rsid w:val="0066419E"/>
    <w:rsid w:val="00664B95"/>
    <w:rsid w:val="00667B6D"/>
    <w:rsid w:val="0067566A"/>
    <w:rsid w:val="0067738B"/>
    <w:rsid w:val="00680752"/>
    <w:rsid w:val="0068663A"/>
    <w:rsid w:val="006907F7"/>
    <w:rsid w:val="00692F08"/>
    <w:rsid w:val="00693F99"/>
    <w:rsid w:val="006B7982"/>
    <w:rsid w:val="006D10FD"/>
    <w:rsid w:val="006D5FEB"/>
    <w:rsid w:val="006D7001"/>
    <w:rsid w:val="006D77A9"/>
    <w:rsid w:val="006E145E"/>
    <w:rsid w:val="006E1AB0"/>
    <w:rsid w:val="00702C35"/>
    <w:rsid w:val="0071006A"/>
    <w:rsid w:val="00717D9E"/>
    <w:rsid w:val="0072406E"/>
    <w:rsid w:val="00726C6C"/>
    <w:rsid w:val="00736FD5"/>
    <w:rsid w:val="00750835"/>
    <w:rsid w:val="00765BB6"/>
    <w:rsid w:val="00770487"/>
    <w:rsid w:val="00784A09"/>
    <w:rsid w:val="00794F26"/>
    <w:rsid w:val="00797C1A"/>
    <w:rsid w:val="007A1275"/>
    <w:rsid w:val="007C2902"/>
    <w:rsid w:val="007C32AE"/>
    <w:rsid w:val="007C3980"/>
    <w:rsid w:val="007D71A1"/>
    <w:rsid w:val="007E0E82"/>
    <w:rsid w:val="007F4CBA"/>
    <w:rsid w:val="007F6674"/>
    <w:rsid w:val="00807B25"/>
    <w:rsid w:val="00812F0F"/>
    <w:rsid w:val="00815A8A"/>
    <w:rsid w:val="00823F0C"/>
    <w:rsid w:val="00835490"/>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0A0C"/>
    <w:rsid w:val="008E7B4D"/>
    <w:rsid w:val="008F0CB1"/>
    <w:rsid w:val="009164E8"/>
    <w:rsid w:val="0092652B"/>
    <w:rsid w:val="00951B07"/>
    <w:rsid w:val="00956A32"/>
    <w:rsid w:val="00960738"/>
    <w:rsid w:val="009623EE"/>
    <w:rsid w:val="00962400"/>
    <w:rsid w:val="0097473D"/>
    <w:rsid w:val="00991EE9"/>
    <w:rsid w:val="009A0AC9"/>
    <w:rsid w:val="009B61E8"/>
    <w:rsid w:val="009C12AB"/>
    <w:rsid w:val="009C2826"/>
    <w:rsid w:val="009D4208"/>
    <w:rsid w:val="009D76D2"/>
    <w:rsid w:val="009E01A6"/>
    <w:rsid w:val="009E0C30"/>
    <w:rsid w:val="00A04493"/>
    <w:rsid w:val="00A04AFF"/>
    <w:rsid w:val="00A22272"/>
    <w:rsid w:val="00A24AAD"/>
    <w:rsid w:val="00A305AC"/>
    <w:rsid w:val="00A33B8B"/>
    <w:rsid w:val="00A57B03"/>
    <w:rsid w:val="00A678FE"/>
    <w:rsid w:val="00AA4948"/>
    <w:rsid w:val="00AA75E5"/>
    <w:rsid w:val="00AB190E"/>
    <w:rsid w:val="00AB1F1D"/>
    <w:rsid w:val="00AB4864"/>
    <w:rsid w:val="00AC4FB4"/>
    <w:rsid w:val="00AD282C"/>
    <w:rsid w:val="00AE565E"/>
    <w:rsid w:val="00AF47D5"/>
    <w:rsid w:val="00B03A69"/>
    <w:rsid w:val="00B055BE"/>
    <w:rsid w:val="00B11230"/>
    <w:rsid w:val="00B14B8C"/>
    <w:rsid w:val="00B15E4D"/>
    <w:rsid w:val="00B16D9F"/>
    <w:rsid w:val="00B17CC3"/>
    <w:rsid w:val="00B27CFA"/>
    <w:rsid w:val="00B310D0"/>
    <w:rsid w:val="00B37B50"/>
    <w:rsid w:val="00B40EF5"/>
    <w:rsid w:val="00B510F5"/>
    <w:rsid w:val="00B54144"/>
    <w:rsid w:val="00B54904"/>
    <w:rsid w:val="00B622EF"/>
    <w:rsid w:val="00B67CBD"/>
    <w:rsid w:val="00B750A7"/>
    <w:rsid w:val="00B855ED"/>
    <w:rsid w:val="00B965F2"/>
    <w:rsid w:val="00BA6F63"/>
    <w:rsid w:val="00BC0D9C"/>
    <w:rsid w:val="00BC0DFC"/>
    <w:rsid w:val="00BC15D9"/>
    <w:rsid w:val="00BD0EEA"/>
    <w:rsid w:val="00BD1C8B"/>
    <w:rsid w:val="00BD1EE7"/>
    <w:rsid w:val="00BE0DFE"/>
    <w:rsid w:val="00BE45BC"/>
    <w:rsid w:val="00BF54FA"/>
    <w:rsid w:val="00C00BB2"/>
    <w:rsid w:val="00C01C37"/>
    <w:rsid w:val="00C1406D"/>
    <w:rsid w:val="00C21C83"/>
    <w:rsid w:val="00C247A1"/>
    <w:rsid w:val="00C43250"/>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CF6C93"/>
    <w:rsid w:val="00D00C7D"/>
    <w:rsid w:val="00D023F6"/>
    <w:rsid w:val="00D050D2"/>
    <w:rsid w:val="00D30D28"/>
    <w:rsid w:val="00D379BE"/>
    <w:rsid w:val="00D40594"/>
    <w:rsid w:val="00D530CE"/>
    <w:rsid w:val="00D60D1B"/>
    <w:rsid w:val="00D62B97"/>
    <w:rsid w:val="00D63CA1"/>
    <w:rsid w:val="00D678D3"/>
    <w:rsid w:val="00D76299"/>
    <w:rsid w:val="00D76C9F"/>
    <w:rsid w:val="00D95F07"/>
    <w:rsid w:val="00DA1077"/>
    <w:rsid w:val="00DA62F5"/>
    <w:rsid w:val="00DB5925"/>
    <w:rsid w:val="00DB7E57"/>
    <w:rsid w:val="00DC3E97"/>
    <w:rsid w:val="00DC67C5"/>
    <w:rsid w:val="00DD3287"/>
    <w:rsid w:val="00DD54FE"/>
    <w:rsid w:val="00DD71B6"/>
    <w:rsid w:val="00DE7D93"/>
    <w:rsid w:val="00DF0C77"/>
    <w:rsid w:val="00E20746"/>
    <w:rsid w:val="00E22858"/>
    <w:rsid w:val="00E34F3B"/>
    <w:rsid w:val="00E4000B"/>
    <w:rsid w:val="00E432D5"/>
    <w:rsid w:val="00E45215"/>
    <w:rsid w:val="00E574F2"/>
    <w:rsid w:val="00E650E5"/>
    <w:rsid w:val="00EA645B"/>
    <w:rsid w:val="00EA64C2"/>
    <w:rsid w:val="00EB1100"/>
    <w:rsid w:val="00EC7B35"/>
    <w:rsid w:val="00EE78AB"/>
    <w:rsid w:val="00EF2ACD"/>
    <w:rsid w:val="00EF46ED"/>
    <w:rsid w:val="00EF573C"/>
    <w:rsid w:val="00EF7D19"/>
    <w:rsid w:val="00F04153"/>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1AE2A13"/>
    <w:rsid w:val="02A24009"/>
    <w:rsid w:val="032A3DC1"/>
    <w:rsid w:val="03FA6F75"/>
    <w:rsid w:val="049D0890"/>
    <w:rsid w:val="04D47758"/>
    <w:rsid w:val="057542C5"/>
    <w:rsid w:val="059943EE"/>
    <w:rsid w:val="063C2C14"/>
    <w:rsid w:val="06C173F1"/>
    <w:rsid w:val="075A27B2"/>
    <w:rsid w:val="08145EFE"/>
    <w:rsid w:val="08AD0285"/>
    <w:rsid w:val="08E844D5"/>
    <w:rsid w:val="09956D4B"/>
    <w:rsid w:val="0A014F8E"/>
    <w:rsid w:val="0A256AD0"/>
    <w:rsid w:val="0ACB3582"/>
    <w:rsid w:val="0CB83A44"/>
    <w:rsid w:val="0CD033A4"/>
    <w:rsid w:val="0DC55154"/>
    <w:rsid w:val="0E780F61"/>
    <w:rsid w:val="104662C8"/>
    <w:rsid w:val="10842743"/>
    <w:rsid w:val="12273B71"/>
    <w:rsid w:val="12A54DE9"/>
    <w:rsid w:val="13266979"/>
    <w:rsid w:val="13F21C15"/>
    <w:rsid w:val="144E4C21"/>
    <w:rsid w:val="159E4D8D"/>
    <w:rsid w:val="15A62C84"/>
    <w:rsid w:val="15FA1C9E"/>
    <w:rsid w:val="17346E7C"/>
    <w:rsid w:val="18021C28"/>
    <w:rsid w:val="18325C18"/>
    <w:rsid w:val="1943779A"/>
    <w:rsid w:val="195F2E14"/>
    <w:rsid w:val="199A7ED8"/>
    <w:rsid w:val="19C92110"/>
    <w:rsid w:val="1ABB33FC"/>
    <w:rsid w:val="1B066F8F"/>
    <w:rsid w:val="1C890FDB"/>
    <w:rsid w:val="1D157D61"/>
    <w:rsid w:val="1D633426"/>
    <w:rsid w:val="1DCE1F78"/>
    <w:rsid w:val="1EDF51F9"/>
    <w:rsid w:val="1F5D2EE1"/>
    <w:rsid w:val="1FF93BBE"/>
    <w:rsid w:val="203703C9"/>
    <w:rsid w:val="20EC3DA8"/>
    <w:rsid w:val="21F127E9"/>
    <w:rsid w:val="22221E13"/>
    <w:rsid w:val="24B95060"/>
    <w:rsid w:val="25704E58"/>
    <w:rsid w:val="27381550"/>
    <w:rsid w:val="28FC1169"/>
    <w:rsid w:val="2A2E42B9"/>
    <w:rsid w:val="2AE27966"/>
    <w:rsid w:val="2B6E17E2"/>
    <w:rsid w:val="2B77704F"/>
    <w:rsid w:val="2BE6587F"/>
    <w:rsid w:val="2C0E189C"/>
    <w:rsid w:val="2C6039A0"/>
    <w:rsid w:val="2D32021B"/>
    <w:rsid w:val="2D6C2623"/>
    <w:rsid w:val="2D7A2500"/>
    <w:rsid w:val="2DE822DD"/>
    <w:rsid w:val="2E721D70"/>
    <w:rsid w:val="2E983AFA"/>
    <w:rsid w:val="2F852AF0"/>
    <w:rsid w:val="303B5E50"/>
    <w:rsid w:val="30C90D04"/>
    <w:rsid w:val="33F80612"/>
    <w:rsid w:val="34184A06"/>
    <w:rsid w:val="34832360"/>
    <w:rsid w:val="377F0E97"/>
    <w:rsid w:val="37B47891"/>
    <w:rsid w:val="38C87AE2"/>
    <w:rsid w:val="393C2AFC"/>
    <w:rsid w:val="3A423F82"/>
    <w:rsid w:val="3A6E2622"/>
    <w:rsid w:val="3AC6724B"/>
    <w:rsid w:val="3B720BF0"/>
    <w:rsid w:val="3C17115A"/>
    <w:rsid w:val="3D9B7868"/>
    <w:rsid w:val="3E3377D6"/>
    <w:rsid w:val="3E5F3607"/>
    <w:rsid w:val="3EF969B7"/>
    <w:rsid w:val="41E74109"/>
    <w:rsid w:val="44B137FA"/>
    <w:rsid w:val="45224BED"/>
    <w:rsid w:val="459D23CC"/>
    <w:rsid w:val="45D02AFD"/>
    <w:rsid w:val="45D722ED"/>
    <w:rsid w:val="460F6B55"/>
    <w:rsid w:val="46C00960"/>
    <w:rsid w:val="47395B0A"/>
    <w:rsid w:val="475A4C4A"/>
    <w:rsid w:val="48016B62"/>
    <w:rsid w:val="48786111"/>
    <w:rsid w:val="49966386"/>
    <w:rsid w:val="4A5A2D0C"/>
    <w:rsid w:val="4BEF1F3A"/>
    <w:rsid w:val="4BFE37C5"/>
    <w:rsid w:val="4D4217E1"/>
    <w:rsid w:val="4F5A7AE4"/>
    <w:rsid w:val="4FD14EFF"/>
    <w:rsid w:val="4FFC22BE"/>
    <w:rsid w:val="5023669A"/>
    <w:rsid w:val="50736B30"/>
    <w:rsid w:val="518B0DE6"/>
    <w:rsid w:val="51B34F3B"/>
    <w:rsid w:val="51E443D0"/>
    <w:rsid w:val="524C681D"/>
    <w:rsid w:val="52965062"/>
    <w:rsid w:val="529F6940"/>
    <w:rsid w:val="53657BEC"/>
    <w:rsid w:val="53947831"/>
    <w:rsid w:val="543F42DA"/>
    <w:rsid w:val="54491F8F"/>
    <w:rsid w:val="54E81ED3"/>
    <w:rsid w:val="57BA7876"/>
    <w:rsid w:val="58B938A5"/>
    <w:rsid w:val="596045EA"/>
    <w:rsid w:val="5A3D0CE5"/>
    <w:rsid w:val="5A753D4E"/>
    <w:rsid w:val="5ABC1526"/>
    <w:rsid w:val="5B022F8C"/>
    <w:rsid w:val="5BBD2D09"/>
    <w:rsid w:val="5F693F8B"/>
    <w:rsid w:val="60323899"/>
    <w:rsid w:val="606335C9"/>
    <w:rsid w:val="60B56A3F"/>
    <w:rsid w:val="613603F0"/>
    <w:rsid w:val="619D1F0A"/>
    <w:rsid w:val="62D4027B"/>
    <w:rsid w:val="644D4ABC"/>
    <w:rsid w:val="65313911"/>
    <w:rsid w:val="655D68C9"/>
    <w:rsid w:val="65BC49BB"/>
    <w:rsid w:val="65DF0520"/>
    <w:rsid w:val="661B4717"/>
    <w:rsid w:val="672304C5"/>
    <w:rsid w:val="682E1088"/>
    <w:rsid w:val="68510038"/>
    <w:rsid w:val="6ABA60DC"/>
    <w:rsid w:val="6BA43122"/>
    <w:rsid w:val="6C2640DB"/>
    <w:rsid w:val="6E0302E7"/>
    <w:rsid w:val="6E626A5A"/>
    <w:rsid w:val="6E8518BD"/>
    <w:rsid w:val="6F3373CB"/>
    <w:rsid w:val="6FD471BE"/>
    <w:rsid w:val="729C1D5B"/>
    <w:rsid w:val="734F58C8"/>
    <w:rsid w:val="75685DB7"/>
    <w:rsid w:val="75854EA9"/>
    <w:rsid w:val="75D25F1B"/>
    <w:rsid w:val="76087F1D"/>
    <w:rsid w:val="76280A67"/>
    <w:rsid w:val="770A7A0B"/>
    <w:rsid w:val="780147E3"/>
    <w:rsid w:val="7961307F"/>
    <w:rsid w:val="79712F99"/>
    <w:rsid w:val="7B4D11B8"/>
    <w:rsid w:val="7BFC5A89"/>
    <w:rsid w:val="7F040AC4"/>
    <w:rsid w:val="7F85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7"/>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56"/>
    <w:semiHidden/>
    <w:unhideWhenUsed/>
    <w:qFormat/>
    <w:uiPriority w:val="99"/>
    <w:pPr>
      <w:spacing w:after="120"/>
    </w:pPr>
  </w:style>
  <w:style w:type="paragraph" w:styleId="4">
    <w:name w:val="Body Text 2"/>
    <w:basedOn w:val="1"/>
    <w:qFormat/>
    <w:uiPriority w:val="0"/>
    <w:pPr>
      <w:widowControl/>
      <w:spacing w:before="100" w:beforeAutospacing="1" w:after="100" w:afterAutospacing="1"/>
      <w:jc w:val="left"/>
    </w:pPr>
    <w:rPr>
      <w:rFonts w:ascii="宋体" w:hAnsi="宋体"/>
      <w:kern w:val="0"/>
      <w:sz w:val="24"/>
    </w:rPr>
  </w:style>
  <w:style w:type="paragraph" w:styleId="5">
    <w:name w:val="Body Text First Indent 2"/>
    <w:basedOn w:val="6"/>
    <w:unhideWhenUsed/>
    <w:qFormat/>
    <w:uiPriority w:val="99"/>
    <w:pPr>
      <w:ind w:firstLine="420" w:firstLineChars="200"/>
    </w:pPr>
  </w:style>
  <w:style w:type="paragraph" w:styleId="6">
    <w:name w:val="Body Text Indent"/>
    <w:basedOn w:val="1"/>
    <w:next w:val="7"/>
    <w:link w:val="60"/>
    <w:qFormat/>
    <w:uiPriority w:val="0"/>
    <w:pPr>
      <w:adjustRightInd w:val="0"/>
      <w:spacing w:after="120" w:line="360" w:lineRule="atLeast"/>
      <w:ind w:left="420" w:leftChars="200"/>
      <w:jc w:val="left"/>
      <w:textAlignment w:val="baseline"/>
    </w:pPr>
    <w:rPr>
      <w:sz w:val="24"/>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52"/>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37"/>
    <w:qFormat/>
    <w:uiPriority w:val="0"/>
    <w:rPr>
      <w:rFonts w:eastAsia="宋体"/>
      <w:sz w:val="24"/>
    </w:rPr>
  </w:style>
  <w:style w:type="paragraph" w:styleId="18">
    <w:name w:val="Date"/>
    <w:basedOn w:val="1"/>
    <w:next w:val="1"/>
    <w:link w:val="38"/>
    <w:unhideWhenUsed/>
    <w:qFormat/>
    <w:uiPriority w:val="99"/>
    <w:pPr>
      <w:ind w:left="100" w:leftChars="2500"/>
    </w:pPr>
  </w:style>
  <w:style w:type="paragraph" w:styleId="19">
    <w:name w:val="Balloon Text"/>
    <w:basedOn w:val="1"/>
    <w:link w:val="61"/>
    <w:semiHidden/>
    <w:unhideWhenUsed/>
    <w:qFormat/>
    <w:uiPriority w:val="99"/>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qFormat/>
    <w:uiPriority w:val="99"/>
    <w:rPr>
      <w:rFonts w:ascii="Calibri" w:hAnsi="Calibri" w:eastAsia="宋体" w:cs="Times New Roman"/>
      <w:sz w:val="24"/>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000000"/>
      <w:u w:val="none"/>
    </w:rPr>
  </w:style>
  <w:style w:type="character" w:styleId="30">
    <w:name w:val="Emphasis"/>
    <w:basedOn w:val="27"/>
    <w:qFormat/>
    <w:uiPriority w:val="20"/>
  </w:style>
  <w:style w:type="character" w:styleId="31">
    <w:name w:val="Hyperlink"/>
    <w:basedOn w:val="27"/>
    <w:unhideWhenUsed/>
    <w:qFormat/>
    <w:uiPriority w:val="99"/>
    <w:rPr>
      <w:color w:val="0000FF"/>
      <w:u w:val="single"/>
    </w:rPr>
  </w:style>
  <w:style w:type="paragraph" w:customStyle="1" w:styleId="32">
    <w:name w:val="TOC 标题1"/>
    <w:basedOn w:val="8"/>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33">
    <w:name w:val="标题 1 Char"/>
    <w:basedOn w:val="27"/>
    <w:link w:val="8"/>
    <w:qFormat/>
    <w:uiPriority w:val="0"/>
    <w:rPr>
      <w:rFonts w:ascii="Calibri" w:hAnsi="Calibri" w:eastAsia="宋体" w:cs="Times New Roman"/>
      <w:b/>
      <w:bCs/>
      <w:kern w:val="44"/>
      <w:sz w:val="44"/>
      <w:szCs w:val="44"/>
    </w:rPr>
  </w:style>
  <w:style w:type="character" w:customStyle="1" w:styleId="34">
    <w:name w:val="标题 2 Char"/>
    <w:basedOn w:val="27"/>
    <w:link w:val="9"/>
    <w:qFormat/>
    <w:uiPriority w:val="0"/>
    <w:rPr>
      <w:rFonts w:ascii="Arial" w:hAnsi="Arial" w:eastAsia="黑体" w:cs="Times New Roman"/>
      <w:b/>
      <w:bCs/>
      <w:kern w:val="0"/>
      <w:sz w:val="32"/>
      <w:szCs w:val="32"/>
    </w:rPr>
  </w:style>
  <w:style w:type="character" w:customStyle="1" w:styleId="35">
    <w:name w:val="标题 3 Char"/>
    <w:basedOn w:val="27"/>
    <w:link w:val="10"/>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11"/>
    <w:qFormat/>
    <w:uiPriority w:val="0"/>
    <w:rPr>
      <w:rFonts w:ascii="Arial" w:hAnsi="Arial" w:eastAsia="黑体" w:cs="Times New Roman"/>
      <w:b/>
      <w:bCs/>
      <w:kern w:val="0"/>
      <w:sz w:val="28"/>
      <w:szCs w:val="28"/>
    </w:rPr>
  </w:style>
  <w:style w:type="character" w:customStyle="1" w:styleId="37">
    <w:name w:val="纯文本 Char"/>
    <w:basedOn w:val="27"/>
    <w:link w:val="17"/>
    <w:qFormat/>
    <w:uiPriority w:val="0"/>
    <w:rPr>
      <w:rFonts w:eastAsia="宋体"/>
      <w:sz w:val="24"/>
    </w:rPr>
  </w:style>
  <w:style w:type="character" w:customStyle="1" w:styleId="38">
    <w:name w:val="日期 Char"/>
    <w:basedOn w:val="27"/>
    <w:link w:val="18"/>
    <w:qFormat/>
    <w:uiPriority w:val="99"/>
  </w:style>
  <w:style w:type="character" w:customStyle="1" w:styleId="39">
    <w:name w:val="页脚 Char"/>
    <w:basedOn w:val="27"/>
    <w:link w:val="20"/>
    <w:qFormat/>
    <w:uiPriority w:val="99"/>
    <w:rPr>
      <w:sz w:val="18"/>
      <w:szCs w:val="18"/>
    </w:rPr>
  </w:style>
  <w:style w:type="character" w:customStyle="1" w:styleId="40">
    <w:name w:val="页眉 Char"/>
    <w:basedOn w:val="27"/>
    <w:link w:val="21"/>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正文文本 3 Char"/>
    <w:basedOn w:val="27"/>
    <w:link w:val="14"/>
    <w:qFormat/>
    <w:uiPriority w:val="0"/>
    <w:rPr>
      <w:rFonts w:ascii="Times New Roman" w:hAnsi="Times New Roman" w:eastAsia="宋体" w:cs="Times New Roman"/>
      <w:color w:val="FF0000"/>
      <w:sz w:val="24"/>
      <w:szCs w:val="24"/>
    </w:rPr>
  </w:style>
  <w:style w:type="character" w:customStyle="1" w:styleId="53">
    <w:name w:val="edittexttarea"/>
    <w:basedOn w:val="27"/>
    <w:qFormat/>
    <w:uiPriority w:val="0"/>
  </w:style>
  <w:style w:type="paragraph" w:customStyle="1" w:styleId="54">
    <w:name w:val="样式 标题 1 + 四号 居中 段前: 12 磅 段后: 12 磅 行距: 单倍行距"/>
    <w:basedOn w:val="8"/>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 Char"/>
    <w:basedOn w:val="27"/>
    <w:link w:val="3"/>
    <w:semiHidden/>
    <w:qFormat/>
    <w:uiPriority w:val="99"/>
  </w:style>
  <w:style w:type="character" w:customStyle="1" w:styleId="57">
    <w:name w:val="正文首行缩进 Char"/>
    <w:basedOn w:val="56"/>
    <w:link w:val="2"/>
    <w:qFormat/>
    <w:uiPriority w:val="0"/>
    <w:rPr>
      <w:rFonts w:ascii="宋体" w:hAnsi="Times New Roman" w:eastAsia="宋体" w:cs="Times New Roman"/>
      <w:kern w:val="0"/>
      <w:sz w:val="34"/>
      <w:szCs w:val="20"/>
    </w:rPr>
  </w:style>
  <w:style w:type="character" w:customStyle="1" w:styleId="58">
    <w:name w:val="HTML 预设格式 Char"/>
    <w:basedOn w:val="27"/>
    <w:link w:val="23"/>
    <w:semiHidden/>
    <w:qFormat/>
    <w:uiPriority w:val="99"/>
    <w:rPr>
      <w:rFonts w:ascii="宋体" w:hAnsi="宋体" w:eastAsia="宋体" w:cs="宋体"/>
      <w:kern w:val="0"/>
      <w:sz w:val="24"/>
      <w:szCs w:val="24"/>
    </w:rPr>
  </w:style>
  <w:style w:type="character" w:customStyle="1" w:styleId="59">
    <w:name w:val="正文文本缩进 Char"/>
    <w:link w:val="6"/>
    <w:qFormat/>
    <w:uiPriority w:val="0"/>
    <w:rPr>
      <w:sz w:val="24"/>
    </w:rPr>
  </w:style>
  <w:style w:type="character" w:customStyle="1" w:styleId="60">
    <w:name w:val="正文文本缩进 Char1"/>
    <w:basedOn w:val="27"/>
    <w:link w:val="6"/>
    <w:semiHidden/>
    <w:qFormat/>
    <w:uiPriority w:val="99"/>
  </w:style>
  <w:style w:type="character" w:customStyle="1" w:styleId="61">
    <w:name w:val="批注框文本 Char"/>
    <w:basedOn w:val="27"/>
    <w:link w:val="19"/>
    <w:semiHidden/>
    <w:qFormat/>
    <w:uiPriority w:val="99"/>
    <w:rPr>
      <w:sz w:val="18"/>
      <w:szCs w:val="18"/>
    </w:rPr>
  </w:style>
  <w:style w:type="character" w:customStyle="1" w:styleId="62">
    <w:name w:val="red"/>
    <w:basedOn w:val="27"/>
    <w:qFormat/>
    <w:uiPriority w:val="0"/>
    <w:rPr>
      <w:color w:val="FF0000"/>
      <w:sz w:val="18"/>
      <w:szCs w:val="18"/>
    </w:rPr>
  </w:style>
  <w:style w:type="character" w:customStyle="1" w:styleId="63">
    <w:name w:val="red1"/>
    <w:basedOn w:val="27"/>
    <w:qFormat/>
    <w:uiPriority w:val="0"/>
    <w:rPr>
      <w:color w:val="FF0000"/>
      <w:sz w:val="18"/>
      <w:szCs w:val="18"/>
    </w:rPr>
  </w:style>
  <w:style w:type="character" w:customStyle="1" w:styleId="64">
    <w:name w:val="red2"/>
    <w:basedOn w:val="27"/>
    <w:qFormat/>
    <w:uiPriority w:val="0"/>
    <w:rPr>
      <w:color w:val="CC0000"/>
    </w:rPr>
  </w:style>
  <w:style w:type="character" w:customStyle="1" w:styleId="65">
    <w:name w:val="red3"/>
    <w:basedOn w:val="27"/>
    <w:qFormat/>
    <w:uiPriority w:val="0"/>
    <w:rPr>
      <w:color w:val="FF0000"/>
    </w:rPr>
  </w:style>
  <w:style w:type="character" w:customStyle="1" w:styleId="66">
    <w:name w:val="gb-jt"/>
    <w:basedOn w:val="27"/>
    <w:qFormat/>
    <w:uiPriority w:val="0"/>
  </w:style>
  <w:style w:type="character" w:customStyle="1" w:styleId="67">
    <w:name w:val="green"/>
    <w:basedOn w:val="27"/>
    <w:qFormat/>
    <w:uiPriority w:val="0"/>
    <w:rPr>
      <w:color w:val="66AE00"/>
      <w:sz w:val="18"/>
      <w:szCs w:val="18"/>
    </w:rPr>
  </w:style>
  <w:style w:type="character" w:customStyle="1" w:styleId="68">
    <w:name w:val="green1"/>
    <w:basedOn w:val="27"/>
    <w:qFormat/>
    <w:uiPriority w:val="0"/>
    <w:rPr>
      <w:color w:val="66AE00"/>
      <w:sz w:val="18"/>
      <w:szCs w:val="18"/>
    </w:rPr>
  </w:style>
  <w:style w:type="character" w:customStyle="1" w:styleId="69">
    <w:name w:val="hover25"/>
    <w:basedOn w:val="27"/>
    <w:qFormat/>
    <w:uiPriority w:val="0"/>
  </w:style>
  <w:style w:type="character" w:customStyle="1" w:styleId="70">
    <w:name w:val="blue"/>
    <w:basedOn w:val="27"/>
    <w:qFormat/>
    <w:uiPriority w:val="0"/>
    <w:rPr>
      <w:color w:val="0371C6"/>
      <w:sz w:val="21"/>
      <w:szCs w:val="21"/>
    </w:rPr>
  </w:style>
  <w:style w:type="character" w:customStyle="1" w:styleId="71">
    <w:name w:val="right"/>
    <w:basedOn w:val="27"/>
    <w:qFormat/>
    <w:uiPriority w:val="0"/>
    <w:rPr>
      <w:color w:val="999999"/>
      <w:sz w:val="18"/>
      <w:szCs w:val="18"/>
    </w:rPr>
  </w:style>
  <w:style w:type="paragraph" w:customStyle="1" w:styleId="72">
    <w:name w:val="列出段落3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2D36C-20A5-45C5-BED7-2E921BBD50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5858</Words>
  <Characters>33397</Characters>
  <Lines>278</Lines>
  <Paragraphs>78</Paragraphs>
  <TotalTime>15</TotalTime>
  <ScaleCrop>false</ScaleCrop>
  <LinksUpToDate>false</LinksUpToDate>
  <CharactersWithSpaces>39177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2019-08-26T08:52:00Z</dcterms:created>
  <dc:creator>许昌光大</dc:creator>
  <cp:lastModifiedBy>キンテンテン</cp:lastModifiedBy>
  <cp:lastPrinted>2020-03-06T08:18:00Z</cp:lastPrinted>
  <dcterms:modified xsi:type="dcterms:W3CDTF">2020-03-10T03:22:48Z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