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3" w:rsidRDefault="00E261A9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4"/>
          <w:szCs w:val="24"/>
        </w:rPr>
        <w:t>禹州市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C485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C775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C504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C080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安保工程</w:t>
      </w:r>
    </w:p>
    <w:p w:rsidR="00B74873" w:rsidRDefault="00E261A9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评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标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结 果 公 示</w:t>
      </w:r>
    </w:p>
    <w:p w:rsidR="00B74873" w:rsidRDefault="00E261A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B74873" w:rsidRDefault="00E261A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sz w:val="24"/>
          <w:szCs w:val="24"/>
        </w:rPr>
        <w:t>项目概况</w:t>
      </w:r>
    </w:p>
    <w:p w:rsidR="00B74873" w:rsidRDefault="00E261A9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Pr="00E261A9">
        <w:rPr>
          <w:rFonts w:ascii="宋体" w:eastAsia="宋体" w:hAnsi="宋体" w:cs="宋体" w:hint="eastAsia"/>
          <w:sz w:val="24"/>
          <w:szCs w:val="24"/>
        </w:rPr>
        <w:t>禹州市</w:t>
      </w:r>
      <w:r w:rsidRPr="00E261A9">
        <w:rPr>
          <w:rFonts w:ascii="宋体" w:eastAsia="宋体" w:hAnsi="宋体" w:cs="宋体" w:hint="eastAsia"/>
          <w:sz w:val="24"/>
          <w:szCs w:val="24"/>
        </w:rPr>
        <w:t>C485</w:t>
      </w:r>
      <w:r w:rsidRPr="00E261A9">
        <w:rPr>
          <w:rFonts w:ascii="宋体" w:eastAsia="宋体" w:hAnsi="宋体" w:cs="宋体" w:hint="eastAsia"/>
          <w:sz w:val="24"/>
          <w:szCs w:val="24"/>
        </w:rPr>
        <w:t>、</w:t>
      </w:r>
      <w:r w:rsidRPr="00E261A9">
        <w:rPr>
          <w:rFonts w:ascii="宋体" w:eastAsia="宋体" w:hAnsi="宋体" w:cs="宋体" w:hint="eastAsia"/>
          <w:sz w:val="24"/>
          <w:szCs w:val="24"/>
        </w:rPr>
        <w:t>C775</w:t>
      </w:r>
      <w:r w:rsidRPr="00E261A9">
        <w:rPr>
          <w:rFonts w:ascii="宋体" w:eastAsia="宋体" w:hAnsi="宋体" w:cs="宋体" w:hint="eastAsia"/>
          <w:sz w:val="24"/>
          <w:szCs w:val="24"/>
        </w:rPr>
        <w:t>、</w:t>
      </w:r>
      <w:r w:rsidRPr="00E261A9">
        <w:rPr>
          <w:rFonts w:ascii="宋体" w:eastAsia="宋体" w:hAnsi="宋体" w:cs="宋体" w:hint="eastAsia"/>
          <w:sz w:val="24"/>
          <w:szCs w:val="24"/>
        </w:rPr>
        <w:t>C504</w:t>
      </w:r>
      <w:r w:rsidRPr="00E261A9">
        <w:rPr>
          <w:rFonts w:ascii="宋体" w:eastAsia="宋体" w:hAnsi="宋体" w:cs="宋体" w:hint="eastAsia"/>
          <w:sz w:val="24"/>
          <w:szCs w:val="24"/>
        </w:rPr>
        <w:t>、</w:t>
      </w:r>
      <w:r w:rsidRPr="00E261A9">
        <w:rPr>
          <w:rFonts w:ascii="宋体" w:eastAsia="宋体" w:hAnsi="宋体" w:cs="宋体" w:hint="eastAsia"/>
          <w:sz w:val="24"/>
          <w:szCs w:val="24"/>
        </w:rPr>
        <w:t>C080</w:t>
      </w:r>
      <w:r w:rsidRPr="00E261A9">
        <w:rPr>
          <w:rFonts w:ascii="宋体" w:eastAsia="宋体" w:hAnsi="宋体" w:cs="宋体" w:hint="eastAsia"/>
          <w:sz w:val="24"/>
          <w:szCs w:val="24"/>
        </w:rPr>
        <w:t>安保工程</w:t>
      </w:r>
    </w:p>
    <w:p w:rsidR="00B74873" w:rsidRDefault="00E261A9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>
        <w:rPr>
          <w:rFonts w:ascii="宋体" w:eastAsia="宋体" w:hAnsi="宋体" w:cs="宋体" w:hint="eastAsia"/>
          <w:sz w:val="24"/>
          <w:szCs w:val="24"/>
        </w:rPr>
        <w:t>JSGC-J-2020003</w:t>
      </w:r>
    </w:p>
    <w:p w:rsidR="00B74873" w:rsidRDefault="00E261A9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 w:rsidRPr="00E261A9">
        <w:rPr>
          <w:rFonts w:ascii="宋体" w:eastAsia="宋体" w:hAnsi="宋体" w:cs="宋体" w:hint="eastAsia"/>
          <w:sz w:val="24"/>
          <w:szCs w:val="24"/>
        </w:rPr>
        <w:t>1016467</w:t>
      </w:r>
      <w:r>
        <w:rPr>
          <w:rFonts w:ascii="宋体" w:eastAsia="宋体" w:hAnsi="宋体" w:cs="宋体" w:hint="eastAsia"/>
          <w:sz w:val="24"/>
          <w:szCs w:val="24"/>
        </w:rPr>
        <w:t>.00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B74873" w:rsidRDefault="00E261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B74873" w:rsidRDefault="00E261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B74873" w:rsidRDefault="00E261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B74873" w:rsidRDefault="00E261A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B74873" w:rsidRDefault="00E261A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B74873" w:rsidRDefault="00E261A9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本工程招标采用公开招标方式进行，按照法定公开招标程序和要求，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分在《全国公共资源交易平台（河南省·许昌市）》、</w:t>
      </w:r>
      <w:r>
        <w:rPr>
          <w:rFonts w:hint="eastAsia"/>
          <w:sz w:val="24"/>
        </w:rPr>
        <w:t>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上公开发布招标信息，投标截止时间递交投标文件及投标保证金的投标单位有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3 </w:t>
      </w:r>
      <w:r>
        <w:rPr>
          <w:rFonts w:ascii="宋体" w:eastAsia="宋体" w:hAnsi="宋体" w:cs="宋体" w:hint="eastAsia"/>
          <w:sz w:val="24"/>
          <w:szCs w:val="24"/>
        </w:rPr>
        <w:t>家。</w:t>
      </w:r>
    </w:p>
    <w:p w:rsidR="00B74873" w:rsidRDefault="00E261A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00" w:type="dxa"/>
        <w:tblLayout w:type="fixed"/>
        <w:tblLook w:val="04A0"/>
      </w:tblPr>
      <w:tblGrid>
        <w:gridCol w:w="1981"/>
        <w:gridCol w:w="2265"/>
        <w:gridCol w:w="795"/>
        <w:gridCol w:w="3559"/>
      </w:tblGrid>
      <w:tr w:rsidR="00B74873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B74873">
        <w:trPr>
          <w:trHeight w:val="94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河南科信咨询建设有限公司</w:t>
            </w:r>
          </w:p>
        </w:tc>
      </w:tr>
      <w:tr w:rsidR="00B74873">
        <w:trPr>
          <w:trHeight w:val="90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禹州市</w:t>
            </w:r>
            <w:r>
              <w:rPr>
                <w:rFonts w:ascii="宋体" w:hAnsi="宋体" w:hint="eastAsia"/>
                <w:bCs/>
                <w:szCs w:val="21"/>
              </w:rPr>
              <w:t>C485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C775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C504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C080</w:t>
            </w:r>
            <w:r>
              <w:rPr>
                <w:rFonts w:ascii="宋体" w:hAnsi="宋体" w:hint="eastAsia"/>
                <w:bCs/>
                <w:szCs w:val="21"/>
              </w:rPr>
              <w:t>安保工程</w:t>
            </w:r>
          </w:p>
        </w:tc>
      </w:tr>
      <w:tr w:rsidR="00B74873">
        <w:trPr>
          <w:trHeight w:val="139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B74873">
        <w:trPr>
          <w:trHeight w:val="14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B74873" w:rsidRDefault="00E261A9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B74873" w:rsidRDefault="00E261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二、第一信封开标记录表</w:t>
      </w:r>
    </w:p>
    <w:tbl>
      <w:tblPr>
        <w:tblW w:w="8520" w:type="dxa"/>
        <w:jc w:val="center"/>
        <w:tblLayout w:type="fixed"/>
        <w:tblLook w:val="04A0"/>
      </w:tblPr>
      <w:tblGrid>
        <w:gridCol w:w="1788"/>
        <w:gridCol w:w="687"/>
        <w:gridCol w:w="825"/>
        <w:gridCol w:w="660"/>
        <w:gridCol w:w="1215"/>
        <w:gridCol w:w="532"/>
        <w:gridCol w:w="188"/>
        <w:gridCol w:w="645"/>
        <w:gridCol w:w="945"/>
        <w:gridCol w:w="1035"/>
      </w:tblGrid>
      <w:tr w:rsidR="00B74873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B74873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河南海马建设工程有限公司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徐向娟（豫</w:t>
            </w:r>
            <w:r>
              <w:rPr>
                <w:rFonts w:ascii="宋体" w:eastAsia="宋体" w:hAnsi="宋体" w:cs="宋体" w:hint="eastAsia"/>
                <w:szCs w:val="21"/>
              </w:rPr>
              <w:t>241171716396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74873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王云辉（豫</w:t>
            </w:r>
            <w:r>
              <w:rPr>
                <w:rFonts w:ascii="宋体" w:eastAsia="宋体" w:hAnsi="宋体" w:cs="宋体" w:hint="eastAsia"/>
                <w:szCs w:val="21"/>
              </w:rPr>
              <w:t>241171717950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74873">
        <w:trPr>
          <w:trHeight w:val="567"/>
          <w:jc w:val="center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河南省天成水利水电工程有限公司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李林（豫</w:t>
            </w:r>
            <w:r>
              <w:rPr>
                <w:rFonts w:ascii="宋体" w:eastAsia="宋体" w:hAnsi="宋体" w:cs="宋体" w:hint="eastAsia"/>
                <w:szCs w:val="21"/>
              </w:rPr>
              <w:t>241131444242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按规定缴纳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74873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目标工期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B74873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B74873" w:rsidRDefault="00E261A9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B74873">
        <w:trPr>
          <w:trHeight w:val="770"/>
        </w:trPr>
        <w:tc>
          <w:tcPr>
            <w:tcW w:w="2061" w:type="dxa"/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</w:tc>
        <w:tc>
          <w:tcPr>
            <w:tcW w:w="6459" w:type="dxa"/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B74873" w:rsidRDefault="00E261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四、第一信封评审情况：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B74873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B74873">
        <w:trPr>
          <w:trHeight w:val="50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河南海马建设工程有限公司</w:t>
            </w:r>
          </w:p>
        </w:tc>
      </w:tr>
      <w:tr w:rsidR="00B74873">
        <w:trPr>
          <w:trHeight w:val="506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</w:tr>
      <w:tr w:rsidR="00B74873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河南省天成水利水电工程有限公司</w:t>
            </w:r>
          </w:p>
        </w:tc>
      </w:tr>
      <w:tr w:rsidR="00B74873">
        <w:trPr>
          <w:trHeight w:val="511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B74873">
        <w:trPr>
          <w:cantSplit/>
          <w:trHeight w:val="526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B74873" w:rsidRDefault="00E261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五、第二信封开标记录表：</w:t>
      </w:r>
    </w:p>
    <w:tbl>
      <w:tblPr>
        <w:tblW w:w="8620" w:type="dxa"/>
        <w:jc w:val="center"/>
        <w:tblLayout w:type="fixed"/>
        <w:tblLook w:val="04A0"/>
      </w:tblPr>
      <w:tblGrid>
        <w:gridCol w:w="1813"/>
        <w:gridCol w:w="1207"/>
        <w:gridCol w:w="996"/>
        <w:gridCol w:w="328"/>
        <w:gridCol w:w="913"/>
        <w:gridCol w:w="531"/>
        <w:gridCol w:w="428"/>
        <w:gridCol w:w="723"/>
        <w:gridCol w:w="684"/>
        <w:gridCol w:w="997"/>
      </w:tblGrid>
      <w:tr w:rsidR="00B74873">
        <w:trPr>
          <w:trHeight w:val="1434"/>
          <w:jc w:val="center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B74873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河南海马建设工程有限公司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1013514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徐向娟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王凯庆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74873">
        <w:trPr>
          <w:trHeight w:val="590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1016100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王云辉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李德品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74873">
        <w:trPr>
          <w:trHeight w:val="555"/>
          <w:jc w:val="center"/>
        </w:trPr>
        <w:tc>
          <w:tcPr>
            <w:tcW w:w="3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河南省天成水利水电工程有限公司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1014381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李林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李彩霞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B74873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300" w:lineRule="auto"/>
              <w:ind w:firstLineChars="850" w:firstLine="17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1016467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00 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</w:p>
        </w:tc>
      </w:tr>
      <w:tr w:rsidR="00B74873">
        <w:trPr>
          <w:trHeight w:val="555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B74873">
        <w:trPr>
          <w:trHeight w:val="1111"/>
          <w:jc w:val="center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74873" w:rsidRDefault="00E261A9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B74873" w:rsidRDefault="00B74873">
      <w:pPr>
        <w:rPr>
          <w:rFonts w:asciiTheme="minorEastAsia" w:hAnsiTheme="minorEastAsia"/>
          <w:sz w:val="24"/>
          <w:szCs w:val="24"/>
        </w:rPr>
      </w:pPr>
    </w:p>
    <w:p w:rsidR="00B74873" w:rsidRDefault="00E261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六、第二信封评审情况：</w:t>
      </w:r>
    </w:p>
    <w:tbl>
      <w:tblPr>
        <w:tblW w:w="8540" w:type="dxa"/>
        <w:jc w:val="center"/>
        <w:tblLayout w:type="fixed"/>
        <w:tblLook w:val="04A0"/>
      </w:tblPr>
      <w:tblGrid>
        <w:gridCol w:w="1308"/>
        <w:gridCol w:w="7232"/>
      </w:tblGrid>
      <w:tr w:rsidR="00B74873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B74873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河南海马建设工程有限公司</w:t>
            </w:r>
          </w:p>
        </w:tc>
      </w:tr>
      <w:tr w:rsidR="00B74873">
        <w:trPr>
          <w:trHeight w:val="447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</w:tr>
      <w:tr w:rsidR="00B74873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河南省天成水利水电工程有限公司</w:t>
            </w:r>
          </w:p>
        </w:tc>
      </w:tr>
      <w:tr w:rsidR="00B74873">
        <w:trPr>
          <w:trHeight w:val="465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B74873">
        <w:trPr>
          <w:cantSplit/>
          <w:trHeight w:val="516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B74873" w:rsidRDefault="00E261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七、评审情况</w:t>
      </w:r>
    </w:p>
    <w:p w:rsidR="00B74873" w:rsidRDefault="00E261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（一）初步评审：</w:t>
      </w:r>
    </w:p>
    <w:tbl>
      <w:tblPr>
        <w:tblW w:w="8560" w:type="dxa"/>
        <w:jc w:val="center"/>
        <w:tblLayout w:type="fixed"/>
        <w:tblLook w:val="04A0"/>
      </w:tblPr>
      <w:tblGrid>
        <w:gridCol w:w="1311"/>
        <w:gridCol w:w="7249"/>
      </w:tblGrid>
      <w:tr w:rsidR="00B74873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B74873">
        <w:trPr>
          <w:trHeight w:val="552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河南海马建设工程有限公司</w:t>
            </w:r>
          </w:p>
        </w:tc>
      </w:tr>
      <w:tr w:rsidR="00B74873">
        <w:trPr>
          <w:trHeight w:val="552"/>
          <w:jc w:val="center"/>
        </w:trPr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许昌通畅建设工程有限公司</w:t>
            </w:r>
          </w:p>
        </w:tc>
      </w:tr>
      <w:tr w:rsidR="00B74873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4873" w:rsidRDefault="00E261A9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河南省天成水利水电工程有限公司</w:t>
            </w:r>
          </w:p>
        </w:tc>
      </w:tr>
      <w:tr w:rsidR="00B74873">
        <w:trPr>
          <w:trHeight w:val="557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B74873">
        <w:trPr>
          <w:cantSplit/>
          <w:trHeight w:val="578"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B74873" w:rsidRDefault="00B748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74873" w:rsidRDefault="00E261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（二）详细评审：</w:t>
      </w:r>
    </w:p>
    <w:p w:rsidR="00B74873" w:rsidRDefault="00B74873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924"/>
        <w:gridCol w:w="532"/>
        <w:gridCol w:w="805"/>
        <w:gridCol w:w="1200"/>
        <w:gridCol w:w="900"/>
        <w:gridCol w:w="1145"/>
        <w:gridCol w:w="1026"/>
        <w:gridCol w:w="684"/>
      </w:tblGrid>
      <w:tr w:rsidR="00B74873">
        <w:trPr>
          <w:trHeight w:val="1874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文字报价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暂列金额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（不含计日工总额）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B74873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73" w:rsidRDefault="00E261A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河南海马建设工程有限公司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1013514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1013514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1014665</w:t>
            </w:r>
          </w:p>
          <w:p w:rsidR="00B74873" w:rsidRDefault="00B74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1014665</w:t>
            </w:r>
          </w:p>
          <w:p w:rsidR="00B74873" w:rsidRDefault="00B74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-0.11%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99.77 </w:t>
            </w:r>
          </w:p>
        </w:tc>
      </w:tr>
      <w:tr w:rsidR="00B74873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73" w:rsidRDefault="00E261A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许昌通畅建设工程有限公司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1016100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1016100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B74873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B7487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0.14%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99.43 </w:t>
            </w:r>
          </w:p>
        </w:tc>
      </w:tr>
      <w:tr w:rsidR="00B74873">
        <w:trPr>
          <w:trHeight w:val="9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873" w:rsidRDefault="00E261A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河南省天成水利水电工程有限公司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1014381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1014381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B74873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B7487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-0.03%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99.94 </w:t>
            </w:r>
          </w:p>
        </w:tc>
      </w:tr>
    </w:tbl>
    <w:p w:rsidR="00B74873" w:rsidRDefault="00B748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74873" w:rsidRDefault="00B74873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B74873" w:rsidRDefault="00E261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七、根据招标文件的规定，评标委员会将经评审的投标人按得分由高到低排序如下：</w:t>
      </w:r>
    </w:p>
    <w:tbl>
      <w:tblPr>
        <w:tblW w:w="8558" w:type="dxa"/>
        <w:tblLayout w:type="fixed"/>
        <w:tblLook w:val="04A0"/>
      </w:tblPr>
      <w:tblGrid>
        <w:gridCol w:w="4371"/>
        <w:gridCol w:w="2960"/>
        <w:gridCol w:w="1227"/>
      </w:tblGrid>
      <w:tr w:rsidR="00B74873">
        <w:trPr>
          <w:trHeight w:val="325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9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B74873">
        <w:trPr>
          <w:trHeight w:val="468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河南省天成水利水电工程有限公司</w:t>
            </w:r>
          </w:p>
        </w:tc>
        <w:tc>
          <w:tcPr>
            <w:tcW w:w="29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99.94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74873">
        <w:trPr>
          <w:trHeight w:val="468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河南海马建设工程有限公司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99.77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74873">
        <w:trPr>
          <w:trHeight w:val="511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许昌通畅建设工程有限公司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99.43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B74873" w:rsidRDefault="00B7487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:rsidR="00B74873" w:rsidRDefault="00E261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八、推荐的中标候选人详细评审得分</w:t>
      </w:r>
    </w:p>
    <w:tbl>
      <w:tblPr>
        <w:tblW w:w="8716" w:type="dxa"/>
        <w:tblLayout w:type="fixed"/>
        <w:tblLook w:val="04A0"/>
      </w:tblPr>
      <w:tblGrid>
        <w:gridCol w:w="473"/>
        <w:gridCol w:w="2893"/>
        <w:gridCol w:w="1703"/>
        <w:gridCol w:w="1480"/>
        <w:gridCol w:w="1081"/>
        <w:gridCol w:w="1086"/>
      </w:tblGrid>
      <w:tr w:rsidR="00B74873">
        <w:trPr>
          <w:trHeight w:val="70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B74873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4873" w:rsidRDefault="00E261A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河南海马建设工程有限公司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1013514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1014665</w:t>
            </w:r>
          </w:p>
          <w:p w:rsidR="00B74873" w:rsidRDefault="00B748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-0.11%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99.77 </w:t>
            </w:r>
          </w:p>
        </w:tc>
      </w:tr>
      <w:tr w:rsidR="00B74873">
        <w:trPr>
          <w:trHeight w:val="5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873" w:rsidRDefault="00E261A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许昌通畅建设工程有限公司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1016100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73" w:rsidRDefault="00B748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0.14%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99.43 </w:t>
            </w:r>
          </w:p>
        </w:tc>
      </w:tr>
      <w:tr w:rsidR="00B74873">
        <w:trPr>
          <w:trHeight w:val="5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873" w:rsidRDefault="00E26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4873" w:rsidRDefault="00E261A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河南省天成水利水电工程有限公司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1014381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4873" w:rsidRDefault="00B748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-0.03%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873" w:rsidRDefault="00E26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99.94 </w:t>
            </w:r>
          </w:p>
        </w:tc>
      </w:tr>
    </w:tbl>
    <w:p w:rsidR="00B74873" w:rsidRDefault="00B74873">
      <w:pPr>
        <w:rPr>
          <w:rFonts w:asciiTheme="minorEastAsia" w:hAnsiTheme="minorEastAsia"/>
          <w:b/>
          <w:bCs/>
          <w:sz w:val="24"/>
          <w:szCs w:val="24"/>
        </w:rPr>
      </w:pPr>
    </w:p>
    <w:p w:rsidR="00B74873" w:rsidRDefault="00E261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九、推荐的中标候选人情况</w:t>
      </w:r>
    </w:p>
    <w:p w:rsidR="00B74873" w:rsidRDefault="00E261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asciiTheme="minorEastAsia" w:hAnsiTheme="minorEastAsia" w:hint="eastAsia"/>
          <w:sz w:val="24"/>
          <w:szCs w:val="24"/>
        </w:rPr>
        <w:t>河南省天成水利水电工程有限公司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1014381.00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</w:p>
    <w:p w:rsidR="00B74873" w:rsidRDefault="00E261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壹佰零壹万肆仟叁佰捌拾壹</w:t>
      </w:r>
      <w:proofErr w:type="gramEnd"/>
      <w:r>
        <w:rPr>
          <w:rFonts w:asciiTheme="minorEastAsia" w:hAnsiTheme="minorEastAsia" w:hint="eastAsia"/>
          <w:sz w:val="24"/>
          <w:szCs w:val="24"/>
        </w:rPr>
        <w:t>元整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74873" w:rsidRDefault="00E261A9">
      <w:pPr>
        <w:widowControl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>李林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>二级注册建造师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241131444242</w:t>
      </w:r>
    </w:p>
    <w:p w:rsidR="00B74873" w:rsidRDefault="00E261A9">
      <w:pPr>
        <w:spacing w:line="360" w:lineRule="auto"/>
        <w:ind w:left="3840" w:hangingChars="1600" w:hanging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禹州市浅井镇马沟村等十五个标段精准扶贫工程四标段。</w:t>
      </w:r>
    </w:p>
    <w:p w:rsidR="00B74873" w:rsidRDefault="00E261A9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  <w:t>河南海马建设工程有限公司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1013514.00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                 </w:t>
      </w:r>
    </w:p>
    <w:p w:rsidR="00B74873" w:rsidRDefault="00E261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proofErr w:type="gramStart"/>
      <w:r>
        <w:rPr>
          <w:rFonts w:asciiTheme="minorEastAsia" w:hAnsiTheme="minorEastAsia" w:hint="eastAsia"/>
          <w:sz w:val="24"/>
          <w:szCs w:val="24"/>
        </w:rPr>
        <w:t>壹佰零壹万叁仟伍佰壹拾肆</w:t>
      </w:r>
      <w:proofErr w:type="gramEnd"/>
      <w:r>
        <w:rPr>
          <w:rFonts w:asciiTheme="minorEastAsia" w:hAnsiTheme="minorEastAsia" w:hint="eastAsia"/>
          <w:sz w:val="24"/>
          <w:szCs w:val="24"/>
        </w:rPr>
        <w:t>元整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日历天</w:t>
      </w:r>
      <w:r>
        <w:rPr>
          <w:rFonts w:asciiTheme="minorEastAsia" w:hAnsiTheme="minorEastAsia" w:hint="eastAsia"/>
          <w:sz w:val="24"/>
          <w:szCs w:val="24"/>
        </w:rPr>
        <w:t> 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74873" w:rsidRDefault="00E261A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>徐向娟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>二级注册建造师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241171716396</w:t>
      </w:r>
    </w:p>
    <w:p w:rsidR="00B74873" w:rsidRDefault="00E261A9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河南夏邑县</w:t>
      </w:r>
      <w:r>
        <w:rPr>
          <w:rFonts w:asciiTheme="minorEastAsia" w:hAnsiTheme="minorEastAsia" w:hint="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年农村公路“百县通村入组”工程建设项目第八标段</w:t>
      </w:r>
    </w:p>
    <w:p w:rsidR="00B74873" w:rsidRDefault="00E261A9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第三中标候选人：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/>
        </w:rPr>
        <w:t>许昌通畅建设工程有限公司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Theme="minorEastAsia" w:hAnsiTheme="minorEastAsia" w:hint="eastAsia"/>
          <w:sz w:val="24"/>
          <w:szCs w:val="24"/>
        </w:rPr>
        <w:t>1016100.00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元</w:t>
      </w:r>
    </w:p>
    <w:p w:rsidR="00B74873" w:rsidRDefault="00E261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大写：</w:t>
      </w:r>
      <w:r>
        <w:rPr>
          <w:rFonts w:asciiTheme="minorEastAsia" w:hAnsiTheme="minorEastAsia" w:hint="eastAsia"/>
          <w:sz w:val="24"/>
          <w:szCs w:val="24"/>
        </w:rPr>
        <w:t>壹佰零壹万陆仟壹佰元整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工期：</w:t>
      </w:r>
      <w:r>
        <w:rPr>
          <w:rFonts w:asciiTheme="minorEastAsia" w:hAnsiTheme="minorEastAsia" w:hint="eastAsia"/>
          <w:sz w:val="24"/>
          <w:szCs w:val="24"/>
        </w:rPr>
        <w:t>30</w:t>
      </w:r>
      <w:proofErr w:type="gramStart"/>
      <w:r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质量标准：合格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74873" w:rsidRDefault="00E261A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Theme="minorEastAsia" w:hAnsiTheme="minorEastAsia" w:hint="eastAsia"/>
          <w:sz w:val="24"/>
          <w:szCs w:val="24"/>
        </w:rPr>
        <w:t>王云辉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>
        <w:rPr>
          <w:rFonts w:asciiTheme="minorEastAsia" w:hAnsiTheme="minorEastAsia" w:hint="eastAsia"/>
          <w:sz w:val="24"/>
          <w:szCs w:val="24"/>
        </w:rPr>
        <w:t>二级注册建造师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豫</w:t>
      </w:r>
      <w:r>
        <w:rPr>
          <w:rFonts w:asciiTheme="minorEastAsia" w:hAnsiTheme="minorEastAsia" w:hint="eastAsia"/>
          <w:sz w:val="24"/>
          <w:szCs w:val="24"/>
        </w:rPr>
        <w:t>241171717950</w:t>
      </w:r>
    </w:p>
    <w:p w:rsidR="00B74873" w:rsidRDefault="00E261A9">
      <w:pPr>
        <w:spacing w:line="360" w:lineRule="auto"/>
        <w:ind w:left="4080" w:hangingChars="1700" w:hanging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>
        <w:rPr>
          <w:rFonts w:asciiTheme="minorEastAsia" w:hAnsiTheme="minorEastAsia" w:hint="eastAsia"/>
          <w:sz w:val="24"/>
          <w:szCs w:val="24"/>
        </w:rPr>
        <w:t>禹州市交通</w:t>
      </w:r>
      <w:proofErr w:type="gramStart"/>
      <w:r>
        <w:rPr>
          <w:rFonts w:asciiTheme="minorEastAsia" w:hAnsiTheme="minorEastAsia" w:hint="eastAsia"/>
          <w:sz w:val="24"/>
          <w:szCs w:val="24"/>
        </w:rPr>
        <w:t>局改善</w:t>
      </w:r>
      <w:proofErr w:type="gramEnd"/>
      <w:r>
        <w:rPr>
          <w:rFonts w:asciiTheme="minorEastAsia" w:hAnsiTheme="minorEastAsia" w:hint="eastAsia"/>
          <w:sz w:val="24"/>
          <w:szCs w:val="24"/>
        </w:rPr>
        <w:t>农村人居环境道路建设工程施工二标段。</w:t>
      </w:r>
    </w:p>
    <w:p w:rsidR="00B74873" w:rsidRDefault="00B7487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74873" w:rsidRDefault="00E261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</w:t>
      </w:r>
      <w:r>
        <w:rPr>
          <w:rFonts w:asciiTheme="minorEastAsia" w:hAnsiTheme="minorEastAsia" w:hint="eastAsia"/>
          <w:b/>
          <w:bCs/>
          <w:sz w:val="24"/>
          <w:szCs w:val="24"/>
        </w:rPr>
        <w:t>、澄清、说明、补正事项纪要</w:t>
      </w:r>
    </w:p>
    <w:p w:rsidR="00E261A9" w:rsidRPr="00E261A9" w:rsidRDefault="00E261A9" w:rsidP="00E261A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十一</w:t>
      </w:r>
      <w:r w:rsidRPr="00E261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、公示期：20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Pr="00E261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</w:t>
      </w:r>
      <w:r w:rsidRPr="00E261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</w:t>
      </w:r>
      <w:r w:rsidRPr="00E261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日-20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Pr="00E261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</w:t>
      </w:r>
      <w:r w:rsidRPr="00E261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8</w:t>
      </w:r>
      <w:r w:rsidRPr="00E261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</w:t>
      </w:r>
    </w:p>
    <w:p w:rsidR="00E261A9" w:rsidRPr="00E261A9" w:rsidRDefault="00E261A9" w:rsidP="00E261A9">
      <w:pPr>
        <w:widowControl/>
        <w:shd w:val="clear" w:color="auto" w:fill="FFFFFF"/>
        <w:spacing w:line="29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十二</w:t>
      </w:r>
      <w:r w:rsidRPr="00E261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、联系方式</w:t>
      </w:r>
    </w:p>
    <w:p w:rsidR="00E261A9" w:rsidRPr="00E261A9" w:rsidRDefault="00E261A9" w:rsidP="00E261A9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 标 人：禹州市交通运输局          </w:t>
      </w:r>
    </w:p>
    <w:p w:rsidR="00E261A9" w:rsidRPr="00E261A9" w:rsidRDefault="00E261A9" w:rsidP="00E261A9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    址：</w:t>
      </w:r>
      <w:proofErr w:type="gramStart"/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禹州市禹王</w:t>
      </w:r>
      <w:proofErr w:type="gramEnd"/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大道东段</w:t>
      </w:r>
    </w:p>
    <w:p w:rsidR="00E261A9" w:rsidRPr="00E261A9" w:rsidRDefault="00E261A9" w:rsidP="00E261A9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 系 人：连先生</w:t>
      </w:r>
    </w:p>
    <w:p w:rsidR="00E261A9" w:rsidRPr="00E261A9" w:rsidRDefault="00E261A9" w:rsidP="00E261A9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联系方式：0374-8880676</w:t>
      </w:r>
    </w:p>
    <w:p w:rsidR="00E261A9" w:rsidRPr="00E261A9" w:rsidRDefault="00E261A9" w:rsidP="00E261A9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招标代理机构：河南省科信建设咨询有限公司</w:t>
      </w:r>
    </w:p>
    <w:p w:rsidR="00E261A9" w:rsidRPr="00E261A9" w:rsidRDefault="00E261A9" w:rsidP="00E261A9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联系人：刘先生</w:t>
      </w:r>
    </w:p>
    <w:p w:rsidR="00E261A9" w:rsidRPr="00E261A9" w:rsidRDefault="00E261A9" w:rsidP="00E261A9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联系电话：18838111785</w:t>
      </w:r>
    </w:p>
    <w:p w:rsidR="00E261A9" w:rsidRPr="00E261A9" w:rsidRDefault="00E261A9" w:rsidP="00E261A9">
      <w:pPr>
        <w:widowControl/>
        <w:shd w:val="clear" w:color="auto" w:fill="FFFFFF"/>
        <w:spacing w:before="226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61A9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监督部门：禹州市交通运输局纪律检查委员会</w:t>
      </w:r>
    </w:p>
    <w:p w:rsidR="00B74873" w:rsidRDefault="00E261A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sectPr w:rsidR="00B74873" w:rsidSect="00B7487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873" w:rsidRDefault="00B74873" w:rsidP="00B74873">
      <w:r>
        <w:separator/>
      </w:r>
    </w:p>
  </w:endnote>
  <w:endnote w:type="continuationSeparator" w:id="0">
    <w:p w:rsidR="00B74873" w:rsidRDefault="00B74873" w:rsidP="00B7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73" w:rsidRDefault="00B74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B74873" w:rsidRDefault="00B74873">
                <w:pPr>
                  <w:pStyle w:val="a3"/>
                </w:pPr>
                <w:r>
                  <w:fldChar w:fldCharType="begin"/>
                </w:r>
                <w:r w:rsidR="00E261A9">
                  <w:instrText xml:space="preserve"> PAGE  \* MERGEFORMAT </w:instrText>
                </w:r>
                <w:r>
                  <w:fldChar w:fldCharType="separate"/>
                </w:r>
                <w:r w:rsidR="00E261A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873" w:rsidRDefault="00B74873" w:rsidP="00B74873">
      <w:r>
        <w:separator/>
      </w:r>
    </w:p>
  </w:footnote>
  <w:footnote w:type="continuationSeparator" w:id="0">
    <w:p w:rsidR="00B74873" w:rsidRDefault="00B74873" w:rsidP="00B74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A4E"/>
    <w:rsid w:val="0004416B"/>
    <w:rsid w:val="00074B8D"/>
    <w:rsid w:val="0008227E"/>
    <w:rsid w:val="00096CE2"/>
    <w:rsid w:val="000B669C"/>
    <w:rsid w:val="00112DCA"/>
    <w:rsid w:val="00133E9D"/>
    <w:rsid w:val="00172A27"/>
    <w:rsid w:val="001853C7"/>
    <w:rsid w:val="002A208A"/>
    <w:rsid w:val="00347180"/>
    <w:rsid w:val="003E242C"/>
    <w:rsid w:val="00406BD3"/>
    <w:rsid w:val="004130F0"/>
    <w:rsid w:val="004275A9"/>
    <w:rsid w:val="004F2EA5"/>
    <w:rsid w:val="004F7971"/>
    <w:rsid w:val="00505182"/>
    <w:rsid w:val="005C7DD3"/>
    <w:rsid w:val="006058DD"/>
    <w:rsid w:val="006E69AF"/>
    <w:rsid w:val="006F4624"/>
    <w:rsid w:val="00740C55"/>
    <w:rsid w:val="00774E98"/>
    <w:rsid w:val="00784D4F"/>
    <w:rsid w:val="00785D80"/>
    <w:rsid w:val="00832DE4"/>
    <w:rsid w:val="009102EF"/>
    <w:rsid w:val="009640CA"/>
    <w:rsid w:val="00A10D14"/>
    <w:rsid w:val="00A1609D"/>
    <w:rsid w:val="00AA6D78"/>
    <w:rsid w:val="00B07B18"/>
    <w:rsid w:val="00B74873"/>
    <w:rsid w:val="00B81D24"/>
    <w:rsid w:val="00B835B3"/>
    <w:rsid w:val="00BD0225"/>
    <w:rsid w:val="00C94DEB"/>
    <w:rsid w:val="00CD3ABA"/>
    <w:rsid w:val="00D31975"/>
    <w:rsid w:val="00D55099"/>
    <w:rsid w:val="00D67A00"/>
    <w:rsid w:val="00DA3AA0"/>
    <w:rsid w:val="00E261A9"/>
    <w:rsid w:val="00E33778"/>
    <w:rsid w:val="00EC3274"/>
    <w:rsid w:val="00EF10CB"/>
    <w:rsid w:val="00F02E74"/>
    <w:rsid w:val="00F30161"/>
    <w:rsid w:val="00FA78E9"/>
    <w:rsid w:val="01136160"/>
    <w:rsid w:val="03B15EFF"/>
    <w:rsid w:val="07FD6D7B"/>
    <w:rsid w:val="08014B15"/>
    <w:rsid w:val="12C8384D"/>
    <w:rsid w:val="19C36615"/>
    <w:rsid w:val="20DA5484"/>
    <w:rsid w:val="29301F83"/>
    <w:rsid w:val="29801139"/>
    <w:rsid w:val="2B7B2C67"/>
    <w:rsid w:val="2E425DA9"/>
    <w:rsid w:val="30C33952"/>
    <w:rsid w:val="3CD716EA"/>
    <w:rsid w:val="3DF50EE1"/>
    <w:rsid w:val="47041021"/>
    <w:rsid w:val="48A5195C"/>
    <w:rsid w:val="549818E8"/>
    <w:rsid w:val="61216DA1"/>
    <w:rsid w:val="621D1598"/>
    <w:rsid w:val="64E34F0B"/>
    <w:rsid w:val="67D34D4A"/>
    <w:rsid w:val="684C7301"/>
    <w:rsid w:val="68921F0B"/>
    <w:rsid w:val="696002AB"/>
    <w:rsid w:val="6C7A516F"/>
    <w:rsid w:val="74C51203"/>
    <w:rsid w:val="7A6025EF"/>
    <w:rsid w:val="7AD86B6E"/>
    <w:rsid w:val="7F6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748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B748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7487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qFormat/>
    <w:rsid w:val="00B74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B74873"/>
    <w:rPr>
      <w:color w:val="000000"/>
      <w:u w:val="none"/>
    </w:rPr>
  </w:style>
  <w:style w:type="character" w:styleId="a8">
    <w:name w:val="Hyperlink"/>
    <w:basedOn w:val="a0"/>
    <w:qFormat/>
    <w:rsid w:val="00B74873"/>
    <w:rPr>
      <w:color w:val="000000"/>
      <w:u w:val="none"/>
    </w:rPr>
  </w:style>
  <w:style w:type="character" w:customStyle="1" w:styleId="down1">
    <w:name w:val="down1"/>
    <w:basedOn w:val="a0"/>
    <w:qFormat/>
    <w:rsid w:val="00B74873"/>
    <w:rPr>
      <w:shd w:val="clear" w:color="auto" w:fill="DAEEF9"/>
    </w:rPr>
  </w:style>
  <w:style w:type="character" w:customStyle="1" w:styleId="15">
    <w:name w:val="15"/>
    <w:basedOn w:val="a0"/>
    <w:qFormat/>
    <w:rsid w:val="00B74873"/>
  </w:style>
  <w:style w:type="character" w:customStyle="1" w:styleId="tit">
    <w:name w:val="tit"/>
    <w:basedOn w:val="a0"/>
    <w:qFormat/>
    <w:rsid w:val="00B74873"/>
  </w:style>
  <w:style w:type="character" w:customStyle="1" w:styleId="sl">
    <w:name w:val="sl"/>
    <w:basedOn w:val="a0"/>
    <w:qFormat/>
    <w:rsid w:val="00B74873"/>
  </w:style>
  <w:style w:type="character" w:customStyle="1" w:styleId="lsr">
    <w:name w:val="lsr"/>
    <w:basedOn w:val="a0"/>
    <w:qFormat/>
    <w:rsid w:val="00B74873"/>
  </w:style>
  <w:style w:type="character" w:customStyle="1" w:styleId="tit1">
    <w:name w:val="tit1"/>
    <w:basedOn w:val="a0"/>
    <w:qFormat/>
    <w:rsid w:val="00B74873"/>
  </w:style>
  <w:style w:type="character" w:customStyle="1" w:styleId="lsl">
    <w:name w:val="lsl"/>
    <w:basedOn w:val="a0"/>
    <w:qFormat/>
    <w:rsid w:val="00B74873"/>
  </w:style>
  <w:style w:type="character" w:customStyle="1" w:styleId="sr">
    <w:name w:val="sr"/>
    <w:basedOn w:val="a0"/>
    <w:qFormat/>
    <w:rsid w:val="00B74873"/>
  </w:style>
  <w:style w:type="character" w:customStyle="1" w:styleId="down">
    <w:name w:val="down"/>
    <w:basedOn w:val="a0"/>
    <w:qFormat/>
    <w:rsid w:val="00B74873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8893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51773706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394</Words>
  <Characters>2247</Characters>
  <Application>Microsoft Office Word</Application>
  <DocSecurity>0</DocSecurity>
  <Lines>18</Lines>
  <Paragraphs>5</Paragraphs>
  <ScaleCrop>false</ScaleCrop>
  <Company>微软中国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微软中国</cp:lastModifiedBy>
  <cp:revision>27</cp:revision>
  <cp:lastPrinted>2020-03-04T08:29:00Z</cp:lastPrinted>
  <dcterms:created xsi:type="dcterms:W3CDTF">2017-10-13T01:41:00Z</dcterms:created>
  <dcterms:modified xsi:type="dcterms:W3CDTF">2020-03-04T08:30:00Z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