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40" w:lineRule="atLeast"/>
        <w:ind w:left="0" w:right="0" w:firstLine="3092" w:firstLineChars="700"/>
        <w:jc w:val="both"/>
        <w:rPr>
          <w:rFonts w:ascii="仿宋" w:hAnsi="仿宋" w:eastAsia="仿宋" w:cs="仿宋"/>
          <w:b/>
          <w:i w:val="0"/>
          <w:color w:val="000000"/>
          <w:kern w:val="0"/>
          <w:sz w:val="44"/>
          <w:szCs w:val="44"/>
          <w:u w:val="none"/>
          <w:shd w:val="clear" w:fill="FFFFFF"/>
          <w:lang w:val="en-US" w:eastAsia="zh-CN" w:bidi="ar"/>
        </w:rPr>
      </w:pPr>
      <w:r>
        <w:rPr>
          <w:rFonts w:ascii="仿宋" w:hAnsi="仿宋" w:eastAsia="仿宋" w:cs="仿宋"/>
          <w:b/>
          <w:i w:val="0"/>
          <w:color w:val="000000"/>
          <w:kern w:val="0"/>
          <w:sz w:val="44"/>
          <w:szCs w:val="44"/>
          <w:u w:val="none"/>
          <w:shd w:val="clear" w:fill="FFFFFF"/>
          <w:lang w:val="en-US" w:eastAsia="zh-CN" w:bidi="ar"/>
        </w:rPr>
        <w:t>禹州市无梁镇</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40" w:lineRule="atLeast"/>
        <w:ind w:left="0" w:right="0" w:firstLine="1767" w:firstLineChars="400"/>
        <w:jc w:val="both"/>
        <w:rPr>
          <w:b w:val="0"/>
          <w:i w:val="0"/>
        </w:rPr>
      </w:pPr>
      <w:r>
        <w:rPr>
          <w:rFonts w:hint="eastAsia" w:ascii="仿宋" w:hAnsi="仿宋" w:eastAsia="仿宋" w:cs="仿宋"/>
          <w:b/>
          <w:i w:val="0"/>
          <w:color w:val="000000"/>
          <w:kern w:val="0"/>
          <w:sz w:val="44"/>
          <w:szCs w:val="44"/>
          <w:u w:val="none"/>
          <w:shd w:val="clear" w:fill="FFFFFF"/>
          <w:lang w:val="en-US" w:eastAsia="zh-CN" w:bidi="ar"/>
        </w:rPr>
        <w:t>一事一议大木厂文化广场工程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jc w:val="center"/>
        <w:rPr>
          <w:b w:val="0"/>
          <w:i w:val="0"/>
        </w:rPr>
      </w:pPr>
      <w:r>
        <w:rPr>
          <w:rFonts w:hint="eastAsia" w:ascii="仿宋" w:hAnsi="仿宋" w:eastAsia="仿宋" w:cs="仿宋"/>
          <w:b/>
          <w:i w:val="0"/>
          <w:color w:val="000000"/>
          <w:kern w:val="0"/>
          <w:sz w:val="44"/>
          <w:szCs w:val="44"/>
          <w:u w:val="none"/>
          <w:shd w:val="clear" w:fill="FFFFFF"/>
          <w:lang w:val="en-US" w:eastAsia="zh-CN" w:bidi="ar"/>
        </w:rPr>
        <w:t xml:space="preserve">  补 充 通 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jc w:val="center"/>
        <w:rPr>
          <w:b w:val="0"/>
          <w:i w:val="0"/>
        </w:rPr>
      </w:pPr>
      <w:r>
        <w:rPr>
          <w:rFonts w:hint="eastAsia" w:ascii="仿宋" w:hAnsi="仿宋" w:eastAsia="仿宋" w:cs="仿宋"/>
          <w:b/>
          <w:i w:val="0"/>
          <w:color w:val="000000"/>
          <w:kern w:val="0"/>
          <w:sz w:val="44"/>
          <w:szCs w:val="44"/>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2"/>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1、采购人：禹州市无梁镇人民政府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40" w:lineRule="atLeast"/>
        <w:ind w:right="0" w:firstLine="640" w:firstLineChars="200"/>
        <w:jc w:val="both"/>
        <w:rPr>
          <w:b w:val="0"/>
          <w:i w:val="0"/>
        </w:rPr>
      </w:pPr>
      <w:r>
        <w:rPr>
          <w:rFonts w:hint="eastAsia" w:ascii="仿宋" w:hAnsi="仿宋" w:eastAsia="仿宋" w:cs="仿宋"/>
          <w:b w:val="0"/>
          <w:i w:val="0"/>
          <w:color w:val="000000"/>
          <w:kern w:val="0"/>
          <w:sz w:val="32"/>
          <w:szCs w:val="32"/>
          <w:u w:val="none"/>
          <w:shd w:val="clear" w:fill="FFFFFF"/>
          <w:lang w:val="en-US" w:eastAsia="zh-CN" w:bidi="ar"/>
        </w:rPr>
        <w:t>2、项目名称：禹州市一事一议大木厂文化广场工程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2"/>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3、采购编号：YZCG-T2020014</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40" w:lineRule="atLeast"/>
        <w:ind w:right="0" w:firstLine="640" w:firstLineChars="200"/>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4、采购预算：</w:t>
      </w:r>
      <w:r>
        <w:rPr>
          <w:rFonts w:ascii="仿宋" w:hAnsi="仿宋" w:eastAsia="仿宋" w:cs="仿宋"/>
          <w:b w:val="0"/>
          <w:i w:val="0"/>
          <w:color w:val="000000"/>
          <w:kern w:val="0"/>
          <w:sz w:val="32"/>
          <w:szCs w:val="32"/>
          <w:u w:val="none"/>
          <w:shd w:val="clear" w:fill="FFFFFF"/>
          <w:lang w:val="en-US" w:eastAsia="zh-CN" w:bidi="ar"/>
        </w:rPr>
        <w:t>26.375315</w:t>
      </w:r>
      <w:r>
        <w:rPr>
          <w:rFonts w:hint="eastAsia" w:ascii="仿宋" w:hAnsi="仿宋" w:eastAsia="仿宋" w:cs="仿宋"/>
          <w:b w:val="0"/>
          <w:i w:val="0"/>
          <w:color w:val="000000"/>
          <w:kern w:val="0"/>
          <w:sz w:val="32"/>
          <w:szCs w:val="32"/>
          <w:u w:val="none"/>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2"/>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5、补充内容：为认真贯彻落实国家和省市关于新型冠状病毒感染肺炎疫情防控重大部署，根据禹疫防办【2020】44号文件通知精神，外地来禹投标企业须提供由本人居住地社区卫生服务中心开具的有效健康证明方可进入禹州市公共资源交易中心进行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2"/>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特此通知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2"/>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2"/>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                                      禹州市无梁镇人民政府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2"/>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                                         2020年3月4</w:t>
      </w:r>
      <w:bookmarkStart w:id="0" w:name="_GoBack"/>
      <w:bookmarkEnd w:id="0"/>
      <w:r>
        <w:rPr>
          <w:rFonts w:hint="eastAsia" w:ascii="仿宋" w:hAnsi="仿宋" w:eastAsia="仿宋" w:cs="仿宋"/>
          <w:b w:val="0"/>
          <w:i w:val="0"/>
          <w:color w:val="000000"/>
          <w:kern w:val="0"/>
          <w:sz w:val="32"/>
          <w:szCs w:val="32"/>
          <w:u w:val="none"/>
          <w:shd w:val="clear" w:fill="FFFFFF"/>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FD30E8"/>
    <w:rsid w:val="5EE37981"/>
    <w:rsid w:val="766F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FollowedHyperlink"/>
    <w:basedOn w:val="3"/>
    <w:qFormat/>
    <w:uiPriority w:val="0"/>
    <w:rPr>
      <w:color w:val="000000"/>
      <w:u w:val="none"/>
    </w:rPr>
  </w:style>
  <w:style w:type="character" w:styleId="5">
    <w:name w:val="Emphasis"/>
    <w:basedOn w:val="3"/>
    <w:qFormat/>
    <w:uiPriority w:val="0"/>
  </w:style>
  <w:style w:type="character" w:styleId="6">
    <w:name w:val="Hyperlink"/>
    <w:basedOn w:val="3"/>
    <w:qFormat/>
    <w:uiPriority w:val="0"/>
    <w:rPr>
      <w:color w:val="000000"/>
      <w:u w:val="none"/>
    </w:rPr>
  </w:style>
  <w:style w:type="character" w:customStyle="1" w:styleId="7">
    <w:name w:val="red"/>
    <w:basedOn w:val="3"/>
    <w:qFormat/>
    <w:uiPriority w:val="0"/>
    <w:rPr>
      <w:color w:val="FF0000"/>
      <w:sz w:val="18"/>
      <w:szCs w:val="18"/>
    </w:rPr>
  </w:style>
  <w:style w:type="character" w:customStyle="1" w:styleId="8">
    <w:name w:val="red1"/>
    <w:basedOn w:val="3"/>
    <w:qFormat/>
    <w:uiPriority w:val="0"/>
    <w:rPr>
      <w:color w:val="FF0000"/>
      <w:sz w:val="18"/>
      <w:szCs w:val="18"/>
    </w:rPr>
  </w:style>
  <w:style w:type="character" w:customStyle="1" w:styleId="9">
    <w:name w:val="red2"/>
    <w:basedOn w:val="3"/>
    <w:qFormat/>
    <w:uiPriority w:val="0"/>
    <w:rPr>
      <w:color w:val="CC0000"/>
    </w:rPr>
  </w:style>
  <w:style w:type="character" w:customStyle="1" w:styleId="10">
    <w:name w:val="red3"/>
    <w:basedOn w:val="3"/>
    <w:qFormat/>
    <w:uiPriority w:val="0"/>
    <w:rPr>
      <w:color w:val="FF0000"/>
    </w:rPr>
  </w:style>
  <w:style w:type="character" w:customStyle="1" w:styleId="11">
    <w:name w:val="green"/>
    <w:basedOn w:val="3"/>
    <w:qFormat/>
    <w:uiPriority w:val="0"/>
    <w:rPr>
      <w:color w:val="66AE00"/>
      <w:sz w:val="18"/>
      <w:szCs w:val="18"/>
    </w:rPr>
  </w:style>
  <w:style w:type="character" w:customStyle="1" w:styleId="12">
    <w:name w:val="green1"/>
    <w:basedOn w:val="3"/>
    <w:qFormat/>
    <w:uiPriority w:val="0"/>
    <w:rPr>
      <w:color w:val="66AE00"/>
      <w:sz w:val="18"/>
      <w:szCs w:val="18"/>
    </w:rPr>
  </w:style>
  <w:style w:type="character" w:customStyle="1" w:styleId="13">
    <w:name w:val="hover25"/>
    <w:basedOn w:val="3"/>
    <w:qFormat/>
    <w:uiPriority w:val="0"/>
  </w:style>
  <w:style w:type="character" w:customStyle="1" w:styleId="14">
    <w:name w:val="right"/>
    <w:basedOn w:val="3"/>
    <w:qFormat/>
    <w:uiPriority w:val="0"/>
    <w:rPr>
      <w:color w:val="999999"/>
      <w:sz w:val="18"/>
      <w:szCs w:val="18"/>
    </w:rPr>
  </w:style>
  <w:style w:type="character" w:customStyle="1" w:styleId="15">
    <w:name w:val="blue"/>
    <w:basedOn w:val="3"/>
    <w:qFormat/>
    <w:uiPriority w:val="0"/>
    <w:rPr>
      <w:color w:val="0371C6"/>
      <w:sz w:val="21"/>
      <w:szCs w:val="21"/>
    </w:rPr>
  </w:style>
  <w:style w:type="character" w:customStyle="1" w:styleId="16">
    <w:name w:val="gb-jt"/>
    <w:basedOn w:val="3"/>
    <w:qFormat/>
    <w:uiPriority w:val="0"/>
  </w:style>
  <w:style w:type="character" w:customStyle="1" w:styleId="17">
    <w:name w:val="hover"/>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2020-03-02T02:14:00Z</dcterms:created>
  <dc:creator>012</dc:creator>
  <cp:lastModifiedBy>禹州市公共资源交易中心:艾明辉</cp:lastModifiedBy>
  <dcterms:modified xsi:type="dcterms:W3CDTF">2020-03-04T01:29:11Z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