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00" w:lineRule="atLeast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长招采公字［2019］116号长葛市南席镇卫生院“CT诊疗设备”采购项目变更公告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320"/>
        <w:jc w:val="left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项目基本信息：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32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（一）首次公告时间：2019年12月3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0日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项目名称：CT诊疗设备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（三）项目编号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长招采公字［2019］116号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321"/>
        <w:jc w:val="left"/>
        <w:rPr>
          <w:b w:val="0"/>
          <w:i w:val="0"/>
        </w:rPr>
      </w:pPr>
      <w:bookmarkStart w:id="0" w:name="_Toc397507916"/>
      <w:bookmarkEnd w:id="0"/>
      <w:bookmarkStart w:id="1" w:name="_Toc397507504"/>
      <w:bookmarkEnd w:id="1"/>
      <w:bookmarkStart w:id="2" w:name="_Toc397605785"/>
      <w:bookmarkEnd w:id="2"/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二、变更内容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因实际情况，该项目开标评标活动暂予延期，其新的开评标时间地点请关注本项目变更公告。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3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三、公告发布媒体：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《中国政府采购网》、《河南省政府采购网》、《全国公共资源交易平台（河南省·许昌市）》、《长葛市人民政府门户网站》发布。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四、联系方式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 w:firstLine="96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采购人：长葛市南席镇卫生院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 w:firstLine="96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 址：长葛市南席镇民主路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 w:firstLine="96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联系人：刘先生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  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13707605033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96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代理机构：河南招标采购服务有限公司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 w:firstLine="96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 址：郑州市纬四路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号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6398" w:right="0" w:hanging="544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联系人：刘女士 胡女士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  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13937120256 18839908189</w:t>
      </w:r>
    </w:p>
    <w:p>
      <w:pPr>
        <w:widowControl/>
        <w:shd w:val="clear" w:color="auto" w:fill="FFFFFF"/>
        <w:spacing w:line="2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75" w:lineRule="atLeast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长葛市南席镇卫生院</w:t>
      </w:r>
    </w:p>
    <w:p>
      <w:pPr>
        <w:widowControl/>
        <w:shd w:val="clear" w:color="auto" w:fill="FFFFFF"/>
        <w:spacing w:line="275" w:lineRule="atLeast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2020年</w:t>
      </w:r>
      <w:bookmarkStart w:id="3" w:name="_GoBack"/>
      <w:bookmarkEnd w:id="3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39C2"/>
    <w:multiLevelType w:val="singleLevel"/>
    <w:tmpl w:val="560439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4D29"/>
    <w:rsid w:val="002C2A4A"/>
    <w:rsid w:val="00424D29"/>
    <w:rsid w:val="005857BF"/>
    <w:rsid w:val="00602D55"/>
    <w:rsid w:val="009A4146"/>
    <w:rsid w:val="6A0E22E3"/>
    <w:rsid w:val="7B11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2">
    <w:name w:val="red"/>
    <w:basedOn w:val="6"/>
    <w:uiPriority w:val="0"/>
    <w:rPr>
      <w:color w:val="FF0000"/>
      <w:sz w:val="18"/>
      <w:szCs w:val="18"/>
    </w:rPr>
  </w:style>
  <w:style w:type="character" w:customStyle="1" w:styleId="13">
    <w:name w:val="red1"/>
    <w:basedOn w:val="6"/>
    <w:uiPriority w:val="0"/>
    <w:rPr>
      <w:color w:val="FF0000"/>
      <w:sz w:val="18"/>
      <w:szCs w:val="18"/>
    </w:rPr>
  </w:style>
  <w:style w:type="character" w:customStyle="1" w:styleId="14">
    <w:name w:val="red2"/>
    <w:basedOn w:val="6"/>
    <w:uiPriority w:val="0"/>
    <w:rPr>
      <w:color w:val="CC0000"/>
    </w:rPr>
  </w:style>
  <w:style w:type="character" w:customStyle="1" w:styleId="15">
    <w:name w:val="red3"/>
    <w:basedOn w:val="6"/>
    <w:uiPriority w:val="0"/>
    <w:rPr>
      <w:color w:val="FF0000"/>
    </w:rPr>
  </w:style>
  <w:style w:type="character" w:customStyle="1" w:styleId="16">
    <w:name w:val="green"/>
    <w:basedOn w:val="6"/>
    <w:uiPriority w:val="0"/>
    <w:rPr>
      <w:color w:val="66AE00"/>
      <w:sz w:val="18"/>
      <w:szCs w:val="18"/>
    </w:rPr>
  </w:style>
  <w:style w:type="character" w:customStyle="1" w:styleId="17">
    <w:name w:val="green1"/>
    <w:basedOn w:val="6"/>
    <w:uiPriority w:val="0"/>
    <w:rPr>
      <w:color w:val="66AE00"/>
      <w:sz w:val="18"/>
      <w:szCs w:val="18"/>
    </w:rPr>
  </w:style>
  <w:style w:type="character" w:customStyle="1" w:styleId="18">
    <w:name w:val="hover25"/>
    <w:basedOn w:val="6"/>
    <w:uiPriority w:val="0"/>
  </w:style>
  <w:style w:type="character" w:customStyle="1" w:styleId="19">
    <w:name w:val="gb-jt"/>
    <w:basedOn w:val="6"/>
    <w:uiPriority w:val="0"/>
  </w:style>
  <w:style w:type="character" w:customStyle="1" w:styleId="20">
    <w:name w:val="right"/>
    <w:basedOn w:val="6"/>
    <w:uiPriority w:val="0"/>
    <w:rPr>
      <w:color w:val="999999"/>
      <w:sz w:val="18"/>
      <w:szCs w:val="18"/>
    </w:rPr>
  </w:style>
  <w:style w:type="character" w:customStyle="1" w:styleId="21">
    <w:name w:val="blue"/>
    <w:basedOn w:val="6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359</Characters>
  <Lines>2</Lines>
  <Paragraphs>1</Paragraphs>
  <TotalTime>1</TotalTime>
  <ScaleCrop>false</ScaleCrop>
  <LinksUpToDate>false</LinksUpToDate>
  <CharactersWithSpaces>420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2020-02-02T04:36:00Z</dcterms:created>
  <dc:creator>河南招标采购服务有限公司:河南招标采购服务有限公司</dc:creator>
  <cp:lastModifiedBy>河南招标采购服务有限公司:河南招标采购服务有限公司</cp:lastModifiedBy>
  <dcterms:modified xsi:type="dcterms:W3CDTF">2020-02-05T04:10:21Z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