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99" w:rsidRDefault="006A2499">
      <w:pPr>
        <w:spacing w:line="360" w:lineRule="auto"/>
        <w:jc w:val="center"/>
        <w:rPr>
          <w:b/>
          <w:sz w:val="52"/>
          <w:szCs w:val="52"/>
        </w:rPr>
      </w:pPr>
    </w:p>
    <w:p w:rsidR="006A2499" w:rsidRDefault="00E475DB">
      <w:pPr>
        <w:jc w:val="center"/>
        <w:rPr>
          <w:rFonts w:ascii="仿宋" w:eastAsia="仿宋" w:hAnsi="仿宋" w:cs="仿宋"/>
          <w:sz w:val="72"/>
          <w:szCs w:val="72"/>
        </w:rPr>
      </w:pPr>
      <w:proofErr w:type="gramStart"/>
      <w:r>
        <w:rPr>
          <w:rFonts w:ascii="仿宋" w:eastAsia="仿宋" w:hAnsi="仿宋" w:cs="仿宋" w:hint="eastAsia"/>
          <w:sz w:val="72"/>
          <w:szCs w:val="72"/>
        </w:rPr>
        <w:t>建安区</w:t>
      </w:r>
      <w:proofErr w:type="gramEnd"/>
      <w:r>
        <w:rPr>
          <w:rFonts w:ascii="仿宋" w:eastAsia="仿宋" w:hAnsi="仿宋" w:cs="仿宋" w:hint="eastAsia"/>
          <w:sz w:val="72"/>
          <w:szCs w:val="72"/>
        </w:rPr>
        <w:t>建设工程</w:t>
      </w:r>
    </w:p>
    <w:p w:rsidR="006A2499" w:rsidRDefault="006A2499">
      <w:pPr>
        <w:rPr>
          <w:rFonts w:ascii="仿宋" w:eastAsia="仿宋" w:hAnsi="仿宋" w:cs="仿宋"/>
          <w:sz w:val="84"/>
          <w:szCs w:val="84"/>
        </w:rPr>
      </w:pPr>
    </w:p>
    <w:p w:rsidR="006A2499" w:rsidRDefault="00E475DB">
      <w:pPr>
        <w:jc w:val="center"/>
        <w:rPr>
          <w:rFonts w:ascii="仿宋" w:eastAsia="仿宋" w:hAnsi="仿宋" w:cs="仿宋"/>
          <w:sz w:val="72"/>
          <w:szCs w:val="72"/>
        </w:rPr>
      </w:pPr>
      <w:r>
        <w:rPr>
          <w:rFonts w:ascii="仿宋" w:eastAsia="仿宋" w:hAnsi="仿宋" w:cs="仿宋" w:hint="eastAsia"/>
          <w:sz w:val="72"/>
          <w:szCs w:val="72"/>
        </w:rPr>
        <w:t>招</w:t>
      </w:r>
    </w:p>
    <w:p w:rsidR="006A2499" w:rsidRDefault="00E475DB">
      <w:pPr>
        <w:jc w:val="center"/>
        <w:rPr>
          <w:rFonts w:ascii="仿宋" w:eastAsia="仿宋" w:hAnsi="仿宋" w:cs="仿宋"/>
          <w:sz w:val="72"/>
          <w:szCs w:val="72"/>
        </w:rPr>
      </w:pPr>
      <w:r>
        <w:rPr>
          <w:rFonts w:ascii="仿宋" w:eastAsia="仿宋" w:hAnsi="仿宋" w:cs="仿宋" w:hint="eastAsia"/>
          <w:sz w:val="72"/>
          <w:szCs w:val="72"/>
        </w:rPr>
        <w:t>标</w:t>
      </w:r>
    </w:p>
    <w:p w:rsidR="006A2499" w:rsidRDefault="00E475DB">
      <w:pPr>
        <w:jc w:val="center"/>
        <w:rPr>
          <w:rFonts w:ascii="仿宋" w:eastAsia="仿宋" w:hAnsi="仿宋" w:cs="仿宋"/>
          <w:sz w:val="72"/>
          <w:szCs w:val="72"/>
        </w:rPr>
      </w:pPr>
      <w:r>
        <w:rPr>
          <w:rFonts w:ascii="仿宋" w:eastAsia="仿宋" w:hAnsi="仿宋" w:cs="仿宋" w:hint="eastAsia"/>
          <w:sz w:val="72"/>
          <w:szCs w:val="72"/>
        </w:rPr>
        <w:t>文</w:t>
      </w:r>
    </w:p>
    <w:p w:rsidR="006A2499" w:rsidRDefault="00E475DB">
      <w:pPr>
        <w:jc w:val="center"/>
        <w:rPr>
          <w:rFonts w:ascii="仿宋" w:eastAsia="仿宋" w:hAnsi="仿宋" w:cs="仿宋"/>
          <w:sz w:val="72"/>
          <w:szCs w:val="72"/>
        </w:rPr>
      </w:pPr>
      <w:r>
        <w:rPr>
          <w:rFonts w:ascii="仿宋" w:eastAsia="仿宋" w:hAnsi="仿宋" w:cs="仿宋" w:hint="eastAsia"/>
          <w:sz w:val="72"/>
          <w:szCs w:val="72"/>
        </w:rPr>
        <w:t>件</w:t>
      </w:r>
    </w:p>
    <w:p w:rsidR="006A2499" w:rsidRDefault="006A2499">
      <w:pPr>
        <w:rPr>
          <w:rFonts w:ascii="仿宋" w:eastAsia="仿宋" w:hAnsi="仿宋" w:cs="仿宋"/>
          <w:sz w:val="44"/>
          <w:szCs w:val="44"/>
        </w:rPr>
      </w:pPr>
    </w:p>
    <w:p w:rsidR="006A2499" w:rsidRDefault="006A2499">
      <w:pPr>
        <w:rPr>
          <w:rFonts w:ascii="仿宋" w:eastAsia="仿宋" w:hAnsi="仿宋" w:cs="仿宋"/>
          <w:sz w:val="44"/>
          <w:szCs w:val="44"/>
        </w:rPr>
      </w:pPr>
    </w:p>
    <w:p w:rsidR="006A2499" w:rsidRDefault="006A2499">
      <w:pPr>
        <w:rPr>
          <w:rFonts w:ascii="仿宋" w:eastAsia="仿宋" w:hAnsi="仿宋" w:cs="仿宋"/>
          <w:sz w:val="44"/>
          <w:szCs w:val="44"/>
        </w:rPr>
      </w:pPr>
    </w:p>
    <w:p w:rsidR="006A2499" w:rsidRDefault="006A2499">
      <w:pPr>
        <w:pStyle w:val="a0"/>
        <w:ind w:firstLine="210"/>
      </w:pPr>
    </w:p>
    <w:p w:rsidR="006A2499" w:rsidRDefault="00E475DB">
      <w:pPr>
        <w:spacing w:line="360" w:lineRule="auto"/>
        <w:rPr>
          <w:rFonts w:ascii="仿宋" w:eastAsia="仿宋" w:hAnsi="仿宋" w:cs="仿宋"/>
          <w:sz w:val="36"/>
          <w:szCs w:val="36"/>
        </w:rPr>
      </w:pPr>
      <w:r>
        <w:rPr>
          <w:rFonts w:ascii="仿宋" w:eastAsia="仿宋" w:hAnsi="仿宋" w:cs="仿宋" w:hint="eastAsia"/>
          <w:sz w:val="36"/>
          <w:szCs w:val="36"/>
        </w:rPr>
        <w:t>项目编号：建安建工公字〔2020〕10号</w:t>
      </w:r>
    </w:p>
    <w:p w:rsidR="006A2499" w:rsidRDefault="00E475DB">
      <w:pPr>
        <w:spacing w:line="360" w:lineRule="auto"/>
        <w:ind w:left="1800" w:hangingChars="500" w:hanging="1800"/>
        <w:rPr>
          <w:rFonts w:ascii="仿宋" w:eastAsia="仿宋" w:hAnsi="仿宋"/>
          <w:sz w:val="28"/>
          <w:szCs w:val="28"/>
        </w:rPr>
      </w:pPr>
      <w:r>
        <w:rPr>
          <w:rFonts w:ascii="仿宋" w:eastAsia="仿宋" w:hAnsi="仿宋" w:cs="仿宋" w:hint="eastAsia"/>
          <w:sz w:val="36"/>
          <w:szCs w:val="36"/>
        </w:rPr>
        <w:t>项目名称：许昌市</w:t>
      </w:r>
      <w:proofErr w:type="gramStart"/>
      <w:r>
        <w:rPr>
          <w:rFonts w:ascii="仿宋" w:eastAsia="仿宋" w:hAnsi="仿宋" w:cs="仿宋" w:hint="eastAsia"/>
          <w:sz w:val="36"/>
          <w:szCs w:val="36"/>
        </w:rPr>
        <w:t>建安区</w:t>
      </w:r>
      <w:proofErr w:type="gramEnd"/>
      <w:r>
        <w:rPr>
          <w:rFonts w:ascii="仿宋" w:eastAsia="仿宋" w:hAnsi="仿宋" w:cs="仿宋" w:hint="eastAsia"/>
          <w:sz w:val="36"/>
          <w:szCs w:val="36"/>
        </w:rPr>
        <w:t>2019年高标准农田建设项目</w:t>
      </w:r>
      <w:proofErr w:type="gramStart"/>
      <w:r>
        <w:rPr>
          <w:rFonts w:ascii="仿宋" w:eastAsia="仿宋" w:hAnsi="仿宋" w:cs="仿宋" w:hint="eastAsia"/>
          <w:sz w:val="36"/>
          <w:szCs w:val="36"/>
        </w:rPr>
        <w:t>椹涧乡</w:t>
      </w:r>
      <w:proofErr w:type="gramEnd"/>
      <w:r>
        <w:rPr>
          <w:rFonts w:ascii="仿宋" w:eastAsia="仿宋" w:hAnsi="仿宋" w:cs="仿宋" w:hint="eastAsia"/>
          <w:sz w:val="36"/>
          <w:szCs w:val="36"/>
        </w:rPr>
        <w:t>机耕道路工程</w:t>
      </w:r>
    </w:p>
    <w:p w:rsidR="006A2499" w:rsidRDefault="00E475DB">
      <w:pPr>
        <w:spacing w:line="360" w:lineRule="auto"/>
        <w:rPr>
          <w:rFonts w:ascii="仿宋" w:eastAsia="仿宋" w:hAnsi="仿宋" w:cs="仿宋"/>
          <w:sz w:val="36"/>
          <w:szCs w:val="36"/>
        </w:rPr>
      </w:pPr>
      <w:r>
        <w:rPr>
          <w:rFonts w:ascii="仿宋" w:eastAsia="仿宋" w:hAnsi="仿宋" w:cs="仿宋" w:hint="eastAsia"/>
          <w:sz w:val="36"/>
          <w:szCs w:val="36"/>
        </w:rPr>
        <w:t>招 标 人：许昌市</w:t>
      </w:r>
      <w:proofErr w:type="gramStart"/>
      <w:r>
        <w:rPr>
          <w:rFonts w:ascii="仿宋" w:eastAsia="仿宋" w:hAnsi="仿宋" w:cs="仿宋" w:hint="eastAsia"/>
          <w:sz w:val="36"/>
          <w:szCs w:val="36"/>
        </w:rPr>
        <w:t>建安区</w:t>
      </w:r>
      <w:proofErr w:type="gramEnd"/>
      <w:r>
        <w:rPr>
          <w:rFonts w:ascii="仿宋" w:eastAsia="仿宋" w:hAnsi="仿宋" w:cs="仿宋" w:hint="eastAsia"/>
          <w:sz w:val="36"/>
          <w:szCs w:val="36"/>
        </w:rPr>
        <w:t>农业农村局</w:t>
      </w:r>
    </w:p>
    <w:p w:rsidR="006A2499" w:rsidRDefault="00E475DB">
      <w:pPr>
        <w:spacing w:line="360" w:lineRule="auto"/>
        <w:rPr>
          <w:rFonts w:ascii="仿宋" w:eastAsia="仿宋" w:hAnsi="仿宋" w:cs="仿宋"/>
          <w:sz w:val="36"/>
          <w:szCs w:val="36"/>
        </w:rPr>
      </w:pPr>
      <w:r>
        <w:rPr>
          <w:rFonts w:ascii="仿宋" w:eastAsia="仿宋" w:hAnsi="仿宋" w:cs="仿宋" w:hint="eastAsia"/>
          <w:sz w:val="36"/>
          <w:szCs w:val="36"/>
        </w:rPr>
        <w:t>代理机构：</w:t>
      </w:r>
      <w:r>
        <w:rPr>
          <w:rFonts w:ascii="仿宋" w:eastAsia="仿宋" w:hAnsi="仿宋" w:cs="仿宋" w:hint="eastAsia"/>
          <w:sz w:val="36"/>
          <w:szCs w:val="36"/>
          <w:lang w:val="zh-CN"/>
        </w:rPr>
        <w:t>山东龙信达咨询监理有限公司</w:t>
      </w:r>
    </w:p>
    <w:p w:rsidR="006A2499" w:rsidRDefault="00E475DB">
      <w:pPr>
        <w:spacing w:line="580" w:lineRule="exact"/>
        <w:jc w:val="center"/>
        <w:rPr>
          <w:rFonts w:ascii="黑体" w:eastAsia="黑体" w:hAnsi="宋体"/>
          <w:b/>
          <w:i/>
          <w:sz w:val="44"/>
        </w:rPr>
      </w:pPr>
      <w:r>
        <w:rPr>
          <w:rFonts w:ascii="仿宋" w:eastAsia="仿宋" w:hAnsi="仿宋" w:cs="仿宋" w:hint="eastAsia"/>
          <w:sz w:val="36"/>
          <w:szCs w:val="36"/>
        </w:rPr>
        <w:t>二〇二〇年一月二十一日</w:t>
      </w:r>
    </w:p>
    <w:p w:rsidR="006A2499" w:rsidRDefault="00E475DB">
      <w:pPr>
        <w:tabs>
          <w:tab w:val="left" w:pos="5340"/>
        </w:tabs>
        <w:spacing w:line="360" w:lineRule="auto"/>
        <w:jc w:val="left"/>
        <w:rPr>
          <w:rFonts w:ascii="黑体" w:eastAsia="黑体" w:hAnsi="宋体"/>
          <w:b/>
          <w:i/>
          <w:sz w:val="44"/>
        </w:rPr>
      </w:pPr>
      <w:r>
        <w:rPr>
          <w:rFonts w:ascii="黑体" w:eastAsia="黑体" w:hAnsi="宋体"/>
          <w:b/>
          <w:i/>
          <w:sz w:val="44"/>
        </w:rPr>
        <w:tab/>
      </w:r>
    </w:p>
    <w:p w:rsidR="006A2499" w:rsidRDefault="006A2499">
      <w:pPr>
        <w:spacing w:line="360" w:lineRule="auto"/>
        <w:jc w:val="center"/>
        <w:rPr>
          <w:rFonts w:ascii="黑体" w:eastAsia="黑体" w:hAnsi="宋体"/>
          <w:b/>
          <w:sz w:val="44"/>
        </w:rPr>
      </w:pPr>
    </w:p>
    <w:p w:rsidR="006A2499" w:rsidRDefault="006A2499">
      <w:pPr>
        <w:spacing w:line="360" w:lineRule="auto"/>
        <w:jc w:val="center"/>
        <w:rPr>
          <w:rFonts w:ascii="黑体" w:eastAsia="黑体" w:hAnsi="宋体"/>
          <w:b/>
          <w:sz w:val="44"/>
        </w:rPr>
      </w:pPr>
    </w:p>
    <w:p w:rsidR="006A2499" w:rsidRDefault="006A2499">
      <w:pPr>
        <w:spacing w:line="360" w:lineRule="auto"/>
        <w:jc w:val="center"/>
        <w:rPr>
          <w:rFonts w:ascii="黑体" w:eastAsia="黑体" w:hAnsi="宋体"/>
          <w:b/>
          <w:sz w:val="44"/>
        </w:rPr>
      </w:pPr>
    </w:p>
    <w:p w:rsidR="006A2499" w:rsidRDefault="00E475DB">
      <w:pPr>
        <w:spacing w:line="360" w:lineRule="auto"/>
        <w:jc w:val="center"/>
        <w:rPr>
          <w:rFonts w:ascii="黑体" w:eastAsia="黑体" w:hAnsi="宋体"/>
          <w:b/>
          <w:sz w:val="44"/>
        </w:rPr>
      </w:pPr>
      <w:r>
        <w:rPr>
          <w:rFonts w:ascii="黑体" w:eastAsia="黑体" w:hAnsi="宋体" w:hint="eastAsia"/>
          <w:b/>
          <w:sz w:val="44"/>
        </w:rPr>
        <w:t>目  录</w:t>
      </w:r>
    </w:p>
    <w:p w:rsidR="006A2499" w:rsidRDefault="006A2499">
      <w:pPr>
        <w:spacing w:line="360" w:lineRule="auto"/>
        <w:rPr>
          <w:rFonts w:ascii="黑体" w:eastAsia="黑体" w:hAnsi="宋体"/>
          <w:b/>
          <w:sz w:val="44"/>
        </w:rPr>
      </w:pP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3</w:t>
      </w: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8</w:t>
      </w: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29</w:t>
      </w: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39</w:t>
      </w: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51</w:t>
      </w: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52</w:t>
      </w: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52</w:t>
      </w:r>
    </w:p>
    <w:p w:rsidR="006A2499" w:rsidRDefault="00E475D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53</w:t>
      </w:r>
    </w:p>
    <w:p w:rsidR="006A2499" w:rsidRDefault="006A2499">
      <w:pPr>
        <w:tabs>
          <w:tab w:val="left" w:leader="hyphen" w:pos="7919"/>
        </w:tabs>
        <w:snapToGrid w:val="0"/>
        <w:spacing w:line="360" w:lineRule="auto"/>
        <w:ind w:firstLine="562"/>
        <w:rPr>
          <w:rFonts w:ascii="黑体" w:eastAsia="黑体" w:hAnsi="宋体"/>
          <w:b/>
          <w:sz w:val="28"/>
        </w:rPr>
      </w:pPr>
    </w:p>
    <w:p w:rsidR="006A2499" w:rsidRDefault="00E475DB">
      <w:pPr>
        <w:jc w:val="center"/>
        <w:rPr>
          <w:rFonts w:hAnsi="宋体" w:cs="黑体"/>
          <w:b/>
          <w:sz w:val="36"/>
          <w:szCs w:val="36"/>
        </w:rPr>
      </w:pPr>
      <w:r>
        <w:rPr>
          <w:rFonts w:ascii="宋体" w:hAnsi="宋体" w:cs="黑体"/>
          <w:b/>
          <w:kern w:val="0"/>
          <w:sz w:val="44"/>
          <w:szCs w:val="44"/>
        </w:rPr>
        <w:br w:type="page"/>
      </w:r>
    </w:p>
    <w:p w:rsidR="006A2499" w:rsidRDefault="00E475DB" w:rsidP="006A2499">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6A2499" w:rsidRDefault="00E475DB">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建安建工公字〔2020〕10号</w:t>
      </w:r>
    </w:p>
    <w:p w:rsidR="006A2499" w:rsidRDefault="00E475DB">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许昌市</w:t>
      </w:r>
      <w:proofErr w:type="gramStart"/>
      <w:r>
        <w:rPr>
          <w:rFonts w:ascii="仿宋" w:eastAsia="仿宋" w:hAnsi="仿宋" w:cs="宋体" w:hint="eastAsia"/>
          <w:b/>
          <w:sz w:val="32"/>
          <w:szCs w:val="32"/>
        </w:rPr>
        <w:t>建安区</w:t>
      </w:r>
      <w:proofErr w:type="gramEnd"/>
      <w:r>
        <w:rPr>
          <w:rFonts w:ascii="仿宋" w:eastAsia="仿宋" w:hAnsi="仿宋" w:cs="宋体" w:hint="eastAsia"/>
          <w:b/>
          <w:sz w:val="32"/>
          <w:szCs w:val="32"/>
        </w:rPr>
        <w:t>农业农村局</w:t>
      </w:r>
    </w:p>
    <w:p w:rsidR="006A2499" w:rsidRDefault="00E475DB">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许昌市</w:t>
      </w:r>
      <w:proofErr w:type="gramStart"/>
      <w:r>
        <w:rPr>
          <w:rFonts w:ascii="仿宋" w:eastAsia="仿宋" w:hAnsi="仿宋" w:cs="宋体" w:hint="eastAsia"/>
          <w:b/>
          <w:sz w:val="32"/>
          <w:szCs w:val="32"/>
        </w:rPr>
        <w:t>建安区</w:t>
      </w:r>
      <w:proofErr w:type="gramEnd"/>
      <w:r>
        <w:rPr>
          <w:rFonts w:ascii="仿宋" w:eastAsia="仿宋" w:hAnsi="仿宋" w:cs="宋体" w:hint="eastAsia"/>
          <w:b/>
          <w:sz w:val="32"/>
          <w:szCs w:val="32"/>
        </w:rPr>
        <w:t>2019年高标准农田建设项目</w:t>
      </w:r>
      <w:proofErr w:type="gramStart"/>
      <w:r>
        <w:rPr>
          <w:rFonts w:ascii="仿宋" w:eastAsia="仿宋" w:hAnsi="仿宋" w:cs="宋体" w:hint="eastAsia"/>
          <w:b/>
          <w:sz w:val="32"/>
          <w:szCs w:val="32"/>
        </w:rPr>
        <w:t>椹涧乡</w:t>
      </w:r>
      <w:proofErr w:type="gramEnd"/>
      <w:r>
        <w:rPr>
          <w:rFonts w:ascii="仿宋" w:eastAsia="仿宋" w:hAnsi="仿宋" w:cs="宋体" w:hint="eastAsia"/>
          <w:b/>
          <w:sz w:val="32"/>
          <w:szCs w:val="32"/>
        </w:rPr>
        <w:t>机耕道路工程</w:t>
      </w:r>
    </w:p>
    <w:p w:rsidR="006A2499" w:rsidRDefault="00E475DB">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公开招标公告</w:t>
      </w:r>
    </w:p>
    <w:p w:rsidR="006A2499" w:rsidRDefault="00E475DB">
      <w:pPr>
        <w:autoSpaceDE w:val="0"/>
        <w:autoSpaceDN w:val="0"/>
        <w:adjustRightInd w:val="0"/>
        <w:jc w:val="left"/>
        <w:outlineLvl w:val="0"/>
        <w:rPr>
          <w:rFonts w:asciiTheme="minorEastAsia" w:hAnsiTheme="minorEastAsia" w:cs="宋体"/>
          <w:sz w:val="24"/>
          <w:szCs w:val="24"/>
        </w:rPr>
      </w:pPr>
      <w:r>
        <w:rPr>
          <w:rFonts w:asciiTheme="minorEastAsia" w:hAnsiTheme="minorEastAsia" w:cs="宋体" w:hint="eastAsia"/>
          <w:b/>
          <w:bCs/>
          <w:sz w:val="24"/>
          <w:szCs w:val="24"/>
        </w:rPr>
        <w:t>一、</w:t>
      </w:r>
      <w:r>
        <w:rPr>
          <w:rFonts w:asciiTheme="minorEastAsia" w:hAnsiTheme="minorEastAsia" w:cs="宋体"/>
          <w:b/>
          <w:bCs/>
          <w:sz w:val="24"/>
          <w:szCs w:val="24"/>
        </w:rPr>
        <w:t>项目概况</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1、项目编号：建安建工公字〔2020〕10号</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2、项目名称：许昌市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2019年高标准农田建设项目</w:t>
      </w:r>
      <w:proofErr w:type="gramStart"/>
      <w:r>
        <w:rPr>
          <w:rFonts w:asciiTheme="minorEastAsia" w:hAnsiTheme="minorEastAsia" w:hint="eastAsia"/>
          <w:sz w:val="24"/>
          <w:szCs w:val="24"/>
        </w:rPr>
        <w:t>椹涧乡</w:t>
      </w:r>
      <w:proofErr w:type="gramEnd"/>
      <w:r>
        <w:rPr>
          <w:rFonts w:asciiTheme="minorEastAsia" w:hAnsiTheme="minorEastAsia" w:hint="eastAsia"/>
          <w:sz w:val="24"/>
          <w:szCs w:val="24"/>
        </w:rPr>
        <w:t>机耕道路工程</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3、招标单位：许昌市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农业农村局</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4、项目简介：本次招标公告的招标内容为机耕道路工程, 本次招标公告招标内容预算资金5720863.5元。</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5、标段划分：共分为三个标段</w:t>
      </w:r>
    </w:p>
    <w:p w:rsidR="006A2499" w:rsidRDefault="00E475DB">
      <w:pPr>
        <w:spacing w:line="360" w:lineRule="auto"/>
        <w:ind w:firstLineChars="300" w:firstLine="720"/>
        <w:rPr>
          <w:rFonts w:asciiTheme="minorEastAsia" w:hAnsiTheme="minorEastAsia"/>
          <w:sz w:val="24"/>
          <w:szCs w:val="24"/>
        </w:rPr>
      </w:pPr>
      <w:r w:rsidRPr="00E475DB">
        <w:rPr>
          <w:rFonts w:asciiTheme="minorEastAsia" w:hAnsiTheme="minorEastAsia" w:hint="eastAsia"/>
          <w:sz w:val="24"/>
          <w:szCs w:val="24"/>
        </w:rPr>
        <w:t>一标段：</w:t>
      </w:r>
      <w:proofErr w:type="gramStart"/>
      <w:r w:rsidRPr="00E475DB">
        <w:rPr>
          <w:rFonts w:ascii="宋体" w:hAnsi="宋体" w:cs="楷体" w:hint="eastAsia"/>
          <w:sz w:val="24"/>
        </w:rPr>
        <w:t>椹涧乡</w:t>
      </w:r>
      <w:proofErr w:type="gramEnd"/>
      <w:r w:rsidRPr="00E475DB">
        <w:rPr>
          <w:rFonts w:ascii="宋体" w:hAnsi="宋体" w:cs="楷体" w:hint="eastAsia"/>
          <w:sz w:val="24"/>
        </w:rPr>
        <w:t>0.3</w:t>
      </w:r>
      <w:r w:rsidRPr="00E475DB">
        <w:rPr>
          <w:rFonts w:ascii="宋体" w:hAnsi="宋体" w:cs="楷体" w:hint="eastAsia"/>
          <w:sz w:val="24"/>
        </w:rPr>
        <w:t>万亩项目区</w:t>
      </w:r>
      <w:r w:rsidRPr="00E475DB">
        <w:rPr>
          <w:rFonts w:ascii="宋体" w:hAnsi="宋体" w:cs="楷体" w:hint="eastAsia"/>
          <w:sz w:val="24"/>
        </w:rPr>
        <w:t>L1-L2</w:t>
      </w:r>
      <w:r w:rsidRPr="00E475DB">
        <w:rPr>
          <w:rFonts w:ascii="宋体" w:hAnsi="宋体" w:cs="楷体" w:hint="eastAsia"/>
          <w:sz w:val="24"/>
        </w:rPr>
        <w:t>农田道路项目</w:t>
      </w:r>
      <w:r w:rsidRPr="00E475DB">
        <w:rPr>
          <w:rFonts w:asciiTheme="minorEastAsia" w:hAnsiTheme="minorEastAsia" w:hint="eastAsia"/>
          <w:sz w:val="24"/>
          <w:szCs w:val="24"/>
        </w:rPr>
        <w:t>；</w:t>
      </w:r>
    </w:p>
    <w:p w:rsidR="006A2499" w:rsidRDefault="00E475DB">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二标段：</w:t>
      </w:r>
      <w:proofErr w:type="gramStart"/>
      <w:r>
        <w:rPr>
          <w:rFonts w:ascii="宋体" w:hAnsi="宋体" w:cs="楷体" w:hint="eastAsia"/>
          <w:sz w:val="24"/>
        </w:rPr>
        <w:t>椹涧乡</w:t>
      </w:r>
      <w:proofErr w:type="gramEnd"/>
      <w:r>
        <w:rPr>
          <w:rFonts w:ascii="宋体" w:hAnsi="宋体" w:cs="楷体" w:hint="eastAsia"/>
          <w:sz w:val="24"/>
        </w:rPr>
        <w:t>1.86</w:t>
      </w:r>
      <w:r>
        <w:rPr>
          <w:rFonts w:ascii="宋体" w:hAnsi="宋体" w:cs="楷体" w:hint="eastAsia"/>
          <w:sz w:val="24"/>
        </w:rPr>
        <w:t>万亩项目区</w:t>
      </w:r>
      <w:r>
        <w:rPr>
          <w:rFonts w:ascii="宋体" w:hAnsi="宋体" w:cs="楷体" w:hint="eastAsia"/>
          <w:sz w:val="24"/>
        </w:rPr>
        <w:t>L1-L2</w:t>
      </w:r>
      <w:r>
        <w:rPr>
          <w:rFonts w:ascii="宋体" w:hAnsi="宋体" w:cs="楷体" w:hint="eastAsia"/>
          <w:sz w:val="24"/>
        </w:rPr>
        <w:t>农田道路项目</w:t>
      </w:r>
      <w:r>
        <w:rPr>
          <w:rFonts w:asciiTheme="minorEastAsia" w:hAnsiTheme="minorEastAsia" w:hint="eastAsia"/>
          <w:sz w:val="24"/>
          <w:szCs w:val="24"/>
        </w:rPr>
        <w:t>；</w:t>
      </w:r>
    </w:p>
    <w:p w:rsidR="006A2499" w:rsidRDefault="00E475DB">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三标段：</w:t>
      </w:r>
      <w:proofErr w:type="gramStart"/>
      <w:r>
        <w:rPr>
          <w:rFonts w:ascii="宋体" w:hAnsi="宋体" w:cs="楷体" w:hint="eastAsia"/>
          <w:sz w:val="24"/>
        </w:rPr>
        <w:t>椹涧乡</w:t>
      </w:r>
      <w:proofErr w:type="gramEnd"/>
      <w:r>
        <w:rPr>
          <w:rFonts w:ascii="宋体" w:hAnsi="宋体" w:cs="楷体" w:hint="eastAsia"/>
          <w:sz w:val="24"/>
        </w:rPr>
        <w:t>1.86</w:t>
      </w:r>
      <w:r>
        <w:rPr>
          <w:rFonts w:ascii="宋体" w:hAnsi="宋体" w:cs="楷体" w:hint="eastAsia"/>
          <w:sz w:val="24"/>
        </w:rPr>
        <w:t>万亩项目区</w:t>
      </w:r>
      <w:r>
        <w:rPr>
          <w:rFonts w:ascii="宋体" w:hAnsi="宋体" w:cs="楷体" w:hint="eastAsia"/>
          <w:sz w:val="24"/>
        </w:rPr>
        <w:t>L3-L4</w:t>
      </w:r>
      <w:r>
        <w:rPr>
          <w:rFonts w:ascii="宋体" w:hAnsi="宋体" w:cs="楷体" w:hint="eastAsia"/>
          <w:sz w:val="24"/>
        </w:rPr>
        <w:t>农田道路项目</w:t>
      </w:r>
      <w:r>
        <w:rPr>
          <w:rFonts w:asciiTheme="minorEastAsia" w:hAnsiTheme="minorEastAsia" w:hint="eastAsia"/>
          <w:sz w:val="24"/>
          <w:szCs w:val="24"/>
        </w:rPr>
        <w:t>；</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6、资金预算：5720863.5元。</w:t>
      </w:r>
    </w:p>
    <w:p w:rsidR="006A2499" w:rsidRDefault="00E475DB">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一标段：1080952.03元；</w:t>
      </w:r>
    </w:p>
    <w:p w:rsidR="006A2499" w:rsidRDefault="00E475DB">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二标段：1212280.18元；</w:t>
      </w:r>
    </w:p>
    <w:p w:rsidR="006A2499" w:rsidRDefault="00E475DB">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三标段：3427631.29元；</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7、计划工期：90日历天。</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8、质量要求：合格（符合国家建设工程质量验收规范和标准）。</w:t>
      </w:r>
    </w:p>
    <w:p w:rsidR="006A2499" w:rsidRDefault="00E475DB">
      <w:pPr>
        <w:spacing w:line="360" w:lineRule="auto"/>
        <w:ind w:firstLine="480"/>
        <w:rPr>
          <w:rFonts w:asciiTheme="minorEastAsia" w:hAnsiTheme="minorEastAsia" w:cs="宋体"/>
          <w:sz w:val="24"/>
          <w:szCs w:val="24"/>
        </w:rPr>
      </w:pPr>
      <w:r>
        <w:rPr>
          <w:rFonts w:asciiTheme="minorEastAsia" w:hAnsiTheme="minorEastAsia" w:hint="eastAsia"/>
          <w:sz w:val="24"/>
          <w:szCs w:val="24"/>
        </w:rPr>
        <w:t>9、招标范围：招标文件、施工图纸、工程量清单、答疑纪要和补充文件（如有）范围内的所有建设内容。</w:t>
      </w:r>
    </w:p>
    <w:p w:rsidR="006A2499" w:rsidRDefault="00E475DB">
      <w:pPr>
        <w:autoSpaceDE w:val="0"/>
        <w:autoSpaceDN w:val="0"/>
        <w:adjustRightInd w:val="0"/>
        <w:spacing w:line="360" w:lineRule="auto"/>
        <w:jc w:val="left"/>
        <w:outlineLvl w:val="0"/>
        <w:rPr>
          <w:rFonts w:asciiTheme="minorEastAsia" w:hAnsiTheme="minorEastAsia" w:cs="宋体"/>
          <w:b/>
          <w:bCs/>
          <w:sz w:val="24"/>
          <w:szCs w:val="24"/>
        </w:rPr>
      </w:pPr>
      <w:r>
        <w:rPr>
          <w:rFonts w:asciiTheme="minorEastAsia" w:hAnsiTheme="minorEastAsia" w:cs="宋体"/>
          <w:b/>
          <w:bCs/>
          <w:sz w:val="24"/>
          <w:szCs w:val="24"/>
        </w:rPr>
        <w:t>二、投标人资格要求</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 xml:space="preserve">1、投标人须具备独立的法人资格。 </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2、投标人</w:t>
      </w:r>
      <w:r>
        <w:rPr>
          <w:rFonts w:asciiTheme="minorEastAsia" w:hAnsiTheme="minorEastAsia" w:cs="宋体" w:hint="eastAsia"/>
          <w:sz w:val="24"/>
          <w:szCs w:val="24"/>
        </w:rPr>
        <w:t>须具备水利水电工程施工总承包叁级及以上资质或</w:t>
      </w:r>
      <w:r>
        <w:rPr>
          <w:rFonts w:ascii="宋体" w:hAnsi="宋体"/>
          <w:sz w:val="24"/>
        </w:rPr>
        <w:t>市政公用工程</w:t>
      </w:r>
      <w:r>
        <w:rPr>
          <w:rFonts w:ascii="宋体" w:hAnsi="宋体" w:hint="eastAsia"/>
          <w:sz w:val="24"/>
        </w:rPr>
        <w:t>施工</w:t>
      </w:r>
      <w:r>
        <w:rPr>
          <w:rFonts w:ascii="宋体" w:hAnsi="宋体"/>
          <w:sz w:val="24"/>
        </w:rPr>
        <w:t>总</w:t>
      </w:r>
      <w:r>
        <w:rPr>
          <w:rFonts w:ascii="宋体" w:hAnsi="宋体" w:hint="eastAsia"/>
          <w:sz w:val="24"/>
        </w:rPr>
        <w:t>承</w:t>
      </w:r>
      <w:r>
        <w:rPr>
          <w:rFonts w:ascii="宋体" w:hAnsi="宋体"/>
          <w:sz w:val="24"/>
        </w:rPr>
        <w:t>包</w:t>
      </w:r>
      <w:r>
        <w:rPr>
          <w:rFonts w:ascii="宋体" w:hAnsi="宋体" w:hint="eastAsia"/>
          <w:sz w:val="24"/>
        </w:rPr>
        <w:t>叁</w:t>
      </w:r>
      <w:r>
        <w:rPr>
          <w:rFonts w:ascii="宋体" w:hAnsi="宋体"/>
          <w:sz w:val="24"/>
        </w:rPr>
        <w:t>级及</w:t>
      </w:r>
      <w:r>
        <w:rPr>
          <w:rFonts w:ascii="宋体" w:hAnsi="宋体" w:hint="eastAsia"/>
          <w:sz w:val="24"/>
        </w:rPr>
        <w:t>以</w:t>
      </w:r>
      <w:r>
        <w:rPr>
          <w:rFonts w:ascii="宋体" w:hAnsi="宋体"/>
          <w:sz w:val="24"/>
        </w:rPr>
        <w:t>上</w:t>
      </w:r>
      <w:r>
        <w:rPr>
          <w:rFonts w:ascii="宋体" w:hAnsi="宋体" w:hint="eastAsia"/>
          <w:sz w:val="24"/>
        </w:rPr>
        <w:t>资</w:t>
      </w:r>
      <w:r>
        <w:rPr>
          <w:rFonts w:ascii="宋体" w:hAnsi="宋体"/>
          <w:sz w:val="24"/>
        </w:rPr>
        <w:t>质</w:t>
      </w:r>
      <w:r>
        <w:rPr>
          <w:rFonts w:asciiTheme="minorEastAsia" w:hAnsiTheme="minorEastAsia" w:cs="宋体"/>
          <w:sz w:val="24"/>
          <w:szCs w:val="24"/>
        </w:rPr>
        <w:t>，且具有有效的安全生产许可证</w:t>
      </w:r>
      <w:r>
        <w:rPr>
          <w:rFonts w:asciiTheme="minorEastAsia" w:hAnsiTheme="minorEastAsia" w:hint="eastAsia"/>
          <w:sz w:val="24"/>
          <w:szCs w:val="24"/>
        </w:rPr>
        <w:t>；在人员、设备、资</w:t>
      </w:r>
      <w:r>
        <w:rPr>
          <w:rFonts w:asciiTheme="minorEastAsia" w:hAnsiTheme="minorEastAsia" w:hint="eastAsia"/>
          <w:sz w:val="24"/>
          <w:szCs w:val="24"/>
        </w:rPr>
        <w:lastRenderedPageBreak/>
        <w:t>金等方面具有相应的施工能力。</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3、拟派项目负责人应具备水利水电工程专业贰级以上（含贰级）注册建造师执业资格证和安全生产考核合格证或市政公用工程专业贰级以上（含贰级）注册建造师执业资格证和安全生产考核合格证，且未承担其它在施建设工程。</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4、未被列入“信用中国”网站(www.creditchina.gov.cn)失信被执行人名单、重大税收违法案件当事人名单，未被</w:t>
      </w:r>
      <w:r>
        <w:rPr>
          <w:rFonts w:asciiTheme="minorEastAsia" w:hAnsiTheme="minorEastAsia" w:hint="cs"/>
          <w:sz w:val="24"/>
          <w:szCs w:val="24"/>
        </w:rPr>
        <w:t>“</w:t>
      </w:r>
      <w:r>
        <w:rPr>
          <w:rFonts w:asciiTheme="minorEastAsia" w:hAnsiTheme="minorEastAsia" w:hint="eastAsia"/>
          <w:sz w:val="24"/>
          <w:szCs w:val="24"/>
        </w:rPr>
        <w:t>信用河南</w:t>
      </w:r>
      <w:r>
        <w:rPr>
          <w:rFonts w:asciiTheme="minorEastAsia" w:hAnsiTheme="minorEastAsia" w:hint="cs"/>
          <w:sz w:val="24"/>
          <w:szCs w:val="24"/>
        </w:rPr>
        <w:t>”</w:t>
      </w:r>
      <w:r>
        <w:rPr>
          <w:rFonts w:asciiTheme="minorEastAsia" w:hAnsiTheme="minorEastAsia" w:hint="eastAsia"/>
          <w:sz w:val="24"/>
          <w:szCs w:val="24"/>
        </w:rPr>
        <w:t>网站信用信息栏列入黑名单，以及未被“国家企业信用公示系统”网站（www.gsxt.gov.cn）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5、不接受联合体投标。</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6、本次招标实行资格后审。</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7、投标人符合资格要求的，可同时投多个标段，但只能按标段顺序中取前一个标段。</w:t>
      </w:r>
    </w:p>
    <w:p w:rsidR="006A2499" w:rsidRDefault="00E475DB">
      <w:pPr>
        <w:autoSpaceDE w:val="0"/>
        <w:autoSpaceDN w:val="0"/>
        <w:adjustRightInd w:val="0"/>
        <w:spacing w:line="360" w:lineRule="auto"/>
        <w:jc w:val="left"/>
        <w:outlineLvl w:val="0"/>
        <w:rPr>
          <w:rFonts w:asciiTheme="minorEastAsia" w:hAnsiTheme="minorEastAsia" w:cs="宋体"/>
          <w:b/>
          <w:bCs/>
          <w:sz w:val="24"/>
          <w:szCs w:val="24"/>
        </w:rPr>
      </w:pPr>
      <w:r>
        <w:rPr>
          <w:rFonts w:asciiTheme="minorEastAsia" w:hAnsiTheme="minorEastAsia" w:cs="宋体"/>
          <w:b/>
          <w:bCs/>
          <w:sz w:val="24"/>
          <w:szCs w:val="24"/>
        </w:rPr>
        <w:t>三、投标报名</w:t>
      </w:r>
      <w:r>
        <w:rPr>
          <w:rFonts w:asciiTheme="minorEastAsia" w:hAnsiTheme="minorEastAsia" w:cs="宋体" w:hint="eastAsia"/>
          <w:b/>
          <w:bCs/>
          <w:sz w:val="24"/>
          <w:szCs w:val="24"/>
        </w:rPr>
        <w:t>方式</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6A2499" w:rsidRDefault="00E475DB">
      <w:pPr>
        <w:autoSpaceDE w:val="0"/>
        <w:autoSpaceDN w:val="0"/>
        <w:adjustRightInd w:val="0"/>
        <w:spacing w:line="360" w:lineRule="auto"/>
        <w:jc w:val="left"/>
        <w:outlineLvl w:val="0"/>
        <w:rPr>
          <w:rFonts w:asciiTheme="minorEastAsia" w:hAnsiTheme="minorEastAsia" w:cs="宋体"/>
          <w:b/>
          <w:bCs/>
          <w:sz w:val="24"/>
          <w:szCs w:val="24"/>
        </w:rPr>
      </w:pPr>
      <w:r>
        <w:rPr>
          <w:rFonts w:asciiTheme="minorEastAsia" w:hAnsiTheme="minorEastAsia" w:cs="宋体" w:hint="eastAsia"/>
          <w:b/>
          <w:bCs/>
          <w:sz w:val="24"/>
          <w:szCs w:val="24"/>
        </w:rPr>
        <w:t xml:space="preserve">四、招标文件和施工图纸的获取  </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2、招标文件每套售价100元，于递交投标文件时缴纳给招标代理机构，售后不退。</w:t>
      </w:r>
    </w:p>
    <w:p w:rsidR="006A2499" w:rsidRDefault="00E475DB">
      <w:pPr>
        <w:autoSpaceDE w:val="0"/>
        <w:autoSpaceDN w:val="0"/>
        <w:adjustRightInd w:val="0"/>
        <w:spacing w:line="360" w:lineRule="auto"/>
        <w:jc w:val="left"/>
        <w:outlineLvl w:val="0"/>
        <w:rPr>
          <w:rFonts w:asciiTheme="minorEastAsia" w:hAnsiTheme="minorEastAsia" w:cs="宋体"/>
          <w:b/>
          <w:bCs/>
          <w:sz w:val="24"/>
          <w:szCs w:val="24"/>
        </w:rPr>
      </w:pPr>
      <w:r>
        <w:rPr>
          <w:rFonts w:asciiTheme="minorEastAsia" w:hAnsiTheme="minorEastAsia" w:cs="宋体" w:hint="eastAsia"/>
          <w:b/>
          <w:bCs/>
          <w:sz w:val="24"/>
          <w:szCs w:val="24"/>
        </w:rPr>
        <w:lastRenderedPageBreak/>
        <w:t>五、投标文件的递交</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1、本项目为全流程电子化交易项目，须</w:t>
      </w:r>
      <w:proofErr w:type="gramStart"/>
      <w:r>
        <w:rPr>
          <w:rFonts w:asciiTheme="minorEastAsia" w:hAnsiTheme="minorEastAsia" w:hint="eastAsia"/>
          <w:sz w:val="24"/>
          <w:szCs w:val="24"/>
        </w:rPr>
        <w:t>提电子</w:t>
      </w:r>
      <w:proofErr w:type="gramEnd"/>
      <w:r>
        <w:rPr>
          <w:rFonts w:asciiTheme="minorEastAsia" w:hAnsiTheme="minorEastAsia" w:hint="eastAsia"/>
          <w:sz w:val="24"/>
          <w:szCs w:val="24"/>
        </w:rPr>
        <w:t>投标文件和</w:t>
      </w:r>
      <w:r>
        <w:rPr>
          <w:rFonts w:asciiTheme="minorEastAsia" w:hAnsiTheme="minorEastAsia"/>
          <w:sz w:val="24"/>
          <w:szCs w:val="24"/>
        </w:rPr>
        <w:t>电子介质（U盘）存储的备份文件</w:t>
      </w:r>
      <w:r>
        <w:rPr>
          <w:rFonts w:asciiTheme="minorEastAsia" w:hAnsiTheme="minorEastAsia" w:hint="eastAsia"/>
          <w:sz w:val="24"/>
          <w:szCs w:val="24"/>
        </w:rPr>
        <w:t>。</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2、投标文件提交的截止时间及开标时间：</w:t>
      </w:r>
      <w:r w:rsidRPr="00E475DB">
        <w:rPr>
          <w:rFonts w:asciiTheme="minorEastAsia" w:hAnsiTheme="minorEastAsia" w:hint="eastAsia"/>
          <w:sz w:val="24"/>
          <w:szCs w:val="24"/>
        </w:rPr>
        <w:t>2020年2月21日9时30</w:t>
      </w:r>
      <w:r>
        <w:rPr>
          <w:rFonts w:asciiTheme="minorEastAsia" w:hAnsiTheme="minorEastAsia" w:hint="eastAsia"/>
          <w:sz w:val="24"/>
          <w:szCs w:val="24"/>
        </w:rPr>
        <w:t>分</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、电子投标文件的提交：电子投标文件应在投标文件提交截止时间（开标时间）之前成功提交至《全国公共资源交易平台(河南省</w:t>
      </w:r>
      <w:r>
        <w:rPr>
          <w:rFonts w:asciiTheme="minorEastAsia" w:hAnsiTheme="minorEastAsia" w:hint="eastAsia"/>
          <w:sz w:val="24"/>
          <w:szCs w:val="24"/>
        </w:rPr>
        <w:t>▪</w:t>
      </w:r>
      <w:r>
        <w:rPr>
          <w:rFonts w:asciiTheme="minorEastAsia" w:hAnsiTheme="minorEastAsia"/>
          <w:sz w:val="24"/>
          <w:szCs w:val="24"/>
        </w:rPr>
        <w:t>许昌市)》公共资源交易系统，并同时提交2份使用电子介质（U盘）存储的备份文件。</w:t>
      </w:r>
    </w:p>
    <w:p w:rsidR="006A2499" w:rsidRDefault="00E475DB">
      <w:pPr>
        <w:spacing w:line="360" w:lineRule="auto"/>
        <w:ind w:firstLine="480"/>
        <w:rPr>
          <w:rFonts w:asciiTheme="minorEastAsia" w:hAnsiTheme="minorEastAsia"/>
          <w:sz w:val="24"/>
          <w:szCs w:val="24"/>
        </w:rPr>
      </w:pPr>
      <w:r w:rsidRPr="00E475DB">
        <w:rPr>
          <w:rFonts w:asciiTheme="minorEastAsia" w:hAnsiTheme="minorEastAsia"/>
          <w:sz w:val="24"/>
          <w:szCs w:val="24"/>
        </w:rPr>
        <w:t>4、电子介质存储的投标文件提交地点：许昌市</w:t>
      </w:r>
      <w:proofErr w:type="gramStart"/>
      <w:r w:rsidRPr="00E475DB">
        <w:rPr>
          <w:rFonts w:asciiTheme="minorEastAsia" w:hAnsiTheme="minorEastAsia"/>
          <w:sz w:val="24"/>
          <w:szCs w:val="24"/>
        </w:rPr>
        <w:t>建安区</w:t>
      </w:r>
      <w:proofErr w:type="gramEnd"/>
      <w:r w:rsidRPr="00E475DB">
        <w:rPr>
          <w:rFonts w:asciiTheme="minorEastAsia" w:hAnsiTheme="minorEastAsia"/>
          <w:sz w:val="24"/>
          <w:szCs w:val="24"/>
        </w:rPr>
        <w:t>新元大道兴业大厦4楼开标</w:t>
      </w:r>
      <w:r w:rsidRPr="00E475DB">
        <w:rPr>
          <w:rFonts w:asciiTheme="minorEastAsia" w:hAnsiTheme="minorEastAsia" w:hint="eastAsia"/>
          <w:sz w:val="24"/>
          <w:szCs w:val="24"/>
        </w:rPr>
        <w:t>一</w:t>
      </w:r>
      <w:r w:rsidRPr="00E475DB">
        <w:rPr>
          <w:rFonts w:asciiTheme="minorEastAsia" w:hAnsiTheme="minorEastAsia"/>
          <w:sz w:val="24"/>
          <w:szCs w:val="24"/>
        </w:rPr>
        <w:t>室</w:t>
      </w:r>
      <w:r w:rsidRPr="00E475DB">
        <w:rPr>
          <w:rFonts w:asciiTheme="minorEastAsia" w:hAnsiTheme="minorEastAsia" w:hint="eastAsia"/>
          <w:sz w:val="24"/>
          <w:szCs w:val="24"/>
        </w:rPr>
        <w:t>（4167房间）。</w:t>
      </w:r>
    </w:p>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5、逾期送达的或者未送达指定地点的电子介质存储的投标文件，招标人不予受理。</w:t>
      </w:r>
    </w:p>
    <w:p w:rsidR="006A2499" w:rsidRDefault="00E475DB">
      <w:pPr>
        <w:autoSpaceDE w:val="0"/>
        <w:autoSpaceDN w:val="0"/>
        <w:adjustRightInd w:val="0"/>
        <w:spacing w:line="360" w:lineRule="auto"/>
        <w:jc w:val="left"/>
        <w:outlineLvl w:val="0"/>
        <w:rPr>
          <w:rFonts w:asciiTheme="minorEastAsia" w:hAnsiTheme="minorEastAsia" w:cs="宋体"/>
          <w:b/>
          <w:bCs/>
          <w:sz w:val="24"/>
          <w:szCs w:val="24"/>
        </w:rPr>
      </w:pPr>
      <w:r>
        <w:rPr>
          <w:rFonts w:asciiTheme="minorEastAsia" w:hAnsiTheme="minorEastAsia" w:cs="宋体" w:hint="eastAsia"/>
          <w:b/>
          <w:bCs/>
          <w:sz w:val="24"/>
          <w:szCs w:val="24"/>
        </w:rPr>
        <w:t>六、发布公告的媒介</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本公告同时在《全国公共资源交易平台(河南省▪许昌市)》、《河南省电子招标投标公共服务平台》上发布。</w:t>
      </w:r>
    </w:p>
    <w:p w:rsidR="006A2499" w:rsidRDefault="00E475DB">
      <w:pPr>
        <w:autoSpaceDE w:val="0"/>
        <w:autoSpaceDN w:val="0"/>
        <w:adjustRightInd w:val="0"/>
        <w:spacing w:line="360" w:lineRule="auto"/>
        <w:jc w:val="left"/>
        <w:outlineLvl w:val="0"/>
        <w:rPr>
          <w:rFonts w:asciiTheme="minorEastAsia" w:hAnsiTheme="minorEastAsia" w:cs="宋体"/>
          <w:b/>
          <w:bCs/>
          <w:sz w:val="24"/>
          <w:szCs w:val="24"/>
        </w:rPr>
      </w:pPr>
      <w:r>
        <w:rPr>
          <w:rFonts w:asciiTheme="minorEastAsia" w:hAnsiTheme="minorEastAsia" w:cs="宋体" w:hint="eastAsia"/>
          <w:b/>
          <w:bCs/>
          <w:sz w:val="24"/>
          <w:szCs w:val="24"/>
        </w:rPr>
        <w:t>七、联系方式</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招  标  人：许昌市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农业农村局</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项目负责人：冯先生</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电      话：13938771700</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代理  机构：山东龙信达咨询监理有限公司</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项目负责人：郑先生</w:t>
      </w:r>
    </w:p>
    <w:p w:rsidR="006A2499" w:rsidRDefault="00E475DB">
      <w:pPr>
        <w:spacing w:line="360" w:lineRule="auto"/>
        <w:ind w:firstLine="480"/>
        <w:rPr>
          <w:rFonts w:asciiTheme="minorEastAsia" w:hAnsiTheme="minorEastAsia"/>
          <w:sz w:val="24"/>
          <w:szCs w:val="24"/>
        </w:rPr>
      </w:pPr>
      <w:r>
        <w:rPr>
          <w:rFonts w:asciiTheme="minorEastAsia" w:hAnsiTheme="minorEastAsia" w:hint="eastAsia"/>
          <w:sz w:val="24"/>
          <w:szCs w:val="24"/>
        </w:rPr>
        <w:t>电    话：18530080377</w:t>
      </w:r>
    </w:p>
    <w:p w:rsidR="006A2499" w:rsidRDefault="006A2499">
      <w:pPr>
        <w:spacing w:line="360" w:lineRule="auto"/>
        <w:ind w:firstLine="480"/>
        <w:jc w:val="right"/>
        <w:rPr>
          <w:rFonts w:asciiTheme="minorEastAsia" w:hAnsiTheme="minorEastAsia"/>
          <w:sz w:val="24"/>
          <w:szCs w:val="24"/>
        </w:rPr>
      </w:pPr>
    </w:p>
    <w:p w:rsidR="006A2499" w:rsidRDefault="00E475DB">
      <w:pPr>
        <w:spacing w:line="360" w:lineRule="auto"/>
        <w:ind w:firstLine="480"/>
        <w:jc w:val="right"/>
        <w:rPr>
          <w:rFonts w:asciiTheme="minorEastAsia" w:hAnsiTheme="minorEastAsia"/>
          <w:sz w:val="24"/>
          <w:szCs w:val="24"/>
        </w:rPr>
      </w:pPr>
      <w:r>
        <w:rPr>
          <w:rFonts w:asciiTheme="minorEastAsia" w:hAnsiTheme="minorEastAsia" w:hint="eastAsia"/>
          <w:sz w:val="24"/>
          <w:szCs w:val="24"/>
        </w:rPr>
        <w:t>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农业农村局</w:t>
      </w:r>
    </w:p>
    <w:p w:rsidR="006A2499" w:rsidRDefault="00E475DB">
      <w:pPr>
        <w:pStyle w:val="a0"/>
        <w:spacing w:line="360" w:lineRule="auto"/>
        <w:ind w:firstLineChars="400" w:firstLine="960"/>
        <w:jc w:val="right"/>
        <w:rPr>
          <w:rFonts w:asciiTheme="minorEastAsia" w:eastAsiaTheme="minorEastAsia" w:hAnsiTheme="minorEastAsia" w:cstheme="minorBidi"/>
          <w:sz w:val="24"/>
        </w:rPr>
      </w:pPr>
      <w:r>
        <w:rPr>
          <w:rFonts w:asciiTheme="minorEastAsia" w:eastAsiaTheme="minorEastAsia" w:hAnsiTheme="minorEastAsia" w:cstheme="minorBidi" w:hint="eastAsia"/>
          <w:sz w:val="24"/>
        </w:rPr>
        <w:t>2020年1月21日</w:t>
      </w:r>
    </w:p>
    <w:p w:rsidR="006A2499" w:rsidRDefault="006A2499">
      <w:pPr>
        <w:widowControl/>
        <w:spacing w:line="312" w:lineRule="auto"/>
        <w:rPr>
          <w:rFonts w:asciiTheme="minorEastAsia" w:hAnsiTheme="minorEastAsia"/>
          <w:b/>
          <w:sz w:val="24"/>
          <w:szCs w:val="24"/>
        </w:rPr>
      </w:pPr>
    </w:p>
    <w:p w:rsidR="006A2499" w:rsidRDefault="006A2499">
      <w:pPr>
        <w:widowControl/>
        <w:spacing w:line="312" w:lineRule="auto"/>
        <w:rPr>
          <w:rFonts w:asciiTheme="minorEastAsia" w:hAnsiTheme="minorEastAsia"/>
          <w:b/>
          <w:sz w:val="24"/>
          <w:szCs w:val="24"/>
        </w:rPr>
      </w:pPr>
    </w:p>
    <w:p w:rsidR="006A2499" w:rsidRDefault="006A2499">
      <w:pPr>
        <w:widowControl/>
        <w:spacing w:line="312" w:lineRule="auto"/>
        <w:rPr>
          <w:rFonts w:asciiTheme="minorEastAsia" w:hAnsiTheme="minorEastAsia"/>
          <w:b/>
          <w:sz w:val="24"/>
          <w:szCs w:val="24"/>
        </w:rPr>
      </w:pPr>
    </w:p>
    <w:p w:rsidR="006A2499" w:rsidRDefault="006A2499">
      <w:pPr>
        <w:widowControl/>
        <w:spacing w:line="312" w:lineRule="auto"/>
        <w:rPr>
          <w:rFonts w:asciiTheme="minorEastAsia" w:hAnsiTheme="minorEastAsia"/>
          <w:b/>
          <w:sz w:val="24"/>
          <w:szCs w:val="24"/>
        </w:rPr>
      </w:pPr>
    </w:p>
    <w:p w:rsidR="006A2499" w:rsidRDefault="00E475DB">
      <w:pPr>
        <w:widowControl/>
        <w:spacing w:line="312" w:lineRule="auto"/>
        <w:rPr>
          <w:rFonts w:asciiTheme="minorEastAsia" w:hAnsiTheme="minorEastAsia"/>
          <w:b/>
          <w:sz w:val="24"/>
          <w:szCs w:val="24"/>
        </w:rPr>
      </w:pPr>
      <w:r>
        <w:rPr>
          <w:rFonts w:asciiTheme="minorEastAsia" w:hAnsiTheme="minorEastAsia" w:hint="eastAsia"/>
          <w:b/>
          <w:sz w:val="24"/>
          <w:szCs w:val="24"/>
        </w:rPr>
        <w:t>温馨提示：</w:t>
      </w:r>
    </w:p>
    <w:p w:rsidR="006A2499" w:rsidRDefault="00E475DB">
      <w:pPr>
        <w:widowControl/>
        <w:spacing w:line="312" w:lineRule="auto"/>
        <w:ind w:firstLineChars="50" w:firstLine="120"/>
        <w:rPr>
          <w:rFonts w:asciiTheme="minorEastAsia" w:hAnsiTheme="minorEastAsia"/>
          <w:b/>
          <w:sz w:val="24"/>
          <w:szCs w:val="24"/>
        </w:rPr>
      </w:pPr>
      <w:r>
        <w:rPr>
          <w:rFonts w:asciiTheme="minorEastAsia" w:hAnsiTheme="minorEastAsia" w:hint="eastAsia"/>
          <w:b/>
          <w:sz w:val="24"/>
          <w:szCs w:val="24"/>
        </w:rPr>
        <w:lastRenderedPageBreak/>
        <w:t>本项目为全流程电子化交易项目，请认真阅读招标文件，并注意以下事项。</w:t>
      </w:r>
    </w:p>
    <w:p w:rsidR="006A2499" w:rsidRDefault="00E475DB" w:rsidP="006A2499">
      <w:pPr>
        <w:snapToGrid w:val="0"/>
        <w:spacing w:line="540" w:lineRule="exact"/>
        <w:ind w:leftChars="-50" w:left="-105" w:rightChars="-50" w:right="-105" w:firstLineChars="200" w:firstLine="482"/>
        <w:rPr>
          <w:rFonts w:asciiTheme="minorEastAsia" w:hAnsiTheme="minorEastAsia" w:cs="宋体"/>
          <w:b/>
          <w:bCs/>
          <w:sz w:val="24"/>
          <w:szCs w:val="24"/>
        </w:rPr>
      </w:pPr>
      <w:r>
        <w:rPr>
          <w:rFonts w:ascii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6A2499" w:rsidRDefault="00E475DB" w:rsidP="006A2499">
      <w:pPr>
        <w:snapToGrid w:val="0"/>
        <w:spacing w:line="540" w:lineRule="exact"/>
        <w:ind w:leftChars="-50" w:left="-105" w:rightChars="-50" w:right="-105" w:firstLineChars="200" w:firstLine="482"/>
        <w:rPr>
          <w:rFonts w:asciiTheme="minorEastAsia" w:hAnsiTheme="minorEastAsia" w:cs="宋体"/>
          <w:b/>
          <w:bCs/>
          <w:sz w:val="24"/>
          <w:szCs w:val="24"/>
        </w:rPr>
      </w:pPr>
      <w:r>
        <w:rPr>
          <w:rFonts w:asciiTheme="minorEastAsia" w:hAnsiTheme="minorEastAsia" w:cs="宋体" w:hint="eastAsia"/>
          <w:b/>
          <w:bCs/>
          <w:sz w:val="24"/>
          <w:szCs w:val="24"/>
        </w:rPr>
        <w:t>2.电子文件下载、制作、提交期间和开标（电子投标文件的解密）环节，投标人须使用CA数字证书。</w:t>
      </w:r>
    </w:p>
    <w:p w:rsidR="006A2499" w:rsidRDefault="00E475DB" w:rsidP="006A2499">
      <w:pPr>
        <w:snapToGrid w:val="0"/>
        <w:spacing w:line="540" w:lineRule="exact"/>
        <w:ind w:leftChars="-50" w:left="-105" w:rightChars="-50" w:right="-105" w:firstLineChars="200" w:firstLine="482"/>
        <w:rPr>
          <w:rFonts w:asciiTheme="minorEastAsia" w:hAnsiTheme="minorEastAsia" w:cs="宋体"/>
          <w:b/>
          <w:bCs/>
          <w:sz w:val="24"/>
          <w:szCs w:val="24"/>
        </w:rPr>
      </w:pPr>
      <w:r>
        <w:rPr>
          <w:rFonts w:asciiTheme="minorEastAsia" w:hAnsiTheme="minorEastAsia" w:cs="宋体" w:hint="eastAsia"/>
          <w:b/>
          <w:bCs/>
          <w:sz w:val="24"/>
          <w:szCs w:val="24"/>
        </w:rPr>
        <w:t>3.电子投标文件的制作</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3.1 投标人登录《全国公共资源交易平台(河南省▪许昌市)》公共资源交易系统（</w:t>
      </w:r>
      <w:hyperlink r:id="rId9"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）下载“许昌投标文件制作系统SEARUN V1.1”，按招标文件要求制作电子投标文件。</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6A2499" w:rsidRDefault="00E475DB" w:rsidP="006A2499">
      <w:pPr>
        <w:snapToGrid w:val="0"/>
        <w:spacing w:line="540" w:lineRule="exact"/>
        <w:ind w:leftChars="-50" w:left="-105" w:rightChars="-50" w:right="-105" w:firstLineChars="200" w:firstLine="482"/>
        <w:rPr>
          <w:rFonts w:asciiTheme="minorEastAsia" w:hAnsiTheme="minorEastAsia" w:cs="宋体"/>
          <w:b/>
          <w:bCs/>
          <w:sz w:val="24"/>
          <w:szCs w:val="24"/>
        </w:rPr>
      </w:pPr>
      <w:r>
        <w:rPr>
          <w:rFonts w:asciiTheme="minorEastAsia" w:hAnsiTheme="minorEastAsia" w:cs="宋体" w:hint="eastAsia"/>
          <w:b/>
          <w:bCs/>
          <w:sz w:val="24"/>
          <w:szCs w:val="24"/>
        </w:rPr>
        <w:t>4.电子投标文件的提交</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0" w:history="1">
        <w:r>
          <w:rPr>
            <w:rFonts w:asciiTheme="minorEastAsia" w:hAnsiTheme="minorEastAsia" w:cs="宋体" w:hint="eastAsia"/>
            <w:sz w:val="24"/>
            <w:szCs w:val="24"/>
          </w:rPr>
          <w:t>http://221.14.6.70:8088/ggzy/</w:t>
        </w:r>
      </w:hyperlink>
      <w:r>
        <w:rPr>
          <w:rFonts w:asciiTheme="minorEastAsia" w:hAnsiTheme="minorEastAsia" w:cs="宋体" w:hint="eastAsia"/>
          <w:sz w:val="24"/>
          <w:szCs w:val="24"/>
        </w:rPr>
        <w:t>）。</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投标人应充分考虑并预留技术处理和上传数据所需时间。</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4.2 投标人对同一项目多个标段进行投标的，电子投标文件应按标段分别提</w:t>
      </w:r>
      <w:r>
        <w:rPr>
          <w:rFonts w:asciiTheme="minorEastAsia" w:hAnsiTheme="minorEastAsia" w:cs="宋体" w:hint="eastAsia"/>
          <w:sz w:val="24"/>
          <w:szCs w:val="24"/>
        </w:rPr>
        <w:lastRenderedPageBreak/>
        <w:t>交。</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4.3 电子投标文件成功提交后，投标人应打印“投标文件提交回执单”，供开标现场备查。</w:t>
      </w:r>
    </w:p>
    <w:p w:rsidR="006A2499" w:rsidRDefault="00E475DB" w:rsidP="006A2499">
      <w:pPr>
        <w:snapToGrid w:val="0"/>
        <w:spacing w:line="540" w:lineRule="exact"/>
        <w:ind w:leftChars="-50" w:left="-105" w:rightChars="-50" w:right="-105" w:firstLineChars="200" w:firstLine="482"/>
        <w:rPr>
          <w:rFonts w:asciiTheme="minorEastAsia" w:hAnsiTheme="minorEastAsia" w:cs="宋体"/>
          <w:b/>
          <w:bCs/>
          <w:sz w:val="24"/>
          <w:szCs w:val="24"/>
        </w:rPr>
      </w:pPr>
      <w:r>
        <w:rPr>
          <w:rFonts w:asciiTheme="minorEastAsia" w:hAnsiTheme="minorEastAsia" w:cs="宋体" w:hint="eastAsia"/>
          <w:b/>
          <w:bCs/>
          <w:sz w:val="24"/>
          <w:szCs w:val="24"/>
        </w:rPr>
        <w:t>5.评标依据</w:t>
      </w:r>
    </w:p>
    <w:p w:rsidR="006A2499" w:rsidRDefault="00E475DB">
      <w:pPr>
        <w:snapToGrid w:val="0"/>
        <w:spacing w:line="540" w:lineRule="exact"/>
        <w:ind w:leftChars="-50" w:left="-105" w:rightChars="-50" w:right="-105" w:firstLineChars="200" w:firstLine="480"/>
        <w:rPr>
          <w:rFonts w:asciiTheme="minorEastAsia" w:hAnsiTheme="minorEastAsia" w:cs="宋体"/>
          <w:sz w:val="24"/>
          <w:szCs w:val="24"/>
        </w:rPr>
      </w:pPr>
      <w:r>
        <w:rPr>
          <w:rFonts w:asciiTheme="minorEastAsia" w:hAnsiTheme="minorEastAsia" w:cs="宋体" w:hint="eastAsia"/>
          <w:sz w:val="24"/>
          <w:szCs w:val="24"/>
        </w:rPr>
        <w:t>5.1采用全流程电子化交易评标时，评标委员会以电子投标文件为依据评标。</w:t>
      </w:r>
    </w:p>
    <w:p w:rsidR="006A2499" w:rsidRDefault="00E475DB">
      <w:pPr>
        <w:tabs>
          <w:tab w:val="left" w:pos="7095"/>
        </w:tabs>
        <w:spacing w:line="360" w:lineRule="auto"/>
        <w:ind w:firstLineChars="200" w:firstLine="480"/>
        <w:contextualSpacing/>
        <w:rPr>
          <w:rFonts w:hAnsi="宋体"/>
          <w:sz w:val="24"/>
        </w:rPr>
      </w:pPr>
      <w:r>
        <w:rPr>
          <w:rFonts w:asciiTheme="minorEastAsia" w:hAnsiTheme="minorEastAsia" w:cs="宋体" w:hint="eastAsia"/>
          <w:sz w:val="24"/>
          <w:szCs w:val="24"/>
        </w:rPr>
        <w:t>5.2全流程电子化交易如因系统异常情况无法完成，将以人工方式进行。评标委员会以电子介质存储的投标文件为依据评标。</w:t>
      </w:r>
    </w:p>
    <w:p w:rsidR="006A2499" w:rsidRDefault="006A2499" w:rsidP="006A2499">
      <w:pPr>
        <w:autoSpaceDE w:val="0"/>
        <w:autoSpaceDN w:val="0"/>
        <w:adjustRightInd w:val="0"/>
        <w:spacing w:afterLines="50" w:line="400" w:lineRule="exact"/>
        <w:jc w:val="center"/>
        <w:outlineLvl w:val="0"/>
        <w:rPr>
          <w:rFonts w:ascii="宋体" w:eastAsia="宋体" w:hAnsi="宋体" w:cs="宋体"/>
          <w:b/>
          <w:bCs/>
          <w:sz w:val="36"/>
          <w:szCs w:val="36"/>
        </w:rPr>
      </w:pPr>
      <w:bookmarkStart w:id="0" w:name="_Toc464824550"/>
      <w:bookmarkStart w:id="1" w:name="_Toc17870"/>
    </w:p>
    <w:p w:rsidR="006A2499" w:rsidRDefault="006A2499" w:rsidP="006A2499">
      <w:pPr>
        <w:autoSpaceDE w:val="0"/>
        <w:autoSpaceDN w:val="0"/>
        <w:adjustRightInd w:val="0"/>
        <w:spacing w:afterLines="50" w:line="400" w:lineRule="exact"/>
        <w:jc w:val="center"/>
        <w:outlineLvl w:val="0"/>
        <w:rPr>
          <w:rFonts w:ascii="宋体" w:eastAsia="宋体" w:hAnsi="宋体" w:cs="宋体"/>
          <w:b/>
          <w:bCs/>
          <w:sz w:val="36"/>
          <w:szCs w:val="36"/>
        </w:rPr>
      </w:pPr>
    </w:p>
    <w:p w:rsidR="006A2499" w:rsidRDefault="006A2499" w:rsidP="006A2499">
      <w:pPr>
        <w:autoSpaceDE w:val="0"/>
        <w:autoSpaceDN w:val="0"/>
        <w:adjustRightInd w:val="0"/>
        <w:spacing w:afterLines="50" w:line="400" w:lineRule="exact"/>
        <w:jc w:val="center"/>
        <w:outlineLvl w:val="0"/>
        <w:rPr>
          <w:rFonts w:ascii="宋体" w:eastAsia="宋体" w:hAnsi="宋体" w:cs="宋体"/>
          <w:b/>
          <w:bCs/>
          <w:sz w:val="36"/>
          <w:szCs w:val="36"/>
        </w:rPr>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rsidP="006A2499">
      <w:pPr>
        <w:autoSpaceDE w:val="0"/>
        <w:autoSpaceDN w:val="0"/>
        <w:adjustRightInd w:val="0"/>
        <w:spacing w:afterLines="50" w:line="400" w:lineRule="exact"/>
        <w:jc w:val="center"/>
        <w:outlineLvl w:val="0"/>
        <w:rPr>
          <w:rFonts w:ascii="宋体" w:eastAsia="宋体" w:hAnsi="宋体" w:cs="宋体"/>
          <w:b/>
          <w:bCs/>
          <w:sz w:val="36"/>
          <w:szCs w:val="36"/>
        </w:rPr>
      </w:pPr>
    </w:p>
    <w:p w:rsidR="006A2499" w:rsidRDefault="00E475DB" w:rsidP="006A2499">
      <w:pPr>
        <w:autoSpaceDE w:val="0"/>
        <w:autoSpaceDN w:val="0"/>
        <w:adjustRightInd w:val="0"/>
        <w:spacing w:afterLines="50" w:line="400" w:lineRule="exact"/>
        <w:jc w:val="center"/>
        <w:outlineLvl w:val="0"/>
        <w:rPr>
          <w:rFonts w:ascii="宋体" w:eastAsia="宋体" w:hAnsi="宋体" w:cs="宋体"/>
          <w:b/>
          <w:bCs/>
          <w:kern w:val="0"/>
          <w:sz w:val="36"/>
          <w:szCs w:val="36"/>
        </w:rPr>
      </w:pPr>
      <w:r>
        <w:rPr>
          <w:rFonts w:ascii="宋体" w:eastAsia="宋体" w:hAnsi="宋体" w:cs="宋体" w:hint="eastAsia"/>
          <w:b/>
          <w:bCs/>
          <w:sz w:val="36"/>
          <w:szCs w:val="36"/>
        </w:rPr>
        <w:lastRenderedPageBreak/>
        <w:t>第二章  投标人须知</w:t>
      </w:r>
    </w:p>
    <w:p w:rsidR="006A2499" w:rsidRDefault="00E475DB">
      <w:pPr>
        <w:autoSpaceDE w:val="0"/>
        <w:autoSpaceDN w:val="0"/>
        <w:spacing w:line="400" w:lineRule="exact"/>
        <w:jc w:val="center"/>
        <w:outlineLvl w:val="0"/>
        <w:rPr>
          <w:rFonts w:ascii="宋体" w:eastAsia="宋体" w:hAnsi="宋体" w:cs="宋体"/>
          <w:b/>
          <w:kern w:val="0"/>
          <w:sz w:val="24"/>
          <w:szCs w:val="24"/>
        </w:rPr>
      </w:pPr>
      <w:r>
        <w:rPr>
          <w:rFonts w:ascii="宋体" w:eastAsia="宋体" w:hAnsi="宋体" w:cs="宋体" w:hint="eastAsia"/>
          <w:b/>
          <w:kern w:val="0"/>
          <w:sz w:val="24"/>
          <w:szCs w:val="24"/>
        </w:rPr>
        <w:t>投标人须知前附表</w:t>
      </w:r>
      <w:bookmarkEnd w:id="0"/>
      <w:bookmarkEnd w:id="1"/>
    </w:p>
    <w:tbl>
      <w:tblPr>
        <w:tblW w:w="89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0"/>
        <w:gridCol w:w="26"/>
        <w:gridCol w:w="42"/>
        <w:gridCol w:w="1537"/>
        <w:gridCol w:w="6206"/>
      </w:tblGrid>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条款号</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条款名称</w:t>
            </w:r>
          </w:p>
        </w:tc>
        <w:tc>
          <w:tcPr>
            <w:tcW w:w="6206" w:type="dxa"/>
            <w:vAlign w:val="center"/>
          </w:tcPr>
          <w:p w:rsidR="006A2499" w:rsidRDefault="00E475DB">
            <w:pPr>
              <w:autoSpaceDE w:val="0"/>
              <w:autoSpaceDN w:val="0"/>
              <w:spacing w:line="380" w:lineRule="exact"/>
              <w:jc w:val="center"/>
              <w:rPr>
                <w:rFonts w:ascii="宋体" w:eastAsia="宋体" w:hAnsi="宋体" w:cs="宋体"/>
                <w:sz w:val="24"/>
                <w:szCs w:val="24"/>
              </w:rPr>
            </w:pPr>
            <w:r>
              <w:rPr>
                <w:rFonts w:ascii="宋体" w:eastAsia="宋体" w:hAnsi="宋体" w:cs="宋体" w:hint="eastAsia"/>
                <w:sz w:val="24"/>
                <w:szCs w:val="24"/>
              </w:rPr>
              <w:t>编列内容</w:t>
            </w:r>
          </w:p>
        </w:tc>
      </w:tr>
      <w:tr w:rsidR="006A2499">
        <w:trPr>
          <w:trHeight w:val="188"/>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1.1.1</w:t>
            </w:r>
          </w:p>
        </w:tc>
        <w:tc>
          <w:tcPr>
            <w:tcW w:w="1795" w:type="dxa"/>
            <w:gridSpan w:val="4"/>
            <w:vAlign w:val="center"/>
          </w:tcPr>
          <w:p w:rsidR="006A2499" w:rsidRDefault="00E475DB">
            <w:pPr>
              <w:autoSpaceDE w:val="0"/>
              <w:autoSpaceDN w:val="0"/>
              <w:spacing w:line="380" w:lineRule="exact"/>
              <w:jc w:val="center"/>
              <w:rPr>
                <w:rFonts w:asciiTheme="minorEastAsia" w:hAnsiTheme="minorEastAsia"/>
                <w:sz w:val="24"/>
                <w:szCs w:val="24"/>
              </w:rPr>
            </w:pPr>
            <w:r>
              <w:rPr>
                <w:rFonts w:asciiTheme="minorEastAsia" w:hAnsiTheme="minorEastAsia" w:hint="eastAsia"/>
                <w:sz w:val="24"/>
                <w:szCs w:val="24"/>
              </w:rPr>
              <w:t>招标人</w:t>
            </w:r>
          </w:p>
        </w:tc>
        <w:tc>
          <w:tcPr>
            <w:tcW w:w="6206" w:type="dxa"/>
            <w:vAlign w:val="center"/>
          </w:tcPr>
          <w:p w:rsidR="006A2499" w:rsidRDefault="00E475DB">
            <w:pPr>
              <w:autoSpaceDE w:val="0"/>
              <w:autoSpaceDN w:val="0"/>
              <w:adjustRightInd w:val="0"/>
              <w:spacing w:line="320" w:lineRule="exact"/>
              <w:jc w:val="left"/>
              <w:rPr>
                <w:rFonts w:asciiTheme="minorEastAsia" w:hAnsiTheme="minorEastAsia"/>
                <w:sz w:val="24"/>
                <w:szCs w:val="24"/>
              </w:rPr>
            </w:pPr>
            <w:r>
              <w:rPr>
                <w:rFonts w:asciiTheme="minorEastAsia" w:hAnsiTheme="minorEastAsia" w:hint="eastAsia"/>
                <w:sz w:val="24"/>
                <w:szCs w:val="24"/>
              </w:rPr>
              <w:t>招  标  人：许昌市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农业农村局</w:t>
            </w:r>
          </w:p>
          <w:p w:rsidR="006A2499" w:rsidRDefault="00E475DB">
            <w:pPr>
              <w:autoSpaceDE w:val="0"/>
              <w:autoSpaceDN w:val="0"/>
              <w:adjustRightInd w:val="0"/>
              <w:spacing w:line="320" w:lineRule="exact"/>
              <w:jc w:val="left"/>
              <w:rPr>
                <w:rFonts w:asciiTheme="minorEastAsia" w:hAnsiTheme="minorEastAsia"/>
                <w:sz w:val="24"/>
                <w:szCs w:val="24"/>
              </w:rPr>
            </w:pPr>
            <w:r>
              <w:rPr>
                <w:rFonts w:asciiTheme="minorEastAsia" w:hAnsiTheme="minorEastAsia" w:hint="eastAsia"/>
                <w:sz w:val="24"/>
                <w:szCs w:val="24"/>
              </w:rPr>
              <w:t>项目负责人：冯先生</w:t>
            </w:r>
          </w:p>
          <w:p w:rsidR="006A2499" w:rsidRDefault="00E475DB">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电      话：13938771700</w:t>
            </w:r>
          </w:p>
        </w:tc>
      </w:tr>
      <w:tr w:rsidR="006A2499">
        <w:trPr>
          <w:trHeight w:val="381"/>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1.1.2</w:t>
            </w:r>
          </w:p>
        </w:tc>
        <w:tc>
          <w:tcPr>
            <w:tcW w:w="1795" w:type="dxa"/>
            <w:gridSpan w:val="4"/>
            <w:vAlign w:val="center"/>
          </w:tcPr>
          <w:p w:rsidR="006A2499" w:rsidRDefault="00E475DB">
            <w:pPr>
              <w:autoSpaceDE w:val="0"/>
              <w:autoSpaceDN w:val="0"/>
              <w:spacing w:line="380" w:lineRule="exact"/>
              <w:jc w:val="center"/>
              <w:rPr>
                <w:rFonts w:asciiTheme="minorEastAsia" w:hAnsiTheme="minorEastAsia"/>
                <w:sz w:val="24"/>
                <w:szCs w:val="24"/>
              </w:rPr>
            </w:pPr>
            <w:r>
              <w:rPr>
                <w:rFonts w:asciiTheme="minorEastAsia" w:hAnsiTheme="minorEastAsia" w:hint="eastAsia"/>
                <w:sz w:val="24"/>
                <w:szCs w:val="24"/>
              </w:rPr>
              <w:t>招标代理机构</w:t>
            </w:r>
          </w:p>
        </w:tc>
        <w:tc>
          <w:tcPr>
            <w:tcW w:w="6206" w:type="dxa"/>
            <w:vAlign w:val="center"/>
          </w:tcPr>
          <w:p w:rsidR="006A2499" w:rsidRDefault="00E475DB">
            <w:pPr>
              <w:widowControl/>
              <w:rPr>
                <w:rFonts w:asciiTheme="minorEastAsia" w:hAnsiTheme="minorEastAsia"/>
                <w:sz w:val="24"/>
                <w:szCs w:val="24"/>
              </w:rPr>
            </w:pPr>
            <w:r>
              <w:rPr>
                <w:rFonts w:asciiTheme="minorEastAsia" w:hAnsiTheme="minorEastAsia" w:hint="eastAsia"/>
                <w:sz w:val="24"/>
                <w:szCs w:val="24"/>
              </w:rPr>
              <w:t>代理机构：山东龙信达咨询监理有限公司</w:t>
            </w:r>
          </w:p>
          <w:p w:rsidR="006A2499" w:rsidRDefault="00E475DB">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联 系 人：郑先生</w:t>
            </w:r>
          </w:p>
          <w:p w:rsidR="006A2499" w:rsidRDefault="00E475DB">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联系电话：18530080377</w:t>
            </w:r>
          </w:p>
        </w:tc>
      </w:tr>
      <w:tr w:rsidR="006A2499">
        <w:trPr>
          <w:trHeight w:val="490"/>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1.1.4</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6206" w:type="dxa"/>
            <w:vAlign w:val="center"/>
          </w:tcPr>
          <w:p w:rsidR="006A2499" w:rsidRDefault="00E475DB">
            <w:pPr>
              <w:autoSpaceDE w:val="0"/>
              <w:autoSpaceDN w:val="0"/>
              <w:spacing w:line="380" w:lineRule="exact"/>
              <w:rPr>
                <w:rFonts w:asciiTheme="minorEastAsia" w:hAnsiTheme="minorEastAsia"/>
                <w:sz w:val="24"/>
                <w:szCs w:val="24"/>
              </w:rPr>
            </w:pPr>
            <w:r>
              <w:rPr>
                <w:rFonts w:asciiTheme="minorEastAsia" w:hAnsiTheme="minorEastAsia" w:hint="eastAsia"/>
                <w:sz w:val="24"/>
                <w:szCs w:val="24"/>
              </w:rPr>
              <w:t>许昌市</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2019年高标准农田建设项目</w:t>
            </w:r>
            <w:proofErr w:type="gramStart"/>
            <w:r>
              <w:rPr>
                <w:rFonts w:asciiTheme="minorEastAsia" w:hAnsiTheme="minorEastAsia" w:hint="eastAsia"/>
                <w:sz w:val="24"/>
                <w:szCs w:val="24"/>
              </w:rPr>
              <w:t>椹涧乡</w:t>
            </w:r>
            <w:proofErr w:type="gramEnd"/>
            <w:r>
              <w:rPr>
                <w:rFonts w:asciiTheme="minorEastAsia" w:hAnsiTheme="minorEastAsia" w:hint="eastAsia"/>
                <w:sz w:val="24"/>
                <w:szCs w:val="24"/>
              </w:rPr>
              <w:t>机耕道路工程</w:t>
            </w:r>
          </w:p>
        </w:tc>
      </w:tr>
      <w:tr w:rsidR="006A2499">
        <w:trPr>
          <w:trHeight w:val="4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1.1.5</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建设地点</w:t>
            </w:r>
          </w:p>
        </w:tc>
        <w:tc>
          <w:tcPr>
            <w:tcW w:w="6206" w:type="dxa"/>
            <w:vAlign w:val="center"/>
          </w:tcPr>
          <w:p w:rsidR="006A2499" w:rsidRDefault="00E475DB">
            <w:pPr>
              <w:autoSpaceDE w:val="0"/>
              <w:autoSpaceDN w:val="0"/>
              <w:spacing w:line="380" w:lineRule="exact"/>
              <w:rPr>
                <w:rFonts w:ascii="宋体" w:eastAsia="宋体" w:hAnsi="宋体" w:cs="宋体"/>
                <w:sz w:val="24"/>
                <w:szCs w:val="24"/>
              </w:rPr>
            </w:pPr>
            <w:r>
              <w:rPr>
                <w:rFonts w:asciiTheme="minorEastAsia" w:hAnsiTheme="minorEastAsia" w:hint="eastAsia"/>
                <w:sz w:val="24"/>
                <w:szCs w:val="24"/>
              </w:rPr>
              <w:t>本项目位于许昌市</w:t>
            </w:r>
            <w:proofErr w:type="gramStart"/>
            <w:r>
              <w:rPr>
                <w:rFonts w:asciiTheme="minorEastAsia" w:hAnsiTheme="minorEastAsia" w:hint="eastAsia"/>
                <w:sz w:val="24"/>
                <w:szCs w:val="24"/>
              </w:rPr>
              <w:t>建安区</w:t>
            </w:r>
            <w:proofErr w:type="gramEnd"/>
          </w:p>
        </w:tc>
      </w:tr>
      <w:tr w:rsidR="006A2499">
        <w:trPr>
          <w:trHeight w:val="274"/>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1.1.6</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项目概况</w:t>
            </w:r>
          </w:p>
        </w:tc>
        <w:tc>
          <w:tcPr>
            <w:tcW w:w="6206" w:type="dxa"/>
            <w:vAlign w:val="center"/>
          </w:tcPr>
          <w:p w:rsidR="006A2499" w:rsidRDefault="00E475DB">
            <w:pPr>
              <w:spacing w:line="276" w:lineRule="auto"/>
              <w:jc w:val="left"/>
              <w:rPr>
                <w:rFonts w:ascii="宋体" w:eastAsia="宋体" w:hAnsi="宋体" w:cs="宋体"/>
                <w:bCs/>
                <w:sz w:val="24"/>
                <w:szCs w:val="24"/>
              </w:rPr>
            </w:pPr>
            <w:r>
              <w:rPr>
                <w:rFonts w:asciiTheme="minorEastAsia" w:hAnsiTheme="minorEastAsia" w:hint="eastAsia"/>
                <w:sz w:val="24"/>
                <w:szCs w:val="24"/>
              </w:rPr>
              <w:t>本项目为</w:t>
            </w:r>
            <w:proofErr w:type="gramStart"/>
            <w:r>
              <w:rPr>
                <w:rFonts w:asciiTheme="minorEastAsia" w:hAnsiTheme="minorEastAsia" w:hint="eastAsia"/>
                <w:sz w:val="24"/>
                <w:szCs w:val="24"/>
              </w:rPr>
              <w:t>建安区</w:t>
            </w:r>
            <w:proofErr w:type="gramEnd"/>
            <w:r>
              <w:rPr>
                <w:rFonts w:asciiTheme="minorEastAsia" w:hAnsiTheme="minorEastAsia" w:hint="eastAsia"/>
                <w:sz w:val="24"/>
                <w:szCs w:val="24"/>
              </w:rPr>
              <w:t>2019年农田建设</w:t>
            </w:r>
            <w:proofErr w:type="gramStart"/>
            <w:r>
              <w:rPr>
                <w:rFonts w:asciiTheme="minorEastAsia" w:hAnsiTheme="minorEastAsia" w:hint="eastAsia"/>
                <w:sz w:val="24"/>
                <w:szCs w:val="24"/>
              </w:rPr>
              <w:t>椹涧乡</w:t>
            </w:r>
            <w:proofErr w:type="gramEnd"/>
            <w:r>
              <w:rPr>
                <w:rFonts w:asciiTheme="minorEastAsia" w:hAnsiTheme="minorEastAsia" w:hint="eastAsia"/>
                <w:sz w:val="24"/>
                <w:szCs w:val="24"/>
              </w:rPr>
              <w:t>机耕道路工程</w:t>
            </w:r>
          </w:p>
        </w:tc>
      </w:tr>
      <w:tr w:rsidR="006A2499">
        <w:trPr>
          <w:trHeight w:val="206"/>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1.2.1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资金来源</w:t>
            </w:r>
          </w:p>
        </w:tc>
        <w:tc>
          <w:tcPr>
            <w:tcW w:w="6206" w:type="dxa"/>
          </w:tcPr>
          <w:p w:rsidR="006A2499" w:rsidRDefault="00E475DB">
            <w:pPr>
              <w:autoSpaceDE w:val="0"/>
              <w:autoSpaceDN w:val="0"/>
              <w:spacing w:line="380" w:lineRule="exact"/>
              <w:rPr>
                <w:rFonts w:ascii="宋体" w:eastAsia="宋体" w:hAnsi="宋体" w:cs="宋体"/>
                <w:sz w:val="24"/>
                <w:szCs w:val="24"/>
              </w:rPr>
            </w:pPr>
            <w:r>
              <w:rPr>
                <w:rFonts w:ascii="宋体" w:eastAsia="宋体" w:hAnsi="宋体" w:cs="宋体" w:hint="eastAsia"/>
                <w:sz w:val="24"/>
                <w:szCs w:val="24"/>
              </w:rPr>
              <w:t>财政资金</w:t>
            </w:r>
          </w:p>
        </w:tc>
      </w:tr>
      <w:tr w:rsidR="006A2499">
        <w:trPr>
          <w:trHeight w:val="206"/>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1.2.2</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出资比例</w:t>
            </w:r>
          </w:p>
        </w:tc>
        <w:tc>
          <w:tcPr>
            <w:tcW w:w="6206" w:type="dxa"/>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sz w:val="24"/>
                <w:szCs w:val="24"/>
              </w:rPr>
              <w:t>100%</w:t>
            </w:r>
          </w:p>
        </w:tc>
      </w:tr>
      <w:tr w:rsidR="006A2499">
        <w:trPr>
          <w:trHeight w:val="559"/>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1.2.3</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资金落实情况</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项目资金已落实</w:t>
            </w:r>
          </w:p>
        </w:tc>
      </w:tr>
      <w:tr w:rsidR="006A2499">
        <w:trPr>
          <w:trHeight w:val="544"/>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1.2.4</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标段划分</w:t>
            </w:r>
          </w:p>
        </w:tc>
        <w:tc>
          <w:tcPr>
            <w:tcW w:w="6206" w:type="dxa"/>
            <w:tcBorders>
              <w:bottom w:val="single" w:sz="4" w:space="0" w:color="auto"/>
            </w:tcBorders>
            <w:vAlign w:val="center"/>
          </w:tcPr>
          <w:p w:rsidR="006A2499" w:rsidRDefault="00E475DB">
            <w:pPr>
              <w:spacing w:line="380" w:lineRule="exact"/>
              <w:rPr>
                <w:rFonts w:ascii="宋体" w:eastAsia="宋体" w:hAnsi="宋体" w:cs="宋体"/>
                <w:kern w:val="0"/>
                <w:sz w:val="24"/>
                <w:szCs w:val="24"/>
              </w:rPr>
            </w:pPr>
            <w:r>
              <w:rPr>
                <w:rFonts w:ascii="宋体" w:eastAsia="宋体" w:hAnsi="宋体" w:cs="宋体" w:hint="eastAsia"/>
                <w:kern w:val="0"/>
                <w:sz w:val="24"/>
                <w:szCs w:val="24"/>
              </w:rPr>
              <w:t>本项目共划分3个标段.</w:t>
            </w:r>
          </w:p>
          <w:p w:rsidR="006A2499" w:rsidRDefault="00E475DB">
            <w:pPr>
              <w:spacing w:line="360" w:lineRule="auto"/>
              <w:rPr>
                <w:rFonts w:asciiTheme="minorEastAsia" w:hAnsiTheme="minorEastAsia"/>
                <w:sz w:val="24"/>
                <w:szCs w:val="24"/>
              </w:rPr>
            </w:pPr>
            <w:r>
              <w:rPr>
                <w:rFonts w:asciiTheme="minorEastAsia" w:hAnsiTheme="minorEastAsia" w:hint="eastAsia"/>
                <w:sz w:val="24"/>
                <w:szCs w:val="24"/>
              </w:rPr>
              <w:t>一标段：</w:t>
            </w:r>
            <w:proofErr w:type="gramStart"/>
            <w:r>
              <w:rPr>
                <w:rFonts w:asciiTheme="minorEastAsia" w:hAnsiTheme="minorEastAsia" w:hint="eastAsia"/>
                <w:sz w:val="24"/>
                <w:szCs w:val="24"/>
              </w:rPr>
              <w:t>椹涧乡</w:t>
            </w:r>
            <w:proofErr w:type="gramEnd"/>
            <w:r>
              <w:rPr>
                <w:rFonts w:asciiTheme="minorEastAsia" w:hAnsiTheme="minorEastAsia" w:hint="eastAsia"/>
                <w:sz w:val="24"/>
                <w:szCs w:val="24"/>
              </w:rPr>
              <w:t>0.3万亩项目区L1-L2农田道路项目；</w:t>
            </w:r>
          </w:p>
          <w:p w:rsidR="006A2499" w:rsidRDefault="00E475DB">
            <w:pPr>
              <w:spacing w:line="360" w:lineRule="auto"/>
              <w:rPr>
                <w:rFonts w:asciiTheme="minorEastAsia" w:hAnsiTheme="minorEastAsia"/>
                <w:sz w:val="24"/>
                <w:szCs w:val="24"/>
              </w:rPr>
            </w:pPr>
            <w:r>
              <w:rPr>
                <w:rFonts w:asciiTheme="minorEastAsia" w:hAnsiTheme="minorEastAsia" w:hint="eastAsia"/>
                <w:sz w:val="24"/>
                <w:szCs w:val="24"/>
              </w:rPr>
              <w:t>二标段：</w:t>
            </w:r>
            <w:proofErr w:type="gramStart"/>
            <w:r>
              <w:rPr>
                <w:rFonts w:asciiTheme="minorEastAsia" w:hAnsiTheme="minorEastAsia" w:hint="eastAsia"/>
                <w:sz w:val="24"/>
                <w:szCs w:val="24"/>
              </w:rPr>
              <w:t>椹涧乡</w:t>
            </w:r>
            <w:proofErr w:type="gramEnd"/>
            <w:r>
              <w:rPr>
                <w:rFonts w:asciiTheme="minorEastAsia" w:hAnsiTheme="minorEastAsia" w:hint="eastAsia"/>
                <w:sz w:val="24"/>
                <w:szCs w:val="24"/>
              </w:rPr>
              <w:t>1.86万亩项目区L1-L2农田道路项目；</w:t>
            </w:r>
          </w:p>
          <w:p w:rsidR="006A2499" w:rsidRDefault="00E475DB">
            <w:pPr>
              <w:spacing w:line="360" w:lineRule="auto"/>
              <w:rPr>
                <w:rFonts w:asciiTheme="minorEastAsia" w:hAnsiTheme="minorEastAsia"/>
                <w:sz w:val="24"/>
                <w:szCs w:val="24"/>
              </w:rPr>
            </w:pPr>
            <w:r>
              <w:rPr>
                <w:rFonts w:asciiTheme="minorEastAsia" w:hAnsiTheme="minorEastAsia" w:hint="eastAsia"/>
                <w:sz w:val="24"/>
                <w:szCs w:val="24"/>
              </w:rPr>
              <w:t>三标段：</w:t>
            </w:r>
            <w:proofErr w:type="gramStart"/>
            <w:r>
              <w:rPr>
                <w:rFonts w:asciiTheme="minorEastAsia" w:hAnsiTheme="minorEastAsia" w:hint="eastAsia"/>
                <w:sz w:val="24"/>
                <w:szCs w:val="24"/>
              </w:rPr>
              <w:t>椹涧乡</w:t>
            </w:r>
            <w:proofErr w:type="gramEnd"/>
            <w:r>
              <w:rPr>
                <w:rFonts w:asciiTheme="minorEastAsia" w:hAnsiTheme="minorEastAsia" w:hint="eastAsia"/>
                <w:sz w:val="24"/>
                <w:szCs w:val="24"/>
              </w:rPr>
              <w:t>1.86万亩项目区L3-L4农田道路项目；</w:t>
            </w:r>
          </w:p>
        </w:tc>
      </w:tr>
      <w:tr w:rsidR="006A2499">
        <w:trPr>
          <w:trHeight w:val="449"/>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1.3.1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招标范围</w:t>
            </w:r>
          </w:p>
        </w:tc>
        <w:tc>
          <w:tcPr>
            <w:tcW w:w="6206" w:type="dxa"/>
            <w:tcBorders>
              <w:bottom w:val="single" w:sz="4" w:space="0" w:color="auto"/>
            </w:tcBorders>
            <w:vAlign w:val="center"/>
          </w:tcPr>
          <w:p w:rsidR="006A2499" w:rsidRDefault="00E475DB">
            <w:pPr>
              <w:spacing w:line="380" w:lineRule="exact"/>
              <w:outlineLvl w:val="0"/>
              <w:rPr>
                <w:rFonts w:ascii="宋体" w:eastAsia="宋体" w:hAnsi="宋体" w:cs="宋体"/>
                <w:kern w:val="0"/>
                <w:sz w:val="24"/>
                <w:szCs w:val="24"/>
              </w:rPr>
            </w:pPr>
            <w:r>
              <w:rPr>
                <w:rFonts w:ascii="宋体" w:eastAsia="宋体" w:hAnsi="宋体" w:cs="宋体" w:hint="eastAsia"/>
                <w:kern w:val="0"/>
                <w:sz w:val="24"/>
                <w:szCs w:val="24"/>
              </w:rPr>
              <w:t>招标文件、工程量清单、施工图纸、技术参数、补充文件（如有）、答疑纪要等列明的所有建设内容</w:t>
            </w:r>
            <w:r>
              <w:rPr>
                <w:rFonts w:ascii="宋体" w:eastAsia="宋体" w:hAnsi="宋体" w:cs="宋体" w:hint="eastAsia"/>
                <w:bCs/>
                <w:sz w:val="24"/>
                <w:szCs w:val="24"/>
              </w:rPr>
              <w:t>；</w:t>
            </w:r>
          </w:p>
        </w:tc>
      </w:tr>
      <w:tr w:rsidR="006A2499">
        <w:trPr>
          <w:trHeight w:val="562"/>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1.3.2</w:t>
            </w:r>
          </w:p>
        </w:tc>
        <w:tc>
          <w:tcPr>
            <w:tcW w:w="1795" w:type="dxa"/>
            <w:gridSpan w:val="4"/>
            <w:tcBorders>
              <w:right w:val="single" w:sz="4" w:space="0" w:color="auto"/>
            </w:tcBorders>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6A2499" w:rsidRDefault="00E475DB">
            <w:pPr>
              <w:jc w:val="left"/>
              <w:rPr>
                <w:rFonts w:ascii="宋体" w:eastAsia="宋体" w:hAnsi="宋体" w:cs="宋体"/>
                <w:bCs/>
                <w:sz w:val="24"/>
                <w:szCs w:val="24"/>
              </w:rPr>
            </w:pPr>
            <w:r>
              <w:rPr>
                <w:rFonts w:ascii="宋体" w:eastAsia="宋体" w:hAnsi="宋体" w:cs="宋体" w:hint="eastAsia"/>
                <w:bCs/>
                <w:sz w:val="24"/>
                <w:szCs w:val="24"/>
              </w:rPr>
              <w:t>90</w:t>
            </w:r>
            <w:proofErr w:type="gramStart"/>
            <w:r>
              <w:rPr>
                <w:rFonts w:ascii="宋体" w:eastAsia="宋体" w:hAnsi="宋体" w:cs="宋体" w:hint="eastAsia"/>
                <w:bCs/>
                <w:sz w:val="24"/>
                <w:szCs w:val="24"/>
              </w:rPr>
              <w:t>日历天</w:t>
            </w:r>
            <w:proofErr w:type="gramEnd"/>
            <w:r>
              <w:rPr>
                <w:rFonts w:ascii="宋体" w:eastAsia="宋体" w:hAnsi="宋体" w:cs="宋体"/>
                <w:bCs/>
                <w:sz w:val="24"/>
                <w:szCs w:val="24"/>
              </w:rPr>
              <w:t>/</w:t>
            </w:r>
            <w:r>
              <w:rPr>
                <w:rFonts w:ascii="宋体" w:eastAsia="宋体" w:hAnsi="宋体" w:cs="宋体" w:hint="eastAsia"/>
                <w:bCs/>
                <w:sz w:val="24"/>
                <w:szCs w:val="24"/>
              </w:rPr>
              <w:t>标段</w:t>
            </w:r>
          </w:p>
        </w:tc>
      </w:tr>
      <w:tr w:rsidR="006A2499">
        <w:trPr>
          <w:trHeight w:val="536"/>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1.3.3</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质量要求</w:t>
            </w:r>
          </w:p>
        </w:tc>
        <w:tc>
          <w:tcPr>
            <w:tcW w:w="6206" w:type="dxa"/>
            <w:tcBorders>
              <w:top w:val="single" w:sz="4" w:space="0" w:color="auto"/>
            </w:tcBorders>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合格（符合国家现行的验收规范和标准）</w:t>
            </w:r>
          </w:p>
        </w:tc>
      </w:tr>
      <w:tr w:rsidR="006A2499">
        <w:trPr>
          <w:trHeight w:val="416"/>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1.4.1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投标人资质条件</w:t>
            </w:r>
          </w:p>
        </w:tc>
        <w:tc>
          <w:tcPr>
            <w:tcW w:w="6206" w:type="dxa"/>
          </w:tcPr>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、投标人须具备独立的法人资格。</w:t>
            </w:r>
          </w:p>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、投标人须具备水利水电工程施工总承包叁级及以上资质或市政公用工程施工总承包叁级及以上资质，且具有有效的安全生产许可证；在人员、设备、资金等方面具有相应的施工能力。</w:t>
            </w:r>
          </w:p>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、拟派项目负责人应具备水利水电工程专业贰级以上（含贰级）注册建造师执业资格证和安全生产考核合格证或市政公用工程专业贰级以上（含贰级）注册建造师执</w:t>
            </w:r>
            <w:r>
              <w:rPr>
                <w:rFonts w:asciiTheme="minorEastAsia" w:hAnsiTheme="minorEastAsia" w:hint="eastAsia"/>
                <w:sz w:val="24"/>
                <w:szCs w:val="24"/>
              </w:rPr>
              <w:lastRenderedPageBreak/>
              <w:t>业资格证和安全生产考核合格证，且未承担其它在施建设工程。</w:t>
            </w:r>
          </w:p>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、未被列入</w:t>
            </w:r>
            <w:r>
              <w:rPr>
                <w:rFonts w:asciiTheme="minorEastAsia" w:hAnsiTheme="minorEastAsia" w:hint="cs"/>
                <w:sz w:val="24"/>
                <w:szCs w:val="24"/>
              </w:rPr>
              <w:t>“</w:t>
            </w:r>
            <w:r>
              <w:rPr>
                <w:rFonts w:asciiTheme="minorEastAsia" w:hAnsiTheme="minorEastAsia" w:hint="eastAsia"/>
                <w:sz w:val="24"/>
                <w:szCs w:val="24"/>
              </w:rPr>
              <w:t>信用中国</w:t>
            </w:r>
            <w:r>
              <w:rPr>
                <w:rFonts w:asciiTheme="minorEastAsia" w:hAnsiTheme="minorEastAsia" w:hint="cs"/>
                <w:sz w:val="24"/>
                <w:szCs w:val="24"/>
              </w:rPr>
              <w:t>”</w:t>
            </w:r>
            <w:r>
              <w:rPr>
                <w:rFonts w:asciiTheme="minorEastAsia" w:hAnsiTheme="minorEastAsia" w:hint="eastAsia"/>
                <w:sz w:val="24"/>
                <w:szCs w:val="24"/>
              </w:rPr>
              <w:t>网站</w:t>
            </w:r>
            <w:r>
              <w:rPr>
                <w:rFonts w:asciiTheme="minorEastAsia" w:hAnsiTheme="minorEastAsia"/>
                <w:sz w:val="24"/>
                <w:szCs w:val="24"/>
              </w:rPr>
              <w:t>(www.creditchina.gov.cn)</w:t>
            </w:r>
            <w:r>
              <w:rPr>
                <w:rFonts w:asciiTheme="minorEastAsia" w:hAnsiTheme="minorEastAsia" w:hint="eastAsia"/>
                <w:sz w:val="24"/>
                <w:szCs w:val="24"/>
              </w:rPr>
              <w:t>失信被执行人名单、重大税收违法案件当事人名单，未被</w:t>
            </w:r>
            <w:r>
              <w:rPr>
                <w:rFonts w:asciiTheme="minorEastAsia" w:hAnsiTheme="minorEastAsia" w:hint="cs"/>
                <w:sz w:val="24"/>
                <w:szCs w:val="24"/>
              </w:rPr>
              <w:t>“</w:t>
            </w:r>
            <w:r>
              <w:rPr>
                <w:rFonts w:asciiTheme="minorEastAsia" w:hAnsiTheme="minorEastAsia" w:hint="eastAsia"/>
                <w:sz w:val="24"/>
                <w:szCs w:val="24"/>
              </w:rPr>
              <w:t>信用河南</w:t>
            </w:r>
            <w:r>
              <w:rPr>
                <w:rFonts w:asciiTheme="minorEastAsia" w:hAnsiTheme="minorEastAsia" w:hint="cs"/>
                <w:sz w:val="24"/>
                <w:szCs w:val="24"/>
              </w:rPr>
              <w:t>”</w:t>
            </w:r>
            <w:r>
              <w:rPr>
                <w:rFonts w:asciiTheme="minorEastAsia" w:hAnsiTheme="minorEastAsia" w:hint="eastAsia"/>
                <w:sz w:val="24"/>
                <w:szCs w:val="24"/>
              </w:rPr>
              <w:t>网站信用信息栏列入黑名单，以及未被</w:t>
            </w:r>
            <w:r>
              <w:rPr>
                <w:rFonts w:asciiTheme="minorEastAsia" w:hAnsiTheme="minorEastAsia" w:hint="cs"/>
                <w:sz w:val="24"/>
                <w:szCs w:val="24"/>
              </w:rPr>
              <w:t>“</w:t>
            </w:r>
            <w:r>
              <w:rPr>
                <w:rFonts w:asciiTheme="minorEastAsia" w:hAnsiTheme="minorEastAsia" w:hint="eastAsia"/>
                <w:sz w:val="24"/>
                <w:szCs w:val="24"/>
              </w:rPr>
              <w:t>国家企业信用公示系统</w:t>
            </w:r>
            <w:r>
              <w:rPr>
                <w:rFonts w:asciiTheme="minorEastAsia" w:hAnsiTheme="minorEastAsia" w:hint="cs"/>
                <w:sz w:val="24"/>
                <w:szCs w:val="24"/>
              </w:rPr>
              <w:t>”</w:t>
            </w:r>
            <w:r>
              <w:rPr>
                <w:rFonts w:asciiTheme="minorEastAsia" w:hAnsiTheme="minorEastAsia" w:hint="eastAsia"/>
                <w:sz w:val="24"/>
                <w:szCs w:val="24"/>
              </w:rPr>
              <w:t>网站（</w:t>
            </w:r>
            <w:r>
              <w:rPr>
                <w:rFonts w:asciiTheme="minorEastAsia" w:hAnsiTheme="minorEastAsia"/>
                <w:sz w:val="24"/>
                <w:szCs w:val="24"/>
              </w:rPr>
              <w:t>www.gsxt.gov.cn</w:t>
            </w:r>
            <w:r>
              <w:rPr>
                <w:rFonts w:asciiTheme="minorEastAsia" w:hAnsiTheme="minorEastAsia" w:hint="eastAsia"/>
                <w:sz w:val="24"/>
                <w:szCs w:val="24"/>
              </w:rPr>
              <w:t>）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、不接受联合体投标。</w:t>
            </w:r>
          </w:p>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、本次招标实行资格后审。</w:t>
            </w:r>
          </w:p>
          <w:p w:rsidR="006A2499" w:rsidRDefault="00E475DB">
            <w:pPr>
              <w:spacing w:line="360" w:lineRule="auto"/>
              <w:ind w:firstLine="480"/>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、投标人符合资格要求的，可同时投多个标段，但只能按标段顺序中一个标段。</w:t>
            </w:r>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1.4.2</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是否接受联合体投标</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不接受</w:t>
            </w:r>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1.9.1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踏勘现场</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不组织，</w:t>
            </w:r>
            <w:r>
              <w:rPr>
                <w:rFonts w:asciiTheme="minorEastAsia" w:hAnsiTheme="minorEastAsia" w:cs="仿宋_GB2312" w:hint="eastAsia"/>
                <w:sz w:val="24"/>
                <w:szCs w:val="24"/>
              </w:rPr>
              <w:t>由投标人自行勘察现场</w:t>
            </w:r>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1.10.1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投标预备会</w:t>
            </w:r>
          </w:p>
        </w:tc>
        <w:tc>
          <w:tcPr>
            <w:tcW w:w="6206" w:type="dxa"/>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不召开</w:t>
            </w:r>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1.10.2</w:t>
            </w:r>
          </w:p>
        </w:tc>
        <w:tc>
          <w:tcPr>
            <w:tcW w:w="1795" w:type="dxa"/>
            <w:gridSpan w:val="4"/>
            <w:vAlign w:val="center"/>
          </w:tcPr>
          <w:p w:rsidR="006A2499" w:rsidRDefault="00E475DB">
            <w:pPr>
              <w:autoSpaceDE w:val="0"/>
              <w:autoSpaceDN w:val="0"/>
              <w:adjustRightInd w:val="0"/>
              <w:spacing w:line="320" w:lineRule="exact"/>
              <w:jc w:val="center"/>
              <w:rPr>
                <w:rFonts w:asciiTheme="minorEastAsia" w:hAnsiTheme="minorEastAsia" w:cs="仿宋_GB2312"/>
                <w:sz w:val="24"/>
                <w:szCs w:val="24"/>
              </w:rPr>
            </w:pPr>
            <w:r>
              <w:rPr>
                <w:rFonts w:asciiTheme="minorEastAsia" w:hAnsiTheme="minorEastAsia" w:cs="仿宋_GB2312" w:hint="eastAsia"/>
                <w:sz w:val="24"/>
                <w:szCs w:val="24"/>
              </w:rPr>
              <w:t>投标人提出问题的截止时间</w:t>
            </w:r>
          </w:p>
        </w:tc>
        <w:tc>
          <w:tcPr>
            <w:tcW w:w="6206" w:type="dxa"/>
            <w:vAlign w:val="center"/>
          </w:tcPr>
          <w:p w:rsidR="006A2499" w:rsidRDefault="00E475DB">
            <w:pPr>
              <w:spacing w:line="320" w:lineRule="exact"/>
              <w:rPr>
                <w:rFonts w:asciiTheme="minorEastAsia" w:hAnsiTheme="minorEastAsia"/>
                <w:sz w:val="24"/>
                <w:szCs w:val="24"/>
              </w:rPr>
            </w:pPr>
            <w:r>
              <w:rPr>
                <w:rFonts w:asciiTheme="minorEastAsia" w:hAnsiTheme="minorEastAsia" w:hint="eastAsia"/>
                <w:sz w:val="24"/>
                <w:szCs w:val="24"/>
              </w:rPr>
              <w:t>投标截止时间10日</w:t>
            </w:r>
            <w:r>
              <w:rPr>
                <w:rFonts w:asciiTheme="minorEastAsia" w:hAnsiTheme="minorEastAsia"/>
                <w:sz w:val="24"/>
                <w:szCs w:val="24"/>
              </w:rPr>
              <w:t>前</w:t>
            </w:r>
          </w:p>
        </w:tc>
      </w:tr>
      <w:tr w:rsidR="006A2499">
        <w:trPr>
          <w:trHeight w:val="480"/>
        </w:trPr>
        <w:tc>
          <w:tcPr>
            <w:tcW w:w="993" w:type="dxa"/>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1.10.3</w:t>
            </w:r>
          </w:p>
        </w:tc>
        <w:tc>
          <w:tcPr>
            <w:tcW w:w="1795" w:type="dxa"/>
            <w:gridSpan w:val="4"/>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招标人书面澄清的时间</w:t>
            </w:r>
          </w:p>
        </w:tc>
        <w:tc>
          <w:tcPr>
            <w:tcW w:w="6206" w:type="dxa"/>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递交投标文件截止之日15日前通过公共资源交易系统电子平台发出。</w:t>
            </w:r>
          </w:p>
        </w:tc>
      </w:tr>
      <w:tr w:rsidR="006A2499">
        <w:trPr>
          <w:trHeight w:val="480"/>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1.11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分包</w:t>
            </w:r>
          </w:p>
        </w:tc>
        <w:tc>
          <w:tcPr>
            <w:tcW w:w="6206" w:type="dxa"/>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不允许</w:t>
            </w:r>
          </w:p>
        </w:tc>
      </w:tr>
      <w:tr w:rsidR="006A2499">
        <w:trPr>
          <w:trHeight w:val="480"/>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1.12 </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偏离</w:t>
            </w:r>
          </w:p>
        </w:tc>
        <w:tc>
          <w:tcPr>
            <w:tcW w:w="6206" w:type="dxa"/>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不允许</w:t>
            </w:r>
          </w:p>
        </w:tc>
      </w:tr>
      <w:tr w:rsidR="006A2499">
        <w:trPr>
          <w:trHeight w:val="261"/>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招标文件及图纸的获取</w:t>
            </w:r>
          </w:p>
        </w:tc>
        <w:tc>
          <w:tcPr>
            <w:tcW w:w="6206" w:type="dxa"/>
            <w:vAlign w:val="center"/>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招标文件、图纸和工程量清单的获取：投标人于投标文件递交截止时间前均可登录【全国公共资源交易平台</w:t>
            </w:r>
            <w:r>
              <w:rPr>
                <w:rFonts w:ascii="宋体" w:eastAsia="宋体" w:hAnsi="宋体" w:cs="宋体"/>
                <w:kern w:val="0"/>
                <w:sz w:val="24"/>
                <w:szCs w:val="24"/>
              </w:rPr>
              <w:t>(</w:t>
            </w:r>
            <w:r>
              <w:rPr>
                <w:rFonts w:ascii="宋体" w:eastAsia="宋体" w:hAnsi="宋体" w:cs="宋体" w:hint="eastAsia"/>
                <w:kern w:val="0"/>
                <w:sz w:val="24"/>
                <w:szCs w:val="24"/>
              </w:rPr>
              <w:t>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w:t>
            </w:r>
            <w:r>
              <w:rPr>
                <w:rFonts w:ascii="宋体" w:eastAsia="宋体" w:hAnsi="宋体" w:cs="宋体"/>
                <w:kern w:val="0"/>
                <w:sz w:val="24"/>
                <w:szCs w:val="24"/>
              </w:rPr>
              <w:t>)</w:t>
            </w:r>
            <w:r>
              <w:rPr>
                <w:rFonts w:ascii="宋体" w:eastAsia="宋体" w:hAnsi="宋体" w:cs="宋体" w:hint="eastAsia"/>
                <w:kern w:val="0"/>
                <w:sz w:val="24"/>
                <w:szCs w:val="24"/>
              </w:rPr>
              <w:t>】（</w:t>
            </w:r>
            <w:r>
              <w:rPr>
                <w:rFonts w:ascii="宋体" w:eastAsia="宋体" w:hAnsi="宋体" w:cs="宋体"/>
                <w:kern w:val="0"/>
                <w:sz w:val="24"/>
                <w:szCs w:val="24"/>
              </w:rPr>
              <w:t>http://ggzy.xuchang.gov.cn/</w:t>
            </w:r>
            <w:r>
              <w:rPr>
                <w:rFonts w:ascii="宋体" w:eastAsia="宋体" w:hAnsi="宋体" w:cs="宋体" w:hint="eastAsia"/>
                <w:kern w:val="0"/>
                <w:sz w:val="24"/>
                <w:szCs w:val="24"/>
              </w:rPr>
              <w:t>），通过</w:t>
            </w:r>
            <w:r>
              <w:rPr>
                <w:rFonts w:ascii="宋体" w:eastAsia="宋体" w:hAnsi="宋体" w:cs="宋体" w:hint="cs"/>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w:t>
            </w:r>
            <w:r>
              <w:rPr>
                <w:rFonts w:ascii="宋体" w:eastAsia="宋体" w:hAnsi="宋体" w:cs="宋体" w:hint="eastAsia"/>
                <w:kern w:val="0"/>
                <w:sz w:val="24"/>
                <w:szCs w:val="24"/>
              </w:rPr>
              <w:t>供应商登录</w:t>
            </w:r>
            <w:r>
              <w:rPr>
                <w:rFonts w:ascii="宋体" w:eastAsia="宋体" w:hAnsi="宋体" w:cs="宋体" w:hint="cs"/>
                <w:kern w:val="0"/>
                <w:sz w:val="24"/>
                <w:szCs w:val="24"/>
              </w:rPr>
              <w:t>”</w:t>
            </w:r>
            <w:r>
              <w:rPr>
                <w:rFonts w:ascii="宋体" w:eastAsia="宋体" w:hAnsi="宋体" w:cs="宋体" w:hint="eastAsia"/>
                <w:kern w:val="0"/>
                <w:sz w:val="24"/>
                <w:szCs w:val="24"/>
              </w:rPr>
              <w:t>后自行下载。</w:t>
            </w:r>
          </w:p>
        </w:tc>
      </w:tr>
      <w:tr w:rsidR="006A2499">
        <w:trPr>
          <w:trHeight w:val="169"/>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2.1.1 </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构成招标文件的其他材料</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答疑，经备案的招标文件的补充和修改文件（如有）。</w:t>
            </w:r>
          </w:p>
        </w:tc>
      </w:tr>
      <w:tr w:rsidR="006A2499">
        <w:trPr>
          <w:trHeight w:val="425"/>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2.2.1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投标截止时间</w:t>
            </w:r>
          </w:p>
        </w:tc>
        <w:tc>
          <w:tcPr>
            <w:tcW w:w="6206" w:type="dxa"/>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highlight w:val="yellow"/>
              </w:rPr>
              <w:t>2020年2月21日9时30分（北京时间）</w:t>
            </w:r>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2.2.2</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投标人确认收到招标文件澄清的时间</w:t>
            </w:r>
          </w:p>
        </w:tc>
        <w:tc>
          <w:tcPr>
            <w:tcW w:w="6206" w:type="dxa"/>
            <w:vAlign w:val="center"/>
          </w:tcPr>
          <w:p w:rsidR="006A2499" w:rsidRDefault="00E475D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sz w:val="24"/>
                <w:szCs w:val="24"/>
              </w:rPr>
              <w:t>/</w:t>
            </w:r>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2.3.2</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投标人确认收到招标文件修改的时间</w:t>
            </w:r>
          </w:p>
        </w:tc>
        <w:tc>
          <w:tcPr>
            <w:tcW w:w="6206" w:type="dxa"/>
            <w:vAlign w:val="center"/>
          </w:tcPr>
          <w:p w:rsidR="006A2499" w:rsidRDefault="00E475D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sz w:val="24"/>
                <w:szCs w:val="24"/>
              </w:rPr>
              <w:t>/</w:t>
            </w:r>
          </w:p>
        </w:tc>
      </w:tr>
      <w:tr w:rsidR="006A2499">
        <w:trPr>
          <w:trHeight w:val="451"/>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3.1.1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构成投标文件的其他材料</w:t>
            </w:r>
          </w:p>
        </w:tc>
        <w:tc>
          <w:tcPr>
            <w:tcW w:w="6206" w:type="dxa"/>
            <w:vAlign w:val="center"/>
          </w:tcPr>
          <w:p w:rsidR="006A2499" w:rsidRDefault="00E475DB">
            <w:pPr>
              <w:autoSpaceDE w:val="0"/>
              <w:autoSpaceDN w:val="0"/>
              <w:spacing w:line="276" w:lineRule="auto"/>
              <w:rPr>
                <w:rFonts w:ascii="宋体" w:eastAsia="宋体" w:hAnsi="宋体" w:cs="宋体"/>
                <w:kern w:val="0"/>
                <w:sz w:val="24"/>
                <w:szCs w:val="24"/>
              </w:rPr>
            </w:pPr>
            <w:r>
              <w:rPr>
                <w:rFonts w:ascii="宋体" w:eastAsia="宋体" w:hAnsi="宋体" w:cs="宋体" w:hint="eastAsia"/>
                <w:kern w:val="0"/>
                <w:sz w:val="24"/>
                <w:szCs w:val="24"/>
              </w:rPr>
              <w:t>（1）投标人认为其它需要补充的内容</w:t>
            </w:r>
          </w:p>
          <w:p w:rsidR="006A2499" w:rsidRDefault="00E475DB">
            <w:pPr>
              <w:autoSpaceDE w:val="0"/>
              <w:autoSpaceDN w:val="0"/>
              <w:spacing w:line="276" w:lineRule="auto"/>
              <w:rPr>
                <w:rFonts w:ascii="宋体" w:eastAsia="宋体" w:hAnsi="宋体" w:cs="宋体"/>
                <w:kern w:val="0"/>
                <w:sz w:val="24"/>
                <w:szCs w:val="24"/>
              </w:rPr>
            </w:pPr>
            <w:r>
              <w:rPr>
                <w:rFonts w:ascii="宋体" w:eastAsia="宋体" w:hAnsi="宋体" w:cs="宋体" w:hint="eastAsia"/>
                <w:kern w:val="0"/>
                <w:sz w:val="24"/>
                <w:szCs w:val="24"/>
              </w:rPr>
              <w:t>（2）本项目发出的</w:t>
            </w:r>
            <w:proofErr w:type="gramStart"/>
            <w:r>
              <w:rPr>
                <w:rFonts w:ascii="宋体" w:eastAsia="宋体" w:hAnsi="宋体" w:cs="宋体" w:hint="eastAsia"/>
                <w:kern w:val="0"/>
                <w:sz w:val="24"/>
                <w:szCs w:val="24"/>
              </w:rPr>
              <w:t>补遗书</w:t>
            </w:r>
            <w:proofErr w:type="gramEnd"/>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3.3.1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206" w:type="dxa"/>
          </w:tcPr>
          <w:p w:rsidR="006A2499" w:rsidRDefault="00E475DB">
            <w:pPr>
              <w:autoSpaceDE w:val="0"/>
              <w:autoSpaceDN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自投标截止时间起60日历天</w:t>
            </w:r>
            <w:r>
              <w:rPr>
                <w:rFonts w:asciiTheme="minorEastAsia" w:hAnsiTheme="minorEastAsia" w:cs="仿宋_GB2312" w:hint="eastAsia"/>
                <w:sz w:val="24"/>
                <w:szCs w:val="24"/>
              </w:rPr>
              <w:t>（自投标截止之日算起）</w:t>
            </w:r>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3.4.1</w:t>
            </w:r>
          </w:p>
        </w:tc>
        <w:tc>
          <w:tcPr>
            <w:tcW w:w="1795" w:type="dxa"/>
            <w:gridSpan w:val="4"/>
            <w:vAlign w:val="center"/>
          </w:tcPr>
          <w:p w:rsidR="006A2499" w:rsidRDefault="00E475DB">
            <w:pPr>
              <w:autoSpaceDE w:val="0"/>
              <w:autoSpaceDN w:val="0"/>
              <w:adjustRightInd w:val="0"/>
              <w:spacing w:line="340" w:lineRule="exact"/>
              <w:jc w:val="center"/>
              <w:rPr>
                <w:rFonts w:asciiTheme="minorEastAsia" w:hAnsiTheme="minorEastAsia" w:cs="黑体"/>
                <w:sz w:val="24"/>
                <w:szCs w:val="24"/>
              </w:rPr>
            </w:pPr>
            <w:r>
              <w:rPr>
                <w:rFonts w:asciiTheme="minorEastAsia" w:hAnsiTheme="minorEastAsia" w:cs="仿宋_GB2312" w:hint="eastAsia"/>
                <w:sz w:val="24"/>
                <w:szCs w:val="24"/>
              </w:rPr>
              <w:t>投标保证金</w:t>
            </w:r>
          </w:p>
        </w:tc>
        <w:tc>
          <w:tcPr>
            <w:tcW w:w="6206" w:type="dxa"/>
            <w:vAlign w:val="center"/>
          </w:tcPr>
          <w:p w:rsidR="006A2499" w:rsidRDefault="00E475DB">
            <w:pPr>
              <w:spacing w:line="360" w:lineRule="auto"/>
              <w:rPr>
                <w:rFonts w:asciiTheme="minorEastAsia" w:hAnsiTheme="minorEastAsia" w:cs="宋体"/>
                <w:sz w:val="24"/>
                <w:szCs w:val="24"/>
              </w:rPr>
            </w:pPr>
            <w:r>
              <w:rPr>
                <w:rFonts w:asciiTheme="minorEastAsia" w:hAnsiTheme="minorEastAsia" w:cs="宋体" w:hint="eastAsia"/>
                <w:sz w:val="24"/>
                <w:szCs w:val="24"/>
              </w:rPr>
              <w:t>见附表</w:t>
            </w:r>
            <w:proofErr w:type="gramStart"/>
            <w:r>
              <w:rPr>
                <w:rFonts w:asciiTheme="minorEastAsia" w:hAnsiTheme="minorEastAsia" w:cs="宋体" w:hint="eastAsia"/>
                <w:sz w:val="24"/>
                <w:szCs w:val="24"/>
              </w:rPr>
              <w:t>一</w:t>
            </w:r>
            <w:proofErr w:type="gramEnd"/>
          </w:p>
        </w:tc>
      </w:tr>
      <w:tr w:rsidR="006A2499">
        <w:trPr>
          <w:trHeight w:val="18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3.4.2</w:t>
            </w:r>
          </w:p>
        </w:tc>
        <w:tc>
          <w:tcPr>
            <w:tcW w:w="1795" w:type="dxa"/>
            <w:gridSpan w:val="4"/>
            <w:vAlign w:val="center"/>
          </w:tcPr>
          <w:p w:rsidR="006A2499" w:rsidRDefault="00E475DB">
            <w:pPr>
              <w:autoSpaceDE w:val="0"/>
              <w:autoSpaceDN w:val="0"/>
              <w:adjustRightInd w:val="0"/>
              <w:spacing w:line="340" w:lineRule="exact"/>
              <w:jc w:val="center"/>
              <w:rPr>
                <w:rFonts w:asciiTheme="minorEastAsia" w:hAnsiTheme="minorEastAsia" w:cs="仿宋_GB2312"/>
                <w:sz w:val="24"/>
                <w:szCs w:val="24"/>
              </w:rPr>
            </w:pPr>
            <w:r>
              <w:rPr>
                <w:rFonts w:asciiTheme="minorEastAsia" w:hAnsiTheme="minorEastAsia" w:cs="仿宋_GB2312" w:hint="eastAsia"/>
                <w:sz w:val="24"/>
                <w:szCs w:val="24"/>
              </w:rPr>
              <w:t>履约保证金</w:t>
            </w:r>
          </w:p>
        </w:tc>
        <w:tc>
          <w:tcPr>
            <w:tcW w:w="6206" w:type="dxa"/>
            <w:vAlign w:val="center"/>
          </w:tcPr>
          <w:p w:rsidR="006A2499" w:rsidRDefault="00E475DB">
            <w:pPr>
              <w:spacing w:line="340" w:lineRule="exact"/>
              <w:rPr>
                <w:rFonts w:asciiTheme="minorEastAsia" w:hAnsiTheme="minorEastAsia" w:cs="仿宋_GB2312"/>
                <w:sz w:val="24"/>
                <w:szCs w:val="24"/>
              </w:rPr>
            </w:pPr>
            <w:r>
              <w:rPr>
                <w:rFonts w:asciiTheme="minorEastAsia" w:hAnsiTheme="minorEastAsia" w:cs="仿宋_GB2312" w:hint="eastAsia"/>
                <w:sz w:val="24"/>
                <w:szCs w:val="24"/>
              </w:rPr>
              <w:t>不超过中标合同金额的10%</w:t>
            </w:r>
          </w:p>
        </w:tc>
      </w:tr>
      <w:tr w:rsidR="006A2499">
        <w:trPr>
          <w:trHeight w:val="651"/>
        </w:trPr>
        <w:tc>
          <w:tcPr>
            <w:tcW w:w="993" w:type="dxa"/>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3.5.2</w:t>
            </w:r>
          </w:p>
        </w:tc>
        <w:tc>
          <w:tcPr>
            <w:tcW w:w="1795" w:type="dxa"/>
            <w:gridSpan w:val="4"/>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近年财务状况要求</w:t>
            </w:r>
          </w:p>
        </w:tc>
        <w:tc>
          <w:tcPr>
            <w:tcW w:w="6206" w:type="dxa"/>
            <w:vAlign w:val="center"/>
          </w:tcPr>
          <w:p w:rsidR="006A2499" w:rsidRDefault="00E475DB">
            <w:pPr>
              <w:spacing w:line="380" w:lineRule="exact"/>
              <w:rPr>
                <w:rFonts w:ascii="宋体" w:eastAsia="宋体" w:hAnsi="宋体" w:cs="宋体"/>
                <w:sz w:val="24"/>
                <w:szCs w:val="24"/>
              </w:rPr>
            </w:pPr>
            <w:r>
              <w:rPr>
                <w:rFonts w:asciiTheme="minorEastAsia" w:hAnsiTheme="minorEastAsia" w:cs="仿宋_GB2312" w:hint="eastAsia"/>
                <w:sz w:val="24"/>
                <w:szCs w:val="24"/>
              </w:rPr>
              <w:t>2016、2017、2018年。</w:t>
            </w:r>
            <w:r>
              <w:rPr>
                <w:rFonts w:ascii="宋体" w:eastAsia="宋体" w:hAnsi="宋体" w:cs="宋体" w:hint="eastAsia"/>
                <w:sz w:val="24"/>
                <w:szCs w:val="24"/>
              </w:rPr>
              <w:t>（若公司成立未满三年，需提供从成立至今的年度财务状况）</w:t>
            </w:r>
          </w:p>
        </w:tc>
      </w:tr>
      <w:tr w:rsidR="006A2499">
        <w:trPr>
          <w:trHeight w:val="651"/>
        </w:trPr>
        <w:tc>
          <w:tcPr>
            <w:tcW w:w="993" w:type="dxa"/>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3.5.3</w:t>
            </w:r>
          </w:p>
        </w:tc>
        <w:tc>
          <w:tcPr>
            <w:tcW w:w="1795" w:type="dxa"/>
            <w:gridSpan w:val="4"/>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近年完成的类似项目要求</w:t>
            </w:r>
          </w:p>
        </w:tc>
        <w:tc>
          <w:tcPr>
            <w:tcW w:w="6206" w:type="dxa"/>
            <w:vAlign w:val="center"/>
          </w:tcPr>
          <w:p w:rsidR="006A2499" w:rsidRDefault="00E475DB">
            <w:pPr>
              <w:spacing w:line="380" w:lineRule="exact"/>
              <w:rPr>
                <w:rFonts w:ascii="宋体" w:eastAsia="宋体" w:hAnsi="宋体" w:cs="宋体"/>
                <w:sz w:val="24"/>
                <w:szCs w:val="24"/>
              </w:rPr>
            </w:pPr>
            <w:r>
              <w:rPr>
                <w:rFonts w:asciiTheme="minorEastAsia" w:hAnsiTheme="minorEastAsia" w:cs="TimesNewRomanPSMT" w:hint="eastAsia"/>
                <w:sz w:val="24"/>
                <w:szCs w:val="24"/>
              </w:rPr>
              <w:t>2017年1月1日至今。</w:t>
            </w:r>
          </w:p>
        </w:tc>
      </w:tr>
      <w:tr w:rsidR="006A2499">
        <w:trPr>
          <w:trHeight w:val="651"/>
        </w:trPr>
        <w:tc>
          <w:tcPr>
            <w:tcW w:w="993" w:type="dxa"/>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3.5.4</w:t>
            </w:r>
          </w:p>
        </w:tc>
        <w:tc>
          <w:tcPr>
            <w:tcW w:w="1795" w:type="dxa"/>
            <w:gridSpan w:val="4"/>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近年发生的诉讼及仲裁情况的年份要求</w:t>
            </w:r>
          </w:p>
        </w:tc>
        <w:tc>
          <w:tcPr>
            <w:tcW w:w="6206" w:type="dxa"/>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2017年1月以来。</w:t>
            </w:r>
          </w:p>
        </w:tc>
      </w:tr>
      <w:tr w:rsidR="006A2499">
        <w:trPr>
          <w:trHeight w:val="90"/>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3.6</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是否允许递交备选投标方案</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不允许</w:t>
            </w:r>
          </w:p>
        </w:tc>
      </w:tr>
      <w:tr w:rsidR="006A2499">
        <w:trPr>
          <w:trHeight w:val="86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3.7.3</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签字或盖章要求</w:t>
            </w:r>
          </w:p>
        </w:tc>
        <w:tc>
          <w:tcPr>
            <w:tcW w:w="6206" w:type="dxa"/>
          </w:tcPr>
          <w:p w:rsidR="006A2499" w:rsidRDefault="00E475DB">
            <w:pPr>
              <w:spacing w:line="380" w:lineRule="exact"/>
              <w:rPr>
                <w:rFonts w:ascii="宋体" w:eastAsia="宋体" w:hAnsi="宋体" w:cs="宋体"/>
                <w:sz w:val="24"/>
                <w:szCs w:val="24"/>
              </w:rPr>
            </w:pPr>
            <w:r>
              <w:rPr>
                <w:rFonts w:asciiTheme="minorEastAsia" w:hAnsiTheme="minorEastAsia" w:cs="TimesNewRomanPSMT" w:hint="eastAsia"/>
                <w:b/>
                <w:bCs/>
                <w:sz w:val="24"/>
                <w:szCs w:val="24"/>
              </w:rPr>
              <w:t>电子投标文件：按招标文件要求加盖</w:t>
            </w:r>
            <w:r>
              <w:rPr>
                <w:rFonts w:asciiTheme="minorEastAsia" w:hAnsiTheme="minorEastAsia" w:cs="TimesNewRomanPSMT" w:hint="eastAsia"/>
                <w:b/>
                <w:bCs/>
                <w:sz w:val="24"/>
                <w:szCs w:val="24"/>
                <w:lang w:val="zh-CN"/>
              </w:rPr>
              <w:t>电子印章和法人电子印章</w:t>
            </w:r>
            <w:r>
              <w:rPr>
                <w:rFonts w:asciiTheme="minorEastAsia" w:hAnsiTheme="minorEastAsia" w:cs="TimesNewRomanPSMT" w:hint="eastAsia"/>
                <w:b/>
                <w:bCs/>
                <w:sz w:val="24"/>
                <w:szCs w:val="24"/>
              </w:rPr>
              <w:t>。</w:t>
            </w:r>
          </w:p>
        </w:tc>
      </w:tr>
      <w:tr w:rsidR="006A2499">
        <w:trPr>
          <w:trHeight w:val="4952"/>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3.7.4</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206" w:type="dxa"/>
            <w:vAlign w:val="center"/>
          </w:tcPr>
          <w:p w:rsidR="006A2499" w:rsidRDefault="00E475DB">
            <w:pPr>
              <w:autoSpaceDE w:val="0"/>
              <w:autoSpaceDN w:val="0"/>
              <w:adjustRightInd w:val="0"/>
              <w:spacing w:line="360" w:lineRule="auto"/>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、电子投标文件</w:t>
            </w:r>
          </w:p>
          <w:p w:rsidR="006A2499" w:rsidRDefault="00E475DB">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）成功上传至【全国公共资源交易平台（河南省</w:t>
            </w:r>
            <w:r>
              <w:rPr>
                <w:rFonts w:ascii="宋体" w:eastAsia="宋体" w:hAnsi="宋体" w:cs="宋体" w:hint="cs"/>
                <w:sz w:val="24"/>
                <w:szCs w:val="24"/>
              </w:rPr>
              <w:t>•</w:t>
            </w:r>
            <w:r>
              <w:rPr>
                <w:rFonts w:ascii="宋体" w:eastAsia="宋体" w:hAnsi="宋体" w:cs="宋体" w:hint="eastAsia"/>
                <w:sz w:val="24"/>
                <w:szCs w:val="24"/>
              </w:rPr>
              <w:t>许昌市）】公共资源交易系统电子投标文件</w:t>
            </w:r>
            <w:r>
              <w:rPr>
                <w:rFonts w:ascii="宋体" w:eastAsia="宋体" w:hAnsi="宋体" w:cs="宋体"/>
                <w:sz w:val="24"/>
                <w:szCs w:val="24"/>
              </w:rPr>
              <w:t>1</w:t>
            </w:r>
            <w:r>
              <w:rPr>
                <w:rFonts w:ascii="宋体" w:eastAsia="宋体" w:hAnsi="宋体" w:cs="宋体" w:hint="eastAsia"/>
                <w:sz w:val="24"/>
                <w:szCs w:val="24"/>
              </w:rPr>
              <w:t>份（文件格式为：</w:t>
            </w:r>
            <w:r>
              <w:rPr>
                <w:rFonts w:ascii="宋体" w:eastAsia="宋体" w:hAnsi="宋体" w:cs="宋体"/>
                <w:sz w:val="24"/>
                <w:szCs w:val="24"/>
              </w:rPr>
              <w:t>XX</w:t>
            </w:r>
            <w:r>
              <w:rPr>
                <w:rFonts w:ascii="宋体" w:eastAsia="宋体" w:hAnsi="宋体" w:cs="宋体" w:hint="eastAsia"/>
                <w:sz w:val="24"/>
                <w:szCs w:val="24"/>
              </w:rPr>
              <w:t>公司</w:t>
            </w:r>
            <w:r>
              <w:rPr>
                <w:rFonts w:ascii="宋体" w:eastAsia="宋体" w:hAnsi="宋体" w:cs="宋体"/>
                <w:sz w:val="24"/>
                <w:szCs w:val="24"/>
              </w:rPr>
              <w:t>XXX</w:t>
            </w:r>
            <w:r>
              <w:rPr>
                <w:rFonts w:ascii="宋体" w:eastAsia="宋体" w:hAnsi="宋体" w:cs="宋体" w:hint="eastAsia"/>
                <w:sz w:val="24"/>
                <w:szCs w:val="24"/>
              </w:rPr>
              <w:t>项目编号</w:t>
            </w:r>
            <w:r>
              <w:rPr>
                <w:rFonts w:ascii="宋体" w:eastAsia="宋体" w:hAnsi="宋体" w:cs="宋体"/>
                <w:sz w:val="24"/>
                <w:szCs w:val="24"/>
              </w:rPr>
              <w:t>.file</w:t>
            </w:r>
            <w:r>
              <w:rPr>
                <w:rFonts w:ascii="宋体" w:eastAsia="宋体" w:hAnsi="宋体" w:cs="宋体" w:hint="eastAsia"/>
                <w:sz w:val="24"/>
                <w:szCs w:val="24"/>
              </w:rPr>
              <w:t>）。</w:t>
            </w:r>
          </w:p>
          <w:p w:rsidR="006A2499" w:rsidRDefault="00E475DB">
            <w:pPr>
              <w:autoSpaceDE w:val="0"/>
              <w:autoSpaceDN w:val="0"/>
              <w:adjustRightInd w:val="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）使用电子介质存储的投标文件</w:t>
            </w:r>
            <w:r>
              <w:rPr>
                <w:rFonts w:ascii="宋体" w:eastAsia="宋体" w:hAnsi="宋体" w:cs="宋体"/>
                <w:sz w:val="24"/>
                <w:szCs w:val="24"/>
              </w:rPr>
              <w:t>1</w:t>
            </w:r>
            <w:r>
              <w:rPr>
                <w:rFonts w:ascii="宋体" w:eastAsia="宋体" w:hAnsi="宋体" w:cs="宋体" w:hint="eastAsia"/>
                <w:sz w:val="24"/>
                <w:szCs w:val="24"/>
              </w:rPr>
              <w:t>份文件格式为：</w:t>
            </w:r>
            <w:r>
              <w:rPr>
                <w:rFonts w:ascii="宋体" w:eastAsia="宋体" w:hAnsi="宋体" w:cs="宋体"/>
                <w:sz w:val="24"/>
                <w:szCs w:val="24"/>
              </w:rPr>
              <w:t>xxx</w:t>
            </w:r>
            <w:r>
              <w:rPr>
                <w:rFonts w:ascii="宋体" w:eastAsia="宋体" w:hAnsi="宋体" w:cs="宋体" w:hint="eastAsia"/>
                <w:sz w:val="24"/>
                <w:szCs w:val="24"/>
              </w:rPr>
              <w:t>公司</w:t>
            </w:r>
            <w:r>
              <w:rPr>
                <w:rFonts w:ascii="宋体" w:eastAsia="宋体" w:hAnsi="宋体" w:cs="宋体"/>
                <w:sz w:val="24"/>
                <w:szCs w:val="24"/>
              </w:rPr>
              <w:t>XXX</w:t>
            </w:r>
            <w:r>
              <w:rPr>
                <w:rFonts w:ascii="宋体" w:eastAsia="宋体" w:hAnsi="宋体" w:cs="宋体" w:hint="eastAsia"/>
                <w:sz w:val="24"/>
                <w:szCs w:val="24"/>
              </w:rPr>
              <w:t>（项目编号）</w:t>
            </w:r>
            <w:r>
              <w:rPr>
                <w:rFonts w:ascii="宋体" w:eastAsia="宋体" w:hAnsi="宋体" w:cs="宋体"/>
                <w:sz w:val="24"/>
                <w:szCs w:val="24"/>
              </w:rPr>
              <w:t>.bin</w:t>
            </w:r>
            <w:r>
              <w:rPr>
                <w:rFonts w:ascii="宋体" w:eastAsia="宋体" w:hAnsi="宋体" w:cs="宋体" w:hint="eastAsia"/>
                <w:sz w:val="24"/>
                <w:szCs w:val="24"/>
              </w:rPr>
              <w:t>）、</w:t>
            </w:r>
            <w:r>
              <w:rPr>
                <w:rFonts w:asciiTheme="minorEastAsia" w:hAnsiTheme="minorEastAsia" w:hint="eastAsia"/>
                <w:sz w:val="24"/>
                <w:szCs w:val="24"/>
              </w:rPr>
              <w:t>同时生成与电子投标文件内容、水印码、电子签章一致的PDF文件2份（用于监督部门、招标人及代理机构存档）。</w:t>
            </w:r>
          </w:p>
          <w:p w:rsidR="006A2499" w:rsidRDefault="00E475DB">
            <w:pPr>
              <w:autoSpaceDE w:val="0"/>
              <w:autoSpaceDN w:val="0"/>
              <w:adjustRightInd w:val="0"/>
              <w:spacing w:line="420" w:lineRule="exact"/>
              <w:rPr>
                <w:rFonts w:asciiTheme="minorEastAsia" w:hAnsiTheme="minorEastAsia"/>
                <w:sz w:val="24"/>
                <w:szCs w:val="24"/>
              </w:rPr>
            </w:pPr>
            <w:r>
              <w:rPr>
                <w:rFonts w:ascii="宋体" w:eastAsia="宋体" w:hAnsi="宋体" w:cs="宋体"/>
                <w:sz w:val="24"/>
                <w:szCs w:val="24"/>
              </w:rPr>
              <w:t>2</w:t>
            </w:r>
            <w:r>
              <w:rPr>
                <w:rFonts w:ascii="宋体" w:eastAsia="宋体" w:hAnsi="宋体" w:cs="宋体" w:hint="eastAsia"/>
                <w:sz w:val="24"/>
                <w:szCs w:val="24"/>
              </w:rPr>
              <w:t>、</w:t>
            </w:r>
            <w:r>
              <w:rPr>
                <w:rFonts w:asciiTheme="minorEastAsia" w:hAnsiTheme="minorEastAsia" w:hint="eastAsia"/>
                <w:sz w:val="24"/>
                <w:szCs w:val="24"/>
              </w:rPr>
              <w:t>电子介质（U盘）须用标签标注投标单位名称、项目编号。</w:t>
            </w:r>
          </w:p>
          <w:p w:rsidR="006A2499" w:rsidRDefault="00E475DB">
            <w:pPr>
              <w:spacing w:line="380" w:lineRule="exact"/>
              <w:rPr>
                <w:rFonts w:ascii="宋体" w:eastAsia="宋体" w:hAnsi="宋体" w:cs="宋体"/>
                <w:sz w:val="24"/>
                <w:szCs w:val="24"/>
              </w:rPr>
            </w:pPr>
            <w:r>
              <w:rPr>
                <w:rFonts w:asciiTheme="minorEastAsia" w:hAnsiTheme="minorEastAsia" w:hint="eastAsia"/>
                <w:b/>
                <w:sz w:val="24"/>
                <w:szCs w:val="24"/>
              </w:rPr>
              <w:t>注:投标人提交的电子投标文件，必须是通过“许昌投标</w:t>
            </w:r>
            <w:r>
              <w:rPr>
                <w:rFonts w:asciiTheme="minorEastAsia" w:hAnsiTheme="minorEastAsia" w:hint="eastAsia"/>
                <w:b/>
                <w:sz w:val="24"/>
                <w:szCs w:val="24"/>
              </w:rPr>
              <w:lastRenderedPageBreak/>
              <w:t>文件制作系统SEARUNV1.1”制作，并经过签章和加密后生成的电子投标文件。</w:t>
            </w:r>
          </w:p>
        </w:tc>
      </w:tr>
      <w:tr w:rsidR="006A2499">
        <w:trPr>
          <w:trHeight w:val="516"/>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3.7.5</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投标文件装订要求</w:t>
            </w:r>
          </w:p>
        </w:tc>
        <w:tc>
          <w:tcPr>
            <w:tcW w:w="6206" w:type="dxa"/>
            <w:vAlign w:val="center"/>
          </w:tcPr>
          <w:p w:rsidR="006A2499" w:rsidRDefault="00E475DB">
            <w:pPr>
              <w:spacing w:line="380" w:lineRule="exact"/>
              <w:rPr>
                <w:rFonts w:ascii="宋体" w:eastAsia="宋体" w:hAnsi="宋体" w:cs="宋体"/>
                <w:sz w:val="24"/>
                <w:szCs w:val="24"/>
              </w:rPr>
            </w:pPr>
            <w:r>
              <w:rPr>
                <w:rFonts w:asciiTheme="minorEastAsia" w:hAnsiTheme="minorEastAsia" w:cs="宋体" w:hint="eastAsia"/>
                <w:sz w:val="24"/>
                <w:szCs w:val="24"/>
              </w:rPr>
              <w:t>使用电子介质存储的投标文件须分开密封、盖章提交。</w:t>
            </w:r>
          </w:p>
        </w:tc>
      </w:tr>
      <w:tr w:rsidR="006A2499">
        <w:trPr>
          <w:trHeight w:val="51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4.1.2</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封套上写明</w:t>
            </w:r>
          </w:p>
        </w:tc>
        <w:tc>
          <w:tcPr>
            <w:tcW w:w="6206" w:type="dxa"/>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招标人名称：</w:t>
            </w:r>
          </w:p>
          <w:p w:rsidR="006A2499" w:rsidRDefault="00E475DB">
            <w:pPr>
              <w:autoSpaceDE w:val="0"/>
              <w:autoSpaceDN w:val="0"/>
              <w:spacing w:line="380" w:lineRule="exact"/>
              <w:rPr>
                <w:rFonts w:ascii="宋体" w:eastAsia="宋体" w:hAnsi="宋体" w:cs="宋体"/>
                <w:kern w:val="0"/>
                <w:sz w:val="24"/>
                <w:szCs w:val="24"/>
                <w:u w:val="single"/>
              </w:rPr>
            </w:pPr>
            <w:r>
              <w:rPr>
                <w:rFonts w:ascii="宋体" w:eastAsia="宋体" w:hAnsi="宋体" w:cs="宋体" w:hint="eastAsia"/>
                <w:kern w:val="0"/>
                <w:sz w:val="24"/>
                <w:szCs w:val="24"/>
              </w:rPr>
              <w:t>项目名称：</w:t>
            </w:r>
            <w:r>
              <w:rPr>
                <w:rFonts w:ascii="宋体" w:eastAsia="宋体" w:hAnsi="宋体" w:cs="宋体" w:hint="eastAsia"/>
                <w:kern w:val="0"/>
                <w:sz w:val="24"/>
                <w:szCs w:val="24"/>
                <w:u w:val="single"/>
              </w:rPr>
              <w:t xml:space="preserve">          （工程名称）/(标段）</w:t>
            </w:r>
          </w:p>
          <w:p w:rsidR="006A2499" w:rsidRDefault="00E475DB">
            <w:pPr>
              <w:autoSpaceDE w:val="0"/>
              <w:autoSpaceDN w:val="0"/>
              <w:spacing w:line="380" w:lineRule="exact"/>
              <w:rPr>
                <w:rFonts w:ascii="宋体" w:eastAsia="宋体" w:hAnsi="宋体" w:cs="宋体"/>
                <w:kern w:val="0"/>
                <w:sz w:val="24"/>
                <w:szCs w:val="24"/>
                <w:u w:val="single"/>
              </w:rPr>
            </w:pPr>
            <w:r>
              <w:rPr>
                <w:rFonts w:ascii="宋体" w:eastAsia="宋体" w:hAnsi="宋体" w:cs="宋体" w:hint="eastAsia"/>
                <w:kern w:val="0"/>
                <w:sz w:val="24"/>
                <w:szCs w:val="24"/>
              </w:rPr>
              <w:t>投标单位名称：（加盖投标人公章）</w:t>
            </w:r>
          </w:p>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在年月日时分前不得开启，不得邮寄。</w:t>
            </w:r>
          </w:p>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（投标文件包封开口处应以密封条密封，并加盖骑缝章。）</w:t>
            </w:r>
          </w:p>
        </w:tc>
      </w:tr>
      <w:tr w:rsidR="006A2499">
        <w:trPr>
          <w:trHeight w:val="860"/>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4.2.2</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递交投标文件地点</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Theme="minorEastAsia" w:hAnsiTheme="minorEastAsia" w:cs="宋体" w:hint="eastAsia"/>
                <w:sz w:val="24"/>
                <w:szCs w:val="24"/>
                <w:highlight w:val="yellow"/>
              </w:rPr>
              <w:t>许昌市</w:t>
            </w:r>
            <w:proofErr w:type="gramStart"/>
            <w:r>
              <w:rPr>
                <w:rFonts w:asciiTheme="minorEastAsia" w:hAnsiTheme="minorEastAsia" w:cs="宋体" w:hint="eastAsia"/>
                <w:sz w:val="24"/>
                <w:szCs w:val="24"/>
                <w:highlight w:val="yellow"/>
              </w:rPr>
              <w:t>建安区</w:t>
            </w:r>
            <w:proofErr w:type="gramEnd"/>
            <w:r>
              <w:rPr>
                <w:rFonts w:asciiTheme="minorEastAsia" w:hAnsiTheme="minorEastAsia" w:cs="宋体" w:hint="eastAsia"/>
                <w:sz w:val="24"/>
                <w:szCs w:val="24"/>
                <w:highlight w:val="yellow"/>
              </w:rPr>
              <w:t>新元大道兴业大厦4楼开标一室（</w:t>
            </w:r>
            <w:r>
              <w:rPr>
                <w:rFonts w:asciiTheme="minorEastAsia" w:hAnsiTheme="minorEastAsia" w:cs="宋体" w:hint="eastAsia"/>
                <w:sz w:val="24"/>
                <w:szCs w:val="24"/>
              </w:rPr>
              <w:t>4167</w:t>
            </w:r>
            <w:r>
              <w:rPr>
                <w:rFonts w:asciiTheme="minorEastAsia" w:hAnsiTheme="minorEastAsia" w:cs="宋体" w:hint="eastAsia"/>
                <w:sz w:val="24"/>
                <w:szCs w:val="24"/>
                <w:highlight w:val="yellow"/>
              </w:rPr>
              <w:t>房间）。</w:t>
            </w:r>
          </w:p>
        </w:tc>
      </w:tr>
      <w:tr w:rsidR="006A2499">
        <w:trPr>
          <w:trHeight w:val="525"/>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4.2.3</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是否退还投标文件</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否</w:t>
            </w:r>
          </w:p>
        </w:tc>
      </w:tr>
      <w:tr w:rsidR="006A2499">
        <w:trPr>
          <w:trHeight w:val="847"/>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5.1</w:t>
            </w:r>
          </w:p>
        </w:tc>
        <w:tc>
          <w:tcPr>
            <w:tcW w:w="1795" w:type="dxa"/>
            <w:gridSpan w:val="4"/>
            <w:vAlign w:val="center"/>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开标时间和地点</w:t>
            </w:r>
          </w:p>
        </w:tc>
        <w:tc>
          <w:tcPr>
            <w:tcW w:w="6206" w:type="dxa"/>
          </w:tcPr>
          <w:p w:rsidR="006A2499" w:rsidRDefault="00E475DB">
            <w:pPr>
              <w:autoSpaceDE w:val="0"/>
              <w:autoSpaceDN w:val="0"/>
              <w:spacing w:line="380" w:lineRule="exact"/>
              <w:jc w:val="left"/>
              <w:rPr>
                <w:rFonts w:ascii="宋体" w:eastAsia="宋体" w:hAnsi="宋体" w:cs="宋体"/>
                <w:kern w:val="0"/>
                <w:sz w:val="24"/>
                <w:szCs w:val="24"/>
                <w:highlight w:val="yellow"/>
              </w:rPr>
            </w:pPr>
            <w:r>
              <w:rPr>
                <w:rFonts w:ascii="宋体" w:eastAsia="宋体" w:hAnsi="宋体" w:cs="宋体" w:hint="eastAsia"/>
                <w:kern w:val="0"/>
                <w:sz w:val="24"/>
                <w:szCs w:val="24"/>
                <w:highlight w:val="yellow"/>
              </w:rPr>
              <w:t>开标时间：2020 年2月21日9时30分（北京时间）</w:t>
            </w:r>
          </w:p>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highlight w:val="yellow"/>
              </w:rPr>
              <w:t>开标地点：</w:t>
            </w:r>
            <w:r>
              <w:rPr>
                <w:rFonts w:asciiTheme="minorEastAsia" w:hAnsiTheme="minorEastAsia" w:cs="宋体" w:hint="eastAsia"/>
                <w:sz w:val="24"/>
                <w:szCs w:val="24"/>
                <w:highlight w:val="yellow"/>
              </w:rPr>
              <w:t>许昌市</w:t>
            </w:r>
            <w:proofErr w:type="gramStart"/>
            <w:r>
              <w:rPr>
                <w:rFonts w:asciiTheme="minorEastAsia" w:hAnsiTheme="minorEastAsia" w:cs="宋体" w:hint="eastAsia"/>
                <w:sz w:val="24"/>
                <w:szCs w:val="24"/>
                <w:highlight w:val="yellow"/>
              </w:rPr>
              <w:t>建安区</w:t>
            </w:r>
            <w:proofErr w:type="gramEnd"/>
            <w:r>
              <w:rPr>
                <w:rFonts w:asciiTheme="minorEastAsia" w:hAnsiTheme="minorEastAsia" w:cs="宋体" w:hint="eastAsia"/>
                <w:sz w:val="24"/>
                <w:szCs w:val="24"/>
                <w:highlight w:val="yellow"/>
              </w:rPr>
              <w:t>新元大道兴业大厦4楼开标一室（</w:t>
            </w:r>
            <w:r>
              <w:rPr>
                <w:rFonts w:asciiTheme="minorEastAsia" w:hAnsiTheme="minorEastAsia" w:cs="宋体" w:hint="eastAsia"/>
                <w:sz w:val="24"/>
                <w:szCs w:val="24"/>
              </w:rPr>
              <w:t>4167</w:t>
            </w:r>
            <w:r>
              <w:rPr>
                <w:rFonts w:asciiTheme="minorEastAsia" w:hAnsiTheme="minorEastAsia" w:cs="宋体" w:hint="eastAsia"/>
                <w:sz w:val="24"/>
                <w:szCs w:val="24"/>
                <w:highlight w:val="yellow"/>
              </w:rPr>
              <w:t>房间）。</w:t>
            </w:r>
          </w:p>
        </w:tc>
      </w:tr>
      <w:tr w:rsidR="006A2499">
        <w:trPr>
          <w:trHeight w:val="845"/>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5.2 </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开标程序</w:t>
            </w:r>
          </w:p>
        </w:tc>
        <w:tc>
          <w:tcPr>
            <w:tcW w:w="6206" w:type="dxa"/>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密封情况检查：由投标人代表对投标文件的密封情况进行检查。</w:t>
            </w:r>
          </w:p>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开标顺序：按投标文件递交顺序的逆顺序开标。</w:t>
            </w:r>
          </w:p>
        </w:tc>
      </w:tr>
      <w:tr w:rsidR="006A2499">
        <w:trPr>
          <w:trHeight w:val="523"/>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6.1.1 </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评标委员会的组建</w:t>
            </w:r>
          </w:p>
        </w:tc>
        <w:tc>
          <w:tcPr>
            <w:tcW w:w="6206" w:type="dxa"/>
            <w:vAlign w:val="center"/>
          </w:tcPr>
          <w:p w:rsidR="006A2499" w:rsidRDefault="00E475DB">
            <w:pPr>
              <w:autoSpaceDE w:val="0"/>
              <w:autoSpaceDN w:val="0"/>
              <w:spacing w:line="380" w:lineRule="exact"/>
              <w:jc w:val="left"/>
              <w:rPr>
                <w:rFonts w:ascii="宋体" w:eastAsia="宋体" w:hAnsi="宋体" w:cs="宋体"/>
                <w:kern w:val="0"/>
                <w:sz w:val="24"/>
                <w:szCs w:val="24"/>
              </w:rPr>
            </w:pPr>
            <w:r>
              <w:rPr>
                <w:rFonts w:asciiTheme="minorEastAsia" w:hAnsiTheme="minorEastAsia" w:hint="eastAsia"/>
                <w:sz w:val="24"/>
                <w:szCs w:val="24"/>
              </w:rPr>
              <w:t>评标委员会构成：5人，从河南省综合评标专家库中随机抽取4人和招标人代表1人组成（其中工程造价专家不应少于二名）。</w:t>
            </w:r>
          </w:p>
        </w:tc>
      </w:tr>
      <w:tr w:rsidR="006A2499">
        <w:trPr>
          <w:trHeight w:val="533"/>
        </w:trPr>
        <w:tc>
          <w:tcPr>
            <w:tcW w:w="993" w:type="dxa"/>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7.1</w:t>
            </w:r>
          </w:p>
        </w:tc>
        <w:tc>
          <w:tcPr>
            <w:tcW w:w="1795" w:type="dxa"/>
            <w:gridSpan w:val="4"/>
            <w:vAlign w:val="center"/>
          </w:tcPr>
          <w:p w:rsidR="006A2499" w:rsidRDefault="00E475DB">
            <w:pPr>
              <w:autoSpaceDE w:val="0"/>
              <w:autoSpaceDN w:val="0"/>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是否授权评标委员会确定中标人</w:t>
            </w:r>
          </w:p>
        </w:tc>
        <w:tc>
          <w:tcPr>
            <w:tcW w:w="6206" w:type="dxa"/>
            <w:vAlign w:val="center"/>
          </w:tcPr>
          <w:p w:rsidR="006A2499" w:rsidRDefault="00E475DB">
            <w:pPr>
              <w:autoSpaceDE w:val="0"/>
              <w:autoSpaceDN w:val="0"/>
              <w:spacing w:line="380" w:lineRule="exact"/>
              <w:rPr>
                <w:rFonts w:ascii="宋体" w:eastAsia="宋体" w:hAnsi="宋体" w:cs="宋体"/>
                <w:kern w:val="0"/>
                <w:sz w:val="24"/>
                <w:szCs w:val="24"/>
              </w:rPr>
            </w:pPr>
            <w:r>
              <w:rPr>
                <w:rFonts w:ascii="宋体" w:eastAsia="宋体" w:hAnsi="宋体" w:cs="宋体" w:hint="eastAsia"/>
                <w:kern w:val="0"/>
                <w:sz w:val="24"/>
                <w:szCs w:val="24"/>
              </w:rPr>
              <w:t>否，推荐的中标候选人数：1-3名</w:t>
            </w:r>
          </w:p>
        </w:tc>
      </w:tr>
      <w:tr w:rsidR="006A2499">
        <w:trPr>
          <w:trHeight w:val="306"/>
        </w:trPr>
        <w:tc>
          <w:tcPr>
            <w:tcW w:w="8994" w:type="dxa"/>
            <w:gridSpan w:val="6"/>
            <w:vAlign w:val="center"/>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10.需要补充的其他内容</w:t>
            </w:r>
          </w:p>
        </w:tc>
      </w:tr>
      <w:tr w:rsidR="006A2499">
        <w:trPr>
          <w:trHeight w:val="306"/>
        </w:trPr>
        <w:tc>
          <w:tcPr>
            <w:tcW w:w="8994" w:type="dxa"/>
            <w:gridSpan w:val="6"/>
            <w:vAlign w:val="center"/>
          </w:tcPr>
          <w:p w:rsidR="006A2499" w:rsidRDefault="00E475DB">
            <w:pPr>
              <w:autoSpaceDE w:val="0"/>
              <w:autoSpaceDN w:val="0"/>
              <w:spacing w:line="380" w:lineRule="exact"/>
              <w:jc w:val="left"/>
              <w:rPr>
                <w:rFonts w:ascii="宋体" w:eastAsia="宋体" w:hAnsi="宋体" w:cs="宋体"/>
                <w:kern w:val="0"/>
                <w:sz w:val="24"/>
                <w:szCs w:val="24"/>
              </w:rPr>
            </w:pPr>
            <w:r>
              <w:rPr>
                <w:rFonts w:ascii="宋体" w:eastAsia="宋体" w:hAnsi="宋体" w:cs="宋体" w:hint="eastAsia"/>
                <w:kern w:val="0"/>
                <w:sz w:val="24"/>
                <w:szCs w:val="24"/>
              </w:rPr>
              <w:t>10.1词语定义</w:t>
            </w:r>
          </w:p>
        </w:tc>
      </w:tr>
      <w:tr w:rsidR="006A2499">
        <w:trPr>
          <w:trHeight w:val="306"/>
        </w:trPr>
        <w:tc>
          <w:tcPr>
            <w:tcW w:w="1183" w:type="dxa"/>
            <w:gridSpan w:val="2"/>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10.1.1</w:t>
            </w:r>
          </w:p>
        </w:tc>
        <w:tc>
          <w:tcPr>
            <w:tcW w:w="1605" w:type="dxa"/>
            <w:gridSpan w:val="3"/>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类似项目</w:t>
            </w:r>
          </w:p>
        </w:tc>
        <w:tc>
          <w:tcPr>
            <w:tcW w:w="6206" w:type="dxa"/>
            <w:vAlign w:val="center"/>
          </w:tcPr>
          <w:p w:rsidR="006A2499" w:rsidRDefault="00E475DB">
            <w:pPr>
              <w:spacing w:line="380" w:lineRule="exact"/>
              <w:rPr>
                <w:rFonts w:ascii="宋体" w:eastAsia="宋体" w:hAnsi="宋体" w:cs="宋体"/>
                <w:sz w:val="24"/>
                <w:szCs w:val="24"/>
              </w:rPr>
            </w:pPr>
            <w:r>
              <w:rPr>
                <w:rFonts w:asciiTheme="minorEastAsia" w:hAnsiTheme="minorEastAsia" w:cs="TimesNewRomanPSMT" w:hint="eastAsia"/>
                <w:sz w:val="24"/>
                <w:szCs w:val="24"/>
              </w:rPr>
              <w:t>2017年1月1日</w:t>
            </w:r>
            <w:r>
              <w:rPr>
                <w:rFonts w:ascii="宋体" w:eastAsia="宋体" w:hAnsi="宋体" w:cs="宋体" w:hint="eastAsia"/>
                <w:sz w:val="24"/>
                <w:szCs w:val="24"/>
              </w:rPr>
              <w:t>以来承建的类似工程。</w:t>
            </w:r>
          </w:p>
        </w:tc>
      </w:tr>
      <w:tr w:rsidR="006A2499">
        <w:trPr>
          <w:trHeight w:val="306"/>
        </w:trPr>
        <w:tc>
          <w:tcPr>
            <w:tcW w:w="1183" w:type="dxa"/>
            <w:gridSpan w:val="2"/>
            <w:vAlign w:val="center"/>
          </w:tcPr>
          <w:p w:rsidR="006A2499" w:rsidRDefault="00E475DB">
            <w:pPr>
              <w:spacing w:line="380" w:lineRule="exact"/>
              <w:jc w:val="center"/>
              <w:rPr>
                <w:rFonts w:ascii="宋体" w:eastAsia="宋体" w:hAnsi="宋体" w:cs="宋体"/>
                <w:sz w:val="24"/>
                <w:szCs w:val="24"/>
              </w:rPr>
            </w:pPr>
            <w:r>
              <w:rPr>
                <w:rFonts w:ascii="宋体" w:eastAsia="宋体" w:hAnsi="宋体" w:cs="宋体" w:hint="eastAsia"/>
                <w:sz w:val="24"/>
                <w:szCs w:val="24"/>
              </w:rPr>
              <w:t>10.2</w:t>
            </w:r>
          </w:p>
        </w:tc>
        <w:tc>
          <w:tcPr>
            <w:tcW w:w="1605" w:type="dxa"/>
            <w:gridSpan w:val="3"/>
            <w:vAlign w:val="center"/>
          </w:tcPr>
          <w:p w:rsidR="006A2499" w:rsidRDefault="00E475DB">
            <w:pPr>
              <w:autoSpaceDE w:val="0"/>
              <w:autoSpaceDN w:val="0"/>
              <w:spacing w:line="380" w:lineRule="exact"/>
              <w:jc w:val="center"/>
              <w:rPr>
                <w:rFonts w:ascii="宋体" w:eastAsia="宋体" w:hAnsi="宋体" w:cs="宋体"/>
                <w:sz w:val="24"/>
                <w:szCs w:val="24"/>
              </w:rPr>
            </w:pPr>
            <w:r>
              <w:rPr>
                <w:rFonts w:ascii="宋体" w:eastAsia="宋体" w:hAnsi="宋体" w:cs="宋体" w:hint="eastAsia"/>
                <w:kern w:val="0"/>
                <w:sz w:val="24"/>
                <w:szCs w:val="24"/>
              </w:rPr>
              <w:t>招标控制价</w:t>
            </w:r>
          </w:p>
        </w:tc>
        <w:tc>
          <w:tcPr>
            <w:tcW w:w="6206" w:type="dxa"/>
            <w:vAlign w:val="center"/>
          </w:tcPr>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招标控制价：</w:t>
            </w:r>
          </w:p>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一标段：</w:t>
            </w:r>
          </w:p>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大写：壹佰零捌万零玖佰伍拾贰元</w:t>
            </w:r>
            <w:proofErr w:type="gramStart"/>
            <w:r>
              <w:rPr>
                <w:rFonts w:asciiTheme="minorEastAsia" w:hAnsiTheme="minorEastAsia" w:cs="宋体" w:hint="eastAsia"/>
                <w:b/>
                <w:bCs/>
                <w:sz w:val="24"/>
                <w:szCs w:val="24"/>
              </w:rPr>
              <w:t>零叁</w:t>
            </w:r>
            <w:proofErr w:type="gramEnd"/>
            <w:r>
              <w:rPr>
                <w:rFonts w:asciiTheme="minorEastAsia" w:hAnsiTheme="minorEastAsia" w:cs="宋体" w:hint="eastAsia"/>
                <w:b/>
                <w:bCs/>
                <w:sz w:val="24"/>
                <w:szCs w:val="24"/>
              </w:rPr>
              <w:t>分</w:t>
            </w:r>
          </w:p>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小写：1080952.03元。</w:t>
            </w:r>
          </w:p>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二标段：</w:t>
            </w:r>
          </w:p>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大写：壹佰贰拾壹万贰仟贰佰捌拾元壹角捌分</w:t>
            </w:r>
          </w:p>
          <w:p w:rsidR="006A2499" w:rsidRDefault="00E475DB">
            <w:pPr>
              <w:spacing w:line="440" w:lineRule="exact"/>
              <w:jc w:val="left"/>
              <w:rPr>
                <w:rFonts w:asciiTheme="minorEastAsia" w:hAnsiTheme="minorEastAsia" w:cs="宋体"/>
                <w:sz w:val="24"/>
                <w:szCs w:val="24"/>
              </w:rPr>
            </w:pPr>
            <w:r>
              <w:rPr>
                <w:rFonts w:asciiTheme="minorEastAsia" w:hAnsiTheme="minorEastAsia" w:cs="宋体" w:hint="eastAsia"/>
                <w:b/>
                <w:bCs/>
                <w:sz w:val="24"/>
                <w:szCs w:val="24"/>
              </w:rPr>
              <w:t>小写：1212280.18元。</w:t>
            </w:r>
          </w:p>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三标段：</w:t>
            </w:r>
          </w:p>
          <w:p w:rsidR="006A2499" w:rsidRDefault="00E475DB">
            <w:pPr>
              <w:jc w:val="left"/>
              <w:rPr>
                <w:rFonts w:asciiTheme="minorEastAsia" w:hAnsiTheme="minorEastAsia" w:cs="宋体"/>
                <w:b/>
                <w:bCs/>
                <w:sz w:val="24"/>
                <w:szCs w:val="24"/>
              </w:rPr>
            </w:pPr>
            <w:r>
              <w:rPr>
                <w:rFonts w:asciiTheme="minorEastAsia" w:hAnsiTheme="minorEastAsia" w:cs="宋体" w:hint="eastAsia"/>
                <w:b/>
                <w:bCs/>
                <w:sz w:val="24"/>
                <w:szCs w:val="24"/>
              </w:rPr>
              <w:t>大写：</w:t>
            </w:r>
            <w:proofErr w:type="gramStart"/>
            <w:r>
              <w:rPr>
                <w:rFonts w:asciiTheme="minorEastAsia" w:hAnsiTheme="minorEastAsia" w:cs="宋体" w:hint="eastAsia"/>
                <w:b/>
                <w:bCs/>
                <w:sz w:val="24"/>
                <w:szCs w:val="24"/>
              </w:rPr>
              <w:t>叁佰肆拾贰万柒仟陆佰叁拾壹</w:t>
            </w:r>
            <w:proofErr w:type="gramEnd"/>
            <w:r>
              <w:rPr>
                <w:rFonts w:asciiTheme="minorEastAsia" w:hAnsiTheme="minorEastAsia" w:cs="宋体" w:hint="eastAsia"/>
                <w:b/>
                <w:bCs/>
                <w:sz w:val="24"/>
                <w:szCs w:val="24"/>
              </w:rPr>
              <w:t>元贰角玖分</w:t>
            </w:r>
          </w:p>
          <w:p w:rsidR="006A2499" w:rsidRDefault="00E475DB">
            <w:pPr>
              <w:spacing w:line="440" w:lineRule="exact"/>
              <w:jc w:val="left"/>
              <w:rPr>
                <w:rFonts w:asciiTheme="minorEastAsia" w:hAnsiTheme="minorEastAsia" w:cs="宋体"/>
                <w:sz w:val="24"/>
                <w:szCs w:val="24"/>
              </w:rPr>
            </w:pPr>
            <w:r>
              <w:rPr>
                <w:rFonts w:asciiTheme="minorEastAsia" w:hAnsiTheme="minorEastAsia" w:cs="宋体" w:hint="eastAsia"/>
                <w:b/>
                <w:bCs/>
                <w:sz w:val="24"/>
                <w:szCs w:val="24"/>
              </w:rPr>
              <w:t>小写：3427631.29元。</w:t>
            </w:r>
          </w:p>
          <w:p w:rsidR="006A2499" w:rsidRDefault="00E475DB">
            <w:pPr>
              <w:spacing w:line="440" w:lineRule="exact"/>
              <w:jc w:val="left"/>
              <w:rPr>
                <w:rFonts w:asciiTheme="minorEastAsia" w:hAnsiTheme="minorEastAsia" w:cs="宋体"/>
                <w:sz w:val="24"/>
                <w:szCs w:val="24"/>
              </w:rPr>
            </w:pPr>
            <w:r>
              <w:rPr>
                <w:rFonts w:asciiTheme="minorEastAsia" w:hAnsiTheme="minorEastAsia" w:cs="宋体" w:hint="eastAsia"/>
                <w:sz w:val="24"/>
                <w:szCs w:val="24"/>
              </w:rPr>
              <w:t>特别说明：</w:t>
            </w:r>
          </w:p>
          <w:p w:rsidR="006A2499" w:rsidRDefault="00E475DB">
            <w:pPr>
              <w:spacing w:line="440" w:lineRule="exact"/>
              <w:rPr>
                <w:rFonts w:asciiTheme="minorEastAsia" w:hAnsiTheme="minorEastAsia" w:cs="宋体"/>
                <w:b/>
                <w:bCs/>
                <w:sz w:val="24"/>
                <w:szCs w:val="24"/>
              </w:rPr>
            </w:pPr>
            <w:r>
              <w:rPr>
                <w:rFonts w:asciiTheme="minorEastAsia" w:hAnsiTheme="minorEastAsia" w:cs="宋体" w:hint="eastAsia"/>
                <w:b/>
                <w:bCs/>
                <w:sz w:val="24"/>
                <w:szCs w:val="24"/>
              </w:rPr>
              <w:t>1、凡投标人的投标报价高于招标控制价（不含等于“招标控制价”）的，该投标人的投标文件应予拒绝。</w:t>
            </w:r>
          </w:p>
          <w:p w:rsidR="006A2499" w:rsidRDefault="00E475DB">
            <w:pPr>
              <w:spacing w:line="440" w:lineRule="exact"/>
              <w:jc w:val="left"/>
              <w:rPr>
                <w:rFonts w:ascii="宋体" w:eastAsia="宋体" w:hAnsi="宋体" w:cs="宋体"/>
                <w:kern w:val="0"/>
                <w:sz w:val="24"/>
                <w:szCs w:val="24"/>
              </w:rPr>
            </w:pPr>
            <w:r>
              <w:rPr>
                <w:rFonts w:asciiTheme="minorEastAsia" w:hAnsiTheme="minorEastAsia" w:cs="宋体" w:hint="eastAsia"/>
                <w:sz w:val="24"/>
                <w:szCs w:val="24"/>
              </w:rPr>
              <w:t>2、投标人对招标控制价有异议时，应在开标5日前，</w:t>
            </w:r>
            <w:proofErr w:type="gramStart"/>
            <w:r>
              <w:rPr>
                <w:rFonts w:asciiTheme="minorEastAsia" w:hAnsiTheme="minorEastAsia" w:cs="宋体" w:hint="eastAsia"/>
                <w:sz w:val="24"/>
                <w:szCs w:val="24"/>
              </w:rPr>
              <w:t>向招投标</w:t>
            </w:r>
            <w:proofErr w:type="gramEnd"/>
            <w:r>
              <w:rPr>
                <w:rFonts w:asciiTheme="minorEastAsia" w:hAnsiTheme="minorEastAsia" w:cs="宋体" w:hint="eastAsia"/>
                <w:sz w:val="24"/>
                <w:szCs w:val="24"/>
              </w:rPr>
              <w:t>监督机构和工程造价管理机构投诉。经投诉受理机关复核，误差超过±3%的，原招标控制价无效，责成招标人修改并重新公布。因复核影响开标的，开标时间顺延。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asciiTheme="minorEastAsia" w:hAnsiTheme="minorEastAsia" w:cs="宋体" w:hint="eastAsia"/>
                <w:b/>
                <w:bCs/>
                <w:sz w:val="24"/>
                <w:szCs w:val="24"/>
              </w:rPr>
              <w:t>若不提出，则视为投标人对招标人公布的工程量清单无异议，中标后因此造成的工程量的增加，由中标人承担。</w:t>
            </w:r>
          </w:p>
        </w:tc>
      </w:tr>
      <w:tr w:rsidR="006A2499">
        <w:trPr>
          <w:trHeight w:val="523"/>
        </w:trPr>
        <w:tc>
          <w:tcPr>
            <w:tcW w:w="8994" w:type="dxa"/>
            <w:gridSpan w:val="6"/>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10.3投标人代表出席开标会</w:t>
            </w:r>
          </w:p>
        </w:tc>
      </w:tr>
      <w:tr w:rsidR="006A2499">
        <w:trPr>
          <w:trHeight w:val="523"/>
        </w:trPr>
        <w:tc>
          <w:tcPr>
            <w:tcW w:w="1209" w:type="dxa"/>
            <w:gridSpan w:val="3"/>
            <w:vAlign w:val="center"/>
          </w:tcPr>
          <w:p w:rsidR="006A2499" w:rsidRDefault="006A2499">
            <w:pPr>
              <w:autoSpaceDE w:val="0"/>
              <w:autoSpaceDN w:val="0"/>
              <w:spacing w:line="380" w:lineRule="exact"/>
              <w:jc w:val="left"/>
              <w:rPr>
                <w:rFonts w:ascii="宋体" w:eastAsia="宋体" w:hAnsi="宋体" w:cs="宋体"/>
                <w:kern w:val="0"/>
                <w:sz w:val="24"/>
                <w:szCs w:val="24"/>
              </w:rPr>
            </w:pPr>
          </w:p>
        </w:tc>
        <w:tc>
          <w:tcPr>
            <w:tcW w:w="7785" w:type="dxa"/>
            <w:gridSpan w:val="3"/>
            <w:vAlign w:val="center"/>
          </w:tcPr>
          <w:p w:rsidR="006A2499" w:rsidRDefault="00E475DB">
            <w:pPr>
              <w:spacing w:line="380" w:lineRule="exact"/>
              <w:rPr>
                <w:rFonts w:ascii="宋体" w:eastAsia="宋体" w:hAnsi="宋体" w:cs="宋体"/>
                <w:kern w:val="0"/>
                <w:sz w:val="24"/>
                <w:szCs w:val="24"/>
              </w:rPr>
            </w:pPr>
            <w:r>
              <w:rPr>
                <w:rFonts w:asciiTheme="minorEastAsia" w:hAnsiTheme="minorEastAsia" w:hint="eastAsia"/>
                <w:b/>
                <w:sz w:val="24"/>
                <w:szCs w:val="24"/>
              </w:rPr>
              <w:t>开标时各投标人的法定代表人或授权委托人持身份证及授权委托书，到开标现场签到，缺席或逾期不到者视为放弃。各投标单位参加会议人数不得多于二人。</w:t>
            </w:r>
          </w:p>
        </w:tc>
      </w:tr>
      <w:tr w:rsidR="006A2499">
        <w:trPr>
          <w:trHeight w:val="187"/>
        </w:trPr>
        <w:tc>
          <w:tcPr>
            <w:tcW w:w="8994" w:type="dxa"/>
            <w:gridSpan w:val="6"/>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10.4中标公示</w:t>
            </w:r>
          </w:p>
        </w:tc>
      </w:tr>
      <w:tr w:rsidR="006A2499">
        <w:trPr>
          <w:trHeight w:val="1182"/>
        </w:trPr>
        <w:tc>
          <w:tcPr>
            <w:tcW w:w="1209" w:type="dxa"/>
            <w:gridSpan w:val="3"/>
            <w:vAlign w:val="center"/>
          </w:tcPr>
          <w:p w:rsidR="006A2499" w:rsidRDefault="006A2499">
            <w:pPr>
              <w:spacing w:line="380" w:lineRule="exact"/>
              <w:rPr>
                <w:rFonts w:ascii="宋体" w:eastAsia="宋体" w:hAnsi="宋体" w:cs="宋体"/>
                <w:sz w:val="24"/>
                <w:szCs w:val="24"/>
              </w:rPr>
            </w:pPr>
          </w:p>
        </w:tc>
        <w:tc>
          <w:tcPr>
            <w:tcW w:w="7785" w:type="dxa"/>
            <w:gridSpan w:val="3"/>
            <w:vAlign w:val="center"/>
          </w:tcPr>
          <w:p w:rsidR="006A2499" w:rsidRDefault="00E475DB">
            <w:pPr>
              <w:spacing w:line="380" w:lineRule="exact"/>
              <w:rPr>
                <w:rFonts w:ascii="宋体" w:eastAsia="宋体" w:hAnsi="宋体" w:cs="宋体"/>
                <w:sz w:val="24"/>
                <w:szCs w:val="24"/>
              </w:rPr>
            </w:pPr>
            <w:r>
              <w:rPr>
                <w:rFonts w:asciiTheme="minorEastAsia" w:hAnsiTheme="minorEastAsia" w:cs="仿宋_GB2312" w:hint="eastAsia"/>
                <w:sz w:val="24"/>
                <w:szCs w:val="24"/>
              </w:rPr>
              <w:t>在中标通知书发出前，招标人将中标候选人的情况在《全国公共资源交易平台(河南省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cs="仿宋_GB2312" w:hint="eastAsia"/>
                <w:sz w:val="24"/>
                <w:szCs w:val="24"/>
              </w:rPr>
              <w:t>)》、《河南省电子招标投标公共服务平台》予以公示，公示期不少于3日。</w:t>
            </w:r>
          </w:p>
        </w:tc>
      </w:tr>
      <w:tr w:rsidR="006A2499">
        <w:trPr>
          <w:trHeight w:val="103"/>
        </w:trPr>
        <w:tc>
          <w:tcPr>
            <w:tcW w:w="8994" w:type="dxa"/>
            <w:gridSpan w:val="6"/>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10.5知识产权</w:t>
            </w:r>
          </w:p>
        </w:tc>
      </w:tr>
      <w:tr w:rsidR="006A2499">
        <w:trPr>
          <w:trHeight w:val="103"/>
        </w:trPr>
        <w:tc>
          <w:tcPr>
            <w:tcW w:w="1209" w:type="dxa"/>
            <w:gridSpan w:val="3"/>
            <w:vAlign w:val="center"/>
          </w:tcPr>
          <w:p w:rsidR="006A2499" w:rsidRDefault="006A2499">
            <w:pPr>
              <w:spacing w:line="380" w:lineRule="exact"/>
              <w:rPr>
                <w:rFonts w:ascii="宋体" w:eastAsia="宋体" w:hAnsi="宋体" w:cs="宋体"/>
                <w:sz w:val="24"/>
                <w:szCs w:val="24"/>
              </w:rPr>
            </w:pPr>
          </w:p>
        </w:tc>
        <w:tc>
          <w:tcPr>
            <w:tcW w:w="7785" w:type="dxa"/>
            <w:gridSpan w:val="3"/>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6A2499">
        <w:trPr>
          <w:trHeight w:val="103"/>
        </w:trPr>
        <w:tc>
          <w:tcPr>
            <w:tcW w:w="8994" w:type="dxa"/>
            <w:gridSpan w:val="6"/>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10.6重新招标的其他情形</w:t>
            </w:r>
          </w:p>
        </w:tc>
      </w:tr>
      <w:tr w:rsidR="006A2499">
        <w:trPr>
          <w:trHeight w:val="103"/>
        </w:trPr>
        <w:tc>
          <w:tcPr>
            <w:tcW w:w="1209" w:type="dxa"/>
            <w:gridSpan w:val="3"/>
            <w:vAlign w:val="center"/>
          </w:tcPr>
          <w:p w:rsidR="006A2499" w:rsidRDefault="006A2499">
            <w:pPr>
              <w:spacing w:line="380" w:lineRule="exact"/>
              <w:rPr>
                <w:rFonts w:ascii="宋体" w:eastAsia="宋体" w:hAnsi="宋体" w:cs="宋体"/>
                <w:sz w:val="24"/>
                <w:szCs w:val="24"/>
              </w:rPr>
            </w:pPr>
          </w:p>
        </w:tc>
        <w:tc>
          <w:tcPr>
            <w:tcW w:w="7785" w:type="dxa"/>
            <w:gridSpan w:val="3"/>
            <w:vAlign w:val="center"/>
          </w:tcPr>
          <w:p w:rsidR="006A2499" w:rsidRDefault="00E475DB">
            <w:pPr>
              <w:spacing w:line="380" w:lineRule="exact"/>
              <w:rPr>
                <w:rFonts w:ascii="宋体" w:eastAsia="宋体" w:hAnsi="宋体" w:cs="宋体"/>
                <w:sz w:val="24"/>
                <w:szCs w:val="24"/>
              </w:rPr>
            </w:pPr>
            <w:r>
              <w:rPr>
                <w:rFonts w:asciiTheme="minorEastAsia" w:hAnsiTheme="minorEastAsia" w:hint="eastAsia"/>
                <w:sz w:val="24"/>
                <w:szCs w:val="24"/>
              </w:rPr>
              <w:t>除投标人须知正文第8条规定的情形外，除非已经产生中标候选人，在投标有效期内同意延长投标有效期的投标人少于三个的，招标人应当依法重新招标。</w:t>
            </w:r>
          </w:p>
        </w:tc>
      </w:tr>
      <w:tr w:rsidR="006A2499">
        <w:trPr>
          <w:trHeight w:val="103"/>
        </w:trPr>
        <w:tc>
          <w:tcPr>
            <w:tcW w:w="8994" w:type="dxa"/>
            <w:gridSpan w:val="6"/>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10.7同义词语</w:t>
            </w:r>
          </w:p>
        </w:tc>
      </w:tr>
      <w:tr w:rsidR="006A2499">
        <w:trPr>
          <w:trHeight w:val="1068"/>
        </w:trPr>
        <w:tc>
          <w:tcPr>
            <w:tcW w:w="1209" w:type="dxa"/>
            <w:gridSpan w:val="3"/>
            <w:vAlign w:val="center"/>
          </w:tcPr>
          <w:p w:rsidR="006A2499" w:rsidRDefault="006A2499">
            <w:pPr>
              <w:spacing w:line="380" w:lineRule="exact"/>
              <w:rPr>
                <w:rFonts w:ascii="宋体" w:eastAsia="宋体" w:hAnsi="宋体" w:cs="宋体"/>
                <w:sz w:val="24"/>
                <w:szCs w:val="24"/>
              </w:rPr>
            </w:pPr>
          </w:p>
        </w:tc>
        <w:tc>
          <w:tcPr>
            <w:tcW w:w="7785" w:type="dxa"/>
            <w:gridSpan w:val="3"/>
            <w:vAlign w:val="center"/>
          </w:tcPr>
          <w:p w:rsidR="006A2499" w:rsidRDefault="00E475DB">
            <w:pPr>
              <w:spacing w:line="380" w:lineRule="exact"/>
              <w:rPr>
                <w:rFonts w:ascii="宋体" w:eastAsia="宋体" w:hAnsi="宋体" w:cs="宋体"/>
                <w:sz w:val="24"/>
                <w:szCs w:val="24"/>
              </w:rPr>
            </w:pPr>
            <w:r>
              <w:rPr>
                <w:rFonts w:asciiTheme="minorEastAsia" w:hAnsiTheme="minorEastAsia"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6A2499">
        <w:trPr>
          <w:trHeight w:val="103"/>
        </w:trPr>
        <w:tc>
          <w:tcPr>
            <w:tcW w:w="8994" w:type="dxa"/>
            <w:gridSpan w:val="6"/>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10.8监督</w:t>
            </w:r>
          </w:p>
        </w:tc>
      </w:tr>
      <w:tr w:rsidR="006A2499">
        <w:trPr>
          <w:trHeight w:val="103"/>
        </w:trPr>
        <w:tc>
          <w:tcPr>
            <w:tcW w:w="1209" w:type="dxa"/>
            <w:gridSpan w:val="3"/>
            <w:vAlign w:val="center"/>
          </w:tcPr>
          <w:p w:rsidR="006A2499" w:rsidRDefault="006A2499">
            <w:pPr>
              <w:spacing w:line="380" w:lineRule="exact"/>
              <w:rPr>
                <w:rFonts w:ascii="宋体" w:eastAsia="宋体" w:hAnsi="宋体" w:cs="宋体"/>
                <w:sz w:val="24"/>
                <w:szCs w:val="24"/>
              </w:rPr>
            </w:pPr>
          </w:p>
        </w:tc>
        <w:tc>
          <w:tcPr>
            <w:tcW w:w="7785" w:type="dxa"/>
            <w:gridSpan w:val="3"/>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本项目的招标投标活动及其相关当事人应当接受有管辖权的招标投标行政监督部门依法实施的监督。</w:t>
            </w:r>
          </w:p>
        </w:tc>
      </w:tr>
      <w:tr w:rsidR="006A2499">
        <w:trPr>
          <w:trHeight w:val="103"/>
        </w:trPr>
        <w:tc>
          <w:tcPr>
            <w:tcW w:w="8994" w:type="dxa"/>
            <w:gridSpan w:val="6"/>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10.9解释权</w:t>
            </w:r>
          </w:p>
        </w:tc>
      </w:tr>
      <w:tr w:rsidR="006A2499">
        <w:trPr>
          <w:trHeight w:val="103"/>
        </w:trPr>
        <w:tc>
          <w:tcPr>
            <w:tcW w:w="1209" w:type="dxa"/>
            <w:gridSpan w:val="3"/>
            <w:vAlign w:val="center"/>
          </w:tcPr>
          <w:p w:rsidR="006A2499" w:rsidRDefault="006A2499">
            <w:pPr>
              <w:spacing w:line="380" w:lineRule="exact"/>
              <w:rPr>
                <w:rFonts w:ascii="宋体" w:eastAsia="宋体" w:hAnsi="宋体" w:cs="宋体"/>
                <w:sz w:val="24"/>
                <w:szCs w:val="24"/>
              </w:rPr>
            </w:pPr>
          </w:p>
        </w:tc>
        <w:tc>
          <w:tcPr>
            <w:tcW w:w="7785" w:type="dxa"/>
            <w:gridSpan w:val="3"/>
            <w:vAlign w:val="center"/>
          </w:tcPr>
          <w:p w:rsidR="006A2499" w:rsidRDefault="00E475DB">
            <w:pPr>
              <w:spacing w:line="380" w:lineRule="exact"/>
              <w:rPr>
                <w:rFonts w:ascii="宋体" w:eastAsia="宋体" w:hAnsi="宋体" w:cs="宋体"/>
                <w:sz w:val="24"/>
                <w:szCs w:val="24"/>
              </w:rPr>
            </w:pPr>
            <w:r>
              <w:rPr>
                <w:rFonts w:ascii="宋体" w:eastAsia="宋体" w:hAnsi="宋体" w:cs="宋体" w:hint="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eastAsia="宋体" w:hAnsi="宋体" w:cs="宋体" w:hint="eastAsia"/>
                <w:sz w:val="24"/>
                <w:szCs w:val="24"/>
              </w:rPr>
              <w:t>一组成</w:t>
            </w:r>
            <w:proofErr w:type="gramEnd"/>
            <w:r>
              <w:rPr>
                <w:rFonts w:ascii="宋体" w:eastAsia="宋体" w:hAnsi="宋体" w:cs="宋体" w:hint="eastAsia"/>
                <w:sz w:val="24"/>
                <w:szCs w:val="24"/>
              </w:rPr>
              <w:t>文件中就同一事项的规定或约定不一致的，以编排顺序在后者为准；同</w:t>
            </w:r>
            <w:proofErr w:type="gramStart"/>
            <w:r>
              <w:rPr>
                <w:rFonts w:ascii="宋体" w:eastAsia="宋体" w:hAnsi="宋体" w:cs="宋体" w:hint="eastAsia"/>
                <w:sz w:val="24"/>
                <w:szCs w:val="24"/>
              </w:rPr>
              <w:t>一组成</w:t>
            </w:r>
            <w:proofErr w:type="gramEnd"/>
            <w:r>
              <w:rPr>
                <w:rFonts w:ascii="宋体" w:eastAsia="宋体" w:hAnsi="宋体" w:cs="宋体" w:hint="eastAsia"/>
                <w:sz w:val="24"/>
                <w:szCs w:val="24"/>
              </w:rPr>
              <w:t>文件不同版本之间有不一致的，以形成时间在后者为准。按本款前述规定仍不能形成结论的，由招标人负责解释。</w:t>
            </w:r>
          </w:p>
        </w:tc>
      </w:tr>
      <w:tr w:rsidR="006A2499">
        <w:trPr>
          <w:trHeight w:val="305"/>
        </w:trPr>
        <w:tc>
          <w:tcPr>
            <w:tcW w:w="8994" w:type="dxa"/>
            <w:gridSpan w:val="6"/>
            <w:vAlign w:val="center"/>
          </w:tcPr>
          <w:p w:rsidR="006A2499" w:rsidRDefault="00E475DB">
            <w:pPr>
              <w:autoSpaceDE w:val="0"/>
              <w:autoSpaceDN w:val="0"/>
              <w:spacing w:line="380" w:lineRule="exact"/>
              <w:jc w:val="left"/>
              <w:rPr>
                <w:rFonts w:ascii="宋体" w:eastAsia="宋体" w:hAnsi="宋体" w:cs="宋体"/>
                <w:sz w:val="24"/>
                <w:szCs w:val="24"/>
              </w:rPr>
            </w:pPr>
            <w:r>
              <w:rPr>
                <w:rFonts w:ascii="宋体" w:eastAsia="宋体" w:hAnsi="宋体" w:cs="宋体" w:hint="eastAsia"/>
                <w:sz w:val="24"/>
                <w:szCs w:val="24"/>
              </w:rPr>
              <w:t>10.10</w:t>
            </w:r>
            <w:r>
              <w:rPr>
                <w:rFonts w:ascii="宋体" w:eastAsia="宋体" w:hAnsi="宋体" w:cs="宋体" w:hint="eastAsia"/>
                <w:kern w:val="0"/>
                <w:sz w:val="24"/>
                <w:szCs w:val="24"/>
              </w:rPr>
              <w:t>投标文件的拒收</w:t>
            </w:r>
          </w:p>
        </w:tc>
      </w:tr>
      <w:tr w:rsidR="006A2499">
        <w:trPr>
          <w:trHeight w:val="612"/>
        </w:trPr>
        <w:tc>
          <w:tcPr>
            <w:tcW w:w="1251" w:type="dxa"/>
            <w:gridSpan w:val="4"/>
            <w:vAlign w:val="center"/>
          </w:tcPr>
          <w:p w:rsidR="006A2499" w:rsidRDefault="006A2499">
            <w:pPr>
              <w:spacing w:line="380" w:lineRule="exact"/>
              <w:rPr>
                <w:rFonts w:ascii="宋体" w:eastAsia="宋体" w:hAnsi="宋体" w:cs="宋体"/>
                <w:sz w:val="24"/>
                <w:szCs w:val="24"/>
              </w:rPr>
            </w:pPr>
          </w:p>
        </w:tc>
        <w:tc>
          <w:tcPr>
            <w:tcW w:w="7743" w:type="dxa"/>
            <w:gridSpan w:val="2"/>
            <w:vAlign w:val="center"/>
          </w:tcPr>
          <w:p w:rsidR="006A2499" w:rsidRDefault="00E475DB">
            <w:pPr>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1、逾期送达的或者未送达指定地点的电子介质存储的投标文件；</w:t>
            </w:r>
          </w:p>
          <w:p w:rsidR="006A2499" w:rsidRDefault="00E475DB">
            <w:pPr>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2、电子介质存储的投标文件未按招标文件要求密封的；</w:t>
            </w:r>
          </w:p>
          <w:p w:rsidR="006A2499" w:rsidRDefault="00E475DB">
            <w:pPr>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3、未按招标文件要求缴纳投标保证金的；</w:t>
            </w:r>
          </w:p>
          <w:p w:rsidR="006A2499" w:rsidRDefault="00E475DB">
            <w:pPr>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4、开标时法人或授权委托人（持有效的授权委托书）未携带本人身份证原件到开标现场并签到的；</w:t>
            </w:r>
          </w:p>
          <w:p w:rsidR="006A2499" w:rsidRDefault="00E475DB">
            <w:pPr>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5、未按照规定支付招标文件费用的；</w:t>
            </w:r>
          </w:p>
          <w:p w:rsidR="006A2499" w:rsidRDefault="00E475DB">
            <w:pPr>
              <w:adjustRightInd w:val="0"/>
              <w:snapToGrid w:val="0"/>
              <w:spacing w:line="420" w:lineRule="exact"/>
              <w:rPr>
                <w:rFonts w:asciiTheme="minorEastAsia" w:hAnsiTheme="minorEastAsia"/>
                <w:sz w:val="24"/>
                <w:szCs w:val="24"/>
              </w:rPr>
            </w:pPr>
            <w:r>
              <w:rPr>
                <w:rFonts w:asciiTheme="minorEastAsia" w:hAnsiTheme="minorEastAsia" w:hint="eastAsia"/>
                <w:sz w:val="24"/>
                <w:szCs w:val="24"/>
              </w:rPr>
              <w:t>6、未通过【全国公共资源交易平台（河南省·许昌市）】交易系统下载招标文件的。</w:t>
            </w:r>
          </w:p>
        </w:tc>
      </w:tr>
      <w:tr w:rsidR="006A2499">
        <w:trPr>
          <w:trHeight w:val="277"/>
        </w:trPr>
        <w:tc>
          <w:tcPr>
            <w:tcW w:w="8994" w:type="dxa"/>
            <w:gridSpan w:val="6"/>
            <w:vAlign w:val="center"/>
          </w:tcPr>
          <w:p w:rsidR="006A2499" w:rsidRDefault="00E475DB">
            <w:pPr>
              <w:autoSpaceDE w:val="0"/>
              <w:autoSpaceDN w:val="0"/>
              <w:spacing w:line="380" w:lineRule="exact"/>
              <w:jc w:val="left"/>
              <w:outlineLvl w:val="0"/>
              <w:rPr>
                <w:rFonts w:ascii="宋体" w:eastAsia="宋体" w:hAnsi="宋体" w:cs="宋体"/>
                <w:kern w:val="0"/>
                <w:sz w:val="24"/>
                <w:szCs w:val="24"/>
              </w:rPr>
            </w:pPr>
            <w:bookmarkStart w:id="2" w:name="_Toc464824557"/>
            <w:bookmarkStart w:id="3" w:name="_Toc1703"/>
            <w:bookmarkStart w:id="4" w:name="_Toc397605799"/>
            <w:bookmarkStart w:id="5" w:name="_Toc397507930"/>
            <w:bookmarkStart w:id="6" w:name="_Toc397507517"/>
            <w:r>
              <w:rPr>
                <w:rFonts w:ascii="宋体" w:eastAsia="宋体" w:hAnsi="宋体" w:cs="宋体" w:hint="eastAsia"/>
                <w:kern w:val="0"/>
                <w:sz w:val="24"/>
                <w:szCs w:val="24"/>
              </w:rPr>
              <w:t>10.11招标代理费</w:t>
            </w:r>
            <w:bookmarkEnd w:id="2"/>
            <w:bookmarkEnd w:id="3"/>
          </w:p>
        </w:tc>
      </w:tr>
      <w:tr w:rsidR="006A2499">
        <w:trPr>
          <w:trHeight w:val="173"/>
        </w:trPr>
        <w:tc>
          <w:tcPr>
            <w:tcW w:w="8994" w:type="dxa"/>
            <w:gridSpan w:val="6"/>
            <w:vAlign w:val="center"/>
          </w:tcPr>
          <w:p w:rsidR="006A2499" w:rsidRDefault="00E475DB">
            <w:pPr>
              <w:autoSpaceDE w:val="0"/>
              <w:autoSpaceDN w:val="0"/>
              <w:spacing w:line="380" w:lineRule="exact"/>
              <w:jc w:val="left"/>
              <w:outlineLvl w:val="0"/>
              <w:rPr>
                <w:rFonts w:ascii="宋体" w:eastAsia="宋体" w:hAnsi="宋体" w:cs="宋体"/>
                <w:kern w:val="0"/>
                <w:sz w:val="24"/>
                <w:szCs w:val="24"/>
              </w:rPr>
            </w:pPr>
            <w:r>
              <w:rPr>
                <w:rFonts w:asciiTheme="minorEastAsia" w:hAnsiTheme="minorEastAsia" w:cs="宋体" w:hint="eastAsia"/>
                <w:b/>
                <w:bCs/>
                <w:sz w:val="24"/>
                <w:szCs w:val="24"/>
              </w:rPr>
              <w:t>本项目招标代理费由中标人支付，收费标准参照国家计委印发的计价格（2002）1980</w:t>
            </w:r>
            <w:r>
              <w:rPr>
                <w:rFonts w:asciiTheme="minorEastAsia" w:hAnsiTheme="minorEastAsia" w:cs="宋体" w:hint="eastAsia"/>
                <w:b/>
                <w:bCs/>
                <w:sz w:val="24"/>
                <w:szCs w:val="24"/>
              </w:rPr>
              <w:lastRenderedPageBreak/>
              <w:t>号文件规定。</w:t>
            </w:r>
          </w:p>
        </w:tc>
      </w:tr>
      <w:tr w:rsidR="006A2499">
        <w:trPr>
          <w:trHeight w:val="529"/>
        </w:trPr>
        <w:tc>
          <w:tcPr>
            <w:tcW w:w="8994" w:type="dxa"/>
            <w:gridSpan w:val="6"/>
            <w:vAlign w:val="center"/>
          </w:tcPr>
          <w:p w:rsidR="006A2499" w:rsidRDefault="00E475DB">
            <w:pPr>
              <w:autoSpaceDE w:val="0"/>
              <w:autoSpaceDN w:val="0"/>
              <w:spacing w:line="380" w:lineRule="exact"/>
              <w:jc w:val="left"/>
              <w:outlineLvl w:val="0"/>
              <w:rPr>
                <w:rFonts w:ascii="宋体" w:eastAsia="宋体" w:hAnsi="宋体" w:cs="宋体"/>
                <w:b/>
                <w:sz w:val="24"/>
                <w:szCs w:val="24"/>
              </w:rPr>
            </w:pPr>
            <w:bookmarkStart w:id="7" w:name="_Toc8494"/>
            <w:bookmarkStart w:id="8" w:name="_Toc464824564"/>
            <w:bookmarkEnd w:id="4"/>
            <w:bookmarkEnd w:id="5"/>
            <w:bookmarkEnd w:id="6"/>
            <w:r>
              <w:rPr>
                <w:rFonts w:ascii="宋体" w:eastAsia="宋体" w:hAnsi="宋体" w:cs="宋体" w:hint="eastAsia"/>
                <w:b/>
                <w:sz w:val="24"/>
                <w:szCs w:val="24"/>
              </w:rPr>
              <w:lastRenderedPageBreak/>
              <w:t>10.12</w:t>
            </w:r>
            <w:bookmarkEnd w:id="7"/>
            <w:bookmarkEnd w:id="8"/>
            <w:r>
              <w:rPr>
                <w:rFonts w:ascii="宋体" w:eastAsia="宋体" w:hAnsi="宋体" w:cs="宋体" w:hint="eastAsia"/>
                <w:b/>
                <w:sz w:val="24"/>
                <w:szCs w:val="24"/>
              </w:rPr>
              <w:t xml:space="preserve"> 注意事项</w:t>
            </w:r>
          </w:p>
        </w:tc>
      </w:tr>
      <w:tr w:rsidR="006A2499">
        <w:trPr>
          <w:trHeight w:val="2542"/>
        </w:trPr>
        <w:tc>
          <w:tcPr>
            <w:tcW w:w="8994" w:type="dxa"/>
            <w:gridSpan w:val="6"/>
            <w:vAlign w:val="center"/>
          </w:tcPr>
          <w:p w:rsidR="006A2499" w:rsidRDefault="00E475DB">
            <w:pPr>
              <w:autoSpaceDE w:val="0"/>
              <w:autoSpaceDN w:val="0"/>
              <w:spacing w:line="440" w:lineRule="exact"/>
              <w:jc w:val="left"/>
              <w:outlineLvl w:val="0"/>
              <w:rPr>
                <w:rFonts w:asciiTheme="minorEastAsia" w:hAnsiTheme="minorEastAsia" w:cs="宋体"/>
                <w:sz w:val="24"/>
                <w:szCs w:val="24"/>
              </w:rPr>
            </w:pPr>
            <w:r>
              <w:rPr>
                <w:rFonts w:asciiTheme="minorEastAsia" w:hAnsiTheme="minorEastAsia" w:cs="宋体" w:hint="eastAsia"/>
                <w:sz w:val="24"/>
                <w:szCs w:val="24"/>
              </w:rPr>
              <w:t>1、潜在投标人应仔细阅读招标文件、工程量清单，若发现工程量清单</w:t>
            </w:r>
            <w:proofErr w:type="gramStart"/>
            <w:r>
              <w:rPr>
                <w:rFonts w:asciiTheme="minorEastAsia" w:hAnsiTheme="minorEastAsia" w:cs="宋体" w:hint="eastAsia"/>
                <w:sz w:val="24"/>
                <w:szCs w:val="24"/>
              </w:rPr>
              <w:t>中项目</w:t>
            </w:r>
            <w:proofErr w:type="gramEnd"/>
            <w:r>
              <w:rPr>
                <w:rFonts w:asciiTheme="minorEastAsia" w:hAnsiTheme="minorEastAsia" w:cs="宋体" w:hint="eastAsia"/>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Theme="minorEastAsia" w:hAnsiTheme="minorEastAsia" w:cs="宋体" w:hint="eastAsia"/>
                <w:sz w:val="24"/>
                <w:szCs w:val="24"/>
              </w:rPr>
              <w:t>项导致</w:t>
            </w:r>
            <w:proofErr w:type="gramEnd"/>
            <w:r>
              <w:rPr>
                <w:rFonts w:asciiTheme="minorEastAsia" w:hAnsiTheme="minorEastAsia" w:cs="宋体" w:hint="eastAsia"/>
                <w:sz w:val="24"/>
                <w:szCs w:val="24"/>
              </w:rPr>
              <w:t>中标工程竣工工程量与施工图纸不一致的，应由承包人承担相应的价款风险。</w:t>
            </w:r>
          </w:p>
          <w:p w:rsidR="006A2499" w:rsidRDefault="00E475DB">
            <w:pPr>
              <w:autoSpaceDE w:val="0"/>
              <w:autoSpaceDN w:val="0"/>
              <w:spacing w:line="440" w:lineRule="exact"/>
              <w:jc w:val="left"/>
              <w:outlineLvl w:val="0"/>
              <w:rPr>
                <w:rFonts w:asciiTheme="minorEastAsia" w:hAnsiTheme="minorEastAsia" w:cs="宋体"/>
                <w:sz w:val="24"/>
                <w:szCs w:val="24"/>
              </w:rPr>
            </w:pPr>
            <w:r>
              <w:rPr>
                <w:rFonts w:asciiTheme="minorEastAsia" w:hAnsiTheme="minorEastAsia" w:cs="宋体" w:hint="eastAsia"/>
                <w:sz w:val="24"/>
                <w:szCs w:val="24"/>
              </w:rPr>
              <w:t>2、潜在投标人如对招标文件有异议，请在规定时间内在《全国公共资源交易平台（河南省·许昌市）》公共资源交易系统中提出，以其他方式递交的异议不予接受。</w:t>
            </w:r>
          </w:p>
          <w:p w:rsidR="006A2499" w:rsidRDefault="00E475DB">
            <w:pPr>
              <w:autoSpaceDE w:val="0"/>
              <w:autoSpaceDN w:val="0"/>
              <w:spacing w:line="440" w:lineRule="exact"/>
              <w:jc w:val="left"/>
              <w:outlineLvl w:val="0"/>
              <w:rPr>
                <w:rFonts w:asciiTheme="minorEastAsia" w:hAnsiTheme="minorEastAsia" w:cs="宋体"/>
                <w:sz w:val="24"/>
                <w:szCs w:val="24"/>
              </w:rPr>
            </w:pPr>
            <w:r>
              <w:rPr>
                <w:rFonts w:asciiTheme="minorEastAsia" w:hAnsiTheme="minorEastAsia" w:cs="宋体" w:hint="eastAsia"/>
                <w:sz w:val="24"/>
                <w:szCs w:val="24"/>
              </w:rPr>
              <w:t>3、投标人在投标截止时间前应随时关注《全国公共资源交易平台（河南省·许昌市）》公共资源交易系统发出的有关本项目的答疑、修改等相关内容。</w:t>
            </w:r>
          </w:p>
          <w:p w:rsidR="006A2499" w:rsidRDefault="00E475DB">
            <w:pPr>
              <w:autoSpaceDE w:val="0"/>
              <w:autoSpaceDN w:val="0"/>
              <w:spacing w:line="440" w:lineRule="exact"/>
              <w:jc w:val="left"/>
              <w:outlineLvl w:val="0"/>
              <w:rPr>
                <w:rFonts w:asciiTheme="minorEastAsia" w:hAnsiTheme="minorEastAsia"/>
                <w:sz w:val="24"/>
                <w:szCs w:val="24"/>
              </w:rPr>
            </w:pPr>
            <w:r>
              <w:rPr>
                <w:rFonts w:asciiTheme="minorEastAsia" w:hAnsiTheme="minorEastAsia" w:cs="宋体" w:hint="eastAsia"/>
                <w:sz w:val="24"/>
                <w:szCs w:val="24"/>
              </w:rPr>
              <w:t>4、</w:t>
            </w:r>
            <w:r>
              <w:rPr>
                <w:rFonts w:asciiTheme="minorEastAsia" w:hAnsiTheme="minorEastAsia" w:hint="eastAsia"/>
                <w:sz w:val="24"/>
                <w:szCs w:val="24"/>
              </w:rPr>
              <w:t>本项目试行全流程电子化交易，如因交易系统异常情况无法完成，将以人工方式进行。</w:t>
            </w:r>
          </w:p>
          <w:p w:rsidR="006A2499" w:rsidRDefault="00E475DB">
            <w:pPr>
              <w:autoSpaceDE w:val="0"/>
              <w:autoSpaceDN w:val="0"/>
              <w:spacing w:line="440" w:lineRule="exact"/>
              <w:jc w:val="left"/>
              <w:outlineLvl w:val="0"/>
              <w:rPr>
                <w:rFonts w:asciiTheme="minorEastAsia" w:hAnsiTheme="minorEastAsia" w:cs="宋体"/>
                <w:sz w:val="24"/>
                <w:szCs w:val="24"/>
              </w:rPr>
            </w:pPr>
            <w:r>
              <w:rPr>
                <w:rFonts w:asciiTheme="minorEastAsia" w:hAnsiTheme="minorEastAsia"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6A2499" w:rsidRDefault="00E475DB">
            <w:pPr>
              <w:tabs>
                <w:tab w:val="left" w:pos="7095"/>
              </w:tabs>
              <w:spacing w:line="360" w:lineRule="auto"/>
              <w:rPr>
                <w:rFonts w:asciiTheme="minorEastAsia" w:hAnsiTheme="minorEastAsia" w:cs="宋体"/>
                <w:sz w:val="24"/>
                <w:szCs w:val="24"/>
              </w:rPr>
            </w:pPr>
            <w:r>
              <w:rPr>
                <w:rFonts w:asciiTheme="minorEastAsia" w:hAnsiTheme="minorEastAsia" w:cs="宋体" w:hint="eastAsia"/>
                <w:sz w:val="24"/>
                <w:szCs w:val="24"/>
              </w:rPr>
              <w:t>6、投标人电子投标文件成功提交后，应打印“投标文件提交回执单”，供开标现场备查。</w:t>
            </w:r>
          </w:p>
          <w:p w:rsidR="006A2499" w:rsidRDefault="00E475DB">
            <w:pPr>
              <w:autoSpaceDE w:val="0"/>
              <w:autoSpaceDN w:val="0"/>
              <w:spacing w:line="440" w:lineRule="exact"/>
              <w:jc w:val="left"/>
              <w:outlineLvl w:val="0"/>
              <w:rPr>
                <w:rFonts w:asciiTheme="minorEastAsia" w:hAnsiTheme="minorEastAsia" w:cs="宋体"/>
                <w:sz w:val="24"/>
                <w:szCs w:val="24"/>
              </w:rPr>
            </w:pPr>
            <w:r>
              <w:rPr>
                <w:rFonts w:asciiTheme="minorEastAsia" w:hAnsiTheme="minorEastAsia" w:cs="宋体" w:hint="eastAsia"/>
                <w:sz w:val="24"/>
                <w:szCs w:val="24"/>
              </w:rPr>
              <w:t>7、投标文件制作注意事项：</w:t>
            </w:r>
          </w:p>
          <w:p w:rsidR="006A2499" w:rsidRDefault="00E475DB">
            <w:pPr>
              <w:autoSpaceDE w:val="0"/>
              <w:autoSpaceDN w:val="0"/>
              <w:spacing w:line="440" w:lineRule="exact"/>
              <w:jc w:val="left"/>
              <w:outlineLvl w:val="0"/>
              <w:rPr>
                <w:rFonts w:asciiTheme="minorEastAsia" w:hAnsiTheme="minorEastAsia" w:cs="宋体"/>
                <w:sz w:val="24"/>
                <w:szCs w:val="24"/>
              </w:rPr>
            </w:pPr>
            <w:r>
              <w:rPr>
                <w:rFonts w:asciiTheme="minorEastAsia" w:hAnsiTheme="minorEastAsia" w:cs="宋体" w:hint="eastAsia"/>
                <w:sz w:val="24"/>
                <w:szCs w:val="24"/>
              </w:rPr>
              <w:t>7.1 投标人登录《全国公共资源交易平台（河南省·许昌市）》公共资源交易系统下载“许昌投标文件制作系统SEARUN V1.1” 和操作手册（工程项目），按招标文件要求制作标投标文件。</w:t>
            </w:r>
          </w:p>
          <w:p w:rsidR="006A2499" w:rsidRDefault="00E475DB">
            <w:pPr>
              <w:autoSpaceDE w:val="0"/>
              <w:autoSpaceDN w:val="0"/>
              <w:adjustRightInd w:val="0"/>
              <w:snapToGrid w:val="0"/>
              <w:spacing w:line="420" w:lineRule="exact"/>
              <w:jc w:val="left"/>
              <w:outlineLvl w:val="0"/>
              <w:rPr>
                <w:rFonts w:asciiTheme="minorEastAsia" w:hAnsiTheme="minorEastAsia" w:cs="宋体"/>
                <w:sz w:val="24"/>
                <w:szCs w:val="24"/>
              </w:rPr>
            </w:pPr>
            <w:r>
              <w:rPr>
                <w:rFonts w:asciiTheme="minorEastAsia" w:hAnsiTheme="minorEastAsia" w:cs="宋体" w:hint="eastAsia"/>
                <w:sz w:val="24"/>
                <w:szCs w:val="24"/>
              </w:rPr>
              <w:t>7.2 投标文件制作技术咨询：0374-2961598。</w:t>
            </w:r>
          </w:p>
          <w:p w:rsidR="006A2499" w:rsidRDefault="00E475DB">
            <w:pPr>
              <w:autoSpaceDE w:val="0"/>
              <w:autoSpaceDN w:val="0"/>
              <w:adjustRightInd w:val="0"/>
              <w:snapToGrid w:val="0"/>
              <w:spacing w:line="420" w:lineRule="exact"/>
              <w:jc w:val="left"/>
              <w:outlineLvl w:val="0"/>
              <w:rPr>
                <w:rFonts w:ascii="宋体" w:eastAsia="宋体" w:hAnsi="宋体" w:cs="宋体"/>
                <w:position w:val="6"/>
                <w:sz w:val="24"/>
                <w:szCs w:val="24"/>
              </w:rPr>
            </w:pPr>
            <w:r>
              <w:rPr>
                <w:rFonts w:asciiTheme="minorEastAsia" w:hAnsiTheme="minorEastAsia" w:cs="宋体" w:hint="eastAsia"/>
                <w:sz w:val="24"/>
              </w:rPr>
              <w:t>8. 按照《关于推进全流程电子化交易和在线监管工作有关问题的通知》（许公管办[2019]3号）规定：不同投标人电子投标文件制作硬件特征码（网卡MAC地址、CPU序号、硬盘序列号）均相同时，视为‘不同投标人的投标文件由同一单位或者个人编制’或‘不同投标人委托同一单位或者个人办理投标事宜’，其投标无效</w:t>
            </w:r>
            <w:proofErr w:type="gramStart"/>
            <w:r>
              <w:rPr>
                <w:rFonts w:asciiTheme="minorEastAsia" w:hAnsiTheme="minorEastAsia" w:cs="宋体" w:hint="eastAsia"/>
                <w:sz w:val="24"/>
              </w:rPr>
              <w:t>”</w:t>
            </w:r>
            <w:proofErr w:type="gramEnd"/>
            <w:r>
              <w:rPr>
                <w:rFonts w:asciiTheme="minorEastAsia" w:hAnsiTheme="minorEastAsia" w:cs="宋体" w:hint="eastAsia"/>
                <w:sz w:val="24"/>
              </w:rPr>
              <w:t>；评标专家应严格按照招标文件要求查看“硬件特征码”相关信息并进行评审，在评标报告中显示“不同投标人电子投标文件制作硬件特征码”是否雷同的分析及判定结果。</w:t>
            </w:r>
          </w:p>
        </w:tc>
      </w:tr>
    </w:tbl>
    <w:p w:rsidR="006A2499" w:rsidRDefault="006A2499">
      <w:pPr>
        <w:autoSpaceDE w:val="0"/>
        <w:autoSpaceDN w:val="0"/>
        <w:spacing w:line="400" w:lineRule="exact"/>
        <w:jc w:val="left"/>
        <w:outlineLvl w:val="0"/>
        <w:rPr>
          <w:rFonts w:ascii="宋体" w:eastAsia="宋体" w:hAnsi="宋体" w:cs="宋体"/>
          <w:b/>
          <w:bCs/>
          <w:kern w:val="0"/>
          <w:szCs w:val="24"/>
        </w:rPr>
      </w:pP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9" w:name="_Toc283559947"/>
      <w:r>
        <w:rPr>
          <w:rFonts w:asciiTheme="minorEastAsia" w:hAnsiTheme="minorEastAsia" w:cs="宋体" w:hint="eastAsia"/>
          <w:b/>
          <w:sz w:val="24"/>
          <w:szCs w:val="24"/>
        </w:rPr>
        <w:lastRenderedPageBreak/>
        <w:t>1. 总则</w:t>
      </w:r>
    </w:p>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hint="eastAsia"/>
          <w:b/>
          <w:sz w:val="24"/>
          <w:szCs w:val="24"/>
        </w:rPr>
        <w:t>1.1 项目概况</w:t>
      </w:r>
      <w:r>
        <w:rPr>
          <w:rFonts w:asciiTheme="minorEastAsia" w:hAnsiTheme="minorEastAsia" w:cs="宋体" w:hint="eastAsia"/>
          <w:b/>
          <w:sz w:val="24"/>
          <w:szCs w:val="24"/>
        </w:rPr>
        <w:tab/>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1.1.1根据《中华人民共和国招标投标法》等有关法律、法规和规章的规定，本招标项目已具备招标条件，现对本工程进行招标。</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1.1.2 本招标项目招标人：见投标人须知前附表。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1.1.3 本招标项目名称：见投标人须知前附表。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1.1.4 本招标项目建设地点：见申请人须知前附表。</w:t>
      </w:r>
    </w:p>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hint="eastAsia"/>
          <w:b/>
          <w:sz w:val="24"/>
          <w:szCs w:val="24"/>
        </w:rPr>
        <w:t>1.2 资金来源和落实情况</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1.2.1 本招标项目的资金来源：见投标人须知前附表。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1.2.2 本招标项目的出资比例：见投标人须知前附表。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1.2.3 本招标项目的资金落实情况：见投标人须知前附表。</w:t>
      </w:r>
    </w:p>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hint="eastAsia"/>
          <w:b/>
          <w:sz w:val="24"/>
          <w:szCs w:val="24"/>
        </w:rPr>
        <w:t>1.3 招标范围、工期和质量要求</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1.3.1 本招标项目的招标范围：见投标人须知前附表。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1.3.2 本招标项目的工期要求：见投标人须知前附表。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1.3.3 本招标项目的质量要求：见投标人须知前附表。</w:t>
      </w:r>
    </w:p>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hint="eastAsia"/>
          <w:b/>
          <w:sz w:val="24"/>
          <w:szCs w:val="24"/>
        </w:rPr>
        <w:t>1.4 投标人及项目经理资格要求</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1.4.1投标人、</w:t>
      </w:r>
      <w:r>
        <w:rPr>
          <w:rFonts w:asciiTheme="minorEastAsia" w:hAnsiTheme="minorEastAsia" w:hint="eastAsia"/>
          <w:sz w:val="24"/>
          <w:szCs w:val="24"/>
        </w:rPr>
        <w:t>项目经理</w:t>
      </w:r>
      <w:r>
        <w:rPr>
          <w:rFonts w:asciiTheme="minorEastAsia" w:hAnsiTheme="minorEastAsia" w:cs="仿宋_GB2312" w:hint="eastAsia"/>
          <w:sz w:val="24"/>
          <w:szCs w:val="24"/>
        </w:rPr>
        <w:t>资格要求：见投标人须知前附表。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1.4.2 投标人资格要求（详见投标人须知前附表）</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1.4.3投标人不得存在下列情形之一：</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 xml:space="preserve">（1）为招标人不具有独立法人资格的附属机构（单位）； </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 xml:space="preserve">（2）为本标段前期准备提供设计或咨询服务的； </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（3）为本标段的监理人；</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 xml:space="preserve">（4）为本标段的代建人； </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 xml:space="preserve">（5）为本标段提供招标代理服务的； </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（6）与本标段的监理人或代建人或招标代理机构同为一个法定代表人的；</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（7）与本标段的监理人或代建人或招标代理机构相互控股或参股的；</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（8）与本标段的监理人或代建人或招标代理机构相互任职或工作的；</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 xml:space="preserve">（9）被责令停业的； </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 xml:space="preserve">（10）被暂停或取消投标资格的； </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（11）财产被接管或冻结的；</w:t>
      </w:r>
    </w:p>
    <w:p w:rsidR="006A2499" w:rsidRDefault="00E475DB">
      <w:pPr>
        <w:autoSpaceDE w:val="0"/>
        <w:autoSpaceDN w:val="0"/>
        <w:adjustRightInd w:val="0"/>
        <w:spacing w:line="420" w:lineRule="exact"/>
        <w:ind w:firstLineChars="200" w:firstLine="480"/>
        <w:jc w:val="left"/>
        <w:rPr>
          <w:rFonts w:asciiTheme="minorEastAsia" w:hAnsiTheme="minorEastAsia" w:cs="仿宋_GB2312"/>
          <w:sz w:val="24"/>
          <w:szCs w:val="24"/>
        </w:rPr>
      </w:pPr>
      <w:r>
        <w:rPr>
          <w:rFonts w:asciiTheme="minorEastAsia" w:hAnsiTheme="minorEastAsia" w:cs="仿宋_GB2312" w:hint="eastAsia"/>
          <w:sz w:val="24"/>
          <w:szCs w:val="24"/>
        </w:rPr>
        <w:t>（12）在最近三年内有骗取中标或严重违约或重大工程质量问题的。</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10" w:name="_Toc152042311"/>
      <w:bookmarkStart w:id="11" w:name="_Toc144974503"/>
      <w:bookmarkStart w:id="12" w:name="_Toc152045535"/>
      <w:bookmarkStart w:id="13" w:name="_Toc179632552"/>
      <w:r>
        <w:rPr>
          <w:rFonts w:asciiTheme="minorEastAsia" w:hAnsiTheme="minorEastAsia" w:cs="宋体" w:hint="eastAsia"/>
          <w:b/>
          <w:sz w:val="24"/>
          <w:szCs w:val="24"/>
        </w:rPr>
        <w:t>1.5 费用承担</w:t>
      </w:r>
      <w:bookmarkEnd w:id="10"/>
      <w:bookmarkEnd w:id="11"/>
      <w:bookmarkEnd w:id="12"/>
      <w:bookmarkEnd w:id="13"/>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lastRenderedPageBreak/>
        <w:t>投标人准备和参加投标活动发生的费用自理。</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14" w:name="_Toc152045536"/>
      <w:bookmarkStart w:id="15" w:name="_Toc144974504"/>
      <w:bookmarkStart w:id="16" w:name="_Toc152042312"/>
      <w:bookmarkStart w:id="17" w:name="_Toc179632553"/>
      <w:r>
        <w:rPr>
          <w:rFonts w:asciiTheme="minorEastAsia" w:hAnsiTheme="minorEastAsia" w:cs="宋体" w:hint="eastAsia"/>
          <w:b/>
          <w:sz w:val="24"/>
          <w:szCs w:val="24"/>
        </w:rPr>
        <w:t>1.6 保密</w:t>
      </w:r>
      <w:bookmarkEnd w:id="14"/>
      <w:bookmarkEnd w:id="15"/>
      <w:bookmarkEnd w:id="16"/>
      <w:bookmarkEnd w:id="17"/>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18" w:name="_Toc144974505"/>
      <w:bookmarkStart w:id="19" w:name="_Toc152045537"/>
      <w:bookmarkStart w:id="20" w:name="_Toc179632554"/>
      <w:bookmarkStart w:id="21" w:name="_Toc152042313"/>
      <w:r>
        <w:rPr>
          <w:rFonts w:asciiTheme="minorEastAsia" w:hAnsiTheme="minorEastAsia" w:cs="宋体" w:hint="eastAsia"/>
          <w:b/>
          <w:sz w:val="24"/>
          <w:szCs w:val="24"/>
        </w:rPr>
        <w:t>1.7 语言</w:t>
      </w:r>
      <w:bookmarkEnd w:id="18"/>
      <w:r>
        <w:rPr>
          <w:rFonts w:asciiTheme="minorEastAsia" w:hAnsiTheme="minorEastAsia" w:cs="宋体" w:hint="eastAsia"/>
          <w:b/>
          <w:sz w:val="24"/>
          <w:szCs w:val="24"/>
        </w:rPr>
        <w:t>文字</w:t>
      </w:r>
      <w:bookmarkEnd w:id="19"/>
      <w:bookmarkEnd w:id="20"/>
      <w:bookmarkEnd w:id="21"/>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除专用术语外，与招标投标有关的语言均使用中文。必要时专用术语应附有中文注释。</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22" w:name="_Toc152042314"/>
      <w:bookmarkStart w:id="23" w:name="_Toc144974506"/>
      <w:bookmarkStart w:id="24" w:name="_Toc179632555"/>
      <w:bookmarkStart w:id="25" w:name="_Toc152045538"/>
      <w:r>
        <w:rPr>
          <w:rFonts w:asciiTheme="minorEastAsia" w:hAnsiTheme="minorEastAsia" w:cs="宋体" w:hint="eastAsia"/>
          <w:b/>
          <w:sz w:val="24"/>
          <w:szCs w:val="24"/>
        </w:rPr>
        <w:t>1.8 计量单位</w:t>
      </w:r>
      <w:bookmarkEnd w:id="22"/>
      <w:bookmarkEnd w:id="23"/>
      <w:bookmarkEnd w:id="24"/>
      <w:bookmarkEnd w:id="25"/>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所有计量均采用中华人民共和国法定计量单位。</w:t>
      </w:r>
    </w:p>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b/>
          <w:sz w:val="24"/>
          <w:szCs w:val="24"/>
        </w:rPr>
        <w:t xml:space="preserve">1.9 </w:t>
      </w:r>
      <w:r>
        <w:rPr>
          <w:rFonts w:asciiTheme="minorEastAsia" w:hAnsiTheme="minorEastAsia" w:cs="宋体" w:hint="eastAsia"/>
          <w:b/>
          <w:sz w:val="24"/>
          <w:szCs w:val="24"/>
        </w:rPr>
        <w:t>踏勘现场</w:t>
      </w:r>
      <w:bookmarkEnd w:id="9"/>
    </w:p>
    <w:p w:rsidR="006A2499" w:rsidRDefault="00E475DB">
      <w:pPr>
        <w:autoSpaceDE w:val="0"/>
        <w:autoSpaceDN w:val="0"/>
        <w:spacing w:line="440" w:lineRule="exact"/>
        <w:ind w:firstLineChars="200" w:firstLine="480"/>
        <w:jc w:val="left"/>
        <w:outlineLvl w:val="0"/>
        <w:rPr>
          <w:rFonts w:asciiTheme="minorEastAsia" w:hAnsiTheme="minorEastAsia" w:cs="仿宋_GB2312"/>
          <w:sz w:val="24"/>
          <w:szCs w:val="24"/>
        </w:rPr>
      </w:pPr>
      <w:r>
        <w:rPr>
          <w:rFonts w:asciiTheme="minorEastAsia" w:hAnsiTheme="minorEastAsia" w:cs="宋体"/>
          <w:sz w:val="24"/>
          <w:szCs w:val="24"/>
        </w:rPr>
        <w:t xml:space="preserve">1.9.1 </w:t>
      </w:r>
      <w:r>
        <w:rPr>
          <w:rFonts w:asciiTheme="minorEastAsia" w:hAnsiTheme="minorEastAsia" w:cs="宋体" w:hint="eastAsia"/>
          <w:sz w:val="24"/>
          <w:szCs w:val="24"/>
        </w:rPr>
        <w:t>不</w:t>
      </w:r>
      <w:r>
        <w:rPr>
          <w:rFonts w:asciiTheme="minorEastAsia" w:hAnsiTheme="minorEastAsia" w:cs="仿宋_GB2312" w:hint="eastAsia"/>
          <w:sz w:val="24"/>
          <w:szCs w:val="24"/>
        </w:rPr>
        <w:t xml:space="preserve">组织。          </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sz w:val="24"/>
          <w:szCs w:val="24"/>
        </w:rPr>
        <w:t xml:space="preserve">1.9.2 </w:t>
      </w:r>
      <w:r>
        <w:rPr>
          <w:rFonts w:asciiTheme="minorEastAsia" w:hAnsiTheme="minorEastAsia" w:cs="宋体" w:hint="eastAsia"/>
          <w:sz w:val="24"/>
          <w:szCs w:val="24"/>
        </w:rPr>
        <w:t>投标人踏勘现场发生的费用自理。</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sz w:val="24"/>
          <w:szCs w:val="24"/>
        </w:rPr>
        <w:t xml:space="preserve">1.9.3 </w:t>
      </w:r>
      <w:r>
        <w:rPr>
          <w:rFonts w:asciiTheme="minorEastAsia" w:hAnsiTheme="minorEastAsia" w:cs="宋体" w:hint="eastAsia"/>
          <w:sz w:val="24"/>
          <w:szCs w:val="24"/>
        </w:rPr>
        <w:t>除招标人的原因外，投标人自行负责在踏勘现场中所发生的人员伤亡和财产损失。</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sz w:val="24"/>
          <w:szCs w:val="24"/>
        </w:rPr>
        <w:t xml:space="preserve">1.9.4 </w:t>
      </w:r>
      <w:r>
        <w:rPr>
          <w:rFonts w:asciiTheme="minorEastAsia" w:hAnsiTheme="minorEastAsia" w:cs="宋体" w:hint="eastAsia"/>
          <w:sz w:val="24"/>
          <w:szCs w:val="24"/>
        </w:rPr>
        <w:t>招标人在踏勘现场中介绍的工程场地和相关的周边环境情况，供投标人在编制投标文件时参考，招标人不对投标人据此</w:t>
      </w:r>
      <w:proofErr w:type="gramStart"/>
      <w:r>
        <w:rPr>
          <w:rFonts w:asciiTheme="minorEastAsia" w:hAnsiTheme="minorEastAsia" w:cs="宋体" w:hint="eastAsia"/>
          <w:sz w:val="24"/>
          <w:szCs w:val="24"/>
        </w:rPr>
        <w:t>作出</w:t>
      </w:r>
      <w:proofErr w:type="gramEnd"/>
      <w:r>
        <w:rPr>
          <w:rFonts w:asciiTheme="minorEastAsia" w:hAnsiTheme="minorEastAsia" w:cs="宋体" w:hint="eastAsia"/>
          <w:sz w:val="24"/>
          <w:szCs w:val="24"/>
        </w:rPr>
        <w:t>的判断和决策负责。</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26" w:name="_Toc283559948"/>
      <w:r>
        <w:rPr>
          <w:rFonts w:asciiTheme="minorEastAsia" w:hAnsiTheme="minorEastAsia" w:cs="宋体"/>
          <w:b/>
          <w:sz w:val="24"/>
          <w:szCs w:val="24"/>
        </w:rPr>
        <w:t xml:space="preserve">1.10 </w:t>
      </w:r>
      <w:r>
        <w:rPr>
          <w:rFonts w:asciiTheme="minorEastAsia" w:hAnsiTheme="minorEastAsia" w:cs="宋体" w:hint="eastAsia"/>
          <w:b/>
          <w:sz w:val="24"/>
          <w:szCs w:val="24"/>
        </w:rPr>
        <w:t>投标预备会</w:t>
      </w:r>
      <w:bookmarkEnd w:id="26"/>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cs="宋体"/>
          <w:sz w:val="24"/>
          <w:szCs w:val="24"/>
        </w:rPr>
        <w:t>1</w:t>
      </w:r>
      <w:r>
        <w:rPr>
          <w:rFonts w:asciiTheme="minorEastAsia" w:hAnsiTheme="minorEastAsia"/>
          <w:sz w:val="24"/>
          <w:szCs w:val="24"/>
        </w:rPr>
        <w:t>.</w:t>
      </w:r>
      <w:r>
        <w:rPr>
          <w:rFonts w:asciiTheme="minorEastAsia" w:hAnsiTheme="minorEastAsia" w:hint="eastAsia"/>
          <w:sz w:val="24"/>
          <w:szCs w:val="24"/>
        </w:rPr>
        <w:t>10</w:t>
      </w:r>
      <w:r>
        <w:rPr>
          <w:rFonts w:asciiTheme="minorEastAsia" w:hAnsiTheme="minorEastAsia"/>
          <w:sz w:val="24"/>
          <w:szCs w:val="24"/>
        </w:rPr>
        <w:t>.</w:t>
      </w:r>
      <w:r>
        <w:rPr>
          <w:rFonts w:asciiTheme="minorEastAsia" w:hAnsiTheme="minorEastAsia" w:hint="eastAsia"/>
          <w:sz w:val="24"/>
          <w:szCs w:val="24"/>
        </w:rPr>
        <w:t>1 招标人不召开投标预备会。</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10</w:t>
      </w:r>
      <w:r>
        <w:rPr>
          <w:rFonts w:asciiTheme="minorEastAsia" w:hAnsiTheme="minorEastAsia"/>
          <w:sz w:val="24"/>
          <w:szCs w:val="24"/>
        </w:rPr>
        <w:t>.</w:t>
      </w:r>
      <w:r>
        <w:rPr>
          <w:rFonts w:asciiTheme="minorEastAsia" w:hAnsiTheme="minorEastAsia" w:hint="eastAsia"/>
          <w:sz w:val="24"/>
          <w:szCs w:val="24"/>
        </w:rPr>
        <w:t>2 投标人应在投标人须知前附表规定的时间前，将问题在公共资源交易系统电子平台上提出。</w:t>
      </w:r>
    </w:p>
    <w:p w:rsidR="006A2499" w:rsidRDefault="00E475DB">
      <w:pPr>
        <w:spacing w:line="450" w:lineRule="exact"/>
        <w:ind w:firstLineChars="171" w:firstLine="410"/>
        <w:rPr>
          <w:rFonts w:asciiTheme="minorEastAsia" w:hAnsiTheme="minorEastAsia" w:cs="宋体"/>
          <w:sz w:val="24"/>
          <w:szCs w:val="24"/>
        </w:rPr>
      </w:pPr>
      <w:r>
        <w:rPr>
          <w:rFonts w:asciiTheme="minorEastAsia" w:hAnsiTheme="minorEastAsia"/>
          <w:sz w:val="24"/>
          <w:szCs w:val="24"/>
        </w:rPr>
        <w:t>1.</w:t>
      </w:r>
      <w:r>
        <w:rPr>
          <w:rFonts w:asciiTheme="minorEastAsia" w:hAnsiTheme="minorEastAsia" w:hint="eastAsia"/>
          <w:sz w:val="24"/>
          <w:szCs w:val="24"/>
        </w:rPr>
        <w:t>10</w:t>
      </w:r>
      <w:r>
        <w:rPr>
          <w:rFonts w:asciiTheme="minorEastAsia" w:hAnsiTheme="minorEastAsia"/>
          <w:sz w:val="24"/>
          <w:szCs w:val="24"/>
        </w:rPr>
        <w:t>.3</w:t>
      </w:r>
      <w:r>
        <w:rPr>
          <w:rFonts w:asciiTheme="minorEastAsia" w:hAnsiTheme="minorEastAsia" w:hint="eastAsia"/>
          <w:sz w:val="24"/>
          <w:szCs w:val="24"/>
        </w:rPr>
        <w:t xml:space="preserve"> 招标人在投标人须知前附表规定的时间内，将对投标人所提问题的澄清，在公共资源交</w:t>
      </w:r>
      <w:r>
        <w:rPr>
          <w:rFonts w:asciiTheme="minorEastAsia" w:hAnsiTheme="minorEastAsia" w:cs="仿宋_GB2312" w:hint="eastAsia"/>
          <w:sz w:val="24"/>
          <w:szCs w:val="24"/>
        </w:rPr>
        <w:t>易系统电子平台</w:t>
      </w:r>
      <w:r>
        <w:rPr>
          <w:rFonts w:asciiTheme="minorEastAsia" w:hAnsiTheme="minorEastAsia" w:cs="宋体" w:hint="eastAsia"/>
          <w:sz w:val="24"/>
          <w:szCs w:val="24"/>
        </w:rPr>
        <w:t>上予以澄清。该澄清内容为招标文件的组成部分。</w:t>
      </w:r>
    </w:p>
    <w:p w:rsidR="006A2499" w:rsidRDefault="00E475DB">
      <w:pPr>
        <w:autoSpaceDE w:val="0"/>
        <w:autoSpaceDN w:val="0"/>
        <w:spacing w:line="450" w:lineRule="exact"/>
        <w:jc w:val="left"/>
        <w:outlineLvl w:val="0"/>
        <w:rPr>
          <w:rFonts w:asciiTheme="minorEastAsia" w:hAnsiTheme="minorEastAsia" w:cs="宋体"/>
          <w:b/>
          <w:sz w:val="24"/>
          <w:szCs w:val="24"/>
        </w:rPr>
      </w:pPr>
      <w:bookmarkStart w:id="27" w:name="_Toc283559949"/>
      <w:r>
        <w:rPr>
          <w:rFonts w:asciiTheme="minorEastAsia" w:hAnsiTheme="minorEastAsia" w:cs="宋体"/>
          <w:b/>
          <w:sz w:val="24"/>
          <w:szCs w:val="24"/>
        </w:rPr>
        <w:t xml:space="preserve">1.11 </w:t>
      </w:r>
      <w:r>
        <w:rPr>
          <w:rFonts w:asciiTheme="minorEastAsia" w:hAnsiTheme="minorEastAsia" w:cs="宋体" w:hint="eastAsia"/>
          <w:b/>
          <w:sz w:val="24"/>
          <w:szCs w:val="24"/>
        </w:rPr>
        <w:t>分包</w:t>
      </w:r>
      <w:bookmarkEnd w:id="27"/>
    </w:p>
    <w:p w:rsidR="006A2499" w:rsidRDefault="00E475DB">
      <w:pPr>
        <w:autoSpaceDE w:val="0"/>
        <w:autoSpaceDN w:val="0"/>
        <w:spacing w:line="450" w:lineRule="exact"/>
        <w:ind w:firstLineChars="200" w:firstLine="480"/>
        <w:jc w:val="left"/>
        <w:outlineLvl w:val="0"/>
        <w:rPr>
          <w:rFonts w:asciiTheme="minorEastAsia" w:hAnsiTheme="minorEastAsia" w:cs="宋体"/>
          <w:b/>
          <w:sz w:val="24"/>
          <w:szCs w:val="24"/>
        </w:rPr>
      </w:pPr>
      <w:r>
        <w:rPr>
          <w:rFonts w:asciiTheme="minorEastAsia" w:hAnsiTheme="minorEastAsia" w:cs="仿宋_GB2312" w:hint="eastAsia"/>
          <w:sz w:val="24"/>
          <w:szCs w:val="24"/>
        </w:rPr>
        <w:t>不允许</w:t>
      </w:r>
      <w:r>
        <w:rPr>
          <w:rFonts w:asciiTheme="minorEastAsia" w:hAnsiTheme="minorEastAsia" w:hint="eastAsia"/>
          <w:sz w:val="24"/>
          <w:szCs w:val="24"/>
        </w:rPr>
        <w:t>。</w:t>
      </w:r>
    </w:p>
    <w:p w:rsidR="006A2499" w:rsidRDefault="00E475DB">
      <w:pPr>
        <w:autoSpaceDE w:val="0"/>
        <w:autoSpaceDN w:val="0"/>
        <w:adjustRightInd w:val="0"/>
        <w:spacing w:line="450" w:lineRule="exact"/>
        <w:jc w:val="left"/>
        <w:outlineLvl w:val="0"/>
        <w:rPr>
          <w:rFonts w:asciiTheme="minorEastAsia" w:hAnsiTheme="minorEastAsia" w:cs="宋体"/>
          <w:b/>
          <w:sz w:val="24"/>
          <w:szCs w:val="24"/>
        </w:rPr>
      </w:pPr>
      <w:bookmarkStart w:id="28" w:name="_Toc283559950"/>
      <w:r>
        <w:rPr>
          <w:rFonts w:asciiTheme="minorEastAsia" w:hAnsiTheme="minorEastAsia" w:cs="宋体"/>
          <w:b/>
          <w:sz w:val="24"/>
          <w:szCs w:val="24"/>
        </w:rPr>
        <w:t xml:space="preserve">1.12 </w:t>
      </w:r>
      <w:r>
        <w:rPr>
          <w:rFonts w:asciiTheme="minorEastAsia" w:hAnsiTheme="minorEastAsia" w:cs="宋体" w:hint="eastAsia"/>
          <w:b/>
          <w:sz w:val="24"/>
          <w:szCs w:val="24"/>
        </w:rPr>
        <w:t>偏离</w:t>
      </w:r>
      <w:bookmarkEnd w:id="28"/>
    </w:p>
    <w:p w:rsidR="006A2499" w:rsidRDefault="00E475DB">
      <w:pPr>
        <w:autoSpaceDE w:val="0"/>
        <w:autoSpaceDN w:val="0"/>
        <w:adjustRightInd w:val="0"/>
        <w:spacing w:line="450" w:lineRule="exact"/>
        <w:ind w:firstLineChars="200" w:firstLine="480"/>
        <w:jc w:val="left"/>
        <w:outlineLvl w:val="0"/>
        <w:rPr>
          <w:rFonts w:asciiTheme="minorEastAsia" w:hAnsiTheme="minorEastAsia" w:cs="宋体"/>
          <w:b/>
          <w:sz w:val="24"/>
          <w:szCs w:val="24"/>
        </w:rPr>
      </w:pPr>
      <w:r>
        <w:rPr>
          <w:rFonts w:asciiTheme="minorEastAsia" w:hAnsiTheme="minorEastAsia" w:hint="eastAsia"/>
          <w:sz w:val="24"/>
          <w:szCs w:val="24"/>
        </w:rPr>
        <w:t>投标人须知前附表允许投标文件偏离招标文件某些要求的，偏离应当符合招标文件规定的偏离范围和幅度。</w:t>
      </w:r>
    </w:p>
    <w:p w:rsidR="006A2499" w:rsidRDefault="00E475DB">
      <w:pPr>
        <w:pStyle w:val="Default"/>
        <w:spacing w:line="450" w:lineRule="exact"/>
        <w:jc w:val="both"/>
        <w:outlineLvl w:val="0"/>
        <w:rPr>
          <w:rFonts w:asciiTheme="minorEastAsia" w:eastAsiaTheme="minorEastAsia" w:hAnsiTheme="minorEastAsia"/>
          <w:b/>
          <w:color w:val="auto"/>
        </w:rPr>
      </w:pPr>
      <w:bookmarkStart w:id="29" w:name="_Toc283559951"/>
      <w:r>
        <w:rPr>
          <w:rFonts w:asciiTheme="minorEastAsia" w:eastAsiaTheme="minorEastAsia" w:hAnsiTheme="minorEastAsia"/>
          <w:b/>
          <w:color w:val="auto"/>
        </w:rPr>
        <w:t xml:space="preserve">2. </w:t>
      </w:r>
      <w:r>
        <w:rPr>
          <w:rFonts w:asciiTheme="minorEastAsia" w:eastAsiaTheme="minorEastAsia" w:hAnsiTheme="minorEastAsia" w:hint="eastAsia"/>
          <w:b/>
          <w:color w:val="auto"/>
        </w:rPr>
        <w:t>招标文件</w:t>
      </w:r>
      <w:bookmarkEnd w:id="29"/>
    </w:p>
    <w:p w:rsidR="006A2499" w:rsidRDefault="00E475DB">
      <w:pPr>
        <w:autoSpaceDE w:val="0"/>
        <w:autoSpaceDN w:val="0"/>
        <w:spacing w:line="450" w:lineRule="exact"/>
        <w:jc w:val="left"/>
        <w:outlineLvl w:val="0"/>
        <w:rPr>
          <w:rFonts w:asciiTheme="minorEastAsia" w:hAnsiTheme="minorEastAsia" w:cs="宋体"/>
          <w:b/>
          <w:sz w:val="24"/>
          <w:szCs w:val="24"/>
        </w:rPr>
      </w:pPr>
      <w:bookmarkStart w:id="30" w:name="_Toc283559952"/>
      <w:r>
        <w:rPr>
          <w:rFonts w:asciiTheme="minorEastAsia" w:hAnsiTheme="minorEastAsia" w:cs="宋体"/>
          <w:b/>
          <w:sz w:val="24"/>
          <w:szCs w:val="24"/>
        </w:rPr>
        <w:t xml:space="preserve">2.1 </w:t>
      </w:r>
      <w:r>
        <w:rPr>
          <w:rFonts w:asciiTheme="minorEastAsia" w:hAnsiTheme="minorEastAsia" w:cs="宋体" w:hint="eastAsia"/>
          <w:b/>
          <w:sz w:val="24"/>
          <w:szCs w:val="24"/>
        </w:rPr>
        <w:t>招标文件的组成</w:t>
      </w:r>
      <w:bookmarkEnd w:id="30"/>
    </w:p>
    <w:p w:rsidR="006A2499" w:rsidRDefault="00E475DB">
      <w:pPr>
        <w:autoSpaceDE w:val="0"/>
        <w:autoSpaceDN w:val="0"/>
        <w:spacing w:line="45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本招标文件包括：</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lastRenderedPageBreak/>
        <w:t>（1）招标公告；</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（2）投标人须知；</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（3）评标办法；</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（4）合同条款及格式；</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 xml:space="preserve">（5）工程量清单； </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 xml:space="preserve">（6）图纸； </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（7）技术标准和要求；</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（8）投标文件格式；</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（9）投标人须知前附表规定的其他材料；</w:t>
      </w:r>
    </w:p>
    <w:p w:rsidR="006A2499" w:rsidRDefault="00E475DB">
      <w:pPr>
        <w:autoSpaceDE w:val="0"/>
        <w:autoSpaceDN w:val="0"/>
        <w:spacing w:line="45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根据本章第</w:t>
      </w:r>
      <w:r>
        <w:rPr>
          <w:rFonts w:asciiTheme="minorEastAsia" w:hAnsiTheme="minorEastAsia" w:cs="宋体"/>
          <w:sz w:val="24"/>
          <w:szCs w:val="24"/>
        </w:rPr>
        <w:t xml:space="preserve">2.2 </w:t>
      </w:r>
      <w:r>
        <w:rPr>
          <w:rFonts w:asciiTheme="minorEastAsia" w:hAnsiTheme="minorEastAsia" w:cs="宋体" w:hint="eastAsia"/>
          <w:sz w:val="24"/>
          <w:szCs w:val="24"/>
        </w:rPr>
        <w:t>款和第</w:t>
      </w:r>
      <w:r>
        <w:rPr>
          <w:rFonts w:asciiTheme="minorEastAsia" w:hAnsiTheme="minorEastAsia" w:cs="宋体"/>
          <w:sz w:val="24"/>
          <w:szCs w:val="24"/>
        </w:rPr>
        <w:t xml:space="preserve">2.3 </w:t>
      </w:r>
      <w:r>
        <w:rPr>
          <w:rFonts w:asciiTheme="minorEastAsia" w:hAnsiTheme="minorEastAsia" w:cs="宋体" w:hint="eastAsia"/>
          <w:sz w:val="24"/>
          <w:szCs w:val="24"/>
        </w:rPr>
        <w:t>款对招标文件所作的澄清、修改，构成招标文件的组成部分。</w:t>
      </w:r>
    </w:p>
    <w:p w:rsidR="006A2499" w:rsidRDefault="00E475DB">
      <w:pPr>
        <w:autoSpaceDE w:val="0"/>
        <w:autoSpaceDN w:val="0"/>
        <w:spacing w:line="450" w:lineRule="exact"/>
        <w:jc w:val="left"/>
        <w:outlineLvl w:val="0"/>
        <w:rPr>
          <w:rFonts w:asciiTheme="minorEastAsia" w:hAnsiTheme="minorEastAsia" w:cs="宋体"/>
          <w:b/>
          <w:sz w:val="24"/>
          <w:szCs w:val="24"/>
        </w:rPr>
      </w:pPr>
      <w:bookmarkStart w:id="31" w:name="_Toc283559953"/>
      <w:r>
        <w:rPr>
          <w:rFonts w:asciiTheme="minorEastAsia" w:hAnsiTheme="minorEastAsia" w:cs="宋体"/>
          <w:b/>
          <w:sz w:val="24"/>
          <w:szCs w:val="24"/>
        </w:rPr>
        <w:t xml:space="preserve">2.2 </w:t>
      </w:r>
      <w:r>
        <w:rPr>
          <w:rFonts w:asciiTheme="minorEastAsia" w:hAnsiTheme="minorEastAsia" w:cs="宋体" w:hint="eastAsia"/>
          <w:b/>
          <w:sz w:val="24"/>
          <w:szCs w:val="24"/>
        </w:rPr>
        <w:t>招标文件的澄清</w:t>
      </w:r>
      <w:bookmarkEnd w:id="31"/>
    </w:p>
    <w:p w:rsidR="006A2499" w:rsidRDefault="00E475DB">
      <w:pPr>
        <w:spacing w:line="450" w:lineRule="exact"/>
        <w:ind w:firstLineChars="171" w:firstLine="410"/>
        <w:rPr>
          <w:rFonts w:asciiTheme="minorEastAsia" w:hAnsiTheme="minorEastAsia"/>
          <w:sz w:val="24"/>
          <w:szCs w:val="24"/>
        </w:rPr>
      </w:pPr>
      <w:bookmarkStart w:id="32" w:name="_Toc283559954"/>
      <w:r>
        <w:rPr>
          <w:rFonts w:ascii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hAnsiTheme="minorEastAsia" w:hint="eastAsia"/>
          <w:b/>
          <w:bCs/>
          <w:sz w:val="24"/>
          <w:szCs w:val="24"/>
        </w:rPr>
        <w:t>如未提出异议，视为全面接受。</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6A2499" w:rsidRDefault="00E475DB">
      <w:pPr>
        <w:spacing w:line="450" w:lineRule="exact"/>
        <w:ind w:firstLineChars="171" w:firstLine="410"/>
        <w:rPr>
          <w:rFonts w:asciiTheme="minorEastAsia" w:hAnsiTheme="minorEastAsia"/>
          <w:sz w:val="24"/>
          <w:szCs w:val="24"/>
        </w:rPr>
      </w:pPr>
      <w:r>
        <w:rPr>
          <w:rFonts w:asciiTheme="minorEastAsia" w:hAnsiTheme="minorEastAsia" w:hint="eastAsia"/>
          <w:sz w:val="24"/>
          <w:szCs w:val="24"/>
        </w:rPr>
        <w:t>2.2.3 所有澄清、答疑全部以【全国公共资源交易平台（河南省·许昌市）】公共资源交易系统发出的为准，不再接受书面形式的递交。</w:t>
      </w:r>
    </w:p>
    <w:p w:rsidR="006A2499" w:rsidRDefault="00E475DB">
      <w:pPr>
        <w:autoSpaceDE w:val="0"/>
        <w:autoSpaceDN w:val="0"/>
        <w:spacing w:line="450" w:lineRule="exact"/>
        <w:jc w:val="left"/>
        <w:outlineLvl w:val="0"/>
        <w:rPr>
          <w:rFonts w:asciiTheme="minorEastAsia" w:hAnsiTheme="minorEastAsia" w:cs="宋体"/>
          <w:b/>
          <w:sz w:val="24"/>
          <w:szCs w:val="24"/>
        </w:rPr>
      </w:pPr>
      <w:r>
        <w:rPr>
          <w:rFonts w:asciiTheme="minorEastAsia" w:hAnsiTheme="minorEastAsia" w:cs="宋体"/>
          <w:b/>
          <w:sz w:val="24"/>
          <w:szCs w:val="24"/>
        </w:rPr>
        <w:t xml:space="preserve">2.3 </w:t>
      </w:r>
      <w:r>
        <w:rPr>
          <w:rFonts w:asciiTheme="minorEastAsia" w:hAnsiTheme="minorEastAsia" w:cs="宋体" w:hint="eastAsia"/>
          <w:b/>
          <w:sz w:val="24"/>
          <w:szCs w:val="24"/>
        </w:rPr>
        <w:t>招标文件的修改</w:t>
      </w:r>
      <w:bookmarkEnd w:id="32"/>
    </w:p>
    <w:p w:rsidR="006A2499" w:rsidRDefault="00E475DB">
      <w:pPr>
        <w:autoSpaceDE w:val="0"/>
        <w:autoSpaceDN w:val="0"/>
        <w:spacing w:line="420" w:lineRule="exact"/>
        <w:ind w:firstLineChars="200" w:firstLine="480"/>
        <w:jc w:val="left"/>
        <w:outlineLvl w:val="0"/>
        <w:rPr>
          <w:rFonts w:asciiTheme="minorEastAsia" w:hAnsiTheme="minorEastAsia" w:cs="宋体"/>
          <w:sz w:val="24"/>
          <w:szCs w:val="24"/>
        </w:rPr>
      </w:pPr>
      <w:r>
        <w:rPr>
          <w:rFonts w:asciiTheme="minorEastAsia" w:hAnsiTheme="minorEastAsia" w:cs="宋体"/>
          <w:sz w:val="24"/>
          <w:szCs w:val="24"/>
        </w:rPr>
        <w:t xml:space="preserve">2.3.1 </w:t>
      </w:r>
      <w:r>
        <w:rPr>
          <w:rFonts w:asciiTheme="minorEastAsia" w:hAnsiTheme="minorEastAsia" w:cs="宋体" w:hint="eastAsia"/>
          <w:sz w:val="24"/>
          <w:szCs w:val="24"/>
        </w:rPr>
        <w:t>在投标截止时间</w:t>
      </w:r>
      <w:r>
        <w:rPr>
          <w:rFonts w:asciiTheme="minorEastAsia" w:hAnsiTheme="minorEastAsia" w:cs="宋体"/>
          <w:sz w:val="24"/>
          <w:szCs w:val="24"/>
        </w:rPr>
        <w:t>15</w:t>
      </w:r>
      <w:r>
        <w:rPr>
          <w:rFonts w:asciiTheme="minorEastAsia" w:hAnsiTheme="minorEastAsia" w:cs="宋体" w:hint="eastAsia"/>
          <w:sz w:val="24"/>
          <w:szCs w:val="24"/>
        </w:rPr>
        <w:t>天前，招标人可以通过公共资源交易系统电子平台修改招标文件，如果修改招标文件的时间距投标截止时间不足</w:t>
      </w:r>
      <w:r>
        <w:rPr>
          <w:rFonts w:asciiTheme="minorEastAsia" w:hAnsiTheme="minorEastAsia" w:cs="宋体"/>
          <w:sz w:val="24"/>
          <w:szCs w:val="24"/>
        </w:rPr>
        <w:t>15</w:t>
      </w:r>
      <w:r>
        <w:rPr>
          <w:rFonts w:asciiTheme="minorEastAsia" w:hAnsiTheme="minorEastAsia" w:cs="宋体" w:hint="eastAsia"/>
          <w:sz w:val="24"/>
          <w:szCs w:val="24"/>
        </w:rPr>
        <w:t>天，相应延长投标截止时间。</w:t>
      </w:r>
    </w:p>
    <w:p w:rsidR="006A2499" w:rsidRDefault="00E475DB">
      <w:pPr>
        <w:autoSpaceDE w:val="0"/>
        <w:autoSpaceDN w:val="0"/>
        <w:spacing w:line="420" w:lineRule="exact"/>
        <w:ind w:firstLineChars="200" w:firstLine="480"/>
        <w:jc w:val="left"/>
        <w:outlineLvl w:val="0"/>
        <w:rPr>
          <w:rFonts w:asciiTheme="minorEastAsia" w:hAnsiTheme="minorEastAsia" w:cs="宋体"/>
          <w:sz w:val="24"/>
          <w:szCs w:val="24"/>
        </w:rPr>
      </w:pPr>
      <w:r>
        <w:rPr>
          <w:rFonts w:asciiTheme="minorEastAsia" w:hAnsiTheme="minorEastAsia" w:cs="宋体"/>
          <w:sz w:val="24"/>
          <w:szCs w:val="24"/>
        </w:rPr>
        <w:t xml:space="preserve">2.3.2 </w:t>
      </w:r>
      <w:r>
        <w:rPr>
          <w:rFonts w:asciiTheme="minorEastAsia" w:hAnsiTheme="minorEastAsia" w:cs="宋体" w:hint="eastAsia"/>
          <w:sz w:val="24"/>
          <w:szCs w:val="24"/>
        </w:rPr>
        <w:t>当招标文件、补充通知、答疑纪要，内容相互矛盾时，以最后发出的通知或纪要为准。</w:t>
      </w:r>
    </w:p>
    <w:p w:rsidR="006A2499" w:rsidRDefault="00E475DB">
      <w:pPr>
        <w:autoSpaceDE w:val="0"/>
        <w:autoSpaceDN w:val="0"/>
        <w:spacing w:line="420" w:lineRule="exact"/>
        <w:jc w:val="left"/>
        <w:outlineLvl w:val="0"/>
        <w:rPr>
          <w:rFonts w:asciiTheme="minorEastAsia" w:hAnsiTheme="minorEastAsia" w:cs="宋体"/>
          <w:b/>
          <w:sz w:val="24"/>
          <w:szCs w:val="24"/>
        </w:rPr>
      </w:pPr>
      <w:bookmarkStart w:id="33" w:name="_Toc144974514"/>
      <w:bookmarkStart w:id="34" w:name="_Toc152045546"/>
      <w:bookmarkStart w:id="35" w:name="_Toc179632564"/>
      <w:bookmarkStart w:id="36" w:name="_Toc152042322"/>
      <w:r>
        <w:rPr>
          <w:rFonts w:asciiTheme="minorEastAsia" w:hAnsiTheme="minorEastAsia" w:cs="宋体" w:hint="eastAsia"/>
          <w:b/>
          <w:sz w:val="24"/>
          <w:szCs w:val="24"/>
        </w:rPr>
        <w:t>3. 投标文件</w:t>
      </w:r>
      <w:bookmarkEnd w:id="33"/>
      <w:bookmarkEnd w:id="34"/>
      <w:bookmarkEnd w:id="35"/>
      <w:bookmarkEnd w:id="36"/>
    </w:p>
    <w:p w:rsidR="006A2499" w:rsidRDefault="00E475DB">
      <w:pPr>
        <w:autoSpaceDE w:val="0"/>
        <w:autoSpaceDN w:val="0"/>
        <w:spacing w:line="420" w:lineRule="exact"/>
        <w:jc w:val="left"/>
        <w:outlineLvl w:val="0"/>
        <w:rPr>
          <w:rFonts w:asciiTheme="minorEastAsia" w:hAnsiTheme="minorEastAsia" w:cs="宋体"/>
          <w:b/>
          <w:sz w:val="24"/>
          <w:szCs w:val="24"/>
        </w:rPr>
      </w:pPr>
      <w:bookmarkStart w:id="37" w:name="_Toc278443453"/>
      <w:r>
        <w:rPr>
          <w:rFonts w:asciiTheme="minorEastAsia" w:hAnsiTheme="minorEastAsia" w:cs="宋体" w:hint="eastAsia"/>
          <w:b/>
          <w:sz w:val="24"/>
          <w:szCs w:val="24"/>
        </w:rPr>
        <w:t>3.1投标文件组成。</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 xml:space="preserve"> 投标文件包括但不限于以下内容：</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lastRenderedPageBreak/>
        <w:t>（一）投标函及投标函附录</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（二）法定代表人身份证明及授权委托书</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（三）投标保证金</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（四）已标价工程量清单</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（五）施工组织设计</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（六）项目管理机构</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（七）资格证明文件</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（八）近年财务状况</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（九）近年完成的类似项目情况表</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（十）正在施工的和新承接的项目情况表</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（十一）近年发生的诉讼和仲裁情况</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（十二）承诺书</w:t>
      </w:r>
    </w:p>
    <w:p w:rsidR="006A2499" w:rsidRDefault="00E475DB">
      <w:pPr>
        <w:pStyle w:val="a0"/>
        <w:spacing w:after="0"/>
        <w:ind w:firstLine="240"/>
        <w:rPr>
          <w:rFonts w:asciiTheme="minorEastAsia" w:eastAsiaTheme="minorEastAsia" w:hAnsiTheme="minorEastAsia"/>
          <w:sz w:val="24"/>
        </w:rPr>
      </w:pPr>
      <w:r>
        <w:rPr>
          <w:rFonts w:asciiTheme="minorEastAsia" w:eastAsiaTheme="minorEastAsia" w:hAnsiTheme="minorEastAsia" w:hint="eastAsia"/>
          <w:sz w:val="24"/>
        </w:rPr>
        <w:t>（十三）投标人须知前附表规定的其它材料</w:t>
      </w:r>
    </w:p>
    <w:p w:rsidR="006A2499" w:rsidRDefault="00E475DB">
      <w:pPr>
        <w:autoSpaceDE w:val="0"/>
        <w:autoSpaceDN w:val="0"/>
        <w:spacing w:line="420" w:lineRule="exact"/>
        <w:jc w:val="left"/>
        <w:outlineLvl w:val="0"/>
        <w:rPr>
          <w:rFonts w:asciiTheme="minorEastAsia" w:hAnsiTheme="minorEastAsia" w:cs="宋体"/>
          <w:b/>
          <w:bCs/>
          <w:sz w:val="24"/>
          <w:szCs w:val="24"/>
        </w:rPr>
      </w:pPr>
      <w:r>
        <w:rPr>
          <w:rFonts w:asciiTheme="minorEastAsia" w:hAnsiTheme="minorEastAsia" w:cs="宋体" w:hint="eastAsia"/>
          <w:b/>
          <w:bCs/>
          <w:sz w:val="24"/>
          <w:szCs w:val="24"/>
        </w:rPr>
        <w:t>3.2 投标报价</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bCs/>
          <w:sz w:val="24"/>
          <w:szCs w:val="24"/>
        </w:rPr>
      </w:pPr>
      <w:bookmarkStart w:id="38" w:name="OLE_LINK21"/>
      <w:r>
        <w:rPr>
          <w:rFonts w:asciiTheme="minorEastAsia" w:hAnsiTheme="minorEastAsia" w:cs="宋体" w:hint="eastAsia"/>
          <w:bCs/>
          <w:sz w:val="24"/>
          <w:szCs w:val="24"/>
        </w:rPr>
        <w:t>3.2.1 投标人应按第五章“工程量清单”的要求填写相应表格。</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bCs/>
          <w:sz w:val="24"/>
          <w:szCs w:val="24"/>
        </w:rPr>
      </w:pPr>
      <w:r>
        <w:rPr>
          <w:rFonts w:asciiTheme="minorEastAsia" w:hAnsiTheme="minorEastAsia" w:cs="宋体" w:hint="eastAsia"/>
          <w:bCs/>
          <w:sz w:val="24"/>
          <w:szCs w:val="24"/>
        </w:rPr>
        <w:t>3.2.2 投标人在投标截止时间前修改投标函中的投标报价总额，应同时修改“已标价工程量清单”中的相应报价，投标报价总额为各分项金额之</w:t>
      </w:r>
      <w:proofErr w:type="gramStart"/>
      <w:r>
        <w:rPr>
          <w:rFonts w:asciiTheme="minorEastAsia" w:hAnsiTheme="minorEastAsia" w:cs="宋体" w:hint="eastAsia"/>
          <w:bCs/>
          <w:sz w:val="24"/>
          <w:szCs w:val="24"/>
        </w:rPr>
        <w:t>和</w:t>
      </w:r>
      <w:proofErr w:type="gramEnd"/>
      <w:r>
        <w:rPr>
          <w:rFonts w:asciiTheme="minorEastAsia" w:hAnsiTheme="minorEastAsia" w:cs="宋体" w:hint="eastAsia"/>
          <w:bCs/>
          <w:sz w:val="24"/>
          <w:szCs w:val="24"/>
        </w:rPr>
        <w:t>。此修改须符合本章第4.3款的有关要求。</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bCs/>
          <w:sz w:val="24"/>
          <w:szCs w:val="24"/>
        </w:rPr>
      </w:pPr>
      <w:r>
        <w:rPr>
          <w:rFonts w:asciiTheme="minorEastAsia" w:hAnsiTheme="minorEastAsia" w:cs="宋体" w:hint="eastAsia"/>
          <w:bCs/>
          <w:sz w:val="24"/>
          <w:szCs w:val="24"/>
        </w:rPr>
        <w:t>3.2.3 招标人设有招标控制价的，投标人的投标报价不得超过招标控制价，招标控制价或其计算方法在投标人须知前附表中载明。</w:t>
      </w:r>
    </w:p>
    <w:bookmarkEnd w:id="38"/>
    <w:p w:rsidR="006A2499" w:rsidRDefault="00E475DB">
      <w:pPr>
        <w:autoSpaceDE w:val="0"/>
        <w:autoSpaceDN w:val="0"/>
        <w:spacing w:line="420" w:lineRule="exact"/>
        <w:jc w:val="left"/>
        <w:outlineLvl w:val="0"/>
        <w:rPr>
          <w:rFonts w:asciiTheme="minorEastAsia" w:hAnsiTheme="minorEastAsia" w:cs="宋体"/>
          <w:b/>
          <w:bCs/>
          <w:sz w:val="24"/>
          <w:szCs w:val="24"/>
        </w:rPr>
      </w:pPr>
      <w:r>
        <w:rPr>
          <w:rFonts w:asciiTheme="minorEastAsia" w:hAnsiTheme="minorEastAsia" w:cs="宋体" w:hint="eastAsia"/>
          <w:b/>
          <w:bCs/>
          <w:sz w:val="24"/>
          <w:szCs w:val="24"/>
        </w:rPr>
        <w:t>3.3 投标有效期</w:t>
      </w:r>
      <w:bookmarkEnd w:id="37"/>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3.3.1</w:t>
      </w:r>
      <w:r>
        <w:rPr>
          <w:rFonts w:asciiTheme="minorEastAsia" w:hAnsiTheme="minorEastAsia" w:cs="仿宋_GB2312" w:hint="eastAsia"/>
          <w:sz w:val="24"/>
          <w:szCs w:val="24"/>
        </w:rPr>
        <w:t xml:space="preserve"> 在投标人须知前附表规定的投标有效期内，投标人不得要求撤销或修改其投标文件。</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仿宋_GB2312"/>
          <w:sz w:val="24"/>
          <w:szCs w:val="24"/>
        </w:rPr>
      </w:pPr>
      <w:r>
        <w:rPr>
          <w:rFonts w:asciiTheme="minorEastAsia" w:hAnsiTheme="minorEastAsia" w:cs="仿宋_GB2312"/>
          <w:sz w:val="24"/>
          <w:szCs w:val="24"/>
        </w:rPr>
        <w:t>3.3.2</w:t>
      </w:r>
      <w:r>
        <w:rPr>
          <w:rFonts w:asciiTheme="minorEastAsia" w:hAnsiTheme="minorEastAsia" w:cs="仿宋_GB2312" w:hint="eastAsia"/>
          <w:sz w:val="24"/>
          <w:szCs w:val="24"/>
        </w:rPr>
        <w:t xml:space="preserve"> 出现特殊情况需要延长投标有效期的，</w:t>
      </w:r>
      <w:r>
        <w:rPr>
          <w:rFonts w:asciiTheme="minorEastAsia" w:hAnsiTheme="minorEastAsia" w:hint="eastAsia"/>
          <w:sz w:val="24"/>
          <w:szCs w:val="24"/>
        </w:rPr>
        <w:t>招标人在公共资源交易系统电子平台发出延长投标有效期的通知</w:t>
      </w:r>
      <w:r>
        <w:rPr>
          <w:rFonts w:ascii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6A2499" w:rsidRDefault="00E475DB">
      <w:pPr>
        <w:widowControl/>
        <w:autoSpaceDE w:val="0"/>
        <w:autoSpaceDN w:val="0"/>
        <w:adjustRightInd w:val="0"/>
        <w:spacing w:line="400" w:lineRule="exact"/>
        <w:jc w:val="left"/>
        <w:outlineLvl w:val="0"/>
        <w:rPr>
          <w:rFonts w:asciiTheme="minorEastAsia" w:hAnsiTheme="minorEastAsia" w:cs="宋体"/>
          <w:b/>
          <w:bCs/>
          <w:sz w:val="24"/>
          <w:szCs w:val="24"/>
        </w:rPr>
      </w:pPr>
      <w:r>
        <w:rPr>
          <w:rFonts w:asciiTheme="minorEastAsia" w:hAnsiTheme="minorEastAsia" w:cs="宋体" w:hint="eastAsia"/>
          <w:b/>
          <w:bCs/>
          <w:sz w:val="24"/>
          <w:szCs w:val="24"/>
        </w:rPr>
        <w:lastRenderedPageBreak/>
        <w:t>3.4 投标保证金及履约保证金</w:t>
      </w:r>
    </w:p>
    <w:p w:rsidR="006A2499" w:rsidRDefault="00E475DB">
      <w:pPr>
        <w:widowControl/>
        <w:autoSpaceDE w:val="0"/>
        <w:autoSpaceDN w:val="0"/>
        <w:adjustRightInd w:val="0"/>
        <w:spacing w:line="400" w:lineRule="exact"/>
        <w:jc w:val="left"/>
        <w:outlineLvl w:val="0"/>
        <w:rPr>
          <w:rFonts w:asciiTheme="minorEastAsia" w:hAnsiTheme="minorEastAsia" w:cs="宋体"/>
          <w:b/>
          <w:bCs/>
          <w:sz w:val="24"/>
          <w:szCs w:val="24"/>
        </w:rPr>
      </w:pPr>
      <w:r>
        <w:rPr>
          <w:rFonts w:asciiTheme="minorEastAsia" w:hAnsiTheme="minorEastAsia" w:cs="宋体" w:hint="eastAsia"/>
          <w:b/>
          <w:bCs/>
          <w:sz w:val="24"/>
          <w:szCs w:val="24"/>
        </w:rPr>
        <w:t>3.4.1 投标保证金</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bookmarkStart w:id="39" w:name="_Toc283559960"/>
      <w:r>
        <w:rPr>
          <w:rFonts w:asciiTheme="minorEastAsia" w:hAnsiTheme="minorEastAsia" w:cs="宋体" w:hint="eastAsia"/>
          <w:sz w:val="24"/>
          <w:szCs w:val="24"/>
        </w:rPr>
        <w:t>3.4.1.1投标人应按投标人须知前附表后规定缴纳投标保证金。</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3.4.1.2投标保证金的相关规定</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1、 投标保证金的退还：</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（1）中标公告发出后，5个工作日内退还非中标人投标保证金及银行同期活期存款利息。</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w:t>
      </w:r>
      <w:proofErr w:type="gramStart"/>
      <w:r>
        <w:rPr>
          <w:rFonts w:asciiTheme="minorEastAsia" w:hAnsiTheme="minorEastAsia" w:cs="宋体" w:hint="eastAsia"/>
          <w:sz w:val="24"/>
          <w:szCs w:val="24"/>
        </w:rPr>
        <w:t>项目废标或</w:t>
      </w:r>
      <w:proofErr w:type="gramEnd"/>
      <w:r>
        <w:rPr>
          <w:rFonts w:asciiTheme="minorEastAsia" w:hAnsiTheme="minorEastAsia" w:cs="宋体" w:hint="eastAsia"/>
          <w:sz w:val="24"/>
          <w:szCs w:val="24"/>
        </w:rPr>
        <w:t>招标人终止招标的，在此后5个工作日内退还投标保证金及银行同期活期存款利息。</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（4）投标活动中出现质疑、投诉的，中标候选人、质疑人和被质疑人、投诉人和被投诉人的投标保证金暂停退还。</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（5）相关投标人有违法违规行为的项目，其投标保证金暂不退还，</w:t>
      </w:r>
      <w:proofErr w:type="gramStart"/>
      <w:r>
        <w:rPr>
          <w:rFonts w:asciiTheme="minorEastAsia" w:hAnsiTheme="minorEastAsia" w:cs="宋体" w:hint="eastAsia"/>
          <w:sz w:val="24"/>
          <w:szCs w:val="24"/>
        </w:rPr>
        <w:t>待行政</w:t>
      </w:r>
      <w:proofErr w:type="gramEnd"/>
      <w:r>
        <w:rPr>
          <w:rFonts w:asciiTheme="minorEastAsia" w:hAnsiTheme="minorEastAsia" w:cs="宋体" w:hint="eastAsia"/>
          <w:sz w:val="24"/>
          <w:szCs w:val="24"/>
        </w:rPr>
        <w:t>监督部门对相关情况处置后，按照有关规定办理。</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（6）退还投标保证金，除另有规定外，一般以转账方式一次性退还至投标保证金的原提交账户。</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2、投标人有下列情形之一的，不予退还投标保证金：</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 xml:space="preserve">（一）在招标文件要求提交投标文件的截止时间后至投标文件有效期满前撤回投标的； </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 xml:space="preserve">（二）中标通知书发出后，中标人无故放弃中标项目或无正当理由在规定时间内不与招标人签订合同或未按招标文件规定提交履约担保的； </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 xml:space="preserve">（三）将中标项目转让给他人，或者在投标文件中未说明，且未经招标人同意，将中标项目分包给他人的； </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（四）投标人在招投标活动中弄虚作假、</w:t>
      </w:r>
      <w:proofErr w:type="gramStart"/>
      <w:r>
        <w:rPr>
          <w:rFonts w:asciiTheme="minorEastAsia" w:hAnsiTheme="minorEastAsia" w:cs="宋体" w:hint="eastAsia"/>
          <w:sz w:val="24"/>
          <w:szCs w:val="24"/>
        </w:rPr>
        <w:t>围标串标</w:t>
      </w:r>
      <w:proofErr w:type="gramEnd"/>
      <w:r>
        <w:rPr>
          <w:rFonts w:asciiTheme="minorEastAsia" w:hAnsiTheme="minorEastAsia" w:cs="宋体" w:hint="eastAsia"/>
          <w:sz w:val="24"/>
          <w:szCs w:val="24"/>
        </w:rPr>
        <w:t>，骗取中标</w:t>
      </w:r>
      <w:proofErr w:type="gramStart"/>
      <w:r>
        <w:rPr>
          <w:rFonts w:asciiTheme="minorEastAsia" w:hAnsiTheme="minorEastAsia" w:cs="宋体" w:hint="eastAsia"/>
          <w:sz w:val="24"/>
          <w:szCs w:val="24"/>
        </w:rPr>
        <w:t>并经招投标</w:t>
      </w:r>
      <w:proofErr w:type="gramEnd"/>
      <w:r>
        <w:rPr>
          <w:rFonts w:asciiTheme="minorEastAsia" w:hAnsiTheme="minorEastAsia" w:cs="宋体" w:hint="eastAsia"/>
          <w:sz w:val="24"/>
          <w:szCs w:val="24"/>
        </w:rPr>
        <w:t xml:space="preserve">行政监督部门调查核实的； </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（五）拒绝履行合同义务的；</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（六）相关法律、法规规定不予退还的其它情形。</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（七）自2018年1月2日起，凡投标人投标保证金交纳至同一标段相同子账号</w:t>
      </w:r>
      <w:r>
        <w:rPr>
          <w:rFonts w:asciiTheme="minorEastAsia" w:hAnsiTheme="minorEastAsia" w:cs="宋体" w:hint="eastAsia"/>
          <w:sz w:val="24"/>
          <w:szCs w:val="24"/>
        </w:rPr>
        <w:lastRenderedPageBreak/>
        <w:t>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3.4.2</w:t>
      </w:r>
      <w:r>
        <w:rPr>
          <w:rFonts w:asciiTheme="minorEastAsia" w:hAnsiTheme="minorEastAsia" w:cs="宋体" w:hint="eastAsia"/>
          <w:sz w:val="24"/>
          <w:szCs w:val="24"/>
        </w:rPr>
        <w:tab/>
        <w:t>履约保证金</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3.4.2.1履约保证金提交比例和数额：履约保证金数额为不超过中标合同金额的10%。</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3.4.2.2履约保证金的退还：</w:t>
      </w:r>
    </w:p>
    <w:p w:rsidR="006A2499" w:rsidRDefault="00E475DB">
      <w:pPr>
        <w:tabs>
          <w:tab w:val="left" w:pos="1260"/>
        </w:tabs>
        <w:autoSpaceDE w:val="0"/>
        <w:autoSpaceDN w:val="0"/>
        <w:adjustRightInd w:val="0"/>
        <w:spacing w:line="460" w:lineRule="exact"/>
        <w:jc w:val="left"/>
        <w:rPr>
          <w:rFonts w:asciiTheme="minorEastAsia" w:hAnsiTheme="minorEastAsia" w:cs="宋体"/>
          <w:sz w:val="24"/>
          <w:szCs w:val="24"/>
        </w:rPr>
      </w:pPr>
      <w:r>
        <w:rPr>
          <w:rFonts w:asciiTheme="minorEastAsia" w:hAnsiTheme="minorEastAsia" w:cs="宋体"/>
          <w:sz w:val="24"/>
          <w:szCs w:val="24"/>
        </w:rPr>
        <w:t>1、项目完工后，由招标人出具《履约保证金退还通知单》，中心财务凭《履约保证金退还通知单》在五个工作日内退还履约保证金及银行同期活期存款利息至中标人账户。</w:t>
      </w:r>
      <w:r>
        <w:rPr>
          <w:rFonts w:asciiTheme="minorEastAsia" w:hAnsiTheme="minorEastAsia" w:cs="宋体"/>
          <w:sz w:val="24"/>
          <w:szCs w:val="24"/>
        </w:rPr>
        <w:br/>
        <w:t>2、中标人因发生质疑、投诉、举报或有关部门立案调查的，中心依据相关行政监督部门的意见暂停退还或没收其履约保证金，</w:t>
      </w:r>
      <w:proofErr w:type="gramStart"/>
      <w:r>
        <w:rPr>
          <w:rFonts w:asciiTheme="minorEastAsia" w:hAnsiTheme="minorEastAsia" w:cs="宋体"/>
          <w:sz w:val="24"/>
          <w:szCs w:val="24"/>
        </w:rPr>
        <w:t>待行政</w:t>
      </w:r>
      <w:proofErr w:type="gramEnd"/>
      <w:r>
        <w:rPr>
          <w:rFonts w:asciiTheme="minorEastAsia" w:hAnsiTheme="minorEastAsia" w:cs="宋体"/>
          <w:sz w:val="24"/>
          <w:szCs w:val="24"/>
        </w:rPr>
        <w:t>监督部门对相关情况处置后，按照有关规定办理</w:t>
      </w:r>
    </w:p>
    <w:p w:rsidR="006A2499" w:rsidRDefault="00E475DB">
      <w:pPr>
        <w:pStyle w:val="a0"/>
        <w:ind w:firstLine="240"/>
        <w:rPr>
          <w:rFonts w:asciiTheme="minorEastAsia" w:eastAsiaTheme="minorEastAsia" w:hAnsiTheme="minorEastAsia" w:cs="宋体"/>
          <w:sz w:val="24"/>
        </w:rPr>
      </w:pPr>
      <w:r>
        <w:rPr>
          <w:rFonts w:asciiTheme="minorEastAsia" w:eastAsiaTheme="minorEastAsia" w:hAnsiTheme="minorEastAsia" w:cs="宋体" w:hint="eastAsia"/>
          <w:sz w:val="24"/>
        </w:rPr>
        <w:t>3.4.2.3</w:t>
      </w:r>
      <w:r>
        <w:rPr>
          <w:rFonts w:asciiTheme="minorEastAsia" w:hAnsiTheme="minorEastAsia" w:cs="宋体"/>
          <w:sz w:val="24"/>
        </w:rPr>
        <w:t>履约保证金提交方式</w:t>
      </w:r>
      <w:r>
        <w:rPr>
          <w:rFonts w:asciiTheme="minorEastAsia" w:hAnsiTheme="minorEastAsia" w:cs="宋体" w:hint="eastAsia"/>
          <w:sz w:val="24"/>
        </w:rPr>
        <w:t>及注意事项</w:t>
      </w:r>
      <w:r>
        <w:rPr>
          <w:rFonts w:asciiTheme="minorEastAsia" w:hAnsiTheme="minorEastAsia" w:cs="宋体"/>
          <w:sz w:val="24"/>
        </w:rPr>
        <w:br/>
        <w:t>1</w:t>
      </w:r>
      <w:r>
        <w:rPr>
          <w:rFonts w:asciiTheme="minorEastAsia" w:hAnsiTheme="minorEastAsia" w:cs="宋体"/>
          <w:sz w:val="24"/>
        </w:rPr>
        <w:t>、</w:t>
      </w:r>
      <w:r>
        <w:rPr>
          <w:rFonts w:asciiTheme="minorEastAsia" w:hAnsiTheme="minorEastAsia" w:cs="宋体"/>
          <w:b/>
          <w:sz w:val="24"/>
        </w:rPr>
        <w:t>以网银、银行转账支票、银行电汇</w:t>
      </w:r>
      <w:r>
        <w:rPr>
          <w:rFonts w:asciiTheme="minorEastAsia" w:hAnsiTheme="minorEastAsia" w:cs="宋体" w:hint="eastAsia"/>
          <w:b/>
          <w:sz w:val="24"/>
        </w:rPr>
        <w:t>、银行保函</w:t>
      </w:r>
      <w:r>
        <w:rPr>
          <w:rFonts w:asciiTheme="minorEastAsia" w:hAnsiTheme="minorEastAsia" w:cs="宋体"/>
          <w:b/>
          <w:sz w:val="24"/>
        </w:rPr>
        <w:t>方式提交</w:t>
      </w:r>
      <w:r>
        <w:rPr>
          <w:rFonts w:asciiTheme="minorEastAsia" w:hAnsiTheme="minorEastAsia" w:cs="宋体"/>
          <w:sz w:val="24"/>
        </w:rPr>
        <w:t>。</w:t>
      </w:r>
      <w:r>
        <w:rPr>
          <w:rFonts w:asciiTheme="minorEastAsia" w:hAnsiTheme="minorEastAsia" w:cs="宋体"/>
          <w:sz w:val="24"/>
        </w:rPr>
        <w:br/>
        <w:t>2</w:t>
      </w:r>
      <w:r>
        <w:rPr>
          <w:rFonts w:asciiTheme="minorEastAsia" w:hAnsiTheme="minorEastAsia" w:cs="宋体"/>
          <w:sz w:val="24"/>
        </w:rPr>
        <w:t>、现金支票和现金不得作为履约保证金提交方式。</w:t>
      </w:r>
      <w:r>
        <w:rPr>
          <w:rFonts w:asciiTheme="minorEastAsia" w:hAnsiTheme="minorEastAsia" w:cs="宋体"/>
          <w:sz w:val="24"/>
        </w:rPr>
        <w:br/>
        <w:t>3</w:t>
      </w:r>
      <w:r>
        <w:rPr>
          <w:rFonts w:asciiTheme="minorEastAsia" w:hAnsiTheme="minorEastAsia" w:cs="宋体"/>
          <w:sz w:val="24"/>
        </w:rPr>
        <w:t>、中标人必须通过其公司账户按照规定的方式提交，其名称应与中标单位的名称一致</w:t>
      </w:r>
      <w:r>
        <w:rPr>
          <w:rFonts w:asciiTheme="minorEastAsia" w:hAnsiTheme="minorEastAsia" w:cs="宋体" w:hint="eastAsia"/>
          <w:sz w:val="24"/>
        </w:rPr>
        <w:t>。</w:t>
      </w:r>
      <w:r>
        <w:rPr>
          <w:rFonts w:asciiTheme="minorEastAsia" w:hAnsiTheme="minorEastAsia" w:cs="宋体"/>
          <w:sz w:val="24"/>
        </w:rPr>
        <w:br/>
      </w:r>
      <w:r>
        <w:rPr>
          <w:rFonts w:asciiTheme="minorEastAsia" w:hAnsiTheme="minorEastAsia" w:cs="宋体" w:hint="eastAsia"/>
          <w:sz w:val="24"/>
        </w:rPr>
        <w:t>4</w:t>
      </w:r>
      <w:r>
        <w:rPr>
          <w:rFonts w:asciiTheme="minorEastAsia" w:hAnsiTheme="minorEastAsia" w:cs="宋体" w:hint="eastAsia"/>
          <w:sz w:val="24"/>
        </w:rPr>
        <w:t>、中标人在缴纳履约保证金时，必须在附言、备注和用途栏注明</w:t>
      </w:r>
      <w:r>
        <w:rPr>
          <w:rFonts w:asciiTheme="minorEastAsia" w:hAnsiTheme="minorEastAsia" w:cs="宋体" w:hint="eastAsia"/>
          <w:b/>
          <w:sz w:val="24"/>
        </w:rPr>
        <w:t>“项目编号及标段”</w:t>
      </w:r>
      <w:r>
        <w:rPr>
          <w:rFonts w:asciiTheme="minorEastAsia" w:hAnsiTheme="minorEastAsia" w:cs="宋体" w:hint="eastAsia"/>
          <w:sz w:val="24"/>
        </w:rPr>
        <w:t>，否则可能造成延迟退还。</w:t>
      </w:r>
    </w:p>
    <w:p w:rsidR="006A2499" w:rsidRDefault="00E475DB">
      <w:pPr>
        <w:tabs>
          <w:tab w:val="left" w:pos="1260"/>
        </w:tabs>
        <w:autoSpaceDE w:val="0"/>
        <w:autoSpaceDN w:val="0"/>
        <w:adjustRightInd w:val="0"/>
        <w:spacing w:line="460" w:lineRule="exact"/>
        <w:jc w:val="left"/>
        <w:rPr>
          <w:rFonts w:asciiTheme="minorEastAsia" w:hAnsiTheme="minorEastAsia" w:cs="宋体"/>
          <w:b/>
          <w:sz w:val="24"/>
          <w:szCs w:val="24"/>
        </w:rPr>
      </w:pPr>
      <w:r>
        <w:rPr>
          <w:rFonts w:asciiTheme="minorEastAsia" w:hAnsiTheme="minorEastAsia" w:cs="宋体" w:hint="eastAsia"/>
          <w:b/>
          <w:sz w:val="24"/>
          <w:szCs w:val="24"/>
        </w:rPr>
        <w:t>3.5 资格审查资料</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lang w:val="zh-CN"/>
        </w:rPr>
        <w:t>3.5.1 “投标人基本情况表”应附投标人营业执照副本、资质证书副本和安全生产许可证等</w:t>
      </w:r>
      <w:r>
        <w:rPr>
          <w:rFonts w:asciiTheme="minorEastAsia" w:hAnsiTheme="minorEastAsia" w:cs="宋体" w:hint="eastAsia"/>
          <w:sz w:val="24"/>
          <w:szCs w:val="24"/>
        </w:rPr>
        <w:t>材料的原件扫描件。</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3.5.2 “项目管理机构配备情况”应填报满足本章第 1.4 项规定的项目经理相关信息。“主要人员简历表”</w:t>
      </w:r>
      <w:proofErr w:type="gramStart"/>
      <w:r>
        <w:rPr>
          <w:rFonts w:asciiTheme="minorEastAsia" w:hAnsiTheme="minorEastAsia" w:cs="宋体" w:hint="eastAsia"/>
          <w:sz w:val="24"/>
          <w:szCs w:val="24"/>
        </w:rPr>
        <w:t>中项目</w:t>
      </w:r>
      <w:proofErr w:type="gramEnd"/>
      <w:r>
        <w:rPr>
          <w:rFonts w:asciiTheme="minorEastAsia" w:hAnsiTheme="minorEastAsia" w:cs="宋体" w:hint="eastAsia"/>
          <w:sz w:val="24"/>
          <w:szCs w:val="24"/>
        </w:rPr>
        <w:t>经理应附身份证、注册证书、安全考核证书和社保缴费证明原件扫描件，其他主要人员应附身份证、有关证书和社保缴费证明原件扫描件。</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lang w:val="zh-CN"/>
        </w:rPr>
      </w:pPr>
      <w:r>
        <w:rPr>
          <w:rFonts w:asciiTheme="minorEastAsia" w:hAnsiTheme="minorEastAsia" w:cs="宋体" w:hint="eastAsia"/>
          <w:sz w:val="24"/>
          <w:szCs w:val="24"/>
        </w:rPr>
        <w:t>3.5.3 “</w:t>
      </w:r>
      <w:r>
        <w:rPr>
          <w:rFonts w:asciiTheme="minorEastAsia" w:hAnsiTheme="minorEastAsia" w:cs="宋体" w:hint="eastAsia"/>
          <w:sz w:val="24"/>
          <w:szCs w:val="24"/>
          <w:lang w:val="zh-CN"/>
        </w:rPr>
        <w:t>近年财务状况表”</w:t>
      </w:r>
      <w:proofErr w:type="gramStart"/>
      <w:r>
        <w:rPr>
          <w:rFonts w:asciiTheme="minorEastAsia" w:hAnsiTheme="minorEastAsia" w:cs="宋体" w:hint="eastAsia"/>
          <w:sz w:val="24"/>
          <w:szCs w:val="24"/>
          <w:lang w:val="zh-CN"/>
        </w:rPr>
        <w:t>应附经会计师</w:t>
      </w:r>
      <w:proofErr w:type="gramEnd"/>
      <w:r>
        <w:rPr>
          <w:rFonts w:asciiTheme="minorEastAsia" w:hAnsiTheme="minorEastAsia" w:cs="宋体" w:hint="eastAsia"/>
          <w:sz w:val="24"/>
          <w:szCs w:val="24"/>
          <w:lang w:val="zh-CN"/>
        </w:rPr>
        <w:t>事务所或审计机构审计的财务会计报表，包括资产负债表、现金流量表、利润表和财务情况说明书的原件扫描件，具体年份要求见投标人须知前附表。</w:t>
      </w:r>
    </w:p>
    <w:p w:rsidR="006A2499" w:rsidRDefault="00E475DB">
      <w:pPr>
        <w:tabs>
          <w:tab w:val="left" w:pos="1260"/>
        </w:tabs>
        <w:autoSpaceDE w:val="0"/>
        <w:autoSpaceDN w:val="0"/>
        <w:adjustRightInd w:val="0"/>
        <w:spacing w:line="460" w:lineRule="exact"/>
        <w:ind w:firstLineChars="150" w:firstLine="360"/>
        <w:jc w:val="left"/>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lang w:val="zh-CN"/>
        </w:rPr>
      </w:pPr>
      <w:r>
        <w:rPr>
          <w:rFonts w:asciiTheme="minorEastAsia" w:hAnsiTheme="minorEastAsia" w:cs="宋体" w:hint="eastAsia"/>
          <w:sz w:val="24"/>
          <w:szCs w:val="24"/>
          <w:lang w:val="zh-CN"/>
        </w:rPr>
        <w:t>3.5.5 “正在施工和新承接的项目情况表”应</w:t>
      </w:r>
      <w:proofErr w:type="gramStart"/>
      <w:r>
        <w:rPr>
          <w:rFonts w:asciiTheme="minorEastAsia" w:hAnsiTheme="minorEastAsia" w:cs="宋体" w:hint="eastAsia"/>
          <w:sz w:val="24"/>
          <w:szCs w:val="24"/>
          <w:lang w:val="zh-CN"/>
        </w:rPr>
        <w:t>附合同</w:t>
      </w:r>
      <w:proofErr w:type="gramEnd"/>
      <w:r>
        <w:rPr>
          <w:rFonts w:asciiTheme="minorEastAsia" w:hAnsiTheme="minorEastAsia" w:cs="宋体" w:hint="eastAsia"/>
          <w:sz w:val="24"/>
          <w:szCs w:val="24"/>
          <w:lang w:val="zh-CN"/>
        </w:rPr>
        <w:t>协议书的原件扫描件。每张表格只填写一个项目，并标明序号。</w:t>
      </w:r>
    </w:p>
    <w:p w:rsidR="006A2499" w:rsidRDefault="00E475DB">
      <w:pPr>
        <w:tabs>
          <w:tab w:val="left" w:pos="1260"/>
        </w:tabs>
        <w:autoSpaceDE w:val="0"/>
        <w:autoSpaceDN w:val="0"/>
        <w:adjustRightInd w:val="0"/>
        <w:spacing w:line="460" w:lineRule="exact"/>
        <w:ind w:firstLineChars="200" w:firstLine="480"/>
        <w:jc w:val="left"/>
        <w:rPr>
          <w:rFonts w:asciiTheme="minorEastAsia" w:hAnsiTheme="minorEastAsia" w:cs="宋体"/>
          <w:sz w:val="24"/>
          <w:szCs w:val="24"/>
          <w:lang w:val="zh-CN"/>
        </w:rPr>
      </w:pPr>
      <w:r>
        <w:rPr>
          <w:rFonts w:asciiTheme="minorEastAsia" w:hAnsiTheme="minorEastAsia" w:cs="宋体" w:hint="eastAsia"/>
          <w:sz w:val="24"/>
          <w:szCs w:val="24"/>
          <w:lang w:val="zh-CN"/>
        </w:rPr>
        <w:t>3.5.6 “近年发生的诉讼及仲裁情况”应说明相关情况，并附法院或仲裁机构</w:t>
      </w:r>
      <w:proofErr w:type="gramStart"/>
      <w:r>
        <w:rPr>
          <w:rFonts w:asciiTheme="minorEastAsia" w:hAnsiTheme="minorEastAsia" w:cs="宋体" w:hint="eastAsia"/>
          <w:sz w:val="24"/>
          <w:szCs w:val="24"/>
          <w:lang w:val="zh-CN"/>
        </w:rPr>
        <w:t>作出</w:t>
      </w:r>
      <w:proofErr w:type="gramEnd"/>
      <w:r>
        <w:rPr>
          <w:rFonts w:asciiTheme="minorEastAsia" w:hAnsiTheme="minorEastAsia" w:cs="宋体" w:hint="eastAsia"/>
          <w:sz w:val="24"/>
          <w:szCs w:val="24"/>
          <w:lang w:val="zh-CN"/>
        </w:rPr>
        <w:t>的判决、裁决等有关法律文书原件扫描件，具体年份要求见投标人须知前附表。</w:t>
      </w:r>
    </w:p>
    <w:p w:rsidR="006A2499" w:rsidRDefault="00E475DB" w:rsidP="006A2499">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（具体审查内容详见第三章评标办法）</w:t>
      </w:r>
    </w:p>
    <w:p w:rsidR="006A2499" w:rsidRDefault="00E475DB" w:rsidP="006A2499">
      <w:pPr>
        <w:tabs>
          <w:tab w:val="left" w:pos="1260"/>
        </w:tabs>
        <w:autoSpaceDE w:val="0"/>
        <w:autoSpaceDN w:val="0"/>
        <w:adjustRightInd w:val="0"/>
        <w:spacing w:line="460" w:lineRule="exact"/>
        <w:ind w:firstLineChars="200" w:firstLine="482"/>
        <w:jc w:val="left"/>
        <w:rPr>
          <w:rFonts w:asciiTheme="minorEastAsia" w:hAnsiTheme="minorEastAsia" w:cs="宋体"/>
          <w:b/>
          <w:sz w:val="24"/>
          <w:szCs w:val="24"/>
        </w:rPr>
      </w:pPr>
      <w:r>
        <w:rPr>
          <w:rFonts w:asciiTheme="minorEastAsia" w:hAnsiTheme="minorEastAsia" w:cs="宋体" w:hint="eastAsia"/>
          <w:b/>
          <w:sz w:val="24"/>
          <w:szCs w:val="24"/>
        </w:rPr>
        <w:t xml:space="preserve">3.6 </w:t>
      </w:r>
      <w:bookmarkStart w:id="40" w:name="_Toc152042329"/>
      <w:bookmarkStart w:id="41" w:name="_Toc144974521"/>
      <w:bookmarkStart w:id="42" w:name="_Toc179632571"/>
      <w:bookmarkStart w:id="43" w:name="_Toc152045553"/>
      <w:r>
        <w:rPr>
          <w:rFonts w:asciiTheme="minorEastAsia" w:hAnsiTheme="minorEastAsia" w:cs="宋体" w:hint="eastAsia"/>
          <w:b/>
          <w:sz w:val="24"/>
          <w:szCs w:val="24"/>
        </w:rPr>
        <w:t>备选投标方案</w:t>
      </w:r>
    </w:p>
    <w:bookmarkEnd w:id="40"/>
    <w:bookmarkEnd w:id="41"/>
    <w:bookmarkEnd w:id="42"/>
    <w:bookmarkEnd w:id="43"/>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A2499" w:rsidRDefault="00E475DB">
      <w:pPr>
        <w:autoSpaceDE w:val="0"/>
        <w:autoSpaceDN w:val="0"/>
        <w:spacing w:line="440" w:lineRule="exact"/>
        <w:jc w:val="left"/>
        <w:rPr>
          <w:rFonts w:asciiTheme="minorEastAsia" w:hAnsiTheme="minorEastAsia" w:cs="宋体"/>
          <w:b/>
          <w:sz w:val="24"/>
          <w:szCs w:val="24"/>
        </w:rPr>
      </w:pPr>
      <w:bookmarkStart w:id="44" w:name="_Toc283559961"/>
      <w:bookmarkEnd w:id="39"/>
      <w:r>
        <w:rPr>
          <w:rFonts w:asciiTheme="minorEastAsia" w:hAnsiTheme="minorEastAsia" w:cs="宋体" w:hint="eastAsia"/>
          <w:b/>
          <w:sz w:val="24"/>
          <w:szCs w:val="24"/>
        </w:rPr>
        <w:t>3.7 投标文件的编制</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3.7.2 投标文件应当对招标文件有关工期、投标有效期、质量要求、招标范围</w:t>
      </w:r>
      <w:proofErr w:type="gramStart"/>
      <w:r>
        <w:rPr>
          <w:rFonts w:asciiTheme="minorEastAsia" w:hAnsiTheme="minorEastAsia" w:cs="宋体" w:hint="eastAsia"/>
          <w:sz w:val="24"/>
          <w:szCs w:val="24"/>
        </w:rPr>
        <w:t>作出</w:t>
      </w:r>
      <w:proofErr w:type="gramEnd"/>
      <w:r>
        <w:rPr>
          <w:rFonts w:asciiTheme="minorEastAsia" w:hAnsiTheme="minorEastAsia" w:cs="宋体" w:hint="eastAsia"/>
          <w:sz w:val="24"/>
          <w:szCs w:val="24"/>
        </w:rPr>
        <w:t>响应。</w:t>
      </w:r>
    </w:p>
    <w:p w:rsidR="006A2499" w:rsidRDefault="00E475DB">
      <w:pPr>
        <w:tabs>
          <w:tab w:val="left" w:pos="7095"/>
        </w:tabs>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3.7.3 投标人编制的投标文件应分为商务标、综合（信用）标和技术标。</w:t>
      </w:r>
    </w:p>
    <w:p w:rsidR="006A2499" w:rsidRDefault="00E475DB">
      <w:pPr>
        <w:tabs>
          <w:tab w:val="left" w:pos="7095"/>
        </w:tabs>
        <w:spacing w:line="360" w:lineRule="auto"/>
        <w:ind w:firstLineChars="200" w:firstLine="480"/>
        <w:rPr>
          <w:rFonts w:asciiTheme="minorEastAsia" w:hAnsiTheme="minorEastAsia"/>
          <w:sz w:val="24"/>
          <w:szCs w:val="24"/>
        </w:rPr>
      </w:pPr>
      <w:r>
        <w:rPr>
          <w:rFonts w:asciiTheme="minorEastAsia" w:hAnsiTheme="minorEastAsia" w:cs="宋体" w:hint="eastAsia"/>
          <w:sz w:val="24"/>
          <w:szCs w:val="24"/>
        </w:rPr>
        <w:t xml:space="preserve">3.7.4 </w:t>
      </w:r>
      <w:r>
        <w:rPr>
          <w:rFonts w:asciiTheme="minorEastAsia" w:hAnsiTheme="minorEastAsia" w:hint="eastAsia"/>
          <w:sz w:val="24"/>
          <w:szCs w:val="24"/>
        </w:rPr>
        <w:t>投标人登录许昌公共资源交易系统下载“许昌投标文件制作系统SEARUN V1.1”，按招标文件要求制作电子投标文件（包括含工程量清单的商务标投标文件）。</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3.7.5  使用电子介质存储的投标文件2份（文件格式为：xxx公司XXX（项目编号）XXX标段.bin）。</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3.7.6同时生成与电子投标文件内容、水印码、电子签章一致的PDF文件,用于监督部门、招标人及代理机构存档。</w:t>
      </w:r>
    </w:p>
    <w:p w:rsidR="006A2499" w:rsidRDefault="00E475DB">
      <w:pPr>
        <w:autoSpaceDE w:val="0"/>
        <w:autoSpaceDN w:val="0"/>
        <w:spacing w:line="440" w:lineRule="exact"/>
        <w:jc w:val="left"/>
        <w:rPr>
          <w:rFonts w:asciiTheme="minorEastAsia" w:hAnsiTheme="minorEastAsia" w:cs="宋体"/>
          <w:b/>
          <w:sz w:val="24"/>
          <w:szCs w:val="24"/>
        </w:rPr>
      </w:pPr>
      <w:r>
        <w:rPr>
          <w:rFonts w:asciiTheme="minorEastAsia" w:hAnsiTheme="minorEastAsia" w:cs="宋体" w:hint="eastAsia"/>
          <w:b/>
          <w:sz w:val="24"/>
          <w:szCs w:val="24"/>
        </w:rPr>
        <w:t xml:space="preserve">    3.7.7 商务标投标文件制作注意事项：</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3.7.7.1 投标人登录【全国公共资源交易平台（河南省·许昌市）】公共资</w:t>
      </w:r>
      <w:r>
        <w:rPr>
          <w:rFonts w:asciiTheme="minorEastAsia" w:hAnsiTheme="minorEastAsia" w:cs="宋体" w:hint="eastAsia"/>
          <w:sz w:val="24"/>
          <w:szCs w:val="24"/>
        </w:rPr>
        <w:lastRenderedPageBreak/>
        <w:t>源交易系统下载“许昌投标文件制作系统SEARUN V1.1” 和操作手册（工程项目），按招标文件要求制作商务标投标文件。</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3.7.7.2 商务标投标文件制作技术咨询：0374-2961598。</w:t>
      </w:r>
    </w:p>
    <w:p w:rsidR="006A2499" w:rsidRDefault="00E475DB">
      <w:pPr>
        <w:adjustRightInd w:val="0"/>
        <w:snapToGrid w:val="0"/>
        <w:spacing w:line="420" w:lineRule="atLeast"/>
        <w:ind w:firstLineChars="200" w:firstLine="480"/>
        <w:rPr>
          <w:rFonts w:asciiTheme="minorEastAsia" w:hAnsiTheme="minorEastAsia"/>
          <w:sz w:val="24"/>
          <w:szCs w:val="24"/>
        </w:rPr>
      </w:pPr>
      <w:r>
        <w:rPr>
          <w:rFonts w:asciiTheme="minorEastAsia" w:hAnsiTheme="minorEastAsia" w:cs="宋体" w:hint="eastAsia"/>
          <w:sz w:val="24"/>
          <w:szCs w:val="24"/>
        </w:rPr>
        <w:t>3.7.8 当生成的电子投标文件投标报价大小写不一致时，以大写为准。</w:t>
      </w:r>
    </w:p>
    <w:p w:rsidR="006A2499" w:rsidRDefault="00E475DB">
      <w:pPr>
        <w:pStyle w:val="Default"/>
        <w:spacing w:line="480" w:lineRule="exact"/>
        <w:jc w:val="both"/>
        <w:outlineLvl w:val="0"/>
        <w:rPr>
          <w:rFonts w:asciiTheme="minorEastAsia" w:eastAsiaTheme="minorEastAsia" w:hAnsiTheme="minorEastAsia"/>
          <w:b/>
          <w:color w:val="auto"/>
        </w:rPr>
      </w:pPr>
      <w:r>
        <w:rPr>
          <w:rFonts w:asciiTheme="minorEastAsia" w:eastAsiaTheme="minorEastAsia" w:hAnsiTheme="minorEastAsia"/>
          <w:b/>
          <w:color w:val="auto"/>
        </w:rPr>
        <w:t xml:space="preserve">4. </w:t>
      </w:r>
      <w:r>
        <w:rPr>
          <w:rFonts w:asciiTheme="minorEastAsia" w:eastAsiaTheme="minorEastAsia" w:hAnsiTheme="minorEastAsia" w:hint="eastAsia"/>
          <w:b/>
          <w:color w:val="auto"/>
        </w:rPr>
        <w:t>投标</w:t>
      </w:r>
      <w:bookmarkEnd w:id="44"/>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45" w:name="_Toc283559962"/>
      <w:r>
        <w:rPr>
          <w:rFonts w:asciiTheme="minorEastAsia" w:hAnsiTheme="minorEastAsia" w:cs="宋体"/>
          <w:b/>
          <w:sz w:val="24"/>
          <w:szCs w:val="24"/>
        </w:rPr>
        <w:t xml:space="preserve">4.1 </w:t>
      </w:r>
      <w:r>
        <w:rPr>
          <w:rFonts w:asciiTheme="minorEastAsia" w:hAnsiTheme="minorEastAsia" w:cs="宋体" w:hint="eastAsia"/>
          <w:b/>
          <w:sz w:val="24"/>
          <w:szCs w:val="24"/>
        </w:rPr>
        <w:t>投标文件的密封和标记</w:t>
      </w:r>
      <w:bookmarkEnd w:id="45"/>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bookmarkStart w:id="46" w:name="_Toc283559963"/>
      <w:r>
        <w:rPr>
          <w:rFonts w:asciiTheme="minorEastAsia" w:hAnsiTheme="minorEastAsia" w:cs="宋体" w:hint="eastAsia"/>
          <w:sz w:val="24"/>
          <w:szCs w:val="24"/>
        </w:rPr>
        <w:t>4.1.1 提交的两份使用电子介质存储的投标文件应分开密封，封套上写明“招标人名称、投标人名称、项目名称、标段，在  年  月  日  时  分前不得开启”，并加盖单位公章及骑缝章，法定代表人或委托代理人签名，在投标截止时间前递交。</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4.1.2 未按本章第4.1.1项要求密封和加写标记的投标文件，招标人不予受理。</w:t>
      </w:r>
    </w:p>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b/>
          <w:sz w:val="24"/>
          <w:szCs w:val="24"/>
        </w:rPr>
        <w:t xml:space="preserve">4.2 </w:t>
      </w:r>
      <w:r>
        <w:rPr>
          <w:rFonts w:asciiTheme="minorEastAsia" w:hAnsiTheme="minorEastAsia" w:cs="宋体" w:hint="eastAsia"/>
          <w:b/>
          <w:sz w:val="24"/>
          <w:szCs w:val="24"/>
        </w:rPr>
        <w:t>投标文件的提交</w:t>
      </w:r>
      <w:bookmarkEnd w:id="46"/>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bookmarkStart w:id="47" w:name="_Toc283559964"/>
      <w:r>
        <w:rPr>
          <w:rFonts w:asciiTheme="minorEastAsia" w:hAnsiTheme="minorEastAsia" w:cs="宋体" w:hint="eastAsia"/>
          <w:sz w:val="24"/>
          <w:szCs w:val="24"/>
        </w:rPr>
        <w:t>4.2.1 投标人应在投标人须知前附表中规定的投标截止时间前成功上传电子投标文件和现场提交电子介质存储的投标文件。</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4.2.2 投标人提交电子介质存储的投标文件地点：见投标人须知前附表。</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4.2.3 除投标人须知前附表另有规定外，投标人所提交的电子投标文件及电子介质存储的投标文件不予退还。</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4.2.4 逾期送达的或者未送达指定地点的电子介质存储的投标文件，招标人不予受理。</w:t>
      </w:r>
    </w:p>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b/>
          <w:sz w:val="24"/>
          <w:szCs w:val="24"/>
        </w:rPr>
        <w:t xml:space="preserve">4.3 </w:t>
      </w:r>
      <w:r>
        <w:rPr>
          <w:rFonts w:asciiTheme="minorEastAsia" w:hAnsiTheme="minorEastAsia" w:cs="宋体" w:hint="eastAsia"/>
          <w:b/>
          <w:sz w:val="24"/>
          <w:szCs w:val="24"/>
        </w:rPr>
        <w:t>投标文件的修改与撤回</w:t>
      </w:r>
      <w:bookmarkEnd w:id="47"/>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w:t>
      </w:r>
      <w:r>
        <w:rPr>
          <w:rFonts w:asciiTheme="minorEastAsia" w:hAnsiTheme="minorEastAsia" w:cs="宋体" w:hint="eastAsia"/>
          <w:sz w:val="24"/>
          <w:szCs w:val="24"/>
        </w:rPr>
        <w:lastRenderedPageBreak/>
        <w:t>执单”的，视为撤回投标文件。</w:t>
      </w:r>
    </w:p>
    <w:p w:rsidR="006A2499" w:rsidRDefault="00E475DB">
      <w:pPr>
        <w:pStyle w:val="Default"/>
        <w:spacing w:line="440" w:lineRule="exact"/>
        <w:jc w:val="both"/>
        <w:outlineLvl w:val="0"/>
        <w:rPr>
          <w:rFonts w:asciiTheme="minorEastAsia" w:eastAsiaTheme="minorEastAsia" w:hAnsiTheme="minorEastAsia"/>
          <w:b/>
          <w:color w:val="auto"/>
        </w:rPr>
      </w:pPr>
      <w:bookmarkStart w:id="48" w:name="_Toc283559967"/>
      <w:r>
        <w:rPr>
          <w:rFonts w:asciiTheme="minorEastAsia" w:eastAsiaTheme="minorEastAsia" w:hAnsiTheme="minorEastAsia"/>
          <w:b/>
          <w:color w:val="auto"/>
        </w:rPr>
        <w:t xml:space="preserve">5. </w:t>
      </w:r>
      <w:r>
        <w:rPr>
          <w:rFonts w:asciiTheme="minorEastAsia" w:eastAsiaTheme="minorEastAsia" w:hAnsiTheme="minorEastAsia" w:hint="eastAsia"/>
          <w:b/>
          <w:color w:val="auto"/>
        </w:rPr>
        <w:t>开标</w:t>
      </w:r>
      <w:bookmarkEnd w:id="48"/>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49" w:name="_Toc283559968"/>
      <w:r>
        <w:rPr>
          <w:rFonts w:asciiTheme="minorEastAsia" w:hAnsiTheme="minorEastAsia" w:cs="宋体"/>
          <w:b/>
          <w:sz w:val="24"/>
          <w:szCs w:val="24"/>
        </w:rPr>
        <w:t xml:space="preserve">5.1 </w:t>
      </w:r>
      <w:r>
        <w:rPr>
          <w:rFonts w:asciiTheme="minorEastAsia" w:hAnsiTheme="minorEastAsia" w:cs="宋体" w:hint="eastAsia"/>
          <w:b/>
          <w:sz w:val="24"/>
          <w:szCs w:val="24"/>
        </w:rPr>
        <w:t>开标时间和地点</w:t>
      </w:r>
      <w:bookmarkEnd w:id="49"/>
    </w:p>
    <w:p w:rsidR="006A2499" w:rsidRDefault="00E475DB">
      <w:pPr>
        <w:spacing w:line="400" w:lineRule="exact"/>
        <w:ind w:firstLineChars="200" w:firstLine="480"/>
        <w:rPr>
          <w:rFonts w:asciiTheme="minorEastAsia" w:hAnsiTheme="minorEastAsia" w:cs="宋体"/>
          <w:b/>
          <w:sz w:val="24"/>
          <w:szCs w:val="24"/>
        </w:rPr>
      </w:pPr>
      <w:r>
        <w:rPr>
          <w:rFonts w:ascii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6A2499" w:rsidRDefault="00E475DB">
      <w:pPr>
        <w:autoSpaceDE w:val="0"/>
        <w:autoSpaceDN w:val="0"/>
        <w:adjustRightInd w:val="0"/>
        <w:spacing w:line="440" w:lineRule="exact"/>
        <w:jc w:val="left"/>
        <w:rPr>
          <w:rFonts w:asciiTheme="minorEastAsia" w:hAnsiTheme="minorEastAsia" w:cs="宋体"/>
          <w:b/>
          <w:sz w:val="24"/>
          <w:szCs w:val="24"/>
        </w:rPr>
      </w:pPr>
      <w:bookmarkStart w:id="50" w:name="_Toc283559970"/>
      <w:r>
        <w:rPr>
          <w:rFonts w:asciiTheme="minorEastAsia" w:hAnsiTheme="minorEastAsia" w:cs="宋体" w:hint="eastAsia"/>
          <w:b/>
          <w:sz w:val="24"/>
          <w:szCs w:val="24"/>
        </w:rPr>
        <w:t>5.2 开标、解密、唱标程序</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5.2.1主持人按下列程序进行开标：</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（1）宣布投标截止时间，并公布招标人、代理机构、监督部门名称；</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（2）宣布开标纪律；</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（3）公布在投标截止时间前递交投标文件的投标人名称和投标保证金缴纳情况。</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（4）电子投标文件解密</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5</w:t>
      </w:r>
      <w:r>
        <w:rPr>
          <w:rFonts w:asciiTheme="minorEastAsia" w:hAnsiTheme="minorEastAsia" w:cs="宋体" w:hint="eastAsia"/>
          <w:sz w:val="24"/>
          <w:szCs w:val="24"/>
        </w:rPr>
        <w:t>）宣布唱标顺序，按已定顺序唱标，唱标内容为：投标人名称、投标报价、质量目标、工期及其他内容，并记录；</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）现场公布招标控制价；</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7</w:t>
      </w:r>
      <w:r>
        <w:rPr>
          <w:rFonts w:asciiTheme="minorEastAsia" w:hAnsiTheme="minorEastAsia" w:cs="宋体" w:hint="eastAsia"/>
          <w:sz w:val="24"/>
          <w:szCs w:val="24"/>
        </w:rPr>
        <w:t>）投标人代表、招标人代表、</w:t>
      </w:r>
      <w:proofErr w:type="gramStart"/>
      <w:r>
        <w:rPr>
          <w:rFonts w:asciiTheme="minorEastAsia" w:hAnsiTheme="minorEastAsia" w:cs="宋体" w:hint="eastAsia"/>
          <w:sz w:val="24"/>
          <w:szCs w:val="24"/>
        </w:rPr>
        <w:t>监标人</w:t>
      </w:r>
      <w:proofErr w:type="gramEnd"/>
      <w:r>
        <w:rPr>
          <w:rFonts w:asciiTheme="minorEastAsia" w:hAnsiTheme="minorEastAsia" w:cs="宋体" w:hint="eastAsia"/>
          <w:sz w:val="24"/>
          <w:szCs w:val="24"/>
        </w:rPr>
        <w:t>、记录人等有关人员在开标记录上签字确认；</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8</w:t>
      </w:r>
      <w:r>
        <w:rPr>
          <w:rFonts w:asciiTheme="minorEastAsia" w:hAnsiTheme="minorEastAsia" w:cs="宋体" w:hint="eastAsia"/>
          <w:sz w:val="24"/>
          <w:szCs w:val="24"/>
        </w:rPr>
        <w:t>）开标结束。</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w:t>
      </w:r>
      <w:r>
        <w:rPr>
          <w:rFonts w:asciiTheme="minorEastAsia" w:hAnsiTheme="minorEastAsia" w:cs="宋体"/>
          <w:sz w:val="24"/>
          <w:szCs w:val="24"/>
        </w:rPr>
        <w:t>2</w:t>
      </w:r>
      <w:r>
        <w:rPr>
          <w:rFonts w:asciiTheme="minorEastAsia" w:hAnsiTheme="minorEastAsia" w:cs="宋体" w:hint="eastAsia"/>
          <w:sz w:val="24"/>
          <w:szCs w:val="24"/>
        </w:rPr>
        <w:t>.2 电子投标文件的解密</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5.2.2.1本项目为全流程电子化交易项目，电子投标文件采用双重加密。在投标截止时间到达后，分标段进行解密。</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(1)投标人解密：投标人使用本单位CA数字证书远程或现场进行解密。需现场使用一体机进行解密的，请在代理机构引导下进行。</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(2)代理机构解密：代理机构</w:t>
      </w:r>
      <w:r>
        <w:rPr>
          <w:rFonts w:asciiTheme="minorEastAsia" w:hAnsiTheme="minorEastAsia" w:cs="宋体"/>
          <w:sz w:val="24"/>
          <w:szCs w:val="24"/>
        </w:rPr>
        <w:t>按</w:t>
      </w:r>
      <w:r>
        <w:rPr>
          <w:rFonts w:asciiTheme="minorEastAsia" w:hAnsiTheme="minorEastAsia" w:cs="宋体" w:hint="eastAsia"/>
          <w:sz w:val="24"/>
          <w:szCs w:val="24"/>
        </w:rPr>
        <w:t>电子</w:t>
      </w:r>
      <w:r>
        <w:rPr>
          <w:rFonts w:asciiTheme="minorEastAsia" w:hAnsiTheme="minorEastAsia" w:cs="宋体"/>
          <w:sz w:val="24"/>
          <w:szCs w:val="24"/>
        </w:rPr>
        <w:t>投标</w:t>
      </w:r>
      <w:r>
        <w:rPr>
          <w:rFonts w:asciiTheme="minorEastAsia" w:hAnsiTheme="minorEastAsia" w:cs="宋体" w:hint="eastAsia"/>
          <w:sz w:val="24"/>
          <w:szCs w:val="24"/>
        </w:rPr>
        <w:t>文件到达交易系统</w:t>
      </w:r>
      <w:r>
        <w:rPr>
          <w:rFonts w:asciiTheme="minorEastAsia" w:hAnsiTheme="minorEastAsia" w:cs="宋体"/>
          <w:sz w:val="24"/>
          <w:szCs w:val="24"/>
        </w:rPr>
        <w:t>的先后顺序</w:t>
      </w:r>
      <w:r>
        <w:rPr>
          <w:rFonts w:asciiTheme="minorEastAsia" w:hAnsiTheme="minorEastAsia" w:cs="宋体" w:hint="eastAsia"/>
          <w:sz w:val="24"/>
          <w:szCs w:val="24"/>
        </w:rPr>
        <w:t>，使用本单位CA数字证书进行再次解密。</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5.2.2.2电子投标文件解密异常情况处理</w:t>
      </w:r>
    </w:p>
    <w:p w:rsidR="006A2499" w:rsidRDefault="00E475DB">
      <w:pPr>
        <w:spacing w:line="4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1</w:t>
      </w:r>
      <w:r>
        <w:rPr>
          <w:rFonts w:asciiTheme="minorEastAsia" w:hAnsiTheme="minorEastAsia" w:cs="宋体" w:hint="eastAsia"/>
          <w:sz w:val="24"/>
          <w:szCs w:val="24"/>
        </w:rPr>
        <w:t>）因电子交易系统异常无法解密电子投标文件的，使用</w:t>
      </w:r>
      <w:r>
        <w:rPr>
          <w:rFonts w:asciiTheme="minorEastAsia" w:hAnsiTheme="minorEastAsia" w:hint="eastAsia"/>
          <w:sz w:val="24"/>
          <w:szCs w:val="24"/>
        </w:rPr>
        <w:t>电子版投标文件</w:t>
      </w:r>
      <w:r>
        <w:rPr>
          <w:rFonts w:asciiTheme="minorEastAsia" w:hAnsiTheme="minorEastAsia" w:cs="宋体" w:hint="eastAsia"/>
          <w:sz w:val="24"/>
          <w:szCs w:val="24"/>
        </w:rPr>
        <w:t>，以人工方式进行。</w:t>
      </w:r>
    </w:p>
    <w:p w:rsidR="006A2499" w:rsidRDefault="00E475DB">
      <w:pPr>
        <w:ind w:firstLineChars="200" w:firstLine="480"/>
        <w:rPr>
          <w:rFonts w:asciiTheme="minorEastAsia" w:hAnsiTheme="minorEastAsia"/>
          <w:sz w:val="24"/>
          <w:szCs w:val="24"/>
        </w:rPr>
      </w:pPr>
      <w:r>
        <w:rPr>
          <w:rFonts w:asciiTheme="minorEastAsia" w:hAnsiTheme="minorEastAsia" w:hint="eastAsia"/>
          <w:sz w:val="24"/>
          <w:szCs w:val="24"/>
        </w:rPr>
        <w:t>（2）因投标人原因电子投标文件解密失败的，</w:t>
      </w:r>
      <w:r>
        <w:rPr>
          <w:rFonts w:ascii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Pr>
          <w:rFonts w:asciiTheme="minorEastAsia" w:hAnsiTheme="minorEastAsia" w:hint="eastAsia"/>
          <w:sz w:val="24"/>
          <w:szCs w:val="24"/>
        </w:rPr>
        <w:t>投标人撤销其投标文件。</w:t>
      </w:r>
    </w:p>
    <w:p w:rsidR="006A2499" w:rsidRDefault="00E475DB">
      <w:pPr>
        <w:pStyle w:val="Default"/>
        <w:spacing w:line="440" w:lineRule="exact"/>
        <w:jc w:val="both"/>
        <w:outlineLvl w:val="0"/>
        <w:rPr>
          <w:rFonts w:asciiTheme="minorEastAsia" w:eastAsiaTheme="minorEastAsia" w:hAnsiTheme="minorEastAsia"/>
          <w:b/>
          <w:color w:val="auto"/>
        </w:rPr>
      </w:pPr>
      <w:r>
        <w:rPr>
          <w:rFonts w:asciiTheme="minorEastAsia" w:eastAsiaTheme="minorEastAsia" w:hAnsiTheme="minorEastAsia"/>
          <w:b/>
          <w:color w:val="auto"/>
        </w:rPr>
        <w:t xml:space="preserve">6. </w:t>
      </w:r>
      <w:r>
        <w:rPr>
          <w:rFonts w:asciiTheme="minorEastAsia" w:eastAsiaTheme="minorEastAsia" w:hAnsiTheme="minorEastAsia" w:hint="eastAsia"/>
          <w:b/>
          <w:color w:val="auto"/>
        </w:rPr>
        <w:t>评标</w:t>
      </w:r>
      <w:bookmarkEnd w:id="50"/>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51" w:name="_Toc283559971"/>
      <w:r>
        <w:rPr>
          <w:rFonts w:asciiTheme="minorEastAsia" w:hAnsiTheme="minorEastAsia" w:cs="宋体"/>
          <w:b/>
          <w:sz w:val="24"/>
          <w:szCs w:val="24"/>
        </w:rPr>
        <w:t xml:space="preserve">6.1 </w:t>
      </w:r>
      <w:r>
        <w:rPr>
          <w:rFonts w:asciiTheme="minorEastAsia" w:hAnsiTheme="minorEastAsia" w:cs="宋体" w:hint="eastAsia"/>
          <w:b/>
          <w:sz w:val="24"/>
          <w:szCs w:val="24"/>
        </w:rPr>
        <w:t>评标委员会</w:t>
      </w:r>
      <w:bookmarkEnd w:id="51"/>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sz w:val="24"/>
          <w:szCs w:val="24"/>
        </w:rPr>
        <w:lastRenderedPageBreak/>
        <w:t xml:space="preserve">6.1.1 </w:t>
      </w:r>
      <w:r>
        <w:rPr>
          <w:rFonts w:asciiTheme="minorEastAsia" w:hAnsiTheme="minorEastAsia" w:cs="宋体" w:hint="eastAsia"/>
          <w:sz w:val="24"/>
          <w:szCs w:val="24"/>
        </w:rPr>
        <w:t>评标由招标人依法组建的评标委员会负责。评标委员会成员由相关技术、经济等方面的专家组成，组成人数见投标人须知前附表。</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sz w:val="24"/>
          <w:szCs w:val="24"/>
        </w:rPr>
        <w:t xml:space="preserve">6.1.2 </w:t>
      </w:r>
      <w:r>
        <w:rPr>
          <w:rFonts w:asciiTheme="minorEastAsia" w:hAnsiTheme="minorEastAsia" w:cs="宋体" w:hint="eastAsia"/>
          <w:sz w:val="24"/>
          <w:szCs w:val="24"/>
        </w:rPr>
        <w:t>评标委员会成员有下列情形之一的，应当回避：</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1</w:t>
      </w:r>
      <w:r>
        <w:rPr>
          <w:rFonts w:asciiTheme="minorEastAsia" w:hAnsiTheme="minorEastAsia" w:cs="宋体" w:hint="eastAsia"/>
          <w:sz w:val="24"/>
          <w:szCs w:val="24"/>
        </w:rPr>
        <w:t>）招标人或投标人的主要负责人的近亲属；</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2</w:t>
      </w:r>
      <w:r>
        <w:rPr>
          <w:rFonts w:asciiTheme="minorEastAsia" w:hAnsiTheme="minorEastAsia" w:cs="宋体" w:hint="eastAsia"/>
          <w:sz w:val="24"/>
          <w:szCs w:val="24"/>
        </w:rPr>
        <w:t>）项目主管部门或者行政监督部门的人员；</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3</w:t>
      </w:r>
      <w:r>
        <w:rPr>
          <w:rFonts w:asciiTheme="minorEastAsia" w:hAnsiTheme="minorEastAsia" w:cs="宋体" w:hint="eastAsia"/>
          <w:sz w:val="24"/>
          <w:szCs w:val="24"/>
        </w:rPr>
        <w:t>）与投标人有经济利益关系，可能影响对投标公正评审的；</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）曾因在招标、评标以及其他与招标投标有关活动中从事违法行为而受过行政处罚或刑事处罚的。</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52" w:name="_Toc283559972"/>
      <w:r>
        <w:rPr>
          <w:rFonts w:asciiTheme="minorEastAsia" w:hAnsiTheme="minorEastAsia" w:cs="宋体"/>
          <w:b/>
          <w:sz w:val="24"/>
          <w:szCs w:val="24"/>
        </w:rPr>
        <w:t xml:space="preserve">6.2 </w:t>
      </w:r>
      <w:r>
        <w:rPr>
          <w:rFonts w:asciiTheme="minorEastAsia" w:hAnsiTheme="minorEastAsia" w:cs="宋体" w:hint="eastAsia"/>
          <w:b/>
          <w:sz w:val="24"/>
          <w:szCs w:val="24"/>
        </w:rPr>
        <w:t>评标原则</w:t>
      </w:r>
      <w:bookmarkEnd w:id="52"/>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评标活动遵循公平、公正、科学和择优的原则。</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53" w:name="_Toc283559973"/>
      <w:r>
        <w:rPr>
          <w:rFonts w:asciiTheme="minorEastAsia" w:hAnsiTheme="minorEastAsia" w:cs="宋体"/>
          <w:b/>
          <w:sz w:val="24"/>
          <w:szCs w:val="24"/>
        </w:rPr>
        <w:t xml:space="preserve">6.3 </w:t>
      </w:r>
      <w:r>
        <w:rPr>
          <w:rFonts w:asciiTheme="minorEastAsia" w:hAnsiTheme="minorEastAsia" w:cs="宋体" w:hint="eastAsia"/>
          <w:b/>
          <w:sz w:val="24"/>
          <w:szCs w:val="24"/>
        </w:rPr>
        <w:t>评标</w:t>
      </w:r>
      <w:bookmarkEnd w:id="53"/>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6A2499" w:rsidRDefault="00E475DB">
      <w:pPr>
        <w:pStyle w:val="Default"/>
        <w:spacing w:line="440" w:lineRule="exact"/>
        <w:jc w:val="both"/>
        <w:outlineLvl w:val="0"/>
        <w:rPr>
          <w:rFonts w:asciiTheme="minorEastAsia" w:eastAsiaTheme="minorEastAsia" w:hAnsiTheme="minorEastAsia"/>
          <w:b/>
          <w:color w:val="auto"/>
        </w:rPr>
      </w:pPr>
      <w:bookmarkStart w:id="54" w:name="_Toc283559974"/>
      <w:r>
        <w:rPr>
          <w:rFonts w:asciiTheme="minorEastAsia" w:eastAsiaTheme="minorEastAsia" w:hAnsiTheme="minorEastAsia"/>
          <w:b/>
          <w:color w:val="auto"/>
        </w:rPr>
        <w:t xml:space="preserve">7. </w:t>
      </w:r>
      <w:r>
        <w:rPr>
          <w:rFonts w:asciiTheme="minorEastAsia" w:eastAsiaTheme="minorEastAsia" w:hAnsiTheme="minorEastAsia" w:hint="eastAsia"/>
          <w:b/>
          <w:color w:val="auto"/>
        </w:rPr>
        <w:t>合同授予</w:t>
      </w:r>
      <w:bookmarkEnd w:id="54"/>
    </w:p>
    <w:p w:rsidR="006A2499" w:rsidRDefault="00E475DB">
      <w:pPr>
        <w:autoSpaceDE w:val="0"/>
        <w:autoSpaceDN w:val="0"/>
        <w:spacing w:line="440" w:lineRule="exact"/>
        <w:jc w:val="left"/>
        <w:outlineLvl w:val="0"/>
        <w:rPr>
          <w:rFonts w:asciiTheme="minorEastAsia" w:hAnsiTheme="minorEastAsia" w:cs="宋体"/>
          <w:b/>
          <w:sz w:val="24"/>
          <w:szCs w:val="24"/>
        </w:rPr>
      </w:pPr>
      <w:bookmarkStart w:id="55" w:name="_Toc283559975"/>
      <w:r>
        <w:rPr>
          <w:rFonts w:asciiTheme="minorEastAsia" w:hAnsiTheme="minorEastAsia" w:cs="宋体"/>
          <w:b/>
          <w:sz w:val="24"/>
          <w:szCs w:val="24"/>
        </w:rPr>
        <w:t xml:space="preserve">7.1 </w:t>
      </w:r>
      <w:r>
        <w:rPr>
          <w:rFonts w:asciiTheme="minorEastAsia" w:hAnsiTheme="minorEastAsia" w:cs="宋体" w:hint="eastAsia"/>
          <w:b/>
          <w:sz w:val="24"/>
          <w:szCs w:val="24"/>
        </w:rPr>
        <w:t>定标方式</w:t>
      </w:r>
      <w:bookmarkEnd w:id="55"/>
    </w:p>
    <w:p w:rsidR="006A2499" w:rsidRDefault="00E475DB">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56" w:name="_Toc283559976"/>
      <w:r>
        <w:rPr>
          <w:rFonts w:asciiTheme="minorEastAsia" w:hAnsiTheme="minorEastAsia" w:cs="宋体"/>
          <w:b/>
          <w:sz w:val="24"/>
          <w:szCs w:val="24"/>
        </w:rPr>
        <w:t>7.</w:t>
      </w:r>
      <w:r>
        <w:rPr>
          <w:rFonts w:asciiTheme="minorEastAsia" w:hAnsiTheme="minorEastAsia" w:cs="宋体" w:hint="eastAsia"/>
          <w:b/>
          <w:sz w:val="24"/>
          <w:szCs w:val="24"/>
        </w:rPr>
        <w:t>2中标通知</w:t>
      </w:r>
      <w:bookmarkEnd w:id="56"/>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在本章第</w:t>
      </w:r>
      <w:r>
        <w:rPr>
          <w:rFonts w:asciiTheme="minorEastAsia" w:hAnsiTheme="minorEastAsia" w:cs="宋体"/>
          <w:sz w:val="24"/>
          <w:szCs w:val="24"/>
        </w:rPr>
        <w:t xml:space="preserve">3.3 </w:t>
      </w:r>
      <w:r>
        <w:rPr>
          <w:rFonts w:asciiTheme="minorEastAsia" w:hAnsiTheme="minorEastAsia" w:cs="宋体" w:hint="eastAsia"/>
          <w:sz w:val="24"/>
          <w:szCs w:val="24"/>
        </w:rPr>
        <w:t>款规定的投标有效期内，招标人以书面形式向中标人发出中标通知书，同时将中标结果通知未中标的投标人。</w:t>
      </w:r>
      <w:bookmarkStart w:id="57" w:name="_Toc152042345"/>
      <w:bookmarkStart w:id="58" w:name="_Toc179632587"/>
      <w:bookmarkStart w:id="59" w:name="_Toc144974537"/>
      <w:bookmarkStart w:id="60" w:name="_Toc152045569"/>
    </w:p>
    <w:bookmarkEnd w:id="57"/>
    <w:bookmarkEnd w:id="58"/>
    <w:bookmarkEnd w:id="59"/>
    <w:bookmarkEnd w:id="60"/>
    <w:p w:rsidR="006A2499" w:rsidRDefault="00E475DB">
      <w:pPr>
        <w:autoSpaceDE w:val="0"/>
        <w:autoSpaceDN w:val="0"/>
        <w:spacing w:line="440" w:lineRule="exact"/>
        <w:jc w:val="left"/>
        <w:outlineLvl w:val="0"/>
        <w:rPr>
          <w:rFonts w:asciiTheme="minorEastAsia" w:hAnsiTheme="minorEastAsia" w:cs="宋体"/>
          <w:b/>
          <w:sz w:val="24"/>
          <w:szCs w:val="24"/>
        </w:rPr>
      </w:pPr>
      <w:r>
        <w:rPr>
          <w:rFonts w:asciiTheme="minorEastAsia" w:hAnsiTheme="minorEastAsia" w:cs="宋体" w:hint="eastAsia"/>
          <w:b/>
          <w:sz w:val="24"/>
          <w:szCs w:val="24"/>
        </w:rPr>
        <w:t>7.3 签订合同</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6A2499" w:rsidRDefault="00E475DB">
      <w:pPr>
        <w:autoSpaceDE w:val="0"/>
        <w:autoSpaceDN w:val="0"/>
        <w:spacing w:line="440" w:lineRule="exact"/>
        <w:ind w:firstLineChars="200" w:firstLine="480"/>
        <w:jc w:val="left"/>
        <w:outlineLvl w:val="0"/>
        <w:rPr>
          <w:rFonts w:asciiTheme="minorEastAsia" w:hAnsiTheme="minorEastAsia" w:cs="宋体"/>
          <w:sz w:val="24"/>
          <w:szCs w:val="24"/>
        </w:rPr>
      </w:pPr>
      <w:r>
        <w:rPr>
          <w:rFonts w:asciiTheme="minorEastAsia" w:hAnsiTheme="minorEastAsia" w:cs="宋体" w:hint="eastAsia"/>
          <w:sz w:val="24"/>
          <w:szCs w:val="24"/>
        </w:rPr>
        <w:t>7.3.2 发出中标通知书后，招标人无正当理由拒签合同的，招标人向中标人退还投标保证金；给中标人造成损失的，还应当赔偿损失。</w:t>
      </w:r>
    </w:p>
    <w:p w:rsidR="006A2499" w:rsidRDefault="00E475DB">
      <w:pPr>
        <w:autoSpaceDE w:val="0"/>
        <w:autoSpaceDN w:val="0"/>
        <w:spacing w:line="440" w:lineRule="exact"/>
        <w:jc w:val="left"/>
        <w:outlineLvl w:val="0"/>
        <w:rPr>
          <w:rFonts w:asciiTheme="minorEastAsia" w:hAnsiTheme="minorEastAsia" w:cs="宋体"/>
          <w:b/>
          <w:sz w:val="24"/>
          <w:szCs w:val="24"/>
        </w:rPr>
      </w:pPr>
      <w:bookmarkStart w:id="61" w:name="_Toc283559978"/>
      <w:r>
        <w:rPr>
          <w:rFonts w:asciiTheme="minorEastAsia" w:hAnsiTheme="minorEastAsia" w:cs="宋体"/>
          <w:b/>
          <w:sz w:val="24"/>
          <w:szCs w:val="24"/>
        </w:rPr>
        <w:t xml:space="preserve">8. </w:t>
      </w:r>
      <w:r>
        <w:rPr>
          <w:rFonts w:asciiTheme="minorEastAsia" w:hAnsiTheme="minorEastAsia" w:cs="宋体" w:hint="eastAsia"/>
          <w:b/>
          <w:sz w:val="24"/>
          <w:szCs w:val="24"/>
        </w:rPr>
        <w:t>重新招标和不再招标</w:t>
      </w:r>
      <w:bookmarkEnd w:id="61"/>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62" w:name="_Toc283559979"/>
      <w:r>
        <w:rPr>
          <w:rFonts w:asciiTheme="minorEastAsia" w:hAnsiTheme="minorEastAsia" w:cs="宋体"/>
          <w:b/>
          <w:sz w:val="24"/>
          <w:szCs w:val="24"/>
        </w:rPr>
        <w:lastRenderedPageBreak/>
        <w:t xml:space="preserve">8.1 </w:t>
      </w:r>
      <w:r>
        <w:rPr>
          <w:rFonts w:asciiTheme="minorEastAsia" w:hAnsiTheme="minorEastAsia" w:cs="宋体" w:hint="eastAsia"/>
          <w:b/>
          <w:sz w:val="24"/>
          <w:szCs w:val="24"/>
        </w:rPr>
        <w:t>重新招标</w:t>
      </w:r>
      <w:bookmarkEnd w:id="62"/>
    </w:p>
    <w:p w:rsidR="006A2499" w:rsidRDefault="00E475DB">
      <w:pPr>
        <w:autoSpaceDE w:val="0"/>
        <w:autoSpaceDN w:val="0"/>
        <w:adjustRightInd w:val="0"/>
        <w:spacing w:line="440" w:lineRule="exact"/>
        <w:ind w:firstLineChars="175" w:firstLine="420"/>
        <w:jc w:val="left"/>
        <w:rPr>
          <w:rFonts w:asciiTheme="minorEastAsia" w:hAnsiTheme="minorEastAsia" w:cs="宋体"/>
          <w:sz w:val="24"/>
          <w:szCs w:val="24"/>
        </w:rPr>
      </w:pPr>
      <w:r>
        <w:rPr>
          <w:rFonts w:asciiTheme="minorEastAsia" w:hAnsiTheme="minorEastAsia" w:cs="宋体" w:hint="eastAsia"/>
          <w:sz w:val="24"/>
          <w:szCs w:val="24"/>
        </w:rPr>
        <w:t>有下列情形之一的，招标人将重新招标：</w:t>
      </w:r>
    </w:p>
    <w:p w:rsidR="006A2499" w:rsidRDefault="00E475DB">
      <w:pPr>
        <w:autoSpaceDE w:val="0"/>
        <w:autoSpaceDN w:val="0"/>
        <w:adjustRightInd w:val="0"/>
        <w:spacing w:line="440" w:lineRule="exact"/>
        <w:ind w:firstLineChars="175" w:firstLine="420"/>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1</w:t>
      </w:r>
      <w:r>
        <w:rPr>
          <w:rFonts w:asciiTheme="minorEastAsia" w:hAnsiTheme="minorEastAsia" w:cs="宋体" w:hint="eastAsia"/>
          <w:sz w:val="24"/>
          <w:szCs w:val="24"/>
        </w:rPr>
        <w:t>）投标截止时间止，投标人少于</w:t>
      </w:r>
      <w:r>
        <w:rPr>
          <w:rFonts w:asciiTheme="minorEastAsia" w:hAnsiTheme="minorEastAsia" w:cs="宋体"/>
          <w:sz w:val="24"/>
          <w:szCs w:val="24"/>
        </w:rPr>
        <w:t>3</w:t>
      </w:r>
      <w:r>
        <w:rPr>
          <w:rFonts w:asciiTheme="minorEastAsia" w:hAnsiTheme="minorEastAsia" w:cs="宋体" w:hint="eastAsia"/>
          <w:sz w:val="24"/>
          <w:szCs w:val="24"/>
        </w:rPr>
        <w:t>个的；</w:t>
      </w:r>
    </w:p>
    <w:p w:rsidR="006A2499" w:rsidRDefault="00E475DB">
      <w:pPr>
        <w:autoSpaceDE w:val="0"/>
        <w:autoSpaceDN w:val="0"/>
        <w:adjustRightInd w:val="0"/>
        <w:spacing w:line="440" w:lineRule="exact"/>
        <w:ind w:firstLineChars="175" w:firstLine="420"/>
        <w:jc w:val="left"/>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2</w:t>
      </w:r>
      <w:r>
        <w:rPr>
          <w:rFonts w:asciiTheme="minorEastAsia" w:hAnsiTheme="minorEastAsia" w:cs="宋体" w:hint="eastAsia"/>
          <w:sz w:val="24"/>
          <w:szCs w:val="24"/>
        </w:rPr>
        <w:t>）经评标委员会评审后否决所有投标的。</w:t>
      </w:r>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63" w:name="_Toc283559980"/>
      <w:r>
        <w:rPr>
          <w:rFonts w:asciiTheme="minorEastAsia" w:hAnsiTheme="minorEastAsia" w:cs="宋体"/>
          <w:b/>
          <w:sz w:val="24"/>
          <w:szCs w:val="24"/>
        </w:rPr>
        <w:t xml:space="preserve">8.2 </w:t>
      </w:r>
      <w:r>
        <w:rPr>
          <w:rFonts w:asciiTheme="minorEastAsia" w:hAnsiTheme="minorEastAsia" w:cs="宋体" w:hint="eastAsia"/>
          <w:b/>
          <w:sz w:val="24"/>
          <w:szCs w:val="24"/>
        </w:rPr>
        <w:t>不再招标</w:t>
      </w:r>
      <w:bookmarkEnd w:id="63"/>
    </w:p>
    <w:p w:rsidR="006A2499" w:rsidRDefault="00E475DB">
      <w:pPr>
        <w:autoSpaceDE w:val="0"/>
        <w:autoSpaceDN w:val="0"/>
        <w:adjustRightInd w:val="0"/>
        <w:spacing w:line="440" w:lineRule="exact"/>
        <w:ind w:firstLineChars="225" w:firstLine="540"/>
        <w:jc w:val="left"/>
        <w:rPr>
          <w:rFonts w:asciiTheme="minorEastAsia" w:hAnsiTheme="minorEastAsia" w:cs="宋体"/>
          <w:sz w:val="24"/>
          <w:szCs w:val="24"/>
        </w:rPr>
      </w:pPr>
      <w:r>
        <w:rPr>
          <w:rFonts w:asciiTheme="minorEastAsia" w:hAnsiTheme="minorEastAsia" w:cs="宋体" w:hint="eastAsia"/>
          <w:sz w:val="24"/>
          <w:szCs w:val="24"/>
        </w:rPr>
        <w:t>重新招标后投标人仍少于</w:t>
      </w:r>
      <w:r>
        <w:rPr>
          <w:rFonts w:asciiTheme="minorEastAsia" w:hAnsiTheme="minorEastAsia" w:cs="宋体"/>
          <w:sz w:val="24"/>
          <w:szCs w:val="24"/>
        </w:rPr>
        <w:t>3</w:t>
      </w:r>
      <w:r>
        <w:rPr>
          <w:rFonts w:asciiTheme="minorEastAsia" w:hAnsiTheme="minorEastAsia" w:cs="宋体" w:hint="eastAsia"/>
          <w:sz w:val="24"/>
          <w:szCs w:val="24"/>
        </w:rPr>
        <w:t>个，属于必须审批或核准的工程建设项目，经原审批或核准部门批准后不再进行招标。</w:t>
      </w:r>
    </w:p>
    <w:p w:rsidR="006A2499" w:rsidRDefault="00E475DB">
      <w:pPr>
        <w:pStyle w:val="Default"/>
        <w:spacing w:line="440" w:lineRule="exact"/>
        <w:jc w:val="both"/>
        <w:outlineLvl w:val="0"/>
        <w:rPr>
          <w:rFonts w:asciiTheme="minorEastAsia" w:eastAsiaTheme="minorEastAsia" w:hAnsiTheme="minorEastAsia"/>
          <w:b/>
          <w:color w:val="auto"/>
        </w:rPr>
      </w:pPr>
      <w:bookmarkStart w:id="64" w:name="_Toc283559981"/>
      <w:r>
        <w:rPr>
          <w:rFonts w:asciiTheme="minorEastAsia" w:eastAsiaTheme="minorEastAsia" w:hAnsiTheme="minorEastAsia"/>
          <w:b/>
          <w:color w:val="auto"/>
        </w:rPr>
        <w:t xml:space="preserve">9. </w:t>
      </w:r>
      <w:r>
        <w:rPr>
          <w:rFonts w:asciiTheme="minorEastAsia" w:eastAsiaTheme="minorEastAsia" w:hAnsiTheme="minorEastAsia" w:hint="eastAsia"/>
          <w:b/>
          <w:color w:val="auto"/>
        </w:rPr>
        <w:t>纪律和监督</w:t>
      </w:r>
      <w:bookmarkEnd w:id="64"/>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65" w:name="_Toc283559982"/>
      <w:r>
        <w:rPr>
          <w:rFonts w:asciiTheme="minorEastAsia" w:hAnsiTheme="minorEastAsia" w:cs="宋体"/>
          <w:b/>
          <w:sz w:val="24"/>
          <w:szCs w:val="24"/>
        </w:rPr>
        <w:t xml:space="preserve">9.1 </w:t>
      </w:r>
      <w:r>
        <w:rPr>
          <w:rFonts w:asciiTheme="minorEastAsia" w:hAnsiTheme="minorEastAsia" w:cs="宋体" w:hint="eastAsia"/>
          <w:b/>
          <w:sz w:val="24"/>
          <w:szCs w:val="24"/>
        </w:rPr>
        <w:t>对招标人的纪律要求</w:t>
      </w:r>
      <w:bookmarkEnd w:id="65"/>
    </w:p>
    <w:p w:rsidR="006A2499" w:rsidRDefault="00E475DB">
      <w:pPr>
        <w:autoSpaceDE w:val="0"/>
        <w:autoSpaceDN w:val="0"/>
        <w:adjustRightInd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招标人不得泄漏招标投标活动中应当保密的情况和资料，不得与投标人串通损害国家利益、社会公共利益或者他人合法权益。</w:t>
      </w:r>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66" w:name="_Toc283559983"/>
      <w:r>
        <w:rPr>
          <w:rFonts w:asciiTheme="minorEastAsia" w:hAnsiTheme="minorEastAsia" w:cs="宋体"/>
          <w:b/>
          <w:sz w:val="24"/>
          <w:szCs w:val="24"/>
        </w:rPr>
        <w:t xml:space="preserve">9.2 </w:t>
      </w:r>
      <w:r>
        <w:rPr>
          <w:rFonts w:asciiTheme="minorEastAsia" w:hAnsiTheme="minorEastAsia" w:cs="宋体" w:hint="eastAsia"/>
          <w:b/>
          <w:sz w:val="24"/>
          <w:szCs w:val="24"/>
        </w:rPr>
        <w:t>对投标人的纪律要求</w:t>
      </w:r>
      <w:bookmarkEnd w:id="66"/>
    </w:p>
    <w:p w:rsidR="006A2499" w:rsidRDefault="00E475DB">
      <w:pPr>
        <w:autoSpaceDE w:val="0"/>
        <w:autoSpaceDN w:val="0"/>
        <w:adjustRightInd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67" w:name="_Toc283559984"/>
      <w:r>
        <w:rPr>
          <w:rFonts w:asciiTheme="minorEastAsia" w:hAnsiTheme="minorEastAsia" w:cs="宋体"/>
          <w:b/>
          <w:sz w:val="24"/>
          <w:szCs w:val="24"/>
        </w:rPr>
        <w:t xml:space="preserve">9.3 </w:t>
      </w:r>
      <w:r>
        <w:rPr>
          <w:rFonts w:asciiTheme="minorEastAsia" w:hAnsiTheme="minorEastAsia" w:cs="宋体" w:hint="eastAsia"/>
          <w:b/>
          <w:sz w:val="24"/>
          <w:szCs w:val="24"/>
        </w:rPr>
        <w:t>对评标委员会成员的纪律要求</w:t>
      </w:r>
      <w:bookmarkEnd w:id="67"/>
    </w:p>
    <w:p w:rsidR="006A2499" w:rsidRDefault="00E475DB">
      <w:pPr>
        <w:autoSpaceDE w:val="0"/>
        <w:autoSpaceDN w:val="0"/>
        <w:adjustRightInd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68" w:name="_Toc283559985"/>
      <w:r>
        <w:rPr>
          <w:rFonts w:asciiTheme="minorEastAsia" w:hAnsiTheme="minorEastAsia" w:cs="宋体"/>
          <w:b/>
          <w:sz w:val="24"/>
          <w:szCs w:val="24"/>
        </w:rPr>
        <w:t xml:space="preserve">9.4 </w:t>
      </w:r>
      <w:r>
        <w:rPr>
          <w:rFonts w:asciiTheme="minorEastAsia" w:hAnsiTheme="minorEastAsia" w:cs="宋体" w:hint="eastAsia"/>
          <w:b/>
          <w:sz w:val="24"/>
          <w:szCs w:val="24"/>
        </w:rPr>
        <w:t>对与评标活动有关的工作人员的纪律要求</w:t>
      </w:r>
      <w:bookmarkEnd w:id="68"/>
    </w:p>
    <w:p w:rsidR="006A2499" w:rsidRDefault="00E475DB">
      <w:pPr>
        <w:autoSpaceDE w:val="0"/>
        <w:autoSpaceDN w:val="0"/>
        <w:adjustRightInd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A2499" w:rsidRDefault="00E475DB">
      <w:pPr>
        <w:autoSpaceDE w:val="0"/>
        <w:autoSpaceDN w:val="0"/>
        <w:adjustRightInd w:val="0"/>
        <w:spacing w:line="440" w:lineRule="exact"/>
        <w:jc w:val="left"/>
        <w:outlineLvl w:val="0"/>
        <w:rPr>
          <w:rFonts w:asciiTheme="minorEastAsia" w:hAnsiTheme="minorEastAsia" w:cs="宋体"/>
          <w:b/>
          <w:sz w:val="24"/>
          <w:szCs w:val="24"/>
        </w:rPr>
      </w:pPr>
      <w:bookmarkStart w:id="69" w:name="_Toc283559986"/>
      <w:r>
        <w:rPr>
          <w:rFonts w:asciiTheme="minorEastAsia" w:hAnsiTheme="minorEastAsia" w:cs="宋体"/>
          <w:b/>
          <w:sz w:val="24"/>
          <w:szCs w:val="24"/>
        </w:rPr>
        <w:t xml:space="preserve">9.5 </w:t>
      </w:r>
      <w:r>
        <w:rPr>
          <w:rFonts w:asciiTheme="minorEastAsia" w:hAnsiTheme="minorEastAsia" w:cs="宋体" w:hint="eastAsia"/>
          <w:b/>
          <w:sz w:val="24"/>
          <w:szCs w:val="24"/>
        </w:rPr>
        <w:t>投诉</w:t>
      </w:r>
      <w:bookmarkEnd w:id="69"/>
    </w:p>
    <w:p w:rsidR="006A2499" w:rsidRDefault="00E475DB">
      <w:pPr>
        <w:autoSpaceDE w:val="0"/>
        <w:autoSpaceDN w:val="0"/>
        <w:adjustRightInd w:val="0"/>
        <w:spacing w:line="440" w:lineRule="exact"/>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投标人和其他利害关系人认为本次招标活动违反法律、法规和规章规定的，有权向有关行政监督部门投诉。</w:t>
      </w:r>
    </w:p>
    <w:p w:rsidR="006A2499" w:rsidRDefault="00E475DB">
      <w:pPr>
        <w:pStyle w:val="Default"/>
        <w:spacing w:line="440" w:lineRule="exact"/>
        <w:jc w:val="both"/>
        <w:outlineLvl w:val="0"/>
        <w:rPr>
          <w:rFonts w:asciiTheme="minorEastAsia" w:eastAsiaTheme="minorEastAsia" w:hAnsiTheme="minorEastAsia"/>
          <w:b/>
          <w:color w:val="auto"/>
        </w:rPr>
      </w:pPr>
      <w:bookmarkStart w:id="70" w:name="_Toc283559987"/>
      <w:r>
        <w:rPr>
          <w:rFonts w:asciiTheme="minorEastAsia" w:eastAsiaTheme="minorEastAsia" w:hAnsiTheme="minorEastAsia"/>
          <w:b/>
          <w:color w:val="auto"/>
        </w:rPr>
        <w:t xml:space="preserve">10. </w:t>
      </w:r>
      <w:r>
        <w:rPr>
          <w:rFonts w:asciiTheme="minorEastAsia" w:eastAsiaTheme="minorEastAsia" w:hAnsiTheme="minorEastAsia" w:hint="eastAsia"/>
          <w:b/>
          <w:color w:val="auto"/>
        </w:rPr>
        <w:t>需要补充的其他内容</w:t>
      </w:r>
      <w:bookmarkEnd w:id="70"/>
    </w:p>
    <w:p w:rsidR="006A2499" w:rsidRDefault="00E475DB">
      <w:pPr>
        <w:autoSpaceDE w:val="0"/>
        <w:autoSpaceDN w:val="0"/>
        <w:adjustRightInd w:val="0"/>
        <w:spacing w:line="440" w:lineRule="exact"/>
        <w:ind w:firstLineChars="200" w:firstLine="480"/>
        <w:jc w:val="left"/>
        <w:rPr>
          <w:rFonts w:asciiTheme="minorEastAsia" w:hAnsiTheme="minorEastAsia"/>
          <w:b/>
          <w:sz w:val="24"/>
          <w:szCs w:val="24"/>
        </w:rPr>
      </w:pPr>
      <w:r>
        <w:rPr>
          <w:rFonts w:asciiTheme="minorEastAsia" w:hAnsiTheme="minorEastAsia" w:cs="宋体" w:hint="eastAsia"/>
          <w:sz w:val="24"/>
          <w:szCs w:val="24"/>
        </w:rPr>
        <w:t>需要补充的其他内容：见投标人须知前附表。</w:t>
      </w:r>
    </w:p>
    <w:p w:rsidR="006A2499" w:rsidRDefault="00E475DB">
      <w:pPr>
        <w:spacing w:line="360" w:lineRule="auto"/>
        <w:rPr>
          <w:rFonts w:ascii="宋体" w:eastAsia="宋体" w:hAnsi="宋体" w:cs="宋体"/>
          <w:szCs w:val="21"/>
        </w:rPr>
      </w:pPr>
      <w:r>
        <w:rPr>
          <w:rFonts w:ascii="宋体" w:eastAsia="宋体" w:hAnsi="宋体" w:cs="宋体" w:hint="eastAsia"/>
          <w:sz w:val="24"/>
          <w:szCs w:val="24"/>
        </w:rPr>
        <w:br w:type="page"/>
      </w:r>
    </w:p>
    <w:p w:rsidR="006A2499" w:rsidRDefault="006A2499">
      <w:pPr>
        <w:spacing w:line="400" w:lineRule="exact"/>
        <w:rPr>
          <w:rFonts w:ascii="宋体" w:eastAsia="宋体" w:hAnsi="宋体" w:cs="宋体"/>
          <w:sz w:val="24"/>
          <w:szCs w:val="24"/>
        </w:rPr>
      </w:pPr>
    </w:p>
    <w:p w:rsidR="006A2499" w:rsidRDefault="00E475DB">
      <w:pPr>
        <w:spacing w:line="400" w:lineRule="exact"/>
        <w:rPr>
          <w:rFonts w:ascii="宋体" w:eastAsia="宋体" w:hAnsi="宋体" w:cs="宋体"/>
          <w:sz w:val="24"/>
          <w:szCs w:val="24"/>
        </w:rPr>
      </w:pPr>
      <w:r>
        <w:rPr>
          <w:rFonts w:ascii="宋体" w:eastAsia="宋体" w:hAnsi="宋体" w:cs="宋体" w:hint="eastAsia"/>
          <w:sz w:val="24"/>
          <w:szCs w:val="24"/>
        </w:rPr>
        <w:t>附表</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：问题澄清通知</w:t>
      </w:r>
    </w:p>
    <w:p w:rsidR="006A2499" w:rsidRDefault="00E475DB" w:rsidP="006A2499">
      <w:pPr>
        <w:spacing w:beforeLines="100" w:afterLines="100" w:line="400" w:lineRule="exact"/>
        <w:jc w:val="center"/>
        <w:rPr>
          <w:rFonts w:ascii="宋体" w:eastAsia="宋体" w:hAnsi="宋体" w:cs="宋体"/>
          <w:sz w:val="28"/>
          <w:szCs w:val="28"/>
        </w:rPr>
      </w:pPr>
      <w:bookmarkStart w:id="71" w:name="_Toc30086_WPSOffice_Level1"/>
      <w:r>
        <w:rPr>
          <w:rFonts w:ascii="宋体" w:eastAsia="宋体" w:hAnsi="宋体" w:cs="宋体" w:hint="eastAsia"/>
          <w:sz w:val="28"/>
          <w:szCs w:val="28"/>
        </w:rPr>
        <w:t>问题澄清通知</w:t>
      </w:r>
      <w:bookmarkEnd w:id="71"/>
    </w:p>
    <w:p w:rsidR="006A2499" w:rsidRDefault="00E475DB">
      <w:pPr>
        <w:spacing w:line="400" w:lineRule="exact"/>
        <w:rPr>
          <w:rFonts w:ascii="宋体" w:eastAsia="宋体" w:hAnsi="宋体" w:cs="宋体"/>
          <w:szCs w:val="24"/>
          <w:u w:val="single"/>
        </w:rPr>
      </w:pPr>
      <w:r>
        <w:rPr>
          <w:rFonts w:ascii="宋体" w:eastAsia="宋体" w:hAnsi="宋体" w:cs="宋体" w:hint="eastAsia"/>
          <w:szCs w:val="24"/>
        </w:rPr>
        <w:t>编号：</w:t>
      </w:r>
    </w:p>
    <w:p w:rsidR="006A2499" w:rsidRDefault="00E475DB">
      <w:pPr>
        <w:spacing w:line="480" w:lineRule="exact"/>
        <w:rPr>
          <w:rFonts w:ascii="宋体" w:eastAsia="宋体" w:hAnsi="宋体" w:cs="宋体"/>
          <w:szCs w:val="24"/>
        </w:rPr>
      </w:pPr>
      <w:r>
        <w:rPr>
          <w:rFonts w:ascii="宋体" w:eastAsia="宋体" w:hAnsi="宋体" w:cs="宋体" w:hint="eastAsia"/>
          <w:szCs w:val="24"/>
        </w:rPr>
        <w:t>（投标人名称）：</w:t>
      </w:r>
    </w:p>
    <w:p w:rsidR="006A2499" w:rsidRDefault="00E475DB">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6A2499" w:rsidRDefault="00E475DB">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6A2499" w:rsidRDefault="00E475DB">
      <w:pPr>
        <w:spacing w:line="480" w:lineRule="exact"/>
        <w:rPr>
          <w:rFonts w:ascii="宋体" w:eastAsia="宋体" w:hAnsi="宋体" w:cs="宋体"/>
          <w:szCs w:val="24"/>
        </w:rPr>
      </w:pPr>
      <w:r>
        <w:rPr>
          <w:rFonts w:ascii="宋体" w:eastAsia="宋体" w:hAnsi="宋体" w:cs="宋体" w:hint="eastAsia"/>
          <w:szCs w:val="24"/>
        </w:rPr>
        <w:t>时前将原件递交至 （详细地址）。</w:t>
      </w:r>
    </w:p>
    <w:p w:rsidR="006A2499" w:rsidRDefault="006A2499">
      <w:pPr>
        <w:spacing w:line="480" w:lineRule="exact"/>
        <w:rPr>
          <w:rFonts w:ascii="宋体" w:eastAsia="宋体" w:hAnsi="宋体" w:cs="宋体"/>
          <w:szCs w:val="24"/>
        </w:rPr>
      </w:pPr>
    </w:p>
    <w:p w:rsidR="006A2499" w:rsidRDefault="00E475DB">
      <w:pPr>
        <w:spacing w:line="480" w:lineRule="exact"/>
        <w:rPr>
          <w:rFonts w:ascii="宋体" w:eastAsia="宋体" w:hAnsi="宋体" w:cs="宋体"/>
          <w:szCs w:val="24"/>
        </w:rPr>
      </w:pPr>
      <w:r>
        <w:rPr>
          <w:rFonts w:ascii="宋体" w:eastAsia="宋体" w:hAnsi="宋体" w:cs="宋体" w:hint="eastAsia"/>
          <w:szCs w:val="24"/>
        </w:rPr>
        <w:t>附件：质疑问卷</w:t>
      </w:r>
    </w:p>
    <w:p w:rsidR="006A2499" w:rsidRDefault="006A2499">
      <w:pPr>
        <w:spacing w:line="480" w:lineRule="exact"/>
        <w:rPr>
          <w:rFonts w:ascii="宋体" w:eastAsia="宋体" w:hAnsi="宋体" w:cs="宋体"/>
          <w:szCs w:val="24"/>
          <w:u w:val="single"/>
        </w:rPr>
      </w:pPr>
    </w:p>
    <w:p w:rsidR="006A2499" w:rsidRDefault="006A2499">
      <w:pPr>
        <w:spacing w:line="480" w:lineRule="exact"/>
        <w:rPr>
          <w:rFonts w:ascii="宋体" w:eastAsia="宋体" w:hAnsi="宋体" w:cs="宋体"/>
          <w:szCs w:val="24"/>
          <w:u w:val="single"/>
        </w:rPr>
      </w:pPr>
    </w:p>
    <w:p w:rsidR="006A2499" w:rsidRDefault="006A2499">
      <w:pPr>
        <w:spacing w:line="480" w:lineRule="exact"/>
        <w:rPr>
          <w:rFonts w:ascii="宋体" w:eastAsia="宋体" w:hAnsi="宋体" w:cs="宋体"/>
          <w:szCs w:val="24"/>
          <w:u w:val="single"/>
        </w:rPr>
      </w:pPr>
    </w:p>
    <w:p w:rsidR="006A2499" w:rsidRDefault="006A2499">
      <w:pPr>
        <w:spacing w:line="480" w:lineRule="exact"/>
        <w:rPr>
          <w:rFonts w:ascii="宋体" w:eastAsia="宋体" w:hAnsi="宋体" w:cs="宋体"/>
          <w:szCs w:val="24"/>
          <w:u w:val="single"/>
        </w:rPr>
      </w:pPr>
    </w:p>
    <w:p w:rsidR="006A2499" w:rsidRDefault="006A2499">
      <w:pPr>
        <w:spacing w:line="480" w:lineRule="exact"/>
        <w:rPr>
          <w:rFonts w:ascii="宋体" w:eastAsia="宋体" w:hAnsi="宋体" w:cs="宋体"/>
          <w:szCs w:val="24"/>
          <w:u w:val="single"/>
        </w:rPr>
      </w:pPr>
    </w:p>
    <w:p w:rsidR="006A2499" w:rsidRDefault="006A2499">
      <w:pPr>
        <w:spacing w:line="480" w:lineRule="exact"/>
        <w:rPr>
          <w:rFonts w:ascii="宋体" w:eastAsia="宋体" w:hAnsi="宋体" w:cs="宋体"/>
          <w:szCs w:val="24"/>
          <w:u w:val="single"/>
        </w:rPr>
      </w:pPr>
    </w:p>
    <w:p w:rsidR="006A2499" w:rsidRDefault="006A2499">
      <w:pPr>
        <w:spacing w:line="480" w:lineRule="exact"/>
        <w:rPr>
          <w:rFonts w:ascii="宋体" w:eastAsia="宋体" w:hAnsi="宋体" w:cs="宋体"/>
          <w:szCs w:val="24"/>
          <w:u w:val="single"/>
        </w:rPr>
      </w:pPr>
    </w:p>
    <w:p w:rsidR="006A2499" w:rsidRDefault="00E475DB">
      <w:pPr>
        <w:spacing w:line="480" w:lineRule="exact"/>
        <w:jc w:val="right"/>
        <w:rPr>
          <w:rFonts w:ascii="宋体" w:eastAsia="宋体" w:hAnsi="宋体" w:cs="宋体"/>
          <w:szCs w:val="24"/>
        </w:rPr>
      </w:pPr>
      <w:r>
        <w:rPr>
          <w:rFonts w:ascii="宋体" w:eastAsia="宋体" w:hAnsi="宋体" w:cs="宋体" w:hint="eastAsia"/>
          <w:szCs w:val="24"/>
        </w:rPr>
        <w:t xml:space="preserve"> （项目名称）招标评标委员会</w:t>
      </w:r>
    </w:p>
    <w:p w:rsidR="006A2499" w:rsidRDefault="00E475DB">
      <w:pPr>
        <w:spacing w:line="480" w:lineRule="exact"/>
        <w:jc w:val="right"/>
        <w:rPr>
          <w:rFonts w:ascii="宋体" w:eastAsia="宋体" w:hAnsi="宋体" w:cs="宋体"/>
          <w:szCs w:val="24"/>
        </w:rPr>
      </w:pPr>
      <w:r>
        <w:rPr>
          <w:rFonts w:ascii="宋体" w:eastAsia="宋体" w:hAnsi="宋体" w:cs="宋体" w:hint="eastAsia"/>
          <w:szCs w:val="24"/>
        </w:rPr>
        <w:t xml:space="preserve"> （经评标委员会授权的招标人代表签字或招标人加盖单位章）</w:t>
      </w:r>
    </w:p>
    <w:p w:rsidR="006A2499" w:rsidRDefault="00E475DB">
      <w:pPr>
        <w:wordWrap w:val="0"/>
        <w:spacing w:line="480" w:lineRule="exact"/>
        <w:jc w:val="right"/>
        <w:rPr>
          <w:rFonts w:ascii="宋体" w:eastAsia="宋体" w:hAnsi="宋体" w:cs="宋体"/>
          <w:szCs w:val="24"/>
        </w:rPr>
      </w:pPr>
      <w:r>
        <w:rPr>
          <w:rFonts w:ascii="宋体" w:eastAsia="宋体" w:hAnsi="宋体" w:cs="宋体" w:hint="eastAsia"/>
          <w:szCs w:val="24"/>
        </w:rPr>
        <w:t>年   月   日</w:t>
      </w:r>
    </w:p>
    <w:p w:rsidR="006A2499" w:rsidRDefault="006A2499">
      <w:pPr>
        <w:spacing w:line="480" w:lineRule="exact"/>
        <w:jc w:val="left"/>
        <w:rPr>
          <w:rFonts w:ascii="宋体" w:eastAsia="宋体" w:hAnsi="宋体" w:cs="宋体"/>
          <w:sz w:val="24"/>
          <w:szCs w:val="24"/>
        </w:rPr>
      </w:pPr>
    </w:p>
    <w:p w:rsidR="006A2499" w:rsidRDefault="006A2499">
      <w:pPr>
        <w:spacing w:line="480" w:lineRule="exact"/>
        <w:jc w:val="left"/>
        <w:rPr>
          <w:rFonts w:ascii="宋体" w:eastAsia="宋体" w:hAnsi="宋体" w:cs="宋体"/>
          <w:sz w:val="24"/>
          <w:szCs w:val="24"/>
        </w:rPr>
      </w:pPr>
    </w:p>
    <w:p w:rsidR="006A2499" w:rsidRDefault="006A2499">
      <w:pPr>
        <w:spacing w:line="480" w:lineRule="exact"/>
        <w:jc w:val="left"/>
        <w:rPr>
          <w:rFonts w:ascii="宋体" w:eastAsia="宋体" w:hAnsi="宋体" w:cs="宋体"/>
          <w:sz w:val="24"/>
          <w:szCs w:val="24"/>
        </w:rPr>
      </w:pPr>
    </w:p>
    <w:p w:rsidR="006A2499" w:rsidRDefault="006A2499">
      <w:pPr>
        <w:spacing w:line="480" w:lineRule="exact"/>
        <w:jc w:val="left"/>
        <w:rPr>
          <w:rFonts w:ascii="宋体" w:eastAsia="宋体" w:hAnsi="宋体" w:cs="宋体"/>
          <w:sz w:val="24"/>
          <w:szCs w:val="24"/>
        </w:rPr>
      </w:pPr>
    </w:p>
    <w:p w:rsidR="006A2499" w:rsidRDefault="006A2499">
      <w:pPr>
        <w:spacing w:line="480" w:lineRule="exact"/>
        <w:jc w:val="left"/>
        <w:rPr>
          <w:rFonts w:ascii="宋体" w:eastAsia="宋体" w:hAnsi="宋体" w:cs="宋体"/>
          <w:sz w:val="24"/>
          <w:szCs w:val="24"/>
        </w:rPr>
      </w:pPr>
    </w:p>
    <w:p w:rsidR="006A2499" w:rsidRDefault="006A2499">
      <w:pPr>
        <w:spacing w:line="480" w:lineRule="exact"/>
        <w:jc w:val="left"/>
        <w:rPr>
          <w:rFonts w:ascii="宋体" w:eastAsia="宋体" w:hAnsi="宋体" w:cs="宋体"/>
          <w:sz w:val="24"/>
          <w:szCs w:val="24"/>
        </w:rPr>
      </w:pPr>
    </w:p>
    <w:p w:rsidR="006A2499" w:rsidRDefault="00E475DB">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6A2499" w:rsidRDefault="00E475DB" w:rsidP="006A2499">
      <w:pPr>
        <w:spacing w:beforeLines="100" w:afterLines="100" w:line="480" w:lineRule="exact"/>
        <w:jc w:val="center"/>
        <w:rPr>
          <w:rFonts w:ascii="宋体" w:eastAsia="宋体" w:hAnsi="宋体" w:cs="宋体"/>
          <w:sz w:val="28"/>
          <w:szCs w:val="28"/>
        </w:rPr>
      </w:pPr>
      <w:bookmarkStart w:id="72" w:name="_Toc31568_WPSOffice_Level1"/>
      <w:r>
        <w:rPr>
          <w:rFonts w:ascii="宋体" w:eastAsia="宋体" w:hAnsi="宋体" w:cs="宋体" w:hint="eastAsia"/>
          <w:sz w:val="28"/>
          <w:szCs w:val="28"/>
        </w:rPr>
        <w:t>问题的澄清、说明或补正</w:t>
      </w:r>
      <w:bookmarkEnd w:id="72"/>
    </w:p>
    <w:p w:rsidR="006A2499" w:rsidRDefault="00E475DB">
      <w:pPr>
        <w:spacing w:line="400" w:lineRule="exact"/>
        <w:rPr>
          <w:rFonts w:ascii="宋体" w:eastAsia="宋体" w:hAnsi="宋体" w:cs="宋体"/>
          <w:szCs w:val="24"/>
          <w:u w:val="single"/>
        </w:rPr>
      </w:pPr>
      <w:r>
        <w:rPr>
          <w:rFonts w:ascii="宋体" w:eastAsia="宋体" w:hAnsi="宋体" w:cs="宋体" w:hint="eastAsia"/>
          <w:szCs w:val="24"/>
        </w:rPr>
        <w:t>编号：</w:t>
      </w:r>
    </w:p>
    <w:p w:rsidR="006A2499" w:rsidRDefault="00E475DB">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6A2499" w:rsidRDefault="00E475DB">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6A2499" w:rsidRDefault="00E475DB">
      <w:pPr>
        <w:spacing w:line="480" w:lineRule="exact"/>
        <w:rPr>
          <w:rFonts w:ascii="宋体" w:eastAsia="宋体" w:hAnsi="宋体" w:cs="宋体"/>
          <w:szCs w:val="24"/>
        </w:rPr>
      </w:pPr>
      <w:bookmarkStart w:id="73" w:name="_Toc20526_WPSOffice_Level1"/>
      <w:r>
        <w:rPr>
          <w:rFonts w:ascii="宋体" w:eastAsia="宋体" w:hAnsi="宋体" w:cs="宋体" w:hint="eastAsia"/>
          <w:szCs w:val="24"/>
        </w:rPr>
        <w:t>1.</w:t>
      </w:r>
      <w:bookmarkEnd w:id="73"/>
    </w:p>
    <w:p w:rsidR="006A2499" w:rsidRDefault="00E475DB">
      <w:pPr>
        <w:spacing w:line="480" w:lineRule="exact"/>
        <w:rPr>
          <w:rFonts w:ascii="宋体" w:eastAsia="宋体" w:hAnsi="宋体" w:cs="宋体"/>
          <w:szCs w:val="24"/>
        </w:rPr>
      </w:pPr>
      <w:bookmarkStart w:id="74" w:name="_Toc11797_WPSOffice_Level1"/>
      <w:r>
        <w:rPr>
          <w:rFonts w:ascii="宋体" w:eastAsia="宋体" w:hAnsi="宋体" w:cs="宋体" w:hint="eastAsia"/>
          <w:szCs w:val="24"/>
        </w:rPr>
        <w:t>2.</w:t>
      </w:r>
      <w:bookmarkEnd w:id="74"/>
    </w:p>
    <w:p w:rsidR="006A2499" w:rsidRDefault="006A2499">
      <w:pPr>
        <w:spacing w:line="480" w:lineRule="exact"/>
        <w:rPr>
          <w:rFonts w:ascii="宋体" w:eastAsia="宋体" w:hAnsi="宋体" w:cs="宋体"/>
          <w:szCs w:val="24"/>
        </w:rPr>
      </w:pPr>
    </w:p>
    <w:p w:rsidR="006A2499" w:rsidRDefault="00E475DB">
      <w:pPr>
        <w:spacing w:line="480" w:lineRule="exact"/>
        <w:rPr>
          <w:rFonts w:ascii="宋体" w:eastAsia="宋体" w:hAnsi="宋体" w:cs="宋体"/>
          <w:szCs w:val="24"/>
        </w:rPr>
      </w:pPr>
      <w:r>
        <w:rPr>
          <w:rFonts w:ascii="宋体" w:eastAsia="宋体" w:hAnsi="宋体" w:cs="宋体" w:hint="eastAsia"/>
          <w:szCs w:val="24"/>
        </w:rPr>
        <w:t>……</w:t>
      </w:r>
    </w:p>
    <w:p w:rsidR="006A2499" w:rsidRDefault="006A2499">
      <w:pPr>
        <w:spacing w:line="480" w:lineRule="exact"/>
        <w:rPr>
          <w:rFonts w:ascii="宋体" w:eastAsia="宋体" w:hAnsi="宋体" w:cs="宋体"/>
          <w:szCs w:val="24"/>
        </w:rPr>
      </w:pPr>
    </w:p>
    <w:p w:rsidR="006A2499" w:rsidRDefault="006A2499">
      <w:pPr>
        <w:spacing w:line="480" w:lineRule="exact"/>
        <w:rPr>
          <w:rFonts w:ascii="宋体" w:eastAsia="宋体" w:hAnsi="宋体" w:cs="宋体"/>
          <w:szCs w:val="24"/>
        </w:rPr>
      </w:pPr>
    </w:p>
    <w:p w:rsidR="006A2499" w:rsidRDefault="006A2499">
      <w:pPr>
        <w:spacing w:line="480" w:lineRule="exact"/>
        <w:rPr>
          <w:rFonts w:ascii="宋体" w:eastAsia="宋体" w:hAnsi="宋体" w:cs="宋体"/>
          <w:szCs w:val="24"/>
        </w:rPr>
      </w:pPr>
    </w:p>
    <w:p w:rsidR="006A2499" w:rsidRDefault="006A2499">
      <w:pPr>
        <w:spacing w:line="480" w:lineRule="exact"/>
        <w:rPr>
          <w:rFonts w:ascii="宋体" w:eastAsia="宋体" w:hAnsi="宋体" w:cs="宋体"/>
          <w:szCs w:val="24"/>
        </w:rPr>
      </w:pPr>
    </w:p>
    <w:p w:rsidR="006A2499" w:rsidRDefault="006A2499">
      <w:pPr>
        <w:spacing w:line="480" w:lineRule="exact"/>
        <w:rPr>
          <w:rFonts w:ascii="宋体" w:eastAsia="宋体" w:hAnsi="宋体" w:cs="宋体"/>
          <w:szCs w:val="24"/>
        </w:rPr>
      </w:pPr>
    </w:p>
    <w:p w:rsidR="006A2499" w:rsidRDefault="006A2499">
      <w:pPr>
        <w:spacing w:line="480" w:lineRule="exact"/>
        <w:rPr>
          <w:rFonts w:ascii="宋体" w:eastAsia="宋体" w:hAnsi="宋体" w:cs="宋体"/>
          <w:szCs w:val="24"/>
        </w:rPr>
      </w:pPr>
    </w:p>
    <w:p w:rsidR="006A2499" w:rsidRDefault="00E475DB">
      <w:pPr>
        <w:wordWrap w:val="0"/>
        <w:spacing w:line="480" w:lineRule="exact"/>
        <w:jc w:val="right"/>
        <w:rPr>
          <w:rFonts w:ascii="宋体" w:eastAsia="宋体" w:hAnsi="宋体" w:cs="宋体"/>
          <w:szCs w:val="24"/>
        </w:rPr>
      </w:pPr>
      <w:r>
        <w:rPr>
          <w:rFonts w:ascii="宋体" w:eastAsia="宋体" w:hAnsi="宋体" w:cs="宋体" w:hint="eastAsia"/>
          <w:szCs w:val="24"/>
        </w:rPr>
        <w:t xml:space="preserve">投标人：（盖单位章） </w:t>
      </w:r>
    </w:p>
    <w:p w:rsidR="006A2499" w:rsidRDefault="00E475DB" w:rsidP="006A2499">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法定代表人或其委托代理人：（</w:t>
      </w:r>
      <w:r>
        <w:rPr>
          <w:rFonts w:ascii="宋体" w:eastAsia="宋体" w:hAnsi="宋体" w:cs="宋体" w:hint="eastAsia"/>
          <w:kern w:val="0"/>
          <w:szCs w:val="21"/>
        </w:rPr>
        <w:t>签字或盖章</w:t>
      </w:r>
      <w:r>
        <w:rPr>
          <w:rFonts w:ascii="宋体" w:eastAsia="宋体" w:hAnsi="宋体" w:cs="宋体" w:hint="eastAsia"/>
          <w:szCs w:val="24"/>
        </w:rPr>
        <w:t xml:space="preserve">） </w:t>
      </w:r>
    </w:p>
    <w:p w:rsidR="006A2499" w:rsidRDefault="00E475DB">
      <w:pPr>
        <w:spacing w:line="480" w:lineRule="exact"/>
        <w:jc w:val="right"/>
        <w:rPr>
          <w:rFonts w:ascii="宋体" w:eastAsia="宋体" w:hAnsi="宋体" w:cs="宋体"/>
          <w:szCs w:val="24"/>
        </w:rPr>
      </w:pPr>
      <w:r>
        <w:rPr>
          <w:rFonts w:ascii="宋体" w:eastAsia="宋体" w:hAnsi="宋体" w:cs="宋体" w:hint="eastAsia"/>
          <w:szCs w:val="24"/>
        </w:rPr>
        <w:t>年  月  日</w:t>
      </w:r>
    </w:p>
    <w:p w:rsidR="006A2499" w:rsidRDefault="006A2499" w:rsidP="006A2499">
      <w:pPr>
        <w:spacing w:afterLines="50" w:line="440" w:lineRule="exact"/>
        <w:jc w:val="left"/>
        <w:rPr>
          <w:rFonts w:ascii="宋体" w:eastAsia="宋体" w:hAnsi="宋体" w:cs="宋体"/>
          <w:b/>
          <w:bCs/>
          <w:kern w:val="0"/>
          <w:sz w:val="36"/>
          <w:szCs w:val="36"/>
        </w:rPr>
      </w:pPr>
    </w:p>
    <w:p w:rsidR="006A2499" w:rsidRDefault="006A2499" w:rsidP="006A2499">
      <w:pPr>
        <w:autoSpaceDE w:val="0"/>
        <w:autoSpaceDN w:val="0"/>
        <w:adjustRightInd w:val="0"/>
        <w:spacing w:afterLines="50"/>
        <w:jc w:val="center"/>
        <w:outlineLvl w:val="0"/>
        <w:rPr>
          <w:rFonts w:ascii="宋体" w:eastAsia="宋体" w:hAnsi="宋体" w:cs="宋体"/>
          <w:b/>
          <w:bCs/>
          <w:kern w:val="0"/>
          <w:sz w:val="36"/>
          <w:szCs w:val="36"/>
        </w:rPr>
      </w:pPr>
    </w:p>
    <w:p w:rsidR="006A2499" w:rsidRDefault="006A2499" w:rsidP="006A2499">
      <w:pPr>
        <w:autoSpaceDE w:val="0"/>
        <w:autoSpaceDN w:val="0"/>
        <w:adjustRightInd w:val="0"/>
        <w:spacing w:afterLines="50"/>
        <w:jc w:val="center"/>
        <w:outlineLvl w:val="0"/>
        <w:rPr>
          <w:rFonts w:ascii="宋体" w:eastAsia="宋体" w:hAnsi="宋体" w:cs="宋体"/>
          <w:b/>
          <w:bCs/>
          <w:kern w:val="0"/>
          <w:sz w:val="36"/>
          <w:szCs w:val="36"/>
        </w:rPr>
      </w:pPr>
    </w:p>
    <w:p w:rsidR="006A2499" w:rsidRDefault="006A2499" w:rsidP="006A2499">
      <w:pPr>
        <w:autoSpaceDE w:val="0"/>
        <w:autoSpaceDN w:val="0"/>
        <w:adjustRightInd w:val="0"/>
        <w:spacing w:afterLines="50"/>
        <w:jc w:val="center"/>
        <w:outlineLvl w:val="0"/>
        <w:rPr>
          <w:rFonts w:ascii="宋体" w:eastAsia="宋体" w:hAnsi="宋体" w:cs="宋体"/>
          <w:b/>
          <w:bCs/>
          <w:kern w:val="0"/>
          <w:sz w:val="36"/>
          <w:szCs w:val="36"/>
        </w:rPr>
      </w:pPr>
    </w:p>
    <w:p w:rsidR="006A2499" w:rsidRDefault="006A2499" w:rsidP="006A2499">
      <w:pPr>
        <w:autoSpaceDE w:val="0"/>
        <w:autoSpaceDN w:val="0"/>
        <w:adjustRightInd w:val="0"/>
        <w:spacing w:afterLines="50"/>
        <w:jc w:val="center"/>
        <w:outlineLvl w:val="0"/>
        <w:rPr>
          <w:rFonts w:ascii="宋体" w:eastAsia="宋体" w:hAnsi="宋体" w:cs="宋体"/>
          <w:b/>
          <w:bCs/>
          <w:kern w:val="0"/>
          <w:sz w:val="36"/>
          <w:szCs w:val="36"/>
        </w:rPr>
      </w:pPr>
    </w:p>
    <w:p w:rsidR="006A2499" w:rsidRDefault="006A2499" w:rsidP="006A2499">
      <w:pPr>
        <w:autoSpaceDE w:val="0"/>
        <w:autoSpaceDN w:val="0"/>
        <w:adjustRightInd w:val="0"/>
        <w:spacing w:afterLines="50"/>
        <w:jc w:val="center"/>
        <w:outlineLvl w:val="0"/>
        <w:rPr>
          <w:rFonts w:ascii="宋体" w:eastAsia="宋体" w:hAnsi="宋体" w:cs="宋体"/>
          <w:b/>
          <w:bCs/>
          <w:kern w:val="0"/>
          <w:sz w:val="36"/>
          <w:szCs w:val="36"/>
        </w:rPr>
      </w:pPr>
    </w:p>
    <w:p w:rsidR="006A2499" w:rsidRDefault="00E475DB" w:rsidP="006A2499">
      <w:pPr>
        <w:numPr>
          <w:ilvl w:val="0"/>
          <w:numId w:val="1"/>
        </w:numPr>
        <w:autoSpaceDE w:val="0"/>
        <w:autoSpaceDN w:val="0"/>
        <w:adjustRightInd w:val="0"/>
        <w:spacing w:afterLines="50"/>
        <w:jc w:val="center"/>
        <w:outlineLvl w:val="0"/>
        <w:rPr>
          <w:rFonts w:ascii="宋体" w:eastAsia="宋体" w:hAnsi="宋体" w:cs="宋体"/>
          <w:b/>
          <w:bCs/>
          <w:sz w:val="36"/>
          <w:szCs w:val="36"/>
        </w:rPr>
      </w:pPr>
      <w:bookmarkStart w:id="75" w:name="_Toc4425_WPSOffice_Level1"/>
      <w:r>
        <w:rPr>
          <w:rFonts w:ascii="宋体" w:eastAsia="宋体" w:hAnsi="宋体" w:cs="宋体" w:hint="eastAsia"/>
          <w:b/>
          <w:bCs/>
          <w:sz w:val="36"/>
          <w:szCs w:val="36"/>
        </w:rPr>
        <w:lastRenderedPageBreak/>
        <w:t xml:space="preserve"> 评标办法 （</w:t>
      </w:r>
      <w:r>
        <w:rPr>
          <w:rFonts w:ascii="宋体" w:hAnsi="宋体" w:cs="宋体" w:hint="eastAsia"/>
          <w:b/>
          <w:sz w:val="36"/>
          <w:szCs w:val="36"/>
        </w:rPr>
        <w:t>综合评估法</w:t>
      </w:r>
      <w:r>
        <w:rPr>
          <w:rFonts w:ascii="宋体" w:eastAsia="宋体" w:hAnsi="宋体" w:cs="宋体" w:hint="eastAsia"/>
          <w:b/>
          <w:bCs/>
          <w:sz w:val="36"/>
          <w:szCs w:val="36"/>
        </w:rPr>
        <w:t>）</w:t>
      </w:r>
    </w:p>
    <w:p w:rsidR="006A2499" w:rsidRDefault="00E475DB">
      <w:pPr>
        <w:pStyle w:val="3"/>
        <w:spacing w:before="120" w:after="120" w:line="240" w:lineRule="auto"/>
        <w:jc w:val="center"/>
        <w:rPr>
          <w:rFonts w:ascii="黑体" w:eastAsia="黑体"/>
          <w:b w:val="0"/>
          <w:sz w:val="28"/>
          <w:szCs w:val="28"/>
        </w:rPr>
      </w:pPr>
      <w:bookmarkStart w:id="76" w:name="_Toc428868411"/>
      <w:bookmarkEnd w:id="75"/>
      <w:r>
        <w:rPr>
          <w:rFonts w:ascii="黑体" w:eastAsia="黑体" w:hint="eastAsia"/>
          <w:b w:val="0"/>
          <w:sz w:val="28"/>
          <w:szCs w:val="28"/>
        </w:rPr>
        <w:t>一、评标依据：国家七部委颁发的《工程建设项目施工招标投标办法》。</w:t>
      </w:r>
    </w:p>
    <w:p w:rsidR="006A2499" w:rsidRDefault="00E475DB">
      <w:pPr>
        <w:pStyle w:val="3"/>
        <w:spacing w:before="120" w:after="120" w:line="240" w:lineRule="auto"/>
        <w:rPr>
          <w:rFonts w:ascii="黑体" w:eastAsia="黑体"/>
          <w:b w:val="0"/>
          <w:sz w:val="28"/>
          <w:szCs w:val="28"/>
        </w:rPr>
      </w:pPr>
      <w:r>
        <w:rPr>
          <w:rFonts w:ascii="黑体" w:eastAsia="黑体" w:hint="eastAsia"/>
          <w:b w:val="0"/>
          <w:sz w:val="28"/>
          <w:szCs w:val="28"/>
        </w:rPr>
        <w:t>二、评标办法前附表</w:t>
      </w:r>
      <w:bookmarkEnd w:id="76"/>
      <w:r>
        <w:rPr>
          <w:rFonts w:ascii="黑体" w:eastAsia="黑体" w:hint="eastAsia"/>
          <w:b w:val="0"/>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64"/>
        <w:gridCol w:w="2126"/>
        <w:gridCol w:w="5783"/>
      </w:tblGrid>
      <w:tr w:rsidR="006A2499">
        <w:trPr>
          <w:trHeight w:val="512"/>
          <w:jc w:val="center"/>
        </w:trPr>
        <w:tc>
          <w:tcPr>
            <w:tcW w:w="1305" w:type="dxa"/>
            <w:gridSpan w:val="2"/>
            <w:vAlign w:val="center"/>
          </w:tcPr>
          <w:p w:rsidR="006A2499" w:rsidRDefault="00E475DB">
            <w:pPr>
              <w:jc w:val="center"/>
              <w:rPr>
                <w:rFonts w:ascii="宋体"/>
                <w:szCs w:val="21"/>
              </w:rPr>
            </w:pPr>
            <w:r>
              <w:rPr>
                <w:rFonts w:ascii="宋体" w:hAnsi="宋体" w:hint="eastAsia"/>
                <w:szCs w:val="21"/>
              </w:rPr>
              <w:t>条款号</w:t>
            </w:r>
          </w:p>
        </w:tc>
        <w:tc>
          <w:tcPr>
            <w:tcW w:w="2126" w:type="dxa"/>
            <w:vAlign w:val="center"/>
          </w:tcPr>
          <w:p w:rsidR="006A2499" w:rsidRDefault="00E475DB">
            <w:pPr>
              <w:jc w:val="center"/>
              <w:rPr>
                <w:rFonts w:ascii="宋体"/>
                <w:szCs w:val="21"/>
              </w:rPr>
            </w:pPr>
            <w:r>
              <w:rPr>
                <w:rFonts w:ascii="宋体" w:hAnsi="宋体" w:hint="eastAsia"/>
                <w:szCs w:val="21"/>
              </w:rPr>
              <w:t>评审因素</w:t>
            </w:r>
          </w:p>
        </w:tc>
        <w:tc>
          <w:tcPr>
            <w:tcW w:w="5783" w:type="dxa"/>
            <w:vAlign w:val="center"/>
          </w:tcPr>
          <w:p w:rsidR="006A2499" w:rsidRDefault="00E475DB">
            <w:pPr>
              <w:jc w:val="center"/>
              <w:rPr>
                <w:rFonts w:ascii="宋体"/>
                <w:szCs w:val="21"/>
              </w:rPr>
            </w:pPr>
            <w:r>
              <w:rPr>
                <w:rFonts w:ascii="宋体" w:hAnsi="宋体" w:hint="eastAsia"/>
                <w:szCs w:val="21"/>
              </w:rPr>
              <w:t>评审标准</w:t>
            </w:r>
          </w:p>
        </w:tc>
      </w:tr>
      <w:tr w:rsidR="006A2499">
        <w:trPr>
          <w:trHeight w:val="461"/>
          <w:jc w:val="center"/>
        </w:trPr>
        <w:tc>
          <w:tcPr>
            <w:tcW w:w="741" w:type="dxa"/>
            <w:vMerge w:val="restart"/>
            <w:vAlign w:val="center"/>
          </w:tcPr>
          <w:p w:rsidR="006A2499" w:rsidRDefault="00E475DB">
            <w:pPr>
              <w:jc w:val="center"/>
              <w:rPr>
                <w:rFonts w:ascii="宋体"/>
                <w:szCs w:val="21"/>
              </w:rPr>
            </w:pPr>
            <w:r>
              <w:rPr>
                <w:rFonts w:ascii="宋体" w:hAnsi="宋体"/>
                <w:szCs w:val="21"/>
              </w:rPr>
              <w:t>2.1.1</w:t>
            </w:r>
          </w:p>
        </w:tc>
        <w:tc>
          <w:tcPr>
            <w:tcW w:w="564" w:type="dxa"/>
            <w:vMerge w:val="restart"/>
            <w:vAlign w:val="center"/>
          </w:tcPr>
          <w:p w:rsidR="006A2499" w:rsidRDefault="00E475DB">
            <w:pPr>
              <w:jc w:val="center"/>
              <w:rPr>
                <w:rFonts w:ascii="宋体"/>
                <w:szCs w:val="21"/>
              </w:rPr>
            </w:pPr>
            <w:r>
              <w:rPr>
                <w:rFonts w:ascii="宋体" w:hAnsi="宋体" w:hint="eastAsia"/>
                <w:szCs w:val="21"/>
              </w:rPr>
              <w:t>形式评审标准</w:t>
            </w:r>
          </w:p>
        </w:tc>
        <w:tc>
          <w:tcPr>
            <w:tcW w:w="2126" w:type="dxa"/>
            <w:vAlign w:val="center"/>
          </w:tcPr>
          <w:p w:rsidR="006A2499" w:rsidRDefault="00E475DB">
            <w:pPr>
              <w:jc w:val="center"/>
              <w:rPr>
                <w:rFonts w:ascii="宋体"/>
                <w:szCs w:val="21"/>
              </w:rPr>
            </w:pPr>
            <w:r>
              <w:rPr>
                <w:rFonts w:ascii="宋体" w:hAnsi="宋体" w:hint="eastAsia"/>
                <w:szCs w:val="21"/>
              </w:rPr>
              <w:t>投标人名称</w:t>
            </w:r>
          </w:p>
        </w:tc>
        <w:tc>
          <w:tcPr>
            <w:tcW w:w="5783" w:type="dxa"/>
            <w:vAlign w:val="center"/>
          </w:tcPr>
          <w:p w:rsidR="006A2499" w:rsidRDefault="00E475DB">
            <w:pPr>
              <w:rPr>
                <w:rFonts w:ascii="宋体"/>
                <w:szCs w:val="21"/>
              </w:rPr>
            </w:pPr>
            <w:r>
              <w:rPr>
                <w:rFonts w:ascii="宋体" w:hAnsi="宋体" w:hint="eastAsia"/>
                <w:szCs w:val="21"/>
              </w:rPr>
              <w:t>与营业执照、资质证书、安全生产许可证（如有）一致</w:t>
            </w:r>
          </w:p>
        </w:tc>
      </w:tr>
      <w:tr w:rsidR="006A2499">
        <w:trPr>
          <w:trHeight w:val="367"/>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6A2499" w:rsidRDefault="00E475DB">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6A2499">
        <w:trPr>
          <w:trHeight w:val="462"/>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投标文件格式</w:t>
            </w:r>
          </w:p>
        </w:tc>
        <w:tc>
          <w:tcPr>
            <w:tcW w:w="5783" w:type="dxa"/>
            <w:vAlign w:val="center"/>
          </w:tcPr>
          <w:p w:rsidR="006A2499" w:rsidRDefault="00E475DB">
            <w:pPr>
              <w:rPr>
                <w:rFonts w:ascii="宋体"/>
                <w:szCs w:val="21"/>
              </w:rPr>
            </w:pPr>
            <w:r>
              <w:rPr>
                <w:rFonts w:ascii="宋体" w:hAnsi="宋体" w:hint="eastAsia"/>
                <w:szCs w:val="21"/>
              </w:rPr>
              <w:t>符合第八章“投标文件格式”的要求</w:t>
            </w:r>
          </w:p>
        </w:tc>
      </w:tr>
      <w:tr w:rsidR="006A2499">
        <w:trPr>
          <w:trHeight w:val="417"/>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报价唯一</w:t>
            </w:r>
          </w:p>
        </w:tc>
        <w:tc>
          <w:tcPr>
            <w:tcW w:w="5783" w:type="dxa"/>
            <w:vAlign w:val="center"/>
          </w:tcPr>
          <w:p w:rsidR="006A2499" w:rsidRDefault="00E475DB">
            <w:pPr>
              <w:rPr>
                <w:rFonts w:ascii="宋体"/>
                <w:szCs w:val="21"/>
              </w:rPr>
            </w:pPr>
            <w:r>
              <w:rPr>
                <w:rFonts w:ascii="宋体" w:hAnsi="宋体" w:hint="eastAsia"/>
                <w:szCs w:val="21"/>
              </w:rPr>
              <w:t>只能有一个有效报价</w:t>
            </w:r>
          </w:p>
        </w:tc>
      </w:tr>
      <w:tr w:rsidR="006A2499">
        <w:trPr>
          <w:trHeight w:val="411"/>
          <w:jc w:val="center"/>
        </w:trPr>
        <w:tc>
          <w:tcPr>
            <w:tcW w:w="741" w:type="dxa"/>
            <w:vMerge w:val="restart"/>
            <w:vAlign w:val="center"/>
          </w:tcPr>
          <w:p w:rsidR="006A2499" w:rsidRDefault="00E475DB">
            <w:pPr>
              <w:jc w:val="center"/>
              <w:rPr>
                <w:rFonts w:ascii="宋体"/>
                <w:szCs w:val="21"/>
              </w:rPr>
            </w:pPr>
            <w:r>
              <w:rPr>
                <w:rFonts w:ascii="宋体" w:hAnsi="宋体"/>
                <w:szCs w:val="21"/>
              </w:rPr>
              <w:t>2.1.2</w:t>
            </w:r>
          </w:p>
        </w:tc>
        <w:tc>
          <w:tcPr>
            <w:tcW w:w="564" w:type="dxa"/>
            <w:vMerge w:val="restart"/>
            <w:vAlign w:val="center"/>
          </w:tcPr>
          <w:p w:rsidR="006A2499" w:rsidRDefault="00E475DB">
            <w:pPr>
              <w:jc w:val="center"/>
              <w:rPr>
                <w:rFonts w:ascii="宋体"/>
                <w:szCs w:val="21"/>
              </w:rPr>
            </w:pPr>
            <w:r>
              <w:rPr>
                <w:rFonts w:ascii="宋体" w:hAnsi="宋体" w:hint="eastAsia"/>
                <w:szCs w:val="21"/>
              </w:rPr>
              <w:t>资格评审标准</w:t>
            </w:r>
          </w:p>
        </w:tc>
        <w:tc>
          <w:tcPr>
            <w:tcW w:w="2126" w:type="dxa"/>
            <w:vAlign w:val="center"/>
          </w:tcPr>
          <w:p w:rsidR="006A2499" w:rsidRDefault="00E475DB">
            <w:pPr>
              <w:jc w:val="center"/>
              <w:rPr>
                <w:rFonts w:ascii="宋体"/>
                <w:szCs w:val="21"/>
              </w:rPr>
            </w:pPr>
            <w:r>
              <w:rPr>
                <w:rFonts w:ascii="宋体" w:hAnsi="宋体" w:hint="eastAsia"/>
                <w:szCs w:val="21"/>
              </w:rPr>
              <w:t>营业执照</w:t>
            </w:r>
          </w:p>
        </w:tc>
        <w:tc>
          <w:tcPr>
            <w:tcW w:w="5783" w:type="dxa"/>
            <w:vAlign w:val="center"/>
          </w:tcPr>
          <w:p w:rsidR="006A2499" w:rsidRDefault="00E475DB">
            <w:pPr>
              <w:rPr>
                <w:rFonts w:ascii="宋体"/>
                <w:szCs w:val="21"/>
              </w:rPr>
            </w:pPr>
            <w:r>
              <w:rPr>
                <w:rFonts w:ascii="宋体" w:hAnsi="宋体" w:hint="eastAsia"/>
                <w:szCs w:val="21"/>
              </w:rPr>
              <w:t>具备有效的营业执照</w:t>
            </w:r>
          </w:p>
        </w:tc>
      </w:tr>
      <w:tr w:rsidR="006A2499">
        <w:trPr>
          <w:trHeight w:val="487"/>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安全生产许可证</w:t>
            </w:r>
          </w:p>
        </w:tc>
        <w:tc>
          <w:tcPr>
            <w:tcW w:w="5783" w:type="dxa"/>
            <w:vAlign w:val="center"/>
          </w:tcPr>
          <w:p w:rsidR="006A2499" w:rsidRDefault="00E475DB">
            <w:pPr>
              <w:rPr>
                <w:rFonts w:ascii="宋体"/>
                <w:szCs w:val="21"/>
              </w:rPr>
            </w:pPr>
            <w:r>
              <w:rPr>
                <w:rFonts w:ascii="宋体" w:hAnsi="宋体" w:hint="eastAsia"/>
                <w:szCs w:val="21"/>
              </w:rPr>
              <w:t>具备有效的安全生产许可证</w:t>
            </w:r>
          </w:p>
        </w:tc>
      </w:tr>
      <w:tr w:rsidR="006A2499">
        <w:trPr>
          <w:trHeight w:val="483"/>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资质等级</w:t>
            </w:r>
          </w:p>
        </w:tc>
        <w:tc>
          <w:tcPr>
            <w:tcW w:w="5783" w:type="dxa"/>
            <w:vAlign w:val="center"/>
          </w:tcPr>
          <w:p w:rsidR="006A2499" w:rsidRDefault="00E475DB">
            <w:pPr>
              <w:autoSpaceDE w:val="0"/>
              <w:spacing w:line="360" w:lineRule="auto"/>
              <w:rPr>
                <w:rFonts w:ascii="宋体" w:hAnsi="宋体" w:cs="宋体"/>
                <w:bCs/>
                <w:szCs w:val="21"/>
              </w:rPr>
            </w:pPr>
            <w:r>
              <w:rPr>
                <w:rFonts w:ascii="宋体" w:hAnsi="宋体" w:cs="宋体" w:hint="eastAsia"/>
                <w:bCs/>
                <w:szCs w:val="21"/>
              </w:rPr>
              <w:t>符合招标文件规定</w:t>
            </w:r>
          </w:p>
        </w:tc>
      </w:tr>
      <w:tr w:rsidR="006A2499">
        <w:trPr>
          <w:trHeight w:val="419"/>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hAnsi="宋体" w:cs="宋体"/>
                <w:bCs/>
                <w:szCs w:val="21"/>
              </w:rPr>
            </w:pPr>
            <w:r>
              <w:rPr>
                <w:rFonts w:ascii="宋体" w:hAnsi="宋体" w:hint="eastAsia"/>
                <w:szCs w:val="21"/>
              </w:rPr>
              <w:t>项目负责人</w:t>
            </w:r>
          </w:p>
        </w:tc>
        <w:tc>
          <w:tcPr>
            <w:tcW w:w="5783" w:type="dxa"/>
            <w:vAlign w:val="center"/>
          </w:tcPr>
          <w:p w:rsidR="006A2499" w:rsidRDefault="00E475DB">
            <w:pPr>
              <w:rPr>
                <w:rFonts w:ascii="宋体" w:hAnsi="宋体" w:cs="宋体"/>
                <w:bCs/>
                <w:szCs w:val="21"/>
              </w:rPr>
            </w:pPr>
            <w:r>
              <w:rPr>
                <w:rFonts w:ascii="宋体" w:hAnsi="宋体" w:cs="宋体" w:hint="eastAsia"/>
                <w:bCs/>
                <w:szCs w:val="21"/>
              </w:rPr>
              <w:t>符合招标文件规定</w:t>
            </w:r>
          </w:p>
        </w:tc>
      </w:tr>
      <w:tr w:rsidR="006A2499">
        <w:trPr>
          <w:trHeight w:val="1464"/>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int="eastAsia"/>
                <w:szCs w:val="21"/>
              </w:rPr>
              <w:t>信用查询</w:t>
            </w:r>
          </w:p>
        </w:tc>
        <w:tc>
          <w:tcPr>
            <w:tcW w:w="5783" w:type="dxa"/>
            <w:vAlign w:val="center"/>
          </w:tcPr>
          <w:p w:rsidR="006A2499" w:rsidRDefault="00E475DB">
            <w:pPr>
              <w:pStyle w:val="a0"/>
              <w:ind w:firstLineChars="0" w:firstLine="0"/>
            </w:pPr>
            <w:r>
              <w:rPr>
                <w:rFonts w:ascii="宋体" w:eastAsiaTheme="minorEastAsia" w:hAnsi="宋体" w:cs="宋体" w:hint="eastAsia"/>
                <w:bCs/>
                <w:szCs w:val="21"/>
              </w:rPr>
              <w:t>未被列入“信用中国”网站</w:t>
            </w:r>
            <w:r>
              <w:rPr>
                <w:rFonts w:ascii="宋体" w:eastAsiaTheme="minorEastAsia" w:hAnsi="宋体" w:cs="宋体" w:hint="eastAsia"/>
                <w:bCs/>
                <w:szCs w:val="21"/>
              </w:rPr>
              <w:t>(www.creditchina.gov.cn)</w:t>
            </w:r>
            <w:r>
              <w:rPr>
                <w:rFonts w:ascii="宋体" w:eastAsiaTheme="minorEastAsia" w:hAnsi="宋体" w:cs="宋体" w:hint="eastAsia"/>
                <w:bCs/>
                <w:szCs w:val="21"/>
              </w:rPr>
              <w:t>失信被执行人名单、重大税收违法案件当事人名单，未被</w:t>
            </w:r>
            <w:r>
              <w:rPr>
                <w:rFonts w:ascii="宋体" w:eastAsiaTheme="minorEastAsia" w:hAnsi="宋体" w:cs="宋体" w:hint="cs"/>
                <w:bCs/>
                <w:szCs w:val="21"/>
              </w:rPr>
              <w:t>“</w:t>
            </w:r>
            <w:r>
              <w:rPr>
                <w:rFonts w:ascii="宋体" w:eastAsiaTheme="minorEastAsia" w:hAnsi="宋体" w:cs="宋体" w:hint="eastAsia"/>
                <w:bCs/>
                <w:szCs w:val="21"/>
              </w:rPr>
              <w:t>信用河南</w:t>
            </w:r>
            <w:r>
              <w:rPr>
                <w:rFonts w:ascii="宋体" w:eastAsiaTheme="minorEastAsia" w:hAnsi="宋体" w:cs="宋体" w:hint="cs"/>
                <w:bCs/>
                <w:szCs w:val="21"/>
              </w:rPr>
              <w:t>”</w:t>
            </w:r>
            <w:r>
              <w:rPr>
                <w:rFonts w:ascii="宋体" w:eastAsiaTheme="minorEastAsia" w:hAnsi="宋体" w:cs="宋体" w:hint="eastAsia"/>
                <w:bCs/>
                <w:szCs w:val="21"/>
              </w:rPr>
              <w:t>网站信用信息栏列入黑名单，以及未被“国家企业信用公示系统”网站（</w:t>
            </w:r>
            <w:r>
              <w:rPr>
                <w:rFonts w:ascii="宋体" w:eastAsiaTheme="minorEastAsia" w:hAnsi="宋体" w:cs="宋体" w:hint="eastAsia"/>
                <w:bCs/>
                <w:szCs w:val="21"/>
              </w:rPr>
              <w:t>www.gsxt.gov.cn</w:t>
            </w:r>
            <w:r>
              <w:rPr>
                <w:rFonts w:ascii="宋体" w:eastAsiaTheme="minorEastAsia" w:hAnsi="宋体" w:cs="宋体" w:hint="eastAsia"/>
                <w:bCs/>
                <w:szCs w:val="21"/>
              </w:rPr>
              <w:t>）列入经营异常名录或严重失信黑名单的投标人。</w:t>
            </w:r>
          </w:p>
        </w:tc>
      </w:tr>
      <w:tr w:rsidR="006A2499">
        <w:trPr>
          <w:trHeight w:val="435"/>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6A2499" w:rsidRDefault="00E475DB">
            <w:pPr>
              <w:autoSpaceDE w:val="0"/>
              <w:spacing w:line="360" w:lineRule="auto"/>
              <w:rPr>
                <w:rFonts w:ascii="宋体" w:hAnsi="宋体" w:cs="宋体"/>
                <w:szCs w:val="21"/>
              </w:rPr>
            </w:pPr>
            <w:r>
              <w:rPr>
                <w:rFonts w:ascii="宋体" w:hAnsi="宋体" w:cs="宋体" w:hint="eastAsia"/>
                <w:szCs w:val="21"/>
              </w:rPr>
              <w:t>\</w:t>
            </w:r>
          </w:p>
        </w:tc>
      </w:tr>
      <w:tr w:rsidR="006A2499">
        <w:trPr>
          <w:trHeight w:val="454"/>
          <w:jc w:val="center"/>
        </w:trPr>
        <w:tc>
          <w:tcPr>
            <w:tcW w:w="741" w:type="dxa"/>
            <w:vMerge w:val="restart"/>
            <w:vAlign w:val="center"/>
          </w:tcPr>
          <w:p w:rsidR="006A2499" w:rsidRDefault="00E475DB">
            <w:pPr>
              <w:jc w:val="center"/>
              <w:rPr>
                <w:rFonts w:ascii="宋体"/>
                <w:szCs w:val="21"/>
              </w:rPr>
            </w:pPr>
            <w:r>
              <w:rPr>
                <w:rFonts w:ascii="宋体" w:hAnsi="宋体"/>
                <w:szCs w:val="21"/>
              </w:rPr>
              <w:t>2.1.3</w:t>
            </w:r>
          </w:p>
        </w:tc>
        <w:tc>
          <w:tcPr>
            <w:tcW w:w="564" w:type="dxa"/>
            <w:vMerge w:val="restart"/>
            <w:vAlign w:val="center"/>
          </w:tcPr>
          <w:p w:rsidR="006A2499" w:rsidRDefault="00E475DB">
            <w:pPr>
              <w:jc w:val="center"/>
              <w:rPr>
                <w:rFonts w:ascii="宋体"/>
                <w:szCs w:val="21"/>
              </w:rPr>
            </w:pPr>
            <w:r>
              <w:rPr>
                <w:rFonts w:ascii="宋体" w:hAnsi="宋体" w:hint="eastAsia"/>
                <w:szCs w:val="21"/>
              </w:rPr>
              <w:t>响应性</w:t>
            </w:r>
          </w:p>
          <w:p w:rsidR="006A2499" w:rsidRDefault="00E475DB">
            <w:pPr>
              <w:jc w:val="center"/>
              <w:rPr>
                <w:rFonts w:ascii="宋体"/>
                <w:szCs w:val="21"/>
              </w:rPr>
            </w:pPr>
            <w:r>
              <w:rPr>
                <w:rFonts w:ascii="宋体" w:hAnsi="宋体" w:hint="eastAsia"/>
                <w:szCs w:val="21"/>
              </w:rPr>
              <w:t>评审标准</w:t>
            </w:r>
          </w:p>
        </w:tc>
        <w:tc>
          <w:tcPr>
            <w:tcW w:w="2126" w:type="dxa"/>
            <w:vAlign w:val="center"/>
          </w:tcPr>
          <w:p w:rsidR="006A2499" w:rsidRDefault="00E475DB">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6A2499" w:rsidRDefault="00E475DB">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6A2499">
        <w:trPr>
          <w:trHeight w:val="454"/>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工期</w:t>
            </w:r>
          </w:p>
        </w:tc>
        <w:tc>
          <w:tcPr>
            <w:tcW w:w="5783" w:type="dxa"/>
            <w:vAlign w:val="center"/>
          </w:tcPr>
          <w:p w:rsidR="006A2499" w:rsidRDefault="00E475DB">
            <w:pPr>
              <w:rPr>
                <w:rFonts w:ascii="宋体" w:hAnsi="宋体" w:cs="宋体"/>
                <w:szCs w:val="21"/>
              </w:rPr>
            </w:pPr>
            <w:r>
              <w:rPr>
                <w:rFonts w:ascii="宋体" w:hAnsi="宋体" w:cs="宋体" w:hint="eastAsia"/>
                <w:szCs w:val="21"/>
              </w:rPr>
              <w:t>满足招标文件要求</w:t>
            </w:r>
          </w:p>
        </w:tc>
      </w:tr>
      <w:tr w:rsidR="006A2499">
        <w:trPr>
          <w:trHeight w:val="454"/>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工程质量</w:t>
            </w:r>
          </w:p>
        </w:tc>
        <w:tc>
          <w:tcPr>
            <w:tcW w:w="5783" w:type="dxa"/>
            <w:vAlign w:val="center"/>
          </w:tcPr>
          <w:p w:rsidR="006A2499" w:rsidRDefault="00E475DB">
            <w:pPr>
              <w:rPr>
                <w:rFonts w:ascii="宋体" w:hAnsi="宋体" w:cs="宋体"/>
                <w:szCs w:val="21"/>
              </w:rPr>
            </w:pPr>
            <w:r>
              <w:rPr>
                <w:rFonts w:ascii="宋体" w:hAnsi="宋体" w:cs="宋体" w:hint="eastAsia"/>
                <w:szCs w:val="21"/>
              </w:rPr>
              <w:t>满足招标文件要求</w:t>
            </w:r>
          </w:p>
        </w:tc>
      </w:tr>
      <w:tr w:rsidR="006A2499">
        <w:trPr>
          <w:trHeight w:val="454"/>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投标有效期</w:t>
            </w:r>
          </w:p>
        </w:tc>
        <w:tc>
          <w:tcPr>
            <w:tcW w:w="5783" w:type="dxa"/>
            <w:vAlign w:val="center"/>
          </w:tcPr>
          <w:p w:rsidR="006A2499" w:rsidRDefault="00E475DB">
            <w:pPr>
              <w:rPr>
                <w:rFonts w:ascii="宋体" w:hAnsi="宋体" w:cs="宋体"/>
                <w:szCs w:val="21"/>
              </w:rPr>
            </w:pPr>
            <w:r>
              <w:rPr>
                <w:rFonts w:ascii="宋体" w:hAnsi="宋体" w:cs="宋体" w:hint="eastAsia"/>
                <w:szCs w:val="21"/>
              </w:rPr>
              <w:t>满足招标文件要求</w:t>
            </w:r>
          </w:p>
        </w:tc>
      </w:tr>
      <w:tr w:rsidR="006A2499">
        <w:trPr>
          <w:trHeight w:val="454"/>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投标保证金</w:t>
            </w:r>
          </w:p>
        </w:tc>
        <w:tc>
          <w:tcPr>
            <w:tcW w:w="5783" w:type="dxa"/>
            <w:vAlign w:val="center"/>
          </w:tcPr>
          <w:p w:rsidR="006A2499" w:rsidRDefault="00E475DB">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6A2499">
        <w:trPr>
          <w:trHeight w:val="454"/>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已标价工程量清单</w:t>
            </w:r>
          </w:p>
        </w:tc>
        <w:tc>
          <w:tcPr>
            <w:tcW w:w="5783" w:type="dxa"/>
            <w:vAlign w:val="center"/>
          </w:tcPr>
          <w:p w:rsidR="006A2499" w:rsidRDefault="00E475DB">
            <w:pPr>
              <w:rPr>
                <w:rFonts w:ascii="宋体"/>
                <w:szCs w:val="21"/>
              </w:rPr>
            </w:pPr>
            <w:r>
              <w:rPr>
                <w:rFonts w:ascii="宋体" w:hAnsi="宋体" w:hint="eastAsia"/>
                <w:szCs w:val="21"/>
              </w:rPr>
              <w:t>符合第五章“工程量清单”。</w:t>
            </w:r>
          </w:p>
        </w:tc>
      </w:tr>
      <w:tr w:rsidR="006A2499">
        <w:trPr>
          <w:trHeight w:val="454"/>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6A2499" w:rsidRDefault="00E475DB">
            <w:pPr>
              <w:spacing w:line="340" w:lineRule="exact"/>
              <w:rPr>
                <w:szCs w:val="21"/>
              </w:rPr>
            </w:pPr>
            <w:r>
              <w:rPr>
                <w:rFonts w:ascii="新宋体" w:eastAsia="新宋体" w:hAnsi="新宋体" w:cs="宋体" w:hint="eastAsia"/>
                <w:kern w:val="0"/>
                <w:szCs w:val="21"/>
              </w:rPr>
              <w:t>符合第四章“合同条款及格式”规定</w:t>
            </w:r>
          </w:p>
        </w:tc>
      </w:tr>
      <w:tr w:rsidR="006A2499">
        <w:trPr>
          <w:trHeight w:val="412"/>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jc w:val="center"/>
              <w:rPr>
                <w:rFonts w:ascii="宋体"/>
                <w:szCs w:val="21"/>
              </w:rPr>
            </w:pPr>
            <w:r>
              <w:rPr>
                <w:rFonts w:ascii="宋体" w:hAnsi="宋体" w:hint="eastAsia"/>
                <w:szCs w:val="21"/>
              </w:rPr>
              <w:t>投标价格</w:t>
            </w:r>
          </w:p>
        </w:tc>
        <w:tc>
          <w:tcPr>
            <w:tcW w:w="5783" w:type="dxa"/>
            <w:vAlign w:val="center"/>
          </w:tcPr>
          <w:p w:rsidR="006A2499" w:rsidRDefault="00E475DB">
            <w:pPr>
              <w:rPr>
                <w:rFonts w:ascii="宋体"/>
                <w:szCs w:val="21"/>
              </w:rPr>
            </w:pPr>
            <w:r>
              <w:rPr>
                <w:rFonts w:ascii="宋体" w:hAnsi="宋体" w:hint="eastAsia"/>
                <w:szCs w:val="21"/>
              </w:rPr>
              <w:t>不超过招标控制价</w:t>
            </w:r>
          </w:p>
        </w:tc>
      </w:tr>
      <w:tr w:rsidR="006A2499">
        <w:trPr>
          <w:trHeight w:val="430"/>
          <w:jc w:val="center"/>
        </w:trPr>
        <w:tc>
          <w:tcPr>
            <w:tcW w:w="741" w:type="dxa"/>
            <w:vMerge/>
            <w:vAlign w:val="center"/>
          </w:tcPr>
          <w:p w:rsidR="006A2499" w:rsidRDefault="006A2499">
            <w:pPr>
              <w:jc w:val="center"/>
              <w:rPr>
                <w:rFonts w:ascii="宋体"/>
                <w:szCs w:val="21"/>
              </w:rPr>
            </w:pPr>
          </w:p>
        </w:tc>
        <w:tc>
          <w:tcPr>
            <w:tcW w:w="564" w:type="dxa"/>
            <w:vMerge/>
            <w:vAlign w:val="center"/>
          </w:tcPr>
          <w:p w:rsidR="006A2499" w:rsidRDefault="006A2499">
            <w:pPr>
              <w:jc w:val="center"/>
              <w:rPr>
                <w:rFonts w:ascii="宋体"/>
                <w:szCs w:val="21"/>
              </w:rPr>
            </w:pPr>
          </w:p>
        </w:tc>
        <w:tc>
          <w:tcPr>
            <w:tcW w:w="2126" w:type="dxa"/>
            <w:vAlign w:val="center"/>
          </w:tcPr>
          <w:p w:rsidR="006A2499" w:rsidRDefault="00E475DB">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6A2499" w:rsidRDefault="00E475DB">
            <w:pPr>
              <w:spacing w:line="340" w:lineRule="exact"/>
              <w:rPr>
                <w:rFonts w:ascii="宋体"/>
                <w:szCs w:val="21"/>
              </w:rPr>
            </w:pPr>
            <w:r>
              <w:rPr>
                <w:rFonts w:ascii="宋体" w:hAnsi="宋体" w:hint="eastAsia"/>
                <w:szCs w:val="21"/>
              </w:rPr>
              <w:t>符合招标文件的要求</w:t>
            </w:r>
          </w:p>
        </w:tc>
      </w:tr>
      <w:tr w:rsidR="006A2499">
        <w:trPr>
          <w:trHeight w:val="368"/>
          <w:jc w:val="center"/>
        </w:trPr>
        <w:tc>
          <w:tcPr>
            <w:tcW w:w="1305" w:type="dxa"/>
            <w:gridSpan w:val="2"/>
            <w:vAlign w:val="center"/>
          </w:tcPr>
          <w:p w:rsidR="006A2499" w:rsidRDefault="00E475DB">
            <w:pPr>
              <w:jc w:val="center"/>
              <w:rPr>
                <w:rFonts w:ascii="宋体"/>
                <w:szCs w:val="21"/>
              </w:rPr>
            </w:pPr>
            <w:r>
              <w:rPr>
                <w:rFonts w:ascii="宋体" w:hAnsi="宋体" w:hint="eastAsia"/>
                <w:szCs w:val="21"/>
              </w:rPr>
              <w:t>条款号</w:t>
            </w:r>
          </w:p>
        </w:tc>
        <w:tc>
          <w:tcPr>
            <w:tcW w:w="2126" w:type="dxa"/>
            <w:vAlign w:val="center"/>
          </w:tcPr>
          <w:p w:rsidR="006A2499" w:rsidRDefault="00E475DB">
            <w:pPr>
              <w:jc w:val="center"/>
              <w:rPr>
                <w:rFonts w:ascii="宋体"/>
                <w:szCs w:val="21"/>
              </w:rPr>
            </w:pPr>
            <w:r>
              <w:rPr>
                <w:rFonts w:ascii="宋体" w:hAnsi="宋体" w:hint="eastAsia"/>
                <w:szCs w:val="21"/>
              </w:rPr>
              <w:t>条款内容</w:t>
            </w:r>
          </w:p>
        </w:tc>
        <w:tc>
          <w:tcPr>
            <w:tcW w:w="5783" w:type="dxa"/>
            <w:vAlign w:val="center"/>
          </w:tcPr>
          <w:p w:rsidR="006A2499" w:rsidRDefault="00E475DB">
            <w:pPr>
              <w:jc w:val="center"/>
              <w:rPr>
                <w:rFonts w:ascii="宋体"/>
                <w:szCs w:val="21"/>
              </w:rPr>
            </w:pPr>
            <w:r>
              <w:rPr>
                <w:rFonts w:ascii="宋体" w:hAnsi="宋体" w:hint="eastAsia"/>
                <w:szCs w:val="21"/>
              </w:rPr>
              <w:t>编列内容</w:t>
            </w:r>
          </w:p>
        </w:tc>
      </w:tr>
      <w:tr w:rsidR="006A2499">
        <w:trPr>
          <w:trHeight w:val="416"/>
          <w:jc w:val="center"/>
        </w:trPr>
        <w:tc>
          <w:tcPr>
            <w:tcW w:w="1305" w:type="dxa"/>
            <w:gridSpan w:val="2"/>
            <w:vAlign w:val="center"/>
          </w:tcPr>
          <w:p w:rsidR="006A2499" w:rsidRDefault="00E475DB">
            <w:pPr>
              <w:jc w:val="center"/>
              <w:rPr>
                <w:rFonts w:ascii="宋体"/>
                <w:szCs w:val="21"/>
              </w:rPr>
            </w:pPr>
            <w:r>
              <w:rPr>
                <w:rFonts w:ascii="宋体" w:hAnsi="宋体"/>
                <w:szCs w:val="21"/>
              </w:rPr>
              <w:t>2.2.1</w:t>
            </w:r>
          </w:p>
        </w:tc>
        <w:tc>
          <w:tcPr>
            <w:tcW w:w="2126" w:type="dxa"/>
            <w:vAlign w:val="center"/>
          </w:tcPr>
          <w:p w:rsidR="006A2499" w:rsidRDefault="00E475DB">
            <w:pPr>
              <w:jc w:val="center"/>
              <w:rPr>
                <w:rFonts w:ascii="宋体"/>
                <w:szCs w:val="21"/>
              </w:rPr>
            </w:pPr>
            <w:r>
              <w:rPr>
                <w:rFonts w:ascii="宋体" w:hAnsi="宋体" w:hint="eastAsia"/>
                <w:szCs w:val="21"/>
              </w:rPr>
              <w:t>分值构成</w:t>
            </w:r>
          </w:p>
          <w:p w:rsidR="006A2499" w:rsidRDefault="00E475DB">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6A2499" w:rsidRDefault="00E475DB">
            <w:pPr>
              <w:rPr>
                <w:rFonts w:ascii="宋体" w:hAnsi="宋体"/>
                <w:szCs w:val="21"/>
              </w:rPr>
            </w:pPr>
            <w:r>
              <w:rPr>
                <w:rFonts w:ascii="宋体" w:hAnsi="宋体" w:hint="eastAsia"/>
                <w:szCs w:val="21"/>
              </w:rPr>
              <w:t>投标报价：</w:t>
            </w:r>
            <w:r>
              <w:rPr>
                <w:rFonts w:ascii="宋体" w:hAnsi="宋体" w:hint="eastAsia"/>
                <w:szCs w:val="21"/>
              </w:rPr>
              <w:t>30</w:t>
            </w:r>
            <w:r>
              <w:rPr>
                <w:rFonts w:ascii="宋体" w:hAnsi="宋体" w:hint="eastAsia"/>
                <w:szCs w:val="21"/>
              </w:rPr>
              <w:t>分</w:t>
            </w:r>
          </w:p>
          <w:p w:rsidR="006A2499" w:rsidRDefault="00E475DB">
            <w:pPr>
              <w:rPr>
                <w:rFonts w:ascii="宋体"/>
                <w:szCs w:val="21"/>
              </w:rPr>
            </w:pPr>
            <w:r>
              <w:rPr>
                <w:rFonts w:ascii="宋体" w:hAnsi="宋体" w:hint="eastAsia"/>
                <w:szCs w:val="21"/>
              </w:rPr>
              <w:t>商务标：</w:t>
            </w:r>
            <w:r>
              <w:rPr>
                <w:rFonts w:ascii="宋体" w:hAnsi="宋体" w:hint="eastAsia"/>
                <w:szCs w:val="21"/>
              </w:rPr>
              <w:t>30</w:t>
            </w:r>
            <w:r>
              <w:rPr>
                <w:rFonts w:ascii="宋体" w:hAnsi="宋体" w:hint="eastAsia"/>
                <w:szCs w:val="21"/>
              </w:rPr>
              <w:t>分</w:t>
            </w:r>
          </w:p>
          <w:p w:rsidR="006A2499" w:rsidRDefault="00E475DB">
            <w:pPr>
              <w:rPr>
                <w:rFonts w:ascii="宋体"/>
                <w:szCs w:val="21"/>
              </w:rPr>
            </w:pPr>
            <w:r>
              <w:rPr>
                <w:rFonts w:ascii="宋体" w:hAnsi="宋体" w:hint="eastAsia"/>
                <w:szCs w:val="21"/>
              </w:rPr>
              <w:lastRenderedPageBreak/>
              <w:t>技术标：</w:t>
            </w:r>
            <w:r>
              <w:rPr>
                <w:rFonts w:ascii="宋体" w:hAnsi="宋体" w:hint="eastAsia"/>
                <w:szCs w:val="21"/>
              </w:rPr>
              <w:t>40</w:t>
            </w:r>
            <w:r>
              <w:rPr>
                <w:rFonts w:ascii="宋体" w:hAnsi="宋体" w:hint="eastAsia"/>
                <w:szCs w:val="21"/>
              </w:rPr>
              <w:t>分</w:t>
            </w:r>
          </w:p>
        </w:tc>
      </w:tr>
      <w:tr w:rsidR="006A2499">
        <w:trPr>
          <w:trHeight w:val="553"/>
          <w:jc w:val="center"/>
        </w:trPr>
        <w:tc>
          <w:tcPr>
            <w:tcW w:w="1305" w:type="dxa"/>
            <w:gridSpan w:val="2"/>
            <w:vAlign w:val="center"/>
          </w:tcPr>
          <w:p w:rsidR="006A2499" w:rsidRDefault="00E475DB">
            <w:pPr>
              <w:jc w:val="center"/>
              <w:rPr>
                <w:rFonts w:ascii="宋体"/>
                <w:szCs w:val="21"/>
              </w:rPr>
            </w:pPr>
            <w:r>
              <w:rPr>
                <w:rFonts w:ascii="宋体" w:hAnsi="宋体"/>
                <w:szCs w:val="21"/>
              </w:rPr>
              <w:lastRenderedPageBreak/>
              <w:t>2.2.2</w:t>
            </w:r>
          </w:p>
        </w:tc>
        <w:tc>
          <w:tcPr>
            <w:tcW w:w="2126" w:type="dxa"/>
            <w:vAlign w:val="center"/>
          </w:tcPr>
          <w:p w:rsidR="006A2499" w:rsidRDefault="00E475DB">
            <w:pPr>
              <w:jc w:val="center"/>
              <w:rPr>
                <w:rFonts w:ascii="宋体"/>
                <w:szCs w:val="21"/>
              </w:rPr>
            </w:pPr>
            <w:r>
              <w:rPr>
                <w:rFonts w:ascii="宋体" w:hAnsi="宋体" w:hint="eastAsia"/>
                <w:szCs w:val="21"/>
              </w:rPr>
              <w:t>评标基准值计算方法</w:t>
            </w:r>
          </w:p>
        </w:tc>
        <w:tc>
          <w:tcPr>
            <w:tcW w:w="5783" w:type="dxa"/>
            <w:vAlign w:val="center"/>
          </w:tcPr>
          <w:p w:rsidR="006A2499" w:rsidRDefault="00E475DB">
            <w:pPr>
              <w:spacing w:line="360" w:lineRule="auto"/>
              <w:rPr>
                <w:rFonts w:hAnsi="宋体" w:cs="宋体"/>
                <w:szCs w:val="21"/>
              </w:rPr>
            </w:pPr>
            <w:r>
              <w:rPr>
                <w:rFonts w:hAnsi="宋体" w:cs="宋体" w:hint="eastAsia"/>
                <w:szCs w:val="21"/>
              </w:rPr>
              <w:t>采用复合标底确定评标基准价：</w:t>
            </w:r>
          </w:p>
          <w:p w:rsidR="006A2499" w:rsidRDefault="00E475DB">
            <w:pPr>
              <w:spacing w:line="360" w:lineRule="auto"/>
              <w:rPr>
                <w:rFonts w:hAnsi="宋体" w:cs="宋体"/>
                <w:szCs w:val="21"/>
              </w:rPr>
            </w:pPr>
            <w:r>
              <w:rPr>
                <w:rFonts w:hAnsi="宋体" w:cs="宋体" w:hint="eastAsia"/>
                <w:szCs w:val="21"/>
              </w:rPr>
              <w:t>S=T×A+ (a</w:t>
            </w:r>
            <w:r>
              <w:rPr>
                <w:rFonts w:hAnsi="宋体" w:cs="宋体" w:hint="eastAsia"/>
                <w:szCs w:val="21"/>
                <w:vertAlign w:val="subscript"/>
              </w:rPr>
              <w:t>1</w:t>
            </w:r>
            <w:r>
              <w:rPr>
                <w:rFonts w:hAnsi="宋体" w:cs="宋体" w:hint="eastAsia"/>
                <w:szCs w:val="21"/>
              </w:rPr>
              <w:t>+a</w:t>
            </w:r>
            <w:r>
              <w:rPr>
                <w:rFonts w:hAnsi="宋体" w:cs="宋体" w:hint="eastAsia"/>
                <w:szCs w:val="21"/>
                <w:vertAlign w:val="subscript"/>
              </w:rPr>
              <w:t>2</w:t>
            </w:r>
            <w:r>
              <w:rPr>
                <w:rFonts w:hAnsi="宋体" w:cs="宋体" w:hint="eastAsia"/>
                <w:szCs w:val="21"/>
              </w:rPr>
              <w:t>+…+a</w:t>
            </w:r>
            <w:r>
              <w:rPr>
                <w:rFonts w:hAnsi="宋体" w:cs="宋体" w:hint="eastAsia"/>
                <w:szCs w:val="21"/>
                <w:vertAlign w:val="subscript"/>
              </w:rPr>
              <w:t>n</w:t>
            </w:r>
            <w:r>
              <w:rPr>
                <w:rFonts w:hAnsi="宋体" w:cs="宋体" w:hint="eastAsia"/>
                <w:szCs w:val="21"/>
              </w:rPr>
              <w:t>)/n×（1-A）</w:t>
            </w:r>
          </w:p>
          <w:p w:rsidR="006A2499" w:rsidRDefault="00E475DB">
            <w:pPr>
              <w:spacing w:line="360" w:lineRule="auto"/>
              <w:rPr>
                <w:rFonts w:hAnsi="宋体" w:cs="宋体"/>
                <w:szCs w:val="21"/>
              </w:rPr>
            </w:pPr>
            <w:r>
              <w:rPr>
                <w:rFonts w:hAnsi="宋体" w:cs="宋体" w:hint="eastAsia"/>
                <w:szCs w:val="21"/>
              </w:rPr>
              <w:t>式中：S——评标基准价;</w:t>
            </w:r>
          </w:p>
          <w:p w:rsidR="006A2499" w:rsidRDefault="00E475DB">
            <w:pPr>
              <w:spacing w:line="360" w:lineRule="auto"/>
              <w:rPr>
                <w:rFonts w:hAnsi="宋体" w:cs="宋体"/>
                <w:szCs w:val="21"/>
              </w:rPr>
            </w:pPr>
            <w:r>
              <w:rPr>
                <w:rFonts w:hAnsi="宋体" w:cs="宋体" w:hint="eastAsia"/>
                <w:szCs w:val="21"/>
              </w:rPr>
              <w:t>a</w:t>
            </w:r>
            <w:r>
              <w:rPr>
                <w:rFonts w:hAnsi="宋体" w:cs="宋体" w:hint="eastAsia"/>
                <w:szCs w:val="21"/>
                <w:vertAlign w:val="subscript"/>
              </w:rPr>
              <w:t>i</w:t>
            </w:r>
            <w:r>
              <w:rPr>
                <w:rFonts w:hAnsi="宋体" w:cs="宋体" w:hint="eastAsia"/>
                <w:szCs w:val="21"/>
              </w:rPr>
              <w:t>——参与评标基准价计算的投标报价，指投标人报价在T的100%（含100%）～92%（含92%）区间的，且通过初步评审的投标报价。</w:t>
            </w:r>
          </w:p>
          <w:p w:rsidR="006A2499" w:rsidRDefault="00E475DB">
            <w:pPr>
              <w:spacing w:line="360" w:lineRule="auto"/>
              <w:rPr>
                <w:rFonts w:hAnsi="宋体" w:cs="宋体"/>
                <w:szCs w:val="21"/>
              </w:rPr>
            </w:pPr>
            <w:r>
              <w:rPr>
                <w:rFonts w:hAnsi="宋体" w:cs="宋体" w:hint="eastAsia"/>
                <w:szCs w:val="21"/>
              </w:rPr>
              <w:t>T——招标控制价；</w:t>
            </w:r>
          </w:p>
          <w:p w:rsidR="006A2499" w:rsidRDefault="00E475DB">
            <w:pPr>
              <w:spacing w:line="360" w:lineRule="auto"/>
              <w:rPr>
                <w:rFonts w:hAnsi="宋体" w:cs="宋体"/>
                <w:szCs w:val="21"/>
              </w:rPr>
            </w:pPr>
            <w:r>
              <w:rPr>
                <w:rFonts w:hAnsi="宋体" w:cs="宋体" w:hint="eastAsia"/>
                <w:szCs w:val="21"/>
              </w:rPr>
              <w:t>A——招标人控制价在评标基准价中所占的权重，权重约定50%；</w:t>
            </w:r>
          </w:p>
          <w:p w:rsidR="006A2499" w:rsidRDefault="00E475DB">
            <w:pPr>
              <w:spacing w:line="360" w:lineRule="auto"/>
              <w:rPr>
                <w:rFonts w:hAnsi="宋体" w:cs="宋体"/>
                <w:szCs w:val="21"/>
              </w:rPr>
            </w:pPr>
            <w:r>
              <w:rPr>
                <w:rFonts w:hAnsi="宋体" w:cs="宋体" w:hint="eastAsia"/>
                <w:szCs w:val="21"/>
              </w:rPr>
              <w:t>n——投标报价在T的100%（含100%）～92%（含92%）区间内且通过初步评审的投标人个数。</w:t>
            </w:r>
          </w:p>
          <w:p w:rsidR="006A2499" w:rsidRDefault="00E475DB">
            <w:pPr>
              <w:spacing w:line="400" w:lineRule="exact"/>
              <w:rPr>
                <w:rFonts w:ascii="宋体"/>
                <w:bCs/>
                <w:szCs w:val="21"/>
                <w:highlight w:val="yellow"/>
              </w:rPr>
            </w:pPr>
            <w:r>
              <w:rPr>
                <w:rFonts w:hAnsi="宋体" w:cs="宋体" w:hint="eastAsia"/>
                <w:b/>
                <w:szCs w:val="21"/>
              </w:rPr>
              <w:t>若所有投标人的投标报价都不在该区间内，则评标基准价S=T×A+ T×92%×（1-A）</w:t>
            </w:r>
          </w:p>
        </w:tc>
      </w:tr>
      <w:tr w:rsidR="006A2499">
        <w:trPr>
          <w:trHeight w:val="553"/>
          <w:jc w:val="center"/>
        </w:trPr>
        <w:tc>
          <w:tcPr>
            <w:tcW w:w="1305" w:type="dxa"/>
            <w:gridSpan w:val="2"/>
            <w:vAlign w:val="center"/>
          </w:tcPr>
          <w:p w:rsidR="006A2499" w:rsidRDefault="00E475DB">
            <w:pPr>
              <w:spacing w:line="440" w:lineRule="exact"/>
              <w:jc w:val="center"/>
              <w:rPr>
                <w:rFonts w:hAnsi="宋体" w:cs="宋体"/>
                <w:sz w:val="24"/>
              </w:rPr>
            </w:pPr>
            <w:r>
              <w:rPr>
                <w:rFonts w:hAnsi="宋体" w:cs="宋体" w:hint="eastAsia"/>
                <w:sz w:val="24"/>
              </w:rPr>
              <w:t>2.2.3</w:t>
            </w:r>
          </w:p>
        </w:tc>
        <w:tc>
          <w:tcPr>
            <w:tcW w:w="2126" w:type="dxa"/>
            <w:vAlign w:val="center"/>
          </w:tcPr>
          <w:p w:rsidR="006A2499" w:rsidRDefault="00E475DB">
            <w:pPr>
              <w:spacing w:line="440" w:lineRule="exact"/>
              <w:jc w:val="center"/>
              <w:rPr>
                <w:rFonts w:hAnsi="宋体" w:cs="宋体"/>
                <w:szCs w:val="21"/>
              </w:rPr>
            </w:pPr>
            <w:r>
              <w:rPr>
                <w:rFonts w:hAnsi="宋体" w:cs="宋体" w:hint="eastAsia"/>
                <w:szCs w:val="21"/>
              </w:rPr>
              <w:t>投标报价的偏差率</w:t>
            </w:r>
          </w:p>
          <w:p w:rsidR="006A2499" w:rsidRDefault="00E475DB">
            <w:pPr>
              <w:spacing w:line="440" w:lineRule="exact"/>
              <w:jc w:val="center"/>
              <w:rPr>
                <w:rFonts w:hAnsi="宋体" w:cs="宋体"/>
                <w:szCs w:val="21"/>
              </w:rPr>
            </w:pPr>
            <w:r>
              <w:rPr>
                <w:rFonts w:hAnsi="宋体" w:cs="宋体" w:hint="eastAsia"/>
                <w:szCs w:val="21"/>
              </w:rPr>
              <w:t>计算公式</w:t>
            </w:r>
          </w:p>
        </w:tc>
        <w:tc>
          <w:tcPr>
            <w:tcW w:w="5783" w:type="dxa"/>
            <w:vAlign w:val="center"/>
          </w:tcPr>
          <w:p w:rsidR="006A2499" w:rsidRDefault="00E475DB">
            <w:pPr>
              <w:spacing w:line="440" w:lineRule="exact"/>
              <w:rPr>
                <w:rFonts w:hAnsi="宋体" w:cs="宋体"/>
                <w:szCs w:val="21"/>
              </w:rPr>
            </w:pPr>
            <w:r>
              <w:rPr>
                <w:rFonts w:hAnsi="宋体" w:cs="宋体" w:hint="eastAsia"/>
                <w:szCs w:val="21"/>
              </w:rPr>
              <w:t>偏差率=100% ×（投标人报价 - 评标基准价）/评标基准价</w:t>
            </w:r>
          </w:p>
        </w:tc>
      </w:tr>
      <w:tr w:rsidR="006A2499">
        <w:trPr>
          <w:trHeight w:val="681"/>
          <w:jc w:val="center"/>
        </w:trPr>
        <w:tc>
          <w:tcPr>
            <w:tcW w:w="1305" w:type="dxa"/>
            <w:gridSpan w:val="2"/>
            <w:vAlign w:val="center"/>
          </w:tcPr>
          <w:p w:rsidR="006A2499" w:rsidRDefault="00E475DB">
            <w:pPr>
              <w:jc w:val="center"/>
              <w:rPr>
                <w:rFonts w:ascii="宋体"/>
                <w:szCs w:val="21"/>
              </w:rPr>
            </w:pPr>
            <w:r>
              <w:rPr>
                <w:rFonts w:ascii="宋体" w:hAnsi="宋体"/>
                <w:szCs w:val="21"/>
              </w:rPr>
              <w:t>2.2.3</w:t>
            </w:r>
          </w:p>
        </w:tc>
        <w:tc>
          <w:tcPr>
            <w:tcW w:w="2126" w:type="dxa"/>
            <w:vAlign w:val="center"/>
          </w:tcPr>
          <w:p w:rsidR="006A2499" w:rsidRDefault="00E475DB">
            <w:pPr>
              <w:jc w:val="center"/>
              <w:rPr>
                <w:rFonts w:ascii="宋体"/>
                <w:szCs w:val="21"/>
              </w:rPr>
            </w:pPr>
            <w:r>
              <w:rPr>
                <w:rFonts w:ascii="宋体" w:hAnsi="宋体" w:hint="eastAsia"/>
                <w:szCs w:val="21"/>
              </w:rPr>
              <w:t>投标报价</w:t>
            </w:r>
            <w:r>
              <w:rPr>
                <w:rFonts w:ascii="宋体" w:hAnsi="宋体" w:hint="eastAsia"/>
                <w:szCs w:val="21"/>
              </w:rPr>
              <w:t>30</w:t>
            </w:r>
            <w:r>
              <w:rPr>
                <w:rFonts w:ascii="宋体" w:hAnsi="宋体" w:hint="eastAsia"/>
                <w:szCs w:val="21"/>
              </w:rPr>
              <w:t>分</w:t>
            </w:r>
          </w:p>
        </w:tc>
        <w:tc>
          <w:tcPr>
            <w:tcW w:w="5783" w:type="dxa"/>
            <w:vAlign w:val="center"/>
          </w:tcPr>
          <w:p w:rsidR="006A2499" w:rsidRDefault="00E475DB">
            <w:pPr>
              <w:spacing w:line="400" w:lineRule="exact"/>
              <w:rPr>
                <w:rFonts w:ascii="宋体" w:cs="宋体"/>
                <w:szCs w:val="21"/>
              </w:rPr>
            </w:pPr>
            <w:r>
              <w:rPr>
                <w:rFonts w:hint="eastAsia"/>
                <w:szCs w:val="21"/>
              </w:rPr>
              <w:t>投标报价比评标基准价每高1%在30分基础上扣2分，扣完为止。等于评标基准价的得满分30分，每比评标基准价低1%，在30分基础上扣1分，扣完为止。（偏差率不足1%的，按内插法赋分。计算结果保留两位小数）</w:t>
            </w:r>
          </w:p>
        </w:tc>
      </w:tr>
      <w:tr w:rsidR="006A2499">
        <w:trPr>
          <w:trHeight w:val="681"/>
          <w:jc w:val="center"/>
        </w:trPr>
        <w:tc>
          <w:tcPr>
            <w:tcW w:w="1305" w:type="dxa"/>
            <w:gridSpan w:val="2"/>
            <w:vMerge w:val="restart"/>
            <w:vAlign w:val="center"/>
          </w:tcPr>
          <w:p w:rsidR="006A2499" w:rsidRDefault="00E475DB">
            <w:pPr>
              <w:widowControl/>
              <w:spacing w:line="400" w:lineRule="exact"/>
              <w:jc w:val="center"/>
              <w:rPr>
                <w:kern w:val="0"/>
                <w:szCs w:val="21"/>
              </w:rPr>
            </w:pPr>
            <w:r>
              <w:rPr>
                <w:rFonts w:hint="eastAsia"/>
                <w:kern w:val="0"/>
                <w:szCs w:val="21"/>
              </w:rPr>
              <w:t>2.2.4（1）商务标</w:t>
            </w:r>
          </w:p>
          <w:p w:rsidR="006A2499" w:rsidRDefault="00E475DB">
            <w:pPr>
              <w:spacing w:line="400" w:lineRule="exact"/>
              <w:jc w:val="center"/>
              <w:rPr>
                <w:rFonts w:ascii="宋体" w:hAnsi="宋体"/>
                <w:szCs w:val="21"/>
              </w:rPr>
            </w:pPr>
            <w:r>
              <w:rPr>
                <w:rFonts w:hint="eastAsia"/>
                <w:kern w:val="0"/>
                <w:szCs w:val="21"/>
              </w:rPr>
              <w:t>30分</w:t>
            </w:r>
          </w:p>
        </w:tc>
        <w:tc>
          <w:tcPr>
            <w:tcW w:w="2126" w:type="dxa"/>
            <w:vAlign w:val="center"/>
          </w:tcPr>
          <w:p w:rsidR="006A2499" w:rsidRDefault="00E475DB">
            <w:pPr>
              <w:spacing w:line="360" w:lineRule="exact"/>
              <w:jc w:val="center"/>
              <w:rPr>
                <w:rFonts w:ascii="宋体" w:hAnsi="宋体"/>
                <w:szCs w:val="21"/>
              </w:rPr>
            </w:pPr>
            <w:r>
              <w:rPr>
                <w:rFonts w:ascii="宋体" w:hAnsi="宋体" w:hint="eastAsia"/>
                <w:szCs w:val="21"/>
              </w:rPr>
              <w:t>财务状况</w:t>
            </w:r>
            <w:r>
              <w:rPr>
                <w:rFonts w:ascii="宋体" w:hAnsi="宋体" w:hint="eastAsia"/>
                <w:szCs w:val="21"/>
              </w:rPr>
              <w:t>1-5</w:t>
            </w:r>
            <w:r>
              <w:rPr>
                <w:rFonts w:ascii="宋体" w:hAnsi="宋体" w:hint="eastAsia"/>
                <w:szCs w:val="21"/>
              </w:rPr>
              <w:t>分</w:t>
            </w:r>
          </w:p>
        </w:tc>
        <w:tc>
          <w:tcPr>
            <w:tcW w:w="5783" w:type="dxa"/>
            <w:vAlign w:val="center"/>
          </w:tcPr>
          <w:p w:rsidR="006A2499" w:rsidRDefault="00E475DB">
            <w:pPr>
              <w:tabs>
                <w:tab w:val="left" w:pos="6660"/>
              </w:tabs>
              <w:spacing w:line="450" w:lineRule="exact"/>
              <w:rPr>
                <w:rFonts w:hAnsi="宋体" w:cs="宋体"/>
                <w:sz w:val="24"/>
              </w:rPr>
            </w:pPr>
            <w:r>
              <w:rPr>
                <w:rFonts w:hint="eastAsia"/>
                <w:szCs w:val="21"/>
              </w:rPr>
              <w:t>投标人提供2016、2017、2018年度经过中介机构审计的财务报告，要素齐全、真实完整，根据其注册资本、资产总额、资产负债率、主营业务收入、利润总额、税金等情况综合评定，得1-5分。（以审计报告原件扫描件（或图片）为准）</w:t>
            </w:r>
          </w:p>
        </w:tc>
      </w:tr>
      <w:tr w:rsidR="006A2499">
        <w:trPr>
          <w:trHeight w:val="416"/>
          <w:jc w:val="center"/>
        </w:trPr>
        <w:tc>
          <w:tcPr>
            <w:tcW w:w="1305" w:type="dxa"/>
            <w:gridSpan w:val="2"/>
            <w:vMerge/>
            <w:vAlign w:val="center"/>
          </w:tcPr>
          <w:p w:rsidR="006A2499" w:rsidRDefault="006A2499">
            <w:pPr>
              <w:widowControl/>
              <w:spacing w:line="400" w:lineRule="exact"/>
              <w:jc w:val="center"/>
              <w:rPr>
                <w:kern w:val="0"/>
                <w:szCs w:val="21"/>
              </w:rPr>
            </w:pPr>
          </w:p>
        </w:tc>
        <w:tc>
          <w:tcPr>
            <w:tcW w:w="2126" w:type="dxa"/>
            <w:vAlign w:val="center"/>
          </w:tcPr>
          <w:p w:rsidR="006A2499" w:rsidRDefault="00E475DB">
            <w:pPr>
              <w:spacing w:line="360" w:lineRule="exact"/>
              <w:jc w:val="center"/>
              <w:rPr>
                <w:szCs w:val="21"/>
              </w:rPr>
            </w:pPr>
            <w:r>
              <w:rPr>
                <w:rFonts w:hint="eastAsia"/>
                <w:szCs w:val="21"/>
              </w:rPr>
              <w:t>企业业绩</w:t>
            </w:r>
            <w:r>
              <w:rPr>
                <w:szCs w:val="21"/>
              </w:rPr>
              <w:t>0-</w:t>
            </w:r>
            <w:r>
              <w:rPr>
                <w:rFonts w:hint="eastAsia"/>
                <w:szCs w:val="21"/>
              </w:rPr>
              <w:t>6</w:t>
            </w:r>
          </w:p>
        </w:tc>
        <w:tc>
          <w:tcPr>
            <w:tcW w:w="5783" w:type="dxa"/>
            <w:vAlign w:val="center"/>
          </w:tcPr>
          <w:p w:rsidR="006A2499" w:rsidRDefault="00E475DB">
            <w:pPr>
              <w:spacing w:line="360" w:lineRule="exact"/>
              <w:ind w:firstLineChars="50" w:firstLine="105"/>
              <w:rPr>
                <w:szCs w:val="21"/>
              </w:rPr>
            </w:pPr>
            <w:r>
              <w:rPr>
                <w:rFonts w:hint="eastAsia"/>
                <w:szCs w:val="21"/>
              </w:rPr>
              <w:t>自</w:t>
            </w:r>
            <w:r>
              <w:rPr>
                <w:szCs w:val="21"/>
              </w:rPr>
              <w:t>201</w:t>
            </w:r>
            <w:r>
              <w:rPr>
                <w:rFonts w:hint="eastAsia"/>
                <w:szCs w:val="21"/>
              </w:rPr>
              <w:t>7年</w:t>
            </w:r>
            <w:r>
              <w:rPr>
                <w:szCs w:val="21"/>
              </w:rPr>
              <w:t>1</w:t>
            </w:r>
            <w:r>
              <w:rPr>
                <w:rFonts w:hint="eastAsia"/>
                <w:szCs w:val="21"/>
              </w:rPr>
              <w:t>月</w:t>
            </w:r>
            <w:r>
              <w:rPr>
                <w:szCs w:val="21"/>
              </w:rPr>
              <w:t>1</w:t>
            </w:r>
            <w:r>
              <w:rPr>
                <w:rFonts w:hint="eastAsia"/>
                <w:szCs w:val="21"/>
              </w:rPr>
              <w:t>日以来（以合同签订时间为准）：</w:t>
            </w:r>
          </w:p>
          <w:p w:rsidR="006A2499" w:rsidRDefault="00E475DB">
            <w:pPr>
              <w:spacing w:line="360" w:lineRule="exact"/>
              <w:rPr>
                <w:szCs w:val="21"/>
              </w:rPr>
            </w:pPr>
            <w:r>
              <w:rPr>
                <w:rFonts w:hint="eastAsia"/>
                <w:szCs w:val="21"/>
              </w:rPr>
              <w:t>企业具有类似项目业绩，每项得2分，最高得6（应附法定媒介中标（评标）结果公示网页截图、合同协议书、中标通知书或工程竣工验收表原件扫描件（或图片））；</w:t>
            </w:r>
          </w:p>
        </w:tc>
      </w:tr>
      <w:tr w:rsidR="006A2499">
        <w:trPr>
          <w:trHeight w:val="416"/>
          <w:jc w:val="center"/>
        </w:trPr>
        <w:tc>
          <w:tcPr>
            <w:tcW w:w="1305" w:type="dxa"/>
            <w:gridSpan w:val="2"/>
            <w:vMerge/>
            <w:vAlign w:val="center"/>
          </w:tcPr>
          <w:p w:rsidR="006A2499" w:rsidRDefault="006A2499">
            <w:pPr>
              <w:jc w:val="center"/>
              <w:rPr>
                <w:rFonts w:ascii="宋体"/>
                <w:szCs w:val="21"/>
              </w:rPr>
            </w:pPr>
          </w:p>
        </w:tc>
        <w:tc>
          <w:tcPr>
            <w:tcW w:w="2126" w:type="dxa"/>
            <w:vAlign w:val="center"/>
          </w:tcPr>
          <w:p w:rsidR="006A2499" w:rsidRDefault="00E475DB">
            <w:pPr>
              <w:rPr>
                <w:rFonts w:ascii="宋体"/>
                <w:kern w:val="0"/>
                <w:szCs w:val="21"/>
              </w:rPr>
            </w:pPr>
            <w:r>
              <w:rPr>
                <w:rFonts w:ascii="宋体" w:hAnsi="宋体" w:hint="eastAsia"/>
                <w:kern w:val="0"/>
                <w:szCs w:val="21"/>
              </w:rPr>
              <w:t>企业综合实力</w:t>
            </w:r>
            <w:r>
              <w:rPr>
                <w:rFonts w:ascii="宋体" w:hAnsi="宋体"/>
                <w:kern w:val="0"/>
                <w:szCs w:val="21"/>
              </w:rPr>
              <w:t>0-</w:t>
            </w:r>
            <w:r>
              <w:rPr>
                <w:rFonts w:ascii="宋体" w:hAnsi="宋体" w:hint="eastAsia"/>
                <w:kern w:val="0"/>
                <w:szCs w:val="21"/>
              </w:rPr>
              <w:t>2</w:t>
            </w:r>
          </w:p>
        </w:tc>
        <w:tc>
          <w:tcPr>
            <w:tcW w:w="5783" w:type="dxa"/>
            <w:vAlign w:val="center"/>
          </w:tcPr>
          <w:p w:rsidR="006A2499" w:rsidRDefault="00E475DB">
            <w:pPr>
              <w:spacing w:line="360" w:lineRule="exact"/>
              <w:rPr>
                <w:szCs w:val="21"/>
              </w:rPr>
            </w:pPr>
            <w:r>
              <w:rPr>
                <w:rFonts w:hint="eastAsia"/>
                <w:szCs w:val="21"/>
              </w:rPr>
              <w:t>1.自2017年1月1日以来企业荣获上级主管部门或协会颁发的荣誉，省级及以上每项得2，市级每项得1，最高得2。（以荣誉证书及同级奖励文件原件扫描件（或图片）为准）</w:t>
            </w:r>
          </w:p>
        </w:tc>
      </w:tr>
      <w:tr w:rsidR="006A2499">
        <w:trPr>
          <w:trHeight w:val="416"/>
          <w:jc w:val="center"/>
        </w:trPr>
        <w:tc>
          <w:tcPr>
            <w:tcW w:w="1305" w:type="dxa"/>
            <w:gridSpan w:val="2"/>
            <w:vMerge/>
            <w:vAlign w:val="center"/>
          </w:tcPr>
          <w:p w:rsidR="006A2499" w:rsidRDefault="006A2499">
            <w:pPr>
              <w:jc w:val="center"/>
              <w:rPr>
                <w:rFonts w:ascii="宋体"/>
                <w:szCs w:val="21"/>
              </w:rPr>
            </w:pPr>
          </w:p>
        </w:tc>
        <w:tc>
          <w:tcPr>
            <w:tcW w:w="2126" w:type="dxa"/>
            <w:vAlign w:val="center"/>
          </w:tcPr>
          <w:p w:rsidR="006A2499" w:rsidRDefault="00E475DB">
            <w:pPr>
              <w:spacing w:line="360" w:lineRule="exact"/>
              <w:jc w:val="center"/>
              <w:rPr>
                <w:rFonts w:ascii="宋体" w:hAnsi="宋体"/>
                <w:kern w:val="0"/>
                <w:szCs w:val="21"/>
              </w:rPr>
            </w:pPr>
            <w:r>
              <w:rPr>
                <w:rFonts w:ascii="宋体" w:hAnsi="宋体" w:hint="eastAsia"/>
                <w:kern w:val="0"/>
                <w:szCs w:val="21"/>
              </w:rPr>
              <w:t>项目负责人业绩</w:t>
            </w:r>
          </w:p>
          <w:p w:rsidR="006A2499" w:rsidRDefault="00E475DB">
            <w:pPr>
              <w:spacing w:line="360" w:lineRule="exact"/>
              <w:jc w:val="center"/>
              <w:rPr>
                <w:rFonts w:ascii="宋体" w:hAnsi="宋体"/>
                <w:kern w:val="0"/>
                <w:szCs w:val="21"/>
              </w:rPr>
            </w:pPr>
            <w:r>
              <w:rPr>
                <w:rFonts w:ascii="宋体" w:hAnsi="宋体" w:hint="eastAsia"/>
                <w:kern w:val="0"/>
                <w:szCs w:val="21"/>
              </w:rPr>
              <w:lastRenderedPageBreak/>
              <w:t>0-2</w:t>
            </w:r>
            <w:r>
              <w:rPr>
                <w:rFonts w:ascii="宋体" w:hAnsi="宋体" w:hint="eastAsia"/>
                <w:kern w:val="0"/>
                <w:szCs w:val="21"/>
              </w:rPr>
              <w:t>分</w:t>
            </w:r>
          </w:p>
        </w:tc>
        <w:tc>
          <w:tcPr>
            <w:tcW w:w="5783" w:type="dxa"/>
            <w:vAlign w:val="center"/>
          </w:tcPr>
          <w:p w:rsidR="006A2499" w:rsidRDefault="00E475DB">
            <w:pPr>
              <w:spacing w:line="360" w:lineRule="exact"/>
              <w:rPr>
                <w:szCs w:val="21"/>
              </w:rPr>
            </w:pPr>
            <w:r>
              <w:rPr>
                <w:rFonts w:hint="eastAsia"/>
                <w:szCs w:val="21"/>
              </w:rPr>
              <w:lastRenderedPageBreak/>
              <w:t>自2017年1月1日以来</w:t>
            </w:r>
          </w:p>
          <w:p w:rsidR="006A2499" w:rsidRDefault="00E475DB">
            <w:pPr>
              <w:spacing w:line="360" w:lineRule="exact"/>
              <w:rPr>
                <w:rFonts w:hAnsi="宋体" w:cs="宋体"/>
                <w:bCs/>
                <w:sz w:val="24"/>
              </w:rPr>
            </w:pPr>
            <w:r>
              <w:rPr>
                <w:rFonts w:hint="eastAsia"/>
                <w:szCs w:val="21"/>
              </w:rPr>
              <w:lastRenderedPageBreak/>
              <w:t>项目经理具有类似项目业绩，每项得2分，最高得2分。</w:t>
            </w:r>
            <w:r>
              <w:rPr>
                <w:rFonts w:hAnsi="宋体" w:cs="宋体" w:hint="eastAsia"/>
                <w:bCs/>
                <w:sz w:val="24"/>
              </w:rPr>
              <w:t>（</w:t>
            </w:r>
            <w:r>
              <w:rPr>
                <w:rFonts w:hint="eastAsia"/>
                <w:szCs w:val="21"/>
              </w:rPr>
              <w:t>应附法定媒介中标（评标）结果公示网页截图、合同协议书、中标通知书或工程竣工验收表原件扫描件（或图片）</w:t>
            </w:r>
            <w:r>
              <w:rPr>
                <w:rFonts w:hAnsi="宋体" w:cs="宋体" w:hint="eastAsia"/>
                <w:bCs/>
                <w:sz w:val="24"/>
              </w:rPr>
              <w:t>）</w:t>
            </w:r>
          </w:p>
        </w:tc>
      </w:tr>
      <w:tr w:rsidR="006A2499">
        <w:trPr>
          <w:trHeight w:val="416"/>
          <w:jc w:val="center"/>
        </w:trPr>
        <w:tc>
          <w:tcPr>
            <w:tcW w:w="1305" w:type="dxa"/>
            <w:gridSpan w:val="2"/>
            <w:vMerge/>
            <w:vAlign w:val="center"/>
          </w:tcPr>
          <w:p w:rsidR="006A2499" w:rsidRDefault="006A2499">
            <w:pPr>
              <w:jc w:val="center"/>
              <w:rPr>
                <w:rFonts w:ascii="宋体"/>
                <w:szCs w:val="21"/>
              </w:rPr>
            </w:pPr>
          </w:p>
        </w:tc>
        <w:tc>
          <w:tcPr>
            <w:tcW w:w="2126" w:type="dxa"/>
            <w:vAlign w:val="center"/>
          </w:tcPr>
          <w:p w:rsidR="006A2499" w:rsidRDefault="00E475DB">
            <w:pPr>
              <w:spacing w:line="360" w:lineRule="exact"/>
              <w:jc w:val="center"/>
              <w:rPr>
                <w:szCs w:val="21"/>
              </w:rPr>
            </w:pPr>
            <w:r>
              <w:rPr>
                <w:rFonts w:hint="eastAsia"/>
                <w:szCs w:val="21"/>
              </w:rPr>
              <w:t>项目班子配备</w:t>
            </w:r>
          </w:p>
          <w:p w:rsidR="006A2499" w:rsidRDefault="00E475DB">
            <w:pPr>
              <w:spacing w:line="360" w:lineRule="exact"/>
              <w:jc w:val="center"/>
              <w:rPr>
                <w:rFonts w:ascii="宋体" w:hAnsi="宋体"/>
                <w:kern w:val="0"/>
                <w:szCs w:val="21"/>
              </w:rPr>
            </w:pPr>
            <w:r>
              <w:rPr>
                <w:rFonts w:hint="eastAsia"/>
                <w:szCs w:val="21"/>
              </w:rPr>
              <w:t>（0-8分）</w:t>
            </w:r>
          </w:p>
        </w:tc>
        <w:tc>
          <w:tcPr>
            <w:tcW w:w="5783" w:type="dxa"/>
            <w:vAlign w:val="center"/>
          </w:tcPr>
          <w:p w:rsidR="006A2499" w:rsidRDefault="00E475DB">
            <w:pPr>
              <w:spacing w:line="360" w:lineRule="exact"/>
              <w:rPr>
                <w:szCs w:val="21"/>
              </w:rPr>
            </w:pPr>
            <w:r>
              <w:rPr>
                <w:rFonts w:hint="eastAsia"/>
                <w:szCs w:val="21"/>
              </w:rPr>
              <w:t>1. 技术负责人为高工或建造师者得2分，本项最高2分。（以证书为准）</w:t>
            </w:r>
          </w:p>
          <w:p w:rsidR="006A2499" w:rsidRDefault="00E475DB">
            <w:pPr>
              <w:spacing w:line="360" w:lineRule="exact"/>
              <w:rPr>
                <w:szCs w:val="21"/>
              </w:rPr>
            </w:pPr>
            <w:r>
              <w:rPr>
                <w:rFonts w:hint="eastAsia"/>
                <w:szCs w:val="21"/>
              </w:rPr>
              <w:t>2.项目班子人员配备齐全、合理，各专业人员执证上岗，在0-6分范围内酌情赋分。（以证书为准）</w:t>
            </w:r>
          </w:p>
        </w:tc>
      </w:tr>
      <w:tr w:rsidR="006A2499">
        <w:trPr>
          <w:trHeight w:val="799"/>
          <w:jc w:val="center"/>
        </w:trPr>
        <w:tc>
          <w:tcPr>
            <w:tcW w:w="1305" w:type="dxa"/>
            <w:gridSpan w:val="2"/>
            <w:vMerge/>
            <w:vAlign w:val="center"/>
          </w:tcPr>
          <w:p w:rsidR="006A2499" w:rsidRDefault="006A2499">
            <w:pPr>
              <w:jc w:val="center"/>
              <w:rPr>
                <w:rFonts w:ascii="宋体"/>
                <w:szCs w:val="21"/>
              </w:rPr>
            </w:pPr>
          </w:p>
        </w:tc>
        <w:tc>
          <w:tcPr>
            <w:tcW w:w="2126" w:type="dxa"/>
            <w:vAlign w:val="center"/>
          </w:tcPr>
          <w:p w:rsidR="006A2499" w:rsidRDefault="00E475DB">
            <w:pPr>
              <w:ind w:firstLineChars="100" w:firstLine="210"/>
              <w:jc w:val="center"/>
              <w:rPr>
                <w:rFonts w:ascii="宋体"/>
                <w:kern w:val="0"/>
                <w:szCs w:val="21"/>
              </w:rPr>
            </w:pPr>
            <w:r>
              <w:rPr>
                <w:rFonts w:ascii="宋体" w:hAnsi="宋体" w:hint="eastAsia"/>
                <w:kern w:val="0"/>
                <w:szCs w:val="21"/>
              </w:rPr>
              <w:t>服务承诺</w:t>
            </w:r>
            <w:r>
              <w:rPr>
                <w:rFonts w:ascii="宋体" w:hAnsi="宋体" w:hint="eastAsia"/>
                <w:kern w:val="0"/>
                <w:szCs w:val="21"/>
              </w:rPr>
              <w:t>0</w:t>
            </w:r>
            <w:r>
              <w:rPr>
                <w:rFonts w:ascii="宋体" w:hAnsi="宋体"/>
                <w:kern w:val="0"/>
                <w:szCs w:val="21"/>
              </w:rPr>
              <w:t>-</w:t>
            </w:r>
            <w:r>
              <w:rPr>
                <w:rFonts w:ascii="宋体" w:hAnsi="宋体" w:hint="eastAsia"/>
                <w:kern w:val="0"/>
                <w:szCs w:val="21"/>
              </w:rPr>
              <w:t>7</w:t>
            </w:r>
          </w:p>
        </w:tc>
        <w:tc>
          <w:tcPr>
            <w:tcW w:w="5783" w:type="dxa"/>
            <w:vAlign w:val="center"/>
          </w:tcPr>
          <w:p w:rsidR="006A2499" w:rsidRDefault="00E475DB">
            <w:pPr>
              <w:spacing w:line="380" w:lineRule="exact"/>
              <w:rPr>
                <w:szCs w:val="21"/>
              </w:rPr>
            </w:pPr>
            <w:r>
              <w:rPr>
                <w:rFonts w:hint="eastAsia"/>
                <w:szCs w:val="21"/>
              </w:rPr>
              <w:t>评委对各投标人的服务承诺进行综合对比，切实优越可行得7分，良好得5分，一般得3分，不提供不得分。</w:t>
            </w:r>
          </w:p>
        </w:tc>
      </w:tr>
      <w:tr w:rsidR="006A2499">
        <w:trPr>
          <w:trHeight w:val="757"/>
          <w:jc w:val="center"/>
        </w:trPr>
        <w:tc>
          <w:tcPr>
            <w:tcW w:w="1305" w:type="dxa"/>
            <w:gridSpan w:val="2"/>
            <w:vMerge w:val="restart"/>
            <w:vAlign w:val="center"/>
          </w:tcPr>
          <w:p w:rsidR="006A2499" w:rsidRDefault="00E475DB">
            <w:pPr>
              <w:widowControl/>
              <w:spacing w:line="400" w:lineRule="exact"/>
              <w:jc w:val="center"/>
              <w:rPr>
                <w:kern w:val="0"/>
                <w:szCs w:val="21"/>
              </w:rPr>
            </w:pPr>
            <w:r>
              <w:rPr>
                <w:kern w:val="0"/>
                <w:szCs w:val="21"/>
              </w:rPr>
              <w:t>2.2.4</w:t>
            </w:r>
            <w:r>
              <w:rPr>
                <w:rFonts w:hint="eastAsia"/>
                <w:kern w:val="0"/>
                <w:szCs w:val="21"/>
              </w:rPr>
              <w:t>（</w:t>
            </w:r>
            <w:r>
              <w:rPr>
                <w:kern w:val="0"/>
                <w:szCs w:val="21"/>
              </w:rPr>
              <w:t>2</w:t>
            </w:r>
            <w:r>
              <w:rPr>
                <w:rFonts w:hint="eastAsia"/>
                <w:kern w:val="0"/>
                <w:szCs w:val="21"/>
              </w:rPr>
              <w:t>）技术标</w:t>
            </w:r>
          </w:p>
          <w:p w:rsidR="006A2499" w:rsidRDefault="00E475DB">
            <w:pPr>
              <w:widowControl/>
              <w:spacing w:line="400" w:lineRule="exact"/>
              <w:jc w:val="center"/>
              <w:rPr>
                <w:kern w:val="0"/>
                <w:szCs w:val="21"/>
              </w:rPr>
            </w:pPr>
            <w:r>
              <w:rPr>
                <w:rFonts w:hint="eastAsia"/>
                <w:kern w:val="0"/>
                <w:szCs w:val="21"/>
              </w:rPr>
              <w:t>40分</w:t>
            </w:r>
          </w:p>
        </w:tc>
        <w:tc>
          <w:tcPr>
            <w:tcW w:w="2126" w:type="dxa"/>
            <w:vAlign w:val="center"/>
          </w:tcPr>
          <w:p w:rsidR="006A2499" w:rsidRDefault="00E475DB">
            <w:pPr>
              <w:spacing w:line="360" w:lineRule="exact"/>
              <w:jc w:val="center"/>
              <w:rPr>
                <w:szCs w:val="21"/>
              </w:rPr>
            </w:pPr>
            <w:r>
              <w:rPr>
                <w:rFonts w:hint="eastAsia"/>
                <w:szCs w:val="21"/>
              </w:rPr>
              <w:t>施工方案与技术措施</w:t>
            </w:r>
            <w:r>
              <w:rPr>
                <w:szCs w:val="21"/>
              </w:rPr>
              <w:t>1-</w:t>
            </w:r>
            <w:r>
              <w:rPr>
                <w:rFonts w:hint="eastAsia"/>
                <w:szCs w:val="21"/>
              </w:rPr>
              <w:t>6分</w:t>
            </w:r>
          </w:p>
        </w:tc>
        <w:tc>
          <w:tcPr>
            <w:tcW w:w="5783" w:type="dxa"/>
            <w:vAlign w:val="center"/>
          </w:tcPr>
          <w:p w:rsidR="006A2499" w:rsidRDefault="00E475DB">
            <w:pPr>
              <w:spacing w:line="380" w:lineRule="exact"/>
              <w:rPr>
                <w:szCs w:val="21"/>
              </w:rPr>
            </w:pPr>
            <w:r>
              <w:rPr>
                <w:rFonts w:hint="eastAsia"/>
                <w:szCs w:val="21"/>
              </w:rPr>
              <w:t>根据施工方法的合理性，可实施性的方面进行对比，在</w:t>
            </w:r>
            <w:r>
              <w:rPr>
                <w:szCs w:val="21"/>
              </w:rPr>
              <w:t>1-</w:t>
            </w:r>
            <w:r>
              <w:rPr>
                <w:rFonts w:hint="eastAsia"/>
                <w:szCs w:val="21"/>
              </w:rPr>
              <w:t>6</w:t>
            </w:r>
            <w:bookmarkStart w:id="77" w:name="_GoBack"/>
            <w:bookmarkEnd w:id="77"/>
            <w:r>
              <w:rPr>
                <w:rFonts w:hint="eastAsia"/>
                <w:szCs w:val="21"/>
              </w:rPr>
              <w:t>分范围内酌情打分。缺项为</w:t>
            </w:r>
            <w:r>
              <w:rPr>
                <w:szCs w:val="21"/>
              </w:rPr>
              <w:t>0</w:t>
            </w:r>
            <w:r>
              <w:rPr>
                <w:rFonts w:hint="eastAsia"/>
                <w:szCs w:val="21"/>
              </w:rPr>
              <w:t>分。</w:t>
            </w:r>
          </w:p>
        </w:tc>
      </w:tr>
      <w:tr w:rsidR="006A2499">
        <w:trPr>
          <w:trHeight w:val="838"/>
          <w:jc w:val="center"/>
        </w:trPr>
        <w:tc>
          <w:tcPr>
            <w:tcW w:w="1305" w:type="dxa"/>
            <w:gridSpan w:val="2"/>
            <w:vMerge/>
            <w:vAlign w:val="center"/>
          </w:tcPr>
          <w:p w:rsidR="006A2499" w:rsidRDefault="006A2499">
            <w:pPr>
              <w:widowControl/>
              <w:spacing w:line="400" w:lineRule="exact"/>
              <w:jc w:val="center"/>
              <w:rPr>
                <w:kern w:val="0"/>
                <w:szCs w:val="21"/>
              </w:rPr>
            </w:pPr>
          </w:p>
        </w:tc>
        <w:tc>
          <w:tcPr>
            <w:tcW w:w="2126" w:type="dxa"/>
            <w:vAlign w:val="center"/>
          </w:tcPr>
          <w:p w:rsidR="006A2499" w:rsidRDefault="00E475DB">
            <w:pPr>
              <w:spacing w:line="360" w:lineRule="exact"/>
              <w:jc w:val="center"/>
              <w:rPr>
                <w:szCs w:val="21"/>
              </w:rPr>
            </w:pPr>
            <w:r>
              <w:rPr>
                <w:rFonts w:hint="eastAsia"/>
                <w:szCs w:val="21"/>
              </w:rPr>
              <w:t>质量管理体系与措施</w:t>
            </w:r>
            <w:r>
              <w:rPr>
                <w:szCs w:val="21"/>
              </w:rPr>
              <w:t>1-</w:t>
            </w:r>
            <w:r>
              <w:rPr>
                <w:rFonts w:hint="eastAsia"/>
                <w:szCs w:val="21"/>
              </w:rPr>
              <w:t>6分</w:t>
            </w:r>
          </w:p>
        </w:tc>
        <w:tc>
          <w:tcPr>
            <w:tcW w:w="5783" w:type="dxa"/>
            <w:vAlign w:val="center"/>
          </w:tcPr>
          <w:p w:rsidR="006A2499" w:rsidRDefault="00E475DB">
            <w:pPr>
              <w:spacing w:line="380" w:lineRule="exact"/>
              <w:rPr>
                <w:szCs w:val="21"/>
              </w:rPr>
            </w:pPr>
            <w:r>
              <w:rPr>
                <w:rFonts w:hint="eastAsia"/>
                <w:szCs w:val="21"/>
              </w:rPr>
              <w:t>根据管理体系和措施的合理性，科学性的方面进行对比，在</w:t>
            </w:r>
            <w:r>
              <w:rPr>
                <w:szCs w:val="21"/>
              </w:rPr>
              <w:t>1-</w:t>
            </w:r>
            <w:r>
              <w:rPr>
                <w:rFonts w:hint="eastAsia"/>
                <w:szCs w:val="21"/>
              </w:rPr>
              <w:t>6分范围内酌情打分。缺项为</w:t>
            </w:r>
            <w:r>
              <w:rPr>
                <w:szCs w:val="21"/>
              </w:rPr>
              <w:t>0</w:t>
            </w:r>
            <w:r>
              <w:rPr>
                <w:rFonts w:hint="eastAsia"/>
                <w:szCs w:val="21"/>
              </w:rPr>
              <w:t>分。</w:t>
            </w:r>
          </w:p>
        </w:tc>
      </w:tr>
      <w:tr w:rsidR="006A2499">
        <w:trPr>
          <w:trHeight w:val="838"/>
          <w:jc w:val="center"/>
        </w:trPr>
        <w:tc>
          <w:tcPr>
            <w:tcW w:w="1305" w:type="dxa"/>
            <w:gridSpan w:val="2"/>
            <w:vMerge/>
            <w:vAlign w:val="center"/>
          </w:tcPr>
          <w:p w:rsidR="006A2499" w:rsidRDefault="006A2499">
            <w:pPr>
              <w:widowControl/>
              <w:spacing w:line="400" w:lineRule="exact"/>
              <w:jc w:val="center"/>
              <w:rPr>
                <w:kern w:val="0"/>
                <w:szCs w:val="21"/>
              </w:rPr>
            </w:pPr>
          </w:p>
        </w:tc>
        <w:tc>
          <w:tcPr>
            <w:tcW w:w="2126" w:type="dxa"/>
            <w:vAlign w:val="center"/>
          </w:tcPr>
          <w:p w:rsidR="006A2499" w:rsidRDefault="00E475DB">
            <w:pPr>
              <w:spacing w:line="360" w:lineRule="exact"/>
              <w:jc w:val="center"/>
              <w:rPr>
                <w:szCs w:val="21"/>
              </w:rPr>
            </w:pPr>
            <w:r>
              <w:rPr>
                <w:rFonts w:hint="eastAsia"/>
                <w:szCs w:val="21"/>
              </w:rPr>
              <w:t>冬雨季施工方案与技术措施1-6分</w:t>
            </w:r>
          </w:p>
        </w:tc>
        <w:tc>
          <w:tcPr>
            <w:tcW w:w="5783" w:type="dxa"/>
            <w:vAlign w:val="center"/>
          </w:tcPr>
          <w:p w:rsidR="006A2499" w:rsidRDefault="00E475DB">
            <w:pPr>
              <w:spacing w:line="380" w:lineRule="exact"/>
              <w:rPr>
                <w:szCs w:val="21"/>
              </w:rPr>
            </w:pPr>
            <w:r>
              <w:rPr>
                <w:rFonts w:hint="eastAsia"/>
                <w:szCs w:val="21"/>
              </w:rPr>
              <w:t xml:space="preserve"> 根据冬雨季施工方案的合理性、科学性的方面进行对比，在1-6分范围内酌情打分。缺项为0分。</w:t>
            </w:r>
          </w:p>
        </w:tc>
      </w:tr>
      <w:tr w:rsidR="006A2499">
        <w:trPr>
          <w:trHeight w:val="838"/>
          <w:jc w:val="center"/>
        </w:trPr>
        <w:tc>
          <w:tcPr>
            <w:tcW w:w="1305" w:type="dxa"/>
            <w:gridSpan w:val="2"/>
            <w:vMerge/>
            <w:vAlign w:val="center"/>
          </w:tcPr>
          <w:p w:rsidR="006A2499" w:rsidRDefault="006A2499">
            <w:pPr>
              <w:widowControl/>
              <w:spacing w:line="400" w:lineRule="exact"/>
              <w:jc w:val="center"/>
              <w:rPr>
                <w:kern w:val="0"/>
                <w:szCs w:val="21"/>
              </w:rPr>
            </w:pPr>
          </w:p>
        </w:tc>
        <w:tc>
          <w:tcPr>
            <w:tcW w:w="2126" w:type="dxa"/>
            <w:vAlign w:val="center"/>
          </w:tcPr>
          <w:p w:rsidR="006A2499" w:rsidRDefault="00E475DB">
            <w:pPr>
              <w:spacing w:line="360" w:lineRule="exact"/>
              <w:jc w:val="center"/>
              <w:rPr>
                <w:szCs w:val="21"/>
              </w:rPr>
            </w:pPr>
            <w:r>
              <w:rPr>
                <w:rFonts w:hint="eastAsia"/>
                <w:szCs w:val="21"/>
              </w:rPr>
              <w:t>安全管理体系与措施</w:t>
            </w:r>
            <w:r>
              <w:rPr>
                <w:szCs w:val="21"/>
              </w:rPr>
              <w:t>1-</w:t>
            </w:r>
            <w:r>
              <w:rPr>
                <w:rFonts w:hint="eastAsia"/>
                <w:szCs w:val="21"/>
              </w:rPr>
              <w:t>6分</w:t>
            </w:r>
          </w:p>
        </w:tc>
        <w:tc>
          <w:tcPr>
            <w:tcW w:w="5783" w:type="dxa"/>
            <w:vAlign w:val="center"/>
          </w:tcPr>
          <w:p w:rsidR="006A2499" w:rsidRDefault="00E475DB">
            <w:pPr>
              <w:spacing w:line="380" w:lineRule="exact"/>
              <w:rPr>
                <w:szCs w:val="21"/>
              </w:rPr>
            </w:pPr>
            <w:r>
              <w:rPr>
                <w:rFonts w:hint="eastAsia"/>
                <w:szCs w:val="21"/>
              </w:rPr>
              <w:t>根据安全管理体系和措施的合理性，科学性的方面进行对比，在</w:t>
            </w:r>
            <w:r>
              <w:rPr>
                <w:szCs w:val="21"/>
              </w:rPr>
              <w:t>1-</w:t>
            </w:r>
            <w:r>
              <w:rPr>
                <w:rFonts w:hint="eastAsia"/>
                <w:szCs w:val="21"/>
              </w:rPr>
              <w:t>6分范围内酌情打分。缺项为</w:t>
            </w:r>
            <w:r>
              <w:rPr>
                <w:szCs w:val="21"/>
              </w:rPr>
              <w:t>0</w:t>
            </w:r>
            <w:r>
              <w:rPr>
                <w:rFonts w:hint="eastAsia"/>
                <w:szCs w:val="21"/>
              </w:rPr>
              <w:t>分。</w:t>
            </w:r>
          </w:p>
        </w:tc>
      </w:tr>
      <w:tr w:rsidR="006A2499">
        <w:trPr>
          <w:trHeight w:val="838"/>
          <w:jc w:val="center"/>
        </w:trPr>
        <w:tc>
          <w:tcPr>
            <w:tcW w:w="1305" w:type="dxa"/>
            <w:gridSpan w:val="2"/>
            <w:vMerge/>
            <w:vAlign w:val="center"/>
          </w:tcPr>
          <w:p w:rsidR="006A2499" w:rsidRDefault="006A2499">
            <w:pPr>
              <w:widowControl/>
              <w:spacing w:line="400" w:lineRule="exact"/>
              <w:jc w:val="center"/>
              <w:rPr>
                <w:kern w:val="0"/>
                <w:szCs w:val="21"/>
              </w:rPr>
            </w:pPr>
          </w:p>
        </w:tc>
        <w:tc>
          <w:tcPr>
            <w:tcW w:w="2126" w:type="dxa"/>
            <w:vAlign w:val="center"/>
          </w:tcPr>
          <w:p w:rsidR="006A2499" w:rsidRDefault="00E475DB">
            <w:pPr>
              <w:spacing w:line="360" w:lineRule="exact"/>
              <w:jc w:val="center"/>
              <w:rPr>
                <w:szCs w:val="21"/>
              </w:rPr>
            </w:pPr>
            <w:r>
              <w:rPr>
                <w:rFonts w:hint="eastAsia"/>
                <w:szCs w:val="21"/>
              </w:rPr>
              <w:t>工程进度计划与措施</w:t>
            </w:r>
            <w:r>
              <w:rPr>
                <w:szCs w:val="21"/>
              </w:rPr>
              <w:t>1-</w:t>
            </w:r>
            <w:r>
              <w:rPr>
                <w:rFonts w:hint="eastAsia"/>
                <w:szCs w:val="21"/>
              </w:rPr>
              <w:t>5分</w:t>
            </w:r>
          </w:p>
        </w:tc>
        <w:tc>
          <w:tcPr>
            <w:tcW w:w="5783" w:type="dxa"/>
            <w:vAlign w:val="center"/>
          </w:tcPr>
          <w:p w:rsidR="006A2499" w:rsidRDefault="00E475DB">
            <w:pPr>
              <w:spacing w:line="380" w:lineRule="exact"/>
              <w:rPr>
                <w:szCs w:val="21"/>
              </w:rPr>
            </w:pPr>
            <w:r>
              <w:rPr>
                <w:rFonts w:hint="eastAsia"/>
                <w:szCs w:val="21"/>
              </w:rPr>
              <w:t>根据计划和措施的合理性，科学性的方面进行对比，在</w:t>
            </w:r>
            <w:r>
              <w:rPr>
                <w:szCs w:val="21"/>
              </w:rPr>
              <w:t>1-</w:t>
            </w:r>
            <w:r>
              <w:rPr>
                <w:rFonts w:hint="eastAsia"/>
                <w:szCs w:val="21"/>
              </w:rPr>
              <w:t>5分范围内酌情打分。缺项为</w:t>
            </w:r>
            <w:r>
              <w:rPr>
                <w:szCs w:val="21"/>
              </w:rPr>
              <w:t>0</w:t>
            </w:r>
            <w:r>
              <w:rPr>
                <w:rFonts w:hint="eastAsia"/>
                <w:szCs w:val="21"/>
              </w:rPr>
              <w:t>分。</w:t>
            </w:r>
          </w:p>
        </w:tc>
      </w:tr>
      <w:tr w:rsidR="006A2499">
        <w:trPr>
          <w:trHeight w:val="838"/>
          <w:jc w:val="center"/>
        </w:trPr>
        <w:tc>
          <w:tcPr>
            <w:tcW w:w="1305" w:type="dxa"/>
            <w:gridSpan w:val="2"/>
            <w:vMerge/>
            <w:vAlign w:val="center"/>
          </w:tcPr>
          <w:p w:rsidR="006A2499" w:rsidRDefault="006A2499">
            <w:pPr>
              <w:widowControl/>
              <w:spacing w:line="400" w:lineRule="exact"/>
              <w:jc w:val="center"/>
              <w:rPr>
                <w:kern w:val="0"/>
                <w:szCs w:val="21"/>
              </w:rPr>
            </w:pPr>
          </w:p>
        </w:tc>
        <w:tc>
          <w:tcPr>
            <w:tcW w:w="2126" w:type="dxa"/>
            <w:vAlign w:val="center"/>
          </w:tcPr>
          <w:p w:rsidR="006A2499" w:rsidRDefault="00E475DB">
            <w:pPr>
              <w:spacing w:line="360" w:lineRule="exact"/>
              <w:jc w:val="center"/>
              <w:rPr>
                <w:szCs w:val="21"/>
              </w:rPr>
            </w:pPr>
            <w:r>
              <w:rPr>
                <w:rFonts w:hint="eastAsia"/>
                <w:szCs w:val="21"/>
              </w:rPr>
              <w:t>资源配备计划</w:t>
            </w:r>
            <w:r>
              <w:rPr>
                <w:szCs w:val="21"/>
              </w:rPr>
              <w:t>1-</w:t>
            </w:r>
            <w:r>
              <w:rPr>
                <w:rFonts w:hint="eastAsia"/>
                <w:szCs w:val="21"/>
              </w:rPr>
              <w:t>5分</w:t>
            </w:r>
          </w:p>
        </w:tc>
        <w:tc>
          <w:tcPr>
            <w:tcW w:w="5783" w:type="dxa"/>
            <w:vAlign w:val="center"/>
          </w:tcPr>
          <w:p w:rsidR="006A2499" w:rsidRDefault="00E475DB">
            <w:pPr>
              <w:spacing w:line="380" w:lineRule="exact"/>
              <w:rPr>
                <w:szCs w:val="21"/>
              </w:rPr>
            </w:pPr>
            <w:r>
              <w:rPr>
                <w:rFonts w:hint="eastAsia"/>
                <w:szCs w:val="21"/>
              </w:rPr>
              <w:t>根据配备计划是否合理、科学性的方面进行对比，在</w:t>
            </w:r>
            <w:r>
              <w:rPr>
                <w:szCs w:val="21"/>
              </w:rPr>
              <w:t>1-</w:t>
            </w:r>
            <w:r>
              <w:rPr>
                <w:rFonts w:hint="eastAsia"/>
                <w:szCs w:val="21"/>
              </w:rPr>
              <w:t>5分范围内酌情打分。缺项为</w:t>
            </w:r>
            <w:r>
              <w:rPr>
                <w:szCs w:val="21"/>
              </w:rPr>
              <w:t>0</w:t>
            </w:r>
            <w:r>
              <w:rPr>
                <w:rFonts w:hint="eastAsia"/>
                <w:szCs w:val="21"/>
              </w:rPr>
              <w:t>分。</w:t>
            </w:r>
          </w:p>
        </w:tc>
      </w:tr>
      <w:tr w:rsidR="006A2499">
        <w:trPr>
          <w:trHeight w:val="832"/>
          <w:jc w:val="center"/>
        </w:trPr>
        <w:tc>
          <w:tcPr>
            <w:tcW w:w="1305" w:type="dxa"/>
            <w:gridSpan w:val="2"/>
            <w:vMerge/>
            <w:vAlign w:val="center"/>
          </w:tcPr>
          <w:p w:rsidR="006A2499" w:rsidRDefault="006A2499">
            <w:pPr>
              <w:widowControl/>
              <w:spacing w:line="400" w:lineRule="exact"/>
              <w:jc w:val="center"/>
              <w:rPr>
                <w:kern w:val="0"/>
                <w:szCs w:val="21"/>
              </w:rPr>
            </w:pPr>
          </w:p>
        </w:tc>
        <w:tc>
          <w:tcPr>
            <w:tcW w:w="2126" w:type="dxa"/>
            <w:vAlign w:val="center"/>
          </w:tcPr>
          <w:p w:rsidR="006A2499" w:rsidRDefault="00E475DB">
            <w:pPr>
              <w:spacing w:line="360" w:lineRule="exact"/>
              <w:jc w:val="center"/>
              <w:rPr>
                <w:szCs w:val="21"/>
              </w:rPr>
            </w:pPr>
            <w:r>
              <w:rPr>
                <w:rFonts w:hint="eastAsia"/>
                <w:szCs w:val="21"/>
              </w:rPr>
              <w:t>环境保护管理体系与措施</w:t>
            </w:r>
            <w:r>
              <w:rPr>
                <w:szCs w:val="21"/>
              </w:rPr>
              <w:t>1</w:t>
            </w:r>
            <w:r>
              <w:rPr>
                <w:rFonts w:hint="eastAsia"/>
                <w:szCs w:val="21"/>
              </w:rPr>
              <w:t>-6分</w:t>
            </w:r>
          </w:p>
        </w:tc>
        <w:tc>
          <w:tcPr>
            <w:tcW w:w="5783" w:type="dxa"/>
            <w:vAlign w:val="center"/>
          </w:tcPr>
          <w:p w:rsidR="006A2499" w:rsidRDefault="00E475DB">
            <w:pPr>
              <w:spacing w:line="360" w:lineRule="exact"/>
              <w:rPr>
                <w:szCs w:val="21"/>
              </w:rPr>
            </w:pPr>
            <w:r>
              <w:rPr>
                <w:rFonts w:hint="eastAsia"/>
                <w:szCs w:val="21"/>
              </w:rPr>
              <w:t>根据管理体系和措施的合理性，科学性的方面进行对比，在</w:t>
            </w:r>
            <w:r>
              <w:rPr>
                <w:szCs w:val="21"/>
              </w:rPr>
              <w:t>1-</w:t>
            </w:r>
            <w:r>
              <w:rPr>
                <w:rFonts w:hint="eastAsia"/>
                <w:szCs w:val="21"/>
              </w:rPr>
              <w:t>6分范围内酌情打分。缺项为</w:t>
            </w:r>
            <w:r>
              <w:rPr>
                <w:szCs w:val="21"/>
              </w:rPr>
              <w:t>0</w:t>
            </w:r>
            <w:r>
              <w:rPr>
                <w:rFonts w:hint="eastAsia"/>
                <w:szCs w:val="21"/>
              </w:rPr>
              <w:t>分。</w:t>
            </w:r>
          </w:p>
        </w:tc>
      </w:tr>
      <w:tr w:rsidR="006A2499">
        <w:trPr>
          <w:trHeight w:val="861"/>
          <w:jc w:val="center"/>
        </w:trPr>
        <w:tc>
          <w:tcPr>
            <w:tcW w:w="9214" w:type="dxa"/>
            <w:gridSpan w:val="4"/>
            <w:vAlign w:val="center"/>
          </w:tcPr>
          <w:p w:rsidR="006A2499" w:rsidRDefault="00E475DB">
            <w:pPr>
              <w:spacing w:line="360" w:lineRule="exact"/>
              <w:rPr>
                <w:szCs w:val="21"/>
              </w:rPr>
            </w:pPr>
            <w:r>
              <w:rPr>
                <w:rFonts w:hint="eastAsia"/>
                <w:szCs w:val="21"/>
              </w:rPr>
              <w:t>投标人的最终得分：</w:t>
            </w:r>
            <w:r>
              <w:rPr>
                <w:szCs w:val="21"/>
              </w:rPr>
              <w:t>1</w:t>
            </w:r>
            <w:r>
              <w:rPr>
                <w:rFonts w:hint="eastAsia"/>
                <w:szCs w:val="21"/>
              </w:rPr>
              <w:t>、评标委员会由5名评委组成时，投标人最终得分</w:t>
            </w:r>
            <w:r>
              <w:rPr>
                <w:szCs w:val="21"/>
              </w:rPr>
              <w:t>=</w:t>
            </w:r>
            <w:r>
              <w:rPr>
                <w:rFonts w:hint="eastAsia"/>
                <w:szCs w:val="21"/>
              </w:rPr>
              <w:t>所有评委打分去掉一个最高一个最低后算术平均值；</w:t>
            </w:r>
          </w:p>
          <w:p w:rsidR="006A2499" w:rsidRDefault="00E475DB">
            <w:pPr>
              <w:rPr>
                <w:szCs w:val="21"/>
              </w:rPr>
            </w:pPr>
            <w:r>
              <w:rPr>
                <w:szCs w:val="21"/>
              </w:rPr>
              <w:t>2</w:t>
            </w:r>
            <w:r>
              <w:rPr>
                <w:rFonts w:hint="eastAsia"/>
                <w:szCs w:val="21"/>
              </w:rPr>
              <w:t>、本办法计算过程中分值按四舍五入保留三位小数，结果按四舍五入保留两位小数。</w:t>
            </w:r>
          </w:p>
        </w:tc>
      </w:tr>
    </w:tbl>
    <w:p w:rsidR="006A2499" w:rsidRDefault="00E475DB">
      <w:p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备注：</w:t>
      </w:r>
    </w:p>
    <w:p w:rsidR="006A2499" w:rsidRDefault="00E475DB">
      <w:p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1）涉及相关证书、各类证件均不得伪造、涂改，如发现投标人有弄虚作假或伪造、涂改证件者，将取消其资格后审合格资格，并按国家有关规定处理。参与评标的资料需在投标文件中附复印件或扫描件，否则为无效投标。</w:t>
      </w:r>
    </w:p>
    <w:p w:rsidR="006A2499" w:rsidRDefault="00E475DB">
      <w:pPr>
        <w:snapToGrid w:val="0"/>
        <w:spacing w:line="360" w:lineRule="auto"/>
        <w:rPr>
          <w:rFonts w:ascii="新宋体" w:eastAsia="新宋体" w:hAnsi="新宋体" w:cs="新宋体"/>
          <w:sz w:val="24"/>
          <w:szCs w:val="24"/>
        </w:rPr>
      </w:pPr>
      <w:r>
        <w:rPr>
          <w:rFonts w:ascii="新宋体" w:eastAsia="新宋体" w:hAnsi="新宋体" w:cs="新宋体" w:hint="eastAsia"/>
          <w:sz w:val="24"/>
          <w:szCs w:val="24"/>
        </w:rPr>
        <w:t>（2）所有证件如遇延期办理的应提供相关行政主管部门出具的证明。</w:t>
      </w:r>
    </w:p>
    <w:p w:rsidR="006A2499" w:rsidRDefault="00E475DB">
      <w:pPr>
        <w:snapToGrid w:val="0"/>
        <w:spacing w:line="360" w:lineRule="auto"/>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szCs w:val="24"/>
        </w:rPr>
        <w:t>企业业绩与项目负责人业绩可以重复使用。</w:t>
      </w:r>
    </w:p>
    <w:p w:rsidR="006A2499" w:rsidRDefault="00E475DB">
      <w:pPr>
        <w:snapToGrid w:val="0"/>
        <w:spacing w:line="360" w:lineRule="auto"/>
        <w:ind w:firstLineChars="150" w:firstLine="361"/>
        <w:rPr>
          <w:rFonts w:ascii="宋体" w:eastAsia="宋体" w:hAnsi="宋体" w:cs="宋体"/>
          <w:b/>
          <w:kern w:val="0"/>
          <w:sz w:val="24"/>
          <w:szCs w:val="24"/>
        </w:rPr>
      </w:pPr>
      <w:r>
        <w:rPr>
          <w:rFonts w:ascii="宋体" w:eastAsia="宋体" w:hAnsi="宋体" w:cs="宋体"/>
          <w:b/>
          <w:kern w:val="0"/>
          <w:sz w:val="24"/>
          <w:szCs w:val="24"/>
        </w:rPr>
        <w:t xml:space="preserve">1. </w:t>
      </w:r>
      <w:r>
        <w:rPr>
          <w:rFonts w:ascii="宋体" w:eastAsia="宋体" w:hAnsi="宋体" w:cs="宋体" w:hint="eastAsia"/>
          <w:b/>
          <w:kern w:val="0"/>
          <w:sz w:val="24"/>
          <w:szCs w:val="24"/>
        </w:rPr>
        <w:t>评标方法</w:t>
      </w:r>
    </w:p>
    <w:p w:rsidR="006A2499" w:rsidRDefault="00E475DB">
      <w:pPr>
        <w:snapToGrid w:val="0"/>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本次评标采用综合评估法。评标委员会对满足招标文件实质性要求的投标文</w:t>
      </w:r>
      <w:r>
        <w:rPr>
          <w:rFonts w:ascii="宋体" w:eastAsia="宋体" w:hAnsi="宋体" w:cs="宋体" w:hint="eastAsia"/>
          <w:kern w:val="0"/>
          <w:sz w:val="24"/>
          <w:szCs w:val="24"/>
        </w:rPr>
        <w:lastRenderedPageBreak/>
        <w:t>件，按照本章第</w:t>
      </w:r>
      <w:r>
        <w:rPr>
          <w:rFonts w:ascii="宋体" w:eastAsia="宋体" w:hAnsi="宋体" w:cs="宋体"/>
          <w:kern w:val="0"/>
          <w:sz w:val="24"/>
          <w:szCs w:val="24"/>
        </w:rPr>
        <w:t>2.2</w:t>
      </w:r>
      <w:r>
        <w:rPr>
          <w:rFonts w:ascii="宋体" w:eastAsia="宋体" w:hAnsi="宋体" w:cs="宋体" w:hint="eastAsia"/>
          <w:kern w:val="0"/>
          <w:sz w:val="24"/>
          <w:szCs w:val="24"/>
        </w:rPr>
        <w:t>款规定的评分标准进行打分，并按得分由高到低顺序推荐中标候选人，但投标报价低于其成本的除外。综合评分相等时，以投标报价低的优先；投标报价也相等的，由招标人自行确定。</w:t>
      </w:r>
    </w:p>
    <w:p w:rsidR="006A2499" w:rsidRDefault="00E475DB">
      <w:pPr>
        <w:snapToGrid w:val="0"/>
        <w:spacing w:line="360" w:lineRule="auto"/>
        <w:ind w:firstLineChars="150" w:firstLine="361"/>
        <w:rPr>
          <w:rFonts w:ascii="宋体" w:eastAsia="宋体" w:hAnsi="宋体" w:cs="宋体"/>
          <w:b/>
          <w:kern w:val="0"/>
          <w:sz w:val="24"/>
          <w:szCs w:val="24"/>
        </w:rPr>
      </w:pPr>
      <w:r>
        <w:rPr>
          <w:rFonts w:ascii="宋体" w:eastAsia="宋体" w:hAnsi="宋体" w:cs="宋体"/>
          <w:b/>
          <w:kern w:val="0"/>
          <w:sz w:val="24"/>
          <w:szCs w:val="24"/>
        </w:rPr>
        <w:t xml:space="preserve">2. </w:t>
      </w:r>
      <w:r>
        <w:rPr>
          <w:rFonts w:ascii="宋体" w:eastAsia="宋体" w:hAnsi="宋体" w:cs="宋体" w:hint="eastAsia"/>
          <w:b/>
          <w:kern w:val="0"/>
          <w:sz w:val="24"/>
          <w:szCs w:val="24"/>
        </w:rPr>
        <w:t>评审标准</w:t>
      </w:r>
    </w:p>
    <w:p w:rsidR="006A2499" w:rsidRDefault="00E475DB">
      <w:pPr>
        <w:snapToGrid w:val="0"/>
        <w:spacing w:line="360" w:lineRule="auto"/>
        <w:ind w:firstLineChars="150" w:firstLine="360"/>
        <w:rPr>
          <w:rFonts w:ascii="宋体" w:eastAsia="宋体" w:hAnsi="宋体" w:cs="宋体"/>
          <w:kern w:val="0"/>
          <w:sz w:val="24"/>
          <w:szCs w:val="24"/>
        </w:rPr>
      </w:pPr>
      <w:r>
        <w:rPr>
          <w:rFonts w:ascii="宋体" w:eastAsia="宋体" w:hAnsi="宋体" w:cs="宋体"/>
          <w:kern w:val="0"/>
          <w:sz w:val="24"/>
          <w:szCs w:val="24"/>
        </w:rPr>
        <w:t xml:space="preserve">2.1 </w:t>
      </w:r>
      <w:r>
        <w:rPr>
          <w:rFonts w:ascii="宋体" w:eastAsia="宋体" w:hAnsi="宋体" w:cs="宋体" w:hint="eastAsia"/>
          <w:kern w:val="0"/>
          <w:sz w:val="24"/>
          <w:szCs w:val="24"/>
        </w:rPr>
        <w:t>初步评审标准</w:t>
      </w:r>
    </w:p>
    <w:p w:rsidR="006A2499" w:rsidRDefault="00E475DB">
      <w:pPr>
        <w:snapToGrid w:val="0"/>
        <w:spacing w:line="360" w:lineRule="auto"/>
        <w:ind w:firstLineChars="150" w:firstLine="360"/>
        <w:rPr>
          <w:rFonts w:hAnsi="宋体" w:cs="宋体"/>
          <w:sz w:val="24"/>
          <w:szCs w:val="24"/>
        </w:rPr>
      </w:pPr>
      <w:r>
        <w:rPr>
          <w:rFonts w:ascii="Times New Roman" w:hAnsi="宋体" w:cs="宋体"/>
          <w:bCs/>
          <w:sz w:val="24"/>
          <w:szCs w:val="24"/>
        </w:rPr>
        <w:t>2.1.1</w:t>
      </w:r>
      <w:r>
        <w:rPr>
          <w:rFonts w:ascii="Times New Roman" w:hAnsi="宋体" w:cs="宋体" w:hint="eastAsia"/>
          <w:bCs/>
          <w:sz w:val="24"/>
          <w:szCs w:val="24"/>
        </w:rPr>
        <w:t>形式评审标准：</w:t>
      </w:r>
      <w:r>
        <w:rPr>
          <w:rFonts w:ascii="Times New Roman" w:hAnsi="宋体" w:cs="宋体" w:hint="eastAsia"/>
          <w:sz w:val="24"/>
          <w:szCs w:val="24"/>
        </w:rPr>
        <w:t>详见评标办法前附表。</w:t>
      </w:r>
    </w:p>
    <w:p w:rsidR="006A2499" w:rsidRDefault="00E475DB">
      <w:pPr>
        <w:spacing w:line="360" w:lineRule="auto"/>
        <w:ind w:firstLineChars="98" w:firstLine="235"/>
        <w:rPr>
          <w:rFonts w:hAnsi="宋体" w:cs="宋体"/>
          <w:sz w:val="24"/>
          <w:szCs w:val="24"/>
        </w:rPr>
      </w:pPr>
      <w:r>
        <w:rPr>
          <w:rFonts w:ascii="Times New Roman" w:hAnsi="宋体" w:cs="宋体"/>
          <w:bCs/>
          <w:sz w:val="24"/>
          <w:szCs w:val="24"/>
        </w:rPr>
        <w:t xml:space="preserve"> 2.1.2</w:t>
      </w:r>
      <w:r>
        <w:rPr>
          <w:rFonts w:ascii="Times New Roman" w:hAnsi="宋体" w:cs="宋体" w:hint="eastAsia"/>
          <w:bCs/>
          <w:sz w:val="24"/>
          <w:szCs w:val="24"/>
        </w:rPr>
        <w:t>资格评审标准：</w:t>
      </w:r>
      <w:r>
        <w:rPr>
          <w:rFonts w:ascii="Times New Roman" w:hAnsi="宋体" w:cs="宋体" w:hint="eastAsia"/>
          <w:sz w:val="24"/>
          <w:szCs w:val="24"/>
        </w:rPr>
        <w:t>详见评标办法前附表，本项目实行资格后审，投标单位资格应符合本章评标办法前附表第</w:t>
      </w:r>
      <w:r>
        <w:rPr>
          <w:rFonts w:ascii="Times New Roman" w:hAnsi="宋体" w:cs="宋体"/>
          <w:sz w:val="24"/>
          <w:szCs w:val="24"/>
        </w:rPr>
        <w:t>2.1.2</w:t>
      </w:r>
      <w:r>
        <w:rPr>
          <w:rFonts w:ascii="Times New Roman" w:hAnsi="宋体" w:cs="宋体" w:hint="eastAsia"/>
          <w:sz w:val="24"/>
          <w:szCs w:val="24"/>
        </w:rPr>
        <w:t>款要求，有一项不符合要求的即视为废标。</w:t>
      </w:r>
    </w:p>
    <w:p w:rsidR="006A2499" w:rsidRDefault="00E475DB">
      <w:pPr>
        <w:spacing w:line="360" w:lineRule="auto"/>
        <w:ind w:firstLineChars="98" w:firstLine="235"/>
        <w:rPr>
          <w:rFonts w:ascii="Times New Roman" w:hAnsi="宋体" w:cs="宋体"/>
          <w:bCs/>
          <w:sz w:val="24"/>
          <w:szCs w:val="24"/>
        </w:rPr>
      </w:pPr>
      <w:r>
        <w:rPr>
          <w:rFonts w:ascii="Times New Roman" w:hAnsi="宋体" w:cs="宋体"/>
          <w:bCs/>
          <w:sz w:val="24"/>
          <w:szCs w:val="24"/>
        </w:rPr>
        <w:t xml:space="preserve">2.1.3 </w:t>
      </w:r>
      <w:r>
        <w:rPr>
          <w:rFonts w:ascii="Times New Roman" w:hAnsi="宋体" w:cs="宋体" w:hint="eastAsia"/>
          <w:bCs/>
          <w:sz w:val="24"/>
          <w:szCs w:val="24"/>
        </w:rPr>
        <w:t>响应性评审标准：见评标办法前附表。</w:t>
      </w:r>
    </w:p>
    <w:p w:rsidR="006A2499" w:rsidRDefault="00E475DB">
      <w:pPr>
        <w:spacing w:line="360" w:lineRule="auto"/>
        <w:ind w:firstLineChars="100" w:firstLine="240"/>
        <w:rPr>
          <w:rFonts w:ascii="宋体" w:eastAsia="宋体" w:hAnsi="宋体" w:cs="宋体"/>
          <w:kern w:val="0"/>
          <w:sz w:val="24"/>
          <w:szCs w:val="24"/>
        </w:rPr>
      </w:pPr>
      <w:r>
        <w:rPr>
          <w:rFonts w:ascii="宋体" w:eastAsia="宋体" w:hAnsi="宋体" w:cs="宋体"/>
          <w:kern w:val="0"/>
          <w:sz w:val="24"/>
          <w:szCs w:val="24"/>
        </w:rPr>
        <w:t xml:space="preserve">2.2 </w:t>
      </w:r>
      <w:r>
        <w:rPr>
          <w:rFonts w:ascii="宋体" w:eastAsia="宋体" w:hAnsi="宋体" w:cs="宋体" w:hint="eastAsia"/>
          <w:kern w:val="0"/>
          <w:sz w:val="24"/>
          <w:szCs w:val="24"/>
        </w:rPr>
        <w:t>分值构成与评分标准</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kern w:val="0"/>
          <w:sz w:val="24"/>
          <w:szCs w:val="24"/>
        </w:rPr>
        <w:t xml:space="preserve">2.2.1 </w:t>
      </w:r>
      <w:r>
        <w:rPr>
          <w:rFonts w:ascii="宋体" w:eastAsia="宋体" w:hAnsi="宋体" w:cs="宋体" w:hint="eastAsia"/>
          <w:kern w:val="0"/>
          <w:sz w:val="24"/>
          <w:szCs w:val="24"/>
        </w:rPr>
        <w:t>分值构成</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hint="eastAsia"/>
          <w:kern w:val="0"/>
          <w:sz w:val="24"/>
          <w:szCs w:val="24"/>
        </w:rPr>
        <w:t>分值构成：见评标办法前附表。</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kern w:val="0"/>
          <w:sz w:val="24"/>
          <w:szCs w:val="24"/>
        </w:rPr>
        <w:t xml:space="preserve">2.2.2 </w:t>
      </w:r>
      <w:r>
        <w:rPr>
          <w:rFonts w:ascii="宋体" w:eastAsia="宋体" w:hAnsi="宋体" w:cs="宋体" w:hint="eastAsia"/>
          <w:kern w:val="0"/>
          <w:sz w:val="24"/>
          <w:szCs w:val="24"/>
        </w:rPr>
        <w:t>评标基准价计算</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hint="eastAsia"/>
          <w:kern w:val="0"/>
          <w:sz w:val="24"/>
          <w:szCs w:val="24"/>
        </w:rPr>
        <w:t>评标基准价计算方法：见评标办法前附表。</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kern w:val="0"/>
          <w:sz w:val="24"/>
          <w:szCs w:val="24"/>
        </w:rPr>
        <w:t xml:space="preserve">2.2.3 </w:t>
      </w:r>
      <w:r>
        <w:rPr>
          <w:rFonts w:ascii="宋体" w:eastAsia="宋体" w:hAnsi="宋体" w:cs="宋体" w:hint="eastAsia"/>
          <w:kern w:val="0"/>
          <w:sz w:val="24"/>
          <w:szCs w:val="24"/>
        </w:rPr>
        <w:t>投标报价的偏差率计算</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hint="eastAsia"/>
          <w:kern w:val="0"/>
          <w:sz w:val="24"/>
          <w:szCs w:val="24"/>
        </w:rPr>
        <w:t>投标报价的偏差率计算公式：见评标办法前附表。</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kern w:val="0"/>
          <w:sz w:val="24"/>
          <w:szCs w:val="24"/>
        </w:rPr>
        <w:t xml:space="preserve">2.2.4 </w:t>
      </w:r>
      <w:r>
        <w:rPr>
          <w:rFonts w:ascii="宋体" w:eastAsia="宋体" w:hAnsi="宋体" w:cs="宋体" w:hint="eastAsia"/>
          <w:kern w:val="0"/>
          <w:sz w:val="24"/>
          <w:szCs w:val="24"/>
        </w:rPr>
        <w:t>评审标准</w:t>
      </w:r>
    </w:p>
    <w:p w:rsidR="006A2499" w:rsidRDefault="00E475DB">
      <w:pPr>
        <w:spacing w:line="360" w:lineRule="auto"/>
        <w:ind w:firstLineChars="98" w:firstLine="235"/>
        <w:rPr>
          <w:rFonts w:ascii="宋体" w:eastAsia="宋体" w:hAnsi="宋体" w:cs="宋体"/>
          <w:kern w:val="0"/>
          <w:sz w:val="24"/>
          <w:szCs w:val="24"/>
        </w:rPr>
      </w:pPr>
      <w:r>
        <w:rPr>
          <w:rFonts w:ascii="宋体" w:eastAsia="宋体" w:hAnsi="宋体" w:cs="宋体" w:hint="eastAsia"/>
          <w:kern w:val="0"/>
          <w:sz w:val="24"/>
          <w:szCs w:val="24"/>
        </w:rPr>
        <w:t>评审标准：见评标办法前附表。</w:t>
      </w:r>
    </w:p>
    <w:p w:rsidR="006A2499" w:rsidRDefault="00E475DB">
      <w:pPr>
        <w:spacing w:line="360" w:lineRule="auto"/>
        <w:rPr>
          <w:rFonts w:ascii="宋体" w:eastAsia="宋体" w:hAnsi="宋体" w:cs="宋体"/>
          <w:b/>
          <w:kern w:val="0"/>
          <w:sz w:val="24"/>
          <w:szCs w:val="24"/>
        </w:rPr>
      </w:pPr>
      <w:r>
        <w:rPr>
          <w:rFonts w:ascii="宋体" w:eastAsia="宋体" w:hAnsi="宋体" w:cs="宋体"/>
          <w:b/>
          <w:kern w:val="0"/>
          <w:sz w:val="24"/>
          <w:szCs w:val="24"/>
        </w:rPr>
        <w:t xml:space="preserve">3. </w:t>
      </w:r>
      <w:r>
        <w:rPr>
          <w:rFonts w:ascii="宋体" w:eastAsia="宋体" w:hAnsi="宋体" w:cs="宋体" w:hint="eastAsia"/>
          <w:b/>
          <w:kern w:val="0"/>
          <w:sz w:val="24"/>
          <w:szCs w:val="24"/>
        </w:rPr>
        <w:t xml:space="preserve">评标程序 </w:t>
      </w:r>
    </w:p>
    <w:p w:rsidR="006A2499" w:rsidRDefault="00E475DB">
      <w:pPr>
        <w:spacing w:line="360" w:lineRule="auto"/>
        <w:ind w:firstLineChars="150" w:firstLine="361"/>
        <w:rPr>
          <w:rFonts w:ascii="宋体" w:eastAsia="宋体" w:hAnsi="宋体" w:cs="宋体"/>
          <w:b/>
          <w:kern w:val="0"/>
          <w:sz w:val="24"/>
          <w:szCs w:val="24"/>
        </w:rPr>
      </w:pPr>
      <w:r>
        <w:rPr>
          <w:rFonts w:ascii="宋体" w:eastAsia="宋体" w:hAnsi="宋体" w:cs="宋体"/>
          <w:b/>
          <w:kern w:val="0"/>
          <w:sz w:val="24"/>
          <w:szCs w:val="24"/>
        </w:rPr>
        <w:t xml:space="preserve">3.1 </w:t>
      </w:r>
      <w:r>
        <w:rPr>
          <w:rFonts w:ascii="宋体" w:eastAsia="宋体" w:hAnsi="宋体" w:cs="宋体" w:hint="eastAsia"/>
          <w:b/>
          <w:kern w:val="0"/>
          <w:sz w:val="24"/>
          <w:szCs w:val="24"/>
        </w:rPr>
        <w:t>初步评审</w:t>
      </w:r>
    </w:p>
    <w:p w:rsidR="006A2499" w:rsidRDefault="00E475DB">
      <w:pPr>
        <w:spacing w:line="360" w:lineRule="auto"/>
        <w:ind w:firstLineChars="150" w:firstLine="360"/>
        <w:rPr>
          <w:rFonts w:ascii="宋体" w:eastAsia="宋体" w:hAnsi="宋体" w:cs="宋体"/>
          <w:kern w:val="0"/>
          <w:sz w:val="24"/>
          <w:szCs w:val="24"/>
        </w:rPr>
      </w:pPr>
      <w:r>
        <w:rPr>
          <w:rFonts w:ascii="宋体" w:eastAsia="宋体" w:hAnsi="宋体" w:cs="宋体"/>
          <w:kern w:val="0"/>
          <w:sz w:val="24"/>
          <w:szCs w:val="24"/>
        </w:rPr>
        <w:t xml:space="preserve">3.1.1 </w:t>
      </w:r>
      <w:r>
        <w:rPr>
          <w:rFonts w:ascii="宋体" w:eastAsia="宋体" w:hAnsi="宋体" w:cs="宋体" w:hint="eastAsia"/>
          <w:kern w:val="0"/>
          <w:sz w:val="24"/>
          <w:szCs w:val="24"/>
        </w:rPr>
        <w:t>评标委员会可以要求投标人提交第二章</w:t>
      </w:r>
      <w:r>
        <w:rPr>
          <w:rFonts w:ascii="宋体" w:eastAsia="宋体" w:hAnsi="宋体" w:cs="宋体" w:hint="cs"/>
          <w:kern w:val="0"/>
          <w:sz w:val="24"/>
          <w:szCs w:val="24"/>
        </w:rPr>
        <w:t>“</w:t>
      </w:r>
      <w:r>
        <w:rPr>
          <w:rFonts w:ascii="宋体" w:eastAsia="宋体" w:hAnsi="宋体" w:cs="宋体" w:hint="eastAsia"/>
          <w:kern w:val="0"/>
          <w:sz w:val="24"/>
          <w:szCs w:val="24"/>
        </w:rPr>
        <w:t>投标人须知</w:t>
      </w:r>
      <w:r>
        <w:rPr>
          <w:rFonts w:ascii="宋体" w:eastAsia="宋体" w:hAnsi="宋体" w:cs="宋体" w:hint="cs"/>
          <w:kern w:val="0"/>
          <w:sz w:val="24"/>
          <w:szCs w:val="24"/>
        </w:rPr>
        <w:t>”</w:t>
      </w:r>
      <w:r>
        <w:rPr>
          <w:rFonts w:ascii="宋体" w:eastAsia="宋体" w:hAnsi="宋体" w:cs="宋体" w:hint="eastAsia"/>
          <w:kern w:val="0"/>
          <w:sz w:val="24"/>
          <w:szCs w:val="24"/>
        </w:rPr>
        <w:t>第</w:t>
      </w:r>
      <w:r>
        <w:rPr>
          <w:rFonts w:ascii="宋体" w:eastAsia="宋体" w:hAnsi="宋体" w:cs="宋体"/>
          <w:kern w:val="0"/>
          <w:sz w:val="24"/>
          <w:szCs w:val="24"/>
        </w:rPr>
        <w:t>3.5.1</w:t>
      </w:r>
      <w:r>
        <w:rPr>
          <w:rFonts w:ascii="宋体" w:eastAsia="宋体" w:hAnsi="宋体" w:cs="宋体" w:hint="eastAsia"/>
          <w:kern w:val="0"/>
          <w:sz w:val="24"/>
          <w:szCs w:val="24"/>
        </w:rPr>
        <w:t>项至第</w:t>
      </w:r>
      <w:r>
        <w:rPr>
          <w:rFonts w:ascii="宋体" w:eastAsia="宋体" w:hAnsi="宋体" w:cs="宋体"/>
          <w:kern w:val="0"/>
          <w:sz w:val="24"/>
          <w:szCs w:val="24"/>
        </w:rPr>
        <w:t>3.5.5</w:t>
      </w:r>
      <w:r>
        <w:rPr>
          <w:rFonts w:ascii="宋体" w:eastAsia="宋体" w:hAnsi="宋体" w:cs="宋体" w:hint="eastAsia"/>
          <w:kern w:val="0"/>
          <w:sz w:val="24"/>
          <w:szCs w:val="24"/>
        </w:rPr>
        <w:t>项规定的有关证明，以便核验。评标委员会依据本章第</w:t>
      </w:r>
      <w:r>
        <w:rPr>
          <w:rFonts w:ascii="宋体" w:eastAsia="宋体" w:hAnsi="宋体" w:cs="宋体"/>
          <w:kern w:val="0"/>
          <w:sz w:val="24"/>
          <w:szCs w:val="24"/>
        </w:rPr>
        <w:t>2.1</w:t>
      </w:r>
      <w:r>
        <w:rPr>
          <w:rFonts w:ascii="宋体" w:eastAsia="宋体" w:hAnsi="宋体" w:cs="宋体" w:hint="eastAsia"/>
          <w:kern w:val="0"/>
          <w:sz w:val="24"/>
          <w:szCs w:val="24"/>
        </w:rPr>
        <w:t>款规定的标准对投标文件进行初步评审。有一项不符合评审标准的，作废标处理。</w:t>
      </w:r>
    </w:p>
    <w:p w:rsidR="006A2499" w:rsidRDefault="00E475DB">
      <w:pPr>
        <w:spacing w:line="360" w:lineRule="auto"/>
        <w:ind w:firstLineChars="150" w:firstLine="360"/>
        <w:rPr>
          <w:rFonts w:ascii="宋体" w:hAnsi="宋体" w:cs="宋体"/>
          <w:kern w:val="0"/>
          <w:sz w:val="24"/>
          <w:szCs w:val="24"/>
        </w:rPr>
      </w:pPr>
      <w:r>
        <w:rPr>
          <w:rFonts w:ascii="宋体" w:hAnsi="宋体" w:cs="宋体" w:hint="eastAsia"/>
          <w:kern w:val="0"/>
          <w:sz w:val="24"/>
          <w:szCs w:val="24"/>
        </w:rPr>
        <w:t>3.1.1.1</w:t>
      </w:r>
      <w:r>
        <w:rPr>
          <w:rFonts w:ascii="宋体" w:hAnsi="宋体" w:cs="宋体" w:hint="eastAsia"/>
          <w:kern w:val="0"/>
          <w:sz w:val="24"/>
          <w:szCs w:val="24"/>
        </w:rPr>
        <w:t>评标专家应严格按照招标文件要求查看“硬件特征码”相关信息，并进行评审。</w:t>
      </w:r>
    </w:p>
    <w:p w:rsidR="006A2499" w:rsidRDefault="00E475DB">
      <w:pPr>
        <w:spacing w:line="360" w:lineRule="auto"/>
        <w:ind w:firstLineChars="150" w:firstLine="361"/>
        <w:rPr>
          <w:rFonts w:ascii="宋体" w:eastAsia="宋体" w:hAnsi="宋体" w:cs="宋体"/>
          <w:b/>
          <w:kern w:val="0"/>
          <w:sz w:val="24"/>
          <w:szCs w:val="24"/>
        </w:rPr>
      </w:pPr>
      <w:r>
        <w:rPr>
          <w:rFonts w:ascii="宋体" w:eastAsia="宋体" w:hAnsi="宋体" w:cs="宋体"/>
          <w:b/>
          <w:kern w:val="0"/>
          <w:sz w:val="24"/>
          <w:szCs w:val="24"/>
        </w:rPr>
        <w:t xml:space="preserve">3.1.2 </w:t>
      </w:r>
      <w:r>
        <w:rPr>
          <w:rFonts w:ascii="宋体" w:eastAsia="宋体" w:hAnsi="宋体" w:cs="宋体" w:hint="eastAsia"/>
          <w:b/>
          <w:kern w:val="0"/>
          <w:sz w:val="24"/>
          <w:szCs w:val="24"/>
        </w:rPr>
        <w:t>投标人有以下情形之一的，其投标作废标处理：</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（1）未按要求加盖单位公章和无法定代表人或委托代理人签字的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（2）投标文件载明的招标项目完成期限超过招标文件规定的期限的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（3）未按招标文件规定的格式填写，内容不全，关键字迹模糊或无法辨认的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lastRenderedPageBreak/>
        <w:t>（4）</w:t>
      </w:r>
      <w:r>
        <w:rPr>
          <w:rFonts w:ascii="宋体" w:hAnsi="宋体" w:cs="宋体" w:hint="eastAsia"/>
          <w:sz w:val="24"/>
        </w:rPr>
        <w:t>未按招标文件要求提供投标保证金的；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（5）投标人资格条件不符合国家有关规定和招标文件要求的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（6）未提供有效的企业安全生产许可证和拟任项目负责人、专职安全生产管理人员的安全生产考核合格证</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（7）违反国家强制性标准的，或明显不符合技术规格、技术标准要求的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（8）不按评标委员会要求对投标文件进行澄清、说明或者补充的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（9）投标文件附有招标人不能接受的条件的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（10）对同一标段递交内容不同的投标文件，或在一份投标文件中对同一标段报有两个（含两个）以上报价的（按招标文件规定提交备选投标方案的除外）</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（11）联合体投标未附联合体各方共同投标协议，未制定牵头人或分工不明确的、未提交所有联合体成员法定代表人签署授权书的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（12）变更工程量清单内容的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（13）投标报价低于成本或者高于招标文件设定的最高投标限价的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（14）投标人有以他人名义投标、串通投标、弄虚作假、行贿等违法行为的</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15）不同投标人电子投标文件制作硬件特征码（网卡MAC地址、CPU序号、硬盘序列号等）雷同时，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A2499" w:rsidRDefault="00E475DB">
      <w:pPr>
        <w:spacing w:line="360" w:lineRule="auto"/>
        <w:ind w:firstLineChars="150" w:firstLine="360"/>
        <w:rPr>
          <w:rFonts w:ascii="新宋体" w:eastAsia="新宋体" w:hAnsi="新宋体" w:cs="新宋体"/>
          <w:sz w:val="24"/>
          <w:szCs w:val="24"/>
        </w:rPr>
      </w:pPr>
      <w:r>
        <w:rPr>
          <w:rFonts w:ascii="新宋体" w:eastAsia="新宋体" w:hAnsi="新宋体" w:cs="新宋体" w:hint="eastAsia"/>
          <w:sz w:val="24"/>
          <w:szCs w:val="24"/>
        </w:rPr>
        <w:t>（16）招标文件规定的其它情况。</w:t>
      </w:r>
    </w:p>
    <w:p w:rsidR="006A2499" w:rsidRDefault="00E475DB">
      <w:pPr>
        <w:spacing w:line="360" w:lineRule="auto"/>
        <w:ind w:firstLineChars="150" w:firstLine="360"/>
        <w:rPr>
          <w:rFonts w:ascii="宋体" w:eastAsia="宋体" w:hAnsi="宋体" w:cs="宋体"/>
          <w:kern w:val="0"/>
          <w:sz w:val="24"/>
          <w:szCs w:val="24"/>
        </w:rPr>
      </w:pPr>
      <w:r>
        <w:rPr>
          <w:rFonts w:ascii="宋体" w:eastAsia="宋体" w:hAnsi="宋体" w:cs="宋体"/>
          <w:kern w:val="0"/>
          <w:sz w:val="24"/>
          <w:szCs w:val="24"/>
        </w:rPr>
        <w:t>3.1.3</w:t>
      </w:r>
      <w:r>
        <w:rPr>
          <w:rFonts w:ascii="宋体" w:eastAsia="宋体" w:hAnsi="宋体" w:cs="宋体" w:hint="eastAsia"/>
          <w:kern w:val="0"/>
          <w:sz w:val="24"/>
          <w:szCs w:val="24"/>
        </w:rPr>
        <w:t>投标报价有算术错误的，评标委员会按以下原则对投标报价进行修正，修正的价格经投标人书面确认后具有约束力。投标人不接受修正价格的，其投标作废标处理。</w:t>
      </w:r>
    </w:p>
    <w:p w:rsidR="006A2499" w:rsidRDefault="00E475DB">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w:t>
      </w:r>
      <w:r>
        <w:rPr>
          <w:rFonts w:ascii="宋体" w:eastAsia="宋体" w:hAnsi="宋体" w:cs="宋体" w:hint="eastAsia"/>
          <w:kern w:val="0"/>
          <w:sz w:val="24"/>
          <w:szCs w:val="24"/>
        </w:rPr>
        <w:t>）投标文件中的大写金额与小写金额不一致的，以大写金额为准；</w:t>
      </w:r>
    </w:p>
    <w:p w:rsidR="006A2499" w:rsidRDefault="00E475DB">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2</w:t>
      </w:r>
      <w:r>
        <w:rPr>
          <w:rFonts w:ascii="宋体" w:eastAsia="宋体" w:hAnsi="宋体" w:cs="宋体" w:hint="eastAsia"/>
          <w:kern w:val="0"/>
          <w:sz w:val="24"/>
          <w:szCs w:val="24"/>
        </w:rPr>
        <w:t>）总价金额与依据单价计算出的结果不一致的，以单价金额为准修正总价，但单价金额小数点有明显错误的除外。</w:t>
      </w:r>
    </w:p>
    <w:p w:rsidR="006A2499" w:rsidRDefault="00E475DB">
      <w:pPr>
        <w:spacing w:line="360" w:lineRule="auto"/>
        <w:rPr>
          <w:rFonts w:ascii="宋体" w:eastAsia="宋体" w:hAnsi="宋体" w:cs="宋体"/>
          <w:b/>
          <w:kern w:val="0"/>
          <w:sz w:val="24"/>
          <w:szCs w:val="24"/>
        </w:rPr>
      </w:pPr>
      <w:r>
        <w:rPr>
          <w:rFonts w:ascii="宋体" w:eastAsia="宋体" w:hAnsi="宋体" w:cs="宋体"/>
          <w:b/>
          <w:kern w:val="0"/>
          <w:sz w:val="24"/>
          <w:szCs w:val="24"/>
        </w:rPr>
        <w:t xml:space="preserve">3.2 </w:t>
      </w:r>
      <w:r>
        <w:rPr>
          <w:rFonts w:ascii="宋体" w:eastAsia="宋体" w:hAnsi="宋体" w:cs="宋体" w:hint="eastAsia"/>
          <w:b/>
          <w:kern w:val="0"/>
          <w:sz w:val="24"/>
          <w:szCs w:val="24"/>
        </w:rPr>
        <w:t>详细评审</w:t>
      </w:r>
    </w:p>
    <w:p w:rsidR="006A2499" w:rsidRDefault="00E475DB">
      <w:pPr>
        <w:spacing w:line="400" w:lineRule="exact"/>
        <w:ind w:firstLineChars="200" w:firstLine="480"/>
        <w:rPr>
          <w:rFonts w:ascii="宋体" w:hAnsi="宋体" w:cs="宋体"/>
          <w:sz w:val="24"/>
        </w:rPr>
      </w:pPr>
      <w:r>
        <w:rPr>
          <w:rFonts w:ascii="宋体" w:eastAsia="宋体" w:hAnsi="宋体" w:cs="宋体"/>
          <w:kern w:val="0"/>
          <w:sz w:val="24"/>
          <w:szCs w:val="24"/>
        </w:rPr>
        <w:t>3.2.1</w:t>
      </w:r>
      <w:r>
        <w:rPr>
          <w:rFonts w:ascii="宋体" w:hAnsi="宋体" w:cs="宋体" w:hint="eastAsia"/>
          <w:sz w:val="24"/>
        </w:rPr>
        <w:t>评标委员会按本章第</w:t>
      </w:r>
      <w:r>
        <w:rPr>
          <w:rFonts w:ascii="宋体" w:hAnsi="宋体" w:cs="宋体" w:hint="eastAsia"/>
          <w:sz w:val="24"/>
        </w:rPr>
        <w:t>2.2</w:t>
      </w:r>
      <w:r>
        <w:rPr>
          <w:rFonts w:ascii="宋体" w:hAnsi="宋体" w:cs="宋体" w:hint="eastAsia"/>
          <w:sz w:val="24"/>
        </w:rPr>
        <w:t>款规定的量化因素和分值进行打分，并计算出综合评估得分。</w:t>
      </w:r>
    </w:p>
    <w:p w:rsidR="006A2499" w:rsidRDefault="00E475DB" w:rsidP="006A2499">
      <w:pPr>
        <w:spacing w:line="400" w:lineRule="exact"/>
        <w:ind w:firstLineChars="342" w:firstLine="821"/>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）按本章第</w:t>
      </w:r>
      <w:r>
        <w:rPr>
          <w:rFonts w:ascii="宋体" w:hAnsi="宋体" w:cs="宋体" w:hint="eastAsia"/>
          <w:sz w:val="24"/>
        </w:rPr>
        <w:t>2.2.4</w:t>
      </w:r>
      <w:r>
        <w:rPr>
          <w:rFonts w:ascii="宋体" w:hAnsi="宋体" w:cs="宋体" w:hint="eastAsia"/>
          <w:sz w:val="24"/>
        </w:rPr>
        <w:t>（</w:t>
      </w:r>
      <w:r>
        <w:rPr>
          <w:rFonts w:ascii="宋体" w:hAnsi="宋体" w:cs="宋体" w:hint="eastAsia"/>
          <w:sz w:val="24"/>
        </w:rPr>
        <w:t>1</w:t>
      </w:r>
      <w:r>
        <w:rPr>
          <w:rFonts w:ascii="宋体" w:hAnsi="宋体" w:cs="宋体" w:hint="eastAsia"/>
          <w:sz w:val="24"/>
        </w:rPr>
        <w:t>）目规定的评审因素和分值对商务</w:t>
      </w:r>
      <w:proofErr w:type="gramStart"/>
      <w:r>
        <w:rPr>
          <w:rFonts w:ascii="宋体" w:hAnsi="宋体" w:cs="宋体" w:hint="eastAsia"/>
          <w:sz w:val="24"/>
        </w:rPr>
        <w:t>标计算</w:t>
      </w:r>
      <w:proofErr w:type="gramEnd"/>
      <w:r>
        <w:rPr>
          <w:rFonts w:ascii="宋体" w:hAnsi="宋体" w:cs="宋体" w:hint="eastAsia"/>
          <w:sz w:val="24"/>
        </w:rPr>
        <w:t>出得</w:t>
      </w:r>
      <w:r>
        <w:rPr>
          <w:rFonts w:ascii="宋体" w:hAnsi="宋体" w:cs="宋体" w:hint="eastAsia"/>
          <w:sz w:val="24"/>
        </w:rPr>
        <w:lastRenderedPageBreak/>
        <w:t>分</w:t>
      </w:r>
      <w:r>
        <w:rPr>
          <w:rFonts w:ascii="宋体" w:hAnsi="宋体" w:cs="宋体" w:hint="eastAsia"/>
          <w:sz w:val="24"/>
        </w:rPr>
        <w:t>A</w:t>
      </w:r>
      <w:r>
        <w:rPr>
          <w:rFonts w:ascii="宋体" w:hAnsi="宋体" w:cs="宋体" w:hint="eastAsia"/>
          <w:sz w:val="24"/>
        </w:rPr>
        <w:t>；</w:t>
      </w:r>
    </w:p>
    <w:p w:rsidR="006A2499" w:rsidRDefault="00E475DB">
      <w:pPr>
        <w:spacing w:line="360" w:lineRule="auto"/>
        <w:ind w:firstLineChars="150" w:firstLine="360"/>
        <w:rPr>
          <w:rFonts w:ascii="宋体" w:eastAsia="宋体" w:hAnsi="宋体" w:cs="宋体"/>
          <w:kern w:val="0"/>
          <w:sz w:val="24"/>
          <w:szCs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）按本章第</w:t>
      </w:r>
      <w:r>
        <w:rPr>
          <w:rFonts w:ascii="宋体" w:hAnsi="宋体" w:cs="宋体" w:hint="eastAsia"/>
          <w:sz w:val="24"/>
        </w:rPr>
        <w:t>2.2.4</w:t>
      </w:r>
      <w:r>
        <w:rPr>
          <w:rFonts w:ascii="宋体" w:hAnsi="宋体" w:cs="宋体" w:hint="eastAsia"/>
          <w:sz w:val="24"/>
        </w:rPr>
        <w:t>（</w:t>
      </w:r>
      <w:r>
        <w:rPr>
          <w:rFonts w:ascii="宋体" w:hAnsi="宋体" w:cs="宋体" w:hint="eastAsia"/>
          <w:sz w:val="24"/>
        </w:rPr>
        <w:t>2</w:t>
      </w:r>
      <w:r>
        <w:rPr>
          <w:rFonts w:ascii="宋体" w:hAnsi="宋体" w:cs="宋体" w:hint="eastAsia"/>
          <w:sz w:val="24"/>
        </w:rPr>
        <w:t>）目规定的评审因素和分值对技术</w:t>
      </w:r>
      <w:proofErr w:type="gramStart"/>
      <w:r>
        <w:rPr>
          <w:rFonts w:ascii="宋体" w:hAnsi="宋体" w:cs="宋体" w:hint="eastAsia"/>
          <w:sz w:val="24"/>
        </w:rPr>
        <w:t>标计算</w:t>
      </w:r>
      <w:proofErr w:type="gramEnd"/>
      <w:r>
        <w:rPr>
          <w:rFonts w:ascii="宋体" w:hAnsi="宋体" w:cs="宋体" w:hint="eastAsia"/>
          <w:sz w:val="24"/>
        </w:rPr>
        <w:t>出得分</w:t>
      </w:r>
      <w:r>
        <w:rPr>
          <w:rFonts w:ascii="宋体" w:hAnsi="宋体" w:cs="宋体" w:hint="eastAsia"/>
          <w:sz w:val="24"/>
        </w:rPr>
        <w:t>B</w:t>
      </w:r>
      <w:r>
        <w:rPr>
          <w:rFonts w:ascii="宋体" w:hAnsi="宋体" w:cs="宋体" w:hint="eastAsia"/>
          <w:sz w:val="24"/>
        </w:rPr>
        <w:t>；</w:t>
      </w:r>
    </w:p>
    <w:p w:rsidR="006A2499" w:rsidRDefault="00E475DB">
      <w:pPr>
        <w:spacing w:line="360" w:lineRule="auto"/>
        <w:ind w:firstLineChars="150" w:firstLine="360"/>
        <w:rPr>
          <w:rFonts w:ascii="宋体" w:eastAsia="宋体" w:hAnsi="宋体" w:cs="宋体"/>
          <w:kern w:val="0"/>
          <w:sz w:val="24"/>
          <w:szCs w:val="24"/>
        </w:rPr>
      </w:pPr>
      <w:r>
        <w:rPr>
          <w:rFonts w:ascii="宋体" w:eastAsia="宋体" w:hAnsi="宋体" w:cs="宋体"/>
          <w:kern w:val="0"/>
          <w:sz w:val="24"/>
          <w:szCs w:val="24"/>
        </w:rPr>
        <w:t xml:space="preserve">3.2.2 </w:t>
      </w:r>
      <w:r>
        <w:rPr>
          <w:rFonts w:ascii="宋体" w:eastAsia="宋体" w:hAnsi="宋体" w:cs="宋体" w:hint="eastAsia"/>
          <w:kern w:val="0"/>
          <w:sz w:val="24"/>
          <w:szCs w:val="24"/>
        </w:rPr>
        <w:t>评分分值计算保留小数点后两位，小数点后第三位</w:t>
      </w:r>
      <w:r>
        <w:rPr>
          <w:rFonts w:ascii="宋体" w:eastAsia="宋体" w:hAnsi="宋体" w:cs="宋体" w:hint="cs"/>
          <w:kern w:val="0"/>
          <w:sz w:val="24"/>
          <w:szCs w:val="24"/>
        </w:rPr>
        <w:t>“</w:t>
      </w:r>
      <w:r>
        <w:rPr>
          <w:rFonts w:ascii="宋体" w:eastAsia="宋体" w:hAnsi="宋体" w:cs="宋体" w:hint="eastAsia"/>
          <w:kern w:val="0"/>
          <w:sz w:val="24"/>
          <w:szCs w:val="24"/>
        </w:rPr>
        <w:t>四舍五入</w:t>
      </w:r>
      <w:r>
        <w:rPr>
          <w:rFonts w:ascii="宋体" w:eastAsia="宋体" w:hAnsi="宋体" w:cs="宋体" w:hint="cs"/>
          <w:kern w:val="0"/>
          <w:sz w:val="24"/>
          <w:szCs w:val="24"/>
        </w:rPr>
        <w:t>”</w:t>
      </w:r>
      <w:r>
        <w:rPr>
          <w:rFonts w:ascii="宋体" w:eastAsia="宋体" w:hAnsi="宋体" w:cs="宋体" w:hint="eastAsia"/>
          <w:kern w:val="0"/>
          <w:sz w:val="24"/>
          <w:szCs w:val="24"/>
        </w:rPr>
        <w:t>。</w:t>
      </w:r>
    </w:p>
    <w:p w:rsidR="006A2499" w:rsidRDefault="00E475DB">
      <w:pPr>
        <w:spacing w:line="360" w:lineRule="auto"/>
        <w:ind w:firstLineChars="150" w:firstLine="360"/>
        <w:rPr>
          <w:rFonts w:ascii="宋体" w:eastAsia="宋体" w:hAnsi="宋体" w:cs="宋体"/>
          <w:kern w:val="0"/>
          <w:sz w:val="24"/>
          <w:szCs w:val="24"/>
        </w:rPr>
      </w:pPr>
      <w:r>
        <w:rPr>
          <w:rFonts w:ascii="宋体" w:eastAsia="宋体" w:hAnsi="宋体" w:cs="宋体"/>
          <w:kern w:val="0"/>
          <w:sz w:val="24"/>
          <w:szCs w:val="24"/>
        </w:rPr>
        <w:t xml:space="preserve">3.2.3 </w:t>
      </w:r>
      <w:r>
        <w:rPr>
          <w:rFonts w:ascii="宋体" w:eastAsia="宋体" w:hAnsi="宋体" w:cs="宋体" w:hint="eastAsia"/>
          <w:kern w:val="0"/>
          <w:sz w:val="24"/>
          <w:szCs w:val="24"/>
        </w:rPr>
        <w:t>评标委员会发现投标人的报价明显低于其他投标报价，使得其投标报价可能低于其个别成本的，应当要求该投标人</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书面说明并提供相应的证明材料。投标人不能合理说明或者不能提供相应证明材料的，由评标委员会认定该投标人以低于成本报价竞标，其投标作废标处理。</w:t>
      </w:r>
    </w:p>
    <w:p w:rsidR="006A2499" w:rsidRDefault="00E475DB">
      <w:pPr>
        <w:spacing w:line="360" w:lineRule="auto"/>
        <w:rPr>
          <w:rFonts w:hAnsi="宋体" w:cs="宋体"/>
          <w:sz w:val="24"/>
          <w:szCs w:val="24"/>
        </w:rPr>
      </w:pPr>
      <w:r>
        <w:rPr>
          <w:rFonts w:ascii="Times New Roman" w:hAnsi="宋体" w:cs="宋体"/>
          <w:sz w:val="24"/>
          <w:szCs w:val="24"/>
        </w:rPr>
        <w:t xml:space="preserve">3.3 </w:t>
      </w:r>
      <w:r>
        <w:rPr>
          <w:rFonts w:ascii="Times New Roman" w:hAnsi="宋体" w:cs="宋体" w:hint="eastAsia"/>
          <w:sz w:val="24"/>
          <w:szCs w:val="24"/>
        </w:rPr>
        <w:t>投标文件的澄清和补正</w:t>
      </w:r>
    </w:p>
    <w:p w:rsidR="006A2499" w:rsidRDefault="00E475DB">
      <w:pPr>
        <w:spacing w:line="360" w:lineRule="auto"/>
        <w:ind w:firstLineChars="200" w:firstLine="480"/>
        <w:rPr>
          <w:rFonts w:hAnsi="宋体" w:cs="宋体"/>
          <w:sz w:val="24"/>
          <w:szCs w:val="24"/>
        </w:rPr>
      </w:pPr>
      <w:r>
        <w:rPr>
          <w:rFonts w:ascii="Times New Roman" w:hAnsi="宋体" w:cs="宋体"/>
          <w:sz w:val="24"/>
          <w:szCs w:val="24"/>
        </w:rPr>
        <w:t xml:space="preserve">3.3.1 </w:t>
      </w:r>
      <w:r>
        <w:rPr>
          <w:rFonts w:ascii="Times New Roman" w:hAnsi="宋体" w:cs="宋体" w:hint="eastAsia"/>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rsidR="006A2499" w:rsidRDefault="00E475DB">
      <w:pPr>
        <w:spacing w:line="360" w:lineRule="auto"/>
        <w:ind w:firstLineChars="200" w:firstLine="480"/>
        <w:rPr>
          <w:rFonts w:hAnsi="宋体" w:cs="宋体"/>
          <w:sz w:val="24"/>
          <w:szCs w:val="24"/>
        </w:rPr>
      </w:pPr>
      <w:r>
        <w:rPr>
          <w:rFonts w:ascii="Times New Roman" w:hAnsi="宋体" w:cs="宋体"/>
          <w:sz w:val="24"/>
          <w:szCs w:val="24"/>
        </w:rPr>
        <w:t xml:space="preserve">3.3.2 </w:t>
      </w:r>
      <w:r>
        <w:rPr>
          <w:rFonts w:ascii="Times New Roman" w:hAnsi="宋体" w:cs="宋体" w:hint="eastAsia"/>
          <w:sz w:val="24"/>
          <w:szCs w:val="24"/>
        </w:rPr>
        <w:t>澄清、说明和补正不得改变投标文件的实质性内容（算术性错误修正的除外）。投标人的书面澄清、说明和补正属于投标文件的组成部分。</w:t>
      </w:r>
    </w:p>
    <w:p w:rsidR="006A2499" w:rsidRDefault="00E475DB">
      <w:pPr>
        <w:spacing w:line="360" w:lineRule="auto"/>
        <w:ind w:firstLineChars="200" w:firstLine="480"/>
        <w:rPr>
          <w:rFonts w:hAnsi="宋体" w:cs="宋体"/>
          <w:sz w:val="24"/>
          <w:szCs w:val="24"/>
        </w:rPr>
      </w:pPr>
      <w:r>
        <w:rPr>
          <w:rFonts w:ascii="Times New Roman" w:hAnsi="宋体" w:cs="宋体"/>
          <w:sz w:val="24"/>
          <w:szCs w:val="24"/>
        </w:rPr>
        <w:t xml:space="preserve">3.3.3 </w:t>
      </w:r>
      <w:r>
        <w:rPr>
          <w:rFonts w:ascii="Times New Roman" w:hAnsi="宋体" w:cs="宋体" w:hint="eastAsia"/>
          <w:sz w:val="24"/>
          <w:szCs w:val="24"/>
        </w:rPr>
        <w:t>评标委员会对投标人提交的澄清、说明或补正有疑问的，可以要求投标人进一步澄清、说明或补正，直至满足评标委员会的要求。</w:t>
      </w:r>
    </w:p>
    <w:p w:rsidR="006A2499" w:rsidRDefault="00E475DB">
      <w:pPr>
        <w:spacing w:line="360" w:lineRule="auto"/>
        <w:rPr>
          <w:rFonts w:ascii="Times New Roman" w:hAnsi="宋体" w:cs="宋体"/>
          <w:sz w:val="24"/>
          <w:szCs w:val="24"/>
        </w:rPr>
      </w:pPr>
      <w:r>
        <w:rPr>
          <w:rFonts w:ascii="Times New Roman" w:hAnsi="宋体" w:cs="宋体"/>
          <w:sz w:val="24"/>
          <w:szCs w:val="24"/>
        </w:rPr>
        <w:t xml:space="preserve">3.4 </w:t>
      </w:r>
      <w:r>
        <w:rPr>
          <w:rFonts w:ascii="Times New Roman" w:hAnsi="宋体" w:cs="宋体" w:hint="eastAsia"/>
          <w:sz w:val="24"/>
          <w:szCs w:val="24"/>
        </w:rPr>
        <w:t>评标结果</w:t>
      </w:r>
    </w:p>
    <w:p w:rsidR="006A2499" w:rsidRDefault="00E475DB">
      <w:pPr>
        <w:spacing w:line="360" w:lineRule="auto"/>
        <w:ind w:firstLineChars="200" w:firstLine="480"/>
        <w:rPr>
          <w:rFonts w:hAnsi="宋体" w:cs="宋体"/>
          <w:sz w:val="24"/>
          <w:szCs w:val="24"/>
        </w:rPr>
      </w:pPr>
      <w:r>
        <w:rPr>
          <w:rFonts w:ascii="Times New Roman" w:hAnsi="宋体" w:cs="宋体"/>
          <w:sz w:val="24"/>
          <w:szCs w:val="24"/>
        </w:rPr>
        <w:t>3.4.1</w:t>
      </w:r>
      <w:r>
        <w:rPr>
          <w:rFonts w:ascii="宋体" w:hAnsi="宋体" w:cs="宋体" w:hint="eastAsia"/>
          <w:sz w:val="24"/>
        </w:rPr>
        <w:t>除第二章“投标人须知”前附表授权直接确定中标人外，评标委员会按照得分由高到低的顺序推荐中标候选人。</w:t>
      </w:r>
    </w:p>
    <w:p w:rsidR="006A2499" w:rsidRDefault="00E475DB">
      <w:pPr>
        <w:spacing w:line="360" w:lineRule="auto"/>
        <w:ind w:firstLineChars="200" w:firstLine="480"/>
        <w:rPr>
          <w:rFonts w:hAnsi="宋体" w:cs="宋体"/>
          <w:sz w:val="24"/>
          <w:szCs w:val="24"/>
        </w:rPr>
      </w:pPr>
      <w:r>
        <w:rPr>
          <w:rFonts w:ascii="Times New Roman" w:hAnsi="宋体" w:cs="宋体"/>
          <w:sz w:val="24"/>
          <w:szCs w:val="24"/>
        </w:rPr>
        <w:t xml:space="preserve">3.4.2 </w:t>
      </w:r>
      <w:r>
        <w:rPr>
          <w:rFonts w:ascii="Times New Roman" w:hAnsi="宋体" w:cs="宋体" w:hint="eastAsia"/>
          <w:sz w:val="24"/>
          <w:szCs w:val="24"/>
        </w:rPr>
        <w:t>评标委员会完成评标后，应当向招标人提交书面评标报告。</w:t>
      </w:r>
    </w:p>
    <w:p w:rsidR="006A2499" w:rsidRDefault="00E475DB">
      <w:pPr>
        <w:spacing w:line="360" w:lineRule="auto"/>
        <w:ind w:firstLineChars="200" w:firstLine="480"/>
        <w:rPr>
          <w:rFonts w:hAnsi="宋体" w:cs="宋体"/>
          <w:sz w:val="24"/>
          <w:szCs w:val="24"/>
        </w:rPr>
      </w:pPr>
      <w:r>
        <w:rPr>
          <w:rFonts w:ascii="Times New Roman" w:hAnsi="宋体" w:cs="宋体"/>
          <w:sz w:val="24"/>
          <w:szCs w:val="24"/>
        </w:rPr>
        <w:t>3.4.3</w:t>
      </w:r>
      <w:r>
        <w:rPr>
          <w:rFonts w:ascii="Times New Roman" w:hAnsi="宋体" w:cs="宋体" w:hint="eastAsia"/>
          <w:sz w:val="24"/>
          <w:szCs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6A2499" w:rsidRDefault="00E475DB">
      <w:pPr>
        <w:spacing w:line="360" w:lineRule="auto"/>
        <w:rPr>
          <w:rFonts w:ascii="宋体" w:eastAsia="宋体" w:hAnsi="宋体" w:cs="宋体"/>
          <w:b/>
          <w:kern w:val="0"/>
          <w:sz w:val="24"/>
          <w:szCs w:val="24"/>
        </w:rPr>
      </w:pPr>
      <w:r>
        <w:rPr>
          <w:rFonts w:ascii="宋体" w:eastAsia="宋体" w:hAnsi="宋体" w:cs="宋体" w:hint="eastAsia"/>
          <w:b/>
          <w:kern w:val="0"/>
          <w:sz w:val="24"/>
          <w:szCs w:val="24"/>
        </w:rPr>
        <w:t>5、投标人综合得分按下列公式计算：</w:t>
      </w:r>
    </w:p>
    <w:p w:rsidR="006A2499" w:rsidRDefault="00E475DB">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投标人综合得分＝投标报价得分+技术标得分＋商务标得分</w:t>
      </w:r>
    </w:p>
    <w:p w:rsidR="006A2499" w:rsidRDefault="00E475DB">
      <w:pPr>
        <w:snapToGrid w:val="0"/>
        <w:spacing w:line="360" w:lineRule="auto"/>
        <w:jc w:val="left"/>
        <w:rPr>
          <w:rFonts w:ascii="新宋体" w:eastAsia="新宋体" w:hAnsi="新宋体" w:cs="宋体"/>
          <w:b/>
          <w:sz w:val="24"/>
          <w:szCs w:val="24"/>
        </w:rPr>
      </w:pPr>
      <w:r>
        <w:rPr>
          <w:rFonts w:ascii="新宋体" w:eastAsia="新宋体" w:hAnsi="新宋体" w:cs="宋体" w:hint="eastAsia"/>
          <w:b/>
          <w:sz w:val="24"/>
          <w:szCs w:val="24"/>
        </w:rPr>
        <w:t>6、评标报告</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评标委员会根据投标人须知前附表7.1条的规定向招标人提交评标报告，在评标报告中显示“不同投标人电子投标文件制作硬件特征码”是否雷同的分析及</w:t>
      </w:r>
      <w:r>
        <w:rPr>
          <w:rFonts w:ascii="新宋体" w:eastAsia="新宋体" w:hAnsi="新宋体" w:cs="新宋体" w:hint="eastAsia"/>
          <w:sz w:val="24"/>
          <w:szCs w:val="24"/>
        </w:rPr>
        <w:lastRenderedPageBreak/>
        <w:t>判定结果，评标报告应当由全体评标委员会成员签字，并于评标结束时抄送有关行政监督部门。</w:t>
      </w:r>
    </w:p>
    <w:p w:rsidR="006A2499" w:rsidRDefault="00E475DB">
      <w:pPr>
        <w:snapToGrid w:val="0"/>
        <w:spacing w:line="360" w:lineRule="auto"/>
        <w:rPr>
          <w:rFonts w:ascii="新宋体" w:eastAsia="新宋体" w:hAnsi="新宋体" w:cs="宋体"/>
          <w:b/>
          <w:sz w:val="24"/>
          <w:szCs w:val="24"/>
        </w:rPr>
      </w:pPr>
      <w:r>
        <w:rPr>
          <w:rFonts w:ascii="新宋体" w:eastAsia="新宋体" w:hAnsi="新宋体" w:cs="宋体" w:hint="eastAsia"/>
          <w:b/>
          <w:sz w:val="24"/>
          <w:szCs w:val="24"/>
        </w:rPr>
        <w:t>7、公示</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rPr>
        <w:t>中标人确定后，招标人应当在《全国公共资源交易平台(河南省</w:t>
      </w:r>
      <w:r>
        <w:rPr>
          <w:rFonts w:ascii="MS Mincho" w:eastAsia="MS Mincho" w:hAnsi="MS Mincho" w:cs="MS Mincho" w:hint="eastAsia"/>
          <w:sz w:val="24"/>
        </w:rPr>
        <w:t>▪</w:t>
      </w:r>
      <w:r>
        <w:rPr>
          <w:rFonts w:ascii="新宋体" w:eastAsia="新宋体" w:hAnsi="新宋体" w:cs="新宋体" w:hint="eastAsia"/>
          <w:sz w:val="24"/>
        </w:rPr>
        <w:t>许昌市)》和《河南省电子招标投标公共服务平台》上</w:t>
      </w:r>
      <w:r>
        <w:rPr>
          <w:rFonts w:ascii="新宋体" w:eastAsia="新宋体" w:hAnsi="新宋体" w:cs="新宋体" w:hint="eastAsia"/>
          <w:sz w:val="24"/>
          <w:szCs w:val="24"/>
        </w:rPr>
        <w:t>进行公示，公示时间不少于3日。公示期满后，招标人应当将招标投标情况书面报告提交招标投标管理部门备案，向中标人发出中标通知书，并向所有合格投标人告知中标结果。</w:t>
      </w:r>
    </w:p>
    <w:p w:rsidR="006A2499" w:rsidRDefault="00E475DB">
      <w:pPr>
        <w:snapToGrid w:val="0"/>
        <w:spacing w:line="360" w:lineRule="auto"/>
        <w:rPr>
          <w:rFonts w:ascii="新宋体" w:eastAsia="新宋体" w:hAnsi="新宋体" w:cs="新宋体"/>
          <w:b/>
          <w:sz w:val="24"/>
          <w:szCs w:val="24"/>
        </w:rPr>
      </w:pPr>
      <w:r>
        <w:rPr>
          <w:rFonts w:ascii="新宋体" w:eastAsia="新宋体" w:hAnsi="新宋体" w:cs="新宋体" w:hint="eastAsia"/>
          <w:b/>
          <w:sz w:val="24"/>
          <w:szCs w:val="24"/>
        </w:rPr>
        <w:t>8、特殊情况的处置程序</w:t>
      </w:r>
    </w:p>
    <w:p w:rsidR="006A2499" w:rsidRDefault="00E475DB">
      <w:pPr>
        <w:snapToGrid w:val="0"/>
        <w:spacing w:line="360" w:lineRule="auto"/>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8.1关于澄清、说明或补正</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A2499" w:rsidRDefault="00E475DB">
      <w:pPr>
        <w:snapToGrid w:val="0"/>
        <w:spacing w:line="360" w:lineRule="auto"/>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8.2关于评标活动暂停</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8.2.1评标委员会应当执行连续评标的原则，按评标办法中规定的程序、内容、方法、标准完成全部评标工作。只有发生不可抗力导致评标工作无法继续时，评标活动方可暂停。</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8.2.2发生评标暂停情况时，评标委员会应当封存全部投标文件和评标记录，待不可抗力的影响结束且具备继续评标的条件时，由原评标委员会继续评标。</w:t>
      </w:r>
    </w:p>
    <w:p w:rsidR="006A2499" w:rsidRDefault="00E475DB">
      <w:pPr>
        <w:snapToGrid w:val="0"/>
        <w:spacing w:line="360" w:lineRule="auto"/>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8.3关于评标中途更换评标委员会成员</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8.3.1除非发生下列情况之一，评标委员会成员不得在评标中途更换：</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（1）因不可抗拒的客观原因，不能到场或需在评标中途退出评标活动。</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（2）根据法律法规规定，某个或某几个评标委员会成员需要回避。</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8.3.2退出评标的评标委员会成员，其已完成的评标行为无效。由招标人根据本招标文件规定的评标委员会成员产生方式另行确定替代者进行评标。</w:t>
      </w:r>
    </w:p>
    <w:p w:rsidR="006A2499" w:rsidRDefault="00E475DB">
      <w:pPr>
        <w:snapToGrid w:val="0"/>
        <w:spacing w:line="360" w:lineRule="auto"/>
        <w:ind w:firstLineChars="200" w:firstLine="482"/>
        <w:rPr>
          <w:rFonts w:ascii="新宋体" w:eastAsia="新宋体" w:hAnsi="新宋体" w:cs="新宋体"/>
          <w:b/>
          <w:sz w:val="24"/>
          <w:szCs w:val="24"/>
        </w:rPr>
      </w:pPr>
      <w:r>
        <w:rPr>
          <w:rFonts w:ascii="新宋体" w:eastAsia="新宋体" w:hAnsi="新宋体" w:cs="新宋体" w:hint="eastAsia"/>
          <w:b/>
          <w:sz w:val="24"/>
          <w:szCs w:val="24"/>
        </w:rPr>
        <w:t>8.4记名投票</w:t>
      </w:r>
    </w:p>
    <w:p w:rsidR="006A2499" w:rsidRDefault="00E475DB">
      <w:pPr>
        <w:snapToGrid w:val="0"/>
        <w:spacing w:line="360" w:lineRule="auto"/>
        <w:ind w:firstLineChars="200" w:firstLine="480"/>
        <w:rPr>
          <w:rFonts w:ascii="新宋体" w:eastAsia="新宋体" w:hAnsi="新宋体" w:cs="新宋体"/>
          <w:sz w:val="24"/>
          <w:szCs w:val="24"/>
        </w:rPr>
      </w:pPr>
      <w:r>
        <w:rPr>
          <w:rFonts w:ascii="新宋体" w:eastAsia="新宋体" w:hAnsi="新宋体" w:cs="新宋体" w:hint="eastAsia"/>
          <w:sz w:val="24"/>
          <w:szCs w:val="24"/>
        </w:rPr>
        <w:t>在任何评标环节中，需评标委员会就某项定性的评审结论做出表决的，由评标委员会全体成员按照少数服从多数的原则，以记名投票方式表决。</w:t>
      </w:r>
    </w:p>
    <w:p w:rsidR="006A2499" w:rsidRDefault="00E475DB" w:rsidP="006A2499">
      <w:pPr>
        <w:snapToGrid w:val="0"/>
        <w:spacing w:line="360" w:lineRule="auto"/>
        <w:ind w:firstLineChars="200" w:firstLine="482"/>
        <w:rPr>
          <w:rFonts w:ascii="Times New Roman" w:cs="宋体"/>
          <w:b/>
          <w:sz w:val="24"/>
          <w:szCs w:val="24"/>
        </w:rPr>
      </w:pPr>
      <w:r>
        <w:rPr>
          <w:rFonts w:ascii="Times New Roman" w:hint="eastAsia"/>
          <w:b/>
          <w:sz w:val="24"/>
          <w:szCs w:val="24"/>
        </w:rPr>
        <w:t>8</w:t>
      </w:r>
      <w:r>
        <w:rPr>
          <w:rFonts w:ascii="Times New Roman"/>
          <w:b/>
          <w:sz w:val="24"/>
          <w:szCs w:val="24"/>
        </w:rPr>
        <w:t>.5</w:t>
      </w:r>
      <w:r>
        <w:rPr>
          <w:rFonts w:ascii="Times New Roman" w:cs="宋体" w:hint="eastAsia"/>
          <w:b/>
          <w:sz w:val="24"/>
          <w:szCs w:val="24"/>
        </w:rPr>
        <w:t>评标委员会对评标结果有异议的</w:t>
      </w:r>
    </w:p>
    <w:p w:rsidR="006A2499" w:rsidRDefault="00E475DB">
      <w:pPr>
        <w:snapToGrid w:val="0"/>
        <w:spacing w:line="360" w:lineRule="auto"/>
        <w:ind w:firstLineChars="200" w:firstLine="468"/>
        <w:rPr>
          <w:rFonts w:ascii="Times New Roman" w:cs="宋体"/>
          <w:spacing w:val="-3"/>
          <w:sz w:val="24"/>
          <w:szCs w:val="24"/>
        </w:rPr>
      </w:pPr>
      <w:r>
        <w:rPr>
          <w:rFonts w:ascii="Times New Roman" w:cs="宋体" w:hint="eastAsia"/>
          <w:spacing w:val="-3"/>
          <w:sz w:val="24"/>
          <w:szCs w:val="24"/>
        </w:rPr>
        <w:t>对评标结论持有异议的，评标委员会成员可以书面方式阐述其不同意见和理</w:t>
      </w:r>
      <w:r>
        <w:rPr>
          <w:rFonts w:ascii="Times New Roman" w:cs="宋体" w:hint="eastAsia"/>
          <w:spacing w:val="-3"/>
          <w:sz w:val="24"/>
          <w:szCs w:val="24"/>
        </w:rPr>
        <w:lastRenderedPageBreak/>
        <w:t>由。评标委员会成员拒绝在评标报告上签字且不陈述其不同意见和理由的，视为同意评标结论。评标委员会应当对此</w:t>
      </w:r>
      <w:proofErr w:type="gramStart"/>
      <w:r>
        <w:rPr>
          <w:rFonts w:ascii="Times New Roman" w:cs="宋体" w:hint="eastAsia"/>
          <w:spacing w:val="-3"/>
          <w:sz w:val="24"/>
          <w:szCs w:val="24"/>
        </w:rPr>
        <w:t>作出</w:t>
      </w:r>
      <w:proofErr w:type="gramEnd"/>
      <w:r>
        <w:rPr>
          <w:rFonts w:ascii="Times New Roman" w:cs="宋体" w:hint="eastAsia"/>
          <w:spacing w:val="-3"/>
          <w:sz w:val="24"/>
          <w:szCs w:val="24"/>
        </w:rPr>
        <w:t>书面说明并记录在案。</w:t>
      </w:r>
    </w:p>
    <w:p w:rsidR="006A2499" w:rsidRDefault="00E475DB">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6A2499">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6A2499" w:rsidRDefault="00E475DB">
            <w:pPr>
              <w:adjustRightInd w:val="0"/>
              <w:spacing w:line="500" w:lineRule="exact"/>
              <w:jc w:val="center"/>
              <w:rPr>
                <w:rFonts w:asciiTheme="minorEastAsia" w:hAnsiTheme="minorEastAsia" w:cs="宋体"/>
                <w:sz w:val="24"/>
                <w:szCs w:val="24"/>
              </w:rPr>
            </w:pPr>
            <w:r>
              <w:rPr>
                <w:rFonts w:asciiTheme="minorEastAsia" w:hAnsiTheme="minorEastAsia"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6A2499" w:rsidRDefault="00E475DB">
            <w:pPr>
              <w:adjustRightInd w:val="0"/>
              <w:spacing w:line="500" w:lineRule="exact"/>
              <w:jc w:val="center"/>
              <w:rPr>
                <w:rFonts w:asciiTheme="minorEastAsia" w:hAnsiTheme="minorEastAsia" w:cs="宋体"/>
                <w:sz w:val="24"/>
                <w:szCs w:val="24"/>
              </w:rPr>
            </w:pPr>
            <w:r>
              <w:rPr>
                <w:rFonts w:asciiTheme="minorEastAsia" w:hAnsiTheme="minorEastAsia" w:cs="宋体" w:hint="eastAsia"/>
                <w:sz w:val="24"/>
                <w:szCs w:val="24"/>
              </w:rPr>
              <w:t>建安建工公字〔2020〕10号</w:t>
            </w:r>
          </w:p>
        </w:tc>
      </w:tr>
      <w:tr w:rsidR="006A2499">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500" w:lineRule="exact"/>
              <w:jc w:val="center"/>
              <w:rPr>
                <w:rFonts w:asciiTheme="minorEastAsia" w:hAnsiTheme="minorEastAsia" w:cs="宋体"/>
                <w:sz w:val="24"/>
                <w:szCs w:val="24"/>
              </w:rPr>
            </w:pPr>
            <w:r>
              <w:rPr>
                <w:rFonts w:asciiTheme="minorEastAsia" w:hAnsiTheme="minorEastAsia"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6A2499" w:rsidRDefault="00E475DB">
            <w:pPr>
              <w:adjustRightInd w:val="0"/>
              <w:spacing w:line="500" w:lineRule="exact"/>
              <w:jc w:val="center"/>
              <w:rPr>
                <w:rFonts w:asciiTheme="minorEastAsia" w:hAnsiTheme="minorEastAsia" w:cs="宋体"/>
                <w:sz w:val="24"/>
                <w:szCs w:val="24"/>
              </w:rPr>
            </w:pPr>
            <w:r>
              <w:rPr>
                <w:rFonts w:asciiTheme="minorEastAsia" w:hAnsiTheme="minorEastAsia" w:cs="宋体" w:hint="eastAsia"/>
                <w:sz w:val="24"/>
                <w:szCs w:val="24"/>
              </w:rPr>
              <w:t>许昌市</w:t>
            </w:r>
            <w:proofErr w:type="gramStart"/>
            <w:r>
              <w:rPr>
                <w:rFonts w:asciiTheme="minorEastAsia" w:hAnsiTheme="minorEastAsia" w:cs="宋体" w:hint="eastAsia"/>
                <w:sz w:val="24"/>
                <w:szCs w:val="24"/>
              </w:rPr>
              <w:t>建安区</w:t>
            </w:r>
            <w:proofErr w:type="gramEnd"/>
            <w:r>
              <w:rPr>
                <w:rFonts w:asciiTheme="minorEastAsia" w:hAnsiTheme="minorEastAsia" w:cs="宋体" w:hint="eastAsia"/>
                <w:sz w:val="24"/>
                <w:szCs w:val="24"/>
              </w:rPr>
              <w:t>2019年高标准农田建设项目</w:t>
            </w:r>
            <w:proofErr w:type="gramStart"/>
            <w:r>
              <w:rPr>
                <w:rFonts w:asciiTheme="minorEastAsia" w:hAnsiTheme="minorEastAsia" w:cs="宋体" w:hint="eastAsia"/>
                <w:sz w:val="24"/>
                <w:szCs w:val="24"/>
              </w:rPr>
              <w:t>椹涧乡</w:t>
            </w:r>
            <w:proofErr w:type="gramEnd"/>
            <w:r>
              <w:rPr>
                <w:rFonts w:asciiTheme="minorEastAsia" w:hAnsiTheme="minorEastAsia" w:cs="宋体" w:hint="eastAsia"/>
                <w:sz w:val="24"/>
                <w:szCs w:val="24"/>
              </w:rPr>
              <w:t>机耕道路工程</w:t>
            </w:r>
          </w:p>
        </w:tc>
      </w:tr>
      <w:tr w:rsidR="006A2499">
        <w:trPr>
          <w:trHeight w:hRule="exact" w:val="2831"/>
        </w:trPr>
        <w:tc>
          <w:tcPr>
            <w:tcW w:w="1590" w:type="dxa"/>
            <w:tcBorders>
              <w:top w:val="single" w:sz="4" w:space="0" w:color="auto"/>
              <w:left w:val="single" w:sz="4" w:space="0" w:color="auto"/>
              <w:bottom w:val="single" w:sz="4" w:space="0" w:color="auto"/>
              <w:right w:val="single" w:sz="4" w:space="0" w:color="auto"/>
            </w:tcBorders>
            <w:vAlign w:val="center"/>
          </w:tcPr>
          <w:p w:rsidR="006A2499" w:rsidRDefault="00E475DB">
            <w:pPr>
              <w:adjustRightInd w:val="0"/>
              <w:spacing w:line="500" w:lineRule="exact"/>
              <w:jc w:val="center"/>
              <w:rPr>
                <w:rFonts w:asciiTheme="minorEastAsia" w:hAnsiTheme="minorEastAsia" w:cs="宋体"/>
                <w:sz w:val="24"/>
                <w:szCs w:val="24"/>
              </w:rPr>
            </w:pPr>
            <w:r>
              <w:rPr>
                <w:rFonts w:asciiTheme="minorEastAsia" w:hAnsiTheme="minorEastAsia"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6A2499" w:rsidRDefault="00E475DB">
            <w:pPr>
              <w:pStyle w:val="a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一标段：</w:t>
            </w:r>
            <w:proofErr w:type="gramStart"/>
            <w:r>
              <w:rPr>
                <w:rFonts w:asciiTheme="minorEastAsia" w:eastAsiaTheme="minorEastAsia" w:hAnsiTheme="minorEastAsia" w:cs="宋体" w:hint="eastAsia"/>
                <w:sz w:val="24"/>
              </w:rPr>
              <w:t>椹涧乡</w:t>
            </w:r>
            <w:proofErr w:type="gramEnd"/>
            <w:r>
              <w:rPr>
                <w:rFonts w:asciiTheme="minorEastAsia" w:eastAsiaTheme="minorEastAsia" w:hAnsiTheme="minorEastAsia" w:cs="宋体" w:hint="eastAsia"/>
                <w:sz w:val="24"/>
              </w:rPr>
              <w:t>0.3万亩项目区L1-L2农田道路项目；</w:t>
            </w:r>
          </w:p>
          <w:p w:rsidR="006A2499" w:rsidRDefault="00E475DB">
            <w:pPr>
              <w:pStyle w:val="a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二标段：</w:t>
            </w:r>
            <w:proofErr w:type="gramStart"/>
            <w:r>
              <w:rPr>
                <w:rFonts w:asciiTheme="minorEastAsia" w:eastAsiaTheme="minorEastAsia" w:hAnsiTheme="minorEastAsia" w:cs="宋体" w:hint="eastAsia"/>
                <w:sz w:val="24"/>
              </w:rPr>
              <w:t>椹涧乡</w:t>
            </w:r>
            <w:proofErr w:type="gramEnd"/>
            <w:r>
              <w:rPr>
                <w:rFonts w:asciiTheme="minorEastAsia" w:eastAsiaTheme="minorEastAsia" w:hAnsiTheme="minorEastAsia" w:cs="宋体" w:hint="eastAsia"/>
                <w:sz w:val="24"/>
              </w:rPr>
              <w:t>1.86万亩项目区L1-L2农田道路项目；</w:t>
            </w:r>
          </w:p>
          <w:p w:rsidR="006A2499" w:rsidRDefault="00E475DB">
            <w:pPr>
              <w:pStyle w:val="a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三标段：</w:t>
            </w:r>
            <w:proofErr w:type="gramStart"/>
            <w:r>
              <w:rPr>
                <w:rFonts w:asciiTheme="minorEastAsia" w:eastAsiaTheme="minorEastAsia" w:hAnsiTheme="minorEastAsia" w:cs="宋体" w:hint="eastAsia"/>
                <w:sz w:val="24"/>
              </w:rPr>
              <w:t>椹涧乡</w:t>
            </w:r>
            <w:proofErr w:type="gramEnd"/>
            <w:r>
              <w:rPr>
                <w:rFonts w:asciiTheme="minorEastAsia" w:eastAsiaTheme="minorEastAsia" w:hAnsiTheme="minorEastAsia" w:cs="宋体" w:hint="eastAsia"/>
                <w:sz w:val="24"/>
              </w:rPr>
              <w:t>1.86万亩项目区L3-L4农田道路项目；</w:t>
            </w:r>
          </w:p>
        </w:tc>
      </w:tr>
      <w:tr w:rsidR="006A2499">
        <w:trPr>
          <w:trHeight w:hRule="exact" w:val="254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6A2499" w:rsidRDefault="00E475DB">
            <w:pPr>
              <w:spacing w:line="500" w:lineRule="exact"/>
              <w:jc w:val="center"/>
              <w:rPr>
                <w:rFonts w:asciiTheme="minorEastAsia" w:hAnsiTheme="minorEastAsia" w:cs="宋体"/>
                <w:sz w:val="24"/>
                <w:szCs w:val="24"/>
              </w:rPr>
            </w:pPr>
            <w:r>
              <w:rPr>
                <w:rFonts w:asciiTheme="minorEastAsia" w:hAnsiTheme="minorEastAsia" w:cs="宋体" w:hint="eastAsia"/>
                <w:sz w:val="24"/>
                <w:szCs w:val="24"/>
              </w:rPr>
              <w:t>投标保证金</w:t>
            </w:r>
          </w:p>
          <w:p w:rsidR="006A2499" w:rsidRDefault="00E475DB">
            <w:pPr>
              <w:spacing w:line="500" w:lineRule="exact"/>
              <w:jc w:val="center"/>
              <w:rPr>
                <w:rFonts w:asciiTheme="minorEastAsia" w:hAnsiTheme="minorEastAsia" w:cs="宋体"/>
                <w:sz w:val="24"/>
                <w:szCs w:val="24"/>
              </w:rPr>
            </w:pPr>
            <w:r>
              <w:rPr>
                <w:rFonts w:asciiTheme="minorEastAsia" w:hAnsiTheme="minorEastAsia" w:cs="宋体" w:hint="eastAsia"/>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6A2499" w:rsidRDefault="00E475DB">
            <w:pPr>
              <w:pStyle w:val="a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金额：一标段：人民币贰万元整（20000.00元）</w:t>
            </w:r>
          </w:p>
          <w:p w:rsidR="006A2499" w:rsidRDefault="00E475DB">
            <w:pPr>
              <w:pStyle w:val="a0"/>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二标段：人民币贰万元整（20000.00元）</w:t>
            </w:r>
          </w:p>
          <w:p w:rsidR="006A2499" w:rsidRDefault="00E475DB">
            <w:pPr>
              <w:pStyle w:val="a0"/>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三标段：人民币陆万元整（60000.00元）</w:t>
            </w:r>
          </w:p>
          <w:p w:rsidR="006A2499" w:rsidRDefault="006A2499">
            <w:pPr>
              <w:pStyle w:val="a0"/>
              <w:ind w:firstLineChars="300" w:firstLine="630"/>
              <w:jc w:val="left"/>
            </w:pPr>
          </w:p>
        </w:tc>
      </w:tr>
      <w:tr w:rsidR="006A2499">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6A2499" w:rsidRDefault="006A2499">
            <w:pPr>
              <w:adjustRightInd w:val="0"/>
              <w:spacing w:line="500" w:lineRule="exact"/>
              <w:jc w:val="center"/>
              <w:rPr>
                <w:rFonts w:ascii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6A2499" w:rsidRDefault="00E475DB">
            <w:pPr>
              <w:adjustRightInd w:val="0"/>
              <w:spacing w:line="380" w:lineRule="exact"/>
              <w:rPr>
                <w:rFonts w:asciiTheme="minorEastAsia" w:hAnsiTheme="minorEastAsia" w:cs="宋体"/>
                <w:sz w:val="24"/>
                <w:szCs w:val="24"/>
              </w:rPr>
            </w:pPr>
            <w:r>
              <w:rPr>
                <w:rFonts w:asciiTheme="minorEastAsia" w:hAnsiTheme="minorEastAsia" w:cs="宋体" w:hint="eastAsia"/>
                <w:sz w:val="24"/>
                <w:szCs w:val="24"/>
              </w:rPr>
              <w:t>截止时间：同投标截止时间</w:t>
            </w:r>
          </w:p>
        </w:tc>
      </w:tr>
      <w:tr w:rsidR="006A2499">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6A2499" w:rsidRDefault="006A2499">
            <w:pPr>
              <w:adjustRightInd w:val="0"/>
              <w:spacing w:line="500" w:lineRule="exact"/>
              <w:jc w:val="center"/>
              <w:rPr>
                <w:rFonts w:asciiTheme="minorEastAsia" w:hAnsiTheme="minorEastAsia" w:cs="宋体"/>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1、投标保证金的递交方式：银行</w:t>
            </w:r>
            <w:proofErr w:type="gramStart"/>
            <w:r>
              <w:rPr>
                <w:rFonts w:asciiTheme="minorEastAsia" w:hAnsiTheme="minorEastAsia" w:cs="宋体" w:hint="eastAsia"/>
                <w:sz w:val="24"/>
                <w:szCs w:val="24"/>
              </w:rPr>
              <w:t>转帐</w:t>
            </w:r>
            <w:proofErr w:type="gramEnd"/>
            <w:r>
              <w:rPr>
                <w:rFonts w:asciiTheme="minorEastAsia" w:hAnsiTheme="minorEastAsia"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使用银行</w:t>
            </w:r>
            <w:proofErr w:type="gramStart"/>
            <w:r>
              <w:rPr>
                <w:rFonts w:asciiTheme="minorEastAsia" w:hAnsiTheme="minorEastAsia" w:cs="宋体" w:hint="eastAsia"/>
                <w:sz w:val="24"/>
                <w:szCs w:val="24"/>
              </w:rPr>
              <w:t>转帐</w:t>
            </w:r>
            <w:proofErr w:type="gramEnd"/>
            <w:r>
              <w:rPr>
                <w:rFonts w:asciiTheme="minorEastAsia" w:hAnsiTheme="minorEastAsia" w:cs="宋体" w:hint="eastAsia"/>
                <w:sz w:val="24"/>
                <w:szCs w:val="24"/>
              </w:rPr>
              <w:t>形式的，于截止时间前通过投标人基本账户将款项一次足额递交、成功绑定，以收款人到账时间为准，在途资金无效，视为未按时交纳。同时投标人应承担节假日银行系统不能支付的风险。</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2、投标保证金缴纳方式：</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2.1投标人网上报名后，登录</w:t>
            </w:r>
            <w:hyperlink r:id="rId11" w:history="1">
              <w:r>
                <w:rPr>
                  <w:rStyle w:val="ac"/>
                  <w:rFonts w:asciiTheme="minorEastAsia" w:hAnsiTheme="minorEastAsia" w:cs="宋体" w:hint="eastAsia"/>
                  <w:color w:val="auto"/>
                  <w:sz w:val="24"/>
                  <w:szCs w:val="24"/>
                </w:rPr>
                <w:t>http://221.14.6.70:8088/ggzy</w:t>
              </w:r>
            </w:hyperlink>
            <w:r>
              <w:rPr>
                <w:rFonts w:asciiTheme="minorEastAsia" w:hAnsiTheme="minorEastAsia" w:cs="宋体" w:hint="eastAsia"/>
                <w:sz w:val="24"/>
                <w:szCs w:val="24"/>
              </w:rPr>
              <w:t>系统，依次点击“会员向导”→“参与投标”→“费用缴纳说明”→“保证金缴纳说明单”，获取缴费说明单，根据每个标段的缴纳说明单在缴纳截止时间前缴纳；</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2.2成功缴纳后重新登录前述系统，依次点击“会员向导”→“参与投标”→“保证金绑定”→“绑定”进行投标保证金绑定。</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2.3 投标人要严格按照“保证金缴纳说明单”内容缴纳、成功绑定投</w:t>
            </w:r>
            <w:r>
              <w:rPr>
                <w:rFonts w:asciiTheme="minorEastAsia" w:hAnsiTheme="minorEastAsia" w:cs="宋体" w:hint="eastAsia"/>
                <w:sz w:val="24"/>
                <w:szCs w:val="24"/>
              </w:rPr>
              <w:lastRenderedPageBreak/>
              <w:t>标保证金，未绑定标段的投标保证金，视为未按时交纳。并将缴纳凭证“许昌市建安区公共资源交易中心保证金缴纳回执”附于投标文件中，同时在开标现场提供一份，以备查询。</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2.4 每个投标人每个项目每个标段只有唯一缴纳账号，切勿重复缴纳或错误缴纳。</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3、未按上述规定操作引起的无效投标，由投标人自行负责。</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4、汇款凭证无须备注项目编号和项目名称。</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5、出现以下情形造成的投标保证金无效，由投标人自行负责。</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(1)投标保证金未从投标人的基本账户转出；</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(2)投标保证金未按照招标文件划分的标段依次转账。</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6、《保证金缴纳绑定操作指南》获取方法：</w:t>
            </w:r>
          </w:p>
          <w:p w:rsidR="006A2499" w:rsidRDefault="00E475DB">
            <w:pPr>
              <w:spacing w:line="36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登录</w:t>
            </w:r>
            <w:r>
              <w:rPr>
                <w:rFonts w:asciiTheme="minorEastAsia" w:hAnsiTheme="minorEastAsia" w:cs="宋体" w:hint="eastAsia"/>
                <w:bCs/>
                <w:sz w:val="24"/>
                <w:szCs w:val="24"/>
              </w:rPr>
              <w:t>全国公共资源交易平台（河南省</w:t>
            </w:r>
            <w:r>
              <w:rPr>
                <w:rFonts w:asciiTheme="minorEastAsia" w:eastAsia="MS Mincho" w:hAnsiTheme="minorEastAsia" w:cs="MS Mincho" w:hint="eastAsia"/>
                <w:bCs/>
                <w:sz w:val="24"/>
                <w:szCs w:val="24"/>
              </w:rPr>
              <w:t>▪</w:t>
            </w:r>
            <w:r>
              <w:rPr>
                <w:rFonts w:asciiTheme="minorEastAsia" w:hAnsiTheme="minorEastAsia" w:cs="宋体" w:hint="eastAsia"/>
                <w:bCs/>
                <w:sz w:val="24"/>
                <w:szCs w:val="24"/>
              </w:rPr>
              <w:t>许昌市）</w:t>
            </w:r>
            <w:r>
              <w:rPr>
                <w:rFonts w:asciiTheme="minorEastAsia" w:hAnsiTheme="minorEastAsia" w:cs="宋体" w:hint="eastAsia"/>
                <w:sz w:val="24"/>
                <w:szCs w:val="24"/>
              </w:rPr>
              <w:t>系统-组件下载-《保证金缴纳绑定操作指南》</w:t>
            </w:r>
          </w:p>
        </w:tc>
      </w:tr>
      <w:tr w:rsidR="006A2499">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500" w:lineRule="exact"/>
              <w:jc w:val="center"/>
              <w:rPr>
                <w:rFonts w:asciiTheme="minorEastAsia" w:hAnsiTheme="minorEastAsia" w:cs="宋体"/>
                <w:sz w:val="24"/>
                <w:szCs w:val="24"/>
              </w:rPr>
            </w:pPr>
            <w:r>
              <w:rPr>
                <w:rFonts w:asciiTheme="minorEastAsia" w:hAnsiTheme="minorEastAsia" w:cs="宋体" w:hint="eastAsia"/>
                <w:sz w:val="24"/>
                <w:szCs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6A2499" w:rsidRDefault="00E475DB">
            <w:pPr>
              <w:adjustRightInd w:val="0"/>
              <w:spacing w:line="360" w:lineRule="exact"/>
              <w:ind w:firstLineChars="196" w:firstLine="470"/>
              <w:rPr>
                <w:rFonts w:asciiTheme="minorEastAsia" w:hAnsiTheme="minorEastAsia" w:cs="宋体"/>
                <w:bCs/>
                <w:sz w:val="24"/>
                <w:szCs w:val="24"/>
              </w:rPr>
            </w:pPr>
            <w:r>
              <w:rPr>
                <w:rFonts w:asciiTheme="minorEastAsia" w:hAnsiTheme="minorEastAsia" w:cs="宋体" w:hint="eastAsia"/>
                <w:bCs/>
                <w:sz w:val="24"/>
                <w:szCs w:val="24"/>
              </w:rPr>
              <w:t>1、因投标人的原因无法及时退还投标（竞买）保证金、滞留三年以上的，投标（竞买）保证金上缴财政。</w:t>
            </w:r>
          </w:p>
          <w:p w:rsidR="006A2499" w:rsidRDefault="00E475DB">
            <w:pPr>
              <w:adjustRightInd w:val="0"/>
              <w:spacing w:line="360" w:lineRule="exact"/>
              <w:ind w:firstLineChars="196" w:firstLine="470"/>
              <w:rPr>
                <w:rFonts w:asciiTheme="minorEastAsia" w:hAnsiTheme="minorEastAsia" w:cs="宋体"/>
                <w:bCs/>
                <w:sz w:val="24"/>
                <w:szCs w:val="24"/>
              </w:rPr>
            </w:pPr>
            <w:r>
              <w:rPr>
                <w:rFonts w:asciiTheme="minorEastAsia" w:hAnsiTheme="minorEastAsia" w:cs="宋体" w:hint="eastAsia"/>
                <w:bCs/>
                <w:sz w:val="24"/>
                <w:szCs w:val="24"/>
              </w:rPr>
              <w:t>2、自文件发布之日起，投标人需进行基本户备案，已备案的基本户开户银行、账户发生变化的，须重新办理备案手续。备案后方可提交投标（竞买）保证金。</w:t>
            </w:r>
          </w:p>
          <w:p w:rsidR="006A2499" w:rsidRDefault="00E475DB">
            <w:pPr>
              <w:adjustRightInd w:val="0"/>
              <w:spacing w:line="360" w:lineRule="exact"/>
              <w:ind w:firstLineChars="196" w:firstLine="470"/>
              <w:rPr>
                <w:rFonts w:asciiTheme="minorEastAsia" w:hAnsiTheme="minorEastAsia" w:cs="宋体"/>
                <w:bCs/>
                <w:sz w:val="24"/>
                <w:szCs w:val="24"/>
              </w:rPr>
            </w:pPr>
            <w:r>
              <w:rPr>
                <w:rFonts w:asciiTheme="minorEastAsia" w:hAnsiTheme="minorEastAsia" w:cs="宋体" w:hint="eastAsia"/>
                <w:bCs/>
                <w:sz w:val="24"/>
                <w:szCs w:val="24"/>
              </w:rPr>
              <w:t>3、基本户备案流程：投标人登录注册网址：http://221.14.6.70:8088/ggzy/，进行系统用户注册，在注册流程中“银行账户”环节，增加“账户类别-基本账户”，填写投标人基本账户信息，扫描上</w:t>
            </w:r>
            <w:proofErr w:type="gramStart"/>
            <w:r>
              <w:rPr>
                <w:rFonts w:asciiTheme="minorEastAsia" w:hAnsiTheme="minorEastAsia" w:cs="宋体" w:hint="eastAsia"/>
                <w:bCs/>
                <w:sz w:val="24"/>
                <w:szCs w:val="24"/>
              </w:rPr>
              <w:t>传基本</w:t>
            </w:r>
            <w:proofErr w:type="gramEnd"/>
            <w:r>
              <w:rPr>
                <w:rFonts w:asciiTheme="minorEastAsia" w:hAnsiTheme="minorEastAsia" w:cs="宋体" w:hint="eastAsia"/>
                <w:bCs/>
                <w:sz w:val="24"/>
                <w:szCs w:val="24"/>
              </w:rPr>
              <w:t>户开户许可证（两者信息必须相符），保存备案信息，提交并绑定CA后可缴纳、绑定投标保证金。</w:t>
            </w:r>
          </w:p>
          <w:p w:rsidR="006A2499" w:rsidRDefault="00E475DB">
            <w:pPr>
              <w:adjustRightInd w:val="0"/>
              <w:spacing w:line="360" w:lineRule="exact"/>
              <w:ind w:firstLineChars="196" w:firstLine="470"/>
              <w:rPr>
                <w:rFonts w:asciiTheme="minorEastAsia" w:hAnsiTheme="minorEastAsia" w:cs="宋体"/>
                <w:bCs/>
                <w:sz w:val="24"/>
                <w:szCs w:val="24"/>
              </w:rPr>
            </w:pPr>
            <w:r>
              <w:rPr>
                <w:rFonts w:asciiTheme="minorEastAsia" w:hAnsiTheme="minorEastAsia" w:cs="宋体" w:hint="eastAsia"/>
                <w:bCs/>
                <w:sz w:val="24"/>
                <w:szCs w:val="24"/>
              </w:rPr>
              <w:t>4、特殊情况处理</w:t>
            </w:r>
          </w:p>
          <w:p w:rsidR="006A2499" w:rsidRDefault="00E475DB">
            <w:pPr>
              <w:adjustRightInd w:val="0"/>
              <w:spacing w:line="360" w:lineRule="exact"/>
              <w:ind w:firstLineChars="196" w:firstLine="470"/>
              <w:rPr>
                <w:rFonts w:asciiTheme="minorEastAsia" w:hAnsiTheme="minorEastAsia" w:cs="仿宋_GB2312"/>
                <w:sz w:val="24"/>
                <w:szCs w:val="24"/>
              </w:rPr>
            </w:pPr>
            <w:r>
              <w:rPr>
                <w:rFonts w:asciiTheme="minorEastAsia" w:hAnsiTheme="minorEastAsia" w:cs="宋体" w:hint="eastAsia"/>
                <w:bCs/>
                <w:sz w:val="24"/>
                <w:szCs w:val="24"/>
              </w:rPr>
              <w:t>投标人投标过程中因账户开户银行、银行账号发生变化，不能按照来款途径原路返还投标保证金的，投标人须提供原账户开户银行相关证明及新开账户开户许可证，到</w:t>
            </w:r>
            <w:proofErr w:type="gramStart"/>
            <w:r>
              <w:rPr>
                <w:rFonts w:asciiTheme="minorEastAsia" w:hAnsiTheme="minorEastAsia" w:cs="宋体" w:hint="eastAsia"/>
                <w:bCs/>
                <w:sz w:val="24"/>
                <w:szCs w:val="24"/>
              </w:rPr>
              <w:t>建安区</w:t>
            </w:r>
            <w:proofErr w:type="gramEnd"/>
            <w:r>
              <w:rPr>
                <w:rFonts w:asciiTheme="minorEastAsia" w:hAnsiTheme="minorEastAsia" w:cs="宋体" w:hint="eastAsia"/>
                <w:bCs/>
                <w:sz w:val="24"/>
                <w:szCs w:val="24"/>
              </w:rPr>
              <w:t>公共资源交易中心四楼财务部办理退款手续。</w:t>
            </w:r>
          </w:p>
        </w:tc>
      </w:tr>
    </w:tbl>
    <w:p w:rsidR="006A2499" w:rsidRDefault="006A2499">
      <w:pPr>
        <w:jc w:val="center"/>
        <w:rPr>
          <w:rFonts w:ascii="方正小标宋简体" w:eastAsia="方正小标宋简体" w:hAnsi="宋体" w:cs="宋体"/>
          <w:sz w:val="36"/>
          <w:szCs w:val="36"/>
        </w:rPr>
      </w:pPr>
    </w:p>
    <w:p w:rsidR="006A2499" w:rsidRDefault="006A2499">
      <w:pPr>
        <w:jc w:val="center"/>
        <w:rPr>
          <w:rFonts w:ascii="方正小标宋简体" w:eastAsia="方正小标宋简体" w:hAnsi="宋体" w:cs="宋体"/>
          <w:sz w:val="36"/>
          <w:szCs w:val="36"/>
        </w:rPr>
      </w:pPr>
    </w:p>
    <w:p w:rsidR="006A2499" w:rsidRDefault="00E475DB">
      <w:pPr>
        <w:rPr>
          <w:rFonts w:ascii="方正小标宋简体" w:eastAsia="方正小标宋简体" w:hAnsi="宋体" w:cs="宋体"/>
          <w:sz w:val="36"/>
          <w:szCs w:val="36"/>
        </w:rPr>
      </w:pPr>
      <w:r>
        <w:rPr>
          <w:rFonts w:ascii="方正小标宋简体" w:eastAsia="方正小标宋简体" w:hAnsi="宋体" w:cs="宋体" w:hint="eastAsia"/>
          <w:sz w:val="36"/>
          <w:szCs w:val="36"/>
        </w:rPr>
        <w:br w:type="page"/>
      </w:r>
    </w:p>
    <w:p w:rsidR="006A2499" w:rsidRDefault="00E475DB">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A249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A2499" w:rsidRDefault="006A2499">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6A249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A2499" w:rsidRDefault="006A2499">
            <w:pPr>
              <w:spacing w:line="360" w:lineRule="exact"/>
              <w:jc w:val="center"/>
              <w:rPr>
                <w:rFonts w:ascii="仿宋_GB2312" w:eastAsia="仿宋_GB2312" w:hAnsi="华文中宋"/>
                <w:sz w:val="24"/>
              </w:rPr>
            </w:pPr>
          </w:p>
        </w:tc>
      </w:tr>
      <w:tr w:rsidR="006A249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ind w:firstLineChars="200" w:firstLine="480"/>
              <w:rPr>
                <w:rFonts w:ascii="仿宋_GB2312" w:eastAsia="仿宋_GB2312" w:hint="eastAsia"/>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6A2499" w:rsidRDefault="006A2499">
            <w:pPr>
              <w:rPr>
                <w:rFonts w:ascii="仿宋_GB2312" w:eastAsia="仿宋_GB2312" w:hint="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rPr>
                <w:rFonts w:ascii="仿宋_GB2312" w:eastAsia="仿宋_GB2312" w:hint="eastAsia"/>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A2499" w:rsidRDefault="006A2499">
            <w:pPr>
              <w:rPr>
                <w:rFonts w:ascii="仿宋_GB2312" w:eastAsia="仿宋_GB2312" w:hint="eastAsia"/>
                <w:sz w:val="24"/>
              </w:rPr>
            </w:pPr>
          </w:p>
        </w:tc>
      </w:tr>
      <w:tr w:rsidR="006A249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ind w:firstLineChars="200" w:firstLine="480"/>
              <w:rPr>
                <w:rFonts w:ascii="仿宋_GB2312" w:eastAsia="仿宋_GB2312" w:hint="eastAsia"/>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6A2499" w:rsidRDefault="00E475DB">
            <w:pPr>
              <w:spacing w:line="360" w:lineRule="exact"/>
              <w:rPr>
                <w:rFonts w:ascii="仿宋_GB2312" w:eastAsia="仿宋_GB2312" w:hint="eastAsia"/>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6A249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6A2499" w:rsidRDefault="00E475DB">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6A2499">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6A2499" w:rsidRDefault="006A2499">
            <w:pPr>
              <w:wordWrap w:val="0"/>
              <w:jc w:val="right"/>
              <w:rPr>
                <w:rFonts w:asciiTheme="minorEastAsia" w:hAnsiTheme="minorEastAsia" w:cs="新宋体"/>
                <w:sz w:val="24"/>
                <w:szCs w:val="24"/>
              </w:rPr>
            </w:pPr>
          </w:p>
          <w:p w:rsidR="006A2499" w:rsidRDefault="006A2499">
            <w:pPr>
              <w:ind w:right="480" w:firstLineChars="2450" w:firstLine="5880"/>
              <w:rPr>
                <w:rFonts w:asciiTheme="minorEastAsia" w:hAnsiTheme="minorEastAsia" w:cs="新宋体"/>
                <w:sz w:val="24"/>
                <w:szCs w:val="24"/>
              </w:rPr>
            </w:pPr>
          </w:p>
          <w:p w:rsidR="006A2499" w:rsidRDefault="006A2499">
            <w:pPr>
              <w:ind w:right="480" w:firstLineChars="2450" w:firstLine="5880"/>
              <w:rPr>
                <w:rFonts w:asciiTheme="minorEastAsia" w:hAnsiTheme="minorEastAsia" w:cs="新宋体"/>
                <w:sz w:val="24"/>
                <w:szCs w:val="24"/>
              </w:rPr>
            </w:pPr>
          </w:p>
          <w:p w:rsidR="006A2499" w:rsidRDefault="006A2499">
            <w:pPr>
              <w:ind w:right="480" w:firstLineChars="2450" w:firstLine="5880"/>
              <w:rPr>
                <w:rFonts w:asciiTheme="minorEastAsia" w:hAnsiTheme="minorEastAsia" w:cs="新宋体"/>
                <w:sz w:val="24"/>
                <w:szCs w:val="24"/>
              </w:rPr>
            </w:pPr>
          </w:p>
          <w:p w:rsidR="006A2499" w:rsidRDefault="00E475DB">
            <w:pPr>
              <w:ind w:right="480" w:firstLineChars="2450" w:firstLine="5880"/>
              <w:rPr>
                <w:rFonts w:asciiTheme="minorEastAsia" w:hAnsiTheme="minorEastAsia"/>
                <w:sz w:val="24"/>
                <w:szCs w:val="24"/>
              </w:rPr>
            </w:pPr>
            <w:r>
              <w:rPr>
                <w:rFonts w:asciiTheme="minorEastAsia" w:hAnsiTheme="minorEastAsia" w:cs="新宋体" w:hint="eastAsia"/>
                <w:sz w:val="24"/>
                <w:szCs w:val="24"/>
              </w:rPr>
              <w:t>年   月   日</w:t>
            </w:r>
          </w:p>
        </w:tc>
      </w:tr>
    </w:tbl>
    <w:p w:rsidR="006A2499" w:rsidRDefault="00E475DB">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6A2499" w:rsidRDefault="006A2499">
      <w:pPr>
        <w:rPr>
          <w:rFonts w:hAnsi="宋体"/>
          <w:sz w:val="36"/>
          <w:szCs w:val="36"/>
        </w:rPr>
      </w:pPr>
    </w:p>
    <w:p w:rsidR="006A2499" w:rsidRDefault="00E475DB">
      <w:pPr>
        <w:ind w:firstLineChars="800" w:firstLine="2880"/>
        <w:rPr>
          <w:rFonts w:hAnsi="宋体"/>
          <w:sz w:val="36"/>
          <w:szCs w:val="36"/>
        </w:rPr>
      </w:pPr>
      <w:r>
        <w:rPr>
          <w:rFonts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A2499">
        <w:trPr>
          <w:trHeight w:hRule="exact" w:val="745"/>
          <w:jc w:val="center"/>
        </w:trPr>
        <w:tc>
          <w:tcPr>
            <w:tcW w:w="2086" w:type="dxa"/>
            <w:vAlign w:val="center"/>
          </w:tcPr>
          <w:p w:rsidR="006A2499" w:rsidRDefault="00E475DB">
            <w:pPr>
              <w:spacing w:line="360" w:lineRule="exact"/>
              <w:jc w:val="center"/>
              <w:rPr>
                <w:rFonts w:ascii="仿宋" w:eastAsia="仿宋" w:hAnsi="仿宋" w:cs="仿宋"/>
                <w:sz w:val="24"/>
                <w:szCs w:val="24"/>
              </w:rPr>
            </w:pPr>
            <w:r>
              <w:rPr>
                <w:rFonts w:ascii="仿宋" w:eastAsia="仿宋" w:hAnsi="仿宋" w:cs="仿宋" w:hint="eastAsia"/>
                <w:sz w:val="24"/>
                <w:szCs w:val="24"/>
              </w:rPr>
              <w:t>项目编号</w:t>
            </w:r>
          </w:p>
        </w:tc>
        <w:tc>
          <w:tcPr>
            <w:tcW w:w="4140" w:type="dxa"/>
            <w:gridSpan w:val="2"/>
            <w:vAlign w:val="center"/>
          </w:tcPr>
          <w:p w:rsidR="006A2499" w:rsidRDefault="006A2499">
            <w:pPr>
              <w:spacing w:line="360" w:lineRule="exact"/>
              <w:jc w:val="center"/>
              <w:rPr>
                <w:rFonts w:ascii="仿宋" w:eastAsia="仿宋" w:hAnsi="仿宋" w:cs="仿宋"/>
                <w:sz w:val="24"/>
                <w:szCs w:val="24"/>
              </w:rPr>
            </w:pPr>
          </w:p>
        </w:tc>
        <w:tc>
          <w:tcPr>
            <w:tcW w:w="1440" w:type="dxa"/>
            <w:gridSpan w:val="2"/>
            <w:vAlign w:val="center"/>
          </w:tcPr>
          <w:p w:rsidR="006A2499" w:rsidRDefault="00E475DB">
            <w:pPr>
              <w:spacing w:line="360" w:lineRule="exact"/>
              <w:jc w:val="center"/>
              <w:rPr>
                <w:rFonts w:ascii="仿宋" w:eastAsia="仿宋" w:hAnsi="仿宋" w:cs="仿宋"/>
                <w:sz w:val="24"/>
                <w:szCs w:val="24"/>
              </w:rPr>
            </w:pPr>
            <w:r>
              <w:rPr>
                <w:rFonts w:ascii="仿宋" w:eastAsia="仿宋" w:hAnsi="仿宋" w:cs="仿宋" w:hint="eastAsia"/>
                <w:sz w:val="24"/>
                <w:szCs w:val="24"/>
              </w:rPr>
              <w:t>是否完工</w:t>
            </w:r>
          </w:p>
        </w:tc>
        <w:tc>
          <w:tcPr>
            <w:tcW w:w="2162" w:type="dxa"/>
            <w:vAlign w:val="center"/>
          </w:tcPr>
          <w:p w:rsidR="006A2499" w:rsidRDefault="00E475DB">
            <w:pPr>
              <w:spacing w:line="360" w:lineRule="exact"/>
              <w:ind w:firstLineChars="100" w:firstLine="240"/>
              <w:rPr>
                <w:rFonts w:ascii="仿宋" w:eastAsia="仿宋" w:hAnsi="仿宋" w:cs="仿宋"/>
                <w:sz w:val="24"/>
                <w:szCs w:val="24"/>
              </w:rPr>
            </w:pPr>
            <w:r>
              <w:rPr>
                <w:rFonts w:ascii="仿宋" w:eastAsia="仿宋" w:hAnsi="仿宋" w:cs="仿宋" w:hint="eastAsia"/>
                <w:sz w:val="24"/>
                <w:szCs w:val="24"/>
              </w:rPr>
              <w:t>是□   否□</w:t>
            </w:r>
          </w:p>
        </w:tc>
      </w:tr>
      <w:tr w:rsidR="006A2499">
        <w:trPr>
          <w:trHeight w:hRule="exact" w:val="567"/>
          <w:jc w:val="center"/>
        </w:trPr>
        <w:tc>
          <w:tcPr>
            <w:tcW w:w="2086" w:type="dxa"/>
            <w:vAlign w:val="center"/>
          </w:tcPr>
          <w:p w:rsidR="006A2499" w:rsidRDefault="00E475DB">
            <w:pPr>
              <w:spacing w:line="360" w:lineRule="exact"/>
              <w:jc w:val="center"/>
              <w:rPr>
                <w:rFonts w:ascii="仿宋" w:eastAsia="仿宋" w:hAnsi="仿宋" w:cs="仿宋"/>
                <w:sz w:val="24"/>
                <w:szCs w:val="24"/>
              </w:rPr>
            </w:pPr>
            <w:r>
              <w:rPr>
                <w:rFonts w:ascii="仿宋" w:eastAsia="仿宋" w:hAnsi="仿宋" w:cs="仿宋" w:hint="eastAsia"/>
                <w:sz w:val="24"/>
                <w:szCs w:val="24"/>
              </w:rPr>
              <w:t>中标企业名称</w:t>
            </w:r>
          </w:p>
        </w:tc>
        <w:tc>
          <w:tcPr>
            <w:tcW w:w="7742" w:type="dxa"/>
            <w:gridSpan w:val="5"/>
            <w:vAlign w:val="center"/>
          </w:tcPr>
          <w:p w:rsidR="006A2499" w:rsidRDefault="006A2499">
            <w:pPr>
              <w:spacing w:line="360" w:lineRule="exact"/>
              <w:jc w:val="center"/>
              <w:rPr>
                <w:rFonts w:ascii="仿宋" w:eastAsia="仿宋" w:hAnsi="仿宋" w:cs="仿宋"/>
                <w:sz w:val="24"/>
                <w:szCs w:val="24"/>
              </w:rPr>
            </w:pPr>
          </w:p>
        </w:tc>
      </w:tr>
      <w:tr w:rsidR="006A2499">
        <w:trPr>
          <w:trHeight w:hRule="exact" w:val="689"/>
          <w:jc w:val="center"/>
        </w:trPr>
        <w:tc>
          <w:tcPr>
            <w:tcW w:w="2086" w:type="dxa"/>
            <w:vAlign w:val="center"/>
          </w:tcPr>
          <w:p w:rsidR="006A2499" w:rsidRDefault="00E475DB">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开户银行</w:t>
            </w:r>
          </w:p>
        </w:tc>
        <w:tc>
          <w:tcPr>
            <w:tcW w:w="3780" w:type="dxa"/>
            <w:vAlign w:val="center"/>
          </w:tcPr>
          <w:p w:rsidR="006A2499" w:rsidRDefault="006A2499">
            <w:pPr>
              <w:rPr>
                <w:rFonts w:ascii="仿宋" w:eastAsia="仿宋" w:hAnsi="仿宋" w:cs="仿宋"/>
                <w:sz w:val="24"/>
                <w:szCs w:val="24"/>
              </w:rPr>
            </w:pPr>
          </w:p>
        </w:tc>
        <w:tc>
          <w:tcPr>
            <w:tcW w:w="722" w:type="dxa"/>
            <w:gridSpan w:val="2"/>
            <w:vAlign w:val="center"/>
          </w:tcPr>
          <w:p w:rsidR="006A2499" w:rsidRDefault="00E475DB">
            <w:pPr>
              <w:spacing w:line="360" w:lineRule="exact"/>
              <w:rPr>
                <w:rFonts w:ascii="仿宋" w:eastAsia="仿宋" w:hAnsi="仿宋" w:cs="仿宋"/>
                <w:sz w:val="24"/>
                <w:szCs w:val="24"/>
              </w:rPr>
            </w:pPr>
            <w:r>
              <w:rPr>
                <w:rFonts w:ascii="仿宋" w:eastAsia="仿宋" w:hAnsi="仿宋" w:cs="仿宋" w:hint="eastAsia"/>
                <w:sz w:val="24"/>
                <w:szCs w:val="24"/>
              </w:rPr>
              <w:t>账号</w:t>
            </w:r>
          </w:p>
        </w:tc>
        <w:tc>
          <w:tcPr>
            <w:tcW w:w="3240" w:type="dxa"/>
            <w:gridSpan w:val="2"/>
            <w:vAlign w:val="center"/>
          </w:tcPr>
          <w:p w:rsidR="006A2499" w:rsidRDefault="006A2499">
            <w:pPr>
              <w:rPr>
                <w:rFonts w:ascii="仿宋" w:eastAsia="仿宋" w:hAnsi="仿宋" w:cs="仿宋"/>
                <w:sz w:val="24"/>
                <w:szCs w:val="24"/>
              </w:rPr>
            </w:pPr>
          </w:p>
        </w:tc>
      </w:tr>
      <w:tr w:rsidR="006A2499">
        <w:trPr>
          <w:trHeight w:hRule="exact" w:val="567"/>
          <w:jc w:val="center"/>
        </w:trPr>
        <w:tc>
          <w:tcPr>
            <w:tcW w:w="2086" w:type="dxa"/>
            <w:tcBorders>
              <w:bottom w:val="single" w:sz="4" w:space="0" w:color="auto"/>
            </w:tcBorders>
            <w:vAlign w:val="center"/>
          </w:tcPr>
          <w:p w:rsidR="006A2499" w:rsidRDefault="00E475DB">
            <w:pPr>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金额</w:t>
            </w:r>
          </w:p>
        </w:tc>
        <w:tc>
          <w:tcPr>
            <w:tcW w:w="7742" w:type="dxa"/>
            <w:gridSpan w:val="5"/>
            <w:vAlign w:val="center"/>
          </w:tcPr>
          <w:p w:rsidR="006A2499" w:rsidRDefault="00E475DB">
            <w:pPr>
              <w:spacing w:line="360" w:lineRule="exact"/>
              <w:rPr>
                <w:rFonts w:ascii="仿宋" w:eastAsia="仿宋" w:hAnsi="仿宋" w:cs="仿宋"/>
                <w:sz w:val="24"/>
                <w:szCs w:val="24"/>
              </w:rPr>
            </w:pPr>
            <w:r>
              <w:rPr>
                <w:rFonts w:ascii="仿宋" w:eastAsia="仿宋" w:hAnsi="仿宋" w:cs="仿宋" w:hint="eastAsia"/>
                <w:sz w:val="24"/>
                <w:szCs w:val="24"/>
              </w:rPr>
              <w:t xml:space="preserve">大写：                                  ￥                                 </w:t>
            </w:r>
          </w:p>
        </w:tc>
      </w:tr>
      <w:tr w:rsidR="006A2499">
        <w:trPr>
          <w:trHeight w:hRule="exact" w:val="567"/>
          <w:jc w:val="center"/>
        </w:trPr>
        <w:tc>
          <w:tcPr>
            <w:tcW w:w="9828" w:type="dxa"/>
            <w:gridSpan w:val="6"/>
            <w:tcBorders>
              <w:top w:val="nil"/>
            </w:tcBorders>
            <w:vAlign w:val="center"/>
          </w:tcPr>
          <w:p w:rsidR="006A2499" w:rsidRDefault="00E475DB">
            <w:pPr>
              <w:spacing w:line="360" w:lineRule="exact"/>
              <w:jc w:val="center"/>
              <w:rPr>
                <w:rFonts w:ascii="仿宋" w:eastAsia="仿宋" w:hAnsi="仿宋" w:cs="仿宋"/>
                <w:sz w:val="24"/>
                <w:szCs w:val="24"/>
              </w:rPr>
            </w:pPr>
            <w:r>
              <w:rPr>
                <w:rFonts w:ascii="仿宋" w:eastAsia="仿宋" w:hAnsi="仿宋" w:cs="仿宋" w:hint="eastAsia"/>
                <w:sz w:val="24"/>
                <w:szCs w:val="24"/>
              </w:rPr>
              <w:t>招标人（采购人）意见</w:t>
            </w:r>
          </w:p>
        </w:tc>
      </w:tr>
      <w:tr w:rsidR="006A2499">
        <w:trPr>
          <w:trHeight w:val="1459"/>
          <w:jc w:val="center"/>
        </w:trPr>
        <w:tc>
          <w:tcPr>
            <w:tcW w:w="9828" w:type="dxa"/>
            <w:gridSpan w:val="6"/>
          </w:tcPr>
          <w:p w:rsidR="006A2499" w:rsidRDefault="006A2499">
            <w:pPr>
              <w:jc w:val="center"/>
              <w:rPr>
                <w:rFonts w:ascii="仿宋" w:eastAsia="仿宋" w:hAnsi="仿宋" w:cs="仿宋"/>
                <w:sz w:val="24"/>
                <w:szCs w:val="24"/>
              </w:rPr>
            </w:pPr>
          </w:p>
          <w:p w:rsidR="006A2499" w:rsidRDefault="006A2499">
            <w:pPr>
              <w:jc w:val="center"/>
              <w:rPr>
                <w:rFonts w:ascii="仿宋" w:eastAsia="仿宋" w:hAnsi="仿宋" w:cs="仿宋"/>
                <w:sz w:val="24"/>
                <w:szCs w:val="24"/>
              </w:rPr>
            </w:pPr>
          </w:p>
          <w:p w:rsidR="006A2499" w:rsidRDefault="00E475DB">
            <w:pPr>
              <w:ind w:firstLineChars="350" w:firstLine="840"/>
              <w:rPr>
                <w:rFonts w:ascii="仿宋" w:eastAsia="仿宋" w:hAnsi="仿宋" w:cs="仿宋"/>
                <w:sz w:val="24"/>
                <w:szCs w:val="24"/>
              </w:rPr>
            </w:pPr>
            <w:r>
              <w:rPr>
                <w:rFonts w:ascii="仿宋" w:eastAsia="仿宋" w:hAnsi="仿宋" w:cs="仿宋" w:hint="eastAsia"/>
                <w:sz w:val="24"/>
                <w:szCs w:val="24"/>
              </w:rPr>
              <w:t>主要负责人签字 ：                           盖  章：</w:t>
            </w:r>
          </w:p>
          <w:p w:rsidR="006A2499" w:rsidRDefault="006A2499">
            <w:pPr>
              <w:jc w:val="center"/>
              <w:rPr>
                <w:rFonts w:ascii="仿宋" w:eastAsia="仿宋" w:hAnsi="仿宋" w:cs="仿宋"/>
                <w:sz w:val="24"/>
                <w:szCs w:val="24"/>
              </w:rPr>
            </w:pPr>
          </w:p>
          <w:p w:rsidR="006A2499" w:rsidRDefault="00E475DB">
            <w:pPr>
              <w:ind w:right="480" w:firstLineChars="2450" w:firstLine="5880"/>
              <w:rPr>
                <w:rFonts w:ascii="仿宋" w:eastAsia="仿宋" w:hAnsi="仿宋" w:cs="仿宋"/>
                <w:sz w:val="24"/>
                <w:szCs w:val="24"/>
              </w:rPr>
            </w:pPr>
            <w:r>
              <w:rPr>
                <w:rFonts w:ascii="仿宋" w:eastAsia="仿宋" w:hAnsi="仿宋" w:cs="仿宋" w:hint="eastAsia"/>
                <w:sz w:val="24"/>
                <w:szCs w:val="24"/>
              </w:rPr>
              <w:t>年   月   日</w:t>
            </w:r>
          </w:p>
        </w:tc>
      </w:tr>
    </w:tbl>
    <w:p w:rsidR="006A2499" w:rsidRDefault="00E475DB">
      <w:pPr>
        <w:spacing w:line="360" w:lineRule="auto"/>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6A2499" w:rsidRDefault="006A2499">
      <w:pPr>
        <w:snapToGrid w:val="0"/>
        <w:spacing w:line="360" w:lineRule="auto"/>
        <w:jc w:val="center"/>
        <w:rPr>
          <w:rFonts w:hAnsi="宋体" w:cs="黑体"/>
          <w:b/>
          <w:sz w:val="36"/>
          <w:szCs w:val="36"/>
        </w:rPr>
      </w:pPr>
    </w:p>
    <w:p w:rsidR="006A2499" w:rsidRDefault="006A2499">
      <w:pPr>
        <w:pStyle w:val="a0"/>
        <w:ind w:firstLine="210"/>
      </w:pPr>
    </w:p>
    <w:p w:rsidR="006A2499" w:rsidRDefault="00E475DB" w:rsidP="006A2499">
      <w:pPr>
        <w:numPr>
          <w:ilvl w:val="0"/>
          <w:numId w:val="1"/>
        </w:numPr>
        <w:autoSpaceDE w:val="0"/>
        <w:autoSpaceDN w:val="0"/>
        <w:adjustRightInd w:val="0"/>
        <w:spacing w:afterLines="50"/>
        <w:jc w:val="center"/>
        <w:outlineLvl w:val="0"/>
        <w:rPr>
          <w:rFonts w:ascii="宋体" w:eastAsia="宋体" w:hAnsi="宋体" w:cs="宋体"/>
          <w:b/>
          <w:bCs/>
          <w:sz w:val="36"/>
          <w:szCs w:val="36"/>
        </w:rPr>
      </w:pPr>
      <w:bookmarkStart w:id="78" w:name="_Toc31134_WPSOffice_Level1"/>
      <w:r>
        <w:rPr>
          <w:rFonts w:ascii="宋体" w:eastAsia="宋体" w:hAnsi="宋体" w:cs="宋体" w:hint="eastAsia"/>
          <w:b/>
          <w:bCs/>
          <w:sz w:val="36"/>
          <w:szCs w:val="36"/>
        </w:rPr>
        <w:lastRenderedPageBreak/>
        <w:t>合同条款及格式</w:t>
      </w:r>
    </w:p>
    <w:p w:rsidR="006A2499" w:rsidRDefault="00E475DB" w:rsidP="006A2499">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78"/>
    </w:p>
    <w:p w:rsidR="006A2499" w:rsidRDefault="00E475DB">
      <w:pPr>
        <w:pStyle w:val="2"/>
        <w:spacing w:before="120"/>
        <w:jc w:val="center"/>
        <w:rPr>
          <w:rFonts w:ascii="宋体" w:eastAsia="宋体" w:hAnsi="宋体"/>
          <w:bCs w:val="0"/>
          <w:sz w:val="28"/>
          <w:szCs w:val="28"/>
        </w:rPr>
      </w:pPr>
      <w:r>
        <w:rPr>
          <w:rFonts w:ascii="宋体" w:eastAsia="宋体" w:hAnsi="宋体"/>
          <w:bCs w:val="0"/>
          <w:sz w:val="28"/>
          <w:szCs w:val="28"/>
        </w:rPr>
        <w:t>第一节  通用合同条款</w:t>
      </w:r>
    </w:p>
    <w:p w:rsidR="006A2499" w:rsidRDefault="00E475DB">
      <w:pPr>
        <w:jc w:val="center"/>
        <w:rPr>
          <w:b/>
          <w:sz w:val="35"/>
          <w:szCs w:val="35"/>
        </w:rPr>
      </w:pPr>
      <w:r>
        <w:rPr>
          <w:rFonts w:hAnsi="宋体"/>
          <w:b/>
          <w:bCs/>
          <w:sz w:val="28"/>
          <w:szCs w:val="28"/>
        </w:rPr>
        <w:t>全文引用《水利水电工程标准施工招标文件》</w:t>
      </w:r>
      <w:r>
        <w:rPr>
          <w:rFonts w:hAnsi="宋体" w:hint="eastAsia"/>
          <w:b/>
          <w:bCs/>
          <w:sz w:val="28"/>
          <w:szCs w:val="28"/>
        </w:rPr>
        <w:t>（2009年版）</w:t>
      </w:r>
    </w:p>
    <w:p w:rsidR="006A2499" w:rsidRDefault="00E475DB">
      <w:pPr>
        <w:jc w:val="center"/>
        <w:rPr>
          <w:rFonts w:hAnsi="宋体"/>
          <w:b/>
          <w:bCs/>
          <w:sz w:val="28"/>
          <w:szCs w:val="28"/>
        </w:rPr>
      </w:pPr>
      <w:r>
        <w:rPr>
          <w:rFonts w:hAnsi="宋体"/>
          <w:b/>
          <w:bCs/>
          <w:sz w:val="28"/>
          <w:szCs w:val="28"/>
        </w:rPr>
        <w:t>通用合同条款全部内容</w:t>
      </w:r>
      <w:r>
        <w:rPr>
          <w:rFonts w:hAnsi="宋体" w:hint="eastAsia"/>
          <w:b/>
          <w:bCs/>
          <w:sz w:val="28"/>
          <w:szCs w:val="28"/>
        </w:rPr>
        <w:t>(略)</w:t>
      </w:r>
    </w:p>
    <w:p w:rsidR="006A2499" w:rsidRDefault="00E475DB">
      <w:pPr>
        <w:jc w:val="center"/>
        <w:rPr>
          <w:rFonts w:hAnsi="宋体"/>
          <w:bCs/>
          <w:szCs w:val="21"/>
        </w:rPr>
      </w:pPr>
      <w:bookmarkStart w:id="79" w:name="_Toc279701681"/>
      <w:bookmarkStart w:id="80" w:name="_Toc276296551"/>
      <w:r>
        <w:rPr>
          <w:rFonts w:hAnsi="宋体"/>
          <w:b/>
          <w:bCs/>
          <w:sz w:val="28"/>
          <w:szCs w:val="28"/>
        </w:rPr>
        <w:t>第二节  专用合同条款</w:t>
      </w:r>
      <w:bookmarkEnd w:id="79"/>
      <w:bookmarkEnd w:id="80"/>
    </w:p>
    <w:p w:rsidR="006A2499" w:rsidRDefault="00E475DB">
      <w:pPr>
        <w:pStyle w:val="3"/>
        <w:spacing w:before="0" w:after="0"/>
        <w:rPr>
          <w:rFonts w:hAnsi="宋体"/>
          <w:sz w:val="24"/>
          <w:szCs w:val="24"/>
        </w:rPr>
      </w:pPr>
      <w:bookmarkStart w:id="81" w:name="_Toc222029527"/>
      <w:bookmarkStart w:id="82" w:name="_Toc222033878"/>
      <w:bookmarkStart w:id="83" w:name="_Toc221951111"/>
      <w:bookmarkStart w:id="84" w:name="_Toc222031029"/>
      <w:bookmarkStart w:id="85" w:name="_Toc222032696"/>
      <w:bookmarkStart w:id="86" w:name="_Toc229305387"/>
      <w:r>
        <w:rPr>
          <w:rFonts w:hAnsi="宋体"/>
          <w:sz w:val="24"/>
          <w:szCs w:val="24"/>
        </w:rPr>
        <w:t>1</w:t>
      </w:r>
      <w:r>
        <w:rPr>
          <w:rFonts w:hAnsi="宋体"/>
          <w:sz w:val="24"/>
          <w:szCs w:val="24"/>
        </w:rPr>
        <w:t>．一般约定</w:t>
      </w:r>
      <w:bookmarkEnd w:id="81"/>
      <w:bookmarkEnd w:id="82"/>
      <w:bookmarkEnd w:id="83"/>
      <w:bookmarkEnd w:id="84"/>
      <w:bookmarkEnd w:id="85"/>
      <w:bookmarkEnd w:id="86"/>
    </w:p>
    <w:p w:rsidR="006A2499" w:rsidRDefault="00E475DB">
      <w:pPr>
        <w:pStyle w:val="3"/>
        <w:spacing w:before="0" w:after="0"/>
        <w:rPr>
          <w:rFonts w:hAnsi="宋体"/>
          <w:sz w:val="24"/>
          <w:szCs w:val="24"/>
        </w:rPr>
      </w:pPr>
      <w:bookmarkStart w:id="87" w:name="_Toc221951112"/>
      <w:r>
        <w:rPr>
          <w:rFonts w:hAnsi="宋体"/>
          <w:sz w:val="24"/>
          <w:szCs w:val="24"/>
        </w:rPr>
        <w:t xml:space="preserve">1.1 </w:t>
      </w:r>
      <w:r>
        <w:rPr>
          <w:rFonts w:hAnsi="宋体"/>
          <w:sz w:val="24"/>
          <w:szCs w:val="24"/>
        </w:rPr>
        <w:t>词语定义</w:t>
      </w:r>
      <w:bookmarkEnd w:id="87"/>
    </w:p>
    <w:p w:rsidR="006A2499" w:rsidRDefault="00E475DB">
      <w:pPr>
        <w:spacing w:line="360" w:lineRule="auto"/>
        <w:rPr>
          <w:rFonts w:hAnsi="宋体"/>
          <w:sz w:val="24"/>
          <w:szCs w:val="24"/>
        </w:rPr>
      </w:pPr>
      <w:bookmarkStart w:id="88" w:name="_Toc263175978"/>
      <w:bookmarkStart w:id="89" w:name="_Toc221951113"/>
      <w:bookmarkStart w:id="90" w:name="_Toc256079610"/>
      <w:bookmarkStart w:id="91" w:name="_Toc266859675"/>
      <w:r>
        <w:rPr>
          <w:rFonts w:hAnsi="宋体"/>
          <w:sz w:val="24"/>
          <w:szCs w:val="24"/>
        </w:rPr>
        <w:t>1.1.2 合同当事人和人员</w:t>
      </w:r>
      <w:bookmarkEnd w:id="88"/>
      <w:bookmarkEnd w:id="89"/>
      <w:bookmarkEnd w:id="90"/>
      <w:bookmarkEnd w:id="91"/>
    </w:p>
    <w:p w:rsidR="006A2499" w:rsidRDefault="00E475DB">
      <w:pPr>
        <w:spacing w:line="360" w:lineRule="auto"/>
        <w:contextualSpacing/>
        <w:rPr>
          <w:rFonts w:hAnsi="宋体"/>
          <w:sz w:val="24"/>
          <w:szCs w:val="24"/>
        </w:rPr>
      </w:pPr>
      <w:bookmarkStart w:id="92" w:name="_Toc221951114"/>
      <w:r>
        <w:rPr>
          <w:rFonts w:hAnsi="宋体"/>
          <w:sz w:val="24"/>
          <w:szCs w:val="24"/>
        </w:rPr>
        <w:t>1.1.2.2 发包人：</w:t>
      </w:r>
      <w:r>
        <w:rPr>
          <w:rFonts w:hAnsi="宋体" w:hint="eastAsia"/>
          <w:sz w:val="24"/>
          <w:szCs w:val="24"/>
          <w:u w:val="single"/>
        </w:rPr>
        <w:t xml:space="preserve">                          。</w:t>
      </w:r>
      <w:bookmarkEnd w:id="92"/>
    </w:p>
    <w:p w:rsidR="006A2499" w:rsidRDefault="00E475DB">
      <w:pPr>
        <w:spacing w:line="360" w:lineRule="auto"/>
        <w:contextualSpacing/>
        <w:rPr>
          <w:rFonts w:hAnsi="宋体"/>
          <w:sz w:val="24"/>
          <w:szCs w:val="24"/>
        </w:rPr>
      </w:pPr>
      <w:bookmarkStart w:id="93" w:name="_Toc221951115"/>
      <w:r>
        <w:rPr>
          <w:rFonts w:hAnsi="宋体"/>
          <w:sz w:val="24"/>
          <w:szCs w:val="24"/>
        </w:rPr>
        <w:t>1.1.2.3 承包人：。</w:t>
      </w:r>
      <w:bookmarkEnd w:id="93"/>
    </w:p>
    <w:p w:rsidR="006A2499" w:rsidRDefault="00E475DB">
      <w:pPr>
        <w:spacing w:line="360" w:lineRule="auto"/>
        <w:contextualSpacing/>
        <w:rPr>
          <w:rFonts w:hAnsi="宋体"/>
          <w:sz w:val="24"/>
          <w:szCs w:val="24"/>
        </w:rPr>
      </w:pPr>
      <w:bookmarkStart w:id="94" w:name="_Toc221951117"/>
      <w:r>
        <w:rPr>
          <w:rFonts w:hAnsi="宋体"/>
          <w:sz w:val="24"/>
          <w:szCs w:val="24"/>
        </w:rPr>
        <w:t>1.1.2.6 监理人：。</w:t>
      </w:r>
      <w:bookmarkEnd w:id="94"/>
    </w:p>
    <w:p w:rsidR="006A2499" w:rsidRDefault="00E475DB">
      <w:pPr>
        <w:spacing w:line="360" w:lineRule="auto"/>
        <w:contextualSpacing/>
        <w:rPr>
          <w:rFonts w:hAnsi="宋体"/>
          <w:sz w:val="24"/>
          <w:szCs w:val="24"/>
        </w:rPr>
      </w:pPr>
      <w:bookmarkStart w:id="95" w:name="_Toc221951125"/>
      <w:r>
        <w:rPr>
          <w:rFonts w:hAnsi="宋体"/>
          <w:sz w:val="24"/>
          <w:szCs w:val="24"/>
        </w:rPr>
        <w:t>1.1.4 日期</w:t>
      </w:r>
      <w:bookmarkEnd w:id="95"/>
    </w:p>
    <w:p w:rsidR="006A2499" w:rsidRDefault="00E475DB">
      <w:pPr>
        <w:autoSpaceDE w:val="0"/>
        <w:autoSpaceDN w:val="0"/>
        <w:adjustRightInd w:val="0"/>
        <w:spacing w:line="360" w:lineRule="auto"/>
        <w:rPr>
          <w:rFonts w:hAnsi="宋体"/>
          <w:sz w:val="24"/>
          <w:szCs w:val="24"/>
        </w:rPr>
      </w:pPr>
      <w:r>
        <w:rPr>
          <w:rFonts w:hAnsi="宋体"/>
          <w:sz w:val="24"/>
          <w:szCs w:val="24"/>
        </w:rPr>
        <w:t>1.1.4.1 开工通知：指监理人按第11.1款通知承包人开工的函件。</w:t>
      </w:r>
    </w:p>
    <w:p w:rsidR="006A2499" w:rsidRDefault="00E475DB">
      <w:pPr>
        <w:autoSpaceDE w:val="0"/>
        <w:autoSpaceDN w:val="0"/>
        <w:adjustRightInd w:val="0"/>
        <w:spacing w:line="360" w:lineRule="auto"/>
        <w:rPr>
          <w:rFonts w:hAnsi="宋体"/>
          <w:sz w:val="24"/>
          <w:szCs w:val="24"/>
        </w:rPr>
      </w:pPr>
      <w:r>
        <w:rPr>
          <w:rFonts w:hAnsi="宋体"/>
          <w:sz w:val="24"/>
          <w:szCs w:val="24"/>
        </w:rPr>
        <w:t>1.1.4.2 开工日期：指监理人按第11.1款发出的开工通知中写明的开工日期。</w:t>
      </w:r>
    </w:p>
    <w:p w:rsidR="006A2499" w:rsidRDefault="00E475DB">
      <w:pPr>
        <w:autoSpaceDE w:val="0"/>
        <w:autoSpaceDN w:val="0"/>
        <w:adjustRightInd w:val="0"/>
        <w:spacing w:line="360" w:lineRule="auto"/>
        <w:rPr>
          <w:rFonts w:hAnsi="宋体"/>
          <w:sz w:val="24"/>
          <w:szCs w:val="24"/>
        </w:rPr>
      </w:pPr>
      <w:r>
        <w:rPr>
          <w:rFonts w:hAnsi="宋体"/>
          <w:sz w:val="24"/>
          <w:szCs w:val="24"/>
        </w:rPr>
        <w:t>1.1.4.3 工期：指承包人在投标函中承诺的完成合同工程所需的期限，包括按第11.3款、第11.4款和第11.6款约定所作的变更。</w:t>
      </w:r>
    </w:p>
    <w:p w:rsidR="006A2499" w:rsidRDefault="00E475DB">
      <w:pPr>
        <w:autoSpaceDE w:val="0"/>
        <w:autoSpaceDN w:val="0"/>
        <w:adjustRightInd w:val="0"/>
        <w:spacing w:line="360" w:lineRule="auto"/>
        <w:rPr>
          <w:rFonts w:hAnsi="宋体"/>
          <w:sz w:val="24"/>
          <w:szCs w:val="24"/>
        </w:rPr>
      </w:pPr>
      <w:r>
        <w:rPr>
          <w:rFonts w:hAnsi="宋体"/>
          <w:sz w:val="24"/>
          <w:szCs w:val="24"/>
        </w:rPr>
        <w:t>1.1.4.4 竣工日期：即合同工程完工日期，指第1.1.4.3目约定工期届满时的日期。实际完工日期以合同工程完工证书中写明的日期为准。</w:t>
      </w:r>
    </w:p>
    <w:p w:rsidR="006A2499" w:rsidRDefault="00E475DB">
      <w:pPr>
        <w:spacing w:line="360" w:lineRule="auto"/>
        <w:contextualSpacing/>
        <w:rPr>
          <w:rFonts w:hAnsi="宋体"/>
          <w:sz w:val="24"/>
          <w:szCs w:val="24"/>
          <w:u w:val="single"/>
        </w:rPr>
      </w:pPr>
      <w:bookmarkStart w:id="96" w:name="_Toc221951126"/>
      <w:r>
        <w:rPr>
          <w:rFonts w:hAnsi="宋体"/>
          <w:sz w:val="24"/>
          <w:szCs w:val="24"/>
        </w:rPr>
        <w:t>1.1.4.5 缺陷责任期（工程质量保修期）：。</w:t>
      </w:r>
      <w:bookmarkEnd w:id="96"/>
    </w:p>
    <w:p w:rsidR="006A2499" w:rsidRDefault="00E475DB">
      <w:pPr>
        <w:pStyle w:val="3"/>
        <w:spacing w:before="0" w:after="0"/>
        <w:rPr>
          <w:rFonts w:hAnsi="宋体"/>
          <w:sz w:val="21"/>
          <w:szCs w:val="21"/>
        </w:rPr>
      </w:pPr>
      <w:bookmarkStart w:id="97" w:name="_Toc221951127"/>
      <w:r>
        <w:rPr>
          <w:rFonts w:hAnsi="宋体"/>
          <w:sz w:val="21"/>
          <w:szCs w:val="21"/>
        </w:rPr>
        <w:t xml:space="preserve">1.4 </w:t>
      </w:r>
      <w:r>
        <w:rPr>
          <w:rFonts w:hAnsi="宋体"/>
          <w:sz w:val="21"/>
          <w:szCs w:val="21"/>
        </w:rPr>
        <w:t>合同文件的优先顺序</w:t>
      </w:r>
      <w:bookmarkEnd w:id="97"/>
    </w:p>
    <w:p w:rsidR="006A2499" w:rsidRDefault="00E475DB" w:rsidP="006A2499">
      <w:pPr>
        <w:spacing w:line="360" w:lineRule="auto"/>
        <w:ind w:firstLineChars="177" w:firstLine="372"/>
        <w:contextualSpacing/>
        <w:rPr>
          <w:rFonts w:hAnsi="宋体"/>
          <w:szCs w:val="21"/>
          <w:u w:val="single"/>
        </w:rPr>
      </w:pPr>
      <w:r>
        <w:rPr>
          <w:rFonts w:hAnsi="宋体"/>
          <w:szCs w:val="21"/>
        </w:rPr>
        <w:t>进入合同文件的各项文件及其优先顺序是：</w:t>
      </w:r>
      <w:r>
        <w:rPr>
          <w:rFonts w:hAnsi="宋体"/>
          <w:szCs w:val="21"/>
          <w:u w:val="single"/>
        </w:rPr>
        <w:t xml:space="preserve">  同通用合同条款  </w:t>
      </w:r>
      <w:r>
        <w:rPr>
          <w:rFonts w:hAnsi="宋体"/>
          <w:szCs w:val="21"/>
        </w:rPr>
        <w:t>。</w:t>
      </w:r>
    </w:p>
    <w:p w:rsidR="006A2499" w:rsidRDefault="00E475DB">
      <w:pPr>
        <w:pStyle w:val="3"/>
        <w:spacing w:before="0" w:after="0"/>
        <w:rPr>
          <w:rFonts w:hAnsi="宋体"/>
          <w:sz w:val="21"/>
          <w:szCs w:val="21"/>
        </w:rPr>
      </w:pPr>
      <w:bookmarkStart w:id="98" w:name="_Toc221951129"/>
      <w:r>
        <w:rPr>
          <w:rFonts w:hAnsi="宋体"/>
          <w:sz w:val="21"/>
          <w:szCs w:val="21"/>
        </w:rPr>
        <w:t xml:space="preserve">1.7 </w:t>
      </w:r>
      <w:r>
        <w:rPr>
          <w:rFonts w:hAnsi="宋体"/>
          <w:sz w:val="21"/>
          <w:szCs w:val="21"/>
        </w:rPr>
        <w:t>联络</w:t>
      </w:r>
      <w:bookmarkEnd w:id="98"/>
    </w:p>
    <w:p w:rsidR="006A2499" w:rsidRDefault="00E475DB">
      <w:pPr>
        <w:spacing w:line="360" w:lineRule="auto"/>
        <w:rPr>
          <w:rFonts w:hAnsi="宋体"/>
          <w:szCs w:val="21"/>
        </w:rPr>
      </w:pPr>
      <w:bookmarkStart w:id="99" w:name="_Toc256079612"/>
      <w:bookmarkStart w:id="100" w:name="_Toc266859676"/>
      <w:bookmarkStart w:id="101" w:name="_Toc263175980"/>
      <w:bookmarkStart w:id="102" w:name="_Toc221951130"/>
      <w:r>
        <w:rPr>
          <w:rFonts w:hAnsi="宋体"/>
          <w:szCs w:val="21"/>
        </w:rPr>
        <w:t>1.7.2 来往函件均应按技术标准和要求（合同技术条款）约定的期限送达</w:t>
      </w:r>
      <w:r>
        <w:rPr>
          <w:rFonts w:hAnsi="宋体"/>
          <w:szCs w:val="21"/>
          <w:u w:val="single"/>
        </w:rPr>
        <w:t xml:space="preserve">  发包人现场管理机构  </w:t>
      </w:r>
      <w:r>
        <w:rPr>
          <w:rFonts w:hAnsi="宋体"/>
          <w:szCs w:val="21"/>
        </w:rPr>
        <w:t>。</w:t>
      </w:r>
      <w:bookmarkStart w:id="103" w:name="_Toc279701682"/>
      <w:bookmarkStart w:id="104" w:name="_Toc222029528"/>
      <w:bookmarkStart w:id="105" w:name="_Toc276296552"/>
      <w:bookmarkStart w:id="106" w:name="_Toc270859707"/>
      <w:bookmarkStart w:id="107" w:name="_Toc277253888"/>
      <w:bookmarkStart w:id="108" w:name="_Toc221951131"/>
      <w:bookmarkStart w:id="109" w:name="_Toc229305388"/>
      <w:bookmarkStart w:id="110" w:name="_Toc270858866"/>
      <w:bookmarkStart w:id="111" w:name="_Toc222031030"/>
      <w:bookmarkStart w:id="112" w:name="_Toc222033879"/>
      <w:bookmarkStart w:id="113" w:name="_Toc222032697"/>
      <w:bookmarkStart w:id="114" w:name="_Toc276293435"/>
      <w:bookmarkStart w:id="115" w:name="_Toc279698637"/>
      <w:bookmarkStart w:id="116" w:name="_Toc268296728"/>
      <w:bookmarkStart w:id="117" w:name="_Toc277250413"/>
      <w:bookmarkStart w:id="118" w:name="_Toc267492137"/>
      <w:bookmarkEnd w:id="99"/>
      <w:bookmarkEnd w:id="100"/>
      <w:bookmarkEnd w:id="101"/>
      <w:bookmarkEnd w:id="102"/>
    </w:p>
    <w:p w:rsidR="006A2499" w:rsidRDefault="00E475DB">
      <w:pPr>
        <w:spacing w:line="360" w:lineRule="auto"/>
        <w:rPr>
          <w:rFonts w:hAnsi="宋体"/>
          <w:szCs w:val="21"/>
        </w:rPr>
      </w:pPr>
      <w:r>
        <w:rPr>
          <w:rFonts w:hAnsi="宋体"/>
          <w:szCs w:val="21"/>
        </w:rPr>
        <w:t>2 发包人义务</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6A2499" w:rsidRDefault="00E475DB">
      <w:pPr>
        <w:pStyle w:val="3"/>
        <w:spacing w:before="0" w:after="0"/>
        <w:rPr>
          <w:rFonts w:hAnsi="宋体"/>
          <w:sz w:val="21"/>
          <w:szCs w:val="21"/>
        </w:rPr>
      </w:pPr>
      <w:bookmarkStart w:id="119" w:name="_Toc221951132"/>
      <w:r>
        <w:rPr>
          <w:rFonts w:hAnsi="宋体"/>
          <w:sz w:val="21"/>
          <w:szCs w:val="21"/>
        </w:rPr>
        <w:lastRenderedPageBreak/>
        <w:t xml:space="preserve">2.3 </w:t>
      </w:r>
      <w:r>
        <w:rPr>
          <w:rFonts w:hAnsi="宋体"/>
          <w:sz w:val="21"/>
          <w:szCs w:val="21"/>
        </w:rPr>
        <w:t>提供施工场地</w:t>
      </w:r>
      <w:bookmarkEnd w:id="119"/>
    </w:p>
    <w:p w:rsidR="006A2499" w:rsidRDefault="00E475DB">
      <w:pPr>
        <w:topLinePunct/>
        <w:spacing w:line="360" w:lineRule="auto"/>
        <w:contextualSpacing/>
        <w:rPr>
          <w:rFonts w:hAnsi="宋体"/>
          <w:szCs w:val="21"/>
          <w:u w:val="single"/>
        </w:rPr>
      </w:pPr>
      <w:bookmarkStart w:id="120" w:name="_Toc221951133"/>
      <w:r>
        <w:rPr>
          <w:rFonts w:hAnsi="宋体"/>
          <w:szCs w:val="21"/>
        </w:rPr>
        <w:t>2.3.2 发包人提供的施工场地范围为：</w:t>
      </w:r>
      <w:bookmarkEnd w:id="120"/>
      <w:r>
        <w:rPr>
          <w:rFonts w:hAnsi="宋体"/>
          <w:szCs w:val="21"/>
          <w:u w:val="single"/>
        </w:rPr>
        <w:t xml:space="preserve">  永久工程征地范围及施工用地在发包人办理</w:t>
      </w:r>
      <w:proofErr w:type="gramStart"/>
      <w:r>
        <w:rPr>
          <w:rFonts w:hAnsi="宋体"/>
          <w:szCs w:val="21"/>
          <w:u w:val="single"/>
        </w:rPr>
        <w:t>完相关</w:t>
      </w:r>
      <w:proofErr w:type="gramEnd"/>
      <w:r>
        <w:rPr>
          <w:rFonts w:hAnsi="宋体"/>
          <w:szCs w:val="21"/>
          <w:u w:val="single"/>
        </w:rPr>
        <w:t xml:space="preserve">手续后适时交予承包人  </w:t>
      </w:r>
      <w:r>
        <w:rPr>
          <w:rFonts w:hAnsi="宋体"/>
          <w:szCs w:val="21"/>
        </w:rPr>
        <w:t>。</w:t>
      </w:r>
    </w:p>
    <w:p w:rsidR="006A2499" w:rsidRDefault="00E475DB">
      <w:pPr>
        <w:topLinePunct/>
        <w:spacing w:line="360" w:lineRule="auto"/>
        <w:contextualSpacing/>
        <w:rPr>
          <w:rFonts w:hAnsi="宋体"/>
          <w:b/>
          <w:bCs/>
          <w:szCs w:val="21"/>
        </w:rPr>
      </w:pPr>
      <w:r>
        <w:rPr>
          <w:rFonts w:hAnsi="宋体"/>
          <w:szCs w:val="21"/>
        </w:rPr>
        <w:t>2.3.3 承包人自行勘察的施工场地范围为：</w:t>
      </w:r>
      <w:r>
        <w:rPr>
          <w:rFonts w:hAnsi="宋体"/>
          <w:szCs w:val="21"/>
          <w:u w:val="single"/>
        </w:rPr>
        <w:t xml:space="preserve">  天然建筑材料的料源地  </w:t>
      </w:r>
      <w:r>
        <w:rPr>
          <w:rFonts w:hAnsi="宋体"/>
          <w:szCs w:val="21"/>
        </w:rPr>
        <w:t>。</w:t>
      </w:r>
    </w:p>
    <w:p w:rsidR="006A2499" w:rsidRDefault="00E475DB">
      <w:pPr>
        <w:pStyle w:val="5"/>
        <w:spacing w:before="0" w:after="0"/>
        <w:rPr>
          <w:rFonts w:hAnsi="宋体"/>
          <w:sz w:val="21"/>
          <w:szCs w:val="21"/>
        </w:rPr>
      </w:pPr>
      <w:bookmarkStart w:id="121" w:name="_Toc270859708"/>
      <w:bookmarkStart w:id="122" w:name="_Toc229305389"/>
      <w:bookmarkStart w:id="123" w:name="_Toc222031031"/>
      <w:bookmarkStart w:id="124" w:name="_Toc222032698"/>
      <w:bookmarkStart w:id="125" w:name="_Toc221951140"/>
      <w:bookmarkStart w:id="126" w:name="_Toc222029529"/>
      <w:bookmarkStart w:id="127" w:name="_Toc279698638"/>
      <w:bookmarkStart w:id="128" w:name="_Toc276296553"/>
      <w:bookmarkStart w:id="129" w:name="_Toc279701683"/>
      <w:bookmarkStart w:id="130" w:name="_Toc267492138"/>
      <w:bookmarkStart w:id="131" w:name="_Toc276293436"/>
      <w:bookmarkStart w:id="132" w:name="_Toc277250414"/>
      <w:bookmarkStart w:id="133" w:name="_Toc222033880"/>
      <w:bookmarkStart w:id="134" w:name="_Toc268296729"/>
      <w:bookmarkStart w:id="135" w:name="_Toc277253889"/>
      <w:bookmarkStart w:id="136" w:name="_Toc270858867"/>
      <w:r>
        <w:rPr>
          <w:rFonts w:hAnsi="宋体"/>
          <w:sz w:val="21"/>
          <w:szCs w:val="21"/>
        </w:rPr>
        <w:t>3 监理人</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6A2499" w:rsidRDefault="00E475DB">
      <w:pPr>
        <w:pStyle w:val="3"/>
        <w:spacing w:before="0" w:after="0"/>
        <w:rPr>
          <w:rFonts w:hAnsi="宋体"/>
          <w:sz w:val="21"/>
          <w:szCs w:val="21"/>
        </w:rPr>
      </w:pPr>
      <w:bookmarkStart w:id="137" w:name="_Toc221951141"/>
      <w:r>
        <w:rPr>
          <w:rFonts w:hAnsi="宋体"/>
          <w:sz w:val="21"/>
          <w:szCs w:val="21"/>
        </w:rPr>
        <w:t xml:space="preserve">3.1 </w:t>
      </w:r>
      <w:r>
        <w:rPr>
          <w:rFonts w:hAnsi="宋体"/>
          <w:sz w:val="21"/>
          <w:szCs w:val="21"/>
        </w:rPr>
        <w:t>监理人的职责和权力</w:t>
      </w:r>
      <w:bookmarkEnd w:id="137"/>
    </w:p>
    <w:p w:rsidR="006A2499" w:rsidRDefault="00E475DB">
      <w:pPr>
        <w:spacing w:line="360" w:lineRule="auto"/>
        <w:contextualSpacing/>
        <w:rPr>
          <w:rFonts w:hAnsi="宋体"/>
          <w:szCs w:val="21"/>
        </w:rPr>
      </w:pPr>
      <w:bookmarkStart w:id="138" w:name="_Toc221951142"/>
      <w:r>
        <w:rPr>
          <w:rFonts w:hAnsi="宋体"/>
          <w:szCs w:val="21"/>
        </w:rPr>
        <w:t>3.1.1</w:t>
      </w:r>
      <w:bookmarkEnd w:id="138"/>
      <w:r>
        <w:rPr>
          <w:rFonts w:hAnsi="宋体"/>
          <w:szCs w:val="21"/>
        </w:rPr>
        <w:t xml:space="preserve"> 监理人须根据发包人事先批准的权力范围行使权力，发包人批准的权力范围：    </w:t>
      </w:r>
    </w:p>
    <w:p w:rsidR="006A2499" w:rsidRDefault="00E475DB" w:rsidP="006A2499">
      <w:pPr>
        <w:spacing w:line="360" w:lineRule="auto"/>
        <w:ind w:firstLineChars="177" w:firstLine="372"/>
        <w:contextualSpacing/>
        <w:rPr>
          <w:rFonts w:hAnsi="宋体"/>
          <w:szCs w:val="21"/>
        </w:rPr>
      </w:pPr>
      <w:bookmarkStart w:id="139" w:name="_Toc221951146"/>
      <w:r>
        <w:rPr>
          <w:rFonts w:hAnsi="宋体"/>
          <w:szCs w:val="21"/>
        </w:rPr>
        <w:t>（1）</w:t>
      </w:r>
      <w:bookmarkEnd w:id="139"/>
      <w:r>
        <w:rPr>
          <w:rFonts w:hAnsi="宋体"/>
          <w:szCs w:val="21"/>
        </w:rPr>
        <w:t>按</w:t>
      </w:r>
      <w:r>
        <w:rPr>
          <w:rFonts w:hAnsi="宋体" w:hint="eastAsia"/>
          <w:szCs w:val="21"/>
        </w:rPr>
        <w:t>通用条款</w:t>
      </w:r>
      <w:r>
        <w:rPr>
          <w:rFonts w:hAnsi="宋体"/>
          <w:szCs w:val="21"/>
        </w:rPr>
        <w:t>第11.3条约定，</w:t>
      </w:r>
      <w:r>
        <w:rPr>
          <w:rFonts w:hAnsi="宋体" w:hint="eastAsia"/>
          <w:szCs w:val="21"/>
        </w:rPr>
        <w:t>征得发包人同意后，签署工期调整报告</w:t>
      </w:r>
      <w:r>
        <w:rPr>
          <w:rFonts w:hAnsi="宋体"/>
          <w:szCs w:val="21"/>
        </w:rPr>
        <w:t>；</w:t>
      </w:r>
    </w:p>
    <w:p w:rsidR="006A2499" w:rsidRDefault="00E475DB" w:rsidP="006A2499">
      <w:pPr>
        <w:spacing w:line="360" w:lineRule="auto"/>
        <w:ind w:firstLineChars="177" w:firstLine="372"/>
        <w:contextualSpacing/>
        <w:rPr>
          <w:rFonts w:hAnsi="宋体"/>
          <w:szCs w:val="21"/>
        </w:rPr>
      </w:pPr>
      <w:r>
        <w:rPr>
          <w:rFonts w:hAnsi="宋体"/>
          <w:szCs w:val="21"/>
        </w:rPr>
        <w:t>（2）按</w:t>
      </w:r>
      <w:r>
        <w:rPr>
          <w:rFonts w:hAnsi="宋体" w:hint="eastAsia"/>
          <w:szCs w:val="21"/>
        </w:rPr>
        <w:t>通用条款</w:t>
      </w:r>
      <w:r>
        <w:rPr>
          <w:rFonts w:hAnsi="宋体"/>
          <w:szCs w:val="21"/>
        </w:rPr>
        <w:t>第15.3条约定</w:t>
      </w:r>
      <w:r>
        <w:rPr>
          <w:rFonts w:hAnsi="宋体" w:hint="eastAsia"/>
          <w:szCs w:val="21"/>
        </w:rPr>
        <w:t>、征得发包人同意后</w:t>
      </w:r>
      <w:r>
        <w:rPr>
          <w:rFonts w:hAnsi="宋体"/>
          <w:szCs w:val="21"/>
        </w:rPr>
        <w:t>，</w:t>
      </w:r>
      <w:proofErr w:type="gramStart"/>
      <w:r>
        <w:rPr>
          <w:rFonts w:hAnsi="宋体"/>
          <w:szCs w:val="21"/>
        </w:rPr>
        <w:t>作出</w:t>
      </w:r>
      <w:proofErr w:type="gramEnd"/>
      <w:r>
        <w:rPr>
          <w:rFonts w:hAnsi="宋体"/>
          <w:szCs w:val="21"/>
        </w:rPr>
        <w:t>变更决定</w:t>
      </w:r>
      <w:r>
        <w:rPr>
          <w:rFonts w:hAnsi="宋体" w:hint="eastAsia"/>
          <w:szCs w:val="21"/>
        </w:rPr>
        <w:t>。</w:t>
      </w:r>
    </w:p>
    <w:p w:rsidR="006A2499" w:rsidRDefault="00E475DB" w:rsidP="006A2499">
      <w:pPr>
        <w:spacing w:line="360" w:lineRule="auto"/>
        <w:ind w:firstLineChars="177" w:firstLine="372"/>
        <w:contextualSpacing/>
        <w:rPr>
          <w:rFonts w:hAnsi="宋体"/>
          <w:szCs w:val="21"/>
        </w:rPr>
      </w:pPr>
      <w:r>
        <w:rPr>
          <w:rFonts w:hAnsi="宋体"/>
          <w:bCs/>
          <w:szCs w:val="21"/>
        </w:rPr>
        <w:t>尽管有以上规定，但当监理人认为出现了危及生命、工程或毗邻财产等安全的紧急事件时，在</w:t>
      </w:r>
      <w:proofErr w:type="gramStart"/>
      <w:r>
        <w:rPr>
          <w:rFonts w:hAnsi="宋体"/>
          <w:bCs/>
          <w:szCs w:val="21"/>
        </w:rPr>
        <w:t>不</w:t>
      </w:r>
      <w:proofErr w:type="gramEnd"/>
      <w:r>
        <w:rPr>
          <w:rFonts w:hAnsi="宋体"/>
          <w:bCs/>
          <w:szCs w:val="21"/>
        </w:rPr>
        <w:t>免除合同规定的承包人责任的情况下，监理人可以指示承包人实施为消除或减少这种危险所必须进行的工作，即使没有发包人的事先批准，承包人也应立即遵照执行。</w:t>
      </w:r>
    </w:p>
    <w:p w:rsidR="006A2499" w:rsidRDefault="00E475DB">
      <w:pPr>
        <w:pStyle w:val="3"/>
        <w:spacing w:before="0" w:after="0"/>
        <w:rPr>
          <w:rFonts w:hAnsi="宋体"/>
          <w:sz w:val="21"/>
          <w:szCs w:val="21"/>
        </w:rPr>
      </w:pPr>
      <w:bookmarkStart w:id="140" w:name="_Toc276296554"/>
      <w:bookmarkStart w:id="141" w:name="_Toc222031032"/>
      <w:bookmarkStart w:id="142" w:name="_Toc221951150"/>
      <w:bookmarkStart w:id="143" w:name="_Toc277250415"/>
      <w:bookmarkStart w:id="144" w:name="_Toc270859709"/>
      <w:bookmarkStart w:id="145" w:name="_Toc267492139"/>
      <w:bookmarkStart w:id="146" w:name="_Toc276293437"/>
      <w:bookmarkStart w:id="147" w:name="_Toc222033881"/>
      <w:bookmarkStart w:id="148" w:name="_Toc279698639"/>
      <w:bookmarkStart w:id="149" w:name="_Toc268296730"/>
      <w:bookmarkStart w:id="150" w:name="_Toc222032699"/>
      <w:bookmarkStart w:id="151" w:name="_Toc229305390"/>
      <w:bookmarkStart w:id="152" w:name="_Toc222029530"/>
      <w:bookmarkStart w:id="153" w:name="_Toc279701684"/>
      <w:bookmarkStart w:id="154" w:name="_Toc270858868"/>
      <w:bookmarkStart w:id="155" w:name="_Toc277253890"/>
      <w:r>
        <w:rPr>
          <w:rFonts w:hAnsi="宋体"/>
          <w:sz w:val="21"/>
          <w:szCs w:val="21"/>
        </w:rPr>
        <w:t xml:space="preserve">4 </w:t>
      </w:r>
      <w:r>
        <w:rPr>
          <w:rFonts w:hAnsi="宋体"/>
          <w:sz w:val="21"/>
          <w:szCs w:val="21"/>
        </w:rPr>
        <w:t>承包人</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6A2499" w:rsidRDefault="00E475DB">
      <w:pPr>
        <w:pStyle w:val="3"/>
        <w:spacing w:before="0" w:after="0"/>
        <w:rPr>
          <w:rFonts w:hAnsi="宋体"/>
          <w:sz w:val="21"/>
          <w:szCs w:val="21"/>
        </w:rPr>
      </w:pPr>
      <w:bookmarkStart w:id="156" w:name="_Toc221951151"/>
      <w:r>
        <w:rPr>
          <w:rFonts w:hAnsi="宋体"/>
          <w:sz w:val="21"/>
          <w:szCs w:val="21"/>
        </w:rPr>
        <w:t xml:space="preserve">4.1 </w:t>
      </w:r>
      <w:r>
        <w:rPr>
          <w:rFonts w:hAnsi="宋体"/>
          <w:sz w:val="21"/>
          <w:szCs w:val="21"/>
        </w:rPr>
        <w:t>承包人的一般义务</w:t>
      </w:r>
      <w:bookmarkEnd w:id="156"/>
    </w:p>
    <w:p w:rsidR="006A2499" w:rsidRDefault="00E475DB">
      <w:pPr>
        <w:spacing w:line="360" w:lineRule="auto"/>
        <w:contextualSpacing/>
        <w:rPr>
          <w:rFonts w:hAnsi="宋体"/>
          <w:szCs w:val="21"/>
        </w:rPr>
      </w:pPr>
      <w:bookmarkStart w:id="157" w:name="_Toc221951152"/>
      <w:r>
        <w:rPr>
          <w:rFonts w:hAnsi="宋体"/>
          <w:szCs w:val="21"/>
        </w:rPr>
        <w:t>4.1.10 其他义务</w:t>
      </w:r>
      <w:bookmarkEnd w:id="157"/>
    </w:p>
    <w:p w:rsidR="006A2499" w:rsidRDefault="00E475DB">
      <w:pPr>
        <w:spacing w:line="360" w:lineRule="auto"/>
        <w:ind w:firstLine="426"/>
        <w:contextualSpacing/>
        <w:rPr>
          <w:rFonts w:hAnsi="宋体"/>
          <w:szCs w:val="21"/>
        </w:rPr>
      </w:pPr>
      <w:r>
        <w:rPr>
          <w:rFonts w:hAnsi="宋体"/>
          <w:szCs w:val="21"/>
        </w:rPr>
        <w:t>（1）承包人在合同签订后的28天内，应在现场设立办公室供其管理人员使用，承包人应保持该现场办公机构在整个合同期内有效。上述现场办公室建立后，承包人应根据有关法律的规定，为其所有非本地雇员向当地公安机关申请临时居住许可证。</w:t>
      </w:r>
    </w:p>
    <w:p w:rsidR="006A2499" w:rsidRDefault="00E475DB">
      <w:pPr>
        <w:spacing w:line="360" w:lineRule="auto"/>
        <w:ind w:firstLine="426"/>
        <w:contextualSpacing/>
        <w:rPr>
          <w:rFonts w:hAnsi="宋体"/>
          <w:szCs w:val="21"/>
        </w:rPr>
      </w:pPr>
      <w:r>
        <w:rPr>
          <w:rFonts w:hAnsi="宋体"/>
          <w:szCs w:val="21"/>
        </w:rPr>
        <w:t>同时承包人应在其现场为发包人、监理人、设计人等提供必需的办公生活场所。</w:t>
      </w:r>
    </w:p>
    <w:p w:rsidR="006A2499" w:rsidRDefault="00E475DB">
      <w:pPr>
        <w:spacing w:line="360" w:lineRule="auto"/>
        <w:ind w:firstLine="480"/>
        <w:rPr>
          <w:rFonts w:hAnsi="宋体"/>
          <w:szCs w:val="21"/>
        </w:rPr>
      </w:pPr>
      <w:r>
        <w:rPr>
          <w:rFonts w:hAnsi="宋体"/>
          <w:szCs w:val="21"/>
        </w:rPr>
        <w:t>（</w:t>
      </w:r>
      <w:r>
        <w:rPr>
          <w:rFonts w:hAnsi="宋体" w:hint="eastAsia"/>
          <w:szCs w:val="21"/>
        </w:rPr>
        <w:t>2</w:t>
      </w:r>
      <w:r>
        <w:rPr>
          <w:rFonts w:hAnsi="宋体"/>
          <w:szCs w:val="21"/>
        </w:rPr>
        <w:t>）承包人进场后，应采取有效措施对发包人提供的临时占地进行</w:t>
      </w:r>
      <w:r>
        <w:rPr>
          <w:rFonts w:hAnsi="宋体" w:hint="eastAsia"/>
          <w:szCs w:val="21"/>
        </w:rPr>
        <w:t>管理</w:t>
      </w:r>
      <w:r>
        <w:rPr>
          <w:rFonts w:hAnsi="宋体"/>
          <w:szCs w:val="21"/>
        </w:rPr>
        <w:t>，以保证施工区作业安全及免受干扰。施工营地</w:t>
      </w:r>
      <w:r>
        <w:rPr>
          <w:rFonts w:hAnsi="宋体" w:hint="eastAsia"/>
          <w:szCs w:val="21"/>
        </w:rPr>
        <w:t>及</w:t>
      </w:r>
      <w:r>
        <w:rPr>
          <w:rFonts w:hAnsi="宋体"/>
          <w:szCs w:val="21"/>
        </w:rPr>
        <w:t>管理设施建设</w:t>
      </w:r>
      <w:r>
        <w:rPr>
          <w:rFonts w:hAnsi="宋体" w:hint="eastAsia"/>
          <w:szCs w:val="21"/>
        </w:rPr>
        <w:t>前，承包人应编制规划，报发包人同意后实施</w:t>
      </w:r>
      <w:r>
        <w:rPr>
          <w:rFonts w:hAnsi="宋体"/>
          <w:szCs w:val="21"/>
        </w:rPr>
        <w:t>。承包人临时用地在施工期间应进行合理规划</w:t>
      </w:r>
      <w:r>
        <w:rPr>
          <w:rFonts w:hAnsi="宋体"/>
          <w:bCs/>
          <w:szCs w:val="21"/>
        </w:rPr>
        <w:t>，</w:t>
      </w:r>
      <w:r>
        <w:rPr>
          <w:rFonts w:hAnsi="宋体"/>
          <w:szCs w:val="21"/>
        </w:rPr>
        <w:t>做好临时用地的接收、使用、移交等事宜。</w:t>
      </w:r>
    </w:p>
    <w:p w:rsidR="006A2499" w:rsidRDefault="00E475DB">
      <w:pPr>
        <w:spacing w:line="360" w:lineRule="auto"/>
        <w:ind w:firstLine="480"/>
        <w:rPr>
          <w:rFonts w:hAnsi="宋体"/>
          <w:szCs w:val="21"/>
        </w:rPr>
      </w:pPr>
      <w:r>
        <w:rPr>
          <w:rFonts w:hAnsi="宋体"/>
          <w:szCs w:val="21"/>
        </w:rPr>
        <w:t>（</w:t>
      </w:r>
      <w:r>
        <w:rPr>
          <w:rFonts w:hAnsi="宋体" w:hint="eastAsia"/>
          <w:szCs w:val="21"/>
        </w:rPr>
        <w:t>3</w:t>
      </w:r>
      <w:r>
        <w:rPr>
          <w:rFonts w:hAnsi="宋体"/>
          <w:szCs w:val="21"/>
        </w:rPr>
        <w:t>）本合同工程在设计度汛标准内的安全度汛由承包人负责，由此发生的一切费用由承包人承担。</w:t>
      </w:r>
    </w:p>
    <w:p w:rsidR="006A2499" w:rsidRDefault="00E475DB">
      <w:pPr>
        <w:autoSpaceDE w:val="0"/>
        <w:autoSpaceDN w:val="0"/>
        <w:adjustRightInd w:val="0"/>
        <w:spacing w:line="360" w:lineRule="auto"/>
        <w:ind w:firstLineChars="200" w:firstLine="420"/>
        <w:jc w:val="left"/>
        <w:rPr>
          <w:rFonts w:hAnsi="宋体"/>
          <w:szCs w:val="21"/>
        </w:rPr>
      </w:pPr>
      <w:r>
        <w:rPr>
          <w:rFonts w:hAnsi="宋体"/>
          <w:szCs w:val="21"/>
        </w:rPr>
        <w:t>（</w:t>
      </w:r>
      <w:r>
        <w:rPr>
          <w:rFonts w:hAnsi="宋体" w:hint="eastAsia"/>
          <w:szCs w:val="21"/>
        </w:rPr>
        <w:t>4</w:t>
      </w:r>
      <w:r>
        <w:rPr>
          <w:rFonts w:hAnsi="宋体"/>
          <w:szCs w:val="21"/>
        </w:rPr>
        <w:t>）承包人应采取有效措施对开挖区的腐殖土、回填土以及临时占地范围内其他耕作土等进行妥善保管，适时复耕。如因承包人自身原因造成土料流失导致回填量不足，由承包人自行外购回填土，费用自付。</w:t>
      </w:r>
    </w:p>
    <w:p w:rsidR="006A2499" w:rsidRDefault="00E475DB">
      <w:pPr>
        <w:spacing w:line="360" w:lineRule="auto"/>
        <w:ind w:firstLine="426"/>
        <w:contextualSpacing/>
        <w:rPr>
          <w:rFonts w:hAnsi="宋体"/>
          <w:szCs w:val="21"/>
        </w:rPr>
      </w:pPr>
      <w:r>
        <w:rPr>
          <w:rFonts w:hAnsi="宋体"/>
          <w:szCs w:val="21"/>
        </w:rPr>
        <w:t>（</w:t>
      </w:r>
      <w:r>
        <w:rPr>
          <w:rFonts w:hAnsi="宋体" w:hint="eastAsia"/>
          <w:szCs w:val="21"/>
        </w:rPr>
        <w:t>5</w:t>
      </w:r>
      <w:r>
        <w:rPr>
          <w:rFonts w:hAnsi="宋体"/>
          <w:szCs w:val="21"/>
        </w:rPr>
        <w:t>）承包人在穿越河道工程</w:t>
      </w:r>
      <w:r>
        <w:rPr>
          <w:rFonts w:hAnsi="宋体" w:hint="eastAsia"/>
          <w:szCs w:val="21"/>
        </w:rPr>
        <w:t>、高</w:t>
      </w:r>
      <w:r>
        <w:rPr>
          <w:rFonts w:hAnsi="宋体"/>
          <w:szCs w:val="21"/>
        </w:rPr>
        <w:t>等级公路、高速公路、铁路的施工过程中，应按当地</w:t>
      </w:r>
      <w:r>
        <w:rPr>
          <w:rFonts w:hAnsi="宋体" w:hint="eastAsia"/>
          <w:szCs w:val="21"/>
        </w:rPr>
        <w:lastRenderedPageBreak/>
        <w:t>相关</w:t>
      </w:r>
      <w:r>
        <w:rPr>
          <w:rFonts w:hAnsi="宋体"/>
          <w:szCs w:val="21"/>
        </w:rPr>
        <w:t>行政主管部门有关规定，</w:t>
      </w:r>
      <w:r>
        <w:rPr>
          <w:rFonts w:hAnsi="宋体" w:hint="eastAsia"/>
          <w:szCs w:val="21"/>
        </w:rPr>
        <w:t>积极协助发包人办理相关手续</w:t>
      </w:r>
      <w:r>
        <w:rPr>
          <w:rFonts w:hAnsi="宋体"/>
          <w:szCs w:val="21"/>
        </w:rPr>
        <w:t>。</w:t>
      </w:r>
    </w:p>
    <w:p w:rsidR="006A2499" w:rsidRDefault="00E475DB">
      <w:pPr>
        <w:spacing w:line="360" w:lineRule="auto"/>
        <w:ind w:firstLine="426"/>
        <w:contextualSpacing/>
        <w:rPr>
          <w:rFonts w:hAnsi="宋体"/>
          <w:szCs w:val="21"/>
        </w:rPr>
      </w:pPr>
      <w:r>
        <w:rPr>
          <w:rFonts w:hAnsi="宋体"/>
          <w:szCs w:val="21"/>
        </w:rPr>
        <w:t>（</w:t>
      </w:r>
      <w:r>
        <w:rPr>
          <w:rFonts w:hAnsi="宋体" w:hint="eastAsia"/>
          <w:szCs w:val="21"/>
        </w:rPr>
        <w:t>6</w:t>
      </w:r>
      <w:r>
        <w:rPr>
          <w:rFonts w:hAnsi="宋体"/>
          <w:szCs w:val="21"/>
        </w:rPr>
        <w:t>）现场施工配合与协调</w:t>
      </w:r>
    </w:p>
    <w:p w:rsidR="006A2499" w:rsidRDefault="00E475DB">
      <w:pPr>
        <w:tabs>
          <w:tab w:val="left" w:pos="0"/>
        </w:tabs>
        <w:spacing w:line="360" w:lineRule="auto"/>
        <w:ind w:firstLineChars="200" w:firstLine="420"/>
        <w:contextualSpacing/>
        <w:rPr>
          <w:rFonts w:hAnsi="宋体"/>
          <w:szCs w:val="21"/>
        </w:rPr>
      </w:pPr>
      <w:r>
        <w:rPr>
          <w:rFonts w:hAnsi="宋体"/>
          <w:szCs w:val="21"/>
        </w:rPr>
        <w:t xml:space="preserve">承包人在实施和完成承建合同工程及缺陷修复过程中的一切作业应保证发包人免于承担因承包人借用、占用或进出其它标段和工区，或作业影响等所引起的索赔、诉讼费、损害赔偿及其他开支，并有义务提供与其它标段工程施工配合与协调，包括（但不限于）：     </w:t>
      </w:r>
    </w:p>
    <w:p w:rsidR="006A2499" w:rsidRDefault="00E475DB" w:rsidP="006A2499">
      <w:pPr>
        <w:numPr>
          <w:ilvl w:val="0"/>
          <w:numId w:val="2"/>
        </w:numPr>
        <w:spacing w:line="360" w:lineRule="auto"/>
        <w:ind w:left="0" w:firstLineChars="177" w:firstLine="372"/>
        <w:contextualSpacing/>
        <w:rPr>
          <w:rFonts w:hAnsi="宋体"/>
          <w:szCs w:val="21"/>
        </w:rPr>
      </w:pPr>
      <w:r>
        <w:rPr>
          <w:rFonts w:hAnsi="宋体"/>
          <w:szCs w:val="21"/>
        </w:rPr>
        <w:t>工作面的安全；</w:t>
      </w:r>
    </w:p>
    <w:p w:rsidR="006A2499" w:rsidRDefault="00E475DB" w:rsidP="006A2499">
      <w:pPr>
        <w:numPr>
          <w:ilvl w:val="0"/>
          <w:numId w:val="2"/>
        </w:numPr>
        <w:spacing w:line="360" w:lineRule="auto"/>
        <w:ind w:left="0" w:firstLineChars="177" w:firstLine="372"/>
        <w:contextualSpacing/>
        <w:rPr>
          <w:rFonts w:hAnsi="宋体"/>
          <w:szCs w:val="21"/>
        </w:rPr>
      </w:pPr>
      <w:r>
        <w:rPr>
          <w:rFonts w:hAnsi="宋体"/>
          <w:szCs w:val="21"/>
        </w:rPr>
        <w:t>施工进度的协调；</w:t>
      </w:r>
    </w:p>
    <w:p w:rsidR="006A2499" w:rsidRDefault="00E475DB" w:rsidP="006A2499">
      <w:pPr>
        <w:numPr>
          <w:ilvl w:val="0"/>
          <w:numId w:val="2"/>
        </w:numPr>
        <w:spacing w:line="360" w:lineRule="auto"/>
        <w:ind w:left="0" w:firstLineChars="177" w:firstLine="372"/>
        <w:contextualSpacing/>
        <w:rPr>
          <w:rFonts w:hAnsi="宋体"/>
          <w:szCs w:val="21"/>
        </w:rPr>
      </w:pPr>
      <w:r>
        <w:rPr>
          <w:rFonts w:hAnsi="宋体"/>
          <w:szCs w:val="21"/>
        </w:rPr>
        <w:t>及时提供或移交工作面；</w:t>
      </w:r>
    </w:p>
    <w:p w:rsidR="006A2499" w:rsidRDefault="00E475DB" w:rsidP="006A2499">
      <w:pPr>
        <w:numPr>
          <w:ilvl w:val="0"/>
          <w:numId w:val="2"/>
        </w:numPr>
        <w:spacing w:line="360" w:lineRule="auto"/>
        <w:ind w:left="0" w:firstLineChars="177" w:firstLine="372"/>
        <w:contextualSpacing/>
        <w:rPr>
          <w:rFonts w:hAnsi="宋体"/>
          <w:szCs w:val="21"/>
        </w:rPr>
      </w:pPr>
      <w:r>
        <w:rPr>
          <w:rFonts w:hAnsi="宋体"/>
          <w:szCs w:val="21"/>
        </w:rPr>
        <w:t>保持建筑物相邻界面附近的结构质量；</w:t>
      </w:r>
    </w:p>
    <w:p w:rsidR="006A2499" w:rsidRDefault="00E475DB" w:rsidP="006A2499">
      <w:pPr>
        <w:numPr>
          <w:ilvl w:val="0"/>
          <w:numId w:val="2"/>
        </w:numPr>
        <w:spacing w:line="360" w:lineRule="auto"/>
        <w:ind w:left="0" w:firstLineChars="177" w:firstLine="372"/>
        <w:contextualSpacing/>
        <w:rPr>
          <w:rFonts w:hAnsi="宋体"/>
          <w:szCs w:val="21"/>
        </w:rPr>
      </w:pPr>
      <w:r>
        <w:rPr>
          <w:rFonts w:hAnsi="宋体"/>
          <w:szCs w:val="21"/>
        </w:rPr>
        <w:t>为其它标段的承包人提供交通道路、交叉工作面的作业场地；</w:t>
      </w:r>
    </w:p>
    <w:p w:rsidR="006A2499" w:rsidRDefault="00E475DB" w:rsidP="006A2499">
      <w:pPr>
        <w:numPr>
          <w:ilvl w:val="0"/>
          <w:numId w:val="2"/>
        </w:numPr>
        <w:spacing w:line="360" w:lineRule="auto"/>
        <w:ind w:left="0" w:firstLineChars="177" w:firstLine="372"/>
        <w:contextualSpacing/>
        <w:rPr>
          <w:rFonts w:hAnsi="宋体"/>
          <w:szCs w:val="21"/>
        </w:rPr>
      </w:pPr>
      <w:r>
        <w:rPr>
          <w:rFonts w:hAnsi="宋体"/>
          <w:szCs w:val="21"/>
        </w:rPr>
        <w:t>保持发包人提供的公用设施包括道路等在承建标段内的维护与保养，不得造成损坏而影响正常施工。</w:t>
      </w:r>
    </w:p>
    <w:p w:rsidR="006A2499" w:rsidRDefault="00E475DB" w:rsidP="006A2499">
      <w:pPr>
        <w:tabs>
          <w:tab w:val="left" w:pos="324"/>
        </w:tabs>
        <w:spacing w:line="360" w:lineRule="auto"/>
        <w:ind w:firstLineChars="177" w:firstLine="372"/>
        <w:contextualSpacing/>
        <w:rPr>
          <w:rFonts w:hAnsi="宋体"/>
          <w:szCs w:val="21"/>
        </w:rPr>
      </w:pPr>
      <w:r>
        <w:rPr>
          <w:rFonts w:hAnsi="宋体"/>
          <w:szCs w:val="21"/>
        </w:rPr>
        <w:t>（</w:t>
      </w:r>
      <w:r>
        <w:rPr>
          <w:rFonts w:hAnsi="宋体" w:hint="eastAsia"/>
          <w:szCs w:val="21"/>
        </w:rPr>
        <w:t>7</w:t>
      </w:r>
      <w:r>
        <w:rPr>
          <w:rFonts w:hAnsi="宋体"/>
          <w:szCs w:val="21"/>
        </w:rPr>
        <w:t>）承包人在检查合同或工程施工时，如果发现工程设计或技术规范中存在任何错误或其它缺陷，应立即通知发包人和监理人。</w:t>
      </w:r>
    </w:p>
    <w:p w:rsidR="006A2499" w:rsidRDefault="00E475DB" w:rsidP="006A2499">
      <w:pPr>
        <w:spacing w:line="360" w:lineRule="auto"/>
        <w:ind w:firstLineChars="177" w:firstLine="372"/>
        <w:contextualSpacing/>
        <w:rPr>
          <w:rFonts w:hAnsi="宋体"/>
          <w:szCs w:val="21"/>
        </w:rPr>
      </w:pPr>
      <w:bookmarkStart w:id="158" w:name="_Toc130172231"/>
      <w:bookmarkStart w:id="159" w:name="_Toc132038322"/>
      <w:bookmarkStart w:id="160" w:name="_Toc142668949"/>
      <w:bookmarkStart w:id="161" w:name="_Toc130172334"/>
      <w:bookmarkStart w:id="162" w:name="_Toc143050402"/>
      <w:bookmarkStart w:id="163" w:name="_Toc123656786"/>
      <w:bookmarkStart w:id="164" w:name="_Toc131270768"/>
      <w:bookmarkStart w:id="165" w:name="_Toc143416666"/>
      <w:bookmarkStart w:id="166" w:name="_Toc131270677"/>
      <w:r>
        <w:rPr>
          <w:rFonts w:hAnsi="宋体"/>
          <w:szCs w:val="21"/>
        </w:rPr>
        <w:t>（</w:t>
      </w:r>
      <w:r>
        <w:rPr>
          <w:rFonts w:hAnsi="宋体" w:hint="eastAsia"/>
          <w:szCs w:val="21"/>
        </w:rPr>
        <w:t>8</w:t>
      </w:r>
      <w:r>
        <w:rPr>
          <w:rFonts w:hAnsi="宋体"/>
          <w:szCs w:val="21"/>
        </w:rPr>
        <w:t>）</w:t>
      </w:r>
      <w:bookmarkEnd w:id="158"/>
      <w:bookmarkEnd w:id="159"/>
      <w:bookmarkEnd w:id="160"/>
      <w:bookmarkEnd w:id="161"/>
      <w:bookmarkEnd w:id="162"/>
      <w:bookmarkEnd w:id="163"/>
      <w:bookmarkEnd w:id="164"/>
      <w:bookmarkEnd w:id="165"/>
      <w:bookmarkEnd w:id="166"/>
      <w:r>
        <w:rPr>
          <w:rFonts w:hAnsi="宋体"/>
          <w:szCs w:val="21"/>
        </w:rPr>
        <w:t>承包人应按照《关于加强建设等行业农民工劳动合同管理的通知》（</w:t>
      </w:r>
      <w:proofErr w:type="gramStart"/>
      <w:r>
        <w:rPr>
          <w:rFonts w:hAnsi="宋体"/>
          <w:szCs w:val="21"/>
        </w:rPr>
        <w:t>劳</w:t>
      </w:r>
      <w:proofErr w:type="gramEnd"/>
      <w:r>
        <w:rPr>
          <w:rFonts w:hAnsi="宋体"/>
          <w:szCs w:val="21"/>
        </w:rPr>
        <w:t>社部发[2005]9号）的有关规定，依法与所招用的农民工签订劳动合同，按照劳动合同约定按时足额支付农民工工资，不得无故拖欠或克扣。按照《通知》要求做好农民工劳动合同管理工作，建立健全劳动合同管理制度，并向劳动保障行政部门提供用工备案。</w:t>
      </w:r>
    </w:p>
    <w:p w:rsidR="006A2499" w:rsidRDefault="00E475DB" w:rsidP="006A2499">
      <w:pPr>
        <w:spacing w:line="360" w:lineRule="auto"/>
        <w:ind w:firstLineChars="177" w:firstLine="372"/>
        <w:contextualSpacing/>
        <w:rPr>
          <w:rFonts w:hAnsi="宋体"/>
          <w:szCs w:val="21"/>
        </w:rPr>
      </w:pPr>
      <w:r>
        <w:rPr>
          <w:rFonts w:hAnsi="宋体"/>
          <w:szCs w:val="21"/>
        </w:rPr>
        <w:t>若农民工因工作原因受到事故伤害或患职业病，积极配合劳动保障监察部门对所发生的劳动争议进行处理，并按处理意见解决劳动争议。</w:t>
      </w:r>
    </w:p>
    <w:p w:rsidR="006A2499" w:rsidRDefault="00E475DB">
      <w:pPr>
        <w:spacing w:line="360" w:lineRule="auto"/>
        <w:ind w:firstLineChars="165" w:firstLine="346"/>
        <w:rPr>
          <w:rFonts w:hAnsi="宋体"/>
          <w:szCs w:val="21"/>
        </w:rPr>
      </w:pPr>
      <w:r>
        <w:rPr>
          <w:rFonts w:hAnsi="宋体"/>
          <w:szCs w:val="21"/>
        </w:rPr>
        <w:t>（</w:t>
      </w:r>
      <w:r>
        <w:rPr>
          <w:rFonts w:hAnsi="宋体" w:hint="eastAsia"/>
          <w:szCs w:val="21"/>
        </w:rPr>
        <w:t>9</w:t>
      </w:r>
      <w:r>
        <w:rPr>
          <w:rFonts w:hAnsi="宋体"/>
          <w:szCs w:val="21"/>
        </w:rPr>
        <w:t>）承包人应按照国家行业的相关规定，</w:t>
      </w:r>
      <w:r>
        <w:rPr>
          <w:rFonts w:hAnsi="宋体" w:hint="eastAsia"/>
          <w:szCs w:val="21"/>
        </w:rPr>
        <w:t>进行</w:t>
      </w:r>
      <w:r>
        <w:rPr>
          <w:rFonts w:hAnsi="宋体"/>
          <w:szCs w:val="21"/>
        </w:rPr>
        <w:t>工程质量评定，参加工程验收。并完成以下工作（但不限于）：</w:t>
      </w:r>
    </w:p>
    <w:p w:rsidR="006A2499" w:rsidRDefault="00E475DB">
      <w:pPr>
        <w:spacing w:line="360" w:lineRule="auto"/>
        <w:ind w:firstLineChars="215" w:firstLine="451"/>
        <w:rPr>
          <w:rFonts w:hAnsi="宋体"/>
          <w:szCs w:val="21"/>
        </w:rPr>
      </w:pPr>
      <w:r>
        <w:rPr>
          <w:rFonts w:hAnsi="宋体"/>
          <w:szCs w:val="21"/>
        </w:rPr>
        <w:t>1）编制工程验收工作方案和计划；</w:t>
      </w:r>
    </w:p>
    <w:p w:rsidR="006A2499" w:rsidRDefault="00E475DB">
      <w:pPr>
        <w:spacing w:line="360" w:lineRule="auto"/>
        <w:ind w:firstLineChars="215" w:firstLine="451"/>
        <w:rPr>
          <w:rFonts w:hAnsi="宋体"/>
          <w:szCs w:val="21"/>
        </w:rPr>
      </w:pPr>
      <w:r>
        <w:rPr>
          <w:rFonts w:hAnsi="宋体"/>
          <w:szCs w:val="21"/>
        </w:rPr>
        <w:t>2）</w:t>
      </w:r>
      <w:r>
        <w:rPr>
          <w:rFonts w:hAnsi="宋体" w:hint="eastAsia"/>
          <w:szCs w:val="21"/>
        </w:rPr>
        <w:t>按照SL223-2008—《水利水电建设工程验收规程》规定参加验收，提交</w:t>
      </w:r>
      <w:r>
        <w:rPr>
          <w:rFonts w:hAnsi="宋体"/>
          <w:szCs w:val="21"/>
        </w:rPr>
        <w:t>验收报告和备查资料；</w:t>
      </w:r>
    </w:p>
    <w:p w:rsidR="006A2499" w:rsidRDefault="00E475DB">
      <w:pPr>
        <w:spacing w:line="360" w:lineRule="auto"/>
        <w:ind w:firstLineChars="215" w:firstLine="451"/>
        <w:rPr>
          <w:rFonts w:hAnsi="宋体"/>
          <w:szCs w:val="21"/>
        </w:rPr>
      </w:pPr>
      <w:r>
        <w:rPr>
          <w:rFonts w:hAnsi="宋体" w:hint="eastAsia"/>
          <w:szCs w:val="21"/>
        </w:rPr>
        <w:t>3</w:t>
      </w:r>
      <w:r>
        <w:rPr>
          <w:rFonts w:hAnsi="宋体"/>
          <w:szCs w:val="21"/>
        </w:rPr>
        <w:t>）落实历次验收的遗留问题，并及时提请验收；</w:t>
      </w:r>
    </w:p>
    <w:p w:rsidR="006A2499" w:rsidRDefault="00E475DB">
      <w:pPr>
        <w:spacing w:line="360" w:lineRule="auto"/>
        <w:ind w:firstLineChars="215" w:firstLine="451"/>
        <w:rPr>
          <w:rFonts w:hAnsi="宋体"/>
          <w:szCs w:val="21"/>
        </w:rPr>
      </w:pPr>
      <w:r>
        <w:rPr>
          <w:rFonts w:hAnsi="宋体" w:hint="eastAsia"/>
          <w:szCs w:val="21"/>
        </w:rPr>
        <w:t>4</w:t>
      </w:r>
      <w:r>
        <w:rPr>
          <w:rFonts w:hAnsi="宋体"/>
          <w:szCs w:val="21"/>
        </w:rPr>
        <w:t>）配合发包人开展专项验收和安全评估工作；</w:t>
      </w:r>
    </w:p>
    <w:p w:rsidR="006A2499" w:rsidRDefault="00E475DB">
      <w:pPr>
        <w:spacing w:line="360" w:lineRule="auto"/>
        <w:ind w:firstLineChars="215" w:firstLine="451"/>
        <w:rPr>
          <w:rFonts w:hAnsi="宋体"/>
          <w:szCs w:val="21"/>
        </w:rPr>
      </w:pPr>
      <w:r>
        <w:rPr>
          <w:rFonts w:hAnsi="宋体" w:hint="eastAsia"/>
          <w:szCs w:val="21"/>
        </w:rPr>
        <w:t>5</w:t>
      </w:r>
      <w:r>
        <w:rPr>
          <w:rFonts w:hAnsi="宋体"/>
          <w:szCs w:val="21"/>
        </w:rPr>
        <w:t>）负责对施工档案资料的收集、整理、归档并按要求及时移交。</w:t>
      </w:r>
    </w:p>
    <w:p w:rsidR="006A2499" w:rsidRDefault="00E475DB">
      <w:pPr>
        <w:spacing w:line="360" w:lineRule="auto"/>
        <w:ind w:firstLineChars="215" w:firstLine="451"/>
        <w:rPr>
          <w:rFonts w:hAnsi="宋体"/>
          <w:szCs w:val="21"/>
        </w:rPr>
      </w:pPr>
      <w:r>
        <w:rPr>
          <w:rFonts w:hAnsi="宋体" w:hint="eastAsia"/>
          <w:szCs w:val="21"/>
        </w:rPr>
        <w:t>（10）</w:t>
      </w:r>
      <w:r>
        <w:rPr>
          <w:rFonts w:hint="eastAsia"/>
          <w:szCs w:val="21"/>
        </w:rPr>
        <w:t>中标单位由业主单位和监理单位共同出具开</w:t>
      </w:r>
      <w:proofErr w:type="gramStart"/>
      <w:r>
        <w:rPr>
          <w:rFonts w:hint="eastAsia"/>
          <w:szCs w:val="21"/>
        </w:rPr>
        <w:t>工令</w:t>
      </w:r>
      <w:proofErr w:type="gramEnd"/>
      <w:r>
        <w:rPr>
          <w:rFonts w:hint="eastAsia"/>
          <w:szCs w:val="21"/>
        </w:rPr>
        <w:t>后方可开工。</w:t>
      </w:r>
    </w:p>
    <w:p w:rsidR="006A2499" w:rsidRDefault="00E475DB">
      <w:pPr>
        <w:pStyle w:val="3"/>
        <w:spacing w:before="0" w:after="0"/>
        <w:rPr>
          <w:rFonts w:hAnsi="宋体"/>
          <w:b w:val="0"/>
          <w:bCs w:val="0"/>
          <w:sz w:val="21"/>
          <w:szCs w:val="21"/>
        </w:rPr>
      </w:pPr>
      <w:bookmarkStart w:id="167" w:name="_Toc221951153"/>
      <w:r>
        <w:rPr>
          <w:rFonts w:hAnsi="宋体"/>
          <w:sz w:val="21"/>
          <w:szCs w:val="21"/>
        </w:rPr>
        <w:lastRenderedPageBreak/>
        <w:t xml:space="preserve">4.3 </w:t>
      </w:r>
      <w:r>
        <w:rPr>
          <w:rFonts w:hAnsi="宋体"/>
          <w:sz w:val="21"/>
          <w:szCs w:val="21"/>
        </w:rPr>
        <w:t>分包</w:t>
      </w:r>
      <w:bookmarkEnd w:id="167"/>
      <w:r>
        <w:rPr>
          <w:rFonts w:hAnsi="宋体" w:hint="eastAsia"/>
          <w:sz w:val="21"/>
          <w:szCs w:val="21"/>
        </w:rPr>
        <w:t>：</w:t>
      </w:r>
      <w:r>
        <w:rPr>
          <w:rFonts w:hAnsi="宋体" w:hint="eastAsia"/>
          <w:b w:val="0"/>
          <w:bCs w:val="0"/>
          <w:sz w:val="21"/>
          <w:szCs w:val="21"/>
        </w:rPr>
        <w:t>不允许。</w:t>
      </w:r>
    </w:p>
    <w:p w:rsidR="006A2499" w:rsidRDefault="00E475DB">
      <w:pPr>
        <w:pStyle w:val="3"/>
        <w:spacing w:before="0" w:after="0"/>
        <w:rPr>
          <w:rFonts w:hAnsi="宋体"/>
          <w:sz w:val="21"/>
          <w:szCs w:val="21"/>
        </w:rPr>
      </w:pPr>
      <w:r>
        <w:rPr>
          <w:rFonts w:hAnsi="宋体"/>
          <w:sz w:val="21"/>
          <w:szCs w:val="21"/>
        </w:rPr>
        <w:t xml:space="preserve">4.5 </w:t>
      </w:r>
      <w:r>
        <w:rPr>
          <w:rFonts w:hAnsi="宋体"/>
          <w:sz w:val="21"/>
          <w:szCs w:val="21"/>
        </w:rPr>
        <w:t>承包人项目经理</w:t>
      </w:r>
    </w:p>
    <w:p w:rsidR="006A2499" w:rsidRDefault="00E475DB">
      <w:pPr>
        <w:pStyle w:val="a5"/>
        <w:spacing w:line="360" w:lineRule="auto"/>
        <w:ind w:firstLineChars="0" w:firstLine="0"/>
        <w:contextualSpacing/>
        <w:rPr>
          <w:rFonts w:hAnsi="宋体"/>
          <w:sz w:val="21"/>
          <w:szCs w:val="21"/>
        </w:rPr>
      </w:pPr>
      <w:r>
        <w:rPr>
          <w:rFonts w:hAnsi="宋体"/>
          <w:sz w:val="21"/>
          <w:szCs w:val="21"/>
        </w:rPr>
        <w:t>4.5.5 项目经理不能兼任除本合同外的其他工程项目经理或主要负责人。项目经理在签订合同后，如无不可抗拒的因素，不得更换。</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，须重新更换项目经理，直至发包人满意，</w:t>
      </w:r>
      <w:r>
        <w:rPr>
          <w:rFonts w:hAnsi="宋体"/>
          <w:sz w:val="21"/>
          <w:szCs w:val="21"/>
        </w:rPr>
        <w:t>发包人提出撤换不胜任的项目经理时，承包人应及时更换，否则还应承担由此造成的一切后果。</w:t>
      </w:r>
    </w:p>
    <w:p w:rsidR="006A2499" w:rsidRDefault="00E475DB">
      <w:pPr>
        <w:pStyle w:val="a5"/>
        <w:spacing w:line="360" w:lineRule="auto"/>
        <w:ind w:firstLineChars="0" w:firstLine="0"/>
        <w:contextualSpacing/>
        <w:rPr>
          <w:rFonts w:hAnsi="宋体"/>
          <w:sz w:val="21"/>
          <w:szCs w:val="21"/>
        </w:rPr>
      </w:pPr>
      <w:r>
        <w:rPr>
          <w:rFonts w:hAnsi="宋体"/>
          <w:sz w:val="21"/>
          <w:szCs w:val="21"/>
        </w:rPr>
        <w:t>4.5.6 项目经理每月在现场工作天数不得少于21天，发包人将根据监理人提交的考勤记录对项目经理进行考评，每月每差一天承包人向发包人支付违约金</w:t>
      </w:r>
      <w:r>
        <w:rPr>
          <w:rFonts w:hAnsi="宋体" w:hint="eastAsia"/>
          <w:sz w:val="21"/>
          <w:szCs w:val="21"/>
        </w:rPr>
        <w:t>2000</w:t>
      </w:r>
      <w:r>
        <w:rPr>
          <w:rFonts w:hAnsi="宋体"/>
          <w:sz w:val="21"/>
          <w:szCs w:val="21"/>
        </w:rPr>
        <w:t>元（发包人批准的休假、公差除外）。</w:t>
      </w:r>
    </w:p>
    <w:p w:rsidR="006A2499" w:rsidRDefault="00E475DB">
      <w:pPr>
        <w:pStyle w:val="a5"/>
        <w:spacing w:line="360" w:lineRule="auto"/>
        <w:ind w:firstLineChars="0" w:firstLine="0"/>
        <w:contextualSpacing/>
        <w:rPr>
          <w:rFonts w:hAnsi="宋体"/>
          <w:sz w:val="21"/>
          <w:szCs w:val="21"/>
        </w:rPr>
      </w:pPr>
      <w:r>
        <w:rPr>
          <w:rFonts w:hAnsi="宋体"/>
          <w:sz w:val="21"/>
          <w:szCs w:val="21"/>
        </w:rPr>
        <w:t>4.5.7 本合同工程的技术负责人</w:t>
      </w:r>
      <w:r>
        <w:rPr>
          <w:rFonts w:hAnsi="宋体" w:hint="eastAsia"/>
          <w:sz w:val="21"/>
          <w:szCs w:val="21"/>
        </w:rPr>
        <w:t>和其它专业技术人员</w:t>
      </w:r>
      <w:r>
        <w:rPr>
          <w:rFonts w:hAnsi="宋体"/>
          <w:sz w:val="21"/>
          <w:szCs w:val="21"/>
        </w:rPr>
        <w:t>不能兼任其他工程的负责人。未经发包人同意，在本合同施工期内技术负责人</w:t>
      </w:r>
      <w:r>
        <w:rPr>
          <w:rFonts w:hAnsi="宋体" w:hint="eastAsia"/>
          <w:sz w:val="21"/>
          <w:szCs w:val="21"/>
        </w:rPr>
        <w:t>和其它专业技术人员</w:t>
      </w:r>
      <w:r>
        <w:rPr>
          <w:rFonts w:hAnsi="宋体"/>
          <w:sz w:val="21"/>
          <w:szCs w:val="21"/>
        </w:rPr>
        <w:t>不得更换，否则承包人向发包人支付违约金5万元</w:t>
      </w:r>
      <w:r>
        <w:rPr>
          <w:rFonts w:hAnsi="宋体" w:hint="eastAsia"/>
          <w:sz w:val="21"/>
          <w:szCs w:val="21"/>
        </w:rPr>
        <w:t>。</w:t>
      </w:r>
      <w:r>
        <w:rPr>
          <w:rFonts w:hAnsi="宋体"/>
          <w:sz w:val="21"/>
          <w:szCs w:val="21"/>
        </w:rPr>
        <w:t>经发包人同意更换技术负责人</w:t>
      </w:r>
      <w:r>
        <w:rPr>
          <w:rFonts w:hAnsi="宋体" w:hint="eastAsia"/>
          <w:sz w:val="21"/>
          <w:szCs w:val="21"/>
        </w:rPr>
        <w:t>和其它专业技术人员</w:t>
      </w:r>
      <w:r>
        <w:rPr>
          <w:rFonts w:hAnsi="宋体"/>
          <w:sz w:val="21"/>
          <w:szCs w:val="21"/>
        </w:rPr>
        <w:t>的，须试用</w:t>
      </w:r>
      <w:r>
        <w:rPr>
          <w:rFonts w:hAnsi="宋体" w:hint="eastAsia"/>
          <w:sz w:val="21"/>
          <w:szCs w:val="21"/>
        </w:rPr>
        <w:t>1</w:t>
      </w:r>
      <w:r>
        <w:rPr>
          <w:rFonts w:hAnsi="宋体"/>
          <w:sz w:val="21"/>
          <w:szCs w:val="21"/>
        </w:rPr>
        <w:t>个月，试用期</w:t>
      </w:r>
      <w:r>
        <w:rPr>
          <w:rFonts w:hAnsi="宋体" w:hint="eastAsia"/>
          <w:sz w:val="21"/>
          <w:szCs w:val="21"/>
        </w:rPr>
        <w:t>满，经</w:t>
      </w:r>
      <w:r>
        <w:rPr>
          <w:rFonts w:hAnsi="宋体"/>
          <w:sz w:val="21"/>
          <w:szCs w:val="21"/>
        </w:rPr>
        <w:t>发包人</w:t>
      </w:r>
      <w:r>
        <w:rPr>
          <w:rFonts w:hAnsi="宋体" w:hint="eastAsia"/>
          <w:sz w:val="21"/>
          <w:szCs w:val="21"/>
        </w:rPr>
        <w:t>同</w:t>
      </w:r>
      <w:r>
        <w:rPr>
          <w:rFonts w:hAnsi="宋体"/>
          <w:sz w:val="21"/>
          <w:szCs w:val="21"/>
        </w:rPr>
        <w:t>意</w:t>
      </w:r>
      <w:r>
        <w:rPr>
          <w:rFonts w:hAnsi="宋体" w:hint="eastAsia"/>
          <w:sz w:val="21"/>
          <w:szCs w:val="21"/>
        </w:rPr>
        <w:t>更换</w:t>
      </w:r>
      <w:r>
        <w:rPr>
          <w:rFonts w:hAnsi="宋体"/>
          <w:sz w:val="21"/>
          <w:szCs w:val="21"/>
        </w:rPr>
        <w:t>，承包人须向发包人提交</w:t>
      </w:r>
      <w:r>
        <w:rPr>
          <w:rFonts w:hAnsi="宋体" w:hint="eastAsia"/>
          <w:sz w:val="21"/>
          <w:szCs w:val="21"/>
        </w:rPr>
        <w:t>3</w:t>
      </w:r>
      <w:r>
        <w:rPr>
          <w:rFonts w:hAnsi="宋体"/>
          <w:sz w:val="21"/>
          <w:szCs w:val="21"/>
        </w:rPr>
        <w:t>万元</w:t>
      </w:r>
      <w:r>
        <w:rPr>
          <w:rFonts w:hAnsi="宋体" w:hint="eastAsia"/>
          <w:sz w:val="21"/>
          <w:szCs w:val="21"/>
        </w:rPr>
        <w:t>/</w:t>
      </w:r>
      <w:proofErr w:type="gramStart"/>
      <w:r>
        <w:rPr>
          <w:rFonts w:hAnsi="宋体" w:hint="eastAsia"/>
          <w:sz w:val="21"/>
          <w:szCs w:val="21"/>
        </w:rPr>
        <w:t>人人员</w:t>
      </w:r>
      <w:proofErr w:type="gramEnd"/>
      <w:r>
        <w:rPr>
          <w:rFonts w:hAnsi="宋体" w:hint="eastAsia"/>
          <w:sz w:val="21"/>
          <w:szCs w:val="21"/>
        </w:rPr>
        <w:t>变更担保，工程验收合格后无息返还</w:t>
      </w:r>
      <w:r>
        <w:rPr>
          <w:rFonts w:hAnsi="宋体"/>
          <w:sz w:val="21"/>
          <w:szCs w:val="21"/>
        </w:rPr>
        <w:t>。</w:t>
      </w:r>
      <w:r>
        <w:rPr>
          <w:rFonts w:hAnsi="宋体" w:hint="eastAsia"/>
          <w:sz w:val="21"/>
          <w:szCs w:val="21"/>
        </w:rPr>
        <w:t>如更换人不能取得</w:t>
      </w:r>
      <w:r>
        <w:rPr>
          <w:rFonts w:hAnsi="宋体"/>
          <w:sz w:val="21"/>
          <w:szCs w:val="21"/>
        </w:rPr>
        <w:t>发包人满意</w:t>
      </w:r>
      <w:r>
        <w:rPr>
          <w:rFonts w:hAnsi="宋体" w:hint="eastAsia"/>
          <w:sz w:val="21"/>
          <w:szCs w:val="21"/>
        </w:rPr>
        <w:t>，须重新更换</w:t>
      </w:r>
      <w:r>
        <w:rPr>
          <w:rFonts w:hAnsi="宋体"/>
          <w:sz w:val="21"/>
          <w:szCs w:val="21"/>
        </w:rPr>
        <w:t>技术负责人</w:t>
      </w:r>
      <w:r>
        <w:rPr>
          <w:rFonts w:hAnsi="宋体" w:hint="eastAsia"/>
          <w:sz w:val="21"/>
          <w:szCs w:val="21"/>
        </w:rPr>
        <w:t>和其它专业技术人员，直至发包人满意，</w:t>
      </w:r>
      <w:r>
        <w:rPr>
          <w:rFonts w:hAnsi="宋体"/>
          <w:sz w:val="21"/>
          <w:szCs w:val="21"/>
        </w:rPr>
        <w:t>发包人提出撤换不胜任的技术负责人</w:t>
      </w:r>
      <w:r>
        <w:rPr>
          <w:rFonts w:hAnsi="宋体" w:hint="eastAsia"/>
          <w:sz w:val="21"/>
          <w:szCs w:val="21"/>
        </w:rPr>
        <w:t>和其它的专业技术人员</w:t>
      </w:r>
      <w:r>
        <w:rPr>
          <w:rFonts w:hAnsi="宋体"/>
          <w:sz w:val="21"/>
          <w:szCs w:val="21"/>
        </w:rPr>
        <w:t>时，承包人应及时更换，否则还应承担由此造成的一切后果。并且上述人员每月在现场工作天数不得少于21天，发包人将根据监理人提交的考勤记录对技术负责人</w:t>
      </w:r>
      <w:r>
        <w:rPr>
          <w:rFonts w:hAnsi="宋体" w:hint="eastAsia"/>
          <w:sz w:val="21"/>
          <w:szCs w:val="21"/>
        </w:rPr>
        <w:t>和其它的专业技术人员</w:t>
      </w:r>
      <w:r>
        <w:rPr>
          <w:rFonts w:hAnsi="宋体"/>
          <w:sz w:val="21"/>
          <w:szCs w:val="21"/>
        </w:rPr>
        <w:t>进行考评，每差一天承包人向发包人支付违约金</w:t>
      </w:r>
      <w:r>
        <w:rPr>
          <w:rFonts w:hAnsi="宋体" w:hint="eastAsia"/>
          <w:sz w:val="21"/>
          <w:szCs w:val="21"/>
        </w:rPr>
        <w:t>300</w:t>
      </w:r>
      <w:r>
        <w:rPr>
          <w:rFonts w:hAnsi="宋体"/>
          <w:sz w:val="21"/>
          <w:szCs w:val="21"/>
        </w:rPr>
        <w:t>元（发包人批准的休假、公差除外）。</w:t>
      </w:r>
    </w:p>
    <w:p w:rsidR="006A2499" w:rsidRDefault="00E475DB">
      <w:pPr>
        <w:pStyle w:val="a5"/>
        <w:spacing w:line="360" w:lineRule="auto"/>
        <w:ind w:firstLineChars="0" w:firstLine="0"/>
        <w:contextualSpacing/>
        <w:rPr>
          <w:rFonts w:hAnsi="宋体"/>
          <w:sz w:val="21"/>
          <w:szCs w:val="21"/>
        </w:rPr>
      </w:pPr>
      <w:r>
        <w:rPr>
          <w:rFonts w:hAnsi="宋体" w:hint="eastAsia"/>
          <w:sz w:val="21"/>
          <w:szCs w:val="21"/>
        </w:rPr>
        <w:t>4.5.8其他主要管理人员未经发包人同意，不得更换。否则，将视其情况，承包人须向发包人交纳1～3万元违约金。</w:t>
      </w:r>
    </w:p>
    <w:p w:rsidR="006A2499" w:rsidRDefault="00E475DB">
      <w:pPr>
        <w:pStyle w:val="3"/>
        <w:spacing w:before="0" w:after="0"/>
        <w:rPr>
          <w:rFonts w:hAnsi="宋体"/>
          <w:sz w:val="21"/>
          <w:szCs w:val="21"/>
        </w:rPr>
      </w:pPr>
      <w:bookmarkStart w:id="168" w:name="_Toc162693203"/>
      <w:r>
        <w:rPr>
          <w:rFonts w:hAnsi="宋体"/>
          <w:sz w:val="21"/>
          <w:szCs w:val="21"/>
        </w:rPr>
        <w:t xml:space="preserve">4.8 </w:t>
      </w:r>
      <w:r>
        <w:rPr>
          <w:rFonts w:hAnsi="宋体"/>
          <w:sz w:val="21"/>
          <w:szCs w:val="21"/>
        </w:rPr>
        <w:t>保障承包人人员的合法权益</w:t>
      </w:r>
      <w:bookmarkEnd w:id="168"/>
    </w:p>
    <w:p w:rsidR="006A2499" w:rsidRDefault="00E475DB">
      <w:pPr>
        <w:spacing w:line="360" w:lineRule="auto"/>
        <w:contextualSpacing/>
        <w:rPr>
          <w:rFonts w:hAnsi="宋体"/>
          <w:szCs w:val="21"/>
        </w:rPr>
      </w:pPr>
      <w:r>
        <w:rPr>
          <w:rFonts w:hAnsi="宋体"/>
          <w:szCs w:val="21"/>
        </w:rPr>
        <w:t>4.8.7 承包人应在工地设立医疗救护机构，配备必要的医护人员及医疗和急救设备，</w:t>
      </w:r>
      <w:r>
        <w:rPr>
          <w:rFonts w:hAnsi="宋体"/>
          <w:szCs w:val="21"/>
          <w:lang w:val="zh-CN"/>
        </w:rPr>
        <w:t>若农民工因工作原因受到事故伤害或患职业病，积极配合劳动保障监察部门对所发生的劳动争议处理，并按处理意见解决劳动争议，</w:t>
      </w:r>
      <w:r>
        <w:rPr>
          <w:rFonts w:hAnsi="宋体"/>
          <w:szCs w:val="21"/>
        </w:rPr>
        <w:t>其费用已包含在投标报价中。</w:t>
      </w:r>
    </w:p>
    <w:p w:rsidR="006A2499" w:rsidRDefault="00E475DB">
      <w:pPr>
        <w:autoSpaceDE w:val="0"/>
        <w:autoSpaceDN w:val="0"/>
        <w:spacing w:line="360" w:lineRule="auto"/>
        <w:contextualSpacing/>
        <w:rPr>
          <w:rFonts w:hAnsi="宋体"/>
          <w:szCs w:val="21"/>
        </w:rPr>
      </w:pPr>
      <w:r>
        <w:rPr>
          <w:rFonts w:hAnsi="宋体"/>
          <w:szCs w:val="21"/>
        </w:rPr>
        <w:t xml:space="preserve">4.8.8 </w:t>
      </w:r>
      <w:r>
        <w:rPr>
          <w:rFonts w:hAnsi="宋体"/>
          <w:szCs w:val="21"/>
          <w:lang w:val="zh-CN"/>
        </w:rPr>
        <w:t>承包人应按照《河南省人民政府关于解决农民工资问题的实施意见》（豫政2006］23号）及《河南省劳动社会保障厅、河南省建设厅关于继续加大力度清理拖欠农民工工资问题的通知》（豫</w:t>
      </w:r>
      <w:proofErr w:type="gramStart"/>
      <w:r>
        <w:rPr>
          <w:rFonts w:hAnsi="宋体"/>
          <w:szCs w:val="21"/>
          <w:lang w:val="zh-CN"/>
        </w:rPr>
        <w:t>劳</w:t>
      </w:r>
      <w:proofErr w:type="gramEnd"/>
      <w:r>
        <w:rPr>
          <w:rFonts w:hAnsi="宋体"/>
          <w:szCs w:val="21"/>
          <w:lang w:val="zh-CN"/>
        </w:rPr>
        <w:t>社监察［2004］6号）的规定，认真做好农民工劳动合同签订和履行情况，依法与所招用的农民工建立劳动合同关系，依法按劳动合同约定按时足额支付农民工工资，不得拖欠或克扣。一旦发生拖欠农民工工资而引发的突发事件，发包人可先行垫付农民工工</w:t>
      </w:r>
      <w:r>
        <w:rPr>
          <w:rFonts w:hAnsi="宋体"/>
          <w:szCs w:val="21"/>
          <w:lang w:val="zh-CN"/>
        </w:rPr>
        <w:lastRenderedPageBreak/>
        <w:t>资，垫付的工资额以未结清的工程款为限。</w:t>
      </w:r>
      <w:r>
        <w:rPr>
          <w:rFonts w:hAnsi="宋体" w:hint="eastAsia"/>
          <w:szCs w:val="21"/>
          <w:lang w:val="zh-CN"/>
        </w:rPr>
        <w:t>须在投标函附录的“其他说明”中明确承诺不拖欠农民工工资。</w:t>
      </w:r>
    </w:p>
    <w:p w:rsidR="006A2499" w:rsidRDefault="00E475DB">
      <w:pPr>
        <w:pStyle w:val="3"/>
        <w:spacing w:before="0" w:after="0"/>
        <w:rPr>
          <w:rFonts w:hAnsi="宋体"/>
          <w:sz w:val="21"/>
          <w:szCs w:val="21"/>
        </w:rPr>
      </w:pPr>
      <w:bookmarkStart w:id="169" w:name="_Toc221951158"/>
      <w:r>
        <w:rPr>
          <w:rFonts w:hAnsi="宋体"/>
          <w:sz w:val="21"/>
          <w:szCs w:val="21"/>
        </w:rPr>
        <w:t xml:space="preserve">4.11 </w:t>
      </w:r>
      <w:r>
        <w:rPr>
          <w:rFonts w:hAnsi="宋体"/>
          <w:sz w:val="21"/>
          <w:szCs w:val="21"/>
        </w:rPr>
        <w:t>不利物质条件</w:t>
      </w:r>
      <w:bookmarkEnd w:id="169"/>
    </w:p>
    <w:p w:rsidR="006A2499" w:rsidRDefault="00E475DB">
      <w:pPr>
        <w:spacing w:line="360" w:lineRule="auto"/>
        <w:contextualSpacing/>
        <w:rPr>
          <w:rFonts w:hAnsi="宋体"/>
          <w:szCs w:val="21"/>
        </w:rPr>
      </w:pPr>
      <w:bookmarkStart w:id="170" w:name="_Toc221951159"/>
      <w:r>
        <w:rPr>
          <w:rFonts w:hAnsi="宋体"/>
          <w:szCs w:val="21"/>
        </w:rPr>
        <w:t>4.11.1 不利物质条件的范围：</w:t>
      </w:r>
      <w:bookmarkEnd w:id="170"/>
      <w:r>
        <w:rPr>
          <w:rFonts w:hAnsi="宋体"/>
          <w:szCs w:val="21"/>
          <w:u w:val="single"/>
        </w:rPr>
        <w:t xml:space="preserve">  无  </w:t>
      </w:r>
      <w:r>
        <w:rPr>
          <w:rFonts w:hAnsi="宋体"/>
          <w:szCs w:val="21"/>
        </w:rPr>
        <w:t>。</w:t>
      </w:r>
    </w:p>
    <w:p w:rsidR="006A2499" w:rsidRDefault="00E475DB">
      <w:pPr>
        <w:pStyle w:val="3"/>
        <w:spacing w:before="0" w:after="0"/>
        <w:rPr>
          <w:rFonts w:hAnsi="宋体"/>
          <w:sz w:val="21"/>
          <w:szCs w:val="21"/>
        </w:rPr>
      </w:pPr>
      <w:bookmarkStart w:id="171" w:name="_Toc270858869"/>
      <w:bookmarkStart w:id="172" w:name="_Toc276296555"/>
      <w:bookmarkStart w:id="173" w:name="_Toc279701685"/>
      <w:bookmarkStart w:id="174" w:name="_Toc222029531"/>
      <w:bookmarkStart w:id="175" w:name="_Toc222032700"/>
      <w:bookmarkStart w:id="176" w:name="_Toc222033882"/>
      <w:bookmarkStart w:id="177" w:name="_Toc222031033"/>
      <w:bookmarkStart w:id="178" w:name="_Toc277253891"/>
      <w:bookmarkStart w:id="179" w:name="_Toc229305391"/>
      <w:bookmarkStart w:id="180" w:name="_Toc267492140"/>
      <w:bookmarkStart w:id="181" w:name="_Toc270859710"/>
      <w:bookmarkStart w:id="182" w:name="_Toc268296731"/>
      <w:bookmarkStart w:id="183" w:name="_Toc279698640"/>
      <w:bookmarkStart w:id="184" w:name="_Toc276293438"/>
      <w:bookmarkStart w:id="185" w:name="_Toc221951160"/>
      <w:bookmarkStart w:id="186" w:name="_Toc277250416"/>
      <w:r>
        <w:rPr>
          <w:rFonts w:hAnsi="宋体"/>
          <w:sz w:val="21"/>
          <w:szCs w:val="21"/>
        </w:rPr>
        <w:t xml:space="preserve">5 </w:t>
      </w:r>
      <w:r>
        <w:rPr>
          <w:rFonts w:hAnsi="宋体"/>
          <w:sz w:val="21"/>
          <w:szCs w:val="21"/>
        </w:rPr>
        <w:t>材料和工程设备</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6A2499" w:rsidRDefault="00E475DB">
      <w:pPr>
        <w:pStyle w:val="3"/>
        <w:spacing w:before="0" w:after="0"/>
        <w:rPr>
          <w:rFonts w:hAnsi="宋体"/>
          <w:sz w:val="21"/>
          <w:szCs w:val="21"/>
        </w:rPr>
      </w:pPr>
      <w:bookmarkStart w:id="187" w:name="_Toc221951163"/>
      <w:bookmarkStart w:id="188" w:name="_Toc222029533"/>
      <w:bookmarkStart w:id="189" w:name="_Toc222031035"/>
      <w:bookmarkStart w:id="190" w:name="_Toc222032702"/>
      <w:bookmarkStart w:id="191" w:name="_Toc222033884"/>
      <w:bookmarkStart w:id="192" w:name="_Toc221951178"/>
      <w:r>
        <w:rPr>
          <w:rFonts w:hAnsi="宋体"/>
          <w:sz w:val="21"/>
          <w:szCs w:val="21"/>
        </w:rPr>
        <w:t xml:space="preserve">5.2 </w:t>
      </w:r>
      <w:r>
        <w:rPr>
          <w:rFonts w:hAnsi="宋体"/>
          <w:sz w:val="21"/>
          <w:szCs w:val="21"/>
        </w:rPr>
        <w:t>发包人提供的材料和工程设备</w:t>
      </w:r>
      <w:bookmarkEnd w:id="187"/>
    </w:p>
    <w:p w:rsidR="006A2499" w:rsidRDefault="00E475DB">
      <w:pPr>
        <w:spacing w:line="360" w:lineRule="auto"/>
        <w:contextualSpacing/>
        <w:rPr>
          <w:rFonts w:hAnsi="宋体"/>
          <w:szCs w:val="21"/>
        </w:rPr>
      </w:pPr>
      <w:bookmarkStart w:id="193" w:name="_Toc222031034"/>
      <w:bookmarkStart w:id="194" w:name="_Toc277253892"/>
      <w:bookmarkStart w:id="195" w:name="_Toc222029532"/>
      <w:bookmarkStart w:id="196" w:name="_Toc229305392"/>
      <w:bookmarkStart w:id="197" w:name="_Toc276293439"/>
      <w:bookmarkStart w:id="198" w:name="_Toc270859711"/>
      <w:bookmarkStart w:id="199" w:name="_Toc270858870"/>
      <w:bookmarkStart w:id="200" w:name="_Toc279701686"/>
      <w:bookmarkStart w:id="201" w:name="_Toc279698641"/>
      <w:bookmarkStart w:id="202" w:name="_Toc222032701"/>
      <w:bookmarkStart w:id="203" w:name="_Toc268296732"/>
      <w:bookmarkStart w:id="204" w:name="_Toc222033883"/>
      <w:bookmarkStart w:id="205" w:name="_Toc267492141"/>
      <w:bookmarkStart w:id="206" w:name="_Toc276296556"/>
      <w:bookmarkStart w:id="207" w:name="_Toc277250417"/>
      <w:bookmarkStart w:id="208" w:name="_Toc221951166"/>
      <w:r>
        <w:rPr>
          <w:rFonts w:hAnsi="宋体"/>
          <w:szCs w:val="21"/>
        </w:rPr>
        <w:t>5.2.1 发包人提供的材料：</w:t>
      </w:r>
      <w:r>
        <w:rPr>
          <w:rFonts w:hAnsi="宋体"/>
          <w:szCs w:val="21"/>
          <w:u w:val="single"/>
        </w:rPr>
        <w:t xml:space="preserve">详见工程量清单  </w:t>
      </w:r>
      <w:r>
        <w:rPr>
          <w:rFonts w:hAnsi="宋体"/>
          <w:szCs w:val="21"/>
        </w:rPr>
        <w:t>。工程设备：</w:t>
      </w:r>
      <w:r>
        <w:rPr>
          <w:rFonts w:hAnsi="宋体"/>
          <w:szCs w:val="21"/>
          <w:u w:val="single"/>
        </w:rPr>
        <w:t xml:space="preserve">  详见工程量清单  </w:t>
      </w:r>
      <w:r>
        <w:rPr>
          <w:rFonts w:hAnsi="宋体"/>
          <w:szCs w:val="21"/>
        </w:rPr>
        <w:t>。</w:t>
      </w:r>
    </w:p>
    <w:p w:rsidR="006A2499" w:rsidRDefault="00E475DB">
      <w:pPr>
        <w:pStyle w:val="3"/>
        <w:spacing w:before="0" w:after="0"/>
        <w:rPr>
          <w:rFonts w:hAnsi="宋体"/>
          <w:sz w:val="21"/>
          <w:szCs w:val="21"/>
        </w:rPr>
      </w:pPr>
      <w:r>
        <w:rPr>
          <w:rFonts w:hAnsi="宋体"/>
          <w:sz w:val="21"/>
          <w:szCs w:val="21"/>
        </w:rPr>
        <w:t xml:space="preserve">6 </w:t>
      </w:r>
      <w:r>
        <w:rPr>
          <w:rFonts w:hAnsi="宋体"/>
          <w:sz w:val="21"/>
          <w:szCs w:val="21"/>
        </w:rPr>
        <w:t>施工设备和临时设施</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6A2499" w:rsidRDefault="00E475DB">
      <w:pPr>
        <w:pStyle w:val="3"/>
        <w:spacing w:before="0" w:after="0"/>
        <w:rPr>
          <w:rFonts w:hAnsi="宋体"/>
          <w:sz w:val="21"/>
          <w:szCs w:val="21"/>
        </w:rPr>
      </w:pPr>
      <w:bookmarkStart w:id="209" w:name="_Toc221951167"/>
      <w:r>
        <w:rPr>
          <w:rFonts w:hAnsi="宋体"/>
          <w:sz w:val="21"/>
          <w:szCs w:val="21"/>
        </w:rPr>
        <w:t xml:space="preserve">6.2 </w:t>
      </w:r>
      <w:r>
        <w:rPr>
          <w:rFonts w:hAnsi="宋体"/>
          <w:sz w:val="21"/>
          <w:szCs w:val="21"/>
        </w:rPr>
        <w:t>发包人提供的施工设备和临时设施</w:t>
      </w:r>
      <w:bookmarkEnd w:id="209"/>
    </w:p>
    <w:p w:rsidR="006A2499" w:rsidRDefault="00E475DB">
      <w:pPr>
        <w:spacing w:line="360" w:lineRule="auto"/>
        <w:contextualSpacing/>
        <w:rPr>
          <w:rFonts w:hAnsi="宋体"/>
          <w:szCs w:val="21"/>
        </w:rPr>
      </w:pPr>
      <w:bookmarkStart w:id="210" w:name="_Toc221951169"/>
      <w:r>
        <w:rPr>
          <w:rFonts w:hAnsi="宋体"/>
          <w:szCs w:val="21"/>
        </w:rPr>
        <w:t>6.2.1 发包人提供的</w:t>
      </w:r>
      <w:proofErr w:type="gramStart"/>
      <w:r>
        <w:rPr>
          <w:rFonts w:hAnsi="宋体"/>
          <w:szCs w:val="21"/>
        </w:rPr>
        <w:t>的</w:t>
      </w:r>
      <w:proofErr w:type="gramEnd"/>
      <w:r>
        <w:rPr>
          <w:rFonts w:hAnsi="宋体"/>
          <w:szCs w:val="21"/>
        </w:rPr>
        <w:t>施工设备</w:t>
      </w:r>
      <w:bookmarkEnd w:id="210"/>
      <w:r>
        <w:rPr>
          <w:rFonts w:hAnsi="宋体"/>
          <w:szCs w:val="21"/>
        </w:rPr>
        <w:t>：</w:t>
      </w:r>
      <w:r>
        <w:rPr>
          <w:rFonts w:hAnsi="宋体"/>
          <w:szCs w:val="21"/>
          <w:u w:val="single"/>
        </w:rPr>
        <w:t xml:space="preserve"> 无 </w:t>
      </w:r>
      <w:r>
        <w:rPr>
          <w:rFonts w:hAnsi="宋体"/>
          <w:szCs w:val="21"/>
        </w:rPr>
        <w:t>。</w:t>
      </w:r>
    </w:p>
    <w:p w:rsidR="006A2499" w:rsidRDefault="00E475DB">
      <w:pPr>
        <w:spacing w:line="360" w:lineRule="auto"/>
        <w:contextualSpacing/>
        <w:rPr>
          <w:rFonts w:hAnsi="宋体"/>
          <w:b/>
          <w:szCs w:val="21"/>
        </w:rPr>
      </w:pPr>
      <w:r>
        <w:rPr>
          <w:rFonts w:hAnsi="宋体"/>
          <w:szCs w:val="21"/>
        </w:rPr>
        <w:t>6.2.2 发包人提供的临时设施：</w:t>
      </w:r>
      <w:r>
        <w:rPr>
          <w:rFonts w:hAnsi="宋体"/>
          <w:szCs w:val="21"/>
          <w:u w:val="single"/>
        </w:rPr>
        <w:t xml:space="preserve">  无  </w:t>
      </w:r>
      <w:r>
        <w:rPr>
          <w:rFonts w:hAnsi="宋体"/>
          <w:szCs w:val="21"/>
        </w:rPr>
        <w:t>。</w:t>
      </w:r>
    </w:p>
    <w:p w:rsidR="006A2499" w:rsidRDefault="00E475DB">
      <w:pPr>
        <w:pStyle w:val="3"/>
        <w:spacing w:before="0" w:after="0"/>
        <w:rPr>
          <w:rFonts w:hAnsi="宋体"/>
          <w:sz w:val="21"/>
          <w:szCs w:val="21"/>
        </w:rPr>
      </w:pPr>
      <w:bookmarkStart w:id="211" w:name="_Toc268296733"/>
      <w:bookmarkStart w:id="212" w:name="_Toc276296557"/>
      <w:bookmarkStart w:id="213" w:name="_Toc277250418"/>
      <w:bookmarkStart w:id="214" w:name="_Toc276293440"/>
      <w:bookmarkStart w:id="215" w:name="_Toc270858871"/>
      <w:bookmarkStart w:id="216" w:name="_Toc277253893"/>
      <w:bookmarkStart w:id="217" w:name="_Toc267492142"/>
      <w:bookmarkStart w:id="218" w:name="_Toc270859712"/>
      <w:bookmarkStart w:id="219" w:name="_Toc279698642"/>
      <w:bookmarkStart w:id="220" w:name="_Toc279701687"/>
      <w:r>
        <w:rPr>
          <w:rFonts w:hAnsi="宋体"/>
          <w:sz w:val="21"/>
          <w:szCs w:val="21"/>
        </w:rPr>
        <w:t xml:space="preserve">7 </w:t>
      </w:r>
      <w:r>
        <w:rPr>
          <w:rFonts w:hAnsi="宋体"/>
          <w:sz w:val="21"/>
          <w:szCs w:val="21"/>
        </w:rPr>
        <w:t>交通运输</w:t>
      </w:r>
      <w:bookmarkEnd w:id="188"/>
      <w:bookmarkEnd w:id="189"/>
      <w:bookmarkEnd w:id="190"/>
      <w:bookmarkEnd w:id="191"/>
      <w:bookmarkEnd w:id="192"/>
      <w:bookmarkEnd w:id="211"/>
      <w:bookmarkEnd w:id="212"/>
      <w:bookmarkEnd w:id="213"/>
      <w:bookmarkEnd w:id="214"/>
      <w:bookmarkEnd w:id="215"/>
      <w:bookmarkEnd w:id="216"/>
      <w:bookmarkEnd w:id="217"/>
      <w:bookmarkEnd w:id="218"/>
      <w:bookmarkEnd w:id="219"/>
      <w:bookmarkEnd w:id="220"/>
    </w:p>
    <w:p w:rsidR="006A2499" w:rsidRDefault="00E475DB">
      <w:pPr>
        <w:pStyle w:val="3"/>
        <w:spacing w:before="0" w:after="0"/>
        <w:rPr>
          <w:rFonts w:hAnsi="宋体"/>
          <w:sz w:val="21"/>
          <w:szCs w:val="21"/>
        </w:rPr>
      </w:pPr>
      <w:bookmarkStart w:id="221" w:name="_Toc221951179"/>
      <w:r>
        <w:rPr>
          <w:rFonts w:hAnsi="宋体"/>
          <w:sz w:val="21"/>
          <w:szCs w:val="21"/>
        </w:rPr>
        <w:t xml:space="preserve">7.1 </w:t>
      </w:r>
      <w:r>
        <w:rPr>
          <w:rFonts w:hAnsi="宋体"/>
          <w:sz w:val="21"/>
          <w:szCs w:val="21"/>
        </w:rPr>
        <w:t>道路通行权和场外设施</w:t>
      </w:r>
      <w:bookmarkEnd w:id="221"/>
    </w:p>
    <w:p w:rsidR="006A2499" w:rsidRDefault="00E475DB">
      <w:pPr>
        <w:spacing w:line="360" w:lineRule="auto"/>
        <w:ind w:firstLine="426"/>
        <w:contextualSpacing/>
        <w:rPr>
          <w:rFonts w:hAnsi="宋体"/>
          <w:szCs w:val="21"/>
        </w:rPr>
      </w:pPr>
      <w:r>
        <w:rPr>
          <w:rFonts w:hAnsi="宋体"/>
          <w:szCs w:val="21"/>
        </w:rPr>
        <w:t>道路通行权和场外设施的约定：</w:t>
      </w:r>
      <w:r>
        <w:rPr>
          <w:rFonts w:hAnsi="宋体"/>
          <w:szCs w:val="21"/>
          <w:u w:val="single"/>
        </w:rPr>
        <w:t xml:space="preserve">  由承包人自行办理并承担相关费用  </w:t>
      </w:r>
      <w:r>
        <w:rPr>
          <w:rFonts w:hAnsi="宋体"/>
          <w:szCs w:val="21"/>
        </w:rPr>
        <w:t>。</w:t>
      </w:r>
    </w:p>
    <w:p w:rsidR="006A2499" w:rsidRDefault="00E475DB">
      <w:pPr>
        <w:pStyle w:val="3"/>
        <w:spacing w:before="0" w:after="0"/>
        <w:rPr>
          <w:rFonts w:hAnsi="宋体"/>
          <w:sz w:val="21"/>
          <w:szCs w:val="21"/>
        </w:rPr>
      </w:pPr>
      <w:bookmarkStart w:id="222" w:name="_Toc276293441"/>
      <w:bookmarkStart w:id="223" w:name="_Toc276296558"/>
      <w:bookmarkStart w:id="224" w:name="_Toc277253894"/>
      <w:bookmarkStart w:id="225" w:name="_Toc279701688"/>
      <w:bookmarkStart w:id="226" w:name="_Toc267492143"/>
      <w:bookmarkStart w:id="227" w:name="_Toc268296734"/>
      <w:bookmarkStart w:id="228" w:name="_Toc277250419"/>
      <w:bookmarkStart w:id="229" w:name="_Toc270859713"/>
      <w:bookmarkStart w:id="230" w:name="_Toc279698643"/>
      <w:bookmarkStart w:id="231" w:name="_Toc270858872"/>
      <w:r>
        <w:rPr>
          <w:rFonts w:hAnsi="宋体"/>
          <w:sz w:val="21"/>
          <w:szCs w:val="21"/>
        </w:rPr>
        <w:t xml:space="preserve">8 </w:t>
      </w:r>
      <w:r>
        <w:rPr>
          <w:rFonts w:hAnsi="宋体"/>
          <w:sz w:val="21"/>
          <w:szCs w:val="21"/>
        </w:rPr>
        <w:t>测量放线</w:t>
      </w:r>
      <w:bookmarkEnd w:id="222"/>
      <w:bookmarkEnd w:id="223"/>
      <w:bookmarkEnd w:id="224"/>
      <w:bookmarkEnd w:id="225"/>
      <w:bookmarkEnd w:id="226"/>
      <w:bookmarkEnd w:id="227"/>
      <w:bookmarkEnd w:id="228"/>
      <w:bookmarkEnd w:id="229"/>
      <w:bookmarkEnd w:id="230"/>
      <w:bookmarkEnd w:id="231"/>
    </w:p>
    <w:p w:rsidR="006A2499" w:rsidRDefault="00E475DB">
      <w:pPr>
        <w:pStyle w:val="3"/>
        <w:spacing w:before="0" w:after="0"/>
        <w:rPr>
          <w:rFonts w:hAnsi="宋体"/>
          <w:sz w:val="21"/>
          <w:szCs w:val="21"/>
        </w:rPr>
      </w:pPr>
      <w:r>
        <w:rPr>
          <w:rFonts w:hAnsi="宋体"/>
          <w:sz w:val="21"/>
          <w:szCs w:val="21"/>
        </w:rPr>
        <w:t xml:space="preserve">8.1 </w:t>
      </w:r>
      <w:r>
        <w:rPr>
          <w:rFonts w:hAnsi="宋体"/>
          <w:sz w:val="21"/>
          <w:szCs w:val="21"/>
        </w:rPr>
        <w:t>施工控制网</w:t>
      </w:r>
    </w:p>
    <w:p w:rsidR="006A2499" w:rsidRDefault="00E475DB">
      <w:pPr>
        <w:spacing w:line="360" w:lineRule="auto"/>
        <w:contextualSpacing/>
        <w:rPr>
          <w:rFonts w:hAnsi="宋体"/>
          <w:szCs w:val="21"/>
          <w:u w:val="single"/>
        </w:rPr>
      </w:pPr>
      <w:r>
        <w:rPr>
          <w:rFonts w:hAnsi="宋体"/>
          <w:szCs w:val="21"/>
        </w:rPr>
        <w:t>8.1.1施工控制网的约定：</w:t>
      </w:r>
      <w:r>
        <w:rPr>
          <w:rFonts w:hAnsi="宋体"/>
          <w:szCs w:val="21"/>
          <w:u w:val="single"/>
        </w:rPr>
        <w:t xml:space="preserve">  监理人应在本合同《技术条款》规定的期限内，向承包人提供测量基准点、基准线和水准点及其书面资料。承包人应根据上述基准点(线)以及国家测绘标准和本工程精度要求，测设自己的施工控制网，并应在本合同《技术条款》规定的期限内，将施工控制网资料报送监理人审批  </w:t>
      </w:r>
      <w:r>
        <w:rPr>
          <w:rFonts w:hAnsi="宋体"/>
          <w:szCs w:val="21"/>
        </w:rPr>
        <w:t>。</w:t>
      </w:r>
    </w:p>
    <w:p w:rsidR="006A2499" w:rsidRDefault="00E475DB">
      <w:pPr>
        <w:pStyle w:val="3"/>
        <w:spacing w:before="0" w:after="0"/>
        <w:rPr>
          <w:rFonts w:hAnsi="宋体"/>
          <w:sz w:val="21"/>
          <w:szCs w:val="21"/>
        </w:rPr>
      </w:pPr>
      <w:bookmarkStart w:id="232" w:name="_Toc268296735"/>
      <w:bookmarkStart w:id="233" w:name="_Toc279698644"/>
      <w:bookmarkStart w:id="234" w:name="_Toc279701689"/>
      <w:bookmarkStart w:id="235" w:name="_Toc277253895"/>
      <w:bookmarkStart w:id="236" w:name="_Toc270858873"/>
      <w:bookmarkStart w:id="237" w:name="_Toc276296559"/>
      <w:bookmarkStart w:id="238" w:name="_Toc277250420"/>
      <w:bookmarkStart w:id="239" w:name="_Toc276293442"/>
      <w:bookmarkStart w:id="240" w:name="_Toc267492144"/>
      <w:bookmarkStart w:id="241" w:name="_Toc270859714"/>
      <w:r>
        <w:rPr>
          <w:rFonts w:hAnsi="宋体"/>
          <w:sz w:val="21"/>
          <w:szCs w:val="21"/>
        </w:rPr>
        <w:t xml:space="preserve">9 </w:t>
      </w:r>
      <w:r>
        <w:rPr>
          <w:rFonts w:hAnsi="宋体"/>
          <w:sz w:val="21"/>
          <w:szCs w:val="21"/>
        </w:rPr>
        <w:t>施工安全、治安保卫和环境保护</w:t>
      </w:r>
      <w:bookmarkEnd w:id="232"/>
      <w:bookmarkEnd w:id="233"/>
      <w:bookmarkEnd w:id="234"/>
      <w:bookmarkEnd w:id="235"/>
      <w:bookmarkEnd w:id="236"/>
      <w:bookmarkEnd w:id="237"/>
      <w:bookmarkEnd w:id="238"/>
      <w:bookmarkEnd w:id="239"/>
      <w:bookmarkEnd w:id="240"/>
      <w:bookmarkEnd w:id="241"/>
    </w:p>
    <w:p w:rsidR="006A2499" w:rsidRDefault="00E475DB">
      <w:pPr>
        <w:spacing w:line="360" w:lineRule="auto"/>
        <w:ind w:firstLineChars="200" w:firstLine="420"/>
        <w:rPr>
          <w:rFonts w:hAnsi="宋体"/>
          <w:szCs w:val="21"/>
        </w:rPr>
      </w:pPr>
      <w:r>
        <w:rPr>
          <w:rFonts w:hAnsi="宋体"/>
          <w:szCs w:val="21"/>
        </w:rPr>
        <w:t>本条补充：施工安全、治安保卫和环境保护由承包人负责，费用由承包人承担并分摊到相应项目报价中，发包人</w:t>
      </w:r>
      <w:proofErr w:type="gramStart"/>
      <w:r>
        <w:rPr>
          <w:rFonts w:hAnsi="宋体"/>
          <w:szCs w:val="21"/>
        </w:rPr>
        <w:t>不</w:t>
      </w:r>
      <w:proofErr w:type="gramEnd"/>
      <w:r>
        <w:rPr>
          <w:rFonts w:hAnsi="宋体"/>
          <w:szCs w:val="21"/>
        </w:rPr>
        <w:t>另行支付。</w:t>
      </w:r>
    </w:p>
    <w:p w:rsidR="006A2499" w:rsidRDefault="00E475DB">
      <w:pPr>
        <w:pStyle w:val="3"/>
        <w:spacing w:before="0" w:after="0"/>
        <w:rPr>
          <w:rFonts w:hAnsi="宋体"/>
          <w:sz w:val="21"/>
          <w:szCs w:val="21"/>
        </w:rPr>
      </w:pPr>
      <w:r>
        <w:rPr>
          <w:rFonts w:hAnsi="宋体"/>
          <w:sz w:val="21"/>
          <w:szCs w:val="21"/>
        </w:rPr>
        <w:t xml:space="preserve">9.1 </w:t>
      </w:r>
      <w:r>
        <w:rPr>
          <w:rFonts w:hAnsi="宋体"/>
          <w:sz w:val="21"/>
          <w:szCs w:val="21"/>
        </w:rPr>
        <w:t>发包人的施工安全责任</w:t>
      </w:r>
    </w:p>
    <w:p w:rsidR="006A2499" w:rsidRDefault="00E475DB">
      <w:pPr>
        <w:autoSpaceDE w:val="0"/>
        <w:autoSpaceDN w:val="0"/>
        <w:spacing w:line="360" w:lineRule="auto"/>
        <w:contextualSpacing/>
        <w:rPr>
          <w:rFonts w:hAnsi="宋体"/>
          <w:szCs w:val="21"/>
        </w:rPr>
      </w:pPr>
      <w:r>
        <w:rPr>
          <w:rFonts w:hAnsi="宋体"/>
          <w:szCs w:val="21"/>
        </w:rPr>
        <w:t>9.1.4 发包人提供</w:t>
      </w:r>
      <w:r>
        <w:rPr>
          <w:rFonts w:hAnsi="宋体"/>
          <w:szCs w:val="21"/>
          <w:u w:val="single"/>
        </w:rPr>
        <w:t xml:space="preserve">  合同工程设计范围内的有关勘测成果  </w:t>
      </w:r>
      <w:r>
        <w:rPr>
          <w:rFonts w:hAnsi="宋体"/>
          <w:szCs w:val="21"/>
        </w:rPr>
        <w:t>资料，</w:t>
      </w:r>
      <w:proofErr w:type="gramStart"/>
      <w:r>
        <w:rPr>
          <w:rFonts w:hAnsi="宋体"/>
          <w:szCs w:val="21"/>
        </w:rPr>
        <w:t>其余资料</w:t>
      </w:r>
      <w:proofErr w:type="gramEnd"/>
      <w:r>
        <w:rPr>
          <w:rFonts w:hAnsi="宋体"/>
          <w:szCs w:val="21"/>
        </w:rPr>
        <w:t>由承包人负责收集。</w:t>
      </w:r>
    </w:p>
    <w:p w:rsidR="006A2499" w:rsidRDefault="00E475DB">
      <w:pPr>
        <w:pStyle w:val="3"/>
        <w:spacing w:before="0" w:after="0"/>
        <w:rPr>
          <w:rFonts w:hAnsi="宋体"/>
          <w:sz w:val="21"/>
          <w:szCs w:val="21"/>
        </w:rPr>
      </w:pPr>
      <w:r>
        <w:rPr>
          <w:rFonts w:hAnsi="宋体"/>
          <w:sz w:val="21"/>
          <w:szCs w:val="21"/>
        </w:rPr>
        <w:t xml:space="preserve">9.2 </w:t>
      </w:r>
      <w:r>
        <w:rPr>
          <w:rFonts w:hAnsi="宋体"/>
          <w:sz w:val="21"/>
          <w:szCs w:val="21"/>
        </w:rPr>
        <w:t>承包人的施工安全责任</w:t>
      </w:r>
    </w:p>
    <w:p w:rsidR="006A2499" w:rsidRDefault="00E475DB">
      <w:pPr>
        <w:autoSpaceDE w:val="0"/>
        <w:autoSpaceDN w:val="0"/>
        <w:spacing w:line="360" w:lineRule="auto"/>
        <w:contextualSpacing/>
        <w:rPr>
          <w:rFonts w:hAnsi="宋体"/>
          <w:szCs w:val="21"/>
        </w:rPr>
      </w:pPr>
      <w:r>
        <w:rPr>
          <w:rFonts w:hAnsi="宋体"/>
          <w:szCs w:val="21"/>
        </w:rPr>
        <w:t>9.2.12 下列工程应编制专项施工方案：</w:t>
      </w:r>
      <w:r>
        <w:rPr>
          <w:rFonts w:hAnsi="宋体"/>
          <w:szCs w:val="21"/>
          <w:u w:val="single"/>
        </w:rPr>
        <w:t xml:space="preserve">  主要工程项目  </w:t>
      </w:r>
      <w:r>
        <w:rPr>
          <w:rFonts w:hAnsi="宋体"/>
          <w:szCs w:val="21"/>
        </w:rPr>
        <w:t>。</w:t>
      </w:r>
    </w:p>
    <w:p w:rsidR="006A2499" w:rsidRDefault="00E475DB">
      <w:pPr>
        <w:spacing w:line="360" w:lineRule="auto"/>
        <w:contextualSpacing/>
        <w:rPr>
          <w:rFonts w:hAnsi="宋体"/>
          <w:szCs w:val="21"/>
        </w:rPr>
      </w:pPr>
      <w:r>
        <w:rPr>
          <w:rFonts w:hAnsi="宋体"/>
          <w:szCs w:val="21"/>
        </w:rPr>
        <w:lastRenderedPageBreak/>
        <w:t>9.2.14 施工安全控制目标：</w:t>
      </w:r>
      <w:r>
        <w:rPr>
          <w:rFonts w:hAnsi="宋体" w:hint="eastAsia"/>
          <w:szCs w:val="21"/>
        </w:rPr>
        <w:t>无重大安全生产事故发生</w:t>
      </w:r>
      <w:r>
        <w:rPr>
          <w:rFonts w:hAnsi="宋体"/>
          <w:szCs w:val="21"/>
        </w:rPr>
        <w:t>。</w:t>
      </w:r>
    </w:p>
    <w:p w:rsidR="006A2499" w:rsidRDefault="00E475DB">
      <w:pPr>
        <w:pStyle w:val="3"/>
        <w:spacing w:before="0" w:after="0"/>
        <w:rPr>
          <w:rFonts w:hAnsi="宋体"/>
          <w:sz w:val="21"/>
          <w:szCs w:val="21"/>
        </w:rPr>
      </w:pPr>
      <w:r>
        <w:rPr>
          <w:rFonts w:hAnsi="宋体"/>
          <w:sz w:val="21"/>
          <w:szCs w:val="21"/>
        </w:rPr>
        <w:t xml:space="preserve">9.7 </w:t>
      </w:r>
      <w:r>
        <w:rPr>
          <w:rFonts w:hAnsi="宋体"/>
          <w:sz w:val="21"/>
          <w:szCs w:val="21"/>
        </w:rPr>
        <w:t>文明工地</w:t>
      </w:r>
    </w:p>
    <w:p w:rsidR="006A2499" w:rsidRDefault="00E475DB">
      <w:pPr>
        <w:spacing w:line="360" w:lineRule="auto"/>
        <w:contextualSpacing/>
        <w:rPr>
          <w:rFonts w:hAnsi="宋体"/>
          <w:szCs w:val="21"/>
        </w:rPr>
      </w:pPr>
      <w:r>
        <w:rPr>
          <w:rFonts w:hAnsi="宋体"/>
          <w:szCs w:val="21"/>
        </w:rPr>
        <w:t>9.7.1本合同文明工地的约定：承包人应按国家有关规定及</w:t>
      </w:r>
      <w:r>
        <w:rPr>
          <w:rFonts w:hAnsi="宋体" w:hint="eastAsia"/>
          <w:szCs w:val="21"/>
        </w:rPr>
        <w:t>有关规定</w:t>
      </w:r>
      <w:r>
        <w:rPr>
          <w:rFonts w:hAnsi="宋体"/>
          <w:szCs w:val="21"/>
        </w:rPr>
        <w:t>文明施工，创建文明建设工地。</w:t>
      </w:r>
      <w:bookmarkStart w:id="242" w:name="_Toc222031038"/>
      <w:bookmarkStart w:id="243" w:name="_Toc222032705"/>
      <w:bookmarkStart w:id="244" w:name="_Toc229305394"/>
      <w:bookmarkStart w:id="245" w:name="_Toc222033887"/>
      <w:bookmarkStart w:id="246" w:name="_Toc222029536"/>
      <w:bookmarkStart w:id="247" w:name="_Toc221951188"/>
      <w:bookmarkStart w:id="248" w:name="_Toc270859715"/>
      <w:bookmarkStart w:id="249" w:name="_Toc267492145"/>
      <w:bookmarkStart w:id="250" w:name="_Toc277253896"/>
      <w:bookmarkStart w:id="251" w:name="_Toc276296560"/>
      <w:bookmarkStart w:id="252" w:name="_Toc277250421"/>
      <w:bookmarkStart w:id="253" w:name="_Toc270858874"/>
      <w:bookmarkStart w:id="254" w:name="_Toc279698645"/>
      <w:bookmarkStart w:id="255" w:name="_Toc268296736"/>
      <w:bookmarkStart w:id="256" w:name="_Toc279701690"/>
      <w:bookmarkStart w:id="257" w:name="_Toc276293443"/>
    </w:p>
    <w:p w:rsidR="006A2499" w:rsidRDefault="00E475DB">
      <w:pPr>
        <w:spacing w:line="360" w:lineRule="auto"/>
        <w:contextualSpacing/>
        <w:rPr>
          <w:rFonts w:hAnsi="宋体"/>
          <w:szCs w:val="21"/>
        </w:rPr>
      </w:pPr>
      <w:r>
        <w:rPr>
          <w:rFonts w:hAnsi="宋体"/>
          <w:szCs w:val="21"/>
        </w:rPr>
        <w:t>11 开工和竣工</w:t>
      </w:r>
      <w:bookmarkEnd w:id="242"/>
      <w:bookmarkEnd w:id="243"/>
      <w:bookmarkEnd w:id="244"/>
      <w:bookmarkEnd w:id="245"/>
      <w:bookmarkEnd w:id="246"/>
      <w:bookmarkEnd w:id="247"/>
      <w:r>
        <w:rPr>
          <w:rFonts w:hAnsi="宋体"/>
          <w:szCs w:val="21"/>
        </w:rPr>
        <w:t>（完工）</w:t>
      </w:r>
      <w:bookmarkEnd w:id="248"/>
      <w:bookmarkEnd w:id="249"/>
      <w:bookmarkEnd w:id="250"/>
      <w:bookmarkEnd w:id="251"/>
      <w:bookmarkEnd w:id="252"/>
      <w:bookmarkEnd w:id="253"/>
      <w:bookmarkEnd w:id="254"/>
      <w:bookmarkEnd w:id="255"/>
      <w:bookmarkEnd w:id="256"/>
      <w:bookmarkEnd w:id="257"/>
    </w:p>
    <w:p w:rsidR="006A2499" w:rsidRDefault="00E475DB">
      <w:pPr>
        <w:pStyle w:val="3"/>
        <w:tabs>
          <w:tab w:val="left" w:pos="8100"/>
        </w:tabs>
        <w:spacing w:before="0" w:after="0"/>
        <w:rPr>
          <w:rFonts w:hAnsi="宋体"/>
          <w:sz w:val="21"/>
          <w:szCs w:val="21"/>
        </w:rPr>
      </w:pPr>
      <w:bookmarkStart w:id="258" w:name="_Toc221951189"/>
      <w:r>
        <w:rPr>
          <w:rFonts w:hAnsi="宋体"/>
          <w:sz w:val="21"/>
          <w:szCs w:val="21"/>
        </w:rPr>
        <w:t xml:space="preserve">11.4 </w:t>
      </w:r>
      <w:r>
        <w:rPr>
          <w:rFonts w:hAnsi="宋体"/>
          <w:sz w:val="21"/>
          <w:szCs w:val="21"/>
        </w:rPr>
        <w:t>异常恶劣的气候条件</w:t>
      </w:r>
      <w:bookmarkEnd w:id="258"/>
      <w:r>
        <w:rPr>
          <w:rFonts w:hAnsi="宋体"/>
          <w:sz w:val="21"/>
          <w:szCs w:val="21"/>
        </w:rPr>
        <w:tab/>
      </w:r>
    </w:p>
    <w:p w:rsidR="006A2499" w:rsidRDefault="00E475DB">
      <w:pPr>
        <w:spacing w:line="360" w:lineRule="auto"/>
        <w:contextualSpacing/>
        <w:rPr>
          <w:rFonts w:hAnsi="宋体"/>
          <w:szCs w:val="21"/>
        </w:rPr>
      </w:pPr>
      <w:bookmarkStart w:id="259" w:name="_Toc221951191"/>
      <w:r>
        <w:rPr>
          <w:rFonts w:hAnsi="宋体"/>
          <w:szCs w:val="21"/>
        </w:rPr>
        <w:t>11.4.3本合同工程界定异常恶劣气候条件的范围为：</w:t>
      </w:r>
      <w:bookmarkEnd w:id="259"/>
      <w:r>
        <w:rPr>
          <w:rFonts w:hAnsi="宋体"/>
          <w:szCs w:val="21"/>
        </w:rPr>
        <w:t>非正常气候条件。</w:t>
      </w:r>
    </w:p>
    <w:p w:rsidR="006A2499" w:rsidRDefault="00E475DB">
      <w:pPr>
        <w:pStyle w:val="3"/>
        <w:spacing w:before="0" w:after="0"/>
        <w:rPr>
          <w:rFonts w:hAnsi="宋体"/>
          <w:sz w:val="21"/>
          <w:szCs w:val="21"/>
        </w:rPr>
      </w:pPr>
      <w:bookmarkStart w:id="260" w:name="_Toc221951198"/>
      <w:r>
        <w:rPr>
          <w:rFonts w:hAnsi="宋体"/>
          <w:sz w:val="21"/>
          <w:szCs w:val="21"/>
        </w:rPr>
        <w:t xml:space="preserve">11.5  </w:t>
      </w:r>
      <w:r>
        <w:rPr>
          <w:rFonts w:hAnsi="宋体"/>
          <w:sz w:val="21"/>
          <w:szCs w:val="21"/>
        </w:rPr>
        <w:t>承包人工期延误</w:t>
      </w:r>
      <w:bookmarkEnd w:id="260"/>
    </w:p>
    <w:p w:rsidR="006A2499" w:rsidRDefault="00E475DB">
      <w:pPr>
        <w:spacing w:line="360" w:lineRule="auto"/>
        <w:ind w:firstLine="426"/>
        <w:contextualSpacing/>
        <w:rPr>
          <w:rFonts w:hAnsi="宋体"/>
          <w:szCs w:val="21"/>
        </w:rPr>
      </w:pPr>
      <w:bookmarkStart w:id="261" w:name="_Toc221951200"/>
      <w:r>
        <w:rPr>
          <w:rFonts w:hAnsi="宋体"/>
          <w:szCs w:val="21"/>
        </w:rPr>
        <w:t>承包人未能按要求的完工日期完工时，逾期完工违约金按1000元/天计</w:t>
      </w:r>
      <w:r>
        <w:rPr>
          <w:rFonts w:hAnsi="宋体" w:hint="eastAsia"/>
          <w:szCs w:val="21"/>
        </w:rPr>
        <w:t>；未按月、季进度计划完成的，按每月1～3万元、每季2～4万元进行并罚；</w:t>
      </w:r>
      <w:r>
        <w:rPr>
          <w:rFonts w:hAnsi="宋体"/>
          <w:szCs w:val="21"/>
        </w:rPr>
        <w:t>全部逾期违约金的总限额为不超过合同价格的10％。</w:t>
      </w:r>
    </w:p>
    <w:bookmarkEnd w:id="261"/>
    <w:p w:rsidR="006A2499" w:rsidRDefault="00E475DB">
      <w:pPr>
        <w:pStyle w:val="3"/>
        <w:spacing w:before="0" w:after="0"/>
        <w:rPr>
          <w:rFonts w:hAnsi="宋体"/>
          <w:sz w:val="21"/>
          <w:szCs w:val="21"/>
        </w:rPr>
      </w:pPr>
      <w:r>
        <w:rPr>
          <w:rFonts w:hAnsi="宋体"/>
          <w:sz w:val="21"/>
          <w:szCs w:val="21"/>
        </w:rPr>
        <w:t xml:space="preserve">11.6 </w:t>
      </w:r>
      <w:r>
        <w:rPr>
          <w:rFonts w:hAnsi="宋体"/>
          <w:sz w:val="21"/>
          <w:szCs w:val="21"/>
        </w:rPr>
        <w:t>工期提前</w:t>
      </w:r>
    </w:p>
    <w:p w:rsidR="006A2499" w:rsidRDefault="00E475DB">
      <w:pPr>
        <w:spacing w:line="360" w:lineRule="auto"/>
        <w:ind w:firstLine="420"/>
        <w:contextualSpacing/>
        <w:rPr>
          <w:rFonts w:hAnsi="宋体"/>
          <w:szCs w:val="21"/>
        </w:rPr>
      </w:pPr>
      <w:r>
        <w:rPr>
          <w:rFonts w:hAnsi="宋体"/>
          <w:szCs w:val="21"/>
        </w:rPr>
        <w:t>工期提前的奖金约定：</w:t>
      </w:r>
      <w:r>
        <w:rPr>
          <w:rFonts w:hAnsi="宋体"/>
          <w:szCs w:val="21"/>
          <w:u w:val="single"/>
        </w:rPr>
        <w:t xml:space="preserve">  发包人不支付提前完工奖金  </w:t>
      </w:r>
      <w:r>
        <w:rPr>
          <w:rFonts w:hAnsi="宋体"/>
          <w:szCs w:val="21"/>
        </w:rPr>
        <w:t>。</w:t>
      </w:r>
    </w:p>
    <w:p w:rsidR="006A2499" w:rsidRDefault="00E475DB">
      <w:pPr>
        <w:pStyle w:val="3"/>
        <w:spacing w:before="0" w:after="0"/>
        <w:rPr>
          <w:rFonts w:hAnsi="宋体"/>
          <w:sz w:val="21"/>
          <w:szCs w:val="21"/>
        </w:rPr>
      </w:pPr>
      <w:bookmarkStart w:id="262" w:name="_Toc270859717"/>
      <w:bookmarkStart w:id="263" w:name="_Toc277253898"/>
      <w:bookmarkStart w:id="264" w:name="_Toc270858876"/>
      <w:bookmarkStart w:id="265" w:name="_Toc268296738"/>
      <w:bookmarkStart w:id="266" w:name="_Toc279701692"/>
      <w:bookmarkStart w:id="267" w:name="_Toc267492147"/>
      <w:bookmarkStart w:id="268" w:name="_Toc276296562"/>
      <w:bookmarkStart w:id="269" w:name="_Toc276293445"/>
      <w:bookmarkStart w:id="270" w:name="_Toc277250423"/>
      <w:bookmarkStart w:id="271" w:name="_Toc279698647"/>
      <w:r>
        <w:rPr>
          <w:rFonts w:hAnsi="宋体"/>
          <w:sz w:val="21"/>
          <w:szCs w:val="21"/>
        </w:rPr>
        <w:t xml:space="preserve">13 </w:t>
      </w:r>
      <w:r>
        <w:rPr>
          <w:rFonts w:hAnsi="宋体"/>
          <w:sz w:val="21"/>
          <w:szCs w:val="21"/>
        </w:rPr>
        <w:t>工程质量</w:t>
      </w:r>
      <w:bookmarkEnd w:id="262"/>
      <w:bookmarkEnd w:id="263"/>
      <w:bookmarkEnd w:id="264"/>
      <w:bookmarkEnd w:id="265"/>
      <w:bookmarkEnd w:id="266"/>
      <w:bookmarkEnd w:id="267"/>
      <w:bookmarkEnd w:id="268"/>
      <w:bookmarkEnd w:id="269"/>
      <w:bookmarkEnd w:id="270"/>
      <w:bookmarkEnd w:id="271"/>
    </w:p>
    <w:p w:rsidR="006A2499" w:rsidRDefault="00E475DB">
      <w:pPr>
        <w:pStyle w:val="3"/>
        <w:spacing w:before="0" w:after="0"/>
        <w:rPr>
          <w:rFonts w:hAnsi="宋体"/>
          <w:sz w:val="21"/>
          <w:szCs w:val="21"/>
        </w:rPr>
      </w:pPr>
      <w:r>
        <w:rPr>
          <w:rFonts w:hAnsi="宋体"/>
          <w:sz w:val="21"/>
          <w:szCs w:val="21"/>
        </w:rPr>
        <w:t xml:space="preserve">13.2 </w:t>
      </w:r>
      <w:r>
        <w:rPr>
          <w:rFonts w:hAnsi="宋体"/>
          <w:sz w:val="21"/>
          <w:szCs w:val="21"/>
        </w:rPr>
        <w:t>承包人的质量管理</w:t>
      </w:r>
    </w:p>
    <w:p w:rsidR="006A2499" w:rsidRDefault="00E475DB">
      <w:pPr>
        <w:pStyle w:val="3"/>
        <w:spacing w:before="0" w:after="0"/>
        <w:rPr>
          <w:rFonts w:hAnsi="宋体"/>
          <w:sz w:val="21"/>
          <w:szCs w:val="21"/>
        </w:rPr>
      </w:pPr>
      <w:r>
        <w:rPr>
          <w:rFonts w:hAnsi="宋体"/>
          <w:sz w:val="21"/>
          <w:szCs w:val="21"/>
        </w:rPr>
        <w:t xml:space="preserve">13.7 </w:t>
      </w:r>
      <w:r>
        <w:rPr>
          <w:rFonts w:hAnsi="宋体"/>
          <w:sz w:val="21"/>
          <w:szCs w:val="21"/>
        </w:rPr>
        <w:t>质量评定</w:t>
      </w:r>
    </w:p>
    <w:p w:rsidR="006A2499" w:rsidRDefault="00E475DB">
      <w:pPr>
        <w:autoSpaceDE w:val="0"/>
        <w:autoSpaceDN w:val="0"/>
        <w:spacing w:line="360" w:lineRule="auto"/>
        <w:contextualSpacing/>
        <w:rPr>
          <w:rFonts w:hAnsi="宋体"/>
          <w:szCs w:val="21"/>
        </w:rPr>
      </w:pPr>
      <w:r>
        <w:rPr>
          <w:rFonts w:hAnsi="宋体"/>
          <w:szCs w:val="21"/>
        </w:rPr>
        <w:t xml:space="preserve">13.7.4 </w:t>
      </w:r>
      <w:r>
        <w:rPr>
          <w:rFonts w:hAnsi="宋体" w:hint="eastAsia"/>
          <w:szCs w:val="21"/>
        </w:rPr>
        <w:t>单元工程</w:t>
      </w:r>
      <w:r>
        <w:rPr>
          <w:rFonts w:hAnsi="宋体"/>
          <w:szCs w:val="21"/>
        </w:rPr>
        <w:t>质量评定的约定：</w:t>
      </w:r>
      <w:r>
        <w:rPr>
          <w:rFonts w:hAnsi="宋体" w:hint="eastAsia"/>
          <w:szCs w:val="21"/>
        </w:rPr>
        <w:t>，</w:t>
      </w:r>
      <w:r>
        <w:rPr>
          <w:rFonts w:hAnsi="宋体"/>
          <w:szCs w:val="21"/>
        </w:rPr>
        <w:t>重要隐蔽单元工程和关键部位单元工程质量评定的约定：。</w:t>
      </w:r>
    </w:p>
    <w:p w:rsidR="006A2499" w:rsidRDefault="00E475DB">
      <w:pPr>
        <w:autoSpaceDE w:val="0"/>
        <w:autoSpaceDN w:val="0"/>
        <w:spacing w:line="360" w:lineRule="auto"/>
        <w:contextualSpacing/>
        <w:rPr>
          <w:rFonts w:hAnsi="宋体"/>
          <w:szCs w:val="21"/>
        </w:rPr>
      </w:pPr>
      <w:r>
        <w:rPr>
          <w:rFonts w:hAnsi="宋体"/>
          <w:szCs w:val="21"/>
        </w:rPr>
        <w:t>13.7.7工程合格标准为：</w:t>
      </w:r>
      <w:r>
        <w:rPr>
          <w:rFonts w:hAnsi="宋体"/>
          <w:szCs w:val="21"/>
          <w:u w:val="single"/>
        </w:rPr>
        <w:t>达到</w:t>
      </w:r>
      <w:r>
        <w:rPr>
          <w:rFonts w:hAnsi="宋体" w:hint="eastAsia"/>
          <w:szCs w:val="21"/>
          <w:u w:val="single"/>
        </w:rPr>
        <w:t>现行</w:t>
      </w:r>
      <w:r>
        <w:rPr>
          <w:rFonts w:hAnsi="宋体"/>
          <w:bCs/>
          <w:szCs w:val="21"/>
          <w:u w:val="single"/>
        </w:rPr>
        <w:t>《水利水电工程施工质量检验与评定规程》合格标准</w:t>
      </w:r>
      <w:r>
        <w:rPr>
          <w:rFonts w:hAnsi="宋体"/>
          <w:szCs w:val="21"/>
        </w:rPr>
        <w:t>；优良标准为：</w:t>
      </w:r>
      <w:r>
        <w:rPr>
          <w:rFonts w:hAnsi="宋体"/>
          <w:szCs w:val="21"/>
          <w:u w:val="single"/>
        </w:rPr>
        <w:t>达到</w:t>
      </w:r>
      <w:r>
        <w:rPr>
          <w:rFonts w:hAnsi="宋体" w:hint="eastAsia"/>
          <w:szCs w:val="21"/>
          <w:u w:val="single"/>
        </w:rPr>
        <w:t>现行</w:t>
      </w:r>
      <w:r>
        <w:rPr>
          <w:rFonts w:hAnsi="宋体"/>
          <w:bCs/>
          <w:szCs w:val="21"/>
          <w:u w:val="single"/>
        </w:rPr>
        <w:t>《水利水电工程施工质量检验与评定规程》优良标准</w:t>
      </w:r>
      <w:r>
        <w:rPr>
          <w:rFonts w:hAnsi="宋体"/>
          <w:szCs w:val="21"/>
        </w:rPr>
        <w:t>。</w:t>
      </w:r>
    </w:p>
    <w:p w:rsidR="006A2499" w:rsidRDefault="00E475DB">
      <w:pPr>
        <w:pStyle w:val="3"/>
        <w:spacing w:before="0" w:after="0"/>
        <w:rPr>
          <w:rFonts w:hAnsi="宋体"/>
          <w:sz w:val="21"/>
          <w:szCs w:val="21"/>
        </w:rPr>
      </w:pPr>
      <w:bookmarkStart w:id="272" w:name="_Toc276293446"/>
      <w:bookmarkStart w:id="273" w:name="_Toc277250424"/>
      <w:bookmarkStart w:id="274" w:name="_Toc268296739"/>
      <w:bookmarkStart w:id="275" w:name="_Toc270859718"/>
      <w:bookmarkStart w:id="276" w:name="_Toc279698648"/>
      <w:bookmarkStart w:id="277" w:name="_Toc267492148"/>
      <w:bookmarkStart w:id="278" w:name="_Toc276296563"/>
      <w:bookmarkStart w:id="279" w:name="_Toc279701693"/>
      <w:bookmarkStart w:id="280" w:name="_Toc270858877"/>
      <w:bookmarkStart w:id="281" w:name="_Toc277253899"/>
      <w:r>
        <w:rPr>
          <w:rFonts w:hAnsi="宋体"/>
          <w:sz w:val="21"/>
          <w:szCs w:val="21"/>
        </w:rPr>
        <w:t xml:space="preserve">14 </w:t>
      </w:r>
      <w:r>
        <w:rPr>
          <w:rFonts w:hAnsi="宋体"/>
          <w:sz w:val="21"/>
          <w:szCs w:val="21"/>
        </w:rPr>
        <w:t>试验和检验</w:t>
      </w:r>
      <w:bookmarkEnd w:id="272"/>
      <w:bookmarkEnd w:id="273"/>
      <w:bookmarkEnd w:id="274"/>
      <w:bookmarkEnd w:id="275"/>
      <w:bookmarkEnd w:id="276"/>
      <w:bookmarkEnd w:id="277"/>
      <w:bookmarkEnd w:id="278"/>
      <w:bookmarkEnd w:id="279"/>
      <w:bookmarkEnd w:id="280"/>
      <w:bookmarkEnd w:id="281"/>
    </w:p>
    <w:p w:rsidR="006A2499" w:rsidRDefault="00E475DB">
      <w:pPr>
        <w:pStyle w:val="3"/>
        <w:spacing w:before="0" w:after="0"/>
        <w:rPr>
          <w:rFonts w:hAnsi="宋体"/>
          <w:sz w:val="21"/>
          <w:szCs w:val="21"/>
        </w:rPr>
      </w:pPr>
      <w:r>
        <w:rPr>
          <w:rFonts w:hAnsi="宋体"/>
          <w:sz w:val="21"/>
          <w:szCs w:val="21"/>
        </w:rPr>
        <w:t xml:space="preserve">14.1 </w:t>
      </w:r>
      <w:r>
        <w:rPr>
          <w:rFonts w:hAnsi="宋体"/>
          <w:sz w:val="21"/>
          <w:szCs w:val="21"/>
        </w:rPr>
        <w:t>材料、工程设备和工程的试验和检验</w:t>
      </w:r>
    </w:p>
    <w:p w:rsidR="006A2499" w:rsidRDefault="00E475DB">
      <w:pPr>
        <w:pStyle w:val="2"/>
        <w:spacing w:before="120"/>
        <w:rPr>
          <w:rFonts w:ascii="宋体" w:eastAsia="宋体" w:hAnsi="宋体"/>
          <w:b w:val="0"/>
          <w:sz w:val="21"/>
          <w:szCs w:val="21"/>
        </w:rPr>
      </w:pPr>
      <w:bookmarkStart w:id="282" w:name="_Toc276296564"/>
      <w:bookmarkStart w:id="283" w:name="_Toc222032708"/>
      <w:bookmarkStart w:id="284" w:name="_Toc222033890"/>
      <w:bookmarkStart w:id="285" w:name="_Toc268296740"/>
      <w:bookmarkStart w:id="286" w:name="_Toc229305396"/>
      <w:bookmarkStart w:id="287" w:name="_Toc270859719"/>
      <w:bookmarkStart w:id="288" w:name="_Toc276293447"/>
      <w:bookmarkStart w:id="289" w:name="_Toc221951213"/>
      <w:bookmarkStart w:id="290" w:name="_Toc279698649"/>
      <w:bookmarkStart w:id="291" w:name="_Toc270858878"/>
      <w:bookmarkStart w:id="292" w:name="_Toc267492149"/>
      <w:bookmarkStart w:id="293" w:name="_Toc277250425"/>
      <w:bookmarkStart w:id="294" w:name="_Toc222031041"/>
      <w:bookmarkStart w:id="295" w:name="_Toc277253900"/>
      <w:bookmarkStart w:id="296" w:name="_Toc279701694"/>
      <w:bookmarkStart w:id="297" w:name="_Toc222029539"/>
      <w:r>
        <w:rPr>
          <w:rFonts w:ascii="宋体" w:eastAsia="宋体" w:hAnsi="宋体"/>
          <w:b w:val="0"/>
          <w:sz w:val="21"/>
          <w:szCs w:val="21"/>
        </w:rPr>
        <w:t>14.1.5水工金属结构、</w:t>
      </w:r>
      <w:r>
        <w:rPr>
          <w:rFonts w:ascii="宋体" w:eastAsia="宋体" w:hAnsi="宋体" w:hint="eastAsia"/>
          <w:b w:val="0"/>
          <w:sz w:val="21"/>
          <w:szCs w:val="21"/>
        </w:rPr>
        <w:t>管材、</w:t>
      </w:r>
      <w:r>
        <w:rPr>
          <w:rFonts w:ascii="宋体" w:eastAsia="宋体" w:hAnsi="宋体"/>
          <w:b w:val="0"/>
          <w:sz w:val="21"/>
          <w:szCs w:val="21"/>
        </w:rPr>
        <w:t>启闭机及机电产品进场后的交货检查和验收中，承包人负责 。</w:t>
      </w:r>
    </w:p>
    <w:p w:rsidR="006A2499" w:rsidRDefault="00E475DB">
      <w:pPr>
        <w:spacing w:line="360" w:lineRule="auto"/>
        <w:contextualSpacing/>
        <w:rPr>
          <w:rFonts w:hAnsi="宋体"/>
          <w:szCs w:val="21"/>
          <w:u w:val="single"/>
        </w:rPr>
      </w:pPr>
      <w:r>
        <w:rPr>
          <w:rFonts w:hAnsi="宋体"/>
          <w:szCs w:val="21"/>
        </w:rPr>
        <w:t xml:space="preserve">14.1.6本工程实行见证取样的试块、试件及有关材料： </w:t>
      </w:r>
      <w:r>
        <w:rPr>
          <w:rFonts w:hAnsi="宋体"/>
          <w:szCs w:val="21"/>
          <w:u w:val="single"/>
        </w:rPr>
        <w:t xml:space="preserve"> 涉及工程结构安全的试块、试件及有关材料  。</w:t>
      </w:r>
    </w:p>
    <w:p w:rsidR="006A2499" w:rsidRDefault="00E475DB">
      <w:pPr>
        <w:pStyle w:val="3"/>
        <w:spacing w:before="0" w:after="0"/>
        <w:rPr>
          <w:rFonts w:hAnsi="宋体"/>
          <w:sz w:val="21"/>
          <w:szCs w:val="21"/>
        </w:rPr>
      </w:pPr>
      <w:r>
        <w:rPr>
          <w:rFonts w:hAnsi="宋体"/>
          <w:sz w:val="21"/>
          <w:szCs w:val="21"/>
        </w:rPr>
        <w:lastRenderedPageBreak/>
        <w:t xml:space="preserve">15 </w:t>
      </w:r>
      <w:r>
        <w:rPr>
          <w:rFonts w:hAnsi="宋体"/>
          <w:sz w:val="21"/>
          <w:szCs w:val="21"/>
        </w:rPr>
        <w:t>变更</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6A2499" w:rsidRDefault="00E475DB">
      <w:pPr>
        <w:pStyle w:val="3"/>
        <w:spacing w:before="0" w:after="0"/>
        <w:rPr>
          <w:rFonts w:hAnsi="宋体"/>
          <w:b w:val="0"/>
          <w:sz w:val="21"/>
          <w:szCs w:val="21"/>
          <w:u w:val="single"/>
        </w:rPr>
      </w:pPr>
      <w:bookmarkStart w:id="298" w:name="_Toc152042485"/>
      <w:bookmarkStart w:id="299" w:name="_Toc144974676"/>
      <w:bookmarkStart w:id="300" w:name="_Toc179632725"/>
      <w:bookmarkStart w:id="301" w:name="_Toc152045707"/>
      <w:bookmarkStart w:id="302" w:name="_Toc221951216"/>
      <w:bookmarkStart w:id="303" w:name="_Toc221951218"/>
      <w:r>
        <w:rPr>
          <w:rFonts w:hAnsi="宋体" w:hint="eastAsia"/>
          <w:sz w:val="21"/>
          <w:szCs w:val="21"/>
        </w:rPr>
        <w:t xml:space="preserve">15.1 </w:t>
      </w:r>
      <w:r>
        <w:rPr>
          <w:rFonts w:hAnsi="宋体" w:hint="eastAsia"/>
          <w:sz w:val="21"/>
          <w:szCs w:val="21"/>
        </w:rPr>
        <w:t>变更的范围和内容</w:t>
      </w:r>
      <w:bookmarkEnd w:id="298"/>
      <w:bookmarkEnd w:id="299"/>
      <w:bookmarkEnd w:id="300"/>
      <w:bookmarkEnd w:id="301"/>
      <w:r>
        <w:rPr>
          <w:rFonts w:hAnsi="宋体" w:hint="eastAsia"/>
          <w:sz w:val="21"/>
          <w:szCs w:val="21"/>
        </w:rPr>
        <w:t>：</w:t>
      </w:r>
      <w:r>
        <w:rPr>
          <w:rFonts w:hAnsi="宋体" w:hint="eastAsia"/>
          <w:b w:val="0"/>
          <w:sz w:val="21"/>
          <w:szCs w:val="21"/>
          <w:u w:val="single"/>
        </w:rPr>
        <w:t>按通用条款、会议纪要等执行。</w:t>
      </w:r>
    </w:p>
    <w:bookmarkEnd w:id="302"/>
    <w:p w:rsidR="006A2499" w:rsidRDefault="00E475DB">
      <w:pPr>
        <w:pStyle w:val="3"/>
        <w:spacing w:before="0" w:after="0"/>
        <w:rPr>
          <w:rFonts w:hAnsi="宋体"/>
          <w:sz w:val="21"/>
          <w:szCs w:val="21"/>
        </w:rPr>
      </w:pPr>
      <w:r>
        <w:rPr>
          <w:rFonts w:hAnsi="宋体"/>
          <w:sz w:val="21"/>
          <w:szCs w:val="21"/>
        </w:rPr>
        <w:t xml:space="preserve">15.5 </w:t>
      </w:r>
      <w:r>
        <w:rPr>
          <w:rFonts w:hAnsi="宋体"/>
          <w:sz w:val="21"/>
          <w:szCs w:val="21"/>
        </w:rPr>
        <w:t>承包人的合理化建议</w:t>
      </w:r>
    </w:p>
    <w:p w:rsidR="006A2499" w:rsidRDefault="00E475DB">
      <w:pPr>
        <w:spacing w:line="360" w:lineRule="auto"/>
        <w:contextualSpacing/>
        <w:rPr>
          <w:rFonts w:hAnsi="宋体"/>
          <w:szCs w:val="21"/>
        </w:rPr>
      </w:pPr>
      <w:r>
        <w:rPr>
          <w:rFonts w:hAnsi="宋体"/>
          <w:szCs w:val="21"/>
        </w:rPr>
        <w:t xml:space="preserve">15.5.2 </w:t>
      </w:r>
      <w:bookmarkStart w:id="304" w:name="_Toc221951219"/>
      <w:bookmarkEnd w:id="303"/>
      <w:r>
        <w:rPr>
          <w:rFonts w:hAnsi="宋体"/>
          <w:szCs w:val="21"/>
        </w:rPr>
        <w:t>承包人实现合理化建议的奖励金额为：</w:t>
      </w:r>
      <w:bookmarkEnd w:id="304"/>
      <w:r>
        <w:rPr>
          <w:rFonts w:hAnsi="宋体"/>
          <w:szCs w:val="21"/>
          <w:u w:val="single"/>
        </w:rPr>
        <w:t xml:space="preserve">  无  </w:t>
      </w:r>
      <w:r>
        <w:rPr>
          <w:rFonts w:hAnsi="宋体"/>
          <w:szCs w:val="21"/>
        </w:rPr>
        <w:t>。</w:t>
      </w:r>
    </w:p>
    <w:p w:rsidR="006A2499" w:rsidRDefault="00E475DB">
      <w:pPr>
        <w:pStyle w:val="3"/>
        <w:spacing w:before="0" w:after="0"/>
        <w:rPr>
          <w:rFonts w:hAnsi="宋体"/>
          <w:sz w:val="21"/>
          <w:szCs w:val="21"/>
        </w:rPr>
      </w:pPr>
      <w:bookmarkStart w:id="305" w:name="_Toc221951221"/>
      <w:r>
        <w:rPr>
          <w:rFonts w:hAnsi="宋体"/>
          <w:sz w:val="21"/>
          <w:szCs w:val="21"/>
        </w:rPr>
        <w:t xml:space="preserve">15.8 </w:t>
      </w:r>
      <w:r>
        <w:rPr>
          <w:rFonts w:hAnsi="宋体"/>
          <w:sz w:val="21"/>
          <w:szCs w:val="21"/>
        </w:rPr>
        <w:t>暂估价</w:t>
      </w:r>
      <w:bookmarkEnd w:id="305"/>
    </w:p>
    <w:p w:rsidR="006A2499" w:rsidRDefault="00E475DB">
      <w:pPr>
        <w:autoSpaceDE w:val="0"/>
        <w:autoSpaceDN w:val="0"/>
        <w:spacing w:line="360" w:lineRule="auto"/>
        <w:contextualSpacing/>
        <w:rPr>
          <w:rFonts w:hAnsi="宋体"/>
          <w:szCs w:val="21"/>
        </w:rPr>
      </w:pPr>
      <w:r>
        <w:rPr>
          <w:rFonts w:hAnsi="宋体"/>
          <w:szCs w:val="21"/>
        </w:rPr>
        <w:t>15.8.1 （1）发包人和承包人组织招标的暂估价项目：；发包人组织招标的暂估价项目：。</w:t>
      </w:r>
    </w:p>
    <w:p w:rsidR="006A2499" w:rsidRDefault="00E475DB" w:rsidP="006A2499">
      <w:pPr>
        <w:autoSpaceDE w:val="0"/>
        <w:autoSpaceDN w:val="0"/>
        <w:spacing w:line="360" w:lineRule="auto"/>
        <w:ind w:firstLineChars="327" w:firstLine="687"/>
        <w:contextualSpacing/>
        <w:rPr>
          <w:rFonts w:hAnsi="宋体"/>
          <w:szCs w:val="21"/>
        </w:rPr>
      </w:pPr>
      <w:r>
        <w:rPr>
          <w:rFonts w:hAnsi="宋体"/>
          <w:szCs w:val="21"/>
        </w:rPr>
        <w:t>（2）发包人和承包人以招标方式选择暂估价项目供应商或分包人时，双方的权利义务关系：。</w:t>
      </w:r>
    </w:p>
    <w:p w:rsidR="006A2499" w:rsidRDefault="00E475DB">
      <w:pPr>
        <w:pStyle w:val="3"/>
        <w:spacing w:before="0" w:after="0"/>
        <w:rPr>
          <w:rFonts w:hAnsi="宋体"/>
          <w:sz w:val="21"/>
          <w:szCs w:val="21"/>
        </w:rPr>
      </w:pPr>
      <w:bookmarkStart w:id="306" w:name="_Toc277253901"/>
      <w:bookmarkStart w:id="307" w:name="_Toc279701695"/>
      <w:bookmarkStart w:id="308" w:name="_Toc276293448"/>
      <w:bookmarkStart w:id="309" w:name="_Toc229305397"/>
      <w:bookmarkStart w:id="310" w:name="_Toc267492150"/>
      <w:bookmarkStart w:id="311" w:name="_Toc279698650"/>
      <w:bookmarkStart w:id="312" w:name="_Toc268296741"/>
      <w:bookmarkStart w:id="313" w:name="_Toc270859720"/>
      <w:bookmarkStart w:id="314" w:name="_Toc277250426"/>
      <w:bookmarkStart w:id="315" w:name="_Toc276296565"/>
      <w:bookmarkStart w:id="316" w:name="_Toc270858879"/>
      <w:r>
        <w:rPr>
          <w:rFonts w:hAnsi="宋体"/>
          <w:sz w:val="21"/>
          <w:szCs w:val="21"/>
        </w:rPr>
        <w:t xml:space="preserve">16 </w:t>
      </w:r>
      <w:r>
        <w:rPr>
          <w:rFonts w:hAnsi="宋体"/>
          <w:sz w:val="21"/>
          <w:szCs w:val="21"/>
        </w:rPr>
        <w:t>价格调整</w:t>
      </w:r>
      <w:bookmarkEnd w:id="306"/>
      <w:bookmarkEnd w:id="307"/>
      <w:bookmarkEnd w:id="308"/>
      <w:bookmarkEnd w:id="309"/>
      <w:bookmarkEnd w:id="310"/>
      <w:bookmarkEnd w:id="311"/>
      <w:bookmarkEnd w:id="312"/>
      <w:bookmarkEnd w:id="313"/>
      <w:bookmarkEnd w:id="314"/>
      <w:bookmarkEnd w:id="315"/>
      <w:bookmarkEnd w:id="316"/>
    </w:p>
    <w:p w:rsidR="006A2499" w:rsidRDefault="00E475DB">
      <w:pPr>
        <w:pStyle w:val="3"/>
        <w:spacing w:before="0" w:after="0"/>
        <w:rPr>
          <w:rFonts w:hAnsi="宋体"/>
          <w:sz w:val="21"/>
          <w:szCs w:val="21"/>
        </w:rPr>
      </w:pPr>
      <w:r>
        <w:rPr>
          <w:rFonts w:hAnsi="宋体"/>
          <w:sz w:val="21"/>
          <w:szCs w:val="21"/>
        </w:rPr>
        <w:t xml:space="preserve">16.1 </w:t>
      </w:r>
      <w:r>
        <w:rPr>
          <w:rFonts w:hAnsi="宋体"/>
          <w:sz w:val="21"/>
          <w:szCs w:val="21"/>
        </w:rPr>
        <w:t>物价波动引起的价格调整</w:t>
      </w:r>
    </w:p>
    <w:p w:rsidR="006A2499" w:rsidRDefault="00E475DB" w:rsidP="006A2499">
      <w:pPr>
        <w:spacing w:line="360" w:lineRule="auto"/>
        <w:ind w:firstLineChars="277" w:firstLine="582"/>
        <w:contextualSpacing/>
        <w:rPr>
          <w:rFonts w:hAnsi="宋体"/>
          <w:szCs w:val="21"/>
        </w:rPr>
      </w:pPr>
      <w:bookmarkStart w:id="317" w:name="_Toc276296566"/>
      <w:bookmarkStart w:id="318" w:name="_Toc229305398"/>
      <w:bookmarkStart w:id="319" w:name="_Toc221951223"/>
      <w:bookmarkStart w:id="320" w:name="_Toc279701696"/>
      <w:bookmarkStart w:id="321" w:name="_Toc222033891"/>
      <w:bookmarkStart w:id="322" w:name="_Toc222031042"/>
      <w:bookmarkStart w:id="323" w:name="_Toc268296742"/>
      <w:bookmarkStart w:id="324" w:name="_Toc270858880"/>
      <w:bookmarkStart w:id="325" w:name="_Toc279698651"/>
      <w:bookmarkStart w:id="326" w:name="_Toc267492151"/>
      <w:bookmarkStart w:id="327" w:name="_Toc277253902"/>
      <w:bookmarkStart w:id="328" w:name="_Toc277250427"/>
      <w:bookmarkStart w:id="329" w:name="_Toc222032709"/>
      <w:bookmarkStart w:id="330" w:name="_Toc270859721"/>
      <w:bookmarkStart w:id="331" w:name="_Toc276293449"/>
      <w:bookmarkStart w:id="332" w:name="_Toc222029540"/>
      <w:r>
        <w:rPr>
          <w:rFonts w:hAnsi="宋体" w:hint="eastAsia"/>
          <w:szCs w:val="21"/>
        </w:rPr>
        <w:t>本工程采购固定单价合同，合同期间由</w:t>
      </w:r>
      <w:r>
        <w:rPr>
          <w:rFonts w:hAnsi="宋体"/>
          <w:szCs w:val="21"/>
        </w:rPr>
        <w:t>物价波动引起的价格</w:t>
      </w:r>
      <w:r>
        <w:rPr>
          <w:rFonts w:hAnsi="宋体" w:hint="eastAsia"/>
          <w:szCs w:val="21"/>
        </w:rPr>
        <w:t>变动不予调整</w:t>
      </w:r>
      <w:r>
        <w:rPr>
          <w:rFonts w:hAnsi="宋体"/>
          <w:szCs w:val="21"/>
        </w:rPr>
        <w:t>。</w:t>
      </w:r>
    </w:p>
    <w:p w:rsidR="006A2499" w:rsidRDefault="00E475DB">
      <w:pPr>
        <w:spacing w:line="360" w:lineRule="auto"/>
        <w:contextualSpacing/>
        <w:rPr>
          <w:b/>
          <w:szCs w:val="21"/>
        </w:rPr>
      </w:pPr>
      <w:bookmarkStart w:id="333" w:name="_Toc22195126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b/>
          <w:szCs w:val="21"/>
        </w:rPr>
        <w:t>17 计量与支付</w:t>
      </w:r>
    </w:p>
    <w:p w:rsidR="006A2499" w:rsidRDefault="00E475DB">
      <w:pPr>
        <w:spacing w:line="360" w:lineRule="auto"/>
        <w:contextualSpacing/>
        <w:rPr>
          <w:b/>
          <w:szCs w:val="21"/>
        </w:rPr>
      </w:pPr>
      <w:r>
        <w:rPr>
          <w:b/>
          <w:szCs w:val="21"/>
        </w:rPr>
        <w:t xml:space="preserve">17.1 </w:t>
      </w:r>
      <w:r>
        <w:rPr>
          <w:rFonts w:hint="eastAsia"/>
          <w:b/>
          <w:szCs w:val="21"/>
        </w:rPr>
        <w:t>计量和预付款</w:t>
      </w:r>
    </w:p>
    <w:p w:rsidR="006A2499" w:rsidRDefault="00E475DB">
      <w:pPr>
        <w:autoSpaceDE w:val="0"/>
        <w:autoSpaceDN w:val="0"/>
        <w:spacing w:line="360" w:lineRule="auto"/>
        <w:contextualSpacing/>
        <w:rPr>
          <w:szCs w:val="21"/>
        </w:rPr>
      </w:pPr>
      <w:r>
        <w:rPr>
          <w:rFonts w:hint="eastAsia"/>
          <w:szCs w:val="21"/>
        </w:rPr>
        <w:t xml:space="preserve">     本项目工程款和支付方式按工程进度计算和支付工程款 。 </w:t>
      </w:r>
    </w:p>
    <w:p w:rsidR="006A2499" w:rsidRDefault="00E475DB">
      <w:pPr>
        <w:pStyle w:val="3"/>
        <w:spacing w:before="0" w:after="0"/>
        <w:rPr>
          <w:rFonts w:hAnsi="宋体"/>
          <w:sz w:val="21"/>
          <w:szCs w:val="21"/>
        </w:rPr>
      </w:pPr>
      <w:r>
        <w:rPr>
          <w:rFonts w:hAnsi="宋体"/>
          <w:sz w:val="21"/>
          <w:szCs w:val="21"/>
        </w:rPr>
        <w:t>17.</w:t>
      </w:r>
      <w:r>
        <w:rPr>
          <w:rFonts w:hAnsi="宋体" w:hint="eastAsia"/>
          <w:sz w:val="21"/>
          <w:szCs w:val="21"/>
        </w:rPr>
        <w:t>2</w:t>
      </w:r>
      <w:r>
        <w:rPr>
          <w:rFonts w:hAnsi="宋体"/>
          <w:sz w:val="21"/>
          <w:szCs w:val="21"/>
        </w:rPr>
        <w:t>质量</w:t>
      </w:r>
      <w:r>
        <w:rPr>
          <w:rFonts w:hAnsi="宋体" w:hint="eastAsia"/>
          <w:sz w:val="21"/>
          <w:szCs w:val="21"/>
        </w:rPr>
        <w:t>担保</w:t>
      </w:r>
    </w:p>
    <w:p w:rsidR="006A2499" w:rsidRDefault="00E475DB">
      <w:pPr>
        <w:autoSpaceDE w:val="0"/>
        <w:autoSpaceDN w:val="0"/>
        <w:spacing w:line="360" w:lineRule="auto"/>
        <w:contextualSpacing/>
        <w:rPr>
          <w:rFonts w:hAnsi="宋体"/>
          <w:szCs w:val="21"/>
        </w:rPr>
      </w:pPr>
      <w:r>
        <w:rPr>
          <w:rFonts w:hint="eastAsia"/>
          <w:szCs w:val="21"/>
        </w:rPr>
        <w:t>工程最终结算金额以实际发生工程量及工程审计结论为准，扣留的质量担保总额为最终审计决算总额的10%。</w:t>
      </w:r>
    </w:p>
    <w:p w:rsidR="006A2499" w:rsidRDefault="00E475DB">
      <w:pPr>
        <w:autoSpaceDE w:val="0"/>
        <w:autoSpaceDN w:val="0"/>
        <w:spacing w:line="360" w:lineRule="auto"/>
        <w:contextualSpacing/>
        <w:rPr>
          <w:szCs w:val="21"/>
        </w:rPr>
      </w:pPr>
      <w:r>
        <w:rPr>
          <w:szCs w:val="21"/>
        </w:rPr>
        <w:t>17.</w:t>
      </w:r>
      <w:r>
        <w:rPr>
          <w:rFonts w:hint="eastAsia"/>
          <w:szCs w:val="21"/>
        </w:rPr>
        <w:t>3</w:t>
      </w:r>
      <w:r>
        <w:rPr>
          <w:szCs w:val="21"/>
        </w:rPr>
        <w:t>竣工（完工）结算</w:t>
      </w:r>
    </w:p>
    <w:p w:rsidR="006A2499" w:rsidRDefault="00E475DB">
      <w:pPr>
        <w:spacing w:line="360" w:lineRule="auto"/>
        <w:contextualSpacing/>
        <w:rPr>
          <w:rFonts w:hAnsi="宋体"/>
          <w:szCs w:val="21"/>
        </w:rPr>
      </w:pPr>
      <w:r>
        <w:rPr>
          <w:rFonts w:hAnsi="宋体"/>
          <w:szCs w:val="21"/>
        </w:rPr>
        <w:t>17.</w:t>
      </w:r>
      <w:r>
        <w:rPr>
          <w:rFonts w:hAnsi="宋体" w:hint="eastAsia"/>
          <w:szCs w:val="21"/>
        </w:rPr>
        <w:t>3</w:t>
      </w:r>
      <w:r>
        <w:rPr>
          <w:rFonts w:hAnsi="宋体"/>
          <w:szCs w:val="21"/>
        </w:rPr>
        <w:t xml:space="preserve">.1 竣工（完工）付款申请单 </w:t>
      </w:r>
    </w:p>
    <w:p w:rsidR="006A2499" w:rsidRDefault="00E475DB">
      <w:pPr>
        <w:spacing w:line="360" w:lineRule="auto"/>
        <w:ind w:firstLine="426"/>
        <w:contextualSpacing/>
        <w:rPr>
          <w:rFonts w:hAnsi="宋体"/>
          <w:szCs w:val="21"/>
        </w:rPr>
      </w:pPr>
      <w:r>
        <w:rPr>
          <w:rFonts w:hAnsi="宋体"/>
          <w:szCs w:val="21"/>
        </w:rPr>
        <w:t>（1）承包人应提交竣工付款申请单一式份。</w:t>
      </w:r>
    </w:p>
    <w:p w:rsidR="006A2499" w:rsidRDefault="00E475DB">
      <w:pPr>
        <w:pStyle w:val="3"/>
        <w:spacing w:before="0" w:after="0"/>
        <w:rPr>
          <w:rFonts w:hAnsi="宋体"/>
          <w:sz w:val="21"/>
          <w:szCs w:val="21"/>
        </w:rPr>
      </w:pPr>
      <w:r>
        <w:rPr>
          <w:rFonts w:hAnsi="宋体"/>
          <w:sz w:val="21"/>
          <w:szCs w:val="21"/>
        </w:rPr>
        <w:t xml:space="preserve">17.4 </w:t>
      </w:r>
      <w:r>
        <w:rPr>
          <w:rFonts w:hAnsi="宋体"/>
          <w:sz w:val="21"/>
          <w:szCs w:val="21"/>
        </w:rPr>
        <w:t>质量</w:t>
      </w:r>
      <w:bookmarkEnd w:id="333"/>
      <w:r>
        <w:rPr>
          <w:rFonts w:hAnsi="宋体" w:hint="eastAsia"/>
          <w:sz w:val="21"/>
          <w:szCs w:val="21"/>
        </w:rPr>
        <w:t>担保</w:t>
      </w:r>
    </w:p>
    <w:p w:rsidR="006A2499" w:rsidRDefault="00E475DB">
      <w:pPr>
        <w:autoSpaceDE w:val="0"/>
        <w:autoSpaceDN w:val="0"/>
        <w:spacing w:line="360" w:lineRule="auto"/>
        <w:contextualSpacing/>
        <w:rPr>
          <w:szCs w:val="21"/>
        </w:rPr>
      </w:pPr>
      <w:bookmarkStart w:id="334" w:name="_Toc221951265"/>
      <w:r>
        <w:rPr>
          <w:rFonts w:hint="eastAsia"/>
          <w:szCs w:val="21"/>
        </w:rPr>
        <w:t xml:space="preserve">   工程最终结算金额，以实际发生工程量及工程审计结论为准，扣留的质量担保总额为最终审计决算金额的10%。</w:t>
      </w:r>
    </w:p>
    <w:p w:rsidR="006A2499" w:rsidRDefault="00E475DB">
      <w:pPr>
        <w:autoSpaceDE w:val="0"/>
        <w:autoSpaceDN w:val="0"/>
        <w:spacing w:line="360" w:lineRule="auto"/>
        <w:contextualSpacing/>
        <w:rPr>
          <w:szCs w:val="21"/>
        </w:rPr>
      </w:pPr>
      <w:r>
        <w:rPr>
          <w:szCs w:val="21"/>
        </w:rPr>
        <w:t>17.5 竣工（完工）结算</w:t>
      </w:r>
      <w:bookmarkEnd w:id="334"/>
    </w:p>
    <w:p w:rsidR="006A2499" w:rsidRDefault="00E475DB">
      <w:pPr>
        <w:spacing w:line="360" w:lineRule="auto"/>
        <w:contextualSpacing/>
        <w:rPr>
          <w:rFonts w:hAnsi="宋体"/>
          <w:szCs w:val="21"/>
        </w:rPr>
      </w:pPr>
      <w:bookmarkStart w:id="335" w:name="_Toc221951266"/>
      <w:r>
        <w:rPr>
          <w:rFonts w:hAnsi="宋体"/>
          <w:szCs w:val="21"/>
        </w:rPr>
        <w:t>17.5.1 竣工（完工）付款申请单</w:t>
      </w:r>
      <w:bookmarkEnd w:id="335"/>
    </w:p>
    <w:p w:rsidR="006A2499" w:rsidRDefault="00E475DB">
      <w:pPr>
        <w:spacing w:line="360" w:lineRule="auto"/>
        <w:ind w:firstLine="426"/>
        <w:contextualSpacing/>
        <w:rPr>
          <w:rFonts w:hAnsi="宋体"/>
          <w:szCs w:val="21"/>
        </w:rPr>
      </w:pPr>
      <w:bookmarkStart w:id="336" w:name="_Toc221951267"/>
      <w:r>
        <w:rPr>
          <w:rFonts w:hAnsi="宋体"/>
          <w:szCs w:val="21"/>
        </w:rPr>
        <w:t>（1）承包人应提交竣工付款申请单一式份。</w:t>
      </w:r>
      <w:bookmarkEnd w:id="336"/>
    </w:p>
    <w:p w:rsidR="006A2499" w:rsidRDefault="00E475DB">
      <w:pPr>
        <w:pStyle w:val="3"/>
        <w:spacing w:before="0" w:after="0"/>
        <w:rPr>
          <w:rFonts w:hAnsi="宋体"/>
          <w:sz w:val="21"/>
          <w:szCs w:val="21"/>
        </w:rPr>
      </w:pPr>
      <w:bookmarkStart w:id="337" w:name="_Toc221951268"/>
      <w:r>
        <w:rPr>
          <w:rFonts w:hAnsi="宋体"/>
          <w:sz w:val="21"/>
          <w:szCs w:val="21"/>
        </w:rPr>
        <w:t xml:space="preserve">17.6 </w:t>
      </w:r>
      <w:r>
        <w:rPr>
          <w:rFonts w:hAnsi="宋体"/>
          <w:sz w:val="21"/>
          <w:szCs w:val="21"/>
        </w:rPr>
        <w:t>竣工结清</w:t>
      </w:r>
      <w:bookmarkEnd w:id="337"/>
    </w:p>
    <w:p w:rsidR="006A2499" w:rsidRDefault="00E475DB">
      <w:pPr>
        <w:spacing w:line="360" w:lineRule="auto"/>
        <w:contextualSpacing/>
        <w:outlineLvl w:val="0"/>
        <w:rPr>
          <w:rFonts w:hAnsi="宋体"/>
          <w:szCs w:val="21"/>
        </w:rPr>
      </w:pPr>
      <w:bookmarkStart w:id="338" w:name="_Toc276296567"/>
      <w:bookmarkStart w:id="339" w:name="_Toc279698652"/>
      <w:bookmarkStart w:id="340" w:name="_Toc279701697"/>
      <w:bookmarkStart w:id="341" w:name="_Toc221951269"/>
      <w:bookmarkStart w:id="342" w:name="_Toc277253903"/>
      <w:bookmarkStart w:id="343" w:name="_Toc277250428"/>
      <w:bookmarkStart w:id="344" w:name="_Toc276293450"/>
      <w:r>
        <w:rPr>
          <w:rFonts w:hAnsi="宋体"/>
          <w:szCs w:val="21"/>
        </w:rPr>
        <w:t>17.6.1 最终结清申请单</w:t>
      </w:r>
      <w:bookmarkEnd w:id="338"/>
      <w:bookmarkEnd w:id="339"/>
      <w:bookmarkEnd w:id="340"/>
      <w:bookmarkEnd w:id="341"/>
      <w:bookmarkEnd w:id="342"/>
      <w:bookmarkEnd w:id="343"/>
      <w:bookmarkEnd w:id="344"/>
    </w:p>
    <w:p w:rsidR="006A2499" w:rsidRDefault="00E475DB">
      <w:pPr>
        <w:spacing w:line="360" w:lineRule="auto"/>
        <w:ind w:firstLine="426"/>
        <w:contextualSpacing/>
        <w:rPr>
          <w:rFonts w:hAnsi="宋体"/>
          <w:szCs w:val="21"/>
        </w:rPr>
      </w:pPr>
      <w:bookmarkStart w:id="345" w:name="_Toc221951270"/>
      <w:r>
        <w:rPr>
          <w:rFonts w:hAnsi="宋体"/>
          <w:szCs w:val="21"/>
        </w:rPr>
        <w:lastRenderedPageBreak/>
        <w:t>（1）承包人应提交最终结清申请单一式份。</w:t>
      </w:r>
      <w:bookmarkEnd w:id="345"/>
    </w:p>
    <w:p w:rsidR="006A2499" w:rsidRDefault="00E475DB">
      <w:pPr>
        <w:pStyle w:val="3"/>
        <w:spacing w:before="0" w:after="0"/>
        <w:rPr>
          <w:rFonts w:hAnsi="宋体"/>
          <w:sz w:val="21"/>
          <w:szCs w:val="21"/>
        </w:rPr>
      </w:pPr>
      <w:r>
        <w:rPr>
          <w:rFonts w:hAnsi="宋体"/>
          <w:sz w:val="21"/>
          <w:szCs w:val="21"/>
        </w:rPr>
        <w:t xml:space="preserve">17.7 </w:t>
      </w:r>
      <w:r>
        <w:rPr>
          <w:rFonts w:hAnsi="宋体"/>
          <w:sz w:val="21"/>
          <w:szCs w:val="21"/>
        </w:rPr>
        <w:t>竣工财务决算</w:t>
      </w:r>
    </w:p>
    <w:p w:rsidR="006A2499" w:rsidRDefault="00E475DB">
      <w:pPr>
        <w:spacing w:line="360" w:lineRule="auto"/>
        <w:ind w:firstLine="426"/>
        <w:contextualSpacing/>
        <w:rPr>
          <w:rFonts w:hAnsi="宋体"/>
          <w:szCs w:val="21"/>
        </w:rPr>
      </w:pPr>
      <w:r>
        <w:rPr>
          <w:rFonts w:hAnsi="宋体"/>
          <w:szCs w:val="21"/>
        </w:rPr>
        <w:t>承包人应为竣工财务决算编制提供的资料：</w:t>
      </w:r>
      <w:r>
        <w:rPr>
          <w:rFonts w:hAnsi="宋体" w:hint="eastAsia"/>
          <w:szCs w:val="21"/>
          <w:u w:val="single"/>
        </w:rPr>
        <w:t>监理工程师和发包人指定现场负责人审核并签字确认</w:t>
      </w:r>
      <w:r>
        <w:rPr>
          <w:rFonts w:hAnsi="宋体"/>
          <w:szCs w:val="21"/>
          <w:u w:val="single"/>
        </w:rPr>
        <w:t xml:space="preserve">的有关技术材料、工程结算的经济文件、施工图及变更与签证等  </w:t>
      </w:r>
      <w:r>
        <w:rPr>
          <w:rFonts w:hAnsi="宋体"/>
          <w:szCs w:val="21"/>
        </w:rPr>
        <w:t>。</w:t>
      </w:r>
    </w:p>
    <w:p w:rsidR="006A2499" w:rsidRDefault="00E475DB">
      <w:pPr>
        <w:pStyle w:val="3"/>
        <w:spacing w:before="0" w:after="0"/>
        <w:rPr>
          <w:rFonts w:hAnsi="宋体"/>
          <w:sz w:val="21"/>
          <w:szCs w:val="21"/>
        </w:rPr>
      </w:pPr>
      <w:bookmarkStart w:id="346" w:name="_Toc222031043"/>
      <w:bookmarkStart w:id="347" w:name="_Toc222033892"/>
      <w:bookmarkStart w:id="348" w:name="_Toc222029541"/>
      <w:bookmarkStart w:id="349" w:name="_Toc221951271"/>
      <w:bookmarkStart w:id="350" w:name="_Toc229305399"/>
      <w:bookmarkStart w:id="351" w:name="_Toc222032710"/>
      <w:bookmarkStart w:id="352" w:name="_Toc267492152"/>
      <w:bookmarkStart w:id="353" w:name="_Toc277253904"/>
      <w:bookmarkStart w:id="354" w:name="_Toc277250429"/>
      <w:bookmarkStart w:id="355" w:name="_Toc279698653"/>
      <w:bookmarkStart w:id="356" w:name="_Toc268296743"/>
      <w:bookmarkStart w:id="357" w:name="_Toc276296568"/>
      <w:bookmarkStart w:id="358" w:name="_Toc279701698"/>
      <w:bookmarkStart w:id="359" w:name="_Toc270858881"/>
      <w:bookmarkStart w:id="360" w:name="_Toc276293451"/>
      <w:bookmarkStart w:id="361" w:name="_Toc270859722"/>
      <w:r>
        <w:rPr>
          <w:rFonts w:hAnsi="宋体"/>
          <w:sz w:val="21"/>
          <w:szCs w:val="21"/>
        </w:rPr>
        <w:t xml:space="preserve">18 </w:t>
      </w:r>
      <w:r>
        <w:rPr>
          <w:rFonts w:hAnsi="宋体"/>
          <w:sz w:val="21"/>
          <w:szCs w:val="21"/>
        </w:rPr>
        <w:t>竣工验收</w:t>
      </w:r>
      <w:bookmarkEnd w:id="346"/>
      <w:bookmarkEnd w:id="347"/>
      <w:bookmarkEnd w:id="348"/>
      <w:bookmarkEnd w:id="349"/>
      <w:bookmarkEnd w:id="350"/>
      <w:bookmarkEnd w:id="351"/>
      <w:r>
        <w:rPr>
          <w:rFonts w:hAnsi="宋体"/>
          <w:sz w:val="21"/>
          <w:szCs w:val="21"/>
        </w:rPr>
        <w:t>（验收）</w:t>
      </w:r>
      <w:bookmarkEnd w:id="352"/>
      <w:bookmarkEnd w:id="353"/>
      <w:bookmarkEnd w:id="354"/>
      <w:bookmarkEnd w:id="355"/>
      <w:bookmarkEnd w:id="356"/>
      <w:bookmarkEnd w:id="357"/>
      <w:bookmarkEnd w:id="358"/>
      <w:bookmarkEnd w:id="359"/>
      <w:bookmarkEnd w:id="360"/>
      <w:bookmarkEnd w:id="361"/>
    </w:p>
    <w:p w:rsidR="006A2499" w:rsidRDefault="00E475DB">
      <w:pPr>
        <w:pStyle w:val="3"/>
        <w:spacing w:before="0" w:after="0"/>
        <w:rPr>
          <w:rFonts w:hAnsi="宋体"/>
          <w:sz w:val="21"/>
          <w:szCs w:val="21"/>
        </w:rPr>
      </w:pPr>
      <w:r>
        <w:rPr>
          <w:rFonts w:hAnsi="宋体"/>
          <w:sz w:val="21"/>
          <w:szCs w:val="21"/>
        </w:rPr>
        <w:t xml:space="preserve">18.1 </w:t>
      </w:r>
      <w:r>
        <w:rPr>
          <w:rFonts w:hAnsi="宋体"/>
          <w:sz w:val="21"/>
          <w:szCs w:val="21"/>
        </w:rPr>
        <w:t>验收工作分类</w:t>
      </w:r>
    </w:p>
    <w:p w:rsidR="006A2499" w:rsidRDefault="00E475DB">
      <w:pPr>
        <w:spacing w:line="360" w:lineRule="auto"/>
        <w:contextualSpacing/>
        <w:outlineLvl w:val="0"/>
        <w:rPr>
          <w:rFonts w:hAnsi="宋体"/>
          <w:szCs w:val="21"/>
        </w:rPr>
      </w:pPr>
      <w:r>
        <w:rPr>
          <w:rFonts w:hAnsi="宋体" w:hint="eastAsia"/>
          <w:szCs w:val="21"/>
        </w:rPr>
        <w:t xml:space="preserve">      按照现行《水利水电建设工程验收规程》规定进行验收。</w:t>
      </w:r>
    </w:p>
    <w:p w:rsidR="006A2499" w:rsidRDefault="00E475DB">
      <w:pPr>
        <w:pStyle w:val="3"/>
        <w:spacing w:before="0" w:after="0"/>
        <w:rPr>
          <w:rFonts w:hAnsi="宋体"/>
          <w:sz w:val="21"/>
          <w:szCs w:val="21"/>
        </w:rPr>
      </w:pPr>
      <w:bookmarkStart w:id="362" w:name="_Toc221951272"/>
      <w:r>
        <w:rPr>
          <w:rFonts w:hAnsi="宋体"/>
          <w:sz w:val="21"/>
          <w:szCs w:val="21"/>
        </w:rPr>
        <w:t xml:space="preserve">18.2 </w:t>
      </w:r>
      <w:r>
        <w:rPr>
          <w:rFonts w:hAnsi="宋体"/>
          <w:sz w:val="21"/>
          <w:szCs w:val="21"/>
        </w:rPr>
        <w:t>分部工程验收</w:t>
      </w:r>
      <w:bookmarkEnd w:id="362"/>
    </w:p>
    <w:p w:rsidR="006A2499" w:rsidRDefault="00E475DB">
      <w:pPr>
        <w:spacing w:line="360" w:lineRule="auto"/>
        <w:contextualSpacing/>
        <w:outlineLvl w:val="0"/>
        <w:rPr>
          <w:rFonts w:hAnsi="宋体"/>
          <w:szCs w:val="21"/>
        </w:rPr>
      </w:pPr>
      <w:bookmarkStart w:id="363" w:name="_Toc276296569"/>
      <w:bookmarkStart w:id="364" w:name="_Toc279701699"/>
      <w:bookmarkStart w:id="365" w:name="_Toc276293452"/>
      <w:bookmarkStart w:id="366" w:name="_Toc277250430"/>
      <w:bookmarkStart w:id="367" w:name="_Toc277253905"/>
      <w:bookmarkStart w:id="368" w:name="_Toc279698654"/>
      <w:bookmarkStart w:id="369" w:name="_Toc221951274"/>
      <w:r>
        <w:rPr>
          <w:rFonts w:hAnsi="宋体"/>
          <w:szCs w:val="21"/>
        </w:rPr>
        <w:t>18.2.2 本工程分部工程的验收由监理人主持。</w:t>
      </w:r>
      <w:bookmarkEnd w:id="363"/>
      <w:bookmarkEnd w:id="364"/>
      <w:bookmarkEnd w:id="365"/>
      <w:bookmarkEnd w:id="366"/>
      <w:bookmarkEnd w:id="367"/>
      <w:bookmarkEnd w:id="368"/>
    </w:p>
    <w:p w:rsidR="006A2499" w:rsidRDefault="00E475DB">
      <w:pPr>
        <w:pStyle w:val="3"/>
        <w:spacing w:before="0" w:after="0"/>
        <w:rPr>
          <w:rFonts w:hAnsi="宋体"/>
          <w:sz w:val="21"/>
          <w:szCs w:val="21"/>
        </w:rPr>
      </w:pPr>
      <w:bookmarkStart w:id="370" w:name="_Toc221951282"/>
      <w:bookmarkEnd w:id="369"/>
      <w:r>
        <w:rPr>
          <w:rFonts w:hAnsi="宋体"/>
          <w:sz w:val="21"/>
          <w:szCs w:val="21"/>
        </w:rPr>
        <w:t xml:space="preserve">18.6 </w:t>
      </w:r>
      <w:bookmarkEnd w:id="370"/>
      <w:r>
        <w:rPr>
          <w:rFonts w:hAnsi="宋体"/>
          <w:sz w:val="21"/>
          <w:szCs w:val="21"/>
        </w:rPr>
        <w:t>专项验收</w:t>
      </w:r>
    </w:p>
    <w:p w:rsidR="006A2499" w:rsidRDefault="00E475DB">
      <w:pPr>
        <w:spacing w:line="360" w:lineRule="auto"/>
        <w:contextualSpacing/>
        <w:rPr>
          <w:rFonts w:hAnsi="宋体"/>
          <w:szCs w:val="21"/>
        </w:rPr>
      </w:pPr>
      <w:bookmarkStart w:id="371" w:name="_Toc221951283"/>
      <w:r>
        <w:rPr>
          <w:rFonts w:hAnsi="宋体"/>
          <w:szCs w:val="21"/>
        </w:rPr>
        <w:t xml:space="preserve">18.6.2 </w:t>
      </w:r>
      <w:bookmarkEnd w:id="371"/>
      <w:r>
        <w:rPr>
          <w:rFonts w:hAnsi="宋体"/>
          <w:szCs w:val="21"/>
        </w:rPr>
        <w:t>本合同工程专项验收类别包括：、。</w:t>
      </w:r>
    </w:p>
    <w:p w:rsidR="006A2499" w:rsidRDefault="00E475DB">
      <w:pPr>
        <w:pStyle w:val="3"/>
        <w:spacing w:before="0" w:after="0"/>
        <w:rPr>
          <w:rFonts w:hAnsi="宋体"/>
          <w:sz w:val="21"/>
          <w:szCs w:val="21"/>
        </w:rPr>
      </w:pPr>
      <w:r>
        <w:rPr>
          <w:rFonts w:hAnsi="宋体"/>
          <w:sz w:val="21"/>
          <w:szCs w:val="21"/>
        </w:rPr>
        <w:t xml:space="preserve">18.7 </w:t>
      </w:r>
      <w:r>
        <w:rPr>
          <w:rFonts w:hAnsi="宋体"/>
          <w:sz w:val="21"/>
          <w:szCs w:val="21"/>
        </w:rPr>
        <w:t>竣工验收</w:t>
      </w:r>
    </w:p>
    <w:p w:rsidR="006A2499" w:rsidRDefault="00E475DB">
      <w:pPr>
        <w:pStyle w:val="3"/>
        <w:spacing w:before="0" w:after="0"/>
        <w:rPr>
          <w:rFonts w:hAnsi="宋体"/>
          <w:sz w:val="21"/>
          <w:szCs w:val="21"/>
        </w:rPr>
      </w:pPr>
      <w:bookmarkStart w:id="372" w:name="_Toc221951285"/>
      <w:r>
        <w:rPr>
          <w:rFonts w:hAnsi="宋体" w:hint="eastAsia"/>
          <w:sz w:val="21"/>
          <w:szCs w:val="21"/>
        </w:rPr>
        <w:t>按有关规定进行。</w:t>
      </w:r>
    </w:p>
    <w:p w:rsidR="006A2499" w:rsidRDefault="00E475DB">
      <w:pPr>
        <w:pStyle w:val="3"/>
        <w:spacing w:before="0" w:after="0"/>
        <w:rPr>
          <w:rFonts w:hAnsi="宋体"/>
          <w:sz w:val="21"/>
          <w:szCs w:val="21"/>
        </w:rPr>
      </w:pPr>
      <w:bookmarkStart w:id="373" w:name="_Toc270858882"/>
      <w:bookmarkStart w:id="374" w:name="_Toc279701701"/>
      <w:bookmarkStart w:id="375" w:name="_Toc277250432"/>
      <w:bookmarkStart w:id="376" w:name="_Toc270859723"/>
      <w:bookmarkStart w:id="377" w:name="_Toc277253907"/>
      <w:bookmarkStart w:id="378" w:name="_Toc276296571"/>
      <w:bookmarkStart w:id="379" w:name="_Toc279698656"/>
      <w:bookmarkStart w:id="380" w:name="_Toc276293454"/>
      <w:bookmarkStart w:id="381" w:name="_Toc268296744"/>
      <w:bookmarkStart w:id="382" w:name="_Toc267492153"/>
      <w:bookmarkEnd w:id="372"/>
      <w:r>
        <w:rPr>
          <w:rFonts w:hAnsi="宋体"/>
          <w:sz w:val="21"/>
          <w:szCs w:val="21"/>
        </w:rPr>
        <w:t xml:space="preserve">19 </w:t>
      </w:r>
      <w:r>
        <w:rPr>
          <w:rFonts w:hAnsi="宋体"/>
          <w:sz w:val="21"/>
          <w:szCs w:val="21"/>
        </w:rPr>
        <w:t>缺陷责任与保修责任</w:t>
      </w:r>
      <w:bookmarkEnd w:id="373"/>
      <w:bookmarkEnd w:id="374"/>
      <w:bookmarkEnd w:id="375"/>
      <w:bookmarkEnd w:id="376"/>
      <w:bookmarkEnd w:id="377"/>
      <w:bookmarkEnd w:id="378"/>
      <w:bookmarkEnd w:id="379"/>
      <w:bookmarkEnd w:id="380"/>
      <w:bookmarkEnd w:id="381"/>
      <w:bookmarkEnd w:id="382"/>
    </w:p>
    <w:p w:rsidR="006A2499" w:rsidRDefault="00E475DB">
      <w:pPr>
        <w:spacing w:line="360" w:lineRule="auto"/>
        <w:ind w:firstLine="426"/>
        <w:contextualSpacing/>
        <w:rPr>
          <w:rFonts w:hAnsi="宋体"/>
          <w:szCs w:val="21"/>
        </w:rPr>
      </w:pPr>
      <w:r>
        <w:rPr>
          <w:rFonts w:hAnsi="宋体"/>
          <w:szCs w:val="21"/>
        </w:rPr>
        <w:t>本工程缺陷责任期（工程质量保修期）计算如下：</w:t>
      </w:r>
      <w:r>
        <w:rPr>
          <w:rFonts w:hAnsi="宋体"/>
          <w:szCs w:val="21"/>
          <w:u w:val="single"/>
        </w:rPr>
        <w:t xml:space="preserve">  保修期从</w:t>
      </w:r>
      <w:r>
        <w:rPr>
          <w:rFonts w:hAnsi="宋体" w:hint="eastAsia"/>
          <w:szCs w:val="21"/>
          <w:u w:val="single"/>
        </w:rPr>
        <w:t>签发</w:t>
      </w:r>
      <w:r>
        <w:rPr>
          <w:rFonts w:hAnsi="宋体"/>
          <w:szCs w:val="21"/>
          <w:u w:val="single"/>
        </w:rPr>
        <w:t>移交证书</w:t>
      </w:r>
      <w:r>
        <w:rPr>
          <w:rFonts w:hAnsi="宋体" w:hint="eastAsia"/>
          <w:szCs w:val="21"/>
          <w:u w:val="single"/>
        </w:rPr>
        <w:t>之日</w:t>
      </w:r>
      <w:r>
        <w:rPr>
          <w:rFonts w:hAnsi="宋体"/>
          <w:szCs w:val="21"/>
          <w:u w:val="single"/>
        </w:rPr>
        <w:t xml:space="preserve">算起，保修期为一年  </w:t>
      </w:r>
      <w:r>
        <w:rPr>
          <w:rFonts w:hAnsi="宋体"/>
          <w:szCs w:val="21"/>
        </w:rPr>
        <w:t xml:space="preserve">。     </w:t>
      </w:r>
    </w:p>
    <w:p w:rsidR="006A2499" w:rsidRDefault="00E475DB">
      <w:pPr>
        <w:pStyle w:val="3"/>
        <w:spacing w:before="0" w:after="0"/>
        <w:rPr>
          <w:rFonts w:hAnsi="宋体"/>
          <w:sz w:val="21"/>
          <w:szCs w:val="21"/>
        </w:rPr>
      </w:pPr>
      <w:bookmarkStart w:id="383" w:name="_Toc221951299"/>
      <w:bookmarkStart w:id="384" w:name="_Toc222031044"/>
      <w:bookmarkStart w:id="385" w:name="_Toc279701702"/>
      <w:bookmarkStart w:id="386" w:name="_Toc222033893"/>
      <w:bookmarkStart w:id="387" w:name="_Toc222032711"/>
      <w:bookmarkStart w:id="388" w:name="_Toc277253908"/>
      <w:bookmarkStart w:id="389" w:name="_Toc222029542"/>
      <w:bookmarkStart w:id="390" w:name="_Toc277250433"/>
      <w:bookmarkStart w:id="391" w:name="_Toc276293455"/>
      <w:bookmarkStart w:id="392" w:name="_Toc279698657"/>
      <w:bookmarkStart w:id="393" w:name="_Toc268296745"/>
      <w:bookmarkStart w:id="394" w:name="_Toc276296572"/>
      <w:bookmarkStart w:id="395" w:name="_Toc270858883"/>
      <w:bookmarkStart w:id="396" w:name="_Toc267492154"/>
      <w:bookmarkStart w:id="397" w:name="_Toc270859724"/>
      <w:bookmarkStart w:id="398" w:name="_Toc229305400"/>
      <w:r>
        <w:rPr>
          <w:rFonts w:hAnsi="宋体"/>
          <w:sz w:val="21"/>
          <w:szCs w:val="21"/>
        </w:rPr>
        <w:t xml:space="preserve">20 </w:t>
      </w:r>
      <w:r>
        <w:rPr>
          <w:rFonts w:hAnsi="宋体"/>
          <w:sz w:val="21"/>
          <w:szCs w:val="21"/>
        </w:rPr>
        <w:t>保险</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6A2499" w:rsidRDefault="00E475DB">
      <w:pPr>
        <w:pStyle w:val="3"/>
        <w:spacing w:before="0" w:after="0"/>
        <w:rPr>
          <w:rFonts w:hAnsi="宋体"/>
          <w:sz w:val="21"/>
          <w:szCs w:val="21"/>
        </w:rPr>
      </w:pPr>
      <w:bookmarkStart w:id="399" w:name="_Toc221951321"/>
      <w:r>
        <w:rPr>
          <w:rFonts w:hAnsi="宋体"/>
          <w:sz w:val="21"/>
          <w:szCs w:val="21"/>
        </w:rPr>
        <w:t xml:space="preserve">20.1 </w:t>
      </w:r>
      <w:r>
        <w:rPr>
          <w:rFonts w:hAnsi="宋体"/>
          <w:sz w:val="21"/>
          <w:szCs w:val="21"/>
        </w:rPr>
        <w:t>工程保险</w:t>
      </w:r>
      <w:bookmarkEnd w:id="399"/>
    </w:p>
    <w:p w:rsidR="006A2499" w:rsidRDefault="00E475DB">
      <w:pPr>
        <w:spacing w:line="360" w:lineRule="auto"/>
        <w:ind w:firstLine="426"/>
        <w:contextualSpacing/>
        <w:rPr>
          <w:rFonts w:hAnsi="宋体"/>
          <w:szCs w:val="21"/>
        </w:rPr>
      </w:pPr>
      <w:bookmarkStart w:id="400" w:name="_Toc221951323"/>
      <w:r>
        <w:rPr>
          <w:rFonts w:hAnsi="宋体"/>
          <w:szCs w:val="21"/>
        </w:rPr>
        <w:t>建筑工程一切险和安装工程一切险投保人：</w:t>
      </w:r>
      <w:r>
        <w:rPr>
          <w:rFonts w:hAnsi="宋体"/>
          <w:szCs w:val="21"/>
          <w:u w:val="single"/>
        </w:rPr>
        <w:t xml:space="preserve">  由承包人</w:t>
      </w:r>
      <w:r>
        <w:rPr>
          <w:rFonts w:hAnsi="宋体" w:hint="eastAsia"/>
          <w:szCs w:val="21"/>
          <w:u w:val="single"/>
        </w:rPr>
        <w:t xml:space="preserve">负责投保，摊入投标报价中  </w:t>
      </w:r>
      <w:r>
        <w:rPr>
          <w:rFonts w:hAnsi="宋体"/>
          <w:szCs w:val="21"/>
        </w:rPr>
        <w:t xml:space="preserve">； </w:t>
      </w:r>
    </w:p>
    <w:p w:rsidR="006A2499" w:rsidRDefault="00E475DB">
      <w:pPr>
        <w:spacing w:line="360" w:lineRule="auto"/>
        <w:ind w:firstLine="426"/>
        <w:contextualSpacing/>
        <w:rPr>
          <w:rFonts w:hAnsi="宋体"/>
          <w:szCs w:val="21"/>
        </w:rPr>
      </w:pPr>
      <w:r>
        <w:rPr>
          <w:rFonts w:hAnsi="宋体"/>
          <w:szCs w:val="21"/>
        </w:rPr>
        <w:t>投保内容：</w:t>
      </w:r>
      <w:r>
        <w:rPr>
          <w:rFonts w:hAnsi="宋体" w:hint="eastAsia"/>
          <w:szCs w:val="21"/>
          <w:u w:val="single"/>
        </w:rPr>
        <w:t xml:space="preserve"> 按有关规定执行   </w:t>
      </w:r>
      <w:r>
        <w:rPr>
          <w:rFonts w:hAnsi="宋体"/>
          <w:szCs w:val="21"/>
        </w:rPr>
        <w:t xml:space="preserve">；                                                      </w:t>
      </w:r>
    </w:p>
    <w:p w:rsidR="006A2499" w:rsidRDefault="00E475DB">
      <w:pPr>
        <w:spacing w:line="360" w:lineRule="auto"/>
        <w:ind w:firstLine="426"/>
        <w:contextualSpacing/>
        <w:rPr>
          <w:rFonts w:hAnsi="宋体"/>
          <w:szCs w:val="21"/>
        </w:rPr>
      </w:pPr>
      <w:r>
        <w:rPr>
          <w:rFonts w:hAnsi="宋体"/>
          <w:szCs w:val="21"/>
        </w:rPr>
        <w:t>保险金额、保险费率和保险期限：</w:t>
      </w:r>
      <w:r>
        <w:rPr>
          <w:rFonts w:hAnsi="宋体" w:hint="eastAsia"/>
          <w:szCs w:val="21"/>
          <w:u w:val="single"/>
        </w:rPr>
        <w:t xml:space="preserve"> 按有关规定执行</w:t>
      </w:r>
      <w:r>
        <w:rPr>
          <w:rFonts w:hAnsi="宋体"/>
          <w:szCs w:val="21"/>
        </w:rPr>
        <w:t>。</w:t>
      </w:r>
    </w:p>
    <w:p w:rsidR="006A2499" w:rsidRDefault="00E475DB">
      <w:pPr>
        <w:pStyle w:val="3"/>
        <w:spacing w:before="0" w:after="0"/>
        <w:rPr>
          <w:rFonts w:hAnsi="宋体"/>
          <w:sz w:val="21"/>
          <w:szCs w:val="21"/>
        </w:rPr>
      </w:pPr>
      <w:r>
        <w:rPr>
          <w:rFonts w:hAnsi="宋体"/>
          <w:sz w:val="21"/>
          <w:szCs w:val="21"/>
        </w:rPr>
        <w:t xml:space="preserve">20.4 </w:t>
      </w:r>
      <w:r>
        <w:rPr>
          <w:rFonts w:hAnsi="宋体"/>
          <w:sz w:val="21"/>
          <w:szCs w:val="21"/>
        </w:rPr>
        <w:t>第三者责任险</w:t>
      </w:r>
      <w:bookmarkEnd w:id="400"/>
    </w:p>
    <w:p w:rsidR="006A2499" w:rsidRDefault="00E475DB">
      <w:pPr>
        <w:spacing w:line="360" w:lineRule="auto"/>
        <w:contextualSpacing/>
        <w:outlineLvl w:val="0"/>
        <w:rPr>
          <w:rFonts w:hAnsi="宋体"/>
          <w:szCs w:val="21"/>
        </w:rPr>
      </w:pPr>
      <w:bookmarkStart w:id="401" w:name="_Toc279698658"/>
      <w:bookmarkStart w:id="402" w:name="_Toc276293456"/>
      <w:bookmarkStart w:id="403" w:name="_Toc276296573"/>
      <w:bookmarkStart w:id="404" w:name="_Toc277250434"/>
      <w:bookmarkStart w:id="405" w:name="_Toc277253909"/>
      <w:bookmarkStart w:id="406" w:name="_Toc279701703"/>
      <w:bookmarkStart w:id="407" w:name="_Toc221951325"/>
      <w:r>
        <w:rPr>
          <w:rFonts w:hAnsi="宋体"/>
          <w:szCs w:val="21"/>
        </w:rPr>
        <w:t>20.4.2第三者责任险保险费率：；</w:t>
      </w:r>
      <w:bookmarkEnd w:id="401"/>
      <w:bookmarkEnd w:id="402"/>
      <w:bookmarkEnd w:id="403"/>
      <w:bookmarkEnd w:id="404"/>
      <w:bookmarkEnd w:id="405"/>
      <w:bookmarkEnd w:id="406"/>
    </w:p>
    <w:p w:rsidR="006A2499" w:rsidRDefault="00E475DB" w:rsidP="006A2499">
      <w:pPr>
        <w:spacing w:line="360" w:lineRule="auto"/>
        <w:ind w:firstLineChars="275" w:firstLine="578"/>
        <w:contextualSpacing/>
        <w:rPr>
          <w:rFonts w:hAnsi="宋体"/>
          <w:szCs w:val="21"/>
        </w:rPr>
      </w:pPr>
      <w:r>
        <w:rPr>
          <w:rFonts w:hAnsi="宋体"/>
          <w:szCs w:val="21"/>
        </w:rPr>
        <w:t xml:space="preserve">第三者责任险保险金额：。 </w:t>
      </w:r>
    </w:p>
    <w:p w:rsidR="006A2499" w:rsidRDefault="00E475DB">
      <w:pPr>
        <w:pStyle w:val="3"/>
        <w:spacing w:before="0" w:after="0"/>
        <w:rPr>
          <w:rFonts w:hAnsi="宋体"/>
          <w:sz w:val="21"/>
          <w:szCs w:val="21"/>
        </w:rPr>
      </w:pPr>
      <w:r>
        <w:rPr>
          <w:rFonts w:hAnsi="宋体"/>
          <w:sz w:val="21"/>
          <w:szCs w:val="21"/>
        </w:rPr>
        <w:t xml:space="preserve">20.5 </w:t>
      </w:r>
      <w:r>
        <w:rPr>
          <w:rFonts w:hAnsi="宋体"/>
          <w:sz w:val="21"/>
          <w:szCs w:val="21"/>
        </w:rPr>
        <w:t>其他保险</w:t>
      </w:r>
      <w:bookmarkEnd w:id="407"/>
    </w:p>
    <w:p w:rsidR="006A2499" w:rsidRDefault="00E475DB">
      <w:pPr>
        <w:spacing w:line="360" w:lineRule="auto"/>
        <w:ind w:firstLine="426"/>
        <w:contextualSpacing/>
        <w:rPr>
          <w:rFonts w:hAnsi="宋体"/>
          <w:szCs w:val="21"/>
        </w:rPr>
      </w:pPr>
      <w:bookmarkStart w:id="408" w:name="_Toc221951327"/>
      <w:r>
        <w:rPr>
          <w:rFonts w:hAnsi="宋体"/>
          <w:szCs w:val="21"/>
        </w:rPr>
        <w:t>需要投保的其他内容：</w:t>
      </w:r>
      <w:r>
        <w:rPr>
          <w:rFonts w:hAnsi="宋体"/>
          <w:szCs w:val="21"/>
          <w:u w:val="single"/>
        </w:rPr>
        <w:t xml:space="preserve">  由承包人</w:t>
      </w:r>
      <w:r>
        <w:rPr>
          <w:rFonts w:hAnsi="宋体" w:hint="eastAsia"/>
          <w:szCs w:val="21"/>
          <w:u w:val="single"/>
        </w:rPr>
        <w:t>负责投保，摊入投标报价中</w:t>
      </w:r>
      <w:r>
        <w:rPr>
          <w:rFonts w:hAnsi="宋体"/>
          <w:szCs w:val="21"/>
        </w:rPr>
        <w:t>；</w:t>
      </w:r>
    </w:p>
    <w:p w:rsidR="006A2499" w:rsidRDefault="00E475DB">
      <w:pPr>
        <w:spacing w:line="360" w:lineRule="auto"/>
        <w:ind w:firstLine="426"/>
        <w:contextualSpacing/>
        <w:rPr>
          <w:rFonts w:hAnsi="宋体"/>
          <w:szCs w:val="21"/>
        </w:rPr>
      </w:pPr>
      <w:r>
        <w:rPr>
          <w:rFonts w:hAnsi="宋体"/>
          <w:szCs w:val="21"/>
        </w:rPr>
        <w:t>保险金额、保险费率和保险期限：</w:t>
      </w:r>
      <w:r>
        <w:rPr>
          <w:rFonts w:hAnsi="宋体" w:hint="eastAsia"/>
          <w:szCs w:val="21"/>
          <w:u w:val="single"/>
        </w:rPr>
        <w:t>由</w:t>
      </w:r>
      <w:r>
        <w:rPr>
          <w:rFonts w:hAnsi="宋体"/>
          <w:szCs w:val="21"/>
          <w:u w:val="single"/>
        </w:rPr>
        <w:t xml:space="preserve">承包人确定  </w:t>
      </w:r>
      <w:r>
        <w:rPr>
          <w:rFonts w:hAnsi="宋体"/>
          <w:szCs w:val="21"/>
        </w:rPr>
        <w:t>；</w:t>
      </w:r>
    </w:p>
    <w:p w:rsidR="006A2499" w:rsidRDefault="00E475DB">
      <w:pPr>
        <w:pStyle w:val="3"/>
        <w:spacing w:before="0" w:after="0"/>
        <w:rPr>
          <w:rFonts w:hAnsi="宋体"/>
          <w:sz w:val="21"/>
          <w:szCs w:val="21"/>
        </w:rPr>
      </w:pPr>
      <w:r>
        <w:rPr>
          <w:rFonts w:hAnsi="宋体"/>
          <w:sz w:val="21"/>
          <w:szCs w:val="21"/>
        </w:rPr>
        <w:lastRenderedPageBreak/>
        <w:t xml:space="preserve">20.6 </w:t>
      </w:r>
      <w:r>
        <w:rPr>
          <w:rFonts w:hAnsi="宋体"/>
          <w:sz w:val="21"/>
          <w:szCs w:val="21"/>
        </w:rPr>
        <w:t>对各项保险的一般要求</w:t>
      </w:r>
      <w:bookmarkEnd w:id="408"/>
    </w:p>
    <w:p w:rsidR="006A2499" w:rsidRDefault="00E475DB">
      <w:pPr>
        <w:spacing w:line="360" w:lineRule="auto"/>
        <w:contextualSpacing/>
        <w:outlineLvl w:val="0"/>
        <w:rPr>
          <w:rFonts w:hAnsi="宋体"/>
          <w:szCs w:val="21"/>
        </w:rPr>
      </w:pPr>
      <w:bookmarkStart w:id="409" w:name="_Toc276296574"/>
      <w:bookmarkStart w:id="410" w:name="_Toc221951328"/>
      <w:bookmarkStart w:id="411" w:name="_Toc276293457"/>
      <w:bookmarkStart w:id="412" w:name="_Toc277250435"/>
      <w:bookmarkStart w:id="413" w:name="_Toc277253910"/>
      <w:bookmarkStart w:id="414" w:name="_Toc279698659"/>
      <w:bookmarkStart w:id="415" w:name="_Toc279701704"/>
      <w:r>
        <w:rPr>
          <w:rFonts w:hAnsi="宋体"/>
          <w:szCs w:val="21"/>
        </w:rPr>
        <w:t>20.6.1 保险凭证</w:t>
      </w:r>
      <w:bookmarkEnd w:id="409"/>
      <w:bookmarkEnd w:id="410"/>
      <w:bookmarkEnd w:id="411"/>
      <w:bookmarkEnd w:id="412"/>
      <w:bookmarkEnd w:id="413"/>
      <w:bookmarkEnd w:id="414"/>
      <w:bookmarkEnd w:id="415"/>
    </w:p>
    <w:p w:rsidR="006A2499" w:rsidRDefault="00E475DB">
      <w:pPr>
        <w:spacing w:line="360" w:lineRule="auto"/>
        <w:ind w:firstLine="426"/>
        <w:contextualSpacing/>
        <w:rPr>
          <w:rFonts w:hAnsi="宋体"/>
          <w:szCs w:val="21"/>
        </w:rPr>
      </w:pPr>
      <w:bookmarkStart w:id="416" w:name="_Toc221951329"/>
      <w:r>
        <w:rPr>
          <w:rFonts w:hAnsi="宋体"/>
          <w:szCs w:val="21"/>
        </w:rPr>
        <w:t>承包人提交保险凭证的期限：</w:t>
      </w:r>
      <w:bookmarkEnd w:id="416"/>
      <w:r>
        <w:rPr>
          <w:rFonts w:hAnsi="宋体"/>
          <w:szCs w:val="21"/>
          <w:u w:val="single"/>
        </w:rPr>
        <w:t>承包人办理保险后的30天内</w:t>
      </w:r>
      <w:r>
        <w:rPr>
          <w:rFonts w:hAnsi="宋体" w:hint="eastAsia"/>
          <w:szCs w:val="21"/>
          <w:u w:val="single"/>
        </w:rPr>
        <w:t>，提交副本</w:t>
      </w:r>
      <w:r>
        <w:rPr>
          <w:rFonts w:hAnsi="宋体"/>
          <w:szCs w:val="21"/>
        </w:rPr>
        <w:t>；</w:t>
      </w:r>
    </w:p>
    <w:p w:rsidR="006A2499" w:rsidRDefault="00E475DB">
      <w:pPr>
        <w:spacing w:line="360" w:lineRule="auto"/>
        <w:ind w:firstLine="426"/>
        <w:contextualSpacing/>
        <w:rPr>
          <w:rFonts w:hAnsi="宋体"/>
          <w:szCs w:val="21"/>
        </w:rPr>
      </w:pPr>
      <w:bookmarkStart w:id="417" w:name="_Toc221951330"/>
      <w:r>
        <w:rPr>
          <w:rFonts w:hAnsi="宋体"/>
          <w:szCs w:val="21"/>
        </w:rPr>
        <w:t>保险条件：</w:t>
      </w:r>
      <w:r>
        <w:rPr>
          <w:rFonts w:hAnsi="宋体"/>
          <w:szCs w:val="21"/>
          <w:u w:val="single"/>
        </w:rPr>
        <w:t xml:space="preserve">  应满足工程需要，符合本合同规定  </w:t>
      </w:r>
      <w:r>
        <w:rPr>
          <w:rFonts w:hAnsi="宋体"/>
          <w:szCs w:val="21"/>
        </w:rPr>
        <w:t>。</w:t>
      </w:r>
      <w:bookmarkEnd w:id="417"/>
    </w:p>
    <w:p w:rsidR="006A2499" w:rsidRDefault="00E475DB">
      <w:pPr>
        <w:spacing w:line="360" w:lineRule="auto"/>
        <w:contextualSpacing/>
        <w:rPr>
          <w:rFonts w:hAnsi="宋体"/>
          <w:szCs w:val="21"/>
        </w:rPr>
      </w:pPr>
      <w:bookmarkStart w:id="418" w:name="_Toc221951331"/>
      <w:r>
        <w:rPr>
          <w:rFonts w:hAnsi="宋体"/>
          <w:szCs w:val="21"/>
        </w:rPr>
        <w:t>20.6.4 保险金不足的补偿</w:t>
      </w:r>
      <w:bookmarkEnd w:id="418"/>
    </w:p>
    <w:p w:rsidR="006A2499" w:rsidRDefault="00E475DB" w:rsidP="006A2499">
      <w:pPr>
        <w:spacing w:line="360" w:lineRule="auto"/>
        <w:ind w:leftChars="-1" w:left="-2" w:firstLineChars="177" w:firstLine="372"/>
        <w:contextualSpacing/>
        <w:rPr>
          <w:rFonts w:hAnsi="宋体"/>
          <w:szCs w:val="21"/>
        </w:rPr>
      </w:pPr>
      <w:bookmarkStart w:id="419" w:name="_Toc221951332"/>
      <w:r>
        <w:rPr>
          <w:rFonts w:hAnsi="宋体"/>
          <w:szCs w:val="21"/>
        </w:rPr>
        <w:t>承包人负责补偿的范围与金额：</w:t>
      </w:r>
      <w:bookmarkEnd w:id="419"/>
      <w:r>
        <w:rPr>
          <w:rFonts w:hAnsi="宋体"/>
          <w:szCs w:val="21"/>
        </w:rPr>
        <w:t>；</w:t>
      </w:r>
    </w:p>
    <w:p w:rsidR="006A2499" w:rsidRDefault="00E475DB">
      <w:pPr>
        <w:spacing w:line="360" w:lineRule="auto"/>
        <w:contextualSpacing/>
        <w:rPr>
          <w:rFonts w:hAnsi="宋体"/>
          <w:szCs w:val="21"/>
          <w:u w:val="single"/>
        </w:rPr>
      </w:pPr>
      <w:r>
        <w:rPr>
          <w:rFonts w:hAnsi="宋体"/>
          <w:szCs w:val="21"/>
        </w:rPr>
        <w:t xml:space="preserve">发包人负责补偿的范围与金额：。                                                                                                                                                                                                                                                                                                                                                                                                                                                                                                                                                                                                                                                                                                                                                                                                                                                                                                                                                                                                                                                                                                                                                                                                                                                                                                                                                                                                                                                                                                                                                                                                                                                                                                                                                                                                                                                                                                                                                                                                                                </w:t>
      </w:r>
    </w:p>
    <w:p w:rsidR="006A2499" w:rsidRDefault="00E475DB">
      <w:pPr>
        <w:pStyle w:val="3"/>
        <w:spacing w:before="0" w:after="0"/>
        <w:rPr>
          <w:rFonts w:hAnsi="宋体"/>
          <w:sz w:val="21"/>
          <w:szCs w:val="21"/>
        </w:rPr>
      </w:pPr>
      <w:bookmarkStart w:id="420" w:name="_Toc268294193"/>
      <w:bookmarkStart w:id="421" w:name="_Toc268353234"/>
      <w:bookmarkStart w:id="422" w:name="_Toc222031045"/>
      <w:bookmarkStart w:id="423" w:name="_Toc270858884"/>
      <w:bookmarkStart w:id="424" w:name="_Toc229305401"/>
      <w:bookmarkStart w:id="425" w:name="_Toc222029543"/>
      <w:bookmarkStart w:id="426" w:name="_Toc268296746"/>
      <w:bookmarkStart w:id="427" w:name="_Toc222033894"/>
      <w:bookmarkStart w:id="428" w:name="_Toc270859725"/>
      <w:bookmarkStart w:id="429" w:name="_Toc222032712"/>
      <w:bookmarkStart w:id="430" w:name="_Toc221951334"/>
      <w:bookmarkStart w:id="431" w:name="_Toc267492155"/>
      <w:r>
        <w:rPr>
          <w:rFonts w:hAnsi="宋体"/>
          <w:sz w:val="21"/>
          <w:szCs w:val="21"/>
        </w:rPr>
        <w:t xml:space="preserve">24. </w:t>
      </w:r>
      <w:r>
        <w:rPr>
          <w:rFonts w:hAnsi="宋体"/>
          <w:sz w:val="21"/>
          <w:szCs w:val="21"/>
        </w:rPr>
        <w:t>争议的解决</w:t>
      </w:r>
      <w:bookmarkEnd w:id="420"/>
      <w:bookmarkEnd w:id="421"/>
    </w:p>
    <w:p w:rsidR="006A2499" w:rsidRDefault="00E475DB">
      <w:pPr>
        <w:pStyle w:val="3"/>
        <w:spacing w:before="0" w:after="0"/>
        <w:rPr>
          <w:rFonts w:hAnsi="宋体"/>
          <w:sz w:val="21"/>
          <w:szCs w:val="21"/>
        </w:rPr>
      </w:pPr>
      <w:bookmarkStart w:id="432" w:name="_Toc276296575"/>
      <w:bookmarkStart w:id="433" w:name="_Toc279701705"/>
      <w:bookmarkStart w:id="434" w:name="_Toc277253911"/>
      <w:bookmarkStart w:id="435" w:name="_Toc276293458"/>
      <w:bookmarkStart w:id="436" w:name="_Toc279698660"/>
      <w:r>
        <w:rPr>
          <w:rFonts w:hAnsi="宋体"/>
          <w:sz w:val="21"/>
          <w:szCs w:val="21"/>
        </w:rPr>
        <w:t xml:space="preserve">24.1 </w:t>
      </w:r>
      <w:r>
        <w:rPr>
          <w:rFonts w:hAnsi="宋体"/>
          <w:sz w:val="21"/>
          <w:szCs w:val="21"/>
        </w:rPr>
        <w:t>争议的解决方式</w:t>
      </w:r>
      <w:bookmarkEnd w:id="432"/>
      <w:bookmarkEnd w:id="433"/>
      <w:bookmarkEnd w:id="434"/>
      <w:bookmarkEnd w:id="435"/>
      <w:bookmarkEnd w:id="436"/>
    </w:p>
    <w:bookmarkEnd w:id="422"/>
    <w:bookmarkEnd w:id="423"/>
    <w:bookmarkEnd w:id="424"/>
    <w:bookmarkEnd w:id="425"/>
    <w:bookmarkEnd w:id="426"/>
    <w:bookmarkEnd w:id="427"/>
    <w:bookmarkEnd w:id="428"/>
    <w:bookmarkEnd w:id="429"/>
    <w:bookmarkEnd w:id="430"/>
    <w:bookmarkEnd w:id="431"/>
    <w:p w:rsidR="006A2499" w:rsidRDefault="00E475DB">
      <w:pPr>
        <w:spacing w:after="120" w:line="340" w:lineRule="exact"/>
        <w:ind w:firstLineChars="200" w:firstLine="420"/>
        <w:rPr>
          <w:rFonts w:hAnsi="宋体" w:cs="宋体"/>
          <w:szCs w:val="21"/>
        </w:rPr>
      </w:pPr>
      <w:r>
        <w:rPr>
          <w:rFonts w:cs="宋体" w:hint="eastAsia"/>
          <w:szCs w:val="21"/>
        </w:rPr>
        <w:t>发包人和承包人在履行合同中发生争议的，可以友好协商解决或者提请争议评审组评审。合同当事人友好协商解决不成、不愿提请争议评审或者不接受争议评审组意见的，可</w:t>
      </w:r>
      <w:r>
        <w:rPr>
          <w:rFonts w:hAnsi="宋体" w:cs="宋体" w:hint="eastAsia"/>
          <w:szCs w:val="21"/>
        </w:rPr>
        <w:t>按下列第种方式解决：</w:t>
      </w:r>
    </w:p>
    <w:p w:rsidR="006A2499" w:rsidRDefault="00E475DB">
      <w:pPr>
        <w:spacing w:line="340" w:lineRule="exact"/>
        <w:ind w:firstLineChars="200" w:firstLine="420"/>
        <w:jc w:val="left"/>
        <w:rPr>
          <w:rFonts w:hAnsi="宋体" w:cs="宋体"/>
          <w:szCs w:val="21"/>
        </w:rPr>
      </w:pPr>
      <w:r>
        <w:rPr>
          <w:rFonts w:hAnsi="宋体" w:cs="宋体" w:hint="eastAsia"/>
          <w:szCs w:val="21"/>
        </w:rPr>
        <w:t>（1）向仲裁委员会申请仲裁；</w:t>
      </w:r>
    </w:p>
    <w:p w:rsidR="006A2499" w:rsidRDefault="00E475DB">
      <w:pPr>
        <w:pStyle w:val="ab"/>
        <w:spacing w:line="360" w:lineRule="auto"/>
        <w:rPr>
          <w:b/>
          <w:sz w:val="32"/>
          <w:szCs w:val="32"/>
        </w:rPr>
      </w:pPr>
      <w:r>
        <w:rPr>
          <w:rFonts w:hint="eastAsia"/>
          <w:sz w:val="21"/>
          <w:szCs w:val="21"/>
        </w:rPr>
        <w:t xml:space="preserve">   （2）向人民法院起诉。</w:t>
      </w:r>
      <w:bookmarkStart w:id="437" w:name="_Toc276296576"/>
      <w:bookmarkStart w:id="438" w:name="_Toc229305402"/>
      <w:bookmarkStart w:id="439" w:name="_Toc168476286"/>
      <w:bookmarkStart w:id="440" w:name="_Toc279701706"/>
      <w:bookmarkStart w:id="441" w:name="_Toc144974826"/>
      <w:bookmarkStart w:id="442" w:name="_Toc168475883"/>
    </w:p>
    <w:p w:rsidR="006A2499" w:rsidRDefault="006A2499">
      <w:pPr>
        <w:spacing w:line="360" w:lineRule="auto"/>
        <w:contextualSpacing/>
        <w:jc w:val="center"/>
        <w:rPr>
          <w:rFonts w:hAnsi="宋体"/>
          <w:b/>
          <w:sz w:val="32"/>
          <w:szCs w:val="32"/>
        </w:rPr>
      </w:pPr>
    </w:p>
    <w:p w:rsidR="006A2499" w:rsidRDefault="006A2499">
      <w:pPr>
        <w:spacing w:line="360" w:lineRule="auto"/>
        <w:contextualSpacing/>
        <w:jc w:val="center"/>
        <w:rPr>
          <w:rFonts w:hAnsi="宋体"/>
          <w:b/>
          <w:sz w:val="32"/>
          <w:szCs w:val="32"/>
        </w:rPr>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6A2499">
      <w:pPr>
        <w:spacing w:line="360" w:lineRule="auto"/>
        <w:contextualSpacing/>
        <w:jc w:val="center"/>
        <w:rPr>
          <w:rFonts w:hAnsi="宋体"/>
          <w:b/>
          <w:sz w:val="32"/>
          <w:szCs w:val="32"/>
        </w:rPr>
      </w:pPr>
    </w:p>
    <w:p w:rsidR="006A2499" w:rsidRDefault="00E475DB">
      <w:pPr>
        <w:spacing w:line="360" w:lineRule="auto"/>
        <w:contextualSpacing/>
        <w:jc w:val="center"/>
        <w:rPr>
          <w:rFonts w:hAnsi="宋体"/>
          <w:b/>
          <w:sz w:val="32"/>
          <w:szCs w:val="32"/>
        </w:rPr>
      </w:pPr>
      <w:r>
        <w:rPr>
          <w:rFonts w:hAnsi="宋体"/>
          <w:b/>
          <w:sz w:val="32"/>
          <w:szCs w:val="32"/>
        </w:rPr>
        <w:lastRenderedPageBreak/>
        <w:t>第三节  合同附件格式</w:t>
      </w:r>
      <w:bookmarkEnd w:id="437"/>
      <w:bookmarkEnd w:id="438"/>
      <w:bookmarkEnd w:id="439"/>
      <w:bookmarkEnd w:id="440"/>
      <w:bookmarkEnd w:id="441"/>
      <w:bookmarkEnd w:id="442"/>
    </w:p>
    <w:p w:rsidR="006A2499" w:rsidRDefault="00E475DB">
      <w:pPr>
        <w:spacing w:before="120" w:line="312" w:lineRule="auto"/>
        <w:rPr>
          <w:rFonts w:hAnsi="宋体" w:cs="宋体"/>
          <w:sz w:val="24"/>
          <w:szCs w:val="24"/>
        </w:rPr>
      </w:pPr>
      <w:bookmarkStart w:id="443" w:name="_Toc168476287"/>
      <w:bookmarkStart w:id="444" w:name="_Toc277250438"/>
      <w:bookmarkStart w:id="445" w:name="_Toc266885982"/>
      <w:bookmarkStart w:id="446" w:name="_Toc279698662"/>
      <w:bookmarkStart w:id="447" w:name="_Toc144974827"/>
      <w:bookmarkStart w:id="448" w:name="_Toc276296577"/>
      <w:bookmarkStart w:id="449" w:name="_Toc277253913"/>
      <w:bookmarkStart w:id="450" w:name="_Toc279701707"/>
      <w:bookmarkStart w:id="451" w:name="_Toc266859678"/>
      <w:bookmarkStart w:id="452" w:name="_Toc168475884"/>
      <w:r>
        <w:rPr>
          <w:rFonts w:hAnsi="宋体" w:cs="宋体" w:hint="eastAsia"/>
          <w:sz w:val="24"/>
          <w:szCs w:val="24"/>
        </w:rPr>
        <w:t>附件一：</w:t>
      </w:r>
      <w:bookmarkEnd w:id="443"/>
      <w:bookmarkEnd w:id="444"/>
      <w:bookmarkEnd w:id="445"/>
      <w:bookmarkEnd w:id="446"/>
      <w:bookmarkEnd w:id="447"/>
      <w:bookmarkEnd w:id="448"/>
      <w:bookmarkEnd w:id="449"/>
      <w:bookmarkEnd w:id="450"/>
      <w:bookmarkEnd w:id="451"/>
      <w:bookmarkEnd w:id="452"/>
    </w:p>
    <w:p w:rsidR="006A2499" w:rsidRDefault="00E475DB">
      <w:pPr>
        <w:spacing w:line="312" w:lineRule="auto"/>
        <w:jc w:val="center"/>
        <w:rPr>
          <w:rFonts w:hAnsi="宋体" w:cs="宋体"/>
          <w:b/>
          <w:sz w:val="24"/>
          <w:szCs w:val="24"/>
        </w:rPr>
      </w:pPr>
      <w:r>
        <w:rPr>
          <w:rFonts w:hAnsi="宋体" w:cs="宋体" w:hint="eastAsia"/>
          <w:b/>
          <w:sz w:val="24"/>
          <w:szCs w:val="24"/>
        </w:rPr>
        <w:t>合同协议书</w:t>
      </w:r>
    </w:p>
    <w:p w:rsidR="006A2499" w:rsidRDefault="006A2499">
      <w:pPr>
        <w:spacing w:line="312" w:lineRule="auto"/>
        <w:jc w:val="center"/>
        <w:rPr>
          <w:rFonts w:hAnsi="宋体" w:cs="宋体"/>
          <w:b/>
          <w:sz w:val="24"/>
          <w:szCs w:val="24"/>
        </w:rPr>
      </w:pPr>
    </w:p>
    <w:p w:rsidR="006A2499" w:rsidRDefault="00E475DB" w:rsidP="006A2499">
      <w:pPr>
        <w:autoSpaceDE w:val="0"/>
        <w:autoSpaceDN w:val="0"/>
        <w:adjustRightInd w:val="0"/>
        <w:spacing w:line="312" w:lineRule="auto"/>
        <w:ind w:firstLineChars="177" w:firstLine="425"/>
        <w:rPr>
          <w:rFonts w:hAnsi="宋体" w:cs="宋体"/>
          <w:sz w:val="24"/>
          <w:szCs w:val="24"/>
        </w:rPr>
      </w:pPr>
      <w:r>
        <w:rPr>
          <w:rFonts w:hAnsi="宋体" w:cs="宋体" w:hint="eastAsia"/>
          <w:sz w:val="24"/>
          <w:szCs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6A2499" w:rsidRDefault="00E475DB" w:rsidP="006A2499">
      <w:pPr>
        <w:spacing w:line="312" w:lineRule="auto"/>
        <w:ind w:firstLineChars="177" w:firstLine="425"/>
        <w:rPr>
          <w:rFonts w:hAnsi="宋体" w:cs="宋体"/>
          <w:sz w:val="24"/>
          <w:szCs w:val="24"/>
        </w:rPr>
      </w:pPr>
      <w:bookmarkStart w:id="453" w:name="_Toc168476288"/>
      <w:bookmarkStart w:id="454" w:name="_Toc144974828"/>
      <w:bookmarkStart w:id="455" w:name="_Toc168475885"/>
      <w:r>
        <w:rPr>
          <w:rFonts w:hAnsi="宋体" w:cs="宋体" w:hint="eastAsia"/>
          <w:sz w:val="24"/>
          <w:szCs w:val="24"/>
        </w:rPr>
        <w:t>1. 本协议书与下列文件一起构成合同文件：</w:t>
      </w:r>
      <w:bookmarkEnd w:id="453"/>
      <w:bookmarkEnd w:id="454"/>
      <w:bookmarkEnd w:id="455"/>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（1）中标通知书；</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（2）投标函及投标函附录；</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（3）专用合同条款；</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（4）通用合同条款；</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（5）技术标准和要求；</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（6）图纸；</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（7）已标价工程量清单；</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（8）其他合同文件。</w:t>
      </w:r>
    </w:p>
    <w:p w:rsidR="006A2499" w:rsidRDefault="00E475DB" w:rsidP="006A2499">
      <w:pPr>
        <w:spacing w:line="312" w:lineRule="auto"/>
        <w:ind w:firstLineChars="177" w:firstLine="425"/>
        <w:rPr>
          <w:rFonts w:hAnsi="宋体" w:cs="宋体"/>
          <w:sz w:val="24"/>
          <w:szCs w:val="24"/>
        </w:rPr>
      </w:pPr>
      <w:bookmarkStart w:id="456" w:name="_Toc168476289"/>
      <w:bookmarkStart w:id="457" w:name="_Toc168475886"/>
      <w:bookmarkStart w:id="458" w:name="_Toc144974829"/>
      <w:r>
        <w:rPr>
          <w:rFonts w:hAnsi="宋体" w:cs="宋体" w:hint="eastAsia"/>
          <w:sz w:val="24"/>
          <w:szCs w:val="24"/>
        </w:rPr>
        <w:t>2. 上述文</w:t>
      </w:r>
      <w:r>
        <w:rPr>
          <w:rFonts w:hAnsi="宋体" w:cs="宋体" w:hint="eastAsia"/>
          <w:spacing w:val="-4"/>
          <w:sz w:val="24"/>
          <w:szCs w:val="24"/>
        </w:rPr>
        <w:t>件互相补充和解释，如有不明确或不一致之处，以合同约定次序在先者为准。</w:t>
      </w:r>
      <w:bookmarkEnd w:id="456"/>
      <w:bookmarkEnd w:id="457"/>
      <w:bookmarkEnd w:id="458"/>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3. 签约合同价：人民币（大写）元（</w:t>
      </w:r>
      <w:r>
        <w:rPr>
          <w:rFonts w:hAnsi="宋体" w:cs="宋体" w:hint="eastAsia"/>
          <w:sz w:val="24"/>
          <w:szCs w:val="24"/>
        </w:rPr>
        <w:t>¥</w:t>
      </w:r>
      <w:r>
        <w:rPr>
          <w:rFonts w:hAnsi="宋体" w:cs="宋体" w:hint="eastAsia"/>
          <w:sz w:val="24"/>
          <w:szCs w:val="24"/>
        </w:rPr>
        <w:t>）。</w:t>
      </w:r>
    </w:p>
    <w:p w:rsidR="006A2499" w:rsidRDefault="00E475DB" w:rsidP="006A2499">
      <w:pPr>
        <w:spacing w:line="312" w:lineRule="auto"/>
        <w:ind w:firstLineChars="177" w:firstLine="425"/>
        <w:rPr>
          <w:rFonts w:hAnsi="宋体" w:cs="宋体"/>
          <w:sz w:val="24"/>
          <w:szCs w:val="24"/>
          <w:u w:val="single"/>
        </w:rPr>
      </w:pPr>
      <w:r>
        <w:rPr>
          <w:rFonts w:hAnsi="宋体" w:cs="宋体" w:hint="eastAsia"/>
          <w:sz w:val="24"/>
          <w:szCs w:val="24"/>
        </w:rPr>
        <w:t>4. 承包人项目经理：。</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5. 工程质量符合标准。</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6. 承包人承诺按合同约定承担工程的实施、完成及缺陷修复。</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7. 发包人承诺按合同约定的条件、时间和方式向承包人支付合同价款。</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8. 承包人应按照监理人指示开工，工期为天。</w:t>
      </w:r>
    </w:p>
    <w:p w:rsidR="006A2499" w:rsidRDefault="00E475DB" w:rsidP="006A2499">
      <w:pPr>
        <w:spacing w:line="312" w:lineRule="auto"/>
        <w:ind w:firstLineChars="177" w:firstLine="425"/>
        <w:rPr>
          <w:rFonts w:hAnsi="宋体" w:cs="宋体"/>
          <w:sz w:val="24"/>
          <w:szCs w:val="24"/>
        </w:rPr>
      </w:pPr>
      <w:r>
        <w:rPr>
          <w:rFonts w:hAnsi="宋体" w:cs="宋体" w:hint="eastAsia"/>
          <w:sz w:val="24"/>
          <w:szCs w:val="24"/>
        </w:rPr>
        <w:t>9. 本协议一式份。双方各执份。</w:t>
      </w:r>
    </w:p>
    <w:p w:rsidR="006A2499" w:rsidRDefault="00E475DB" w:rsidP="006A2499">
      <w:pPr>
        <w:spacing w:line="312" w:lineRule="auto"/>
        <w:ind w:firstLineChars="177" w:firstLine="425"/>
        <w:rPr>
          <w:rFonts w:hAnsi="宋体" w:cs="宋体"/>
          <w:sz w:val="24"/>
          <w:szCs w:val="24"/>
        </w:rPr>
      </w:pPr>
      <w:bookmarkStart w:id="459" w:name="_Toc168475887"/>
      <w:bookmarkStart w:id="460" w:name="_Toc144974830"/>
      <w:bookmarkStart w:id="461" w:name="_Toc168476290"/>
      <w:r>
        <w:rPr>
          <w:rFonts w:hAnsi="宋体" w:cs="宋体" w:hint="eastAsia"/>
          <w:sz w:val="24"/>
          <w:szCs w:val="24"/>
        </w:rPr>
        <w:t>10. 合同未尽事宜，双方另行签订补充协议。补充协议是合同的组成部分。</w:t>
      </w:r>
      <w:bookmarkEnd w:id="459"/>
      <w:bookmarkEnd w:id="460"/>
      <w:bookmarkEnd w:id="461"/>
    </w:p>
    <w:p w:rsidR="006A2499" w:rsidRDefault="006A2499" w:rsidP="006A2499">
      <w:pPr>
        <w:spacing w:line="312" w:lineRule="auto"/>
        <w:ind w:firstLineChars="177" w:firstLine="425"/>
        <w:rPr>
          <w:rFonts w:hAnsi="宋体" w:cs="宋体"/>
          <w:sz w:val="24"/>
          <w:szCs w:val="24"/>
        </w:rPr>
      </w:pPr>
    </w:p>
    <w:p w:rsidR="006A2499" w:rsidRDefault="00E475DB">
      <w:pPr>
        <w:spacing w:line="312" w:lineRule="auto"/>
        <w:rPr>
          <w:rFonts w:hAnsi="宋体" w:cs="宋体"/>
          <w:sz w:val="24"/>
          <w:szCs w:val="24"/>
        </w:rPr>
      </w:pPr>
      <w:r>
        <w:rPr>
          <w:rFonts w:hAnsi="宋体" w:cs="宋体" w:hint="eastAsia"/>
          <w:sz w:val="24"/>
          <w:szCs w:val="24"/>
        </w:rPr>
        <w:t>发包人：（盖单位章）      承包人：（盖单位章）</w:t>
      </w:r>
    </w:p>
    <w:p w:rsidR="006A2499" w:rsidRDefault="00E475DB">
      <w:pPr>
        <w:spacing w:line="312" w:lineRule="auto"/>
        <w:rPr>
          <w:rFonts w:hAnsi="宋体" w:cs="宋体"/>
          <w:sz w:val="24"/>
          <w:szCs w:val="24"/>
        </w:rPr>
      </w:pPr>
      <w:r>
        <w:rPr>
          <w:rFonts w:hAnsi="宋体" w:cs="宋体" w:hint="eastAsia"/>
          <w:sz w:val="24"/>
          <w:szCs w:val="24"/>
        </w:rPr>
        <w:t>法定代表人或其委托代理人：（签字）  法定代表人或其委托代理人：（签字）</w:t>
      </w:r>
    </w:p>
    <w:p w:rsidR="006A2499" w:rsidRDefault="00E475DB">
      <w:pPr>
        <w:spacing w:line="312" w:lineRule="auto"/>
        <w:ind w:firstLineChars="150" w:firstLine="360"/>
        <w:rPr>
          <w:rFonts w:hAnsi="宋体" w:cs="宋体"/>
          <w:sz w:val="24"/>
          <w:szCs w:val="24"/>
        </w:rPr>
      </w:pPr>
      <w:r>
        <w:rPr>
          <w:rFonts w:hAnsi="宋体" w:cs="宋体" w:hint="eastAsia"/>
          <w:sz w:val="24"/>
          <w:szCs w:val="24"/>
        </w:rPr>
        <w:t>年月  日                  年月 日</w:t>
      </w:r>
      <w:bookmarkStart w:id="462" w:name="_Toc257988090"/>
      <w:bookmarkStart w:id="463" w:name="_Toc266885983"/>
      <w:bookmarkStart w:id="464" w:name="_Toc266859679"/>
    </w:p>
    <w:p w:rsidR="006A2499" w:rsidRDefault="00E475DB">
      <w:pPr>
        <w:pStyle w:val="a0"/>
        <w:ind w:firstLine="210"/>
      </w:pPr>
      <w:r>
        <w:br w:type="page"/>
      </w:r>
    </w:p>
    <w:p w:rsidR="006A2499" w:rsidRDefault="00E475DB">
      <w:pPr>
        <w:spacing w:before="120" w:line="312" w:lineRule="auto"/>
        <w:rPr>
          <w:rFonts w:hAnsi="宋体" w:cs="宋体"/>
          <w:szCs w:val="21"/>
        </w:rPr>
      </w:pPr>
      <w:bookmarkStart w:id="465" w:name="_Toc279698663"/>
      <w:bookmarkStart w:id="466" w:name="_Toc277253914"/>
      <w:bookmarkStart w:id="467" w:name="_Toc277250439"/>
      <w:bookmarkStart w:id="468" w:name="_Toc279701708"/>
      <w:bookmarkStart w:id="469" w:name="_Toc276296578"/>
      <w:r>
        <w:rPr>
          <w:rFonts w:hAnsi="宋体" w:cs="宋体" w:hint="eastAsia"/>
          <w:szCs w:val="21"/>
        </w:rPr>
        <w:lastRenderedPageBreak/>
        <w:t>附件二：</w:t>
      </w:r>
      <w:bookmarkEnd w:id="462"/>
      <w:bookmarkEnd w:id="463"/>
      <w:bookmarkEnd w:id="464"/>
      <w:bookmarkEnd w:id="465"/>
      <w:bookmarkEnd w:id="466"/>
      <w:bookmarkEnd w:id="467"/>
      <w:bookmarkEnd w:id="468"/>
      <w:bookmarkEnd w:id="469"/>
    </w:p>
    <w:p w:rsidR="006A2499" w:rsidRDefault="00E475DB">
      <w:pPr>
        <w:tabs>
          <w:tab w:val="center" w:pos="4320"/>
          <w:tab w:val="left" w:pos="7815"/>
        </w:tabs>
        <w:autoSpaceDE w:val="0"/>
        <w:autoSpaceDN w:val="0"/>
        <w:adjustRightInd w:val="0"/>
        <w:snapToGrid w:val="0"/>
        <w:spacing w:before="238" w:line="288" w:lineRule="auto"/>
        <w:rPr>
          <w:rFonts w:hAnsi="宋体" w:cs="宋体"/>
          <w:b/>
          <w:szCs w:val="21"/>
        </w:rPr>
      </w:pPr>
      <w:r>
        <w:rPr>
          <w:rFonts w:hAnsi="宋体" w:cs="宋体" w:hint="eastAsia"/>
          <w:szCs w:val="21"/>
        </w:rPr>
        <w:tab/>
      </w:r>
      <w:r>
        <w:rPr>
          <w:rFonts w:hAnsi="宋体" w:cs="宋体" w:hint="eastAsia"/>
          <w:b/>
          <w:sz w:val="28"/>
          <w:szCs w:val="28"/>
        </w:rPr>
        <w:t>建设项目廉政责任书</w:t>
      </w:r>
      <w:r>
        <w:rPr>
          <w:rFonts w:hAnsi="宋体" w:cs="宋体" w:hint="eastAsia"/>
          <w:b/>
          <w:szCs w:val="21"/>
        </w:rPr>
        <w:tab/>
      </w:r>
    </w:p>
    <w:p w:rsidR="006A2499" w:rsidRDefault="00E475DB">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建设单位（甲方）：</w:t>
      </w:r>
    </w:p>
    <w:p w:rsidR="006A2499" w:rsidRDefault="00E475DB">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承建单位（乙方）：</w:t>
      </w:r>
    </w:p>
    <w:p w:rsidR="006A2499" w:rsidRDefault="00E475DB">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6A2499" w:rsidRDefault="00E475DB">
      <w:pPr>
        <w:autoSpaceDE w:val="0"/>
        <w:autoSpaceDN w:val="0"/>
        <w:adjustRightInd w:val="0"/>
        <w:snapToGrid w:val="0"/>
        <w:spacing w:line="360" w:lineRule="auto"/>
        <w:ind w:firstLine="560"/>
        <w:rPr>
          <w:rFonts w:hAnsi="宋体" w:cs="宋体"/>
          <w:kern w:val="28"/>
          <w:sz w:val="24"/>
          <w:szCs w:val="24"/>
          <w:lang w:val="zh-CN"/>
        </w:rPr>
      </w:pPr>
      <w:r>
        <w:rPr>
          <w:rFonts w:hAnsi="宋体" w:cs="宋体" w:hint="eastAsia"/>
          <w:kern w:val="28"/>
          <w:sz w:val="24"/>
          <w:szCs w:val="24"/>
          <w:lang w:val="zh-CN"/>
        </w:rPr>
        <w:t>一、甲、乙双方要严格遵守国家的法律法规和党风廉政建设的各项规定。乙方不得将本合同转让和违法分包，否则一旦发现甲方立即终止合同，并报请有关部门，将其列入黑名单。</w:t>
      </w:r>
    </w:p>
    <w:p w:rsidR="006A2499" w:rsidRDefault="00E475DB">
      <w:pPr>
        <w:autoSpaceDE w:val="0"/>
        <w:autoSpaceDN w:val="0"/>
        <w:adjustRightInd w:val="0"/>
        <w:snapToGrid w:val="0"/>
        <w:spacing w:line="360" w:lineRule="auto"/>
        <w:ind w:firstLine="560"/>
        <w:rPr>
          <w:rFonts w:hAnsi="宋体" w:cs="宋体"/>
          <w:kern w:val="28"/>
          <w:sz w:val="24"/>
          <w:szCs w:val="24"/>
          <w:lang w:val="zh-CN"/>
        </w:rPr>
      </w:pPr>
      <w:r>
        <w:rPr>
          <w:rFonts w:hAnsi="宋体" w:cs="宋体" w:hint="eastAsia"/>
          <w:kern w:val="28"/>
          <w:sz w:val="24"/>
          <w:szCs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6A2499" w:rsidRDefault="00E475DB">
      <w:pPr>
        <w:autoSpaceDE w:val="0"/>
        <w:autoSpaceDN w:val="0"/>
        <w:adjustRightInd w:val="0"/>
        <w:snapToGrid w:val="0"/>
        <w:spacing w:line="360" w:lineRule="auto"/>
        <w:ind w:firstLine="420"/>
        <w:rPr>
          <w:rFonts w:hAnsi="宋体" w:cs="宋体"/>
          <w:kern w:val="28"/>
          <w:sz w:val="24"/>
          <w:szCs w:val="24"/>
          <w:lang w:val="zh-CN"/>
        </w:rPr>
      </w:pPr>
      <w:r>
        <w:rPr>
          <w:rFonts w:hAnsi="宋体" w:cs="宋体" w:hint="eastAsia"/>
          <w:kern w:val="28"/>
          <w:sz w:val="24"/>
          <w:szCs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6A2499" w:rsidRDefault="00E475DB">
      <w:pPr>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6A2499" w:rsidRDefault="00E475DB">
      <w:pPr>
        <w:tabs>
          <w:tab w:val="left" w:pos="7260"/>
        </w:tabs>
        <w:autoSpaceDE w:val="0"/>
        <w:autoSpaceDN w:val="0"/>
        <w:adjustRightInd w:val="0"/>
        <w:snapToGrid w:val="0"/>
        <w:spacing w:line="360" w:lineRule="auto"/>
        <w:ind w:firstLine="480"/>
        <w:rPr>
          <w:rFonts w:hAnsi="宋体" w:cs="宋体"/>
          <w:kern w:val="28"/>
          <w:sz w:val="24"/>
          <w:szCs w:val="24"/>
          <w:lang w:val="zh-CN"/>
        </w:rPr>
      </w:pPr>
      <w:r>
        <w:rPr>
          <w:rFonts w:hAnsi="宋体" w:cs="宋体" w:hint="eastAsia"/>
          <w:kern w:val="28"/>
          <w:sz w:val="24"/>
          <w:szCs w:val="24"/>
          <w:lang w:val="zh-CN"/>
        </w:rPr>
        <w:lastRenderedPageBreak/>
        <w:t>五、本廉政责任书作为工程建设施工合同的必备附件，经双方代表签订后生效。</w:t>
      </w:r>
    </w:p>
    <w:p w:rsidR="006A2499" w:rsidRDefault="00E475DB">
      <w:pPr>
        <w:tabs>
          <w:tab w:val="left" w:pos="7260"/>
        </w:tabs>
        <w:autoSpaceDE w:val="0"/>
        <w:autoSpaceDN w:val="0"/>
        <w:adjustRightInd w:val="0"/>
        <w:snapToGrid w:val="0"/>
        <w:spacing w:line="360" w:lineRule="auto"/>
        <w:ind w:firstLine="560"/>
        <w:rPr>
          <w:rFonts w:hAnsi="宋体" w:cs="宋体"/>
          <w:kern w:val="28"/>
          <w:sz w:val="24"/>
          <w:szCs w:val="24"/>
          <w:lang w:val="zh-CN"/>
        </w:rPr>
      </w:pPr>
      <w:r>
        <w:rPr>
          <w:rFonts w:hAnsi="宋体" w:cs="宋体" w:hint="eastAsia"/>
          <w:kern w:val="28"/>
          <w:sz w:val="24"/>
          <w:szCs w:val="24"/>
          <w:lang w:val="zh-CN"/>
        </w:rPr>
        <w:t>本廉政责任书一式二份，甲、乙双方各执一份，复印件</w:t>
      </w:r>
      <w:proofErr w:type="gramStart"/>
      <w:r>
        <w:rPr>
          <w:rFonts w:hAnsi="宋体" w:cs="宋体" w:hint="eastAsia"/>
          <w:kern w:val="28"/>
          <w:sz w:val="24"/>
          <w:szCs w:val="24"/>
          <w:lang w:val="zh-CN"/>
        </w:rPr>
        <w:t>报双方</w:t>
      </w:r>
      <w:proofErr w:type="gramEnd"/>
      <w:r>
        <w:rPr>
          <w:rFonts w:hAnsi="宋体" w:cs="宋体" w:hint="eastAsia"/>
          <w:kern w:val="28"/>
          <w:sz w:val="24"/>
          <w:szCs w:val="24"/>
          <w:lang w:val="zh-CN"/>
        </w:rPr>
        <w:t>上级纪检监察部门分别留存备案。</w:t>
      </w:r>
    </w:p>
    <w:p w:rsidR="006A2499" w:rsidRDefault="00E475DB">
      <w:pPr>
        <w:tabs>
          <w:tab w:val="left" w:pos="4470"/>
        </w:tabs>
        <w:autoSpaceDE w:val="0"/>
        <w:autoSpaceDN w:val="0"/>
        <w:adjustRightInd w:val="0"/>
        <w:snapToGrid w:val="0"/>
        <w:spacing w:line="360" w:lineRule="auto"/>
        <w:ind w:left="960" w:hanging="960"/>
        <w:rPr>
          <w:rFonts w:hAnsi="宋体" w:cs="宋体"/>
          <w:kern w:val="28"/>
          <w:sz w:val="24"/>
          <w:szCs w:val="24"/>
          <w:lang w:val="zh-CN"/>
        </w:rPr>
      </w:pPr>
      <w:r>
        <w:rPr>
          <w:rFonts w:hAnsi="宋体" w:cs="宋体" w:hint="eastAsia"/>
          <w:kern w:val="28"/>
          <w:sz w:val="24"/>
          <w:szCs w:val="24"/>
          <w:lang w:val="zh-CN"/>
        </w:rPr>
        <w:t xml:space="preserve">              甲方：</w:t>
      </w:r>
      <w:r>
        <w:rPr>
          <w:rFonts w:hAnsi="宋体" w:cs="宋体" w:hint="eastAsia"/>
          <w:kern w:val="28"/>
          <w:sz w:val="24"/>
          <w:szCs w:val="24"/>
          <w:lang w:val="zh-CN"/>
        </w:rPr>
        <w:tab/>
        <w:t xml:space="preserve">           乙方：</w:t>
      </w:r>
    </w:p>
    <w:p w:rsidR="006A2499" w:rsidRDefault="00E475DB">
      <w:pPr>
        <w:tabs>
          <w:tab w:val="left" w:pos="5190"/>
        </w:tabs>
        <w:autoSpaceDE w:val="0"/>
        <w:autoSpaceDN w:val="0"/>
        <w:adjustRightInd w:val="0"/>
        <w:snapToGrid w:val="0"/>
        <w:spacing w:line="360" w:lineRule="auto"/>
        <w:rPr>
          <w:rFonts w:hAnsi="宋体" w:cs="宋体"/>
          <w:kern w:val="28"/>
          <w:sz w:val="24"/>
          <w:szCs w:val="24"/>
          <w:lang w:val="zh-CN"/>
        </w:rPr>
      </w:pPr>
      <w:r>
        <w:rPr>
          <w:rFonts w:hAnsi="宋体" w:cs="宋体" w:hint="eastAsia"/>
          <w:kern w:val="28"/>
          <w:sz w:val="24"/>
          <w:szCs w:val="24"/>
          <w:lang w:val="zh-CN"/>
        </w:rPr>
        <w:t xml:space="preserve">              签字：</w:t>
      </w:r>
      <w:r>
        <w:rPr>
          <w:rFonts w:hAnsi="宋体" w:cs="宋体" w:hint="eastAsia"/>
          <w:kern w:val="28"/>
          <w:sz w:val="24"/>
          <w:szCs w:val="24"/>
          <w:lang w:val="zh-CN"/>
        </w:rPr>
        <w:tab/>
        <w:t xml:space="preserve">     签字：</w:t>
      </w:r>
    </w:p>
    <w:p w:rsidR="006A2499" w:rsidRDefault="00E475DB">
      <w:pPr>
        <w:tabs>
          <w:tab w:val="left" w:pos="5430"/>
        </w:tabs>
        <w:autoSpaceDE w:val="0"/>
        <w:autoSpaceDN w:val="0"/>
        <w:adjustRightInd w:val="0"/>
        <w:snapToGrid w:val="0"/>
        <w:spacing w:line="360" w:lineRule="auto"/>
        <w:rPr>
          <w:rFonts w:hAnsi="宋体" w:cs="宋体"/>
          <w:kern w:val="28"/>
          <w:sz w:val="24"/>
          <w:szCs w:val="24"/>
          <w:lang w:val="zh-CN"/>
        </w:rPr>
      </w:pPr>
      <w:r>
        <w:rPr>
          <w:rFonts w:hAnsi="宋体" w:cs="宋体" w:hint="eastAsia"/>
          <w:kern w:val="28"/>
          <w:sz w:val="24"/>
          <w:szCs w:val="24"/>
          <w:lang w:val="zh-CN"/>
        </w:rPr>
        <w:t xml:space="preserve">              盖章</w:t>
      </w:r>
      <w:r>
        <w:rPr>
          <w:rFonts w:hAnsi="宋体" w:cs="宋体" w:hint="eastAsia"/>
          <w:kern w:val="28"/>
          <w:sz w:val="24"/>
          <w:szCs w:val="24"/>
          <w:lang w:val="zh-CN"/>
        </w:rPr>
        <w:tab/>
        <w:t xml:space="preserve">   盖章</w:t>
      </w:r>
    </w:p>
    <w:p w:rsidR="006A2499" w:rsidRDefault="00E475DB">
      <w:pPr>
        <w:widowControl/>
        <w:spacing w:line="360" w:lineRule="auto"/>
        <w:jc w:val="left"/>
        <w:rPr>
          <w:rFonts w:hAnsi="宋体"/>
          <w:kern w:val="28"/>
          <w:sz w:val="24"/>
          <w:szCs w:val="24"/>
          <w:lang w:val="zh-CN"/>
        </w:rPr>
      </w:pPr>
      <w:r>
        <w:rPr>
          <w:rFonts w:hAnsi="宋体" w:hint="eastAsia"/>
          <w:kern w:val="28"/>
          <w:sz w:val="24"/>
          <w:szCs w:val="24"/>
          <w:lang w:val="zh-CN"/>
        </w:rPr>
        <w:tab/>
      </w:r>
    </w:p>
    <w:p w:rsidR="006A2499" w:rsidRDefault="00E475DB">
      <w:pPr>
        <w:widowControl/>
        <w:spacing w:line="360" w:lineRule="auto"/>
        <w:ind w:firstLineChars="2650" w:firstLine="6360"/>
        <w:jc w:val="left"/>
      </w:pPr>
      <w:r>
        <w:rPr>
          <w:rFonts w:hAnsi="宋体" w:hint="eastAsia"/>
          <w:kern w:val="28"/>
          <w:sz w:val="24"/>
          <w:szCs w:val="24"/>
          <w:lang w:val="zh-CN"/>
        </w:rPr>
        <w:t>年    月    日</w:t>
      </w:r>
    </w:p>
    <w:p w:rsidR="006A2499" w:rsidRDefault="006A2499">
      <w:pPr>
        <w:autoSpaceDE w:val="0"/>
        <w:autoSpaceDN w:val="0"/>
        <w:adjustRightInd w:val="0"/>
        <w:jc w:val="center"/>
        <w:outlineLvl w:val="0"/>
        <w:rPr>
          <w:rFonts w:hAnsi="宋体" w:cs="黑体"/>
          <w:b/>
          <w:sz w:val="36"/>
          <w:szCs w:val="36"/>
        </w:rPr>
      </w:pPr>
    </w:p>
    <w:p w:rsidR="006A2499" w:rsidRDefault="00E475D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6A2499" w:rsidRDefault="00E475DB">
      <w:pPr>
        <w:spacing w:line="360" w:lineRule="auto"/>
        <w:rPr>
          <w:rFonts w:hAnsi="宋体" w:cs="宋体"/>
          <w:sz w:val="24"/>
          <w:szCs w:val="24"/>
        </w:rPr>
      </w:pPr>
      <w:bookmarkStart w:id="470" w:name="_Toc152045773"/>
      <w:bookmarkStart w:id="471" w:name="_Toc144974835"/>
      <w:bookmarkStart w:id="472" w:name="_Toc179632790"/>
      <w:bookmarkStart w:id="473" w:name="_Toc152042555"/>
      <w:r>
        <w:rPr>
          <w:rFonts w:hAnsi="宋体" w:cs="宋体" w:hint="eastAsia"/>
          <w:sz w:val="24"/>
          <w:szCs w:val="24"/>
        </w:rPr>
        <w:t>1. 工程量清单说明</w:t>
      </w:r>
      <w:bookmarkEnd w:id="470"/>
      <w:bookmarkEnd w:id="471"/>
      <w:bookmarkEnd w:id="472"/>
      <w:bookmarkEnd w:id="473"/>
    </w:p>
    <w:p w:rsidR="006A2499" w:rsidRDefault="00E475DB">
      <w:pPr>
        <w:spacing w:line="360" w:lineRule="auto"/>
        <w:rPr>
          <w:rFonts w:hAnsi="宋体" w:cs="宋体"/>
          <w:sz w:val="24"/>
          <w:szCs w:val="24"/>
        </w:rPr>
      </w:pPr>
      <w:r>
        <w:rPr>
          <w:rFonts w:hAnsi="宋体" w:cs="宋体" w:hint="eastAsia"/>
          <w:sz w:val="24"/>
          <w:szCs w:val="24"/>
        </w:rPr>
        <w:t xml:space="preserve">    1.1 本工程量清单是根据招标文件中包括的、有合同约束力的图纸以及有关工程量清单的国家标准、行业标准、合同条款中约定的工程量计算规则编制。约定计量规则中没有的子目，其工程</w:t>
      </w:r>
      <w:proofErr w:type="gramStart"/>
      <w:r>
        <w:rPr>
          <w:rFonts w:hAnsi="宋体" w:cs="宋体" w:hint="eastAsia"/>
          <w:sz w:val="24"/>
          <w:szCs w:val="24"/>
        </w:rPr>
        <w:t>量按照</w:t>
      </w:r>
      <w:proofErr w:type="gramEnd"/>
      <w:r>
        <w:rPr>
          <w:rFonts w:hAnsi="宋体" w:cs="宋体" w:hint="eastAsia"/>
          <w:sz w:val="24"/>
          <w:szCs w:val="24"/>
        </w:rPr>
        <w:t>有合同约束力的图纸所标示尺寸的</w:t>
      </w:r>
      <w:proofErr w:type="gramStart"/>
      <w:r>
        <w:rPr>
          <w:rFonts w:hAnsi="宋体" w:cs="宋体" w:hint="eastAsia"/>
          <w:sz w:val="24"/>
          <w:szCs w:val="24"/>
        </w:rPr>
        <w:t>理论净量计算</w:t>
      </w:r>
      <w:proofErr w:type="gramEnd"/>
      <w:r>
        <w:rPr>
          <w:rFonts w:hAnsi="宋体" w:cs="宋体" w:hint="eastAsia"/>
          <w:sz w:val="24"/>
          <w:szCs w:val="24"/>
        </w:rPr>
        <w:t>。计量采用中华人民共和国法定计量单位。</w:t>
      </w:r>
    </w:p>
    <w:p w:rsidR="006A2499" w:rsidRDefault="00E475DB">
      <w:pPr>
        <w:spacing w:line="360" w:lineRule="auto"/>
        <w:rPr>
          <w:rFonts w:hAnsi="宋体" w:cs="宋体"/>
          <w:sz w:val="24"/>
          <w:szCs w:val="24"/>
        </w:rPr>
      </w:pPr>
      <w:r>
        <w:rPr>
          <w:rFonts w:hAnsi="宋体" w:cs="宋体" w:hint="eastAsia"/>
          <w:sz w:val="24"/>
          <w:szCs w:val="24"/>
        </w:rPr>
        <w:t xml:space="preserve">    1.2 本工程量清单应与招标文件中的投标人须知、通用合同条款、专用合同条款、技术标准和要求及图纸等一起阅读和理解。</w:t>
      </w:r>
    </w:p>
    <w:p w:rsidR="006A2499" w:rsidRDefault="00E475DB">
      <w:pPr>
        <w:spacing w:line="312" w:lineRule="auto"/>
        <w:rPr>
          <w:rFonts w:hAnsi="宋体" w:cs="宋体"/>
          <w:sz w:val="24"/>
          <w:szCs w:val="24"/>
        </w:rPr>
      </w:pPr>
      <w:r>
        <w:rPr>
          <w:rFonts w:hAnsi="宋体" w:cs="宋体" w:hint="eastAsia"/>
          <w:sz w:val="24"/>
          <w:szCs w:val="24"/>
        </w:rPr>
        <w:t xml:space="preserve">    1.3 本工程量清单仅是投标报价的共同基础，实际工程计量和工程价款的支付应遵循合同条款的约定和第七章“技术标准和要求”的有关规定。</w:t>
      </w:r>
    </w:p>
    <w:p w:rsidR="006A2499" w:rsidRDefault="00E475DB">
      <w:pPr>
        <w:spacing w:line="312" w:lineRule="auto"/>
        <w:rPr>
          <w:rFonts w:hAnsi="宋体" w:cs="宋体"/>
          <w:sz w:val="24"/>
          <w:szCs w:val="24"/>
        </w:rPr>
      </w:pPr>
      <w:bookmarkStart w:id="474" w:name="_Toc152042556"/>
      <w:bookmarkStart w:id="475" w:name="_Toc144974836"/>
      <w:bookmarkStart w:id="476" w:name="_Toc179632791"/>
      <w:bookmarkStart w:id="477" w:name="_Toc152045774"/>
      <w:r>
        <w:rPr>
          <w:rFonts w:hAnsi="宋体" w:cs="宋体" w:hint="eastAsia"/>
          <w:sz w:val="24"/>
          <w:szCs w:val="24"/>
        </w:rPr>
        <w:t>2. 投标报价说明</w:t>
      </w:r>
      <w:bookmarkEnd w:id="474"/>
      <w:bookmarkEnd w:id="475"/>
      <w:bookmarkEnd w:id="476"/>
      <w:bookmarkEnd w:id="477"/>
    </w:p>
    <w:p w:rsidR="006A2499" w:rsidRDefault="00E475DB">
      <w:pPr>
        <w:spacing w:line="312" w:lineRule="auto"/>
        <w:rPr>
          <w:rFonts w:hAnsi="宋体" w:cs="宋体"/>
          <w:sz w:val="24"/>
          <w:szCs w:val="24"/>
        </w:rPr>
      </w:pPr>
      <w:r>
        <w:rPr>
          <w:rFonts w:hAnsi="宋体" w:cs="宋体" w:hint="eastAsia"/>
          <w:sz w:val="24"/>
          <w:szCs w:val="24"/>
        </w:rPr>
        <w:t xml:space="preserve">    2.1 工程量清单中的每一子目须填入单价或价格，且只允许有一个报价。</w:t>
      </w:r>
    </w:p>
    <w:p w:rsidR="006A2499" w:rsidRDefault="00E475DB">
      <w:pPr>
        <w:spacing w:line="312" w:lineRule="auto"/>
        <w:rPr>
          <w:rFonts w:hAnsi="宋体" w:cs="宋体"/>
          <w:sz w:val="24"/>
          <w:szCs w:val="24"/>
        </w:rPr>
      </w:pPr>
      <w:r>
        <w:rPr>
          <w:rFonts w:hAnsi="宋体" w:cs="宋体" w:hint="eastAsia"/>
          <w:sz w:val="24"/>
          <w:szCs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6A2499" w:rsidRDefault="00E475DB">
      <w:pPr>
        <w:spacing w:line="312" w:lineRule="auto"/>
        <w:rPr>
          <w:rFonts w:hAnsi="宋体" w:cs="宋体"/>
          <w:sz w:val="24"/>
          <w:szCs w:val="24"/>
        </w:rPr>
      </w:pPr>
      <w:r>
        <w:rPr>
          <w:rFonts w:hAnsi="宋体" w:cs="宋体" w:hint="eastAsia"/>
          <w:sz w:val="24"/>
          <w:szCs w:val="24"/>
        </w:rPr>
        <w:t xml:space="preserve">    2.3 工程量清单中投标人没有填入单价或价格的子目，其费用视为已分摊在工程量清单中其他相关子目的单价或价格之中。</w:t>
      </w:r>
    </w:p>
    <w:p w:rsidR="006A2499" w:rsidRDefault="00E475DB">
      <w:pPr>
        <w:spacing w:line="312" w:lineRule="auto"/>
        <w:rPr>
          <w:rFonts w:hAnsi="宋体" w:cs="宋体"/>
          <w:sz w:val="24"/>
          <w:szCs w:val="24"/>
        </w:rPr>
      </w:pPr>
      <w:bookmarkStart w:id="478" w:name="_Toc179632792"/>
      <w:r>
        <w:rPr>
          <w:rFonts w:hAnsi="宋体" w:cs="宋体" w:hint="eastAsia"/>
          <w:sz w:val="24"/>
          <w:szCs w:val="24"/>
        </w:rPr>
        <w:t>3. 其他说明</w:t>
      </w:r>
      <w:bookmarkEnd w:id="478"/>
    </w:p>
    <w:p w:rsidR="006A2499" w:rsidRDefault="00E475DB">
      <w:pPr>
        <w:spacing w:line="360" w:lineRule="auto"/>
        <w:rPr>
          <w:rFonts w:hAnsi="宋体" w:cs="宋体"/>
          <w:sz w:val="24"/>
          <w:szCs w:val="24"/>
        </w:rPr>
      </w:pPr>
      <w:r>
        <w:rPr>
          <w:rFonts w:hAnsi="宋体" w:cs="宋体" w:hint="eastAsia"/>
          <w:sz w:val="24"/>
          <w:szCs w:val="24"/>
        </w:rPr>
        <w:t xml:space="preserve">    3.1工程量清单中有计算或汇总中的算术错误时，应按以下原则改正：</w:t>
      </w:r>
    </w:p>
    <w:p w:rsidR="006A2499" w:rsidRDefault="00E475DB">
      <w:pPr>
        <w:spacing w:line="360" w:lineRule="auto"/>
        <w:rPr>
          <w:rFonts w:hAnsi="宋体" w:cs="宋体"/>
          <w:sz w:val="24"/>
          <w:szCs w:val="24"/>
        </w:rPr>
      </w:pPr>
      <w:r>
        <w:rPr>
          <w:rFonts w:hAnsi="宋体" w:cs="宋体" w:hint="eastAsia"/>
          <w:sz w:val="24"/>
          <w:szCs w:val="24"/>
        </w:rPr>
        <w:t xml:space="preserve">   （1）投标文件中的大写与小写金额不一致的，以大写金额为准；</w:t>
      </w:r>
    </w:p>
    <w:p w:rsidR="006A2499" w:rsidRDefault="00E475DB">
      <w:pPr>
        <w:spacing w:line="360" w:lineRule="auto"/>
        <w:rPr>
          <w:rFonts w:hAnsi="宋体" w:cs="宋体"/>
          <w:sz w:val="24"/>
          <w:szCs w:val="24"/>
        </w:rPr>
      </w:pPr>
      <w:r>
        <w:rPr>
          <w:rFonts w:hAnsi="宋体" w:cs="宋体" w:hint="eastAsia"/>
          <w:sz w:val="24"/>
          <w:szCs w:val="24"/>
        </w:rPr>
        <w:t xml:space="preserve">   （2）工程量清单中任</w:t>
      </w:r>
      <w:proofErr w:type="gramStart"/>
      <w:r>
        <w:rPr>
          <w:rFonts w:hAnsi="宋体" w:cs="宋体" w:hint="eastAsia"/>
          <w:sz w:val="24"/>
          <w:szCs w:val="24"/>
        </w:rPr>
        <w:t>一</w:t>
      </w:r>
      <w:proofErr w:type="gramEnd"/>
      <w:r>
        <w:rPr>
          <w:rFonts w:hAnsi="宋体" w:cs="宋体" w:hint="eastAsia"/>
          <w:sz w:val="24"/>
          <w:szCs w:val="24"/>
        </w:rPr>
        <w:t>项目的单价乘其工程量的乘积与该项目的合价不吻合时，应以单价为准，改正合价。但经评标委员会核对后认为单价有明显的小数点错位时，则应以合价为准，改正单价。</w:t>
      </w:r>
    </w:p>
    <w:p w:rsidR="006A2499" w:rsidRDefault="00E475DB">
      <w:pPr>
        <w:spacing w:line="360" w:lineRule="auto"/>
        <w:rPr>
          <w:rFonts w:hAnsi="宋体" w:cs="宋体"/>
          <w:sz w:val="24"/>
          <w:szCs w:val="24"/>
        </w:rPr>
      </w:pPr>
      <w:r>
        <w:rPr>
          <w:rFonts w:hAnsi="宋体" w:cs="宋体" w:hint="eastAsia"/>
          <w:sz w:val="24"/>
          <w:szCs w:val="24"/>
        </w:rPr>
        <w:t xml:space="preserve">    3.2进入单价的材料均应以当地实际材料预算价计入单价，不再计取材料价差，投标人的报价在合同实施期间不进行单价调整。</w:t>
      </w:r>
    </w:p>
    <w:p w:rsidR="006A2499" w:rsidRDefault="00E475DB">
      <w:pPr>
        <w:spacing w:line="360" w:lineRule="auto"/>
        <w:rPr>
          <w:rFonts w:hAnsi="宋体" w:cs="宋体"/>
          <w:sz w:val="24"/>
          <w:szCs w:val="24"/>
        </w:rPr>
      </w:pPr>
      <w:r>
        <w:rPr>
          <w:rFonts w:hAnsi="宋体" w:cs="宋体" w:hint="eastAsia"/>
          <w:sz w:val="24"/>
          <w:szCs w:val="24"/>
        </w:rPr>
        <w:t xml:space="preserve">    3.3所</w:t>
      </w:r>
      <w:proofErr w:type="gramStart"/>
      <w:r>
        <w:rPr>
          <w:rFonts w:hAnsi="宋体" w:cs="宋体" w:hint="eastAsia"/>
          <w:sz w:val="24"/>
          <w:szCs w:val="24"/>
        </w:rPr>
        <w:t>列工程</w:t>
      </w:r>
      <w:proofErr w:type="gramEnd"/>
      <w:r>
        <w:rPr>
          <w:rFonts w:hAnsi="宋体" w:cs="宋体" w:hint="eastAsia"/>
          <w:sz w:val="24"/>
          <w:szCs w:val="24"/>
        </w:rPr>
        <w:t>量的变化，丝毫不会使合同条件或条款无效或降低，也</w:t>
      </w:r>
      <w:proofErr w:type="gramStart"/>
      <w:r>
        <w:rPr>
          <w:rFonts w:hAnsi="宋体" w:cs="宋体" w:hint="eastAsia"/>
          <w:sz w:val="24"/>
          <w:szCs w:val="24"/>
        </w:rPr>
        <w:t>不</w:t>
      </w:r>
      <w:proofErr w:type="gramEnd"/>
      <w:r>
        <w:rPr>
          <w:rFonts w:hAnsi="宋体" w:cs="宋体" w:hint="eastAsia"/>
          <w:sz w:val="24"/>
          <w:szCs w:val="24"/>
        </w:rPr>
        <w:t>免除承包人按要求的标准进行施工和缺陷修复的责任。</w:t>
      </w:r>
    </w:p>
    <w:p w:rsidR="006A2499" w:rsidRDefault="00E475DB">
      <w:pPr>
        <w:spacing w:line="360" w:lineRule="auto"/>
        <w:rPr>
          <w:rFonts w:hAnsi="宋体" w:cs="宋体"/>
          <w:sz w:val="24"/>
          <w:szCs w:val="24"/>
        </w:rPr>
      </w:pPr>
      <w:r>
        <w:rPr>
          <w:rFonts w:hAnsi="宋体" w:cs="宋体" w:hint="eastAsia"/>
          <w:sz w:val="24"/>
          <w:szCs w:val="24"/>
        </w:rPr>
        <w:t xml:space="preserve">    3.4图纸中所列工程量表及数量</w:t>
      </w:r>
      <w:proofErr w:type="gramStart"/>
      <w:r>
        <w:rPr>
          <w:rFonts w:hAnsi="宋体" w:cs="宋体" w:hint="eastAsia"/>
          <w:sz w:val="24"/>
          <w:szCs w:val="24"/>
        </w:rPr>
        <w:t>汇总仅</w:t>
      </w:r>
      <w:proofErr w:type="gramEnd"/>
      <w:r>
        <w:rPr>
          <w:rFonts w:hAnsi="宋体" w:cs="宋体" w:hint="eastAsia"/>
          <w:sz w:val="24"/>
          <w:szCs w:val="24"/>
        </w:rPr>
        <w:t>为提供资料，不应视为工程量报价单的扩大或延伸。</w:t>
      </w:r>
    </w:p>
    <w:p w:rsidR="006A2499" w:rsidRDefault="00E475DB">
      <w:pPr>
        <w:numPr>
          <w:ilvl w:val="0"/>
          <w:numId w:val="3"/>
        </w:numPr>
        <w:spacing w:line="360" w:lineRule="auto"/>
        <w:rPr>
          <w:rFonts w:hAnsi="宋体" w:cs="宋体"/>
          <w:b/>
          <w:sz w:val="24"/>
          <w:szCs w:val="24"/>
        </w:rPr>
      </w:pPr>
      <w:r>
        <w:rPr>
          <w:rFonts w:hAnsi="宋体" w:cs="宋体" w:hint="eastAsia"/>
          <w:b/>
          <w:sz w:val="24"/>
          <w:szCs w:val="24"/>
        </w:rPr>
        <w:t>工程量清单</w:t>
      </w:r>
    </w:p>
    <w:p w:rsidR="006A2499" w:rsidRDefault="00E475DB" w:rsidP="006A2499">
      <w:pPr>
        <w:autoSpaceDE w:val="0"/>
        <w:autoSpaceDN w:val="0"/>
        <w:adjustRightInd w:val="0"/>
        <w:spacing w:afterLines="50"/>
        <w:jc w:val="center"/>
        <w:outlineLvl w:val="0"/>
      </w:pPr>
      <w:r>
        <w:rPr>
          <w:rFonts w:ascii="宋体" w:eastAsia="宋体" w:hAnsi="宋体" w:cs="宋体" w:hint="eastAsia"/>
          <w:szCs w:val="24"/>
        </w:rPr>
        <w:br w:type="page"/>
      </w:r>
      <w:bookmarkStart w:id="479" w:name="_Toc2359_WPSOffice_Level1"/>
    </w:p>
    <w:p w:rsidR="006A2499" w:rsidRDefault="006A2499">
      <w:pPr>
        <w:pStyle w:val="a0"/>
        <w:ind w:firstLine="210"/>
      </w:pPr>
    </w:p>
    <w:p w:rsidR="006A2499" w:rsidRDefault="006A2499">
      <w:pPr>
        <w:pStyle w:val="a0"/>
        <w:ind w:firstLine="210"/>
      </w:pPr>
    </w:p>
    <w:p w:rsidR="006A2499" w:rsidRDefault="006A2499">
      <w:pPr>
        <w:pStyle w:val="a0"/>
        <w:ind w:firstLine="210"/>
      </w:pPr>
    </w:p>
    <w:p w:rsidR="006A2499" w:rsidRDefault="00E475DB">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   图 纸</w:t>
      </w:r>
      <w:bookmarkEnd w:id="479"/>
    </w:p>
    <w:p w:rsidR="006A2499" w:rsidRDefault="00E475D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按照招标文件中第二章投标人须知自行下载。</w:t>
      </w:r>
    </w:p>
    <w:p w:rsidR="006A2499" w:rsidRDefault="006A2499">
      <w:pPr>
        <w:autoSpaceDE w:val="0"/>
        <w:autoSpaceDN w:val="0"/>
        <w:adjustRightInd w:val="0"/>
        <w:jc w:val="center"/>
        <w:outlineLvl w:val="0"/>
        <w:rPr>
          <w:rFonts w:ascii="宋体" w:eastAsia="宋体" w:hAnsi="宋体" w:cs="宋体"/>
          <w:b/>
          <w:kern w:val="0"/>
          <w:sz w:val="36"/>
          <w:szCs w:val="36"/>
        </w:rPr>
      </w:pPr>
    </w:p>
    <w:p w:rsidR="006A2499" w:rsidRDefault="006A2499">
      <w:pPr>
        <w:autoSpaceDE w:val="0"/>
        <w:autoSpaceDN w:val="0"/>
        <w:adjustRightInd w:val="0"/>
        <w:jc w:val="center"/>
        <w:outlineLvl w:val="0"/>
        <w:rPr>
          <w:rFonts w:ascii="宋体" w:eastAsia="宋体" w:hAnsi="宋体" w:cs="宋体"/>
          <w:b/>
          <w:kern w:val="0"/>
          <w:sz w:val="36"/>
          <w:szCs w:val="36"/>
        </w:rPr>
      </w:pPr>
    </w:p>
    <w:p w:rsidR="006A2499" w:rsidRDefault="006A2499">
      <w:pPr>
        <w:autoSpaceDE w:val="0"/>
        <w:autoSpaceDN w:val="0"/>
        <w:adjustRightInd w:val="0"/>
        <w:jc w:val="center"/>
        <w:outlineLvl w:val="0"/>
        <w:rPr>
          <w:rFonts w:ascii="宋体" w:eastAsia="宋体" w:hAnsi="宋体" w:cs="宋体"/>
          <w:b/>
          <w:kern w:val="0"/>
          <w:sz w:val="36"/>
          <w:szCs w:val="36"/>
        </w:rPr>
      </w:pPr>
    </w:p>
    <w:p w:rsidR="006A2499" w:rsidRDefault="006A2499">
      <w:pPr>
        <w:widowControl/>
        <w:spacing w:line="360" w:lineRule="auto"/>
        <w:jc w:val="left"/>
        <w:rPr>
          <w:rFonts w:ascii="宋体" w:eastAsia="宋体" w:hAnsi="宋体" w:cs="宋体"/>
          <w:sz w:val="28"/>
        </w:rPr>
      </w:pPr>
    </w:p>
    <w:p w:rsidR="006A2499" w:rsidRDefault="00E475DB">
      <w:pPr>
        <w:autoSpaceDE w:val="0"/>
        <w:autoSpaceDN w:val="0"/>
        <w:adjustRightInd w:val="0"/>
        <w:jc w:val="center"/>
        <w:outlineLvl w:val="0"/>
        <w:rPr>
          <w:rFonts w:ascii="宋体" w:eastAsia="宋体" w:hAnsi="宋体" w:cs="宋体"/>
          <w:b/>
          <w:kern w:val="0"/>
          <w:sz w:val="36"/>
          <w:szCs w:val="36"/>
        </w:rPr>
      </w:pPr>
      <w:bookmarkStart w:id="480" w:name="_Toc23478_WPSOffice_Level1"/>
      <w:r>
        <w:rPr>
          <w:rFonts w:ascii="宋体" w:eastAsia="宋体" w:hAnsi="宋体" w:cs="宋体" w:hint="eastAsia"/>
          <w:b/>
          <w:bCs/>
          <w:sz w:val="36"/>
          <w:szCs w:val="36"/>
        </w:rPr>
        <w:t>第七章</w:t>
      </w:r>
      <w:bookmarkStart w:id="481" w:name="_Toc278443522"/>
      <w:r>
        <w:rPr>
          <w:rFonts w:ascii="宋体" w:eastAsia="宋体" w:hAnsi="宋体" w:cs="宋体" w:hint="eastAsia"/>
          <w:b/>
          <w:bCs/>
          <w:sz w:val="36"/>
          <w:szCs w:val="36"/>
        </w:rPr>
        <w:t xml:space="preserve">   技术标准和要求</w:t>
      </w:r>
      <w:bookmarkEnd w:id="480"/>
      <w:bookmarkEnd w:id="481"/>
    </w:p>
    <w:p w:rsidR="006A2499" w:rsidRDefault="00E475DB">
      <w:pPr>
        <w:spacing w:line="500" w:lineRule="exact"/>
        <w:ind w:firstLineChars="250" w:firstLine="600"/>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6A2499" w:rsidRDefault="00E475DB">
      <w:pPr>
        <w:spacing w:line="500" w:lineRule="exact"/>
        <w:ind w:firstLineChars="250" w:firstLine="602"/>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6A2499" w:rsidRDefault="006A2499">
      <w:pPr>
        <w:keepNext/>
        <w:keepLines/>
        <w:spacing w:before="260" w:after="260" w:line="360" w:lineRule="auto"/>
        <w:jc w:val="center"/>
        <w:outlineLvl w:val="1"/>
        <w:rPr>
          <w:rFonts w:ascii="宋体" w:eastAsia="宋体" w:hAnsi="宋体" w:cs="宋体"/>
          <w:b/>
          <w:bCs/>
          <w:sz w:val="36"/>
          <w:szCs w:val="36"/>
        </w:rPr>
      </w:pPr>
    </w:p>
    <w:p w:rsidR="006A2499" w:rsidRDefault="006A2499">
      <w:pPr>
        <w:autoSpaceDE w:val="0"/>
        <w:autoSpaceDN w:val="0"/>
        <w:adjustRightInd w:val="0"/>
        <w:outlineLvl w:val="0"/>
        <w:rPr>
          <w:rFonts w:ascii="宋体" w:eastAsia="宋体" w:hAnsi="宋体" w:cs="宋体"/>
          <w:b/>
          <w:kern w:val="0"/>
          <w:sz w:val="44"/>
          <w:szCs w:val="44"/>
        </w:rPr>
      </w:pPr>
    </w:p>
    <w:p w:rsidR="006A2499" w:rsidRDefault="006A2499">
      <w:pPr>
        <w:autoSpaceDE w:val="0"/>
        <w:autoSpaceDN w:val="0"/>
        <w:adjustRightInd w:val="0"/>
        <w:outlineLvl w:val="0"/>
        <w:rPr>
          <w:rFonts w:ascii="宋体" w:eastAsia="宋体" w:hAnsi="宋体" w:cs="宋体"/>
          <w:b/>
          <w:kern w:val="0"/>
          <w:sz w:val="44"/>
          <w:szCs w:val="44"/>
        </w:rPr>
      </w:pPr>
    </w:p>
    <w:p w:rsidR="006A2499" w:rsidRDefault="006A2499">
      <w:pPr>
        <w:autoSpaceDE w:val="0"/>
        <w:autoSpaceDN w:val="0"/>
        <w:adjustRightInd w:val="0"/>
        <w:outlineLvl w:val="0"/>
        <w:rPr>
          <w:rFonts w:ascii="宋体" w:eastAsia="宋体" w:hAnsi="宋体" w:cs="宋体"/>
          <w:b/>
          <w:kern w:val="0"/>
          <w:sz w:val="44"/>
          <w:szCs w:val="44"/>
        </w:rPr>
      </w:pPr>
    </w:p>
    <w:p w:rsidR="006A2499" w:rsidRDefault="006A2499">
      <w:pPr>
        <w:spacing w:line="360" w:lineRule="auto"/>
        <w:jc w:val="center"/>
        <w:outlineLvl w:val="1"/>
        <w:rPr>
          <w:b/>
          <w:bCs/>
          <w:kern w:val="0"/>
          <w:sz w:val="36"/>
          <w:szCs w:val="36"/>
        </w:rPr>
      </w:pPr>
    </w:p>
    <w:p w:rsidR="006A2499" w:rsidRDefault="00E475DB">
      <w:pPr>
        <w:spacing w:line="360" w:lineRule="auto"/>
        <w:jc w:val="center"/>
        <w:outlineLvl w:val="1"/>
        <w:rPr>
          <w:rFonts w:ascii="仿宋_GB2312" w:eastAsia="仿宋_GB2312" w:hAnsi="宋体"/>
          <w:b/>
          <w:sz w:val="48"/>
          <w:szCs w:val="48"/>
        </w:rPr>
      </w:pPr>
      <w:r>
        <w:rPr>
          <w:rFonts w:hint="eastAsia"/>
          <w:b/>
          <w:bCs/>
          <w:kern w:val="0"/>
          <w:sz w:val="36"/>
          <w:szCs w:val="36"/>
        </w:rPr>
        <w:lastRenderedPageBreak/>
        <w:t>第八章 投标文件格式</w:t>
      </w:r>
    </w:p>
    <w:p w:rsidR="006A2499" w:rsidRDefault="006A2499">
      <w:pPr>
        <w:spacing w:line="360" w:lineRule="auto"/>
        <w:rPr>
          <w:rFonts w:ascii="仿宋_GB2312" w:eastAsia="仿宋_GB2312" w:hAnsi="宋体"/>
          <w:b/>
          <w:sz w:val="36"/>
          <w:szCs w:val="36"/>
        </w:rPr>
      </w:pPr>
    </w:p>
    <w:p w:rsidR="006A2499" w:rsidRDefault="00E475DB">
      <w:pPr>
        <w:spacing w:line="360" w:lineRule="auto"/>
        <w:jc w:val="center"/>
        <w:rPr>
          <w:rFonts w:ascii="仿宋_GB2312" w:eastAsia="仿宋_GB2312" w:hAnsi="宋体"/>
          <w:b/>
          <w:sz w:val="36"/>
          <w:szCs w:val="36"/>
          <w:u w:val="single"/>
        </w:rPr>
      </w:pPr>
      <w:r>
        <w:rPr>
          <w:rFonts w:ascii="仿宋_GB2312" w:eastAsia="仿宋_GB2312" w:hAnsi="宋体" w:hint="eastAsia"/>
          <w:b/>
          <w:sz w:val="36"/>
          <w:szCs w:val="36"/>
          <w:u w:val="single"/>
        </w:rPr>
        <w:t>项目名称及标段</w:t>
      </w:r>
    </w:p>
    <w:p w:rsidR="006A2499" w:rsidRDefault="006A2499">
      <w:pPr>
        <w:spacing w:line="360" w:lineRule="auto"/>
        <w:rPr>
          <w:rFonts w:ascii="仿宋_GB2312" w:eastAsia="仿宋_GB2312" w:hAnsi="宋体"/>
          <w:b/>
          <w:sz w:val="36"/>
          <w:szCs w:val="36"/>
        </w:rPr>
      </w:pPr>
    </w:p>
    <w:p w:rsidR="006A2499" w:rsidRDefault="006A2499">
      <w:pPr>
        <w:spacing w:line="360" w:lineRule="auto"/>
        <w:rPr>
          <w:rFonts w:ascii="仿宋_GB2312" w:eastAsia="仿宋_GB2312" w:hAnsi="宋体"/>
          <w:b/>
          <w:sz w:val="24"/>
          <w:szCs w:val="24"/>
        </w:rPr>
      </w:pPr>
    </w:p>
    <w:p w:rsidR="006A2499" w:rsidRDefault="006A2499">
      <w:pPr>
        <w:spacing w:line="360" w:lineRule="auto"/>
        <w:rPr>
          <w:rFonts w:ascii="仿宋_GB2312" w:eastAsia="仿宋_GB2312" w:hAnsi="宋体"/>
          <w:b/>
          <w:sz w:val="24"/>
          <w:szCs w:val="24"/>
        </w:rPr>
      </w:pPr>
    </w:p>
    <w:p w:rsidR="006A2499" w:rsidRDefault="00E475DB">
      <w:pPr>
        <w:spacing w:line="360" w:lineRule="auto"/>
        <w:jc w:val="center"/>
        <w:rPr>
          <w:rFonts w:ascii="仿宋_GB2312" w:eastAsia="仿宋_GB2312" w:hAnsi="宋体"/>
          <w:b/>
          <w:sz w:val="72"/>
          <w:szCs w:val="72"/>
        </w:rPr>
      </w:pPr>
      <w:r>
        <w:rPr>
          <w:rFonts w:ascii="仿宋_GB2312" w:eastAsia="仿宋_GB2312" w:hAnsi="宋体" w:hint="eastAsia"/>
          <w:b/>
          <w:sz w:val="72"/>
          <w:szCs w:val="72"/>
        </w:rPr>
        <w:t>投  标  文  件</w:t>
      </w:r>
    </w:p>
    <w:p w:rsidR="006A2499" w:rsidRDefault="00E475DB">
      <w:pPr>
        <w:spacing w:line="360" w:lineRule="auto"/>
        <w:jc w:val="center"/>
        <w:rPr>
          <w:rFonts w:ascii="仿宋_GB2312" w:eastAsia="仿宋_GB2312" w:hAnsi="宋体"/>
          <w:b/>
          <w:sz w:val="36"/>
          <w:szCs w:val="36"/>
        </w:rPr>
      </w:pPr>
      <w:r>
        <w:rPr>
          <w:rFonts w:ascii="仿宋_GB2312" w:eastAsia="仿宋_GB2312" w:hAnsi="宋体" w:hint="eastAsia"/>
          <w:b/>
          <w:sz w:val="36"/>
          <w:szCs w:val="36"/>
        </w:rPr>
        <w:t>（商务标）</w:t>
      </w:r>
    </w:p>
    <w:p w:rsidR="006A2499" w:rsidRDefault="006A2499">
      <w:pPr>
        <w:spacing w:line="312" w:lineRule="auto"/>
        <w:jc w:val="center"/>
        <w:rPr>
          <w:rFonts w:hAnsi="宋体" w:cs="宋体"/>
          <w:b/>
          <w:sz w:val="24"/>
          <w:szCs w:val="24"/>
        </w:rPr>
      </w:pPr>
    </w:p>
    <w:p w:rsidR="006A2499" w:rsidRDefault="00E475DB">
      <w:pPr>
        <w:spacing w:line="312" w:lineRule="auto"/>
        <w:jc w:val="center"/>
        <w:rPr>
          <w:rFonts w:hAnsi="宋体" w:cs="宋体"/>
          <w:b/>
          <w:sz w:val="24"/>
          <w:szCs w:val="24"/>
        </w:rPr>
      </w:pPr>
      <w:r>
        <w:rPr>
          <w:rFonts w:hAnsi="宋体" w:cs="宋体" w:hint="eastAsia"/>
          <w:b/>
          <w:sz w:val="24"/>
          <w:szCs w:val="24"/>
        </w:rPr>
        <w:t>项目编号：建安建工公字〔20  〕  号</w:t>
      </w:r>
    </w:p>
    <w:p w:rsidR="006A2499" w:rsidRDefault="006A2499">
      <w:pPr>
        <w:pStyle w:val="a0"/>
        <w:ind w:firstLine="210"/>
      </w:pPr>
    </w:p>
    <w:p w:rsidR="006A2499" w:rsidRDefault="006A2499">
      <w:pPr>
        <w:spacing w:line="360" w:lineRule="auto"/>
        <w:rPr>
          <w:rFonts w:ascii="仿宋_GB2312" w:eastAsia="仿宋_GB2312" w:hAnsi="宋体"/>
          <w:b/>
          <w:sz w:val="24"/>
          <w:szCs w:val="24"/>
        </w:rPr>
      </w:pPr>
    </w:p>
    <w:p w:rsidR="006A2499" w:rsidRDefault="006A2499">
      <w:pPr>
        <w:spacing w:line="360" w:lineRule="auto"/>
        <w:rPr>
          <w:rFonts w:ascii="仿宋_GB2312" w:eastAsia="仿宋_GB2312" w:hAnsi="宋体"/>
          <w:b/>
          <w:sz w:val="24"/>
          <w:szCs w:val="24"/>
        </w:rPr>
      </w:pPr>
    </w:p>
    <w:p w:rsidR="006A2499" w:rsidRDefault="006A2499">
      <w:pPr>
        <w:spacing w:line="360" w:lineRule="auto"/>
        <w:rPr>
          <w:rFonts w:ascii="仿宋_GB2312" w:eastAsia="仿宋_GB2312" w:hAnsi="宋体"/>
          <w:b/>
          <w:sz w:val="24"/>
          <w:szCs w:val="24"/>
        </w:rPr>
      </w:pPr>
    </w:p>
    <w:p w:rsidR="006A2499" w:rsidRDefault="006A2499">
      <w:pPr>
        <w:spacing w:line="360" w:lineRule="auto"/>
        <w:rPr>
          <w:rFonts w:ascii="仿宋_GB2312" w:eastAsia="仿宋_GB2312" w:hAnsi="宋体"/>
          <w:b/>
          <w:sz w:val="24"/>
          <w:szCs w:val="24"/>
        </w:rPr>
      </w:pPr>
    </w:p>
    <w:p w:rsidR="006A2499" w:rsidRDefault="006A2499">
      <w:pPr>
        <w:spacing w:line="360" w:lineRule="auto"/>
        <w:rPr>
          <w:rFonts w:ascii="仿宋_GB2312" w:eastAsia="仿宋_GB2312" w:hAnsi="宋体"/>
          <w:b/>
          <w:sz w:val="24"/>
          <w:szCs w:val="24"/>
        </w:rPr>
      </w:pPr>
    </w:p>
    <w:p w:rsidR="006A2499" w:rsidRDefault="00E475DB">
      <w:pPr>
        <w:spacing w:line="360" w:lineRule="auto"/>
        <w:jc w:val="center"/>
        <w:rPr>
          <w:rFonts w:ascii="仿宋_GB2312" w:eastAsia="仿宋_GB2312" w:hAnsi="宋体"/>
          <w:b/>
          <w:sz w:val="28"/>
          <w:szCs w:val="28"/>
          <w:u w:val="single"/>
        </w:rPr>
      </w:pPr>
      <w:r>
        <w:rPr>
          <w:rFonts w:ascii="仿宋_GB2312" w:eastAsia="仿宋_GB2312" w:hAnsi="宋体" w:hint="eastAsia"/>
          <w:b/>
          <w:sz w:val="28"/>
          <w:szCs w:val="28"/>
        </w:rPr>
        <w:t>投标人：（盖单位章）</w:t>
      </w:r>
    </w:p>
    <w:p w:rsidR="006A2499" w:rsidRDefault="00E475DB">
      <w:pPr>
        <w:spacing w:line="360" w:lineRule="auto"/>
        <w:jc w:val="center"/>
        <w:rPr>
          <w:rFonts w:ascii="仿宋_GB2312" w:eastAsia="仿宋_GB2312" w:hAnsi="宋体"/>
          <w:b/>
          <w:sz w:val="28"/>
          <w:szCs w:val="28"/>
        </w:rPr>
      </w:pPr>
      <w:r>
        <w:rPr>
          <w:rFonts w:ascii="仿宋_GB2312" w:eastAsia="仿宋_GB2312" w:hAnsi="宋体" w:hint="eastAsia"/>
          <w:b/>
          <w:sz w:val="28"/>
          <w:szCs w:val="28"/>
        </w:rPr>
        <w:t>法定代表人或其委托代理人：（签字或盖章）</w:t>
      </w:r>
    </w:p>
    <w:p w:rsidR="006A2499" w:rsidRDefault="00E475DB">
      <w:pPr>
        <w:jc w:val="center"/>
        <w:rPr>
          <w:rFonts w:ascii="仿宋_GB2312" w:eastAsia="仿宋_GB2312" w:hAnsi="宋体"/>
          <w:b/>
          <w:sz w:val="28"/>
          <w:szCs w:val="28"/>
        </w:rPr>
      </w:pPr>
      <w:r>
        <w:rPr>
          <w:rFonts w:ascii="仿宋_GB2312" w:eastAsia="仿宋_GB2312" w:hAnsi="宋体" w:hint="eastAsia"/>
          <w:b/>
          <w:sz w:val="28"/>
          <w:szCs w:val="28"/>
        </w:rPr>
        <w:t>年  月 日</w:t>
      </w:r>
    </w:p>
    <w:p w:rsidR="006A2499" w:rsidRDefault="00E475DB">
      <w:pPr>
        <w:widowControl/>
        <w:jc w:val="left"/>
        <w:rPr>
          <w:rFonts w:ascii="仿宋_GB2312" w:eastAsia="仿宋_GB2312" w:hAnsi="宋体"/>
          <w:b/>
          <w:sz w:val="28"/>
          <w:szCs w:val="28"/>
        </w:rPr>
      </w:pPr>
      <w:r>
        <w:rPr>
          <w:rFonts w:ascii="仿宋_GB2312" w:eastAsia="仿宋_GB2312" w:hAnsi="宋体"/>
          <w:b/>
          <w:sz w:val="28"/>
          <w:szCs w:val="28"/>
        </w:rPr>
        <w:br w:type="page"/>
      </w:r>
    </w:p>
    <w:p w:rsidR="006A2499" w:rsidRDefault="006A2499">
      <w:pPr>
        <w:jc w:val="center"/>
        <w:rPr>
          <w:rFonts w:ascii="仿宋_GB2312" w:eastAsia="仿宋_GB2312" w:hAnsi="宋体"/>
          <w:b/>
          <w:sz w:val="28"/>
          <w:szCs w:val="28"/>
        </w:rPr>
      </w:pPr>
    </w:p>
    <w:p w:rsidR="006A2499" w:rsidRDefault="006A2499">
      <w:pPr>
        <w:spacing w:line="360" w:lineRule="auto"/>
        <w:jc w:val="center"/>
        <w:outlineLvl w:val="1"/>
        <w:rPr>
          <w:rFonts w:ascii="仿宋_GB2312" w:eastAsia="仿宋_GB2312" w:hAnsi="宋体"/>
          <w:b/>
          <w:sz w:val="48"/>
          <w:szCs w:val="48"/>
        </w:rPr>
      </w:pPr>
      <w:bookmarkStart w:id="482" w:name="_Toc426467408"/>
    </w:p>
    <w:p w:rsidR="006A2499" w:rsidRDefault="006A2499">
      <w:pPr>
        <w:pStyle w:val="20"/>
      </w:pPr>
    </w:p>
    <w:p w:rsidR="006A2499" w:rsidRDefault="006A2499"/>
    <w:p w:rsidR="006A2499" w:rsidRDefault="006A2499">
      <w:pPr>
        <w:spacing w:line="360" w:lineRule="auto"/>
        <w:jc w:val="center"/>
        <w:outlineLvl w:val="1"/>
        <w:rPr>
          <w:rFonts w:ascii="仿宋_GB2312" w:eastAsia="仿宋_GB2312" w:hAnsi="宋体"/>
          <w:b/>
          <w:sz w:val="48"/>
          <w:szCs w:val="48"/>
        </w:rPr>
      </w:pPr>
    </w:p>
    <w:p w:rsidR="006A2499" w:rsidRDefault="006A2499">
      <w:pPr>
        <w:spacing w:line="360" w:lineRule="auto"/>
        <w:jc w:val="center"/>
        <w:outlineLvl w:val="1"/>
        <w:rPr>
          <w:rFonts w:ascii="仿宋_GB2312" w:eastAsia="仿宋_GB2312" w:hAnsi="宋体"/>
          <w:b/>
          <w:sz w:val="48"/>
          <w:szCs w:val="48"/>
        </w:rPr>
      </w:pPr>
    </w:p>
    <w:p w:rsidR="006A2499" w:rsidRDefault="00E475DB">
      <w:pPr>
        <w:spacing w:line="360" w:lineRule="auto"/>
        <w:jc w:val="center"/>
        <w:outlineLvl w:val="1"/>
        <w:rPr>
          <w:rFonts w:ascii="仿宋_GB2312" w:eastAsia="仿宋_GB2312" w:hAnsi="宋体"/>
          <w:b/>
          <w:sz w:val="48"/>
          <w:szCs w:val="48"/>
        </w:rPr>
      </w:pPr>
      <w:r>
        <w:rPr>
          <w:rFonts w:ascii="仿宋_GB2312" w:eastAsia="仿宋_GB2312" w:hAnsi="宋体" w:hint="eastAsia"/>
          <w:b/>
          <w:sz w:val="48"/>
          <w:szCs w:val="48"/>
        </w:rPr>
        <w:t>商务标</w:t>
      </w:r>
      <w:bookmarkEnd w:id="482"/>
    </w:p>
    <w:p w:rsidR="006A2499" w:rsidRDefault="00E475DB">
      <w:pPr>
        <w:spacing w:line="360" w:lineRule="auto"/>
        <w:jc w:val="center"/>
        <w:rPr>
          <w:rFonts w:ascii="仿宋_GB2312" w:eastAsia="仿宋_GB2312" w:hAnsi="宋体"/>
          <w:sz w:val="24"/>
          <w:szCs w:val="24"/>
        </w:rPr>
      </w:pPr>
      <w:r>
        <w:rPr>
          <w:rFonts w:ascii="仿宋_GB2312" w:eastAsia="仿宋_GB2312" w:hAnsi="宋体"/>
          <w:sz w:val="24"/>
          <w:szCs w:val="24"/>
        </w:rPr>
        <w:br w:type="page"/>
      </w:r>
    </w:p>
    <w:p w:rsidR="006A2499" w:rsidRDefault="00E475DB">
      <w:pPr>
        <w:spacing w:line="360" w:lineRule="auto"/>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hint="eastAsia"/>
          <w:b/>
          <w:sz w:val="32"/>
          <w:szCs w:val="32"/>
        </w:rPr>
        <w:t xml:space="preserve">    </w:t>
      </w:r>
      <w:r>
        <w:rPr>
          <w:rFonts w:ascii="宋体" w:hAnsi="宋体" w:cs="宋体" w:hint="eastAsia"/>
          <w:b/>
          <w:sz w:val="32"/>
          <w:szCs w:val="32"/>
        </w:rPr>
        <w:t>录</w:t>
      </w:r>
    </w:p>
    <w:p w:rsidR="006A2499" w:rsidRDefault="00E475D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一、投标函及投标函附录</w:t>
      </w:r>
    </w:p>
    <w:p w:rsidR="006A2499" w:rsidRDefault="00E475D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二、法定代表人身份证明或附有法定代表人身份证明的授权委托书</w:t>
      </w:r>
    </w:p>
    <w:p w:rsidR="006A2499" w:rsidRDefault="00E475D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三、投标保证金</w:t>
      </w:r>
    </w:p>
    <w:p w:rsidR="006A2499" w:rsidRDefault="00E475D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四、项目管理机构配备情况</w:t>
      </w:r>
    </w:p>
    <w:p w:rsidR="006A2499" w:rsidRDefault="00E475D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五、投标单位基本信息表</w:t>
      </w:r>
    </w:p>
    <w:p w:rsidR="006A2499" w:rsidRDefault="00E475DB">
      <w:pPr>
        <w:adjustRightInd w:val="0"/>
        <w:snapToGrid w:val="0"/>
        <w:spacing w:line="360" w:lineRule="auto"/>
        <w:ind w:firstLineChars="450" w:firstLine="1080"/>
        <w:rPr>
          <w:rFonts w:ascii="宋体" w:hAnsi="宋体" w:cs="宋体"/>
          <w:sz w:val="24"/>
          <w:szCs w:val="24"/>
        </w:rPr>
      </w:pPr>
      <w:r>
        <w:rPr>
          <w:rFonts w:ascii="宋体" w:hAnsi="宋体" w:cs="宋体" w:hint="eastAsia"/>
          <w:sz w:val="24"/>
          <w:szCs w:val="24"/>
        </w:rPr>
        <w:t>六、资格证明文件</w:t>
      </w:r>
    </w:p>
    <w:p w:rsidR="006A2499" w:rsidRDefault="00E475D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七、近年财务状况</w:t>
      </w:r>
    </w:p>
    <w:p w:rsidR="006A2499" w:rsidRDefault="00E475D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八、近年完成的类似项目情况</w:t>
      </w:r>
    </w:p>
    <w:p w:rsidR="006A2499" w:rsidRDefault="00E475D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九、正在施工的和新承接的项目情况</w:t>
      </w:r>
    </w:p>
    <w:p w:rsidR="006A2499" w:rsidRDefault="00E475D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十、近年发生的诉讼及仲裁情况</w:t>
      </w:r>
    </w:p>
    <w:p w:rsidR="006A2499" w:rsidRDefault="00E475DB">
      <w:pPr>
        <w:adjustRightInd w:val="0"/>
        <w:snapToGrid w:val="0"/>
        <w:spacing w:line="360" w:lineRule="auto"/>
        <w:ind w:leftChars="450" w:left="945" w:firstLineChars="50" w:firstLine="120"/>
        <w:rPr>
          <w:rFonts w:ascii="宋体" w:hAnsi="宋体" w:cs="宋体"/>
          <w:sz w:val="24"/>
          <w:szCs w:val="24"/>
        </w:rPr>
      </w:pPr>
      <w:r>
        <w:rPr>
          <w:rFonts w:ascii="宋体" w:hAnsi="宋体" w:cs="宋体" w:hint="eastAsia"/>
          <w:sz w:val="24"/>
          <w:szCs w:val="24"/>
        </w:rPr>
        <w:t>十一、承诺书</w:t>
      </w:r>
    </w:p>
    <w:p w:rsidR="006A2499" w:rsidRDefault="00E475DB">
      <w:pPr>
        <w:spacing w:line="360" w:lineRule="auto"/>
        <w:ind w:leftChars="450" w:left="945" w:firstLineChars="50" w:firstLine="120"/>
        <w:rPr>
          <w:rFonts w:ascii="宋体" w:hAnsi="宋体" w:cs="宋体"/>
          <w:sz w:val="24"/>
          <w:szCs w:val="24"/>
        </w:rPr>
      </w:pPr>
      <w:r>
        <w:rPr>
          <w:rFonts w:ascii="宋体" w:hAnsi="宋体" w:cs="宋体" w:hint="eastAsia"/>
          <w:sz w:val="24"/>
          <w:szCs w:val="24"/>
        </w:rPr>
        <w:t>十二、其他材料</w:t>
      </w:r>
    </w:p>
    <w:p w:rsidR="006A2499" w:rsidRDefault="00E475DB">
      <w:pPr>
        <w:autoSpaceDE w:val="0"/>
        <w:autoSpaceDN w:val="0"/>
        <w:adjustRightInd w:val="0"/>
        <w:spacing w:line="360" w:lineRule="auto"/>
        <w:ind w:firstLineChars="455" w:firstLine="1092"/>
        <w:jc w:val="left"/>
        <w:rPr>
          <w:rFonts w:ascii="宋体" w:hAnsi="宋体" w:cs="宋体"/>
          <w:kern w:val="0"/>
          <w:sz w:val="24"/>
          <w:szCs w:val="24"/>
        </w:rPr>
      </w:pPr>
      <w:r>
        <w:rPr>
          <w:rFonts w:ascii="宋体" w:hAnsi="宋体" w:cs="宋体" w:hint="eastAsia"/>
          <w:kern w:val="0"/>
          <w:sz w:val="24"/>
          <w:szCs w:val="24"/>
        </w:rPr>
        <w:t>十三、已标价的工程量清单</w:t>
      </w:r>
    </w:p>
    <w:p w:rsidR="006A2499" w:rsidRDefault="006A2499">
      <w:pPr>
        <w:pStyle w:val="20"/>
      </w:pPr>
    </w:p>
    <w:p w:rsidR="006A2499" w:rsidRDefault="006A2499">
      <w:pPr>
        <w:spacing w:line="360" w:lineRule="auto"/>
        <w:rPr>
          <w:rFonts w:ascii="仿宋_GB2312" w:eastAsia="仿宋_GB2312" w:hAnsi="宋体"/>
          <w:sz w:val="24"/>
          <w:szCs w:val="24"/>
        </w:rPr>
      </w:pPr>
    </w:p>
    <w:p w:rsidR="006A2499" w:rsidRDefault="00E475DB">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6A2499" w:rsidRDefault="00E475DB">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6A2499" w:rsidRDefault="00E475DB">
      <w:pPr>
        <w:pStyle w:val="2TimesNewRoman5020"/>
        <w:spacing w:before="0" w:line="360" w:lineRule="auto"/>
        <w:jc w:val="center"/>
        <w:outlineLvl w:val="3"/>
        <w:rPr>
          <w:rFonts w:ascii="宋体" w:eastAsia="宋体" w:hAnsi="宋体" w:cs="宋体"/>
          <w:b/>
          <w:sz w:val="24"/>
          <w:szCs w:val="24"/>
        </w:rPr>
      </w:pPr>
      <w:r>
        <w:rPr>
          <w:rFonts w:ascii="宋体" w:eastAsia="宋体" w:hAnsi="宋体" w:cs="宋体" w:hint="eastAsia"/>
          <w:b/>
          <w:sz w:val="24"/>
          <w:szCs w:val="24"/>
        </w:rPr>
        <w:br w:type="page"/>
      </w:r>
      <w:bookmarkStart w:id="483" w:name="_Toc152042577"/>
      <w:bookmarkStart w:id="484" w:name="_Toc281577299"/>
      <w:bookmarkStart w:id="485" w:name="_Toc152045788"/>
      <w:bookmarkStart w:id="486" w:name="_Toc358275285"/>
      <w:bookmarkStart w:id="487" w:name="_Toc225214935"/>
      <w:bookmarkStart w:id="488" w:name="_Toc392081409"/>
      <w:bookmarkStart w:id="489" w:name="_Toc144974857"/>
      <w:bookmarkStart w:id="490" w:name="_Toc358274757"/>
      <w:bookmarkStart w:id="491" w:name="_Toc257985753"/>
      <w:bookmarkStart w:id="492" w:name="_Toc387851725"/>
      <w:bookmarkStart w:id="493" w:name="_Toc281579371"/>
      <w:bookmarkStart w:id="494" w:name="_Toc281577556"/>
      <w:bookmarkStart w:id="495" w:name="_Toc358276052"/>
      <w:bookmarkStart w:id="496" w:name="_Toc426467409"/>
    </w:p>
    <w:p w:rsidR="006A2499" w:rsidRDefault="00E475DB">
      <w:pPr>
        <w:pStyle w:val="2TimesNewRoman5020"/>
        <w:spacing w:before="0" w:line="360" w:lineRule="auto"/>
        <w:jc w:val="center"/>
        <w:outlineLvl w:val="3"/>
        <w:rPr>
          <w:rFonts w:ascii="宋体" w:eastAsia="宋体" w:hAnsi="宋体" w:cs="宋体"/>
          <w:sz w:val="30"/>
          <w:szCs w:val="30"/>
        </w:rPr>
      </w:pPr>
      <w:r>
        <w:rPr>
          <w:rFonts w:ascii="宋体" w:eastAsia="宋体" w:hAnsi="宋体" w:cs="宋体" w:hint="eastAsia"/>
          <w:b/>
          <w:sz w:val="30"/>
          <w:szCs w:val="30"/>
        </w:rPr>
        <w:lastRenderedPageBreak/>
        <w:t>一、投标函及投标函附录</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6A2499" w:rsidRDefault="00E475DB">
      <w:pPr>
        <w:pStyle w:val="378020"/>
        <w:spacing w:line="360" w:lineRule="auto"/>
        <w:jc w:val="center"/>
        <w:outlineLvl w:val="4"/>
        <w:rPr>
          <w:rFonts w:ascii="宋体" w:eastAsia="宋体" w:hAnsi="宋体" w:cs="宋体"/>
          <w:b/>
          <w:sz w:val="30"/>
          <w:szCs w:val="30"/>
        </w:rPr>
      </w:pPr>
      <w:bookmarkStart w:id="497" w:name="_Toc225214936"/>
      <w:bookmarkStart w:id="498" w:name="_Toc144974858"/>
      <w:bookmarkStart w:id="499" w:name="_Toc358276053"/>
      <w:bookmarkStart w:id="500" w:name="_Toc152042578"/>
      <w:bookmarkStart w:id="501" w:name="_Toc281579372"/>
      <w:bookmarkStart w:id="502" w:name="_Toc358274758"/>
      <w:bookmarkStart w:id="503" w:name="_Toc281577557"/>
      <w:bookmarkStart w:id="504" w:name="_Toc387851726"/>
      <w:bookmarkStart w:id="505" w:name="_Toc152045789"/>
      <w:bookmarkStart w:id="506" w:name="_Toc392081410"/>
      <w:bookmarkStart w:id="507" w:name="_Toc358275286"/>
      <w:bookmarkStart w:id="508" w:name="_Toc281577300"/>
      <w:bookmarkStart w:id="509" w:name="_Toc227752068"/>
      <w:bookmarkStart w:id="510" w:name="_Toc257985754"/>
      <w:bookmarkStart w:id="511" w:name="_Toc426467410"/>
      <w:r>
        <w:rPr>
          <w:rFonts w:ascii="宋体" w:eastAsia="宋体" w:hAnsi="宋体" w:cs="宋体" w:hint="eastAsia"/>
          <w:b/>
          <w:sz w:val="30"/>
          <w:szCs w:val="30"/>
        </w:rPr>
        <w:t>（一）投标函</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6A2499" w:rsidRDefault="00E475DB">
      <w:pPr>
        <w:tabs>
          <w:tab w:val="left" w:pos="360"/>
          <w:tab w:val="left" w:pos="540"/>
          <w:tab w:val="left" w:pos="900"/>
        </w:tabs>
        <w:spacing w:line="360" w:lineRule="auto"/>
        <w:rPr>
          <w:rFonts w:ascii="宋体" w:hAnsi="宋体" w:cs="宋体"/>
          <w:sz w:val="24"/>
        </w:rPr>
      </w:pPr>
      <w:bookmarkStart w:id="512" w:name="_Toc280271338"/>
      <w:bookmarkStart w:id="513" w:name="_Toc280271191"/>
      <w:bookmarkStart w:id="514" w:name="_Toc215282239"/>
      <w:bookmarkStart w:id="515" w:name="_Toc280275169"/>
      <w:bookmarkStart w:id="516" w:name="_Toc152042579"/>
      <w:bookmarkStart w:id="517" w:name="_Toc392081411"/>
      <w:bookmarkStart w:id="518" w:name="_Toc387851727"/>
      <w:bookmarkStart w:id="519" w:name="_Toc426467411"/>
      <w:bookmarkStart w:id="520" w:name="_Toc281579373"/>
      <w:bookmarkStart w:id="521" w:name="_Toc257985755"/>
      <w:bookmarkStart w:id="522" w:name="_Toc230166245"/>
      <w:bookmarkStart w:id="523" w:name="_Toc152045790"/>
      <w:bookmarkStart w:id="524" w:name="_Toc144974859"/>
      <w:bookmarkStart w:id="525" w:name="_Toc281577558"/>
      <w:bookmarkStart w:id="526" w:name="_Toc281577301"/>
      <w:bookmarkStart w:id="527" w:name="_Toc144974860"/>
      <w:bookmarkStart w:id="528" w:name="_Toc225214938"/>
      <w:bookmarkStart w:id="529" w:name="_Toc152045791"/>
      <w:bookmarkStart w:id="530" w:name="_Toc152042580"/>
      <w:bookmarkStart w:id="531" w:name="_Toc227752074"/>
      <w:r>
        <w:rPr>
          <w:rFonts w:ascii="宋体" w:hAnsi="宋体" w:cs="宋体" w:hint="eastAsia"/>
          <w:sz w:val="24"/>
          <w:u w:val="single"/>
        </w:rPr>
        <w:t>（招标人名称）</w:t>
      </w:r>
      <w:r>
        <w:rPr>
          <w:rFonts w:ascii="宋体" w:hAnsi="宋体" w:cs="宋体" w:hint="eastAsia"/>
          <w:sz w:val="24"/>
        </w:rPr>
        <w:t>：</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（招标工程名称、标段）</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w:t>
      </w:r>
      <w:r>
        <w:rPr>
          <w:rFonts w:ascii="宋体" w:hAnsi="宋体" w:cs="宋体" w:hint="eastAsia"/>
          <w:bCs/>
          <w:sz w:val="24"/>
          <w:u w:val="single"/>
        </w:rPr>
        <w:t>（大写）</w:t>
      </w:r>
      <w:r>
        <w:rPr>
          <w:rFonts w:ascii="宋体" w:hAnsi="宋体" w:cs="宋体" w:hint="eastAsia"/>
          <w:bCs/>
          <w:sz w:val="24"/>
          <w:u w:val="single"/>
        </w:rPr>
        <w:t xml:space="preserve"> </w:t>
      </w:r>
      <w:r>
        <w:rPr>
          <w:rFonts w:ascii="宋体" w:hAnsi="宋体" w:cs="宋体" w:hint="eastAsia"/>
          <w:bCs/>
          <w:sz w:val="24"/>
          <w:u w:val="single"/>
        </w:rPr>
        <w:t>（小写￥）</w:t>
      </w:r>
      <w:r>
        <w:rPr>
          <w:rFonts w:ascii="宋体" w:hAnsi="宋体" w:cs="宋体" w:hint="eastAsia"/>
          <w:bCs/>
          <w:sz w:val="24"/>
        </w:rPr>
        <w:t>的投标总报价，按招标文件规定的条件和要求承包合同规定的全部工作，并承担相关的责任。</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、随同本投标文件附上元投标保证金，作为我方投标的担保。</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、本次投标，我方投标工期：天，质量：</w:t>
      </w:r>
      <w:r>
        <w:rPr>
          <w:rFonts w:ascii="宋体" w:hAnsi="宋体" w:cs="宋体" w:hint="eastAsia"/>
          <w:bCs/>
          <w:sz w:val="24"/>
          <w:u w:val="single"/>
        </w:rPr>
        <w:t xml:space="preserve">　　　　</w:t>
      </w:r>
      <w:r>
        <w:rPr>
          <w:rFonts w:ascii="宋体" w:hAnsi="宋体" w:cs="宋体" w:hint="eastAsia"/>
          <w:bCs/>
          <w:sz w:val="24"/>
        </w:rPr>
        <w:t>。</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w:t>
      </w:r>
      <w:proofErr w:type="gramStart"/>
      <w:r>
        <w:rPr>
          <w:rFonts w:ascii="宋体" w:hAnsi="宋体" w:cs="宋体" w:hint="eastAsia"/>
          <w:bCs/>
          <w:sz w:val="24"/>
        </w:rPr>
        <w:t>签定</w:t>
      </w:r>
      <w:proofErr w:type="gramEnd"/>
      <w:r>
        <w:rPr>
          <w:rFonts w:ascii="宋体" w:hAnsi="宋体" w:cs="宋体" w:hint="eastAsia"/>
          <w:bCs/>
          <w:sz w:val="24"/>
        </w:rPr>
        <w:t>合同。</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）随同本投标文件提交的投标辅助资料中的任何部分，经你方确认后作为合同文件的组成部分。</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）我方保证向你方按时提交招标文件规定的履约担保，作为我方的履约担保。</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6A2499" w:rsidRDefault="00E475DB">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6A2499" w:rsidRDefault="006A2499">
      <w:pPr>
        <w:spacing w:line="360" w:lineRule="auto"/>
        <w:ind w:firstLineChars="200" w:firstLine="480"/>
        <w:rPr>
          <w:rFonts w:ascii="宋体" w:hAnsi="宋体" w:cs="宋体"/>
          <w:sz w:val="24"/>
        </w:rPr>
      </w:pPr>
    </w:p>
    <w:p w:rsidR="006A2499" w:rsidRDefault="00E475DB">
      <w:pPr>
        <w:spacing w:line="360" w:lineRule="auto"/>
        <w:ind w:firstLineChars="200" w:firstLine="480"/>
        <w:rPr>
          <w:rFonts w:ascii="宋体" w:hAnsi="宋体" w:cs="宋体"/>
          <w:sz w:val="24"/>
        </w:rPr>
      </w:pPr>
      <w:r>
        <w:rPr>
          <w:rFonts w:ascii="宋体" w:hAnsi="宋体" w:cs="宋体" w:hint="eastAsia"/>
          <w:sz w:val="24"/>
        </w:rPr>
        <w:t>投标人（盖章）：</w:t>
      </w:r>
    </w:p>
    <w:p w:rsidR="006A2499" w:rsidRDefault="00E475DB">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6A2499" w:rsidRDefault="00E475DB">
      <w:pPr>
        <w:spacing w:line="360" w:lineRule="auto"/>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bookmarkEnd w:id="512"/>
    <w:bookmarkEnd w:id="513"/>
    <w:bookmarkEnd w:id="514"/>
    <w:bookmarkEnd w:id="515"/>
    <w:p w:rsidR="006A2499" w:rsidRDefault="006A2499">
      <w:pPr>
        <w:pStyle w:val="378020"/>
        <w:spacing w:line="360" w:lineRule="auto"/>
        <w:jc w:val="center"/>
        <w:outlineLvl w:val="4"/>
        <w:rPr>
          <w:rFonts w:ascii="宋体" w:eastAsia="宋体" w:hAnsi="宋体" w:cs="宋体"/>
          <w:b/>
          <w:sz w:val="30"/>
          <w:szCs w:val="30"/>
        </w:rPr>
      </w:pPr>
    </w:p>
    <w:p w:rsidR="006A2499" w:rsidRDefault="006A2499">
      <w:pPr>
        <w:pStyle w:val="378020"/>
        <w:spacing w:line="360" w:lineRule="auto"/>
        <w:jc w:val="center"/>
        <w:outlineLvl w:val="4"/>
        <w:rPr>
          <w:rFonts w:ascii="宋体" w:eastAsia="宋体" w:hAnsi="宋体" w:cs="宋体"/>
          <w:b/>
          <w:sz w:val="30"/>
          <w:szCs w:val="30"/>
        </w:rPr>
      </w:pPr>
    </w:p>
    <w:p w:rsidR="006A2499" w:rsidRDefault="006A2499">
      <w:pPr>
        <w:pStyle w:val="378020"/>
        <w:spacing w:line="360" w:lineRule="auto"/>
        <w:jc w:val="center"/>
        <w:outlineLvl w:val="4"/>
        <w:rPr>
          <w:rFonts w:ascii="宋体" w:eastAsia="宋体" w:hAnsi="宋体" w:cs="宋体"/>
          <w:b/>
          <w:sz w:val="30"/>
          <w:szCs w:val="30"/>
        </w:rPr>
      </w:pPr>
    </w:p>
    <w:p w:rsidR="006A2499" w:rsidRDefault="006A2499">
      <w:pPr>
        <w:pStyle w:val="378020"/>
        <w:spacing w:line="360" w:lineRule="auto"/>
        <w:jc w:val="center"/>
        <w:outlineLvl w:val="4"/>
        <w:rPr>
          <w:rFonts w:ascii="宋体" w:eastAsia="宋体" w:hAnsi="宋体" w:cs="宋体"/>
          <w:b/>
          <w:sz w:val="30"/>
          <w:szCs w:val="30"/>
        </w:rPr>
      </w:pPr>
    </w:p>
    <w:p w:rsidR="006A2499" w:rsidRDefault="00E475DB">
      <w:pPr>
        <w:pStyle w:val="378020"/>
        <w:spacing w:line="360" w:lineRule="auto"/>
        <w:jc w:val="center"/>
        <w:outlineLvl w:val="4"/>
        <w:rPr>
          <w:rFonts w:ascii="宋体" w:eastAsia="宋体" w:hAnsi="宋体" w:cs="宋体"/>
          <w:b/>
          <w:szCs w:val="24"/>
        </w:rPr>
      </w:pPr>
      <w:r>
        <w:rPr>
          <w:rFonts w:ascii="宋体" w:eastAsia="宋体" w:hAnsi="宋体" w:cs="宋体" w:hint="eastAsia"/>
          <w:b/>
          <w:sz w:val="30"/>
          <w:szCs w:val="30"/>
        </w:rPr>
        <w:t>（二）投标函附录</w:t>
      </w:r>
      <w:bookmarkStart w:id="532" w:name="_Toc387851728"/>
      <w:bookmarkStart w:id="533" w:name="_Toc392081412"/>
      <w:bookmarkStart w:id="534" w:name="_Toc426467412"/>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tbl>
      <w:tblPr>
        <w:tblpPr w:leftFromText="180" w:rightFromText="180" w:vertAnchor="text" w:horzAnchor="page" w:tblpX="1170" w:tblpY="29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60"/>
        <w:gridCol w:w="1260"/>
        <w:gridCol w:w="1440"/>
        <w:gridCol w:w="1199"/>
        <w:gridCol w:w="2041"/>
      </w:tblGrid>
      <w:tr w:rsidR="006A2499">
        <w:trPr>
          <w:trHeight w:val="578"/>
        </w:trPr>
        <w:tc>
          <w:tcPr>
            <w:tcW w:w="2628" w:type="dxa"/>
            <w:vAlign w:val="center"/>
          </w:tcPr>
          <w:p w:rsidR="006A2499" w:rsidRDefault="00E475DB">
            <w:pPr>
              <w:spacing w:line="100" w:lineRule="atLeast"/>
              <w:jc w:val="center"/>
              <w:rPr>
                <w:rFonts w:hAnsi="宋体"/>
                <w:spacing w:val="8"/>
                <w:szCs w:val="21"/>
              </w:rPr>
            </w:pPr>
            <w:r>
              <w:rPr>
                <w:rFonts w:hAnsi="宋体"/>
                <w:spacing w:val="8"/>
                <w:szCs w:val="21"/>
              </w:rPr>
              <w:t>工程名称</w:t>
            </w:r>
          </w:p>
        </w:tc>
        <w:tc>
          <w:tcPr>
            <w:tcW w:w="7200" w:type="dxa"/>
            <w:gridSpan w:val="5"/>
          </w:tcPr>
          <w:p w:rsidR="006A2499" w:rsidRDefault="006A2499">
            <w:pPr>
              <w:ind w:firstLineChars="200" w:firstLine="452"/>
              <w:rPr>
                <w:rFonts w:hAnsi="宋体"/>
                <w:spacing w:val="8"/>
                <w:szCs w:val="21"/>
              </w:rPr>
            </w:pPr>
          </w:p>
        </w:tc>
      </w:tr>
      <w:tr w:rsidR="006A2499">
        <w:trPr>
          <w:cantSplit/>
          <w:trHeight w:val="639"/>
        </w:trPr>
        <w:tc>
          <w:tcPr>
            <w:tcW w:w="2628" w:type="dxa"/>
            <w:vAlign w:val="center"/>
          </w:tcPr>
          <w:p w:rsidR="006A2499" w:rsidRDefault="00E475DB">
            <w:pPr>
              <w:spacing w:line="100" w:lineRule="atLeast"/>
              <w:jc w:val="center"/>
              <w:rPr>
                <w:rFonts w:hAnsi="宋体"/>
                <w:spacing w:val="8"/>
                <w:szCs w:val="21"/>
              </w:rPr>
            </w:pPr>
            <w:r>
              <w:rPr>
                <w:rFonts w:hAnsi="宋体" w:hint="eastAsia"/>
                <w:spacing w:val="8"/>
                <w:szCs w:val="21"/>
              </w:rPr>
              <w:t>投标单位</w:t>
            </w:r>
          </w:p>
        </w:tc>
        <w:tc>
          <w:tcPr>
            <w:tcW w:w="7200" w:type="dxa"/>
            <w:gridSpan w:val="5"/>
          </w:tcPr>
          <w:p w:rsidR="006A2499" w:rsidRDefault="006A2499">
            <w:pPr>
              <w:ind w:firstLineChars="200" w:firstLine="452"/>
              <w:rPr>
                <w:rFonts w:hAnsi="宋体"/>
                <w:spacing w:val="8"/>
                <w:szCs w:val="21"/>
              </w:rPr>
            </w:pPr>
          </w:p>
        </w:tc>
      </w:tr>
      <w:tr w:rsidR="006A2499">
        <w:trPr>
          <w:cantSplit/>
          <w:trHeight w:val="620"/>
        </w:trPr>
        <w:tc>
          <w:tcPr>
            <w:tcW w:w="2628" w:type="dxa"/>
            <w:vAlign w:val="center"/>
          </w:tcPr>
          <w:p w:rsidR="006A2499" w:rsidRDefault="00E475DB">
            <w:pPr>
              <w:spacing w:line="100" w:lineRule="atLeast"/>
              <w:jc w:val="center"/>
              <w:rPr>
                <w:rFonts w:hAnsi="宋体"/>
                <w:spacing w:val="8"/>
                <w:szCs w:val="21"/>
              </w:rPr>
            </w:pPr>
            <w:r>
              <w:rPr>
                <w:rFonts w:hAnsi="宋体" w:hint="eastAsia"/>
                <w:spacing w:val="8"/>
                <w:szCs w:val="21"/>
              </w:rPr>
              <w:t>标段名称</w:t>
            </w:r>
          </w:p>
        </w:tc>
        <w:tc>
          <w:tcPr>
            <w:tcW w:w="7200" w:type="dxa"/>
            <w:gridSpan w:val="5"/>
          </w:tcPr>
          <w:p w:rsidR="006A2499" w:rsidRDefault="006A2499">
            <w:pPr>
              <w:ind w:firstLineChars="200" w:firstLine="452"/>
              <w:rPr>
                <w:rFonts w:hAnsi="宋体"/>
                <w:spacing w:val="8"/>
                <w:szCs w:val="21"/>
              </w:rPr>
            </w:pPr>
          </w:p>
        </w:tc>
      </w:tr>
      <w:tr w:rsidR="006A2499">
        <w:trPr>
          <w:cantSplit/>
          <w:trHeight w:val="701"/>
        </w:trPr>
        <w:tc>
          <w:tcPr>
            <w:tcW w:w="2628" w:type="dxa"/>
            <w:tcBorders>
              <w:bottom w:val="single" w:sz="4" w:space="0" w:color="auto"/>
            </w:tcBorders>
            <w:vAlign w:val="center"/>
          </w:tcPr>
          <w:p w:rsidR="006A2499" w:rsidRDefault="00E475DB">
            <w:pPr>
              <w:spacing w:line="100" w:lineRule="atLeast"/>
              <w:jc w:val="center"/>
              <w:rPr>
                <w:rFonts w:hAnsi="宋体"/>
                <w:spacing w:val="8"/>
                <w:szCs w:val="21"/>
              </w:rPr>
            </w:pPr>
            <w:r>
              <w:rPr>
                <w:rFonts w:hAnsi="宋体"/>
                <w:spacing w:val="8"/>
                <w:szCs w:val="21"/>
              </w:rPr>
              <w:t>投标范围</w:t>
            </w:r>
          </w:p>
        </w:tc>
        <w:tc>
          <w:tcPr>
            <w:tcW w:w="7200" w:type="dxa"/>
            <w:gridSpan w:val="5"/>
            <w:tcBorders>
              <w:bottom w:val="single" w:sz="4" w:space="0" w:color="auto"/>
            </w:tcBorders>
            <w:vAlign w:val="center"/>
          </w:tcPr>
          <w:p w:rsidR="006A2499" w:rsidRDefault="006A2499">
            <w:pPr>
              <w:spacing w:line="100" w:lineRule="atLeast"/>
              <w:rPr>
                <w:rFonts w:hAnsi="宋体"/>
                <w:spacing w:val="8"/>
                <w:szCs w:val="21"/>
              </w:rPr>
            </w:pPr>
          </w:p>
        </w:tc>
      </w:tr>
      <w:tr w:rsidR="006A2499">
        <w:trPr>
          <w:cantSplit/>
          <w:trHeight w:val="805"/>
        </w:trPr>
        <w:tc>
          <w:tcPr>
            <w:tcW w:w="2628" w:type="dxa"/>
            <w:vAlign w:val="center"/>
          </w:tcPr>
          <w:p w:rsidR="006A2499" w:rsidRDefault="00E475DB">
            <w:pPr>
              <w:spacing w:line="100" w:lineRule="atLeast"/>
              <w:jc w:val="center"/>
              <w:rPr>
                <w:rFonts w:hAnsi="宋体"/>
                <w:spacing w:val="8"/>
                <w:szCs w:val="21"/>
              </w:rPr>
            </w:pPr>
            <w:r>
              <w:rPr>
                <w:rFonts w:hAnsi="宋体"/>
                <w:spacing w:val="8"/>
                <w:szCs w:val="21"/>
              </w:rPr>
              <w:t>投标报价</w:t>
            </w:r>
          </w:p>
        </w:tc>
        <w:tc>
          <w:tcPr>
            <w:tcW w:w="7200" w:type="dxa"/>
            <w:gridSpan w:val="5"/>
          </w:tcPr>
          <w:p w:rsidR="006A2499" w:rsidRDefault="00E475DB">
            <w:pPr>
              <w:spacing w:line="100" w:lineRule="atLeast"/>
              <w:rPr>
                <w:rFonts w:hAnsi="宋体"/>
                <w:spacing w:val="8"/>
                <w:szCs w:val="21"/>
              </w:rPr>
            </w:pPr>
            <w:r>
              <w:rPr>
                <w:rFonts w:hAnsi="宋体"/>
                <w:spacing w:val="8"/>
                <w:szCs w:val="21"/>
              </w:rPr>
              <w:t>大写：</w:t>
            </w:r>
          </w:p>
          <w:p w:rsidR="006A2499" w:rsidRDefault="00E475DB">
            <w:pPr>
              <w:spacing w:line="100" w:lineRule="atLeast"/>
              <w:rPr>
                <w:rFonts w:hAnsi="宋体"/>
                <w:spacing w:val="8"/>
                <w:szCs w:val="21"/>
              </w:rPr>
            </w:pPr>
            <w:r>
              <w:rPr>
                <w:rFonts w:hAnsi="宋体"/>
                <w:spacing w:val="8"/>
                <w:szCs w:val="21"/>
              </w:rPr>
              <w:t>小写：</w:t>
            </w:r>
          </w:p>
        </w:tc>
      </w:tr>
      <w:tr w:rsidR="006A2499">
        <w:trPr>
          <w:cantSplit/>
          <w:trHeight w:val="477"/>
        </w:trPr>
        <w:tc>
          <w:tcPr>
            <w:tcW w:w="2628" w:type="dxa"/>
            <w:vAlign w:val="center"/>
          </w:tcPr>
          <w:p w:rsidR="006A2499" w:rsidRDefault="00E475DB">
            <w:pPr>
              <w:spacing w:line="100" w:lineRule="atLeast"/>
              <w:jc w:val="center"/>
              <w:rPr>
                <w:rFonts w:hAnsi="宋体"/>
                <w:spacing w:val="8"/>
                <w:szCs w:val="21"/>
              </w:rPr>
            </w:pPr>
            <w:r>
              <w:rPr>
                <w:rFonts w:hAnsi="宋体"/>
                <w:spacing w:val="8"/>
                <w:szCs w:val="21"/>
              </w:rPr>
              <w:t>投标工期</w:t>
            </w:r>
          </w:p>
        </w:tc>
        <w:tc>
          <w:tcPr>
            <w:tcW w:w="7200" w:type="dxa"/>
            <w:gridSpan w:val="5"/>
          </w:tcPr>
          <w:p w:rsidR="006A2499" w:rsidRDefault="00E475DB">
            <w:pPr>
              <w:spacing w:line="100" w:lineRule="atLeast"/>
              <w:rPr>
                <w:rFonts w:hAnsi="宋体"/>
                <w:spacing w:val="8"/>
                <w:szCs w:val="21"/>
              </w:rPr>
            </w:pPr>
            <w:proofErr w:type="gramStart"/>
            <w:r>
              <w:rPr>
                <w:rFonts w:hAnsi="宋体" w:hint="eastAsia"/>
                <w:spacing w:val="8"/>
                <w:szCs w:val="21"/>
              </w:rPr>
              <w:t>日历天</w:t>
            </w:r>
            <w:proofErr w:type="gramEnd"/>
          </w:p>
        </w:tc>
      </w:tr>
      <w:tr w:rsidR="006A2499">
        <w:trPr>
          <w:cantSplit/>
          <w:trHeight w:val="549"/>
        </w:trPr>
        <w:tc>
          <w:tcPr>
            <w:tcW w:w="2628" w:type="dxa"/>
            <w:vAlign w:val="center"/>
          </w:tcPr>
          <w:p w:rsidR="006A2499" w:rsidRDefault="00E475DB">
            <w:pPr>
              <w:spacing w:line="0" w:lineRule="atLeast"/>
              <w:jc w:val="center"/>
              <w:rPr>
                <w:rFonts w:hAnsi="宋体"/>
                <w:spacing w:val="8"/>
                <w:szCs w:val="21"/>
              </w:rPr>
            </w:pPr>
            <w:r>
              <w:rPr>
                <w:rFonts w:hAnsi="宋体"/>
                <w:spacing w:val="8"/>
                <w:szCs w:val="21"/>
              </w:rPr>
              <w:t>投标质量</w:t>
            </w:r>
          </w:p>
        </w:tc>
        <w:tc>
          <w:tcPr>
            <w:tcW w:w="7200" w:type="dxa"/>
            <w:gridSpan w:val="5"/>
          </w:tcPr>
          <w:p w:rsidR="006A2499" w:rsidRDefault="006A2499">
            <w:pPr>
              <w:spacing w:line="0" w:lineRule="atLeast"/>
              <w:ind w:firstLineChars="200" w:firstLine="452"/>
              <w:rPr>
                <w:rFonts w:hAnsi="宋体"/>
                <w:spacing w:val="8"/>
                <w:szCs w:val="21"/>
              </w:rPr>
            </w:pPr>
          </w:p>
        </w:tc>
      </w:tr>
      <w:tr w:rsidR="006A2499">
        <w:trPr>
          <w:cantSplit/>
          <w:trHeight w:val="462"/>
        </w:trPr>
        <w:tc>
          <w:tcPr>
            <w:tcW w:w="2628" w:type="dxa"/>
            <w:vAlign w:val="center"/>
          </w:tcPr>
          <w:p w:rsidR="006A2499" w:rsidRDefault="00E475DB">
            <w:pPr>
              <w:spacing w:line="0" w:lineRule="atLeast"/>
              <w:jc w:val="center"/>
              <w:rPr>
                <w:rFonts w:hAnsi="宋体"/>
                <w:spacing w:val="8"/>
                <w:szCs w:val="21"/>
              </w:rPr>
            </w:pPr>
            <w:r>
              <w:rPr>
                <w:rFonts w:hAnsi="宋体" w:hint="eastAsia"/>
                <w:szCs w:val="21"/>
              </w:rPr>
              <w:t>投标有效期</w:t>
            </w:r>
          </w:p>
        </w:tc>
        <w:tc>
          <w:tcPr>
            <w:tcW w:w="7200" w:type="dxa"/>
            <w:gridSpan w:val="5"/>
            <w:vAlign w:val="center"/>
          </w:tcPr>
          <w:p w:rsidR="006A2499" w:rsidRDefault="00E475DB">
            <w:pPr>
              <w:spacing w:line="0" w:lineRule="atLeast"/>
              <w:ind w:firstLineChars="200" w:firstLine="452"/>
              <w:rPr>
                <w:rFonts w:hAnsi="宋体"/>
                <w:spacing w:val="8"/>
                <w:szCs w:val="21"/>
              </w:rPr>
            </w:pPr>
            <w:proofErr w:type="gramStart"/>
            <w:r>
              <w:rPr>
                <w:rFonts w:hAnsi="宋体" w:hint="eastAsia"/>
                <w:spacing w:val="8"/>
                <w:szCs w:val="21"/>
              </w:rPr>
              <w:t>日历天</w:t>
            </w:r>
            <w:proofErr w:type="gramEnd"/>
          </w:p>
        </w:tc>
      </w:tr>
      <w:tr w:rsidR="006A2499">
        <w:trPr>
          <w:trHeight w:val="855"/>
        </w:trPr>
        <w:tc>
          <w:tcPr>
            <w:tcW w:w="2628" w:type="dxa"/>
            <w:vAlign w:val="center"/>
          </w:tcPr>
          <w:p w:rsidR="006A2499" w:rsidRDefault="00E475DB">
            <w:pPr>
              <w:spacing w:line="0" w:lineRule="atLeast"/>
              <w:jc w:val="center"/>
              <w:rPr>
                <w:rFonts w:hAnsi="宋体"/>
                <w:spacing w:val="8"/>
                <w:szCs w:val="21"/>
              </w:rPr>
            </w:pPr>
            <w:r>
              <w:rPr>
                <w:rFonts w:hAnsi="宋体" w:hint="eastAsia"/>
                <w:spacing w:val="8"/>
                <w:szCs w:val="21"/>
              </w:rPr>
              <w:t>项目经理</w:t>
            </w:r>
          </w:p>
        </w:tc>
        <w:tc>
          <w:tcPr>
            <w:tcW w:w="1260" w:type="dxa"/>
          </w:tcPr>
          <w:p w:rsidR="006A2499" w:rsidRDefault="006A2499">
            <w:pPr>
              <w:spacing w:line="0" w:lineRule="atLeast"/>
              <w:ind w:firstLineChars="200" w:firstLine="452"/>
              <w:rPr>
                <w:rFonts w:hAnsi="宋体"/>
                <w:spacing w:val="8"/>
                <w:szCs w:val="21"/>
              </w:rPr>
            </w:pPr>
          </w:p>
        </w:tc>
        <w:tc>
          <w:tcPr>
            <w:tcW w:w="1260" w:type="dxa"/>
            <w:vAlign w:val="center"/>
          </w:tcPr>
          <w:p w:rsidR="006A2499" w:rsidRDefault="00E475DB">
            <w:pPr>
              <w:spacing w:line="0" w:lineRule="atLeast"/>
              <w:jc w:val="center"/>
              <w:rPr>
                <w:rFonts w:hAnsi="宋体"/>
                <w:spacing w:val="8"/>
                <w:szCs w:val="21"/>
              </w:rPr>
            </w:pPr>
            <w:r>
              <w:rPr>
                <w:rFonts w:hAnsi="宋体" w:hint="eastAsia"/>
                <w:spacing w:val="8"/>
                <w:szCs w:val="21"/>
              </w:rPr>
              <w:t>级 别</w:t>
            </w:r>
          </w:p>
        </w:tc>
        <w:tc>
          <w:tcPr>
            <w:tcW w:w="1440" w:type="dxa"/>
            <w:vAlign w:val="center"/>
          </w:tcPr>
          <w:p w:rsidR="006A2499" w:rsidRDefault="006A2499">
            <w:pPr>
              <w:spacing w:line="0" w:lineRule="atLeast"/>
              <w:ind w:firstLineChars="200" w:firstLine="452"/>
              <w:jc w:val="center"/>
              <w:rPr>
                <w:rFonts w:hAnsi="宋体"/>
                <w:spacing w:val="8"/>
                <w:szCs w:val="21"/>
              </w:rPr>
            </w:pPr>
          </w:p>
        </w:tc>
        <w:tc>
          <w:tcPr>
            <w:tcW w:w="1199" w:type="dxa"/>
            <w:vAlign w:val="center"/>
          </w:tcPr>
          <w:p w:rsidR="006A2499" w:rsidRDefault="00E475DB">
            <w:pPr>
              <w:spacing w:line="0" w:lineRule="atLeast"/>
              <w:jc w:val="center"/>
              <w:rPr>
                <w:rFonts w:hAnsi="宋体"/>
                <w:spacing w:val="8"/>
                <w:szCs w:val="21"/>
              </w:rPr>
            </w:pPr>
            <w:r>
              <w:rPr>
                <w:rFonts w:hAnsi="宋体" w:hint="eastAsia"/>
                <w:spacing w:val="8"/>
                <w:szCs w:val="21"/>
              </w:rPr>
              <w:t>证书编号</w:t>
            </w:r>
          </w:p>
        </w:tc>
        <w:tc>
          <w:tcPr>
            <w:tcW w:w="2041" w:type="dxa"/>
            <w:vAlign w:val="center"/>
          </w:tcPr>
          <w:p w:rsidR="006A2499" w:rsidRDefault="006A2499">
            <w:pPr>
              <w:spacing w:line="0" w:lineRule="atLeast"/>
              <w:ind w:firstLineChars="200" w:firstLine="452"/>
              <w:jc w:val="center"/>
              <w:rPr>
                <w:rFonts w:hAnsi="宋体"/>
                <w:spacing w:val="8"/>
                <w:szCs w:val="21"/>
              </w:rPr>
            </w:pPr>
          </w:p>
        </w:tc>
      </w:tr>
      <w:tr w:rsidR="006A2499">
        <w:trPr>
          <w:trHeight w:val="496"/>
        </w:trPr>
        <w:tc>
          <w:tcPr>
            <w:tcW w:w="2628" w:type="dxa"/>
            <w:vAlign w:val="center"/>
          </w:tcPr>
          <w:p w:rsidR="006A2499" w:rsidRDefault="00E475DB">
            <w:pPr>
              <w:spacing w:line="0" w:lineRule="atLeast"/>
              <w:jc w:val="center"/>
              <w:rPr>
                <w:rFonts w:hAnsi="宋体"/>
                <w:szCs w:val="21"/>
              </w:rPr>
            </w:pPr>
            <w:r>
              <w:rPr>
                <w:rFonts w:hAnsi="宋体"/>
                <w:szCs w:val="21"/>
              </w:rPr>
              <w:t>缺陷责任期</w:t>
            </w:r>
          </w:p>
          <w:p w:rsidR="006A2499" w:rsidRDefault="00E475DB">
            <w:pPr>
              <w:spacing w:line="0" w:lineRule="atLeast"/>
              <w:jc w:val="center"/>
              <w:rPr>
                <w:rFonts w:hAnsi="宋体"/>
                <w:spacing w:val="8"/>
                <w:szCs w:val="21"/>
              </w:rPr>
            </w:pPr>
            <w:r>
              <w:rPr>
                <w:rFonts w:hAnsi="宋体"/>
                <w:szCs w:val="21"/>
              </w:rPr>
              <w:t>（工程质量保修期）</w:t>
            </w:r>
          </w:p>
        </w:tc>
        <w:tc>
          <w:tcPr>
            <w:tcW w:w="7200" w:type="dxa"/>
            <w:gridSpan w:val="5"/>
          </w:tcPr>
          <w:p w:rsidR="006A2499" w:rsidRDefault="006A2499">
            <w:pPr>
              <w:spacing w:line="0" w:lineRule="atLeast"/>
              <w:ind w:firstLineChars="200" w:firstLine="452"/>
              <w:rPr>
                <w:rFonts w:hAnsi="宋体"/>
                <w:spacing w:val="8"/>
                <w:szCs w:val="21"/>
              </w:rPr>
            </w:pPr>
          </w:p>
        </w:tc>
      </w:tr>
      <w:tr w:rsidR="006A2499">
        <w:trPr>
          <w:trHeight w:val="620"/>
        </w:trPr>
        <w:tc>
          <w:tcPr>
            <w:tcW w:w="2628" w:type="dxa"/>
            <w:vAlign w:val="center"/>
          </w:tcPr>
          <w:p w:rsidR="006A2499" w:rsidRDefault="00E475DB">
            <w:pPr>
              <w:spacing w:line="0" w:lineRule="atLeast"/>
              <w:jc w:val="center"/>
              <w:rPr>
                <w:rFonts w:hAnsi="宋体"/>
                <w:szCs w:val="21"/>
              </w:rPr>
            </w:pPr>
            <w:r>
              <w:rPr>
                <w:rFonts w:hAnsi="宋体" w:hint="eastAsia"/>
                <w:szCs w:val="21"/>
              </w:rPr>
              <w:t>其他说明</w:t>
            </w:r>
          </w:p>
        </w:tc>
        <w:tc>
          <w:tcPr>
            <w:tcW w:w="7200" w:type="dxa"/>
            <w:gridSpan w:val="5"/>
            <w:vAlign w:val="center"/>
          </w:tcPr>
          <w:p w:rsidR="006A2499" w:rsidRDefault="00E475DB">
            <w:pPr>
              <w:spacing w:line="0" w:lineRule="atLeast"/>
              <w:jc w:val="center"/>
              <w:rPr>
                <w:rFonts w:hAnsi="宋体"/>
                <w:szCs w:val="21"/>
              </w:rPr>
            </w:pPr>
            <w:r>
              <w:rPr>
                <w:rFonts w:hAnsi="宋体"/>
                <w:szCs w:val="21"/>
              </w:rPr>
              <w:t>……</w:t>
            </w:r>
          </w:p>
        </w:tc>
      </w:tr>
    </w:tbl>
    <w:p w:rsidR="006A2499" w:rsidRDefault="006A2499">
      <w:pPr>
        <w:spacing w:line="440" w:lineRule="exact"/>
        <w:jc w:val="center"/>
        <w:rPr>
          <w:rFonts w:hAnsi="宋体"/>
          <w:sz w:val="24"/>
        </w:rPr>
      </w:pPr>
    </w:p>
    <w:p w:rsidR="006A2499" w:rsidRDefault="00E475DB">
      <w:pPr>
        <w:spacing w:line="440" w:lineRule="exact"/>
        <w:rPr>
          <w:rFonts w:hAnsi="宋体"/>
          <w:sz w:val="24"/>
        </w:rPr>
      </w:pPr>
      <w:r>
        <w:rPr>
          <w:rFonts w:hAnsi="宋体" w:hint="eastAsia"/>
          <w:sz w:val="24"/>
        </w:rPr>
        <w:t>投标</w:t>
      </w:r>
      <w:r>
        <w:rPr>
          <w:rFonts w:hAnsi="宋体"/>
          <w:sz w:val="24"/>
        </w:rPr>
        <w:t>人：（盖单位章）</w:t>
      </w:r>
    </w:p>
    <w:p w:rsidR="006A2499" w:rsidRDefault="00E475DB">
      <w:pPr>
        <w:spacing w:line="440" w:lineRule="exact"/>
        <w:ind w:firstLineChars="450" w:firstLine="1080"/>
        <w:rPr>
          <w:rFonts w:hAnsi="宋体"/>
          <w:sz w:val="24"/>
        </w:rPr>
      </w:pPr>
      <w:r>
        <w:rPr>
          <w:rFonts w:hAnsi="宋体"/>
          <w:sz w:val="24"/>
        </w:rPr>
        <w:t xml:space="preserve">年月日     </w:t>
      </w:r>
    </w:p>
    <w:p w:rsidR="006A2499" w:rsidRDefault="006A2499">
      <w:pPr>
        <w:tabs>
          <w:tab w:val="left" w:pos="360"/>
          <w:tab w:val="left" w:pos="540"/>
          <w:tab w:val="left" w:pos="900"/>
        </w:tabs>
        <w:spacing w:line="460" w:lineRule="exact"/>
        <w:rPr>
          <w:rFonts w:ascii="宋体" w:hAnsi="宋体" w:cs="宋体"/>
          <w:b/>
          <w:sz w:val="30"/>
          <w:szCs w:val="30"/>
        </w:rPr>
      </w:pPr>
    </w:p>
    <w:p w:rsidR="006A2499" w:rsidRDefault="006A2499">
      <w:pPr>
        <w:pStyle w:val="2TimesNewRoman5020"/>
        <w:spacing w:before="0" w:line="360" w:lineRule="auto"/>
        <w:outlineLvl w:val="3"/>
        <w:rPr>
          <w:rFonts w:ascii="宋体" w:eastAsia="宋体" w:hAnsi="宋体" w:cs="宋体"/>
          <w:b/>
          <w:sz w:val="30"/>
          <w:szCs w:val="30"/>
        </w:rPr>
      </w:pPr>
    </w:p>
    <w:p w:rsidR="006A2499" w:rsidRDefault="00E475DB">
      <w:pPr>
        <w:pStyle w:val="2TimesNewRoman5020"/>
        <w:spacing w:before="0" w:line="360" w:lineRule="auto"/>
        <w:outlineLvl w:val="3"/>
        <w:rPr>
          <w:rFonts w:ascii="宋体" w:eastAsia="宋体" w:hAnsi="宋体" w:cs="宋体"/>
          <w:b/>
          <w:sz w:val="24"/>
          <w:szCs w:val="24"/>
        </w:rPr>
      </w:pPr>
      <w:r>
        <w:rPr>
          <w:rFonts w:ascii="宋体" w:eastAsia="宋体" w:hAnsi="宋体" w:cs="宋体" w:hint="eastAsia"/>
          <w:b/>
          <w:sz w:val="30"/>
          <w:szCs w:val="30"/>
        </w:rPr>
        <w:t>二、法定代表人身份证明或附有法定代表人身份证明的授权委托书</w:t>
      </w:r>
      <w:bookmarkEnd w:id="532"/>
      <w:bookmarkEnd w:id="533"/>
      <w:bookmarkEnd w:id="534"/>
    </w:p>
    <w:p w:rsidR="006A2499" w:rsidRDefault="00E475DB">
      <w:pPr>
        <w:spacing w:line="360" w:lineRule="auto"/>
        <w:jc w:val="center"/>
        <w:outlineLvl w:val="4"/>
        <w:rPr>
          <w:rFonts w:ascii="宋体" w:hAnsi="宋体" w:cs="宋体"/>
          <w:b/>
          <w:sz w:val="30"/>
          <w:szCs w:val="30"/>
        </w:rPr>
      </w:pPr>
      <w:r>
        <w:rPr>
          <w:rFonts w:ascii="宋体" w:hAnsi="宋体" w:cs="宋体" w:hint="eastAsia"/>
          <w:b/>
          <w:sz w:val="30"/>
          <w:szCs w:val="30"/>
        </w:rPr>
        <w:t>（一）法定代表人身份证明</w:t>
      </w:r>
    </w:p>
    <w:p w:rsidR="006A2499" w:rsidRDefault="006A2499">
      <w:pPr>
        <w:spacing w:line="360" w:lineRule="auto"/>
        <w:jc w:val="center"/>
        <w:rPr>
          <w:rFonts w:ascii="宋体" w:hAnsi="宋体" w:cs="宋体"/>
          <w:sz w:val="24"/>
          <w:szCs w:val="24"/>
        </w:rPr>
      </w:pPr>
    </w:p>
    <w:p w:rsidR="006A2499" w:rsidRDefault="00E475DB">
      <w:pPr>
        <w:spacing w:line="360" w:lineRule="auto"/>
        <w:rPr>
          <w:rFonts w:ascii="宋体" w:hAnsi="宋体" w:cs="宋体"/>
          <w:sz w:val="24"/>
          <w:szCs w:val="24"/>
        </w:rPr>
      </w:pPr>
      <w:r>
        <w:rPr>
          <w:rFonts w:ascii="宋体" w:hAnsi="宋体" w:cs="宋体" w:hint="eastAsia"/>
          <w:sz w:val="24"/>
          <w:szCs w:val="24"/>
        </w:rPr>
        <w:t>投标人名称：</w:t>
      </w:r>
    </w:p>
    <w:p w:rsidR="006A2499" w:rsidRDefault="00E475DB">
      <w:pPr>
        <w:spacing w:line="360" w:lineRule="auto"/>
        <w:rPr>
          <w:rFonts w:ascii="宋体" w:hAnsi="宋体" w:cs="宋体"/>
          <w:sz w:val="24"/>
          <w:szCs w:val="24"/>
        </w:rPr>
      </w:pPr>
      <w:r>
        <w:rPr>
          <w:rFonts w:ascii="宋体" w:hAnsi="宋体" w:cs="宋体" w:hint="eastAsia"/>
          <w:sz w:val="24"/>
          <w:szCs w:val="24"/>
        </w:rPr>
        <w:t>单位性质：</w:t>
      </w:r>
    </w:p>
    <w:p w:rsidR="006A2499" w:rsidRDefault="00E475DB">
      <w:pPr>
        <w:spacing w:line="360" w:lineRule="auto"/>
        <w:rPr>
          <w:rFonts w:ascii="宋体" w:hAnsi="宋体" w:cs="宋体"/>
          <w:sz w:val="24"/>
          <w:szCs w:val="24"/>
        </w:rPr>
      </w:pPr>
      <w:r>
        <w:rPr>
          <w:rFonts w:ascii="宋体" w:hAnsi="宋体" w:cs="宋体" w:hint="eastAsia"/>
          <w:sz w:val="24"/>
          <w:szCs w:val="24"/>
        </w:rPr>
        <w:t>地址：</w:t>
      </w:r>
    </w:p>
    <w:p w:rsidR="006A2499" w:rsidRDefault="00E475DB">
      <w:pPr>
        <w:spacing w:line="360" w:lineRule="auto"/>
        <w:rPr>
          <w:rFonts w:ascii="宋体" w:hAnsi="宋体" w:cs="宋体"/>
          <w:sz w:val="24"/>
          <w:szCs w:val="24"/>
        </w:rPr>
      </w:pPr>
      <w:r>
        <w:rPr>
          <w:rFonts w:ascii="宋体" w:hAnsi="宋体" w:cs="宋体" w:hint="eastAsia"/>
          <w:sz w:val="24"/>
          <w:szCs w:val="24"/>
        </w:rPr>
        <w:t>成立时间：</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6A2499" w:rsidRDefault="00E475DB">
      <w:pPr>
        <w:spacing w:line="360" w:lineRule="auto"/>
        <w:rPr>
          <w:rFonts w:ascii="宋体" w:hAnsi="宋体" w:cs="宋体"/>
          <w:sz w:val="24"/>
          <w:szCs w:val="24"/>
        </w:rPr>
      </w:pPr>
      <w:r>
        <w:rPr>
          <w:rFonts w:ascii="宋体" w:hAnsi="宋体" w:cs="宋体" w:hint="eastAsia"/>
          <w:sz w:val="24"/>
          <w:szCs w:val="24"/>
        </w:rPr>
        <w:t>经营期限：</w:t>
      </w:r>
    </w:p>
    <w:p w:rsidR="006A2499" w:rsidRDefault="00E475DB">
      <w:pPr>
        <w:spacing w:line="360" w:lineRule="auto"/>
        <w:rPr>
          <w:rFonts w:ascii="宋体" w:hAnsi="宋体" w:cs="宋体"/>
          <w:sz w:val="24"/>
          <w:szCs w:val="24"/>
        </w:rPr>
      </w:pPr>
      <w:r>
        <w:rPr>
          <w:rFonts w:ascii="宋体" w:hAnsi="宋体" w:cs="宋体" w:hint="eastAsia"/>
          <w:sz w:val="24"/>
          <w:szCs w:val="24"/>
        </w:rPr>
        <w:t>姓名：</w:t>
      </w:r>
      <w:r>
        <w:rPr>
          <w:rFonts w:ascii="宋体" w:hAnsi="宋体" w:cs="宋体" w:hint="eastAsia"/>
          <w:sz w:val="24"/>
          <w:szCs w:val="24"/>
        </w:rPr>
        <w:t xml:space="preserve"> </w:t>
      </w:r>
      <w:r>
        <w:rPr>
          <w:rFonts w:ascii="宋体" w:hAnsi="宋体" w:cs="宋体" w:hint="eastAsia"/>
          <w:sz w:val="24"/>
          <w:szCs w:val="24"/>
        </w:rPr>
        <w:t>性别：</w:t>
      </w:r>
      <w:r>
        <w:rPr>
          <w:rFonts w:ascii="宋体" w:hAnsi="宋体" w:cs="宋体" w:hint="eastAsia"/>
          <w:sz w:val="24"/>
          <w:szCs w:val="24"/>
        </w:rPr>
        <w:t xml:space="preserve"> </w:t>
      </w:r>
      <w:r>
        <w:rPr>
          <w:rFonts w:ascii="宋体" w:hAnsi="宋体" w:cs="宋体" w:hint="eastAsia"/>
          <w:sz w:val="24"/>
          <w:szCs w:val="24"/>
        </w:rPr>
        <w:t>年龄：职务：</w:t>
      </w:r>
    </w:p>
    <w:p w:rsidR="006A2499" w:rsidRDefault="00E475DB">
      <w:pPr>
        <w:spacing w:line="360" w:lineRule="auto"/>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（投标人名称）的法定代表人。</w:t>
      </w:r>
    </w:p>
    <w:p w:rsidR="006A2499" w:rsidRDefault="00E475DB">
      <w:pPr>
        <w:spacing w:line="360" w:lineRule="auto"/>
        <w:ind w:firstLineChars="200" w:firstLine="480"/>
        <w:rPr>
          <w:rFonts w:ascii="宋体" w:hAnsi="宋体" w:cs="宋体"/>
          <w:sz w:val="24"/>
          <w:szCs w:val="24"/>
        </w:rPr>
      </w:pPr>
      <w:r>
        <w:rPr>
          <w:rFonts w:ascii="宋体" w:hAnsi="宋体" w:cs="宋体" w:hint="eastAsia"/>
          <w:sz w:val="24"/>
          <w:szCs w:val="24"/>
        </w:rPr>
        <w:t>特此证明。</w:t>
      </w:r>
    </w:p>
    <w:p w:rsidR="006A2499" w:rsidRDefault="00E475DB">
      <w:pPr>
        <w:spacing w:line="360" w:lineRule="auto"/>
        <w:rPr>
          <w:rFonts w:ascii="宋体" w:hAnsi="宋体" w:cs="宋体"/>
          <w:sz w:val="24"/>
          <w:szCs w:val="24"/>
        </w:rPr>
      </w:pPr>
      <w:r>
        <w:rPr>
          <w:rFonts w:ascii="宋体" w:hAnsi="宋体" w:cs="宋体" w:hint="eastAsia"/>
          <w:sz w:val="24"/>
          <w:szCs w:val="24"/>
        </w:rPr>
        <w:t>附：法定代表人身份证复印件</w:t>
      </w:r>
    </w:p>
    <w:p w:rsidR="006A2499" w:rsidRDefault="006A2499">
      <w:pPr>
        <w:spacing w:line="360" w:lineRule="auto"/>
        <w:rPr>
          <w:rFonts w:ascii="宋体" w:hAnsi="宋体" w:cs="宋体"/>
          <w:sz w:val="24"/>
          <w:szCs w:val="24"/>
        </w:rPr>
      </w:pPr>
    </w:p>
    <w:p w:rsidR="006A2499" w:rsidRDefault="00E475DB">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投标人：（盖单位章）</w:t>
      </w:r>
    </w:p>
    <w:p w:rsidR="006A2499" w:rsidRDefault="00E475DB">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6A2499" w:rsidRDefault="006A2499">
      <w:pPr>
        <w:spacing w:line="360" w:lineRule="auto"/>
        <w:rPr>
          <w:rFonts w:ascii="仿宋_GB2312" w:eastAsia="仿宋_GB2312" w:hAnsi="宋体"/>
          <w:sz w:val="24"/>
          <w:szCs w:val="24"/>
        </w:rPr>
      </w:pPr>
    </w:p>
    <w:p w:rsidR="006A2499" w:rsidRDefault="00E475DB">
      <w:pPr>
        <w:widowControl/>
        <w:jc w:val="left"/>
        <w:rPr>
          <w:rFonts w:ascii="仿宋_GB2312" w:eastAsia="仿宋_GB2312" w:hAnsi="宋体"/>
          <w:b/>
          <w:sz w:val="28"/>
          <w:szCs w:val="28"/>
        </w:rPr>
      </w:pPr>
      <w:r>
        <w:rPr>
          <w:rFonts w:ascii="仿宋_GB2312" w:eastAsia="仿宋_GB2312" w:hAnsi="宋体"/>
          <w:b/>
          <w:sz w:val="28"/>
          <w:szCs w:val="28"/>
        </w:rPr>
        <w:br w:type="page"/>
      </w:r>
    </w:p>
    <w:p w:rsidR="006A2499" w:rsidRDefault="006A2499">
      <w:pPr>
        <w:rPr>
          <w:rFonts w:ascii="仿宋_GB2312" w:eastAsia="仿宋_GB2312" w:hAnsi="宋体"/>
          <w:b/>
          <w:sz w:val="28"/>
          <w:szCs w:val="28"/>
        </w:rPr>
      </w:pPr>
    </w:p>
    <w:p w:rsidR="006A2499" w:rsidRDefault="00E475DB">
      <w:pPr>
        <w:spacing w:line="360" w:lineRule="auto"/>
        <w:jc w:val="center"/>
        <w:outlineLvl w:val="4"/>
        <w:rPr>
          <w:rFonts w:ascii="宋体" w:hAnsi="宋体" w:cs="宋体"/>
          <w:b/>
          <w:szCs w:val="24"/>
        </w:rPr>
      </w:pPr>
      <w:r>
        <w:rPr>
          <w:rFonts w:ascii="宋体" w:hAnsi="宋体" w:cs="宋体" w:hint="eastAsia"/>
          <w:b/>
          <w:sz w:val="30"/>
          <w:szCs w:val="30"/>
        </w:rPr>
        <w:t>（二）授权委托书</w:t>
      </w:r>
    </w:p>
    <w:p w:rsidR="006A2499" w:rsidRDefault="006A2499">
      <w:pPr>
        <w:spacing w:line="360" w:lineRule="auto"/>
        <w:rPr>
          <w:rFonts w:ascii="宋体" w:hAnsi="宋体" w:cs="宋体"/>
          <w:sz w:val="24"/>
          <w:szCs w:val="24"/>
        </w:rPr>
      </w:pPr>
    </w:p>
    <w:p w:rsidR="006A2499" w:rsidRDefault="00E475DB">
      <w:pPr>
        <w:topLinePunct/>
        <w:spacing w:line="360" w:lineRule="auto"/>
        <w:ind w:firstLineChars="200" w:firstLine="480"/>
        <w:rPr>
          <w:rFonts w:ascii="宋体" w:hAnsi="宋体" w:cs="宋体"/>
          <w:sz w:val="24"/>
          <w:szCs w:val="24"/>
        </w:rPr>
      </w:pPr>
      <w:r>
        <w:rPr>
          <w:rFonts w:ascii="宋体" w:hAnsi="宋体" w:cs="宋体" w:hint="eastAsia"/>
          <w:sz w:val="24"/>
          <w:szCs w:val="24"/>
        </w:rPr>
        <w:t>本人（姓名）系（投标人名称）的法定代表人，现委托（姓名）为我方代理人。代理人根据授权，以我方名义签署、澄清、说明、补正、递交、撤回、修改</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u w:val="single"/>
        </w:rPr>
        <w:t xml:space="preserve">           </w:t>
      </w:r>
      <w:r>
        <w:rPr>
          <w:rFonts w:ascii="宋体" w:hAnsi="宋体" w:cs="宋体" w:hint="eastAsia"/>
          <w:sz w:val="24"/>
          <w:szCs w:val="24"/>
        </w:rPr>
        <w:t>投标文件、签订合同和处理有关事宜，其法律后果由我方承担。</w:t>
      </w:r>
    </w:p>
    <w:p w:rsidR="006A2499" w:rsidRDefault="00E475DB">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委托期限：。</w:t>
      </w:r>
    </w:p>
    <w:p w:rsidR="006A2499" w:rsidRDefault="00E475DB">
      <w:pPr>
        <w:spacing w:line="360" w:lineRule="auto"/>
        <w:ind w:firstLineChars="200" w:firstLine="480"/>
        <w:rPr>
          <w:rFonts w:ascii="宋体" w:hAnsi="宋体" w:cs="宋体"/>
          <w:sz w:val="24"/>
          <w:szCs w:val="24"/>
        </w:rPr>
      </w:pPr>
      <w:r>
        <w:rPr>
          <w:rFonts w:ascii="宋体" w:hAnsi="宋体" w:cs="宋体" w:hint="eastAsia"/>
          <w:sz w:val="24"/>
          <w:szCs w:val="24"/>
        </w:rPr>
        <w:t>代理人无转委托权。</w:t>
      </w:r>
    </w:p>
    <w:p w:rsidR="006A2499" w:rsidRDefault="00E475DB">
      <w:pPr>
        <w:spacing w:line="360" w:lineRule="auto"/>
        <w:ind w:firstLineChars="200" w:firstLine="480"/>
        <w:rPr>
          <w:rFonts w:ascii="宋体" w:hAnsi="宋体" w:cs="宋体"/>
          <w:sz w:val="24"/>
          <w:szCs w:val="24"/>
        </w:rPr>
      </w:pPr>
      <w:r>
        <w:rPr>
          <w:rFonts w:ascii="宋体" w:hAnsi="宋体" w:cs="宋体" w:hint="eastAsia"/>
          <w:sz w:val="24"/>
          <w:szCs w:val="24"/>
        </w:rPr>
        <w:t>附：</w:t>
      </w:r>
      <w:r>
        <w:rPr>
          <w:rFonts w:ascii="宋体" w:hAnsi="宋体" w:cs="宋体" w:hint="eastAsia"/>
          <w:sz w:val="24"/>
          <w:szCs w:val="24"/>
        </w:rPr>
        <w:t>1</w:t>
      </w:r>
      <w:r>
        <w:rPr>
          <w:rFonts w:ascii="宋体" w:hAnsi="宋体" w:cs="宋体" w:hint="eastAsia"/>
          <w:sz w:val="24"/>
          <w:szCs w:val="24"/>
        </w:rPr>
        <w:t>、法定代表人身份证明和授权代理人身份证复印件</w:t>
      </w:r>
    </w:p>
    <w:p w:rsidR="006A2499" w:rsidRDefault="00E475DB">
      <w:pPr>
        <w:spacing w:line="36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、受托代理人的</w:t>
      </w:r>
      <w:r>
        <w:rPr>
          <w:rFonts w:ascii="宋体" w:hAnsi="宋体" w:cs="宋体" w:hint="eastAsia"/>
          <w:sz w:val="24"/>
        </w:rPr>
        <w:t>劳务合同及养老统筹证明的复印件</w:t>
      </w:r>
    </w:p>
    <w:p w:rsidR="006A2499" w:rsidRDefault="006A2499">
      <w:pPr>
        <w:spacing w:line="360" w:lineRule="auto"/>
        <w:rPr>
          <w:rFonts w:ascii="宋体" w:hAnsi="宋体" w:cs="宋体"/>
          <w:sz w:val="24"/>
          <w:szCs w:val="24"/>
        </w:rPr>
      </w:pPr>
    </w:p>
    <w:p w:rsidR="006A2499" w:rsidRDefault="00E475DB">
      <w:pPr>
        <w:spacing w:line="360" w:lineRule="auto"/>
        <w:rPr>
          <w:rFonts w:ascii="宋体" w:hAnsi="宋体" w:cs="宋体"/>
          <w:sz w:val="24"/>
          <w:szCs w:val="24"/>
        </w:rPr>
      </w:pPr>
      <w:r>
        <w:rPr>
          <w:rFonts w:ascii="宋体" w:hAnsi="宋体" w:cs="宋体" w:hint="eastAsia"/>
          <w:sz w:val="24"/>
          <w:szCs w:val="24"/>
        </w:rPr>
        <w:t>投标人：（盖单位章）</w:t>
      </w:r>
    </w:p>
    <w:p w:rsidR="006A2499" w:rsidRDefault="00E475DB">
      <w:pPr>
        <w:spacing w:line="360" w:lineRule="auto"/>
        <w:rPr>
          <w:rFonts w:ascii="宋体" w:hAnsi="宋体" w:cs="宋体"/>
          <w:sz w:val="24"/>
          <w:szCs w:val="24"/>
        </w:rPr>
      </w:pPr>
      <w:r>
        <w:rPr>
          <w:rFonts w:ascii="宋体" w:hAnsi="宋体" w:cs="宋体" w:hint="eastAsia"/>
          <w:sz w:val="24"/>
          <w:szCs w:val="24"/>
        </w:rPr>
        <w:t>法定代表人：（签字或盖章）</w:t>
      </w:r>
    </w:p>
    <w:p w:rsidR="006A2499" w:rsidRDefault="00E475DB">
      <w:pPr>
        <w:spacing w:line="360" w:lineRule="auto"/>
        <w:rPr>
          <w:rFonts w:ascii="宋体" w:hAnsi="宋体" w:cs="宋体"/>
          <w:sz w:val="24"/>
          <w:szCs w:val="24"/>
        </w:rPr>
      </w:pPr>
      <w:r>
        <w:rPr>
          <w:rFonts w:ascii="宋体" w:hAnsi="宋体" w:cs="宋体" w:hint="eastAsia"/>
          <w:sz w:val="24"/>
          <w:szCs w:val="24"/>
        </w:rPr>
        <w:t>身份证号码：</w:t>
      </w:r>
    </w:p>
    <w:p w:rsidR="006A2499" w:rsidRDefault="00E475DB">
      <w:pPr>
        <w:spacing w:line="360" w:lineRule="auto"/>
        <w:rPr>
          <w:rFonts w:ascii="宋体" w:hAnsi="宋体" w:cs="宋体"/>
          <w:sz w:val="24"/>
          <w:szCs w:val="24"/>
        </w:rPr>
      </w:pPr>
      <w:r>
        <w:rPr>
          <w:rFonts w:ascii="宋体" w:hAnsi="宋体" w:cs="宋体" w:hint="eastAsia"/>
          <w:sz w:val="24"/>
          <w:szCs w:val="24"/>
        </w:rPr>
        <w:t>委托代理人：（签字或盖章）</w:t>
      </w:r>
    </w:p>
    <w:p w:rsidR="006A2499" w:rsidRDefault="00E475DB">
      <w:pPr>
        <w:spacing w:line="360" w:lineRule="auto"/>
        <w:rPr>
          <w:rFonts w:ascii="宋体" w:hAnsi="宋体" w:cs="宋体"/>
          <w:sz w:val="24"/>
          <w:szCs w:val="24"/>
        </w:rPr>
      </w:pPr>
      <w:r>
        <w:rPr>
          <w:rFonts w:ascii="宋体" w:hAnsi="宋体" w:cs="宋体" w:hint="eastAsia"/>
          <w:sz w:val="24"/>
          <w:szCs w:val="24"/>
        </w:rPr>
        <w:t>身份证号码：</w:t>
      </w:r>
    </w:p>
    <w:p w:rsidR="006A2499" w:rsidRDefault="006A2499">
      <w:pPr>
        <w:spacing w:line="360" w:lineRule="auto"/>
        <w:ind w:firstLineChars="1100" w:firstLine="2640"/>
        <w:rPr>
          <w:rFonts w:ascii="宋体" w:hAnsi="宋体" w:cs="宋体"/>
          <w:sz w:val="24"/>
          <w:szCs w:val="24"/>
        </w:rPr>
      </w:pPr>
    </w:p>
    <w:p w:rsidR="006A2499" w:rsidRDefault="00E475DB">
      <w:pPr>
        <w:spacing w:line="360" w:lineRule="auto"/>
        <w:ind w:firstLineChars="200" w:firstLine="480"/>
        <w:rPr>
          <w:rFonts w:ascii="宋体" w:hAnsi="宋体" w:cs="宋体"/>
          <w:b/>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bookmarkStart w:id="535" w:name="_Toc230166248"/>
      <w:bookmarkStart w:id="536" w:name="_Toc152042583"/>
      <w:bookmarkStart w:id="537" w:name="_Toc257985758"/>
      <w:bookmarkStart w:id="538" w:name="_Toc152045794"/>
      <w:bookmarkStart w:id="539" w:name="_Toc281577568"/>
      <w:bookmarkStart w:id="540" w:name="_Toc144974862"/>
      <w:bookmarkStart w:id="541" w:name="_Toc281579383"/>
      <w:bookmarkStart w:id="542" w:name="_Toc281577311"/>
    </w:p>
    <w:p w:rsidR="006A2499" w:rsidRDefault="006A2499">
      <w:pPr>
        <w:pStyle w:val="ae"/>
        <w:spacing w:line="360" w:lineRule="auto"/>
        <w:rPr>
          <w:rFonts w:ascii="宋体" w:eastAsia="宋体" w:hAnsi="宋体" w:cs="宋体"/>
          <w:sz w:val="24"/>
          <w:szCs w:val="24"/>
        </w:rPr>
      </w:pPr>
    </w:p>
    <w:p w:rsidR="006A2499" w:rsidRDefault="00E475DB">
      <w:pPr>
        <w:pStyle w:val="2TimesNewRoman5020"/>
        <w:spacing w:before="0" w:line="360" w:lineRule="auto"/>
        <w:jc w:val="center"/>
        <w:outlineLvl w:val="3"/>
        <w:rPr>
          <w:rFonts w:ascii="宋体" w:eastAsia="宋体" w:hAnsi="宋体" w:cs="宋体"/>
          <w:b/>
          <w:bCs/>
          <w:sz w:val="24"/>
          <w:szCs w:val="24"/>
        </w:rPr>
      </w:pPr>
      <w:r>
        <w:rPr>
          <w:rFonts w:ascii="宋体" w:eastAsia="宋体" w:hAnsi="宋体" w:cs="宋体" w:hint="eastAsia"/>
          <w:sz w:val="24"/>
          <w:szCs w:val="24"/>
        </w:rPr>
        <w:br w:type="page"/>
      </w:r>
      <w:bookmarkStart w:id="543" w:name="_Toc387851729"/>
      <w:bookmarkStart w:id="544" w:name="_Toc426467413"/>
      <w:bookmarkStart w:id="545" w:name="_Toc392081413"/>
      <w:r>
        <w:rPr>
          <w:rFonts w:ascii="宋体" w:eastAsia="宋体" w:hAnsi="宋体" w:cs="宋体" w:hint="eastAsia"/>
          <w:b/>
          <w:sz w:val="30"/>
          <w:szCs w:val="30"/>
        </w:rPr>
        <w:lastRenderedPageBreak/>
        <w:t>三、投标</w:t>
      </w:r>
      <w:bookmarkEnd w:id="535"/>
      <w:bookmarkEnd w:id="536"/>
      <w:bookmarkEnd w:id="537"/>
      <w:bookmarkEnd w:id="538"/>
      <w:bookmarkEnd w:id="539"/>
      <w:bookmarkEnd w:id="540"/>
      <w:bookmarkEnd w:id="541"/>
      <w:bookmarkEnd w:id="542"/>
      <w:bookmarkEnd w:id="543"/>
      <w:bookmarkEnd w:id="544"/>
      <w:bookmarkEnd w:id="545"/>
      <w:r>
        <w:rPr>
          <w:rFonts w:ascii="宋体" w:eastAsia="宋体" w:hAnsi="宋体" w:cs="宋体" w:hint="eastAsia"/>
          <w:b/>
          <w:sz w:val="30"/>
          <w:szCs w:val="30"/>
        </w:rPr>
        <w:t>保证金</w:t>
      </w:r>
    </w:p>
    <w:p w:rsidR="006A2499" w:rsidRDefault="006A2499">
      <w:pPr>
        <w:pStyle w:val="ae"/>
        <w:spacing w:line="360" w:lineRule="auto"/>
        <w:ind w:firstLine="0"/>
        <w:jc w:val="center"/>
        <w:rPr>
          <w:rFonts w:ascii="宋体" w:eastAsia="宋体" w:hAnsi="宋体" w:cs="宋体"/>
          <w:sz w:val="24"/>
          <w:szCs w:val="24"/>
        </w:rPr>
      </w:pPr>
      <w:bookmarkStart w:id="546" w:name="_Toc281579384"/>
      <w:bookmarkStart w:id="547" w:name="_Toc152045795"/>
      <w:bookmarkStart w:id="548" w:name="_Toc281577312"/>
      <w:bookmarkStart w:id="549" w:name="_Toc144974863"/>
      <w:bookmarkStart w:id="550" w:name="_Toc230166249"/>
      <w:bookmarkStart w:id="551" w:name="_Toc281577569"/>
      <w:bookmarkStart w:id="552" w:name="_Toc152042584"/>
      <w:bookmarkStart w:id="553" w:name="_Toc257985759"/>
    </w:p>
    <w:p w:rsidR="006A2499" w:rsidRDefault="00E475DB">
      <w:pPr>
        <w:spacing w:line="312" w:lineRule="auto"/>
        <w:ind w:firstLineChars="200" w:firstLine="480"/>
        <w:rPr>
          <w:rFonts w:ascii="宋体" w:hAnsi="宋体" w:cs="宋体"/>
          <w:sz w:val="24"/>
        </w:rPr>
      </w:pPr>
      <w:r>
        <w:rPr>
          <w:rFonts w:ascii="宋体" w:hAnsi="宋体" w:cs="宋体" w:hint="eastAsia"/>
          <w:sz w:val="24"/>
        </w:rPr>
        <w:t>投标保证金复印件：</w:t>
      </w:r>
    </w:p>
    <w:p w:rsidR="006A2499" w:rsidRDefault="006A2499">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_x0000_s1026" type="#_x0000_t202" style="position:absolute;left:0;text-align:left;margin-left:24.05pt;margin-top:15.65pt;width:386.55pt;height:187.2pt;z-index:251660288;mso-width-relative:page;mso-height-relative:page"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cKjTYAAAACQEAAA8AAAAAAAAAAQAgAAAAIgAAAGRycy9kb3ducmV2LnhtbFBLAQIU&#10;ABQAAAAIAIdO4kBl6oLH8wEAAOkDAAAOAAAAAAAAAAEAIAAAACcBAABkcnMvZTJvRG9jLnhtbFBL&#10;BQYAAAAABgAGAFkBAACMBQAAAAA=&#10;">
            <v:textbox>
              <w:txbxContent>
                <w:p w:rsidR="00E475DB" w:rsidRDefault="00E475DB">
                  <w:pPr>
                    <w:rPr>
                      <w:rFonts w:ascii="宋体" w:hAnsi="宋体"/>
                      <w:szCs w:val="21"/>
                    </w:rPr>
                  </w:pPr>
                </w:p>
                <w:p w:rsidR="00E475DB" w:rsidRDefault="00E475DB">
                  <w:pPr>
                    <w:rPr>
                      <w:rFonts w:ascii="宋体" w:hAnsi="宋体"/>
                      <w:szCs w:val="21"/>
                    </w:rPr>
                  </w:pPr>
                </w:p>
                <w:p w:rsidR="00E475DB" w:rsidRDefault="00E475DB">
                  <w:pPr>
                    <w:rPr>
                      <w:rFonts w:ascii="宋体" w:hAnsi="宋体"/>
                      <w:szCs w:val="21"/>
                    </w:rPr>
                  </w:pPr>
                </w:p>
                <w:p w:rsidR="00E475DB" w:rsidRDefault="00E475DB">
                  <w:pPr>
                    <w:rPr>
                      <w:rFonts w:ascii="宋体" w:hAnsi="宋体"/>
                      <w:szCs w:val="21"/>
                    </w:rPr>
                  </w:pPr>
                </w:p>
                <w:p w:rsidR="00E475DB" w:rsidRDefault="00E475DB">
                  <w:pPr>
                    <w:spacing w:line="440" w:lineRule="exact"/>
                    <w:rPr>
                      <w:rFonts w:eastAsia="黑体" w:hint="eastAsia"/>
                      <w:color w:val="FF0000"/>
                      <w:szCs w:val="21"/>
                    </w:rPr>
                  </w:pPr>
                  <w:r>
                    <w:rPr>
                      <w:rFonts w:hint="eastAsia"/>
                      <w:b/>
                      <w:szCs w:val="21"/>
                    </w:rPr>
                    <w:t xml:space="preserve">        </w:t>
                  </w:r>
                  <w:proofErr w:type="gramStart"/>
                  <w:r>
                    <w:rPr>
                      <w:rFonts w:hint="eastAsia"/>
                      <w:b/>
                      <w:szCs w:val="21"/>
                    </w:rPr>
                    <w:t>附有效</w:t>
                  </w:r>
                  <w:proofErr w:type="gramEnd"/>
                  <w:r>
                    <w:rPr>
                      <w:rFonts w:hint="eastAsia"/>
                      <w:b/>
                      <w:szCs w:val="21"/>
                    </w:rPr>
                    <w:t>投标保证金已到账银行转账凭证</w:t>
                  </w:r>
                </w:p>
                <w:p w:rsidR="00E475DB" w:rsidRDefault="00E475DB">
                  <w:pPr>
                    <w:ind w:firstLineChars="250" w:firstLine="525"/>
                    <w:jc w:val="center"/>
                  </w:pPr>
                </w:p>
              </w:txbxContent>
            </v:textbox>
          </v:shape>
        </w:pict>
      </w:r>
    </w:p>
    <w:p w:rsidR="006A2499" w:rsidRDefault="006A2499">
      <w:pPr>
        <w:spacing w:line="312" w:lineRule="auto"/>
        <w:ind w:firstLineChars="200" w:firstLine="480"/>
        <w:rPr>
          <w:rFonts w:ascii="宋体" w:hAnsi="宋体" w:cs="宋体"/>
          <w:sz w:val="24"/>
        </w:rPr>
      </w:pPr>
    </w:p>
    <w:p w:rsidR="006A2499" w:rsidRDefault="006A2499">
      <w:pPr>
        <w:spacing w:line="312" w:lineRule="auto"/>
        <w:ind w:firstLineChars="200" w:firstLine="480"/>
        <w:rPr>
          <w:rFonts w:ascii="宋体" w:hAnsi="宋体" w:cs="宋体"/>
          <w:sz w:val="24"/>
        </w:rPr>
      </w:pPr>
    </w:p>
    <w:p w:rsidR="006A2499" w:rsidRDefault="006A2499">
      <w:pPr>
        <w:spacing w:line="312" w:lineRule="auto"/>
        <w:ind w:firstLineChars="200" w:firstLine="480"/>
        <w:rPr>
          <w:rFonts w:ascii="宋体" w:hAnsi="宋体" w:cs="宋体"/>
          <w:sz w:val="24"/>
        </w:rPr>
      </w:pPr>
    </w:p>
    <w:p w:rsidR="006A2499" w:rsidRDefault="006A2499">
      <w:pPr>
        <w:spacing w:line="312" w:lineRule="auto"/>
        <w:ind w:firstLineChars="200" w:firstLine="480"/>
        <w:rPr>
          <w:rFonts w:ascii="宋体" w:hAnsi="宋体" w:cs="宋体"/>
          <w:sz w:val="24"/>
        </w:rPr>
      </w:pPr>
    </w:p>
    <w:p w:rsidR="006A2499" w:rsidRDefault="006A2499">
      <w:pPr>
        <w:spacing w:line="312" w:lineRule="auto"/>
        <w:ind w:firstLineChars="200" w:firstLine="480"/>
        <w:rPr>
          <w:rFonts w:ascii="宋体" w:hAnsi="宋体" w:cs="宋体"/>
          <w:sz w:val="24"/>
        </w:rPr>
      </w:pPr>
    </w:p>
    <w:p w:rsidR="006A2499" w:rsidRDefault="006A2499">
      <w:pPr>
        <w:spacing w:line="312" w:lineRule="auto"/>
        <w:ind w:firstLineChars="200" w:firstLine="480"/>
        <w:rPr>
          <w:rFonts w:ascii="宋体" w:hAnsi="宋体" w:cs="宋体"/>
          <w:sz w:val="24"/>
        </w:rPr>
      </w:pPr>
    </w:p>
    <w:p w:rsidR="006A2499" w:rsidRDefault="006A2499">
      <w:pPr>
        <w:spacing w:line="312" w:lineRule="auto"/>
        <w:ind w:firstLineChars="2300" w:firstLine="5520"/>
        <w:rPr>
          <w:rFonts w:ascii="宋体" w:hAnsi="宋体" w:cs="宋体"/>
          <w:sz w:val="24"/>
        </w:rPr>
      </w:pPr>
    </w:p>
    <w:p w:rsidR="006A2499" w:rsidRDefault="006A2499">
      <w:pPr>
        <w:spacing w:line="312" w:lineRule="auto"/>
        <w:ind w:firstLineChars="2300" w:firstLine="5520"/>
        <w:rPr>
          <w:rFonts w:ascii="宋体" w:hAnsi="宋体" w:cs="宋体"/>
          <w:sz w:val="24"/>
        </w:rPr>
      </w:pPr>
    </w:p>
    <w:p w:rsidR="006A2499" w:rsidRDefault="006A2499">
      <w:pPr>
        <w:spacing w:line="312" w:lineRule="auto"/>
        <w:rPr>
          <w:rFonts w:ascii="宋体" w:hAnsi="宋体" w:cs="宋体"/>
          <w:sz w:val="24"/>
        </w:rPr>
      </w:pPr>
    </w:p>
    <w:p w:rsidR="006A2499" w:rsidRDefault="006A2499">
      <w:pPr>
        <w:spacing w:line="312" w:lineRule="auto"/>
        <w:rPr>
          <w:rFonts w:ascii="宋体" w:hAnsi="宋体" w:cs="宋体"/>
          <w:sz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6A2499">
      <w:pPr>
        <w:pStyle w:val="ae"/>
        <w:spacing w:line="360" w:lineRule="auto"/>
        <w:ind w:firstLine="0"/>
        <w:jc w:val="center"/>
        <w:rPr>
          <w:rFonts w:ascii="宋体" w:eastAsia="宋体" w:hAnsi="宋体" w:cs="宋体"/>
          <w:b/>
          <w:bCs/>
          <w:sz w:val="24"/>
          <w:szCs w:val="24"/>
        </w:rPr>
      </w:pPr>
    </w:p>
    <w:p w:rsidR="006A2499" w:rsidRDefault="00E475DB">
      <w:pPr>
        <w:pStyle w:val="2TimesNewRoman5020"/>
        <w:spacing w:before="0" w:line="360" w:lineRule="auto"/>
        <w:jc w:val="center"/>
        <w:outlineLvl w:val="3"/>
        <w:rPr>
          <w:rFonts w:ascii="宋体" w:eastAsia="宋体" w:hAnsi="宋体" w:cs="宋体"/>
          <w:b/>
          <w:sz w:val="30"/>
          <w:szCs w:val="30"/>
        </w:rPr>
      </w:pPr>
      <w:bookmarkStart w:id="554" w:name="_Toc426467414"/>
      <w:r>
        <w:rPr>
          <w:rFonts w:ascii="宋体" w:eastAsia="宋体" w:hAnsi="宋体" w:cs="宋体" w:hint="eastAsia"/>
          <w:b/>
          <w:sz w:val="30"/>
          <w:szCs w:val="30"/>
        </w:rPr>
        <w:t>四、项目管理机构配备情况</w:t>
      </w:r>
      <w:bookmarkEnd w:id="554"/>
    </w:p>
    <w:p w:rsidR="006A2499" w:rsidRDefault="00E475DB">
      <w:pPr>
        <w:spacing w:line="312" w:lineRule="auto"/>
        <w:outlineLvl w:val="2"/>
        <w:rPr>
          <w:rFonts w:ascii="宋体" w:hAnsi="宋体" w:cs="宋体"/>
          <w:b/>
          <w:bCs/>
          <w:sz w:val="24"/>
        </w:rPr>
      </w:pPr>
      <w:bookmarkStart w:id="555" w:name="_Toc27720"/>
      <w:bookmarkStart w:id="556" w:name="_Toc26208"/>
      <w:bookmarkStart w:id="557" w:name="_Toc21137"/>
      <w:bookmarkStart w:id="558" w:name="_Toc8921"/>
      <w:bookmarkStart w:id="559" w:name="_Toc25342"/>
      <w:r>
        <w:rPr>
          <w:rFonts w:ascii="宋体" w:hAnsi="宋体" w:cs="宋体" w:hint="eastAsia"/>
          <w:b/>
          <w:bCs/>
          <w:sz w:val="24"/>
        </w:rPr>
        <w:t>（一）项目管理机构组成表</w:t>
      </w:r>
      <w:bookmarkEnd w:id="555"/>
      <w:bookmarkEnd w:id="556"/>
      <w:bookmarkEnd w:id="557"/>
      <w:bookmarkEnd w:id="558"/>
      <w:bookmarkEnd w:id="559"/>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6A2499">
        <w:trPr>
          <w:trHeight w:val="454"/>
          <w:jc w:val="center"/>
        </w:trPr>
        <w:tc>
          <w:tcPr>
            <w:tcW w:w="709" w:type="dxa"/>
            <w:vMerge w:val="restart"/>
            <w:vAlign w:val="center"/>
          </w:tcPr>
          <w:p w:rsidR="006A2499" w:rsidRDefault="00E475DB">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6A2499" w:rsidRDefault="00E475DB">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6A2499" w:rsidRDefault="00E475DB">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6A2499" w:rsidRDefault="00E475DB">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6A2499" w:rsidRDefault="00E475DB">
            <w:pPr>
              <w:spacing w:line="312" w:lineRule="auto"/>
              <w:jc w:val="center"/>
              <w:rPr>
                <w:rFonts w:ascii="宋体" w:hAnsi="宋体" w:cs="宋体"/>
                <w:sz w:val="24"/>
              </w:rPr>
            </w:pPr>
            <w:r>
              <w:rPr>
                <w:rFonts w:ascii="宋体" w:hAnsi="宋体" w:cs="宋体" w:hint="eastAsia"/>
                <w:sz w:val="24"/>
              </w:rPr>
              <w:t>备注</w:t>
            </w:r>
          </w:p>
        </w:tc>
      </w:tr>
      <w:tr w:rsidR="006A2499">
        <w:trPr>
          <w:trHeight w:val="454"/>
          <w:jc w:val="center"/>
        </w:trPr>
        <w:tc>
          <w:tcPr>
            <w:tcW w:w="709" w:type="dxa"/>
            <w:vMerge/>
            <w:vAlign w:val="center"/>
          </w:tcPr>
          <w:p w:rsidR="006A2499" w:rsidRDefault="006A2499">
            <w:pPr>
              <w:spacing w:line="312" w:lineRule="auto"/>
              <w:jc w:val="center"/>
              <w:rPr>
                <w:rFonts w:ascii="宋体" w:hAnsi="宋体" w:cs="宋体"/>
                <w:sz w:val="24"/>
              </w:rPr>
            </w:pPr>
          </w:p>
        </w:tc>
        <w:tc>
          <w:tcPr>
            <w:tcW w:w="709" w:type="dxa"/>
            <w:vMerge/>
            <w:vAlign w:val="center"/>
          </w:tcPr>
          <w:p w:rsidR="006A2499" w:rsidRDefault="006A2499">
            <w:pPr>
              <w:spacing w:line="312" w:lineRule="auto"/>
              <w:jc w:val="center"/>
              <w:rPr>
                <w:rFonts w:ascii="宋体" w:hAnsi="宋体" w:cs="宋体"/>
                <w:sz w:val="24"/>
              </w:rPr>
            </w:pPr>
          </w:p>
        </w:tc>
        <w:tc>
          <w:tcPr>
            <w:tcW w:w="709" w:type="dxa"/>
            <w:vMerge/>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r w:rsidR="006A2499">
        <w:trPr>
          <w:trHeight w:val="454"/>
          <w:jc w:val="center"/>
        </w:trPr>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709" w:type="dxa"/>
            <w:vAlign w:val="center"/>
          </w:tcPr>
          <w:p w:rsidR="006A2499" w:rsidRDefault="006A2499">
            <w:pPr>
              <w:spacing w:line="312" w:lineRule="auto"/>
              <w:jc w:val="center"/>
              <w:rPr>
                <w:rFonts w:ascii="宋体" w:hAnsi="宋体" w:cs="宋体"/>
                <w:sz w:val="24"/>
              </w:rPr>
            </w:pPr>
          </w:p>
        </w:tc>
        <w:tc>
          <w:tcPr>
            <w:tcW w:w="1356" w:type="dxa"/>
            <w:vAlign w:val="center"/>
          </w:tcPr>
          <w:p w:rsidR="006A2499" w:rsidRDefault="006A2499">
            <w:pPr>
              <w:spacing w:line="312" w:lineRule="auto"/>
              <w:jc w:val="center"/>
              <w:rPr>
                <w:rFonts w:ascii="宋体" w:hAnsi="宋体" w:cs="宋体"/>
                <w:sz w:val="24"/>
              </w:rPr>
            </w:pPr>
          </w:p>
        </w:tc>
        <w:tc>
          <w:tcPr>
            <w:tcW w:w="1059"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900" w:type="dxa"/>
            <w:vAlign w:val="center"/>
          </w:tcPr>
          <w:p w:rsidR="006A2499" w:rsidRDefault="006A2499">
            <w:pPr>
              <w:spacing w:line="312" w:lineRule="auto"/>
              <w:jc w:val="center"/>
              <w:rPr>
                <w:rFonts w:ascii="宋体" w:hAnsi="宋体" w:cs="宋体"/>
                <w:sz w:val="24"/>
              </w:rPr>
            </w:pPr>
          </w:p>
        </w:tc>
        <w:tc>
          <w:tcPr>
            <w:tcW w:w="1677" w:type="dxa"/>
            <w:vAlign w:val="center"/>
          </w:tcPr>
          <w:p w:rsidR="006A2499" w:rsidRDefault="006A2499">
            <w:pPr>
              <w:spacing w:line="312" w:lineRule="auto"/>
              <w:jc w:val="center"/>
              <w:rPr>
                <w:rFonts w:ascii="宋体" w:hAnsi="宋体" w:cs="宋体"/>
                <w:sz w:val="24"/>
              </w:rPr>
            </w:pPr>
          </w:p>
        </w:tc>
        <w:tc>
          <w:tcPr>
            <w:tcW w:w="708" w:type="dxa"/>
            <w:vAlign w:val="center"/>
          </w:tcPr>
          <w:p w:rsidR="006A2499" w:rsidRDefault="006A2499">
            <w:pPr>
              <w:spacing w:line="312" w:lineRule="auto"/>
              <w:jc w:val="center"/>
              <w:rPr>
                <w:rFonts w:ascii="宋体" w:hAnsi="宋体" w:cs="宋体"/>
                <w:sz w:val="24"/>
              </w:rPr>
            </w:pPr>
          </w:p>
        </w:tc>
      </w:tr>
    </w:tbl>
    <w:p w:rsidR="006A2499" w:rsidRDefault="006A2499">
      <w:pPr>
        <w:spacing w:line="312" w:lineRule="auto"/>
        <w:rPr>
          <w:rFonts w:ascii="宋体" w:hAnsi="宋体" w:cs="宋体"/>
          <w:sz w:val="24"/>
        </w:rPr>
      </w:pPr>
    </w:p>
    <w:p w:rsidR="006A2499" w:rsidRDefault="00E475DB">
      <w:pPr>
        <w:spacing w:line="312" w:lineRule="auto"/>
        <w:outlineLvl w:val="2"/>
        <w:rPr>
          <w:rFonts w:ascii="宋体" w:hAnsi="宋体" w:cs="宋体"/>
          <w:sz w:val="24"/>
        </w:rPr>
      </w:pPr>
      <w:bookmarkStart w:id="560" w:name="_Toc590"/>
      <w:bookmarkStart w:id="561" w:name="_Toc27110"/>
      <w:bookmarkStart w:id="562" w:name="_Toc22776"/>
      <w:bookmarkStart w:id="563" w:name="_Toc26047"/>
      <w:bookmarkStart w:id="564" w:name="_Toc3522"/>
      <w:r>
        <w:rPr>
          <w:rFonts w:ascii="宋体" w:hAnsi="宋体" w:cs="宋体" w:hint="eastAsia"/>
          <w:b/>
          <w:bCs/>
          <w:sz w:val="24"/>
        </w:rPr>
        <w:t>（二）主要人员简历表</w:t>
      </w:r>
      <w:bookmarkEnd w:id="560"/>
      <w:bookmarkEnd w:id="561"/>
      <w:bookmarkEnd w:id="562"/>
      <w:bookmarkEnd w:id="563"/>
      <w:bookmarkEnd w:id="564"/>
    </w:p>
    <w:p w:rsidR="006A2499" w:rsidRDefault="00E475DB">
      <w:pPr>
        <w:spacing w:line="312" w:lineRule="auto"/>
        <w:rPr>
          <w:rFonts w:ascii="宋体" w:hAnsi="宋体" w:cs="宋体"/>
          <w:b/>
          <w:sz w:val="24"/>
        </w:rPr>
      </w:pPr>
      <w:bookmarkStart w:id="565" w:name="_Toc13679"/>
      <w:bookmarkStart w:id="566" w:name="_Toc9814"/>
      <w:bookmarkStart w:id="567" w:name="_Toc20036"/>
      <w:bookmarkStart w:id="568" w:name="_Toc20732"/>
      <w:bookmarkStart w:id="569" w:name="_Toc23995"/>
      <w:r>
        <w:rPr>
          <w:rFonts w:ascii="宋体" w:hAnsi="宋体" w:cs="宋体" w:hint="eastAsia"/>
          <w:b/>
          <w:sz w:val="24"/>
        </w:rPr>
        <w:t>附</w:t>
      </w:r>
      <w:r>
        <w:rPr>
          <w:rFonts w:ascii="宋体" w:hAnsi="宋体" w:cs="宋体" w:hint="eastAsia"/>
          <w:b/>
          <w:sz w:val="24"/>
        </w:rPr>
        <w:t>1</w:t>
      </w:r>
      <w:r>
        <w:rPr>
          <w:rFonts w:ascii="宋体" w:hAnsi="宋体" w:cs="宋体" w:hint="eastAsia"/>
          <w:b/>
          <w:sz w:val="24"/>
        </w:rPr>
        <w:t>：技术负责人简历表</w:t>
      </w:r>
      <w:bookmarkEnd w:id="565"/>
      <w:bookmarkEnd w:id="566"/>
      <w:bookmarkEnd w:id="567"/>
      <w:bookmarkEnd w:id="568"/>
      <w:bookmarkEnd w:id="569"/>
    </w:p>
    <w:p w:rsidR="006A2499" w:rsidRDefault="00E475DB">
      <w:pPr>
        <w:spacing w:line="312" w:lineRule="auto"/>
        <w:ind w:firstLineChars="250" w:firstLine="600"/>
        <w:rPr>
          <w:rFonts w:ascii="宋体" w:hAnsi="宋体" w:cs="宋体"/>
          <w:sz w:val="24"/>
        </w:rPr>
      </w:pPr>
      <w:r>
        <w:rPr>
          <w:rFonts w:ascii="宋体" w:hAnsi="宋体" w:cs="宋体" w:hint="eastAsia"/>
          <w:sz w:val="24"/>
        </w:rPr>
        <w:t>技术负责人应</w:t>
      </w:r>
      <w:proofErr w:type="gramStart"/>
      <w:r>
        <w:rPr>
          <w:rFonts w:ascii="宋体" w:hAnsi="宋体" w:cs="宋体" w:hint="eastAsia"/>
          <w:sz w:val="24"/>
        </w:rPr>
        <w:t>附技术</w:t>
      </w:r>
      <w:proofErr w:type="gramEnd"/>
      <w:r>
        <w:rPr>
          <w:rFonts w:ascii="宋体" w:hAnsi="宋体" w:cs="宋体" w:hint="eastAsia"/>
          <w:sz w:val="24"/>
        </w:rPr>
        <w:t>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6A2499">
        <w:trPr>
          <w:trHeight w:val="465"/>
        </w:trPr>
        <w:tc>
          <w:tcPr>
            <w:tcW w:w="1194"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6A2499" w:rsidRDefault="006A2499">
            <w:pPr>
              <w:spacing w:line="312" w:lineRule="auto"/>
              <w:jc w:val="center"/>
              <w:rPr>
                <w:rFonts w:ascii="宋体" w:hAnsi="宋体" w:cs="宋体"/>
                <w:sz w:val="24"/>
              </w:rPr>
            </w:pPr>
          </w:p>
        </w:tc>
        <w:tc>
          <w:tcPr>
            <w:tcW w:w="1240"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6A2499" w:rsidRDefault="006A2499">
            <w:pPr>
              <w:spacing w:line="312" w:lineRule="auto"/>
              <w:jc w:val="center"/>
              <w:rPr>
                <w:rFonts w:ascii="宋体" w:hAnsi="宋体" w:cs="宋体"/>
                <w:sz w:val="24"/>
              </w:rPr>
            </w:pPr>
          </w:p>
        </w:tc>
        <w:tc>
          <w:tcPr>
            <w:tcW w:w="2015"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6A2499" w:rsidRDefault="006A2499">
            <w:pPr>
              <w:spacing w:line="312" w:lineRule="auto"/>
              <w:jc w:val="center"/>
              <w:rPr>
                <w:rFonts w:ascii="宋体" w:hAnsi="宋体" w:cs="宋体"/>
                <w:sz w:val="24"/>
              </w:rPr>
            </w:pPr>
          </w:p>
        </w:tc>
      </w:tr>
      <w:tr w:rsidR="006A2499">
        <w:trPr>
          <w:trHeight w:val="823"/>
        </w:trPr>
        <w:tc>
          <w:tcPr>
            <w:tcW w:w="1194"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6A2499" w:rsidRDefault="006A2499">
            <w:pPr>
              <w:spacing w:line="312" w:lineRule="auto"/>
              <w:jc w:val="center"/>
              <w:rPr>
                <w:rFonts w:ascii="宋体" w:hAnsi="宋体" w:cs="宋体"/>
                <w:sz w:val="24"/>
              </w:rPr>
            </w:pPr>
          </w:p>
        </w:tc>
        <w:tc>
          <w:tcPr>
            <w:tcW w:w="1240"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p>
        </w:tc>
        <w:tc>
          <w:tcPr>
            <w:tcW w:w="1394" w:type="dxa"/>
            <w:vAlign w:val="center"/>
          </w:tcPr>
          <w:p w:rsidR="006A2499" w:rsidRDefault="006A2499">
            <w:pPr>
              <w:spacing w:line="312" w:lineRule="auto"/>
              <w:jc w:val="center"/>
              <w:rPr>
                <w:rFonts w:ascii="宋体" w:hAnsi="宋体" w:cs="宋体"/>
                <w:sz w:val="24"/>
              </w:rPr>
            </w:pPr>
          </w:p>
        </w:tc>
        <w:tc>
          <w:tcPr>
            <w:tcW w:w="2015"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6A2499" w:rsidRDefault="006A2499">
            <w:pPr>
              <w:spacing w:line="312" w:lineRule="auto"/>
              <w:jc w:val="center"/>
              <w:rPr>
                <w:rFonts w:ascii="宋体" w:hAnsi="宋体" w:cs="宋体"/>
                <w:sz w:val="24"/>
              </w:rPr>
            </w:pPr>
          </w:p>
        </w:tc>
      </w:tr>
      <w:tr w:rsidR="006A2499">
        <w:trPr>
          <w:trHeight w:val="465"/>
        </w:trPr>
        <w:tc>
          <w:tcPr>
            <w:tcW w:w="3566" w:type="dxa"/>
            <w:gridSpan w:val="3"/>
            <w:vAlign w:val="center"/>
          </w:tcPr>
          <w:p w:rsidR="006A2499" w:rsidRDefault="00E475DB">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6A2499" w:rsidRDefault="006A2499">
            <w:pPr>
              <w:spacing w:line="312" w:lineRule="auto"/>
              <w:jc w:val="center"/>
              <w:rPr>
                <w:rFonts w:ascii="宋体" w:hAnsi="宋体" w:cs="宋体"/>
                <w:sz w:val="24"/>
              </w:rPr>
            </w:pPr>
          </w:p>
        </w:tc>
      </w:tr>
      <w:tr w:rsidR="006A2499">
        <w:trPr>
          <w:trHeight w:val="823"/>
        </w:trPr>
        <w:tc>
          <w:tcPr>
            <w:tcW w:w="1194"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6A2499" w:rsidRDefault="00E475DB">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6A2499">
        <w:trPr>
          <w:trHeight w:val="465"/>
        </w:trPr>
        <w:tc>
          <w:tcPr>
            <w:tcW w:w="9300" w:type="dxa"/>
            <w:gridSpan w:val="6"/>
            <w:vAlign w:val="center"/>
          </w:tcPr>
          <w:p w:rsidR="006A2499" w:rsidRDefault="00E475DB">
            <w:pPr>
              <w:spacing w:line="312" w:lineRule="auto"/>
              <w:jc w:val="center"/>
              <w:rPr>
                <w:rFonts w:ascii="宋体" w:hAnsi="宋体" w:cs="宋体"/>
                <w:sz w:val="24"/>
              </w:rPr>
            </w:pPr>
            <w:r>
              <w:rPr>
                <w:rFonts w:ascii="宋体" w:hAnsi="宋体" w:cs="宋体" w:hint="eastAsia"/>
                <w:sz w:val="24"/>
              </w:rPr>
              <w:t>主要工作经历</w:t>
            </w:r>
          </w:p>
        </w:tc>
      </w:tr>
      <w:tr w:rsidR="006A2499">
        <w:trPr>
          <w:trHeight w:val="823"/>
        </w:trPr>
        <w:tc>
          <w:tcPr>
            <w:tcW w:w="1194"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6A2499" w:rsidRDefault="00E475DB">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发包人及联系电话</w:t>
            </w:r>
          </w:p>
        </w:tc>
      </w:tr>
      <w:tr w:rsidR="006A2499">
        <w:trPr>
          <w:trHeight w:val="605"/>
        </w:trPr>
        <w:tc>
          <w:tcPr>
            <w:tcW w:w="1194" w:type="dxa"/>
            <w:vAlign w:val="center"/>
          </w:tcPr>
          <w:p w:rsidR="006A2499" w:rsidRDefault="006A2499">
            <w:pPr>
              <w:spacing w:line="312" w:lineRule="auto"/>
              <w:jc w:val="center"/>
              <w:rPr>
                <w:rFonts w:ascii="宋体" w:hAnsi="宋体" w:cs="宋体"/>
                <w:sz w:val="24"/>
              </w:rPr>
            </w:pPr>
          </w:p>
        </w:tc>
        <w:tc>
          <w:tcPr>
            <w:tcW w:w="1132" w:type="dxa"/>
            <w:vAlign w:val="center"/>
          </w:tcPr>
          <w:p w:rsidR="006A2499" w:rsidRDefault="006A2499">
            <w:pPr>
              <w:spacing w:line="312" w:lineRule="auto"/>
              <w:jc w:val="center"/>
              <w:rPr>
                <w:rFonts w:ascii="宋体" w:hAnsi="宋体" w:cs="宋体"/>
                <w:sz w:val="24"/>
              </w:rPr>
            </w:pPr>
          </w:p>
        </w:tc>
        <w:tc>
          <w:tcPr>
            <w:tcW w:w="1240" w:type="dxa"/>
            <w:vAlign w:val="center"/>
          </w:tcPr>
          <w:p w:rsidR="006A2499" w:rsidRDefault="006A2499">
            <w:pPr>
              <w:spacing w:line="312" w:lineRule="auto"/>
              <w:jc w:val="center"/>
              <w:rPr>
                <w:rFonts w:ascii="宋体" w:hAnsi="宋体" w:cs="宋体"/>
                <w:sz w:val="24"/>
              </w:rPr>
            </w:pPr>
          </w:p>
        </w:tc>
        <w:tc>
          <w:tcPr>
            <w:tcW w:w="1394" w:type="dxa"/>
            <w:vAlign w:val="center"/>
          </w:tcPr>
          <w:p w:rsidR="006A2499" w:rsidRDefault="006A2499">
            <w:pPr>
              <w:spacing w:line="312" w:lineRule="auto"/>
              <w:jc w:val="center"/>
              <w:rPr>
                <w:rFonts w:ascii="宋体" w:hAnsi="宋体" w:cs="宋体"/>
                <w:sz w:val="24"/>
              </w:rPr>
            </w:pPr>
          </w:p>
        </w:tc>
        <w:tc>
          <w:tcPr>
            <w:tcW w:w="2015" w:type="dxa"/>
            <w:vAlign w:val="center"/>
          </w:tcPr>
          <w:p w:rsidR="006A2499" w:rsidRDefault="006A2499">
            <w:pPr>
              <w:spacing w:line="312" w:lineRule="auto"/>
              <w:jc w:val="center"/>
              <w:rPr>
                <w:rFonts w:ascii="宋体" w:hAnsi="宋体" w:cs="宋体"/>
                <w:sz w:val="24"/>
              </w:rPr>
            </w:pPr>
          </w:p>
        </w:tc>
        <w:tc>
          <w:tcPr>
            <w:tcW w:w="2325" w:type="dxa"/>
            <w:vAlign w:val="center"/>
          </w:tcPr>
          <w:p w:rsidR="006A2499" w:rsidRDefault="006A2499">
            <w:pPr>
              <w:spacing w:line="312" w:lineRule="auto"/>
              <w:jc w:val="center"/>
              <w:rPr>
                <w:rFonts w:ascii="宋体" w:hAnsi="宋体" w:cs="宋体"/>
                <w:sz w:val="24"/>
              </w:rPr>
            </w:pPr>
          </w:p>
        </w:tc>
      </w:tr>
      <w:tr w:rsidR="006A2499">
        <w:trPr>
          <w:trHeight w:val="471"/>
        </w:trPr>
        <w:tc>
          <w:tcPr>
            <w:tcW w:w="1194" w:type="dxa"/>
            <w:vAlign w:val="center"/>
          </w:tcPr>
          <w:p w:rsidR="006A2499" w:rsidRDefault="006A2499">
            <w:pPr>
              <w:spacing w:line="312" w:lineRule="auto"/>
              <w:jc w:val="center"/>
              <w:rPr>
                <w:rFonts w:ascii="宋体" w:hAnsi="宋体" w:cs="宋体"/>
                <w:sz w:val="24"/>
              </w:rPr>
            </w:pPr>
          </w:p>
        </w:tc>
        <w:tc>
          <w:tcPr>
            <w:tcW w:w="1132" w:type="dxa"/>
            <w:vAlign w:val="center"/>
          </w:tcPr>
          <w:p w:rsidR="006A2499" w:rsidRDefault="006A2499">
            <w:pPr>
              <w:spacing w:line="312" w:lineRule="auto"/>
              <w:jc w:val="center"/>
              <w:rPr>
                <w:rFonts w:ascii="宋体" w:hAnsi="宋体" w:cs="宋体"/>
                <w:sz w:val="24"/>
              </w:rPr>
            </w:pPr>
          </w:p>
        </w:tc>
        <w:tc>
          <w:tcPr>
            <w:tcW w:w="1240" w:type="dxa"/>
            <w:vAlign w:val="center"/>
          </w:tcPr>
          <w:p w:rsidR="006A2499" w:rsidRDefault="006A2499">
            <w:pPr>
              <w:spacing w:line="312" w:lineRule="auto"/>
              <w:jc w:val="center"/>
              <w:rPr>
                <w:rFonts w:ascii="宋体" w:hAnsi="宋体" w:cs="宋体"/>
                <w:sz w:val="24"/>
              </w:rPr>
            </w:pPr>
          </w:p>
        </w:tc>
        <w:tc>
          <w:tcPr>
            <w:tcW w:w="1394" w:type="dxa"/>
            <w:vAlign w:val="center"/>
          </w:tcPr>
          <w:p w:rsidR="006A2499" w:rsidRDefault="006A2499">
            <w:pPr>
              <w:spacing w:line="312" w:lineRule="auto"/>
              <w:jc w:val="center"/>
              <w:rPr>
                <w:rFonts w:ascii="宋体" w:hAnsi="宋体" w:cs="宋体"/>
                <w:sz w:val="24"/>
              </w:rPr>
            </w:pPr>
          </w:p>
        </w:tc>
        <w:tc>
          <w:tcPr>
            <w:tcW w:w="2015" w:type="dxa"/>
            <w:vAlign w:val="center"/>
          </w:tcPr>
          <w:p w:rsidR="006A2499" w:rsidRDefault="006A2499">
            <w:pPr>
              <w:spacing w:line="312" w:lineRule="auto"/>
              <w:jc w:val="center"/>
              <w:rPr>
                <w:rFonts w:ascii="宋体" w:hAnsi="宋体" w:cs="宋体"/>
                <w:sz w:val="24"/>
              </w:rPr>
            </w:pPr>
          </w:p>
        </w:tc>
        <w:tc>
          <w:tcPr>
            <w:tcW w:w="2325" w:type="dxa"/>
            <w:vAlign w:val="center"/>
          </w:tcPr>
          <w:p w:rsidR="006A2499" w:rsidRDefault="006A2499">
            <w:pPr>
              <w:spacing w:line="312" w:lineRule="auto"/>
              <w:jc w:val="center"/>
              <w:rPr>
                <w:rFonts w:ascii="宋体" w:hAnsi="宋体" w:cs="宋体"/>
                <w:sz w:val="24"/>
              </w:rPr>
            </w:pPr>
          </w:p>
        </w:tc>
      </w:tr>
      <w:tr w:rsidR="006A2499">
        <w:trPr>
          <w:trHeight w:val="630"/>
        </w:trPr>
        <w:tc>
          <w:tcPr>
            <w:tcW w:w="1194" w:type="dxa"/>
            <w:vAlign w:val="center"/>
          </w:tcPr>
          <w:p w:rsidR="006A2499" w:rsidRDefault="006A2499">
            <w:pPr>
              <w:spacing w:line="312" w:lineRule="auto"/>
              <w:jc w:val="center"/>
              <w:rPr>
                <w:rFonts w:ascii="宋体" w:hAnsi="宋体" w:cs="宋体"/>
                <w:sz w:val="24"/>
              </w:rPr>
            </w:pPr>
          </w:p>
        </w:tc>
        <w:tc>
          <w:tcPr>
            <w:tcW w:w="1132" w:type="dxa"/>
            <w:vAlign w:val="center"/>
          </w:tcPr>
          <w:p w:rsidR="006A2499" w:rsidRDefault="006A2499">
            <w:pPr>
              <w:spacing w:line="312" w:lineRule="auto"/>
              <w:jc w:val="center"/>
              <w:rPr>
                <w:rFonts w:ascii="宋体" w:hAnsi="宋体" w:cs="宋体"/>
                <w:sz w:val="24"/>
              </w:rPr>
            </w:pPr>
          </w:p>
        </w:tc>
        <w:tc>
          <w:tcPr>
            <w:tcW w:w="1240" w:type="dxa"/>
            <w:vAlign w:val="center"/>
          </w:tcPr>
          <w:p w:rsidR="006A2499" w:rsidRDefault="006A2499">
            <w:pPr>
              <w:spacing w:line="312" w:lineRule="auto"/>
              <w:jc w:val="center"/>
              <w:rPr>
                <w:rFonts w:ascii="宋体" w:hAnsi="宋体" w:cs="宋体"/>
                <w:sz w:val="24"/>
              </w:rPr>
            </w:pPr>
          </w:p>
        </w:tc>
        <w:tc>
          <w:tcPr>
            <w:tcW w:w="1394" w:type="dxa"/>
            <w:vAlign w:val="center"/>
          </w:tcPr>
          <w:p w:rsidR="006A2499" w:rsidRDefault="006A2499">
            <w:pPr>
              <w:spacing w:line="312" w:lineRule="auto"/>
              <w:jc w:val="center"/>
              <w:rPr>
                <w:rFonts w:ascii="宋体" w:hAnsi="宋体" w:cs="宋体"/>
                <w:sz w:val="24"/>
              </w:rPr>
            </w:pPr>
          </w:p>
        </w:tc>
        <w:tc>
          <w:tcPr>
            <w:tcW w:w="2015" w:type="dxa"/>
            <w:vAlign w:val="center"/>
          </w:tcPr>
          <w:p w:rsidR="006A2499" w:rsidRDefault="006A2499">
            <w:pPr>
              <w:spacing w:line="312" w:lineRule="auto"/>
              <w:jc w:val="center"/>
              <w:rPr>
                <w:rFonts w:ascii="宋体" w:hAnsi="宋体" w:cs="宋体"/>
                <w:sz w:val="24"/>
              </w:rPr>
            </w:pPr>
          </w:p>
        </w:tc>
        <w:tc>
          <w:tcPr>
            <w:tcW w:w="2325" w:type="dxa"/>
            <w:vAlign w:val="center"/>
          </w:tcPr>
          <w:p w:rsidR="006A2499" w:rsidRDefault="006A2499">
            <w:pPr>
              <w:spacing w:line="312" w:lineRule="auto"/>
              <w:jc w:val="center"/>
              <w:rPr>
                <w:rFonts w:ascii="宋体" w:hAnsi="宋体" w:cs="宋体"/>
                <w:sz w:val="24"/>
              </w:rPr>
            </w:pPr>
          </w:p>
        </w:tc>
      </w:tr>
    </w:tbl>
    <w:p w:rsidR="006A2499" w:rsidRDefault="00E475DB">
      <w:pPr>
        <w:spacing w:line="312" w:lineRule="auto"/>
        <w:rPr>
          <w:rFonts w:ascii="宋体" w:hAnsi="宋体" w:cs="宋体"/>
          <w:b/>
          <w:sz w:val="24"/>
        </w:rPr>
      </w:pPr>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：项目负责人简历表</w:t>
      </w:r>
    </w:p>
    <w:p w:rsidR="006A2499" w:rsidRDefault="00E475DB">
      <w:pPr>
        <w:spacing w:line="312" w:lineRule="auto"/>
        <w:ind w:firstLineChars="250" w:firstLine="600"/>
        <w:rPr>
          <w:rFonts w:ascii="宋体" w:hAnsi="宋体" w:cs="宋体"/>
          <w:sz w:val="24"/>
        </w:rPr>
      </w:pPr>
      <w:r>
        <w:rPr>
          <w:rFonts w:ascii="宋体" w:hAnsi="宋体" w:cs="宋体" w:hint="eastAsia"/>
          <w:sz w:val="24"/>
        </w:rPr>
        <w:t>项目负责人应</w:t>
      </w:r>
      <w:proofErr w:type="gramStart"/>
      <w:r>
        <w:rPr>
          <w:rFonts w:ascii="宋体" w:hAnsi="宋体" w:cs="宋体" w:hint="eastAsia"/>
          <w:sz w:val="24"/>
        </w:rPr>
        <w:t>附项目</w:t>
      </w:r>
      <w:proofErr w:type="gramEnd"/>
      <w:r>
        <w:rPr>
          <w:rFonts w:ascii="宋体" w:hAnsi="宋体" w:cs="宋体" w:hint="eastAsia"/>
          <w:sz w:val="24"/>
        </w:rPr>
        <w:t>负责人身份证、职称证（如有）、劳动合同、养老保险复印件及未担任其他在施建设工程项目负责人的承诺书，管理过的类似项目业绩须附合同协议书和中标通知书（合同协议书和竣工验收备案登记表）复印件。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6A2499">
        <w:trPr>
          <w:trHeight w:val="461"/>
        </w:trPr>
        <w:tc>
          <w:tcPr>
            <w:tcW w:w="120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6A2499" w:rsidRDefault="006A2499">
            <w:pPr>
              <w:spacing w:line="312" w:lineRule="auto"/>
              <w:jc w:val="center"/>
              <w:rPr>
                <w:rFonts w:ascii="宋体" w:hAnsi="宋体" w:cs="宋体"/>
                <w:sz w:val="24"/>
              </w:rPr>
            </w:pPr>
          </w:p>
        </w:tc>
        <w:tc>
          <w:tcPr>
            <w:tcW w:w="1253"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6A2499" w:rsidRDefault="006A2499">
            <w:pPr>
              <w:spacing w:line="312" w:lineRule="auto"/>
              <w:jc w:val="center"/>
              <w:rPr>
                <w:rFonts w:ascii="宋体" w:hAnsi="宋体" w:cs="宋体"/>
                <w:sz w:val="24"/>
              </w:rPr>
            </w:pPr>
          </w:p>
        </w:tc>
        <w:tc>
          <w:tcPr>
            <w:tcW w:w="203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6A2499" w:rsidRDefault="006A2499">
            <w:pPr>
              <w:spacing w:line="312" w:lineRule="auto"/>
              <w:jc w:val="center"/>
              <w:rPr>
                <w:rFonts w:ascii="宋体" w:hAnsi="宋体" w:cs="宋体"/>
                <w:sz w:val="24"/>
              </w:rPr>
            </w:pPr>
          </w:p>
        </w:tc>
      </w:tr>
      <w:tr w:rsidR="006A2499">
        <w:trPr>
          <w:trHeight w:val="815"/>
        </w:trPr>
        <w:tc>
          <w:tcPr>
            <w:tcW w:w="120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6A2499" w:rsidRDefault="006A2499">
            <w:pPr>
              <w:spacing w:line="312" w:lineRule="auto"/>
              <w:jc w:val="center"/>
              <w:rPr>
                <w:rFonts w:ascii="宋体" w:hAnsi="宋体" w:cs="宋体"/>
                <w:sz w:val="24"/>
              </w:rPr>
            </w:pPr>
          </w:p>
        </w:tc>
        <w:tc>
          <w:tcPr>
            <w:tcW w:w="1253"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p>
        </w:tc>
        <w:tc>
          <w:tcPr>
            <w:tcW w:w="1409" w:type="dxa"/>
            <w:vAlign w:val="center"/>
          </w:tcPr>
          <w:p w:rsidR="006A2499" w:rsidRDefault="006A2499">
            <w:pPr>
              <w:spacing w:line="312" w:lineRule="auto"/>
              <w:jc w:val="center"/>
              <w:rPr>
                <w:rFonts w:ascii="宋体" w:hAnsi="宋体" w:cs="宋体"/>
                <w:sz w:val="24"/>
              </w:rPr>
            </w:pPr>
          </w:p>
        </w:tc>
        <w:tc>
          <w:tcPr>
            <w:tcW w:w="203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项目负责人</w:t>
            </w:r>
          </w:p>
        </w:tc>
      </w:tr>
      <w:tr w:rsidR="006A2499">
        <w:trPr>
          <w:trHeight w:val="461"/>
        </w:trPr>
        <w:tc>
          <w:tcPr>
            <w:tcW w:w="3604" w:type="dxa"/>
            <w:gridSpan w:val="3"/>
            <w:vAlign w:val="center"/>
          </w:tcPr>
          <w:p w:rsidR="006A2499" w:rsidRDefault="00E475DB">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6A2499" w:rsidRDefault="006A2499">
            <w:pPr>
              <w:spacing w:line="312" w:lineRule="auto"/>
              <w:jc w:val="center"/>
              <w:rPr>
                <w:rFonts w:ascii="宋体" w:hAnsi="宋体" w:cs="宋体"/>
                <w:sz w:val="24"/>
              </w:rPr>
            </w:pPr>
          </w:p>
        </w:tc>
      </w:tr>
      <w:tr w:rsidR="006A2499">
        <w:trPr>
          <w:trHeight w:val="815"/>
        </w:trPr>
        <w:tc>
          <w:tcPr>
            <w:tcW w:w="120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6A2499" w:rsidRDefault="00E475DB">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6A2499">
        <w:trPr>
          <w:trHeight w:val="461"/>
        </w:trPr>
        <w:tc>
          <w:tcPr>
            <w:tcW w:w="9400" w:type="dxa"/>
            <w:gridSpan w:val="6"/>
            <w:vAlign w:val="center"/>
          </w:tcPr>
          <w:p w:rsidR="006A2499" w:rsidRDefault="00E475DB">
            <w:pPr>
              <w:spacing w:line="312" w:lineRule="auto"/>
              <w:jc w:val="center"/>
              <w:rPr>
                <w:rFonts w:ascii="宋体" w:hAnsi="宋体" w:cs="宋体"/>
                <w:sz w:val="24"/>
              </w:rPr>
            </w:pPr>
            <w:r>
              <w:rPr>
                <w:rFonts w:ascii="宋体" w:hAnsi="宋体" w:cs="宋体" w:hint="eastAsia"/>
                <w:sz w:val="24"/>
              </w:rPr>
              <w:t>主要工作经历</w:t>
            </w:r>
          </w:p>
        </w:tc>
      </w:tr>
      <w:tr w:rsidR="006A2499">
        <w:trPr>
          <w:trHeight w:val="815"/>
        </w:trPr>
        <w:tc>
          <w:tcPr>
            <w:tcW w:w="120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6A2499" w:rsidRDefault="00E475DB">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6A2499" w:rsidRDefault="00E475DB">
            <w:pPr>
              <w:spacing w:line="312" w:lineRule="auto"/>
              <w:jc w:val="center"/>
              <w:rPr>
                <w:rFonts w:ascii="宋体" w:hAnsi="宋体" w:cs="宋体"/>
                <w:sz w:val="24"/>
              </w:rPr>
            </w:pPr>
            <w:r>
              <w:rPr>
                <w:rFonts w:ascii="宋体" w:hAnsi="宋体" w:cs="宋体" w:hint="eastAsia"/>
                <w:sz w:val="24"/>
              </w:rPr>
              <w:t>发包人及联系电话</w:t>
            </w:r>
          </w:p>
        </w:tc>
      </w:tr>
      <w:tr w:rsidR="006A2499">
        <w:trPr>
          <w:trHeight w:val="600"/>
        </w:trPr>
        <w:tc>
          <w:tcPr>
            <w:tcW w:w="1207" w:type="dxa"/>
            <w:vAlign w:val="center"/>
          </w:tcPr>
          <w:p w:rsidR="006A2499" w:rsidRDefault="006A2499">
            <w:pPr>
              <w:spacing w:line="312" w:lineRule="auto"/>
              <w:jc w:val="center"/>
              <w:rPr>
                <w:rFonts w:ascii="宋体" w:hAnsi="宋体" w:cs="宋体"/>
                <w:sz w:val="24"/>
              </w:rPr>
            </w:pPr>
          </w:p>
        </w:tc>
        <w:tc>
          <w:tcPr>
            <w:tcW w:w="1144" w:type="dxa"/>
            <w:vAlign w:val="center"/>
          </w:tcPr>
          <w:p w:rsidR="006A2499" w:rsidRDefault="006A2499">
            <w:pPr>
              <w:spacing w:line="312" w:lineRule="auto"/>
              <w:jc w:val="center"/>
              <w:rPr>
                <w:rFonts w:ascii="宋体" w:hAnsi="宋体" w:cs="宋体"/>
                <w:sz w:val="24"/>
              </w:rPr>
            </w:pPr>
          </w:p>
        </w:tc>
        <w:tc>
          <w:tcPr>
            <w:tcW w:w="1253" w:type="dxa"/>
            <w:vAlign w:val="center"/>
          </w:tcPr>
          <w:p w:rsidR="006A2499" w:rsidRDefault="006A2499">
            <w:pPr>
              <w:spacing w:line="312" w:lineRule="auto"/>
              <w:jc w:val="center"/>
              <w:rPr>
                <w:rFonts w:ascii="宋体" w:hAnsi="宋体" w:cs="宋体"/>
                <w:sz w:val="24"/>
              </w:rPr>
            </w:pPr>
          </w:p>
        </w:tc>
        <w:tc>
          <w:tcPr>
            <w:tcW w:w="1409" w:type="dxa"/>
            <w:vAlign w:val="center"/>
          </w:tcPr>
          <w:p w:rsidR="006A2499" w:rsidRDefault="006A2499">
            <w:pPr>
              <w:spacing w:line="312" w:lineRule="auto"/>
              <w:jc w:val="center"/>
              <w:rPr>
                <w:rFonts w:ascii="宋体" w:hAnsi="宋体" w:cs="宋体"/>
                <w:sz w:val="24"/>
              </w:rPr>
            </w:pPr>
          </w:p>
        </w:tc>
        <w:tc>
          <w:tcPr>
            <w:tcW w:w="2037" w:type="dxa"/>
            <w:vAlign w:val="center"/>
          </w:tcPr>
          <w:p w:rsidR="006A2499" w:rsidRDefault="006A2499">
            <w:pPr>
              <w:spacing w:line="312" w:lineRule="auto"/>
              <w:jc w:val="center"/>
              <w:rPr>
                <w:rFonts w:ascii="宋体" w:hAnsi="宋体" w:cs="宋体"/>
                <w:sz w:val="24"/>
              </w:rPr>
            </w:pPr>
          </w:p>
        </w:tc>
        <w:tc>
          <w:tcPr>
            <w:tcW w:w="2350" w:type="dxa"/>
            <w:vAlign w:val="center"/>
          </w:tcPr>
          <w:p w:rsidR="006A2499" w:rsidRDefault="006A2499">
            <w:pPr>
              <w:spacing w:line="312" w:lineRule="auto"/>
              <w:jc w:val="center"/>
              <w:rPr>
                <w:rFonts w:ascii="宋体" w:hAnsi="宋体" w:cs="宋体"/>
                <w:sz w:val="24"/>
              </w:rPr>
            </w:pPr>
          </w:p>
        </w:tc>
      </w:tr>
      <w:tr w:rsidR="006A2499">
        <w:trPr>
          <w:trHeight w:val="467"/>
        </w:trPr>
        <w:tc>
          <w:tcPr>
            <w:tcW w:w="1207" w:type="dxa"/>
            <w:vAlign w:val="center"/>
          </w:tcPr>
          <w:p w:rsidR="006A2499" w:rsidRDefault="006A2499">
            <w:pPr>
              <w:spacing w:line="312" w:lineRule="auto"/>
              <w:jc w:val="center"/>
              <w:rPr>
                <w:rFonts w:ascii="宋体" w:hAnsi="宋体" w:cs="宋体"/>
                <w:sz w:val="24"/>
              </w:rPr>
            </w:pPr>
          </w:p>
        </w:tc>
        <w:tc>
          <w:tcPr>
            <w:tcW w:w="1144" w:type="dxa"/>
            <w:vAlign w:val="center"/>
          </w:tcPr>
          <w:p w:rsidR="006A2499" w:rsidRDefault="006A2499">
            <w:pPr>
              <w:spacing w:line="312" w:lineRule="auto"/>
              <w:jc w:val="center"/>
              <w:rPr>
                <w:rFonts w:ascii="宋体" w:hAnsi="宋体" w:cs="宋体"/>
                <w:sz w:val="24"/>
              </w:rPr>
            </w:pPr>
          </w:p>
        </w:tc>
        <w:tc>
          <w:tcPr>
            <w:tcW w:w="1253" w:type="dxa"/>
            <w:vAlign w:val="center"/>
          </w:tcPr>
          <w:p w:rsidR="006A2499" w:rsidRDefault="006A2499">
            <w:pPr>
              <w:spacing w:line="312" w:lineRule="auto"/>
              <w:jc w:val="center"/>
              <w:rPr>
                <w:rFonts w:ascii="宋体" w:hAnsi="宋体" w:cs="宋体"/>
                <w:sz w:val="24"/>
              </w:rPr>
            </w:pPr>
          </w:p>
        </w:tc>
        <w:tc>
          <w:tcPr>
            <w:tcW w:w="1409" w:type="dxa"/>
            <w:vAlign w:val="center"/>
          </w:tcPr>
          <w:p w:rsidR="006A2499" w:rsidRDefault="006A2499">
            <w:pPr>
              <w:spacing w:line="312" w:lineRule="auto"/>
              <w:jc w:val="center"/>
              <w:rPr>
                <w:rFonts w:ascii="宋体" w:hAnsi="宋体" w:cs="宋体"/>
                <w:sz w:val="24"/>
              </w:rPr>
            </w:pPr>
          </w:p>
        </w:tc>
        <w:tc>
          <w:tcPr>
            <w:tcW w:w="2037" w:type="dxa"/>
            <w:vAlign w:val="center"/>
          </w:tcPr>
          <w:p w:rsidR="006A2499" w:rsidRDefault="006A2499">
            <w:pPr>
              <w:spacing w:line="312" w:lineRule="auto"/>
              <w:jc w:val="center"/>
              <w:rPr>
                <w:rFonts w:ascii="宋体" w:hAnsi="宋体" w:cs="宋体"/>
                <w:sz w:val="24"/>
              </w:rPr>
            </w:pPr>
          </w:p>
        </w:tc>
        <w:tc>
          <w:tcPr>
            <w:tcW w:w="2350" w:type="dxa"/>
            <w:vAlign w:val="center"/>
          </w:tcPr>
          <w:p w:rsidR="006A2499" w:rsidRDefault="006A2499">
            <w:pPr>
              <w:spacing w:line="312" w:lineRule="auto"/>
              <w:jc w:val="center"/>
              <w:rPr>
                <w:rFonts w:ascii="宋体" w:hAnsi="宋体" w:cs="宋体"/>
                <w:sz w:val="24"/>
              </w:rPr>
            </w:pPr>
          </w:p>
        </w:tc>
      </w:tr>
      <w:tr w:rsidR="006A2499">
        <w:trPr>
          <w:trHeight w:val="624"/>
        </w:trPr>
        <w:tc>
          <w:tcPr>
            <w:tcW w:w="1207" w:type="dxa"/>
            <w:vAlign w:val="center"/>
          </w:tcPr>
          <w:p w:rsidR="006A2499" w:rsidRDefault="006A2499">
            <w:pPr>
              <w:spacing w:line="312" w:lineRule="auto"/>
              <w:jc w:val="center"/>
              <w:rPr>
                <w:rFonts w:ascii="宋体" w:hAnsi="宋体" w:cs="宋体"/>
                <w:sz w:val="24"/>
              </w:rPr>
            </w:pPr>
          </w:p>
        </w:tc>
        <w:tc>
          <w:tcPr>
            <w:tcW w:w="1144" w:type="dxa"/>
            <w:vAlign w:val="center"/>
          </w:tcPr>
          <w:p w:rsidR="006A2499" w:rsidRDefault="006A2499">
            <w:pPr>
              <w:spacing w:line="312" w:lineRule="auto"/>
              <w:jc w:val="center"/>
              <w:rPr>
                <w:rFonts w:ascii="宋体" w:hAnsi="宋体" w:cs="宋体"/>
                <w:sz w:val="24"/>
              </w:rPr>
            </w:pPr>
          </w:p>
        </w:tc>
        <w:tc>
          <w:tcPr>
            <w:tcW w:w="1253" w:type="dxa"/>
            <w:vAlign w:val="center"/>
          </w:tcPr>
          <w:p w:rsidR="006A2499" w:rsidRDefault="006A2499">
            <w:pPr>
              <w:spacing w:line="312" w:lineRule="auto"/>
              <w:jc w:val="center"/>
              <w:rPr>
                <w:rFonts w:ascii="宋体" w:hAnsi="宋体" w:cs="宋体"/>
                <w:sz w:val="24"/>
              </w:rPr>
            </w:pPr>
          </w:p>
        </w:tc>
        <w:tc>
          <w:tcPr>
            <w:tcW w:w="1409" w:type="dxa"/>
            <w:vAlign w:val="center"/>
          </w:tcPr>
          <w:p w:rsidR="006A2499" w:rsidRDefault="006A2499">
            <w:pPr>
              <w:spacing w:line="312" w:lineRule="auto"/>
              <w:jc w:val="center"/>
              <w:rPr>
                <w:rFonts w:ascii="宋体" w:hAnsi="宋体" w:cs="宋体"/>
                <w:sz w:val="24"/>
              </w:rPr>
            </w:pPr>
          </w:p>
        </w:tc>
        <w:tc>
          <w:tcPr>
            <w:tcW w:w="2037" w:type="dxa"/>
            <w:vAlign w:val="center"/>
          </w:tcPr>
          <w:p w:rsidR="006A2499" w:rsidRDefault="006A2499">
            <w:pPr>
              <w:spacing w:line="312" w:lineRule="auto"/>
              <w:jc w:val="center"/>
              <w:rPr>
                <w:rFonts w:ascii="宋体" w:hAnsi="宋体" w:cs="宋体"/>
                <w:sz w:val="24"/>
              </w:rPr>
            </w:pPr>
          </w:p>
        </w:tc>
        <w:tc>
          <w:tcPr>
            <w:tcW w:w="2350" w:type="dxa"/>
            <w:vAlign w:val="center"/>
          </w:tcPr>
          <w:p w:rsidR="006A2499" w:rsidRDefault="006A2499">
            <w:pPr>
              <w:spacing w:line="312" w:lineRule="auto"/>
              <w:jc w:val="center"/>
              <w:rPr>
                <w:rFonts w:ascii="宋体" w:hAnsi="宋体" w:cs="宋体"/>
                <w:sz w:val="24"/>
              </w:rPr>
            </w:pPr>
          </w:p>
        </w:tc>
      </w:tr>
    </w:tbl>
    <w:p w:rsidR="006A2499" w:rsidRDefault="006A2499">
      <w:pPr>
        <w:pStyle w:val="a0"/>
        <w:ind w:firstLine="280"/>
        <w:rPr>
          <w:rFonts w:ascii="黑体" w:eastAsia="黑体" w:hAnsi="黑体" w:cs="黑体"/>
          <w:kern w:val="0"/>
          <w:sz w:val="28"/>
          <w:szCs w:val="28"/>
        </w:rPr>
      </w:pPr>
    </w:p>
    <w:p w:rsidR="006A2499" w:rsidRDefault="006A2499">
      <w:pPr>
        <w:topLinePunct/>
        <w:spacing w:line="360" w:lineRule="auto"/>
        <w:jc w:val="center"/>
        <w:rPr>
          <w:rFonts w:ascii="宋体" w:hAnsi="宋体" w:cs="宋体"/>
          <w:sz w:val="24"/>
          <w:szCs w:val="24"/>
        </w:rPr>
      </w:pPr>
    </w:p>
    <w:p w:rsidR="006A2499" w:rsidRDefault="00E475DB">
      <w:pPr>
        <w:pStyle w:val="2TimesNewRoman5020"/>
        <w:spacing w:before="0" w:line="360" w:lineRule="auto"/>
        <w:jc w:val="center"/>
        <w:outlineLvl w:val="3"/>
        <w:rPr>
          <w:rFonts w:ascii="宋体" w:eastAsia="宋体" w:hAnsi="宋体" w:cs="宋体"/>
          <w:szCs w:val="24"/>
        </w:rPr>
      </w:pPr>
      <w:bookmarkStart w:id="570" w:name="_Toc281579388"/>
      <w:bookmarkStart w:id="571" w:name="_Toc152045807"/>
      <w:bookmarkStart w:id="572" w:name="_Toc281577316"/>
      <w:bookmarkStart w:id="573" w:name="_Toc152042596"/>
      <w:bookmarkStart w:id="574" w:name="_Toc257985763"/>
      <w:bookmarkStart w:id="575" w:name="_Toc144974875"/>
      <w:bookmarkStart w:id="576" w:name="_Toc281577573"/>
      <w:bookmarkStart w:id="577" w:name="_Toc230166253"/>
      <w:bookmarkStart w:id="578" w:name="_Toc358274765"/>
      <w:bookmarkStart w:id="579" w:name="_Toc358275293"/>
      <w:bookmarkStart w:id="580" w:name="_Toc358276060"/>
      <w:r>
        <w:rPr>
          <w:rFonts w:ascii="宋体" w:eastAsia="宋体" w:hAnsi="宋体" w:cs="宋体" w:hint="eastAsia"/>
          <w:b/>
          <w:sz w:val="24"/>
          <w:szCs w:val="24"/>
        </w:rPr>
        <w:br w:type="page"/>
      </w:r>
      <w:bookmarkStart w:id="581" w:name="_Toc426467417"/>
      <w:bookmarkStart w:id="582" w:name="_Toc387851733"/>
      <w:bookmarkStart w:id="583" w:name="_Toc392081417"/>
      <w:r>
        <w:rPr>
          <w:rFonts w:ascii="宋体" w:eastAsia="宋体" w:hAnsi="宋体" w:cs="宋体" w:hint="eastAsia"/>
          <w:b/>
          <w:sz w:val="30"/>
          <w:szCs w:val="30"/>
        </w:rPr>
        <w:lastRenderedPageBreak/>
        <w:t>五、</w:t>
      </w:r>
      <w:bookmarkEnd w:id="570"/>
      <w:bookmarkEnd w:id="571"/>
      <w:bookmarkEnd w:id="572"/>
      <w:bookmarkEnd w:id="573"/>
      <w:bookmarkEnd w:id="574"/>
      <w:bookmarkEnd w:id="575"/>
      <w:bookmarkEnd w:id="576"/>
      <w:bookmarkEnd w:id="577"/>
      <w:r>
        <w:rPr>
          <w:rFonts w:ascii="宋体" w:eastAsia="宋体" w:hAnsi="宋体" w:cs="宋体" w:hint="eastAsia"/>
          <w:b/>
          <w:sz w:val="30"/>
          <w:szCs w:val="30"/>
        </w:rPr>
        <w:t>投标单位基本信息表</w:t>
      </w:r>
      <w:bookmarkEnd w:id="578"/>
      <w:bookmarkEnd w:id="579"/>
      <w:bookmarkEnd w:id="580"/>
      <w:bookmarkEnd w:id="581"/>
      <w:bookmarkEnd w:id="582"/>
      <w:bookmarkEnd w:id="583"/>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9"/>
        <w:gridCol w:w="956"/>
        <w:gridCol w:w="1012"/>
        <w:gridCol w:w="894"/>
        <w:gridCol w:w="447"/>
        <w:gridCol w:w="155"/>
        <w:gridCol w:w="1323"/>
        <w:gridCol w:w="521"/>
        <w:gridCol w:w="915"/>
        <w:gridCol w:w="1056"/>
      </w:tblGrid>
      <w:tr w:rsidR="006A2499">
        <w:trPr>
          <w:trHeight w:val="555"/>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投标人名称</w:t>
            </w:r>
          </w:p>
        </w:tc>
        <w:tc>
          <w:tcPr>
            <w:tcW w:w="7279" w:type="dxa"/>
            <w:gridSpan w:val="9"/>
            <w:vAlign w:val="center"/>
          </w:tcPr>
          <w:p w:rsidR="006A2499" w:rsidRDefault="006A2499">
            <w:pPr>
              <w:topLinePunct/>
              <w:spacing w:line="360" w:lineRule="auto"/>
              <w:jc w:val="center"/>
              <w:rPr>
                <w:rFonts w:ascii="宋体" w:hAnsi="宋体" w:cs="宋体"/>
                <w:sz w:val="24"/>
                <w:szCs w:val="24"/>
              </w:rPr>
            </w:pPr>
          </w:p>
        </w:tc>
      </w:tr>
      <w:tr w:rsidR="006A2499">
        <w:trPr>
          <w:trHeight w:val="604"/>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注册地址</w:t>
            </w:r>
          </w:p>
        </w:tc>
        <w:tc>
          <w:tcPr>
            <w:tcW w:w="3464" w:type="dxa"/>
            <w:gridSpan w:val="5"/>
            <w:vAlign w:val="center"/>
          </w:tcPr>
          <w:p w:rsidR="006A2499" w:rsidRDefault="006A2499">
            <w:pPr>
              <w:topLinePunct/>
              <w:spacing w:line="360" w:lineRule="auto"/>
              <w:jc w:val="center"/>
              <w:rPr>
                <w:rFonts w:ascii="宋体" w:hAnsi="宋体" w:cs="宋体"/>
                <w:sz w:val="24"/>
                <w:szCs w:val="24"/>
              </w:rPr>
            </w:pPr>
          </w:p>
        </w:tc>
        <w:tc>
          <w:tcPr>
            <w:tcW w:w="1323"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邮政编码</w:t>
            </w:r>
          </w:p>
        </w:tc>
        <w:tc>
          <w:tcPr>
            <w:tcW w:w="2492" w:type="dxa"/>
            <w:gridSpan w:val="3"/>
            <w:vAlign w:val="center"/>
          </w:tcPr>
          <w:p w:rsidR="006A2499" w:rsidRDefault="006A2499">
            <w:pPr>
              <w:topLinePunct/>
              <w:spacing w:line="360" w:lineRule="auto"/>
              <w:jc w:val="center"/>
              <w:rPr>
                <w:rFonts w:ascii="宋体" w:hAnsi="宋体" w:cs="宋体"/>
                <w:sz w:val="24"/>
                <w:szCs w:val="24"/>
              </w:rPr>
            </w:pPr>
          </w:p>
        </w:tc>
      </w:tr>
      <w:tr w:rsidR="006A2499">
        <w:trPr>
          <w:trHeight w:val="598"/>
          <w:jc w:val="center"/>
        </w:trPr>
        <w:tc>
          <w:tcPr>
            <w:tcW w:w="1839" w:type="dxa"/>
            <w:vMerge w:val="restart"/>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联系方式</w:t>
            </w:r>
          </w:p>
        </w:tc>
        <w:tc>
          <w:tcPr>
            <w:tcW w:w="956"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联系人</w:t>
            </w:r>
          </w:p>
        </w:tc>
        <w:tc>
          <w:tcPr>
            <w:tcW w:w="2508" w:type="dxa"/>
            <w:gridSpan w:val="4"/>
            <w:vAlign w:val="center"/>
          </w:tcPr>
          <w:p w:rsidR="006A2499" w:rsidRDefault="006A2499">
            <w:pPr>
              <w:topLinePunct/>
              <w:spacing w:line="360" w:lineRule="auto"/>
              <w:jc w:val="center"/>
              <w:rPr>
                <w:rFonts w:ascii="宋体" w:hAnsi="宋体" w:cs="宋体"/>
                <w:sz w:val="24"/>
                <w:szCs w:val="24"/>
              </w:rPr>
            </w:pPr>
          </w:p>
        </w:tc>
        <w:tc>
          <w:tcPr>
            <w:tcW w:w="1323"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p>
        </w:tc>
        <w:tc>
          <w:tcPr>
            <w:tcW w:w="2492" w:type="dxa"/>
            <w:gridSpan w:val="3"/>
            <w:vAlign w:val="center"/>
          </w:tcPr>
          <w:p w:rsidR="006A2499" w:rsidRDefault="006A2499">
            <w:pPr>
              <w:topLinePunct/>
              <w:spacing w:line="360" w:lineRule="auto"/>
              <w:jc w:val="center"/>
              <w:rPr>
                <w:rFonts w:ascii="宋体" w:hAnsi="宋体" w:cs="宋体"/>
                <w:sz w:val="24"/>
                <w:szCs w:val="24"/>
              </w:rPr>
            </w:pPr>
          </w:p>
        </w:tc>
      </w:tr>
      <w:tr w:rsidR="006A2499">
        <w:trPr>
          <w:trHeight w:val="606"/>
          <w:jc w:val="center"/>
        </w:trPr>
        <w:tc>
          <w:tcPr>
            <w:tcW w:w="1839" w:type="dxa"/>
            <w:vMerge/>
            <w:vAlign w:val="center"/>
          </w:tcPr>
          <w:p w:rsidR="006A2499" w:rsidRDefault="006A2499">
            <w:pPr>
              <w:topLinePunct/>
              <w:spacing w:line="360" w:lineRule="auto"/>
              <w:jc w:val="center"/>
              <w:rPr>
                <w:rFonts w:ascii="宋体" w:hAnsi="宋体" w:cs="宋体"/>
                <w:sz w:val="24"/>
                <w:szCs w:val="24"/>
              </w:rPr>
            </w:pPr>
          </w:p>
        </w:tc>
        <w:tc>
          <w:tcPr>
            <w:tcW w:w="956"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508" w:type="dxa"/>
            <w:gridSpan w:val="4"/>
            <w:vAlign w:val="center"/>
          </w:tcPr>
          <w:p w:rsidR="006A2499" w:rsidRDefault="006A2499">
            <w:pPr>
              <w:topLinePunct/>
              <w:spacing w:line="360" w:lineRule="auto"/>
              <w:jc w:val="center"/>
              <w:rPr>
                <w:rFonts w:ascii="宋体" w:hAnsi="宋体" w:cs="宋体"/>
                <w:sz w:val="24"/>
                <w:szCs w:val="24"/>
              </w:rPr>
            </w:pPr>
          </w:p>
        </w:tc>
        <w:tc>
          <w:tcPr>
            <w:tcW w:w="1323"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网</w:t>
            </w:r>
            <w:r>
              <w:rPr>
                <w:rFonts w:ascii="宋体" w:hAnsi="宋体" w:cs="宋体" w:hint="eastAsia"/>
                <w:sz w:val="24"/>
                <w:szCs w:val="24"/>
              </w:rPr>
              <w:t xml:space="preserve"> </w:t>
            </w:r>
            <w:r>
              <w:rPr>
                <w:rFonts w:ascii="宋体" w:hAnsi="宋体" w:cs="宋体" w:hint="eastAsia"/>
                <w:sz w:val="24"/>
                <w:szCs w:val="24"/>
              </w:rPr>
              <w:t>址</w:t>
            </w:r>
          </w:p>
        </w:tc>
        <w:tc>
          <w:tcPr>
            <w:tcW w:w="2492" w:type="dxa"/>
            <w:gridSpan w:val="3"/>
            <w:vAlign w:val="center"/>
          </w:tcPr>
          <w:p w:rsidR="006A2499" w:rsidRDefault="006A2499">
            <w:pPr>
              <w:topLinePunct/>
              <w:spacing w:line="360" w:lineRule="auto"/>
              <w:jc w:val="center"/>
              <w:rPr>
                <w:rFonts w:ascii="宋体" w:hAnsi="宋体" w:cs="宋体"/>
                <w:sz w:val="24"/>
                <w:szCs w:val="24"/>
              </w:rPr>
            </w:pPr>
          </w:p>
        </w:tc>
      </w:tr>
      <w:tr w:rsidR="006A2499">
        <w:trPr>
          <w:trHeight w:val="607"/>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组织结构</w:t>
            </w:r>
          </w:p>
        </w:tc>
        <w:tc>
          <w:tcPr>
            <w:tcW w:w="7279" w:type="dxa"/>
            <w:gridSpan w:val="9"/>
            <w:vAlign w:val="center"/>
          </w:tcPr>
          <w:p w:rsidR="006A2499" w:rsidRDefault="006A2499">
            <w:pPr>
              <w:topLinePunct/>
              <w:spacing w:line="360" w:lineRule="auto"/>
              <w:jc w:val="center"/>
              <w:rPr>
                <w:rFonts w:ascii="宋体" w:hAnsi="宋体" w:cs="宋体"/>
                <w:sz w:val="24"/>
                <w:szCs w:val="24"/>
              </w:rPr>
            </w:pPr>
          </w:p>
        </w:tc>
      </w:tr>
      <w:tr w:rsidR="006A2499">
        <w:trPr>
          <w:trHeight w:val="601"/>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法定代表人</w:t>
            </w:r>
          </w:p>
        </w:tc>
        <w:tc>
          <w:tcPr>
            <w:tcW w:w="956"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6A2499" w:rsidRDefault="006A2499">
            <w:pPr>
              <w:topLinePunct/>
              <w:spacing w:line="360" w:lineRule="auto"/>
              <w:jc w:val="center"/>
              <w:rPr>
                <w:rFonts w:ascii="宋体" w:hAnsi="宋体" w:cs="宋体"/>
                <w:sz w:val="24"/>
                <w:szCs w:val="24"/>
              </w:rPr>
            </w:pPr>
          </w:p>
        </w:tc>
        <w:tc>
          <w:tcPr>
            <w:tcW w:w="1341" w:type="dxa"/>
            <w:gridSpan w:val="2"/>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6A2499" w:rsidRDefault="006A2499">
            <w:pPr>
              <w:topLinePunct/>
              <w:spacing w:line="360" w:lineRule="auto"/>
              <w:jc w:val="center"/>
              <w:rPr>
                <w:rFonts w:ascii="宋体" w:hAnsi="宋体" w:cs="宋体"/>
                <w:sz w:val="24"/>
                <w:szCs w:val="24"/>
              </w:rPr>
            </w:pPr>
          </w:p>
        </w:tc>
        <w:tc>
          <w:tcPr>
            <w:tcW w:w="915"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6A2499" w:rsidRDefault="006A2499">
            <w:pPr>
              <w:topLinePunct/>
              <w:spacing w:line="360" w:lineRule="auto"/>
              <w:jc w:val="center"/>
              <w:rPr>
                <w:rFonts w:ascii="宋体" w:hAnsi="宋体" w:cs="宋体"/>
                <w:sz w:val="24"/>
                <w:szCs w:val="24"/>
              </w:rPr>
            </w:pPr>
          </w:p>
        </w:tc>
      </w:tr>
      <w:tr w:rsidR="006A2499">
        <w:trPr>
          <w:trHeight w:val="596"/>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技术负责人</w:t>
            </w:r>
          </w:p>
        </w:tc>
        <w:tc>
          <w:tcPr>
            <w:tcW w:w="956"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姓名</w:t>
            </w:r>
          </w:p>
        </w:tc>
        <w:tc>
          <w:tcPr>
            <w:tcW w:w="1012" w:type="dxa"/>
            <w:vAlign w:val="center"/>
          </w:tcPr>
          <w:p w:rsidR="006A2499" w:rsidRDefault="006A2499">
            <w:pPr>
              <w:topLinePunct/>
              <w:spacing w:line="360" w:lineRule="auto"/>
              <w:jc w:val="center"/>
              <w:rPr>
                <w:rFonts w:ascii="宋体" w:hAnsi="宋体" w:cs="宋体"/>
                <w:sz w:val="24"/>
                <w:szCs w:val="24"/>
              </w:rPr>
            </w:pPr>
          </w:p>
        </w:tc>
        <w:tc>
          <w:tcPr>
            <w:tcW w:w="1341" w:type="dxa"/>
            <w:gridSpan w:val="2"/>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技术职称</w:t>
            </w:r>
          </w:p>
        </w:tc>
        <w:tc>
          <w:tcPr>
            <w:tcW w:w="1999" w:type="dxa"/>
            <w:gridSpan w:val="3"/>
            <w:vAlign w:val="center"/>
          </w:tcPr>
          <w:p w:rsidR="006A2499" w:rsidRDefault="006A2499">
            <w:pPr>
              <w:topLinePunct/>
              <w:spacing w:line="360" w:lineRule="auto"/>
              <w:jc w:val="center"/>
              <w:rPr>
                <w:rFonts w:ascii="宋体" w:hAnsi="宋体" w:cs="宋体"/>
                <w:sz w:val="24"/>
                <w:szCs w:val="24"/>
              </w:rPr>
            </w:pPr>
          </w:p>
        </w:tc>
        <w:tc>
          <w:tcPr>
            <w:tcW w:w="915"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电话</w:t>
            </w:r>
          </w:p>
        </w:tc>
        <w:tc>
          <w:tcPr>
            <w:tcW w:w="1056" w:type="dxa"/>
            <w:vAlign w:val="center"/>
          </w:tcPr>
          <w:p w:rsidR="006A2499" w:rsidRDefault="006A2499">
            <w:pPr>
              <w:topLinePunct/>
              <w:spacing w:line="360" w:lineRule="auto"/>
              <w:jc w:val="center"/>
              <w:rPr>
                <w:rFonts w:ascii="宋体" w:hAnsi="宋体" w:cs="宋体"/>
                <w:sz w:val="24"/>
                <w:szCs w:val="24"/>
              </w:rPr>
            </w:pPr>
          </w:p>
        </w:tc>
      </w:tr>
      <w:tr w:rsidR="006A2499">
        <w:trPr>
          <w:trHeight w:val="617"/>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成立时间</w:t>
            </w:r>
          </w:p>
        </w:tc>
        <w:tc>
          <w:tcPr>
            <w:tcW w:w="1968" w:type="dxa"/>
            <w:gridSpan w:val="2"/>
            <w:vAlign w:val="center"/>
          </w:tcPr>
          <w:p w:rsidR="006A2499" w:rsidRDefault="006A2499">
            <w:pPr>
              <w:topLinePunct/>
              <w:spacing w:line="360" w:lineRule="auto"/>
              <w:jc w:val="center"/>
              <w:rPr>
                <w:rFonts w:ascii="宋体" w:hAnsi="宋体" w:cs="宋体"/>
                <w:sz w:val="24"/>
                <w:szCs w:val="24"/>
              </w:rPr>
            </w:pPr>
          </w:p>
        </w:tc>
        <w:tc>
          <w:tcPr>
            <w:tcW w:w="5311" w:type="dxa"/>
            <w:gridSpan w:val="7"/>
            <w:vAlign w:val="center"/>
          </w:tcPr>
          <w:p w:rsidR="006A2499" w:rsidRDefault="00E475DB">
            <w:pPr>
              <w:topLinePunct/>
              <w:spacing w:line="360" w:lineRule="auto"/>
              <w:ind w:firstLineChars="50" w:firstLine="120"/>
              <w:jc w:val="center"/>
              <w:rPr>
                <w:rFonts w:ascii="宋体" w:hAnsi="宋体" w:cs="宋体"/>
                <w:sz w:val="24"/>
                <w:szCs w:val="24"/>
              </w:rPr>
            </w:pPr>
            <w:r>
              <w:rPr>
                <w:rFonts w:ascii="宋体" w:hAnsi="宋体" w:cs="宋体" w:hint="eastAsia"/>
                <w:sz w:val="24"/>
                <w:szCs w:val="24"/>
              </w:rPr>
              <w:t>员工总人数：</w:t>
            </w:r>
          </w:p>
        </w:tc>
      </w:tr>
      <w:tr w:rsidR="006A2499">
        <w:trPr>
          <w:trHeight w:val="651"/>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企业资质等级</w:t>
            </w:r>
          </w:p>
        </w:tc>
        <w:tc>
          <w:tcPr>
            <w:tcW w:w="1968" w:type="dxa"/>
            <w:gridSpan w:val="2"/>
            <w:vAlign w:val="center"/>
          </w:tcPr>
          <w:p w:rsidR="006A2499" w:rsidRDefault="006A2499">
            <w:pPr>
              <w:topLinePunct/>
              <w:spacing w:line="360" w:lineRule="auto"/>
              <w:jc w:val="center"/>
              <w:rPr>
                <w:rFonts w:ascii="宋体" w:hAnsi="宋体" w:cs="宋体"/>
                <w:sz w:val="24"/>
                <w:szCs w:val="24"/>
              </w:rPr>
            </w:pPr>
          </w:p>
        </w:tc>
        <w:tc>
          <w:tcPr>
            <w:tcW w:w="894" w:type="dxa"/>
            <w:vMerge w:val="restart"/>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其中</w:t>
            </w:r>
          </w:p>
        </w:tc>
        <w:tc>
          <w:tcPr>
            <w:tcW w:w="2446" w:type="dxa"/>
            <w:gridSpan w:val="4"/>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项目负责人</w:t>
            </w:r>
          </w:p>
        </w:tc>
        <w:tc>
          <w:tcPr>
            <w:tcW w:w="1971" w:type="dxa"/>
            <w:gridSpan w:val="2"/>
            <w:vAlign w:val="center"/>
          </w:tcPr>
          <w:p w:rsidR="006A2499" w:rsidRDefault="006A2499">
            <w:pPr>
              <w:topLinePunct/>
              <w:spacing w:line="360" w:lineRule="auto"/>
              <w:jc w:val="center"/>
              <w:rPr>
                <w:rFonts w:ascii="宋体" w:hAnsi="宋体" w:cs="宋体"/>
                <w:sz w:val="24"/>
                <w:szCs w:val="24"/>
              </w:rPr>
            </w:pPr>
          </w:p>
        </w:tc>
      </w:tr>
      <w:tr w:rsidR="006A2499">
        <w:trPr>
          <w:trHeight w:val="603"/>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营业执照号</w:t>
            </w:r>
          </w:p>
        </w:tc>
        <w:tc>
          <w:tcPr>
            <w:tcW w:w="1968" w:type="dxa"/>
            <w:gridSpan w:val="2"/>
            <w:vAlign w:val="center"/>
          </w:tcPr>
          <w:p w:rsidR="006A2499" w:rsidRDefault="006A2499">
            <w:pPr>
              <w:topLinePunct/>
              <w:spacing w:line="360" w:lineRule="auto"/>
              <w:jc w:val="center"/>
              <w:rPr>
                <w:rFonts w:ascii="宋体" w:hAnsi="宋体" w:cs="宋体"/>
                <w:sz w:val="24"/>
                <w:szCs w:val="24"/>
              </w:rPr>
            </w:pPr>
          </w:p>
        </w:tc>
        <w:tc>
          <w:tcPr>
            <w:tcW w:w="894" w:type="dxa"/>
            <w:vMerge/>
            <w:vAlign w:val="center"/>
          </w:tcPr>
          <w:p w:rsidR="006A2499" w:rsidRDefault="006A2499">
            <w:pPr>
              <w:topLinePunct/>
              <w:spacing w:line="360" w:lineRule="auto"/>
              <w:jc w:val="center"/>
              <w:rPr>
                <w:rFonts w:ascii="宋体" w:hAnsi="宋体" w:cs="宋体"/>
                <w:sz w:val="24"/>
                <w:szCs w:val="24"/>
              </w:rPr>
            </w:pPr>
          </w:p>
        </w:tc>
        <w:tc>
          <w:tcPr>
            <w:tcW w:w="2446" w:type="dxa"/>
            <w:gridSpan w:val="4"/>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高级职称人员</w:t>
            </w:r>
          </w:p>
        </w:tc>
        <w:tc>
          <w:tcPr>
            <w:tcW w:w="1971" w:type="dxa"/>
            <w:gridSpan w:val="2"/>
            <w:vAlign w:val="center"/>
          </w:tcPr>
          <w:p w:rsidR="006A2499" w:rsidRDefault="006A2499">
            <w:pPr>
              <w:topLinePunct/>
              <w:spacing w:line="360" w:lineRule="auto"/>
              <w:jc w:val="center"/>
              <w:rPr>
                <w:rFonts w:ascii="宋体" w:hAnsi="宋体" w:cs="宋体"/>
                <w:sz w:val="24"/>
                <w:szCs w:val="24"/>
              </w:rPr>
            </w:pPr>
          </w:p>
        </w:tc>
      </w:tr>
      <w:tr w:rsidR="006A2499">
        <w:trPr>
          <w:trHeight w:val="597"/>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注册资金</w:t>
            </w:r>
          </w:p>
        </w:tc>
        <w:tc>
          <w:tcPr>
            <w:tcW w:w="1968" w:type="dxa"/>
            <w:gridSpan w:val="2"/>
            <w:vAlign w:val="center"/>
          </w:tcPr>
          <w:p w:rsidR="006A2499" w:rsidRDefault="006A2499">
            <w:pPr>
              <w:topLinePunct/>
              <w:spacing w:line="360" w:lineRule="auto"/>
              <w:jc w:val="center"/>
              <w:rPr>
                <w:rFonts w:ascii="宋体" w:hAnsi="宋体" w:cs="宋体"/>
                <w:sz w:val="24"/>
                <w:szCs w:val="24"/>
              </w:rPr>
            </w:pPr>
          </w:p>
        </w:tc>
        <w:tc>
          <w:tcPr>
            <w:tcW w:w="894" w:type="dxa"/>
            <w:vMerge/>
            <w:vAlign w:val="center"/>
          </w:tcPr>
          <w:p w:rsidR="006A2499" w:rsidRDefault="006A2499">
            <w:pPr>
              <w:topLinePunct/>
              <w:spacing w:line="360" w:lineRule="auto"/>
              <w:jc w:val="center"/>
              <w:rPr>
                <w:rFonts w:ascii="宋体" w:hAnsi="宋体" w:cs="宋体"/>
                <w:sz w:val="24"/>
                <w:szCs w:val="24"/>
              </w:rPr>
            </w:pPr>
          </w:p>
        </w:tc>
        <w:tc>
          <w:tcPr>
            <w:tcW w:w="2446" w:type="dxa"/>
            <w:gridSpan w:val="4"/>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中级职称人员</w:t>
            </w:r>
          </w:p>
        </w:tc>
        <w:tc>
          <w:tcPr>
            <w:tcW w:w="1971" w:type="dxa"/>
            <w:gridSpan w:val="2"/>
            <w:vAlign w:val="center"/>
          </w:tcPr>
          <w:p w:rsidR="006A2499" w:rsidRDefault="006A2499">
            <w:pPr>
              <w:topLinePunct/>
              <w:spacing w:line="360" w:lineRule="auto"/>
              <w:jc w:val="center"/>
              <w:rPr>
                <w:rFonts w:ascii="宋体" w:hAnsi="宋体" w:cs="宋体"/>
                <w:sz w:val="24"/>
                <w:szCs w:val="24"/>
              </w:rPr>
            </w:pPr>
          </w:p>
        </w:tc>
      </w:tr>
      <w:tr w:rsidR="006A2499">
        <w:trPr>
          <w:trHeight w:val="619"/>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开户银行</w:t>
            </w:r>
          </w:p>
        </w:tc>
        <w:tc>
          <w:tcPr>
            <w:tcW w:w="1968" w:type="dxa"/>
            <w:gridSpan w:val="2"/>
            <w:vAlign w:val="center"/>
          </w:tcPr>
          <w:p w:rsidR="006A2499" w:rsidRDefault="006A2499">
            <w:pPr>
              <w:topLinePunct/>
              <w:spacing w:line="360" w:lineRule="auto"/>
              <w:jc w:val="center"/>
              <w:rPr>
                <w:rFonts w:ascii="宋体" w:hAnsi="宋体" w:cs="宋体"/>
                <w:sz w:val="24"/>
                <w:szCs w:val="24"/>
              </w:rPr>
            </w:pPr>
          </w:p>
        </w:tc>
        <w:tc>
          <w:tcPr>
            <w:tcW w:w="894" w:type="dxa"/>
            <w:vMerge/>
            <w:vAlign w:val="center"/>
          </w:tcPr>
          <w:p w:rsidR="006A2499" w:rsidRDefault="006A2499">
            <w:pPr>
              <w:topLinePunct/>
              <w:spacing w:line="360" w:lineRule="auto"/>
              <w:jc w:val="center"/>
              <w:rPr>
                <w:rFonts w:ascii="宋体" w:hAnsi="宋体" w:cs="宋体"/>
                <w:sz w:val="24"/>
                <w:szCs w:val="24"/>
              </w:rPr>
            </w:pPr>
          </w:p>
        </w:tc>
        <w:tc>
          <w:tcPr>
            <w:tcW w:w="2446" w:type="dxa"/>
            <w:gridSpan w:val="4"/>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初级职称人员</w:t>
            </w:r>
          </w:p>
        </w:tc>
        <w:tc>
          <w:tcPr>
            <w:tcW w:w="1971" w:type="dxa"/>
            <w:gridSpan w:val="2"/>
            <w:vAlign w:val="center"/>
          </w:tcPr>
          <w:p w:rsidR="006A2499" w:rsidRDefault="006A2499">
            <w:pPr>
              <w:topLinePunct/>
              <w:spacing w:line="360" w:lineRule="auto"/>
              <w:jc w:val="center"/>
              <w:rPr>
                <w:rFonts w:ascii="宋体" w:hAnsi="宋体" w:cs="宋体"/>
                <w:sz w:val="24"/>
                <w:szCs w:val="24"/>
              </w:rPr>
            </w:pPr>
          </w:p>
        </w:tc>
      </w:tr>
      <w:tr w:rsidR="006A2499">
        <w:trPr>
          <w:trHeight w:val="599"/>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账号</w:t>
            </w:r>
          </w:p>
        </w:tc>
        <w:tc>
          <w:tcPr>
            <w:tcW w:w="1968" w:type="dxa"/>
            <w:gridSpan w:val="2"/>
            <w:vAlign w:val="center"/>
          </w:tcPr>
          <w:p w:rsidR="006A2499" w:rsidRDefault="006A2499">
            <w:pPr>
              <w:topLinePunct/>
              <w:spacing w:line="360" w:lineRule="auto"/>
              <w:jc w:val="center"/>
              <w:rPr>
                <w:rFonts w:ascii="宋体" w:hAnsi="宋体" w:cs="宋体"/>
                <w:sz w:val="24"/>
                <w:szCs w:val="24"/>
              </w:rPr>
            </w:pPr>
          </w:p>
        </w:tc>
        <w:tc>
          <w:tcPr>
            <w:tcW w:w="894" w:type="dxa"/>
            <w:vMerge/>
            <w:vAlign w:val="center"/>
          </w:tcPr>
          <w:p w:rsidR="006A2499" w:rsidRDefault="006A2499">
            <w:pPr>
              <w:topLinePunct/>
              <w:spacing w:line="360" w:lineRule="auto"/>
              <w:jc w:val="center"/>
              <w:rPr>
                <w:rFonts w:ascii="宋体" w:hAnsi="宋体" w:cs="宋体"/>
                <w:sz w:val="24"/>
                <w:szCs w:val="24"/>
              </w:rPr>
            </w:pPr>
          </w:p>
        </w:tc>
        <w:tc>
          <w:tcPr>
            <w:tcW w:w="2446" w:type="dxa"/>
            <w:gridSpan w:val="4"/>
            <w:vAlign w:val="center"/>
          </w:tcPr>
          <w:p w:rsidR="006A2499" w:rsidRDefault="00E475DB">
            <w:pPr>
              <w:pStyle w:val="1"/>
              <w:spacing w:before="0" w:after="0" w:line="360" w:lineRule="auto"/>
              <w:jc w:val="center"/>
              <w:rPr>
                <w:rFonts w:ascii="宋体" w:hAnsi="宋体" w:cs="宋体"/>
                <w:b w:val="0"/>
                <w:sz w:val="24"/>
                <w:szCs w:val="24"/>
              </w:rPr>
            </w:pPr>
            <w:r>
              <w:rPr>
                <w:rFonts w:ascii="宋体" w:hAnsi="宋体" w:cs="宋体" w:hint="eastAsia"/>
                <w:b w:val="0"/>
                <w:sz w:val="24"/>
                <w:szCs w:val="24"/>
              </w:rPr>
              <w:t>技  工</w:t>
            </w:r>
          </w:p>
        </w:tc>
        <w:tc>
          <w:tcPr>
            <w:tcW w:w="1971" w:type="dxa"/>
            <w:gridSpan w:val="2"/>
            <w:vAlign w:val="center"/>
          </w:tcPr>
          <w:p w:rsidR="006A2499" w:rsidRDefault="006A2499">
            <w:pPr>
              <w:topLinePunct/>
              <w:spacing w:line="360" w:lineRule="auto"/>
              <w:jc w:val="center"/>
              <w:rPr>
                <w:rFonts w:ascii="宋体" w:hAnsi="宋体" w:cs="宋体"/>
                <w:sz w:val="24"/>
                <w:szCs w:val="24"/>
              </w:rPr>
            </w:pPr>
          </w:p>
        </w:tc>
      </w:tr>
      <w:tr w:rsidR="006A2499">
        <w:trPr>
          <w:trHeight w:val="1860"/>
          <w:jc w:val="center"/>
        </w:trPr>
        <w:tc>
          <w:tcPr>
            <w:tcW w:w="1839" w:type="dxa"/>
            <w:vAlign w:val="center"/>
          </w:tcPr>
          <w:p w:rsidR="006A2499" w:rsidRDefault="00E475DB">
            <w:pPr>
              <w:topLinePunct/>
              <w:spacing w:line="360" w:lineRule="auto"/>
              <w:ind w:firstLineChars="100" w:firstLine="240"/>
              <w:jc w:val="center"/>
              <w:rPr>
                <w:rFonts w:ascii="宋体" w:hAnsi="宋体" w:cs="宋体"/>
                <w:sz w:val="24"/>
                <w:szCs w:val="24"/>
              </w:rPr>
            </w:pPr>
            <w:r>
              <w:rPr>
                <w:rFonts w:ascii="宋体" w:hAnsi="宋体" w:cs="宋体" w:hint="eastAsia"/>
                <w:sz w:val="24"/>
                <w:szCs w:val="24"/>
              </w:rPr>
              <w:t>经营范围</w:t>
            </w:r>
          </w:p>
        </w:tc>
        <w:tc>
          <w:tcPr>
            <w:tcW w:w="7279" w:type="dxa"/>
            <w:gridSpan w:val="9"/>
            <w:vAlign w:val="center"/>
          </w:tcPr>
          <w:p w:rsidR="006A2499" w:rsidRDefault="006A2499">
            <w:pPr>
              <w:topLinePunct/>
              <w:spacing w:line="360" w:lineRule="auto"/>
              <w:jc w:val="center"/>
              <w:rPr>
                <w:rFonts w:ascii="宋体" w:hAnsi="宋体" w:cs="宋体"/>
                <w:sz w:val="24"/>
                <w:szCs w:val="24"/>
              </w:rPr>
            </w:pPr>
          </w:p>
          <w:p w:rsidR="006A2499" w:rsidRDefault="006A2499">
            <w:pPr>
              <w:topLinePunct/>
              <w:spacing w:line="360" w:lineRule="auto"/>
              <w:jc w:val="center"/>
              <w:rPr>
                <w:rFonts w:ascii="宋体" w:hAnsi="宋体" w:cs="宋体"/>
                <w:sz w:val="24"/>
                <w:szCs w:val="24"/>
              </w:rPr>
            </w:pPr>
          </w:p>
          <w:p w:rsidR="006A2499" w:rsidRDefault="006A2499">
            <w:pPr>
              <w:topLinePunct/>
              <w:spacing w:line="360" w:lineRule="auto"/>
              <w:rPr>
                <w:rFonts w:ascii="宋体" w:hAnsi="宋体" w:cs="宋体"/>
                <w:sz w:val="24"/>
                <w:szCs w:val="24"/>
              </w:rPr>
            </w:pPr>
          </w:p>
        </w:tc>
      </w:tr>
      <w:tr w:rsidR="006A2499">
        <w:trPr>
          <w:trHeight w:val="608"/>
          <w:jc w:val="center"/>
        </w:trPr>
        <w:tc>
          <w:tcPr>
            <w:tcW w:w="1839" w:type="dxa"/>
            <w:vAlign w:val="center"/>
          </w:tcPr>
          <w:p w:rsidR="006A2499" w:rsidRDefault="00E475DB">
            <w:pPr>
              <w:topLinePunct/>
              <w:spacing w:line="360" w:lineRule="auto"/>
              <w:jc w:val="center"/>
              <w:rPr>
                <w:rFonts w:ascii="宋体" w:hAnsi="宋体" w:cs="宋体"/>
                <w:sz w:val="24"/>
                <w:szCs w:val="24"/>
              </w:rPr>
            </w:pPr>
            <w:r>
              <w:rPr>
                <w:rFonts w:ascii="宋体" w:hAnsi="宋体" w:cs="宋体" w:hint="eastAsia"/>
                <w:sz w:val="24"/>
                <w:szCs w:val="24"/>
              </w:rPr>
              <w:t>备注</w:t>
            </w:r>
          </w:p>
        </w:tc>
        <w:tc>
          <w:tcPr>
            <w:tcW w:w="7279" w:type="dxa"/>
            <w:gridSpan w:val="9"/>
            <w:vAlign w:val="center"/>
          </w:tcPr>
          <w:p w:rsidR="006A2499" w:rsidRDefault="006A2499">
            <w:pPr>
              <w:topLinePunct/>
              <w:spacing w:line="360" w:lineRule="auto"/>
              <w:jc w:val="center"/>
              <w:rPr>
                <w:rFonts w:ascii="宋体" w:hAnsi="宋体" w:cs="宋体"/>
                <w:sz w:val="24"/>
                <w:szCs w:val="24"/>
              </w:rPr>
            </w:pPr>
          </w:p>
        </w:tc>
      </w:tr>
    </w:tbl>
    <w:p w:rsidR="006A2499" w:rsidRDefault="00E475DB">
      <w:pPr>
        <w:pStyle w:val="2TimesNewRoman5020"/>
        <w:spacing w:before="0" w:line="360" w:lineRule="auto"/>
        <w:jc w:val="center"/>
        <w:outlineLvl w:val="3"/>
        <w:rPr>
          <w:rFonts w:ascii="宋体" w:eastAsia="宋体" w:hAnsi="宋体" w:cs="宋体"/>
          <w:b/>
          <w:szCs w:val="24"/>
        </w:rPr>
      </w:pPr>
      <w:bookmarkStart w:id="584" w:name="_Toc358274766"/>
      <w:bookmarkStart w:id="585" w:name="_Toc358275294"/>
      <w:bookmarkStart w:id="586" w:name="_Toc358276061"/>
      <w:r>
        <w:rPr>
          <w:rFonts w:ascii="宋体" w:eastAsia="宋体" w:hAnsi="宋体" w:cs="宋体" w:hint="eastAsia"/>
          <w:b/>
          <w:szCs w:val="24"/>
        </w:rPr>
        <w:br w:type="page"/>
      </w:r>
      <w:bookmarkStart w:id="587" w:name="_Toc387851734"/>
      <w:bookmarkStart w:id="588" w:name="_Toc392081418"/>
      <w:bookmarkStart w:id="589" w:name="_Toc426467418"/>
    </w:p>
    <w:p w:rsidR="006A2499" w:rsidRDefault="00E475DB">
      <w:pPr>
        <w:pStyle w:val="2TimesNewRoman5020"/>
        <w:spacing w:before="0" w:line="360" w:lineRule="auto"/>
        <w:jc w:val="center"/>
        <w:outlineLvl w:val="3"/>
        <w:rPr>
          <w:rFonts w:ascii="宋体" w:eastAsia="宋体" w:hAnsi="宋体" w:cs="宋体"/>
          <w:b/>
          <w:sz w:val="30"/>
          <w:szCs w:val="30"/>
        </w:rPr>
      </w:pPr>
      <w:r>
        <w:rPr>
          <w:rFonts w:ascii="宋体" w:eastAsia="宋体" w:hAnsi="宋体" w:cs="宋体" w:hint="eastAsia"/>
          <w:b/>
          <w:sz w:val="30"/>
          <w:szCs w:val="30"/>
        </w:rPr>
        <w:lastRenderedPageBreak/>
        <w:t>六、资格证明文件</w:t>
      </w:r>
      <w:bookmarkEnd w:id="584"/>
      <w:bookmarkEnd w:id="585"/>
      <w:bookmarkEnd w:id="586"/>
      <w:bookmarkEnd w:id="587"/>
      <w:bookmarkEnd w:id="588"/>
      <w:bookmarkEnd w:id="589"/>
    </w:p>
    <w:p w:rsidR="006A2499" w:rsidRDefault="00E475DB">
      <w:pPr>
        <w:spacing w:line="360" w:lineRule="auto"/>
        <w:rPr>
          <w:rFonts w:ascii="宋体" w:hAnsi="宋体" w:cs="宋体"/>
          <w:b/>
          <w:bCs/>
          <w:sz w:val="24"/>
          <w:szCs w:val="24"/>
        </w:rPr>
      </w:pPr>
      <w:r>
        <w:rPr>
          <w:rFonts w:ascii="宋体" w:hAnsi="宋体" w:cs="宋体" w:hint="eastAsia"/>
          <w:sz w:val="24"/>
        </w:rPr>
        <w:t xml:space="preserve">    </w:t>
      </w:r>
      <w:r>
        <w:rPr>
          <w:rFonts w:ascii="宋体" w:hAnsi="宋体" w:cs="宋体" w:hint="eastAsia"/>
          <w:sz w:val="24"/>
        </w:rPr>
        <w:t>在此附投标人企业法人营业执照、企业资质证书副本等材料的复印件。</w:t>
      </w:r>
    </w:p>
    <w:bookmarkEnd w:id="546"/>
    <w:bookmarkEnd w:id="547"/>
    <w:bookmarkEnd w:id="548"/>
    <w:bookmarkEnd w:id="549"/>
    <w:bookmarkEnd w:id="550"/>
    <w:bookmarkEnd w:id="551"/>
    <w:bookmarkEnd w:id="552"/>
    <w:bookmarkEnd w:id="553"/>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6A2499">
      <w:pPr>
        <w:rPr>
          <w:rFonts w:ascii="仿宋_GB2312" w:eastAsia="仿宋_GB2312" w:hAnsi="宋体"/>
          <w:b/>
          <w:bCs/>
          <w:sz w:val="24"/>
          <w:szCs w:val="24"/>
        </w:rPr>
      </w:pPr>
    </w:p>
    <w:p w:rsidR="006A2499" w:rsidRDefault="00E475DB">
      <w:pPr>
        <w:pStyle w:val="2TimesNewRoman5020"/>
        <w:spacing w:before="0" w:line="360" w:lineRule="auto"/>
        <w:jc w:val="center"/>
        <w:outlineLvl w:val="3"/>
        <w:rPr>
          <w:rFonts w:ascii="宋体" w:eastAsia="宋体" w:hAnsi="宋体" w:cs="宋体"/>
          <w:b/>
          <w:szCs w:val="24"/>
        </w:rPr>
      </w:pPr>
      <w:bookmarkStart w:id="590" w:name="_Toc426467419"/>
      <w:bookmarkStart w:id="591" w:name="_Toc387851735"/>
      <w:bookmarkStart w:id="592" w:name="_Toc392081419"/>
      <w:r>
        <w:rPr>
          <w:rFonts w:ascii="宋体" w:eastAsia="宋体" w:hAnsi="宋体" w:cs="宋体" w:hint="eastAsia"/>
          <w:b/>
          <w:sz w:val="30"/>
          <w:szCs w:val="30"/>
        </w:rPr>
        <w:t>七、近年财务状况</w:t>
      </w:r>
      <w:bookmarkEnd w:id="590"/>
      <w:bookmarkEnd w:id="591"/>
      <w:bookmarkEnd w:id="592"/>
    </w:p>
    <w:p w:rsidR="006A2499" w:rsidRDefault="00E475DB">
      <w:pPr>
        <w:topLinePunct/>
        <w:spacing w:line="360" w:lineRule="auto"/>
        <w:ind w:firstLineChars="200" w:firstLine="480"/>
        <w:jc w:val="left"/>
        <w:rPr>
          <w:rFonts w:ascii="宋体" w:hAnsi="宋体" w:cs="宋体"/>
          <w:sz w:val="24"/>
          <w:szCs w:val="24"/>
        </w:rPr>
      </w:pPr>
      <w:r>
        <w:rPr>
          <w:rFonts w:ascii="宋体" w:hAnsi="宋体" w:cs="宋体" w:hint="eastAsia"/>
          <w:sz w:val="24"/>
          <w:szCs w:val="24"/>
        </w:rPr>
        <w:t>在此附会计师事所或审计机构审计的财务会计报表，具体年份要求见第二章“投标人须知”的规定。</w:t>
      </w:r>
    </w:p>
    <w:p w:rsidR="006A2499" w:rsidRDefault="00E475DB">
      <w:pPr>
        <w:pStyle w:val="2TimesNewRoman5020"/>
        <w:spacing w:before="0" w:line="360" w:lineRule="auto"/>
        <w:jc w:val="center"/>
        <w:outlineLvl w:val="3"/>
        <w:rPr>
          <w:rFonts w:ascii="宋体" w:eastAsia="宋体" w:hAnsi="宋体" w:cs="宋体"/>
          <w:b/>
          <w:szCs w:val="24"/>
        </w:rPr>
      </w:pPr>
      <w:r>
        <w:rPr>
          <w:rFonts w:ascii="宋体" w:eastAsia="宋体" w:hAnsi="宋体" w:cs="宋体" w:hint="eastAsia"/>
          <w:b/>
          <w:bCs/>
          <w:sz w:val="24"/>
          <w:szCs w:val="24"/>
        </w:rPr>
        <w:br w:type="page"/>
      </w:r>
      <w:bookmarkStart w:id="593" w:name="_Toc392081420"/>
      <w:bookmarkStart w:id="594" w:name="_Toc426467420"/>
      <w:r>
        <w:rPr>
          <w:rFonts w:ascii="宋体" w:eastAsia="宋体" w:hAnsi="宋体" w:cs="宋体" w:hint="eastAsia"/>
          <w:b/>
          <w:sz w:val="30"/>
          <w:szCs w:val="30"/>
        </w:rPr>
        <w:lastRenderedPageBreak/>
        <w:t>八、近年完成的类似项目情况</w:t>
      </w:r>
      <w:bookmarkEnd w:id="593"/>
      <w:bookmarkEnd w:id="594"/>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合同价格</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489"/>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竣工日期</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1729"/>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6A2499" w:rsidRDefault="006A2499">
            <w:pPr>
              <w:autoSpaceDE w:val="0"/>
              <w:autoSpaceDN w:val="0"/>
              <w:adjustRightInd w:val="0"/>
              <w:spacing w:line="360" w:lineRule="auto"/>
              <w:ind w:right="215"/>
              <w:rPr>
                <w:rFonts w:ascii="宋体" w:hAnsi="宋体" w:cs="宋体"/>
                <w:kern w:val="0"/>
                <w:sz w:val="24"/>
                <w:szCs w:val="24"/>
              </w:rPr>
            </w:pPr>
          </w:p>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1044"/>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p w:rsidR="006A2499" w:rsidRDefault="006A2499">
            <w:pPr>
              <w:autoSpaceDE w:val="0"/>
              <w:autoSpaceDN w:val="0"/>
              <w:adjustRightInd w:val="0"/>
              <w:spacing w:line="360" w:lineRule="auto"/>
              <w:ind w:right="215"/>
              <w:rPr>
                <w:rFonts w:ascii="宋体" w:hAnsi="宋体" w:cs="宋体"/>
                <w:kern w:val="0"/>
                <w:sz w:val="24"/>
                <w:szCs w:val="24"/>
              </w:rPr>
            </w:pPr>
          </w:p>
        </w:tc>
      </w:tr>
    </w:tbl>
    <w:p w:rsidR="006A2499" w:rsidRDefault="00E475DB">
      <w:pPr>
        <w:spacing w:line="360" w:lineRule="auto"/>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本表后须附相应的合同协议书和中标通知书或合同协议书和竣工验收证明</w:t>
      </w:r>
      <w:r>
        <w:rPr>
          <w:rFonts w:ascii="宋体" w:hAnsi="宋体" w:cs="宋体" w:hint="eastAsia"/>
          <w:sz w:val="24"/>
          <w:szCs w:val="24"/>
        </w:rPr>
        <w:t>的复印件</w:t>
      </w:r>
      <w:r>
        <w:rPr>
          <w:rFonts w:ascii="宋体" w:hAnsi="宋体" w:cs="宋体" w:hint="eastAsia"/>
          <w:kern w:val="0"/>
          <w:sz w:val="24"/>
        </w:rPr>
        <w:t>。</w:t>
      </w:r>
    </w:p>
    <w:p w:rsidR="006A2499" w:rsidRDefault="00E475DB">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如近年来，投标人法人机构发生合法变更或重组或法人名称变更时，应提供相关部门的合法批件或其他相关证明材料来证明其所附业绩的继承性。</w:t>
      </w:r>
    </w:p>
    <w:p w:rsidR="006A2499" w:rsidRDefault="00E475DB">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当本表内容与所附证据材料不一致时，评标委员会应当以相关证据材料为准。</w:t>
      </w:r>
    </w:p>
    <w:p w:rsidR="006A2499" w:rsidRDefault="006A2499">
      <w:pPr>
        <w:spacing w:line="360" w:lineRule="auto"/>
        <w:rPr>
          <w:rFonts w:ascii="宋体" w:hAnsi="宋体" w:cs="宋体"/>
          <w:kern w:val="0"/>
          <w:sz w:val="24"/>
        </w:rPr>
      </w:pPr>
    </w:p>
    <w:p w:rsidR="006A2499" w:rsidRDefault="00E475DB">
      <w:pPr>
        <w:pStyle w:val="2TimesNewRoman5020"/>
        <w:spacing w:before="0" w:line="360" w:lineRule="auto"/>
        <w:jc w:val="center"/>
        <w:outlineLvl w:val="3"/>
        <w:rPr>
          <w:rFonts w:ascii="宋体" w:eastAsia="宋体" w:hAnsi="宋体" w:cs="宋体"/>
          <w:b/>
          <w:szCs w:val="24"/>
        </w:rPr>
      </w:pPr>
      <w:bookmarkStart w:id="595" w:name="_Toc358276064"/>
      <w:bookmarkStart w:id="596" w:name="_Toc358274769"/>
      <w:bookmarkStart w:id="597" w:name="_Toc358275297"/>
      <w:r>
        <w:rPr>
          <w:rFonts w:ascii="宋体" w:eastAsia="宋体" w:hAnsi="宋体" w:cs="宋体" w:hint="eastAsia"/>
          <w:kern w:val="0"/>
          <w:sz w:val="24"/>
        </w:rPr>
        <w:br w:type="page"/>
      </w:r>
      <w:bookmarkStart w:id="598" w:name="_Toc426467421"/>
      <w:bookmarkStart w:id="599" w:name="_Toc392081421"/>
      <w:bookmarkStart w:id="600" w:name="_Toc387851737"/>
      <w:r>
        <w:rPr>
          <w:rFonts w:ascii="宋体" w:eastAsia="宋体" w:hAnsi="宋体" w:cs="宋体" w:hint="eastAsia"/>
          <w:b/>
          <w:sz w:val="30"/>
          <w:szCs w:val="30"/>
        </w:rPr>
        <w:lastRenderedPageBreak/>
        <w:t>九、正在施工的和新承接的项目情况</w:t>
      </w:r>
      <w:bookmarkEnd w:id="595"/>
      <w:bookmarkEnd w:id="596"/>
      <w:bookmarkEnd w:id="597"/>
      <w:bookmarkEnd w:id="598"/>
      <w:bookmarkEnd w:id="599"/>
      <w:bookmarkEnd w:id="600"/>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项目名称</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项目所在地</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发包人名称</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发包人地址</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发包人电话</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签约合同价</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489"/>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开工日期</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计划竣工日期</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承担的工作</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工程质量</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项目负责人</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技术负责人</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511"/>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spacing w:val="-20"/>
                <w:kern w:val="0"/>
                <w:sz w:val="24"/>
                <w:szCs w:val="24"/>
              </w:rPr>
            </w:pPr>
            <w:r>
              <w:rPr>
                <w:rFonts w:ascii="宋体" w:hAnsi="宋体" w:cs="宋体" w:hint="eastAsia"/>
                <w:spacing w:val="-20"/>
                <w:kern w:val="0"/>
                <w:sz w:val="24"/>
                <w:szCs w:val="24"/>
              </w:rPr>
              <w:t>总监理工程师及电话</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3627"/>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项目描述</w:t>
            </w:r>
          </w:p>
        </w:tc>
        <w:tc>
          <w:tcPr>
            <w:tcW w:w="6675" w:type="dxa"/>
            <w:vAlign w:val="center"/>
          </w:tcPr>
          <w:p w:rsidR="006A2499" w:rsidRDefault="006A2499">
            <w:pPr>
              <w:autoSpaceDE w:val="0"/>
              <w:autoSpaceDN w:val="0"/>
              <w:adjustRightInd w:val="0"/>
              <w:spacing w:line="360" w:lineRule="auto"/>
              <w:ind w:right="215"/>
              <w:rPr>
                <w:rFonts w:ascii="宋体" w:hAnsi="宋体" w:cs="宋体"/>
                <w:kern w:val="0"/>
                <w:sz w:val="24"/>
                <w:szCs w:val="24"/>
              </w:rPr>
            </w:pPr>
          </w:p>
          <w:p w:rsidR="006A2499" w:rsidRDefault="006A2499">
            <w:pPr>
              <w:autoSpaceDE w:val="0"/>
              <w:autoSpaceDN w:val="0"/>
              <w:adjustRightInd w:val="0"/>
              <w:spacing w:line="360" w:lineRule="auto"/>
              <w:ind w:right="215"/>
              <w:jc w:val="center"/>
              <w:rPr>
                <w:rFonts w:ascii="宋体" w:hAnsi="宋体" w:cs="宋体"/>
                <w:kern w:val="0"/>
                <w:sz w:val="24"/>
                <w:szCs w:val="24"/>
              </w:rPr>
            </w:pPr>
          </w:p>
          <w:p w:rsidR="006A2499" w:rsidRDefault="006A2499">
            <w:pPr>
              <w:autoSpaceDE w:val="0"/>
              <w:autoSpaceDN w:val="0"/>
              <w:adjustRightInd w:val="0"/>
              <w:spacing w:line="360" w:lineRule="auto"/>
              <w:ind w:right="215"/>
              <w:jc w:val="center"/>
              <w:rPr>
                <w:rFonts w:ascii="宋体" w:hAnsi="宋体" w:cs="宋体"/>
                <w:kern w:val="0"/>
                <w:sz w:val="24"/>
                <w:szCs w:val="24"/>
              </w:rPr>
            </w:pPr>
          </w:p>
        </w:tc>
      </w:tr>
      <w:tr w:rsidR="006A2499">
        <w:trPr>
          <w:trHeight w:val="1044"/>
          <w:jc w:val="center"/>
        </w:trPr>
        <w:tc>
          <w:tcPr>
            <w:tcW w:w="2273" w:type="dxa"/>
            <w:vAlign w:val="center"/>
          </w:tcPr>
          <w:p w:rsidR="006A2499" w:rsidRDefault="00E475DB">
            <w:pPr>
              <w:autoSpaceDE w:val="0"/>
              <w:autoSpaceDN w:val="0"/>
              <w:adjustRightInd w:val="0"/>
              <w:spacing w:line="360" w:lineRule="auto"/>
              <w:ind w:right="215"/>
              <w:jc w:val="center"/>
              <w:rPr>
                <w:rFonts w:ascii="宋体" w:hAnsi="宋体" w:cs="宋体"/>
                <w:kern w:val="0"/>
                <w:sz w:val="24"/>
                <w:szCs w:val="24"/>
              </w:rPr>
            </w:pPr>
            <w:r>
              <w:rPr>
                <w:rFonts w:ascii="宋体" w:hAnsi="宋体" w:cs="宋体" w:hint="eastAsia"/>
                <w:kern w:val="0"/>
                <w:sz w:val="24"/>
                <w:szCs w:val="24"/>
              </w:rPr>
              <w:t>备注</w:t>
            </w:r>
          </w:p>
        </w:tc>
        <w:tc>
          <w:tcPr>
            <w:tcW w:w="6675" w:type="dxa"/>
            <w:vAlign w:val="center"/>
          </w:tcPr>
          <w:p w:rsidR="006A2499" w:rsidRDefault="006A2499">
            <w:pPr>
              <w:autoSpaceDE w:val="0"/>
              <w:autoSpaceDN w:val="0"/>
              <w:adjustRightInd w:val="0"/>
              <w:spacing w:line="360" w:lineRule="auto"/>
              <w:ind w:right="215"/>
              <w:jc w:val="center"/>
              <w:rPr>
                <w:rFonts w:ascii="宋体" w:hAnsi="宋体" w:cs="宋体"/>
                <w:kern w:val="0"/>
                <w:sz w:val="24"/>
                <w:szCs w:val="24"/>
              </w:rPr>
            </w:pPr>
          </w:p>
          <w:p w:rsidR="006A2499" w:rsidRDefault="006A2499">
            <w:pPr>
              <w:autoSpaceDE w:val="0"/>
              <w:autoSpaceDN w:val="0"/>
              <w:adjustRightInd w:val="0"/>
              <w:spacing w:line="360" w:lineRule="auto"/>
              <w:ind w:right="215"/>
              <w:rPr>
                <w:rFonts w:ascii="宋体" w:hAnsi="宋体" w:cs="宋体"/>
                <w:kern w:val="0"/>
                <w:sz w:val="24"/>
                <w:szCs w:val="24"/>
              </w:rPr>
            </w:pPr>
          </w:p>
        </w:tc>
      </w:tr>
    </w:tbl>
    <w:p w:rsidR="006A2499" w:rsidRDefault="00E475DB">
      <w:pPr>
        <w:topLinePunct/>
        <w:spacing w:line="360" w:lineRule="auto"/>
        <w:jc w:val="left"/>
        <w:rPr>
          <w:rFonts w:ascii="宋体" w:hAnsi="宋体" w:cs="宋体"/>
          <w:sz w:val="24"/>
          <w:szCs w:val="24"/>
        </w:rPr>
      </w:pPr>
      <w:r>
        <w:rPr>
          <w:rFonts w:ascii="宋体" w:hAnsi="宋体" w:cs="宋体" w:hint="eastAsia"/>
          <w:kern w:val="0"/>
          <w:sz w:val="24"/>
        </w:rPr>
        <w:t>注：本表后须附相应的中标通知书或合同协议书的复印件。</w:t>
      </w:r>
    </w:p>
    <w:p w:rsidR="006A2499" w:rsidRDefault="006A2499">
      <w:pPr>
        <w:topLinePunct/>
        <w:spacing w:line="360" w:lineRule="auto"/>
        <w:jc w:val="center"/>
        <w:rPr>
          <w:rFonts w:ascii="宋体" w:hAnsi="宋体" w:cs="宋体"/>
          <w:sz w:val="24"/>
          <w:szCs w:val="24"/>
        </w:rPr>
      </w:pPr>
    </w:p>
    <w:p w:rsidR="006A2499" w:rsidRDefault="00E475DB">
      <w:pPr>
        <w:pStyle w:val="2TimesNewRoman5020"/>
        <w:spacing w:before="0" w:line="360" w:lineRule="auto"/>
        <w:jc w:val="center"/>
        <w:outlineLvl w:val="3"/>
        <w:rPr>
          <w:rFonts w:ascii="宋体" w:eastAsia="宋体" w:hAnsi="宋体" w:cs="宋体"/>
          <w:b/>
          <w:sz w:val="30"/>
          <w:szCs w:val="30"/>
        </w:rPr>
      </w:pPr>
      <w:bookmarkStart w:id="601" w:name="_Toc358275298"/>
      <w:bookmarkStart w:id="602" w:name="_Toc358274770"/>
      <w:bookmarkStart w:id="603" w:name="_Toc358276065"/>
      <w:r>
        <w:rPr>
          <w:rFonts w:ascii="宋体" w:eastAsia="宋体" w:hAnsi="宋体" w:cs="宋体" w:hint="eastAsia"/>
          <w:b/>
          <w:sz w:val="30"/>
          <w:szCs w:val="30"/>
        </w:rPr>
        <w:br w:type="page"/>
      </w:r>
      <w:bookmarkStart w:id="604" w:name="_Toc426467422"/>
      <w:bookmarkStart w:id="605" w:name="_Toc387851738"/>
      <w:bookmarkStart w:id="606" w:name="_Toc392081422"/>
      <w:r>
        <w:rPr>
          <w:rFonts w:ascii="宋体" w:eastAsia="宋体" w:hAnsi="宋体" w:cs="宋体" w:hint="eastAsia"/>
          <w:b/>
          <w:sz w:val="30"/>
          <w:szCs w:val="30"/>
        </w:rPr>
        <w:lastRenderedPageBreak/>
        <w:t>十、近年发生的诉讼及仲裁情况</w:t>
      </w:r>
      <w:bookmarkEnd w:id="601"/>
      <w:bookmarkEnd w:id="602"/>
      <w:bookmarkEnd w:id="603"/>
      <w:bookmarkEnd w:id="604"/>
      <w:bookmarkEnd w:id="605"/>
      <w:bookmarkEnd w:id="606"/>
    </w:p>
    <w:p w:rsidR="006A2499" w:rsidRDefault="00E475DB">
      <w:pPr>
        <w:topLinePunct/>
        <w:spacing w:line="360" w:lineRule="auto"/>
        <w:ind w:left="991" w:hangingChars="413" w:hanging="991"/>
        <w:jc w:val="left"/>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具体年份要求见投标人须知前附表。</w:t>
      </w:r>
    </w:p>
    <w:p w:rsidR="006A2499" w:rsidRDefault="00E475DB">
      <w:pPr>
        <w:numPr>
          <w:ilvl w:val="0"/>
          <w:numId w:val="4"/>
        </w:numPr>
        <w:topLinePunct/>
        <w:spacing w:line="360" w:lineRule="auto"/>
        <w:ind w:firstLineChars="300" w:firstLine="720"/>
        <w:jc w:val="left"/>
        <w:rPr>
          <w:rFonts w:ascii="宋体" w:hAnsi="宋体" w:cs="宋体"/>
          <w:sz w:val="24"/>
        </w:rPr>
      </w:pPr>
      <w:r>
        <w:rPr>
          <w:rFonts w:ascii="宋体" w:hAnsi="宋体" w:cs="宋体" w:hint="eastAsia"/>
          <w:sz w:val="24"/>
        </w:rPr>
        <w:t>若投标人近年无诉讼及仲裁情况，此部分内容写“无”即可。</w:t>
      </w: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6A2499">
      <w:pPr>
        <w:topLinePunct/>
        <w:spacing w:line="360" w:lineRule="auto"/>
        <w:jc w:val="left"/>
        <w:rPr>
          <w:rFonts w:ascii="宋体" w:hAnsi="宋体" w:cs="宋体"/>
          <w:sz w:val="24"/>
        </w:rPr>
      </w:pPr>
    </w:p>
    <w:p w:rsidR="006A2499" w:rsidRDefault="00E475DB">
      <w:pPr>
        <w:pStyle w:val="2TimesNewRoman5020"/>
        <w:spacing w:before="0" w:line="360" w:lineRule="auto"/>
        <w:jc w:val="center"/>
        <w:outlineLvl w:val="3"/>
        <w:rPr>
          <w:rFonts w:ascii="宋体" w:eastAsia="宋体" w:hAnsi="宋体" w:cs="宋体"/>
          <w:b/>
          <w:sz w:val="30"/>
          <w:szCs w:val="30"/>
        </w:rPr>
      </w:pPr>
      <w:bookmarkStart w:id="607" w:name="_Toc426467423"/>
      <w:bookmarkStart w:id="608" w:name="_Toc387851739"/>
      <w:bookmarkStart w:id="609" w:name="_Toc392081423"/>
      <w:r>
        <w:rPr>
          <w:rFonts w:ascii="宋体" w:eastAsia="宋体" w:hAnsi="宋体" w:cs="宋体" w:hint="eastAsia"/>
          <w:b/>
          <w:sz w:val="30"/>
          <w:szCs w:val="30"/>
        </w:rPr>
        <w:lastRenderedPageBreak/>
        <w:t>十一、承诺书</w:t>
      </w:r>
      <w:bookmarkEnd w:id="607"/>
      <w:bookmarkEnd w:id="608"/>
      <w:bookmarkEnd w:id="609"/>
    </w:p>
    <w:tbl>
      <w:tblPr>
        <w:tblpPr w:leftFromText="180" w:rightFromText="180" w:vertAnchor="text" w:horzAnchor="page" w:tblpX="1595" w:tblpY="4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6865"/>
      </w:tblGrid>
      <w:tr w:rsidR="006A2499">
        <w:trPr>
          <w:trHeight w:val="704"/>
        </w:trPr>
        <w:tc>
          <w:tcPr>
            <w:tcW w:w="2032" w:type="dxa"/>
            <w:vAlign w:val="center"/>
          </w:tcPr>
          <w:p w:rsidR="006A2499" w:rsidRDefault="00E475DB">
            <w:pPr>
              <w:adjustRightInd w:val="0"/>
              <w:snapToGrid w:val="0"/>
              <w:spacing w:line="360" w:lineRule="auto"/>
              <w:jc w:val="center"/>
              <w:rPr>
                <w:rFonts w:ascii="宋体" w:hAnsi="宋体" w:cs="宋体"/>
                <w:sz w:val="24"/>
                <w:szCs w:val="24"/>
              </w:rPr>
            </w:pPr>
            <w:r>
              <w:rPr>
                <w:rFonts w:ascii="宋体" w:hAnsi="宋体" w:cs="宋体" w:hint="eastAsia"/>
                <w:sz w:val="24"/>
                <w:szCs w:val="24"/>
              </w:rPr>
              <w:t>投标单位</w:t>
            </w:r>
          </w:p>
        </w:tc>
        <w:tc>
          <w:tcPr>
            <w:tcW w:w="6865" w:type="dxa"/>
            <w:vAlign w:val="bottom"/>
          </w:tcPr>
          <w:p w:rsidR="006A2499" w:rsidRDefault="00E475DB">
            <w:pPr>
              <w:adjustRightInd w:val="0"/>
              <w:snapToGrid w:val="0"/>
              <w:spacing w:line="360" w:lineRule="auto"/>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r>
      <w:tr w:rsidR="006A2499">
        <w:trPr>
          <w:trHeight w:val="6551"/>
        </w:trPr>
        <w:tc>
          <w:tcPr>
            <w:tcW w:w="8897" w:type="dxa"/>
            <w:gridSpan w:val="2"/>
          </w:tcPr>
          <w:p w:rsidR="006A2499" w:rsidRDefault="00E475DB">
            <w:pPr>
              <w:adjustRightInd w:val="0"/>
              <w:snapToGrid w:val="0"/>
              <w:spacing w:line="360" w:lineRule="auto"/>
              <w:rPr>
                <w:rFonts w:ascii="宋体" w:hAnsi="宋体" w:cs="宋体"/>
                <w:sz w:val="24"/>
                <w:szCs w:val="24"/>
              </w:rPr>
            </w:pPr>
            <w:r>
              <w:rPr>
                <w:rFonts w:ascii="宋体" w:hAnsi="宋体" w:cs="宋体" w:hint="eastAsia"/>
                <w:sz w:val="24"/>
                <w:szCs w:val="24"/>
              </w:rPr>
              <w:t>承诺内容：</w:t>
            </w:r>
          </w:p>
          <w:p w:rsidR="006A2499" w:rsidRDefault="006A2499">
            <w:pPr>
              <w:adjustRightInd w:val="0"/>
              <w:snapToGrid w:val="0"/>
              <w:spacing w:line="360" w:lineRule="auto"/>
              <w:rPr>
                <w:rFonts w:ascii="宋体" w:hAnsi="宋体" w:cs="宋体"/>
                <w:sz w:val="24"/>
                <w:szCs w:val="24"/>
              </w:rPr>
            </w:pPr>
          </w:p>
          <w:p w:rsidR="006A2499" w:rsidRDefault="006A2499">
            <w:pPr>
              <w:adjustRightInd w:val="0"/>
              <w:snapToGrid w:val="0"/>
              <w:spacing w:line="360" w:lineRule="auto"/>
              <w:rPr>
                <w:rFonts w:ascii="宋体" w:hAnsi="宋体" w:cs="宋体"/>
                <w:sz w:val="24"/>
                <w:szCs w:val="24"/>
              </w:rPr>
            </w:pPr>
          </w:p>
          <w:p w:rsidR="006A2499" w:rsidRDefault="006A2499">
            <w:pPr>
              <w:adjustRightInd w:val="0"/>
              <w:snapToGrid w:val="0"/>
              <w:spacing w:line="360" w:lineRule="auto"/>
              <w:rPr>
                <w:rFonts w:ascii="宋体" w:hAnsi="宋体" w:cs="宋体"/>
                <w:sz w:val="24"/>
                <w:szCs w:val="24"/>
              </w:rPr>
            </w:pPr>
          </w:p>
          <w:p w:rsidR="006A2499" w:rsidRDefault="006A2499">
            <w:pPr>
              <w:adjustRightInd w:val="0"/>
              <w:snapToGrid w:val="0"/>
              <w:spacing w:line="360" w:lineRule="auto"/>
              <w:rPr>
                <w:rFonts w:ascii="宋体" w:hAnsi="宋体" w:cs="宋体"/>
                <w:sz w:val="24"/>
                <w:szCs w:val="24"/>
              </w:rPr>
            </w:pPr>
          </w:p>
          <w:p w:rsidR="006A2499" w:rsidRDefault="006A2499">
            <w:pPr>
              <w:adjustRightInd w:val="0"/>
              <w:snapToGrid w:val="0"/>
              <w:spacing w:line="360" w:lineRule="auto"/>
              <w:rPr>
                <w:rFonts w:ascii="宋体" w:hAnsi="宋体" w:cs="宋体"/>
                <w:sz w:val="24"/>
                <w:szCs w:val="24"/>
              </w:rPr>
            </w:pPr>
          </w:p>
          <w:p w:rsidR="006A2499" w:rsidRDefault="006A2499">
            <w:pPr>
              <w:adjustRightInd w:val="0"/>
              <w:snapToGrid w:val="0"/>
              <w:spacing w:line="360" w:lineRule="auto"/>
              <w:rPr>
                <w:rFonts w:ascii="宋体" w:hAnsi="宋体" w:cs="宋体"/>
                <w:sz w:val="24"/>
                <w:szCs w:val="24"/>
              </w:rPr>
            </w:pPr>
          </w:p>
          <w:p w:rsidR="006A2499" w:rsidRDefault="006A2499">
            <w:pPr>
              <w:adjustRightInd w:val="0"/>
              <w:snapToGrid w:val="0"/>
              <w:spacing w:line="360" w:lineRule="auto"/>
              <w:jc w:val="right"/>
              <w:rPr>
                <w:rFonts w:ascii="宋体" w:hAnsi="宋体" w:cs="宋体"/>
                <w:sz w:val="24"/>
                <w:szCs w:val="24"/>
              </w:rPr>
            </w:pPr>
          </w:p>
          <w:p w:rsidR="006A2499" w:rsidRDefault="006A2499">
            <w:pPr>
              <w:adjustRightInd w:val="0"/>
              <w:snapToGrid w:val="0"/>
              <w:spacing w:line="360" w:lineRule="auto"/>
              <w:jc w:val="right"/>
              <w:rPr>
                <w:rFonts w:ascii="宋体" w:hAnsi="宋体" w:cs="宋体"/>
                <w:sz w:val="24"/>
                <w:szCs w:val="24"/>
              </w:rPr>
            </w:pPr>
          </w:p>
          <w:p w:rsidR="006A2499" w:rsidRDefault="006A2499">
            <w:pPr>
              <w:adjustRightInd w:val="0"/>
              <w:snapToGrid w:val="0"/>
              <w:spacing w:line="360" w:lineRule="auto"/>
              <w:jc w:val="right"/>
              <w:rPr>
                <w:rFonts w:ascii="宋体" w:hAnsi="宋体" w:cs="宋体"/>
                <w:sz w:val="24"/>
                <w:szCs w:val="24"/>
              </w:rPr>
            </w:pPr>
          </w:p>
          <w:p w:rsidR="006A2499" w:rsidRDefault="006A2499">
            <w:pPr>
              <w:adjustRightInd w:val="0"/>
              <w:snapToGrid w:val="0"/>
              <w:spacing w:line="360" w:lineRule="auto"/>
              <w:jc w:val="right"/>
              <w:rPr>
                <w:rFonts w:ascii="宋体" w:hAnsi="宋体" w:cs="宋体"/>
                <w:sz w:val="24"/>
                <w:szCs w:val="24"/>
              </w:rPr>
            </w:pPr>
          </w:p>
          <w:p w:rsidR="006A2499" w:rsidRDefault="006A2499">
            <w:pPr>
              <w:adjustRightInd w:val="0"/>
              <w:snapToGrid w:val="0"/>
              <w:spacing w:line="360" w:lineRule="auto"/>
              <w:jc w:val="right"/>
              <w:rPr>
                <w:rFonts w:ascii="宋体" w:hAnsi="宋体" w:cs="宋体"/>
                <w:sz w:val="24"/>
                <w:szCs w:val="24"/>
              </w:rPr>
            </w:pPr>
          </w:p>
          <w:p w:rsidR="006A2499" w:rsidRDefault="006A2499">
            <w:pPr>
              <w:adjustRightInd w:val="0"/>
              <w:snapToGrid w:val="0"/>
              <w:spacing w:line="360" w:lineRule="auto"/>
              <w:jc w:val="right"/>
              <w:rPr>
                <w:rFonts w:ascii="宋体" w:hAnsi="宋体" w:cs="宋体"/>
                <w:sz w:val="24"/>
                <w:szCs w:val="24"/>
              </w:rPr>
            </w:pPr>
          </w:p>
          <w:p w:rsidR="006A2499" w:rsidRDefault="00E475DB">
            <w:pPr>
              <w:adjustRightInd w:val="0"/>
              <w:snapToGrid w:val="0"/>
              <w:spacing w:line="360" w:lineRule="auto"/>
              <w:ind w:right="480"/>
              <w:rPr>
                <w:rFonts w:ascii="宋体" w:hAnsi="宋体" w:cs="宋体"/>
                <w:sz w:val="24"/>
                <w:szCs w:val="24"/>
              </w:rPr>
            </w:pPr>
            <w:r>
              <w:rPr>
                <w:rFonts w:ascii="宋体" w:hAnsi="宋体" w:cs="宋体" w:hint="eastAsia"/>
                <w:sz w:val="24"/>
                <w:szCs w:val="24"/>
              </w:rPr>
              <w:t>投标人法定代表人（签字或盖章）：</w:t>
            </w:r>
          </w:p>
          <w:p w:rsidR="006A2499" w:rsidRDefault="006A2499">
            <w:pPr>
              <w:adjustRightInd w:val="0"/>
              <w:snapToGrid w:val="0"/>
              <w:spacing w:line="360" w:lineRule="auto"/>
              <w:jc w:val="right"/>
              <w:rPr>
                <w:rFonts w:ascii="宋体" w:hAnsi="宋体" w:cs="宋体"/>
                <w:sz w:val="24"/>
                <w:szCs w:val="24"/>
                <w:u w:val="single"/>
              </w:rPr>
            </w:pPr>
          </w:p>
          <w:p w:rsidR="006A2499" w:rsidRDefault="00E475DB">
            <w:pPr>
              <w:adjustRightInd w:val="0"/>
              <w:snapToGrid w:val="0"/>
              <w:spacing w:line="360" w:lineRule="auto"/>
              <w:ind w:right="232"/>
              <w:jc w:val="right"/>
              <w:rPr>
                <w:rFonts w:ascii="宋体" w:hAnsi="宋体" w:cs="宋体"/>
                <w:sz w:val="24"/>
                <w:szCs w:val="24"/>
              </w:rPr>
            </w:pPr>
            <w:r>
              <w:rPr>
                <w:rFonts w:ascii="宋体" w:hAnsi="宋体" w:cs="宋体" w:hint="eastAsia"/>
                <w:spacing w:val="11"/>
                <w:sz w:val="24"/>
                <w:szCs w:val="24"/>
              </w:rPr>
              <w:t>日</w:t>
            </w:r>
            <w:r>
              <w:rPr>
                <w:rFonts w:ascii="宋体" w:hAnsi="宋体" w:cs="宋体" w:hint="eastAsia"/>
                <w:spacing w:val="11"/>
                <w:sz w:val="24"/>
                <w:szCs w:val="24"/>
              </w:rPr>
              <w:t xml:space="preserve">  </w:t>
            </w:r>
            <w:r>
              <w:rPr>
                <w:rFonts w:ascii="宋体" w:hAnsi="宋体" w:cs="宋体" w:hint="eastAsia"/>
                <w:spacing w:val="11"/>
                <w:sz w:val="24"/>
                <w:szCs w:val="24"/>
              </w:rPr>
              <w:t>期：</w:t>
            </w:r>
            <w:r>
              <w:rPr>
                <w:rFonts w:ascii="宋体" w:hAnsi="宋体" w:cs="宋体" w:hint="eastAsia"/>
                <w:spacing w:val="11"/>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tc>
      </w:tr>
    </w:tbl>
    <w:p w:rsidR="006A2499" w:rsidRDefault="006A2499">
      <w:pPr>
        <w:spacing w:line="360" w:lineRule="auto"/>
        <w:rPr>
          <w:rFonts w:ascii="宋体" w:hAnsi="宋体" w:cs="宋体"/>
          <w:sz w:val="24"/>
          <w:szCs w:val="24"/>
        </w:rPr>
      </w:pPr>
    </w:p>
    <w:p w:rsidR="006A2499" w:rsidRDefault="006A2499">
      <w:pPr>
        <w:spacing w:line="360" w:lineRule="auto"/>
        <w:rPr>
          <w:rFonts w:ascii="宋体" w:hAnsi="宋体" w:cs="宋体"/>
          <w:sz w:val="24"/>
          <w:szCs w:val="24"/>
        </w:rPr>
      </w:pPr>
    </w:p>
    <w:p w:rsidR="006A2499" w:rsidRDefault="006A2499">
      <w:pPr>
        <w:spacing w:line="360" w:lineRule="auto"/>
        <w:rPr>
          <w:rFonts w:ascii="宋体" w:hAnsi="宋体" w:cs="宋体"/>
          <w:sz w:val="24"/>
          <w:szCs w:val="24"/>
        </w:rPr>
      </w:pPr>
    </w:p>
    <w:p w:rsidR="006A2499" w:rsidRDefault="006A2499">
      <w:pPr>
        <w:spacing w:line="360" w:lineRule="auto"/>
        <w:rPr>
          <w:rFonts w:ascii="宋体" w:hAnsi="宋体" w:cs="宋体"/>
          <w:sz w:val="24"/>
          <w:szCs w:val="24"/>
        </w:rPr>
      </w:pPr>
    </w:p>
    <w:p w:rsidR="006A2499" w:rsidRDefault="006A2499">
      <w:pPr>
        <w:spacing w:line="360" w:lineRule="auto"/>
        <w:rPr>
          <w:rFonts w:ascii="宋体" w:hAnsi="宋体" w:cs="宋体"/>
          <w:sz w:val="24"/>
          <w:szCs w:val="24"/>
        </w:rPr>
      </w:pPr>
    </w:p>
    <w:p w:rsidR="006A2499" w:rsidRDefault="006A2499">
      <w:pPr>
        <w:spacing w:line="360" w:lineRule="auto"/>
        <w:rPr>
          <w:rFonts w:ascii="宋体" w:hAnsi="宋体" w:cs="宋体"/>
          <w:sz w:val="24"/>
          <w:szCs w:val="24"/>
        </w:rPr>
      </w:pPr>
    </w:p>
    <w:p w:rsidR="006A2499" w:rsidRDefault="006A2499">
      <w:pPr>
        <w:spacing w:line="360" w:lineRule="auto"/>
        <w:rPr>
          <w:rFonts w:ascii="宋体" w:hAnsi="宋体" w:cs="宋体"/>
          <w:sz w:val="24"/>
          <w:szCs w:val="24"/>
        </w:rPr>
      </w:pPr>
    </w:p>
    <w:p w:rsidR="006A2499" w:rsidRDefault="006A2499">
      <w:pPr>
        <w:spacing w:line="360" w:lineRule="auto"/>
        <w:rPr>
          <w:rFonts w:ascii="宋体" w:hAnsi="宋体" w:cs="宋体"/>
          <w:sz w:val="24"/>
          <w:szCs w:val="24"/>
        </w:rPr>
      </w:pPr>
    </w:p>
    <w:p w:rsidR="006A2499" w:rsidRDefault="00E475DB">
      <w:pPr>
        <w:widowControl/>
        <w:jc w:val="center"/>
        <w:rPr>
          <w:rFonts w:ascii="宋体" w:hAnsi="宋体" w:cs="宋体"/>
          <w:b/>
          <w:sz w:val="28"/>
          <w:szCs w:val="28"/>
        </w:rPr>
      </w:pPr>
      <w:r>
        <w:rPr>
          <w:rFonts w:ascii="宋体" w:hAnsi="宋体" w:cs="宋体" w:hint="eastAsia"/>
          <w:b/>
          <w:sz w:val="28"/>
          <w:szCs w:val="28"/>
        </w:rPr>
        <w:t>企业信誉承诺书</w:t>
      </w:r>
    </w:p>
    <w:p w:rsidR="006A2499" w:rsidRDefault="006A2499">
      <w:pPr>
        <w:widowControl/>
        <w:jc w:val="center"/>
        <w:rPr>
          <w:rFonts w:ascii="宋体" w:hAnsi="宋体" w:cs="宋体"/>
          <w:b/>
          <w:sz w:val="28"/>
          <w:szCs w:val="28"/>
        </w:rPr>
      </w:pPr>
    </w:p>
    <w:p w:rsidR="006A2499" w:rsidRDefault="00E475DB">
      <w:pPr>
        <w:spacing w:line="360" w:lineRule="auto"/>
        <w:rPr>
          <w:rFonts w:ascii="宋体" w:hAnsi="宋体"/>
          <w:b/>
          <w:sz w:val="24"/>
          <w:u w:val="single"/>
        </w:rPr>
      </w:pPr>
      <w:r>
        <w:rPr>
          <w:rFonts w:ascii="宋体" w:hAnsi="宋体" w:hint="eastAsia"/>
          <w:b/>
          <w:sz w:val="24"/>
        </w:rPr>
        <w:t>致：</w:t>
      </w:r>
      <w:r>
        <w:rPr>
          <w:rFonts w:hint="eastAsia"/>
          <w:b/>
          <w:sz w:val="24"/>
          <w:u w:val="single"/>
        </w:rPr>
        <w:t>（招标人全称）</w:t>
      </w:r>
    </w:p>
    <w:p w:rsidR="006A2499" w:rsidRDefault="00E475DB" w:rsidP="006A2499">
      <w:pPr>
        <w:spacing w:line="360" w:lineRule="auto"/>
        <w:ind w:leftChars="-85" w:left="-178" w:firstLineChars="37" w:firstLine="89"/>
        <w:rPr>
          <w:sz w:val="24"/>
        </w:rPr>
      </w:pPr>
      <w:r>
        <w:rPr>
          <w:rFonts w:hint="eastAsia"/>
          <w:sz w:val="24"/>
        </w:rPr>
        <w:t xml:space="preserve">  我公司郑重承诺：在近三年（自2017年1月1日起至投标文件递交截止时间）内，我公司未处于被责令停产、停业情况，没有投标资格被取消的情况，没有骗取中标或者严重违约或者重大工程质量安全生产事故等问题或被建设行政主管部门处罚或禁止投标的情况。</w:t>
      </w:r>
    </w:p>
    <w:p w:rsidR="006A2499" w:rsidRDefault="00E475DB">
      <w:pPr>
        <w:spacing w:line="360" w:lineRule="auto"/>
        <w:ind w:firstLineChars="200" w:firstLine="480"/>
        <w:rPr>
          <w:sz w:val="24"/>
        </w:rPr>
      </w:pPr>
      <w:r>
        <w:rPr>
          <w:rFonts w:hint="eastAsia"/>
          <w:sz w:val="24"/>
        </w:rPr>
        <w:t>若招标人通过可能进行的</w:t>
      </w:r>
      <w:proofErr w:type="gramStart"/>
      <w:r>
        <w:rPr>
          <w:rFonts w:hint="eastAsia"/>
          <w:sz w:val="24"/>
        </w:rPr>
        <w:t>实地或</w:t>
      </w:r>
      <w:proofErr w:type="gramEnd"/>
      <w:r>
        <w:rPr>
          <w:rFonts w:hint="eastAsia"/>
          <w:sz w:val="24"/>
        </w:rPr>
        <w:t>其他方式的考察或其他人的举报，发现我公司存在以上情况，招标人有权取消我单位报名资格或中标资格、拒签或提前中止合同，并向有关建设主管部门上报作进一步处罚，同时我单位自愿接受招标人要求赔偿的相应损失并承担由此带来的一切法律责任。</w:t>
      </w:r>
    </w:p>
    <w:p w:rsidR="006A2499" w:rsidRDefault="006A2499">
      <w:pPr>
        <w:spacing w:line="360" w:lineRule="auto"/>
        <w:rPr>
          <w:sz w:val="24"/>
        </w:rPr>
      </w:pPr>
    </w:p>
    <w:p w:rsidR="006A2499" w:rsidRDefault="006A2499">
      <w:pPr>
        <w:spacing w:line="360" w:lineRule="auto"/>
        <w:rPr>
          <w:sz w:val="24"/>
        </w:rPr>
      </w:pPr>
    </w:p>
    <w:p w:rsidR="006A2499" w:rsidRDefault="006A2499">
      <w:pPr>
        <w:spacing w:line="360" w:lineRule="auto"/>
        <w:rPr>
          <w:sz w:val="24"/>
        </w:rPr>
      </w:pPr>
    </w:p>
    <w:p w:rsidR="006A2499" w:rsidRDefault="006A2499">
      <w:pPr>
        <w:spacing w:line="360" w:lineRule="auto"/>
        <w:rPr>
          <w:sz w:val="24"/>
        </w:rPr>
      </w:pPr>
    </w:p>
    <w:p w:rsidR="006A2499" w:rsidRDefault="00E475DB">
      <w:pPr>
        <w:pStyle w:val="Default"/>
        <w:spacing w:line="360" w:lineRule="auto"/>
        <w:ind w:firstLine="3060"/>
        <w:jc w:val="both"/>
        <w:rPr>
          <w:color w:val="auto"/>
        </w:rPr>
      </w:pPr>
      <w:r>
        <w:rPr>
          <w:rFonts w:hint="eastAsia"/>
          <w:color w:val="auto"/>
        </w:rPr>
        <w:t>投标人：（盖单位公章）</w:t>
      </w:r>
    </w:p>
    <w:p w:rsidR="006A2499" w:rsidRDefault="00E475DB">
      <w:pPr>
        <w:pStyle w:val="Default"/>
        <w:spacing w:line="360" w:lineRule="auto"/>
        <w:ind w:firstLine="3060"/>
        <w:jc w:val="both"/>
        <w:rPr>
          <w:color w:val="auto"/>
        </w:rPr>
      </w:pPr>
      <w:r>
        <w:rPr>
          <w:rFonts w:hint="eastAsia"/>
          <w:color w:val="auto"/>
        </w:rPr>
        <w:t>法定代表人：（签字或盖章）</w:t>
      </w:r>
    </w:p>
    <w:p w:rsidR="006A2499" w:rsidRDefault="00E475DB">
      <w:pPr>
        <w:pStyle w:val="Default"/>
        <w:spacing w:line="360" w:lineRule="auto"/>
        <w:ind w:firstLineChars="1300" w:firstLine="3120"/>
        <w:jc w:val="both"/>
        <w:rPr>
          <w:color w:val="auto"/>
        </w:rPr>
      </w:pPr>
      <w:r>
        <w:rPr>
          <w:rFonts w:hint="eastAsia"/>
          <w:color w:val="auto"/>
        </w:rPr>
        <w:t>固定电话：</w:t>
      </w:r>
    </w:p>
    <w:p w:rsidR="006A2499" w:rsidRDefault="00E475DB">
      <w:pPr>
        <w:pStyle w:val="Default"/>
        <w:spacing w:line="360" w:lineRule="auto"/>
        <w:ind w:firstLineChars="1300" w:firstLine="3120"/>
        <w:jc w:val="both"/>
        <w:rPr>
          <w:color w:val="auto"/>
        </w:rPr>
      </w:pPr>
      <w:r>
        <w:rPr>
          <w:rFonts w:hint="eastAsia"/>
          <w:color w:val="auto"/>
        </w:rPr>
        <w:t>投标人地址：</w:t>
      </w:r>
    </w:p>
    <w:p w:rsidR="006A2499" w:rsidRDefault="00E475DB" w:rsidP="006A2499">
      <w:pPr>
        <w:spacing w:afterLines="100" w:line="360" w:lineRule="auto"/>
        <w:ind w:firstLineChars="1850" w:firstLine="4440"/>
        <w:rPr>
          <w:rFonts w:hAnsi="宋体"/>
          <w:sz w:val="24"/>
        </w:rPr>
      </w:pPr>
      <w:r>
        <w:rPr>
          <w:rFonts w:hAnsi="宋体" w:hint="eastAsia"/>
          <w:sz w:val="24"/>
        </w:rPr>
        <w:t>年  月 日</w:t>
      </w:r>
    </w:p>
    <w:p w:rsidR="006A2499" w:rsidRDefault="006A2499">
      <w:pPr>
        <w:pStyle w:val="zhang"/>
        <w:spacing w:before="0" w:beforeAutospacing="0" w:after="0" w:afterAutospacing="0" w:line="360" w:lineRule="auto"/>
        <w:ind w:firstLineChars="200" w:firstLine="480"/>
        <w:rPr>
          <w:rFonts w:ascii="宋体" w:hAnsi="宋体"/>
          <w:b w:val="0"/>
          <w:color w:val="auto"/>
          <w:sz w:val="24"/>
          <w:szCs w:val="24"/>
        </w:rPr>
      </w:pPr>
    </w:p>
    <w:p w:rsidR="006A2499" w:rsidRDefault="006A2499">
      <w:pPr>
        <w:widowControl/>
        <w:jc w:val="center"/>
        <w:rPr>
          <w:rFonts w:ascii="宋体" w:hAnsi="宋体" w:cs="宋体"/>
          <w:b/>
          <w:bCs/>
          <w:sz w:val="28"/>
          <w:szCs w:val="28"/>
        </w:rPr>
      </w:pPr>
    </w:p>
    <w:p w:rsidR="006A2499" w:rsidRDefault="006A2499">
      <w:pPr>
        <w:widowControl/>
        <w:jc w:val="center"/>
        <w:rPr>
          <w:rFonts w:ascii="宋体" w:hAnsi="宋体" w:cs="宋体"/>
          <w:b/>
          <w:bCs/>
          <w:sz w:val="28"/>
          <w:szCs w:val="28"/>
        </w:rPr>
      </w:pPr>
    </w:p>
    <w:p w:rsidR="006A2499" w:rsidRDefault="00E475DB">
      <w:pPr>
        <w:widowControl/>
        <w:jc w:val="center"/>
        <w:rPr>
          <w:rFonts w:ascii="宋体" w:hAnsi="宋体" w:cs="宋体"/>
          <w:b/>
          <w:bCs/>
          <w:sz w:val="28"/>
          <w:szCs w:val="28"/>
        </w:rPr>
      </w:pPr>
      <w:r>
        <w:rPr>
          <w:rFonts w:ascii="宋体" w:hAnsi="宋体" w:cs="宋体" w:hint="eastAsia"/>
          <w:b/>
          <w:bCs/>
          <w:sz w:val="28"/>
          <w:szCs w:val="28"/>
        </w:rPr>
        <w:t>项目负责人无在建承诺书</w:t>
      </w:r>
    </w:p>
    <w:p w:rsidR="006A2499" w:rsidRDefault="006A2499">
      <w:pPr>
        <w:spacing w:line="360" w:lineRule="auto"/>
        <w:jc w:val="center"/>
        <w:rPr>
          <w:rFonts w:ascii="黑体" w:eastAsia="黑体" w:hAnsi="宋体"/>
          <w:sz w:val="24"/>
        </w:rPr>
      </w:pPr>
    </w:p>
    <w:p w:rsidR="006A2499" w:rsidRDefault="00E475DB">
      <w:pPr>
        <w:spacing w:line="360" w:lineRule="auto"/>
        <w:rPr>
          <w:rFonts w:ascii="宋体" w:hAnsi="宋体"/>
          <w:sz w:val="24"/>
        </w:rPr>
      </w:pPr>
      <w:r>
        <w:rPr>
          <w:rFonts w:ascii="宋体" w:hAnsi="宋体" w:hint="eastAsia"/>
          <w:sz w:val="24"/>
        </w:rPr>
        <w:t>（招标人名称）：</w:t>
      </w:r>
    </w:p>
    <w:p w:rsidR="006A2499" w:rsidRDefault="00E475DB">
      <w:pPr>
        <w:spacing w:line="360" w:lineRule="auto"/>
        <w:ind w:firstLineChars="200" w:firstLine="480"/>
        <w:rPr>
          <w:rFonts w:ascii="宋体" w:hAnsi="宋体"/>
          <w:sz w:val="24"/>
        </w:rPr>
      </w:pPr>
      <w:r>
        <w:rPr>
          <w:rFonts w:ascii="宋体" w:hAnsi="宋体" w:hint="eastAsia"/>
          <w:sz w:val="24"/>
        </w:rPr>
        <w:t>我方在此声明，我方拟派往（项目名称）（以下简称“本工程”）的项目负责人（项目负责人姓名）现阶段未在其他项目中任职。</w:t>
      </w:r>
    </w:p>
    <w:p w:rsidR="006A2499" w:rsidRDefault="00E475DB">
      <w:pPr>
        <w:spacing w:line="360" w:lineRule="auto"/>
        <w:ind w:firstLineChars="200" w:firstLine="480"/>
        <w:rPr>
          <w:rFonts w:ascii="宋体" w:hAnsi="宋体"/>
          <w:sz w:val="24"/>
        </w:rPr>
      </w:pPr>
      <w:r>
        <w:rPr>
          <w:rFonts w:ascii="宋体" w:hAnsi="宋体" w:hint="eastAsia"/>
          <w:sz w:val="24"/>
        </w:rPr>
        <w:lastRenderedPageBreak/>
        <w:t>我方保证上述信息的真实和准确，</w:t>
      </w:r>
      <w:r>
        <w:rPr>
          <w:rFonts w:ascii="宋体" w:hAnsi="宋体"/>
          <w:sz w:val="24"/>
        </w:rPr>
        <w:t>若招标人发现</w:t>
      </w:r>
      <w:r>
        <w:rPr>
          <w:rFonts w:ascii="宋体" w:hAnsi="宋体" w:hint="eastAsia"/>
          <w:sz w:val="24"/>
        </w:rPr>
        <w:t>上述信息</w:t>
      </w:r>
      <w:r>
        <w:rPr>
          <w:rFonts w:ascii="宋体" w:hAnsi="宋体"/>
          <w:sz w:val="24"/>
        </w:rPr>
        <w:t>存在虚假内容，招标人有权取消我单位中标资格、拒签或提前中止合同，并向有关建设主管部门上报作进一步处罚，同时我单位自愿接受招标人要求赔偿的相应损失并</w:t>
      </w:r>
      <w:r>
        <w:rPr>
          <w:rFonts w:ascii="宋体" w:hAnsi="宋体" w:hint="eastAsia"/>
          <w:sz w:val="24"/>
        </w:rPr>
        <w:t>愿意承担因我方就此弄虚作假所引起的一切法律后果。</w:t>
      </w:r>
    </w:p>
    <w:p w:rsidR="006A2499" w:rsidRDefault="006A2499">
      <w:pPr>
        <w:spacing w:line="360" w:lineRule="auto"/>
        <w:rPr>
          <w:rFonts w:ascii="宋体" w:hAnsi="宋体"/>
          <w:sz w:val="24"/>
        </w:rPr>
      </w:pPr>
    </w:p>
    <w:p w:rsidR="006A2499" w:rsidRDefault="00E475DB">
      <w:pPr>
        <w:spacing w:line="360" w:lineRule="auto"/>
        <w:ind w:firstLineChars="200" w:firstLine="480"/>
        <w:rPr>
          <w:rFonts w:ascii="宋体" w:hAnsi="宋体"/>
          <w:sz w:val="24"/>
        </w:rPr>
      </w:pPr>
      <w:r>
        <w:rPr>
          <w:rFonts w:ascii="宋体" w:hAnsi="宋体" w:hint="eastAsia"/>
          <w:sz w:val="24"/>
        </w:rPr>
        <w:t>特此承诺</w:t>
      </w:r>
    </w:p>
    <w:p w:rsidR="006A2499" w:rsidRDefault="006A2499">
      <w:pPr>
        <w:spacing w:line="360" w:lineRule="auto"/>
        <w:rPr>
          <w:rFonts w:ascii="宋体" w:hAnsi="宋体"/>
          <w:sz w:val="24"/>
        </w:rPr>
      </w:pPr>
    </w:p>
    <w:p w:rsidR="006A2499" w:rsidRDefault="006A2499">
      <w:pPr>
        <w:spacing w:line="360" w:lineRule="auto"/>
        <w:rPr>
          <w:rFonts w:ascii="宋体" w:hAnsi="宋体"/>
          <w:sz w:val="24"/>
        </w:rPr>
      </w:pPr>
    </w:p>
    <w:p w:rsidR="006A2499" w:rsidRDefault="006A2499">
      <w:pPr>
        <w:spacing w:line="360" w:lineRule="auto"/>
        <w:rPr>
          <w:rFonts w:ascii="宋体" w:hAnsi="宋体"/>
          <w:sz w:val="24"/>
        </w:rPr>
      </w:pPr>
    </w:p>
    <w:p w:rsidR="006A2499" w:rsidRDefault="006A2499">
      <w:pPr>
        <w:spacing w:line="360" w:lineRule="auto"/>
        <w:rPr>
          <w:rFonts w:ascii="宋体" w:hAnsi="宋体"/>
          <w:sz w:val="24"/>
        </w:rPr>
      </w:pPr>
    </w:p>
    <w:p w:rsidR="006A2499" w:rsidRDefault="006A2499">
      <w:pPr>
        <w:spacing w:line="360" w:lineRule="auto"/>
        <w:rPr>
          <w:rFonts w:ascii="宋体" w:hAnsi="宋体"/>
          <w:sz w:val="24"/>
        </w:rPr>
      </w:pPr>
    </w:p>
    <w:p w:rsidR="006A2499" w:rsidRDefault="00E475DB">
      <w:pPr>
        <w:wordWrap w:val="0"/>
        <w:spacing w:line="360" w:lineRule="auto"/>
        <w:ind w:firstLineChars="200" w:firstLine="480"/>
        <w:jc w:val="right"/>
        <w:rPr>
          <w:rFonts w:ascii="宋体" w:hAnsi="宋体"/>
          <w:sz w:val="24"/>
        </w:rPr>
      </w:pPr>
      <w:r>
        <w:rPr>
          <w:rFonts w:ascii="宋体" w:hAnsi="宋体" w:hint="eastAsia"/>
          <w:sz w:val="24"/>
        </w:rPr>
        <w:t>投标人：（盖单位章）</w:t>
      </w:r>
    </w:p>
    <w:p w:rsidR="006A2499" w:rsidRDefault="00E475DB">
      <w:pPr>
        <w:wordWrap w:val="0"/>
        <w:spacing w:line="360" w:lineRule="auto"/>
        <w:ind w:right="420"/>
        <w:jc w:val="right"/>
        <w:rPr>
          <w:rFonts w:ascii="宋体" w:hAnsi="宋体"/>
          <w:sz w:val="24"/>
        </w:rPr>
      </w:pPr>
      <w:r>
        <w:rPr>
          <w:rFonts w:ascii="宋体" w:hAnsi="宋体" w:hint="eastAsia"/>
          <w:sz w:val="24"/>
        </w:rPr>
        <w:t>法定代表人：（签字或盖章）</w:t>
      </w:r>
    </w:p>
    <w:p w:rsidR="006A2499" w:rsidRDefault="00E475DB">
      <w:pPr>
        <w:spacing w:line="360" w:lineRule="auto"/>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A2499" w:rsidRDefault="006A2499" w:rsidP="006A2499">
      <w:pPr>
        <w:spacing w:afterLines="100" w:line="360" w:lineRule="auto"/>
        <w:ind w:firstLineChars="1850" w:firstLine="4440"/>
        <w:rPr>
          <w:rFonts w:hAnsi="宋体"/>
          <w:sz w:val="24"/>
        </w:rPr>
      </w:pPr>
    </w:p>
    <w:p w:rsidR="006A2499" w:rsidRDefault="00E475DB">
      <w:pPr>
        <w:widowControl/>
        <w:jc w:val="left"/>
        <w:rPr>
          <w:rFonts w:ascii="宋体" w:hAnsi="宋体" w:cs="宋体"/>
          <w:bCs/>
          <w:smallCaps/>
          <w:kern w:val="0"/>
          <w:sz w:val="24"/>
          <w:szCs w:val="24"/>
        </w:rPr>
      </w:pPr>
      <w:bookmarkStart w:id="610" w:name="_Toc16547"/>
      <w:r>
        <w:rPr>
          <w:rFonts w:ascii="宋体" w:hAnsi="宋体" w:cs="宋体"/>
          <w:bCs/>
          <w:smallCaps/>
          <w:kern w:val="0"/>
          <w:sz w:val="24"/>
          <w:szCs w:val="24"/>
        </w:rPr>
        <w:br w:type="page"/>
      </w:r>
    </w:p>
    <w:p w:rsidR="006A2499" w:rsidRDefault="00E475DB">
      <w:pPr>
        <w:widowControl/>
        <w:jc w:val="center"/>
        <w:rPr>
          <w:rFonts w:ascii="宋体" w:hAnsi="宋体" w:cs="宋体"/>
          <w:b/>
          <w:bCs/>
          <w:sz w:val="28"/>
          <w:szCs w:val="28"/>
        </w:rPr>
      </w:pPr>
      <w:r>
        <w:rPr>
          <w:rFonts w:ascii="宋体" w:hAnsi="宋体" w:cs="宋体" w:hint="eastAsia"/>
          <w:b/>
          <w:bCs/>
          <w:sz w:val="28"/>
          <w:szCs w:val="28"/>
        </w:rPr>
        <w:lastRenderedPageBreak/>
        <w:t>企业业绩承诺书</w:t>
      </w:r>
      <w:bookmarkEnd w:id="610"/>
    </w:p>
    <w:p w:rsidR="006A2499" w:rsidRDefault="00E475DB">
      <w:pPr>
        <w:rPr>
          <w:rFonts w:ascii="宋体" w:hAnsi="宋体"/>
          <w:sz w:val="24"/>
        </w:rPr>
      </w:pPr>
      <w:r>
        <w:rPr>
          <w:rFonts w:ascii="宋体" w:hAnsi="宋体" w:hint="eastAsia"/>
          <w:b/>
          <w:sz w:val="24"/>
        </w:rPr>
        <w:t>致：</w:t>
      </w:r>
      <w:r>
        <w:rPr>
          <w:rFonts w:hint="eastAsia"/>
          <w:b/>
          <w:sz w:val="24"/>
          <w:u w:val="single"/>
        </w:rPr>
        <w:t>（招标人全称）</w:t>
      </w:r>
    </w:p>
    <w:p w:rsidR="006A2499" w:rsidRDefault="00E475DB">
      <w:pPr>
        <w:autoSpaceDN w:val="0"/>
        <w:ind w:firstLine="480"/>
        <w:rPr>
          <w:rFonts w:ascii="宋体" w:hAnsi="宋体"/>
          <w:sz w:val="24"/>
        </w:rPr>
      </w:pPr>
      <w:r>
        <w:rPr>
          <w:rFonts w:ascii="宋体" w:hAnsi="宋体"/>
          <w:sz w:val="24"/>
        </w:rPr>
        <w:t>我单位郑重承诺如下：</w:t>
      </w:r>
    </w:p>
    <w:p w:rsidR="006A2499" w:rsidRDefault="00E475DB">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文件中所提供的企业业绩真实有效，符合招标人要求。</w:t>
      </w:r>
    </w:p>
    <w:p w:rsidR="006A2499" w:rsidRDefault="00E475DB">
      <w:pPr>
        <w:autoSpaceDN w:val="0"/>
        <w:ind w:firstLine="480"/>
        <w:rPr>
          <w:rFonts w:ascii="宋体" w:hAnsi="宋体"/>
          <w:sz w:val="24"/>
        </w:rPr>
      </w:pPr>
      <w:r>
        <w:rPr>
          <w:rFonts w:ascii="宋体" w:hAnsi="宋体"/>
          <w:sz w:val="24"/>
        </w:rPr>
        <w:t>二、若招标人通过可能进行的</w:t>
      </w:r>
      <w:proofErr w:type="gramStart"/>
      <w:r>
        <w:rPr>
          <w:rFonts w:ascii="宋体" w:hAnsi="宋体"/>
          <w:sz w:val="24"/>
        </w:rPr>
        <w:t>实地或</w:t>
      </w:r>
      <w:proofErr w:type="gramEnd"/>
      <w:r>
        <w:rPr>
          <w:rFonts w:ascii="宋体" w:hAnsi="宋体"/>
          <w:sz w:val="24"/>
        </w:rPr>
        <w:t>其他方式的考察发现所提供的企业业绩存在虚假内容，招标人有权取消我单位中标资格、拒签或提前中止合同，并向有关建设主管部门上报作进一步处罚，同时我单位自愿接受招标人要求赔偿的相应损失并承担由此带来的一切法律责任。</w:t>
      </w:r>
    </w:p>
    <w:p w:rsidR="006A2499" w:rsidRDefault="00E475DB">
      <w:pPr>
        <w:autoSpaceDN w:val="0"/>
        <w:ind w:firstLine="480"/>
        <w:jc w:val="center"/>
        <w:rPr>
          <w:rFonts w:ascii="Arial"/>
          <w:sz w:val="24"/>
        </w:rPr>
      </w:pPr>
      <w:r>
        <w:rPr>
          <w:rFonts w:ascii="宋体" w:hAnsi="宋体"/>
          <w:sz w:val="24"/>
        </w:rPr>
        <w:t>企业类似业绩情况表</w:t>
      </w:r>
    </w:p>
    <w:tbl>
      <w:tblPr>
        <w:tblW w:w="8660" w:type="dxa"/>
        <w:jc w:val="center"/>
        <w:tblLayout w:type="fixed"/>
        <w:tblLook w:val="04A0"/>
      </w:tblPr>
      <w:tblGrid>
        <w:gridCol w:w="3273"/>
        <w:gridCol w:w="5387"/>
      </w:tblGrid>
      <w:tr w:rsidR="006A2499">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项目名称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项目所在地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发包人名称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35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发包人地址</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593"/>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合同价格</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开工日期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竣工日期</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承包范围</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工程质量</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项目负责人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技术负责人</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ind w:firstLine="480"/>
              <w:rPr>
                <w:rFonts w:ascii="Arial"/>
                <w:sz w:val="24"/>
              </w:rPr>
            </w:pPr>
          </w:p>
        </w:tc>
      </w:tr>
      <w:tr w:rsidR="006A2499">
        <w:trPr>
          <w:trHeight w:val="591"/>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sz w:val="24"/>
              </w:rPr>
              <w:t>总监理工程师及单位固定电话（必须提供）</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A2499" w:rsidRDefault="006A2499">
            <w:pPr>
              <w:autoSpaceDN w:val="0"/>
              <w:rPr>
                <w:rFonts w:ascii="Arial"/>
                <w:sz w:val="24"/>
              </w:rPr>
            </w:pPr>
          </w:p>
        </w:tc>
      </w:tr>
      <w:tr w:rsidR="006A2499">
        <w:trPr>
          <w:trHeight w:val="46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宋体" w:hAnsi="宋体"/>
                <w:sz w:val="24"/>
              </w:rPr>
            </w:pPr>
            <w:r>
              <w:rPr>
                <w:rFonts w:ascii="宋体" w:hAnsi="宋体" w:hint="eastAsia"/>
                <w:sz w:val="24"/>
              </w:rPr>
              <w:t>项目描述</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A2499" w:rsidRDefault="006A2499">
            <w:pPr>
              <w:autoSpaceDN w:val="0"/>
              <w:rPr>
                <w:rFonts w:ascii="宋体" w:hAnsi="宋体"/>
                <w:b/>
                <w:sz w:val="24"/>
              </w:rPr>
            </w:pPr>
          </w:p>
        </w:tc>
      </w:tr>
      <w:tr w:rsidR="006A2499">
        <w:trPr>
          <w:trHeight w:val="477"/>
          <w:jc w:val="center"/>
        </w:trPr>
        <w:tc>
          <w:tcPr>
            <w:tcW w:w="3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A2499" w:rsidRDefault="006A2499">
            <w:pPr>
              <w:autoSpaceDN w:val="0"/>
              <w:rPr>
                <w:rFonts w:ascii="宋体" w:hAnsi="宋体"/>
                <w:b/>
                <w:sz w:val="24"/>
              </w:rPr>
            </w:pPr>
          </w:p>
        </w:tc>
      </w:tr>
    </w:tbl>
    <w:p w:rsidR="006A2499" w:rsidRDefault="00E475DB">
      <w:pPr>
        <w:autoSpaceDN w:val="0"/>
        <w:ind w:firstLine="420"/>
        <w:rPr>
          <w:rFonts w:ascii="Arial"/>
          <w:sz w:val="24"/>
        </w:rPr>
      </w:pPr>
      <w:r>
        <w:rPr>
          <w:rFonts w:ascii="宋体" w:hAnsi="宋体"/>
          <w:sz w:val="24"/>
        </w:rPr>
        <w:t>备注：表后须附工程合同复印件</w:t>
      </w:r>
      <w:r>
        <w:rPr>
          <w:rFonts w:ascii="宋体" w:hAnsi="宋体" w:hint="eastAsia"/>
          <w:sz w:val="24"/>
        </w:rPr>
        <w:t>。</w:t>
      </w:r>
    </w:p>
    <w:p w:rsidR="006A2499" w:rsidRDefault="00E475DB">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6A2499" w:rsidRDefault="00E475DB">
      <w:pPr>
        <w:autoSpaceDN w:val="0"/>
        <w:jc w:val="center"/>
        <w:rPr>
          <w:rFonts w:ascii="宋体" w:hAnsi="宋体" w:cs="宋体"/>
          <w:b/>
          <w:bCs/>
          <w:sz w:val="28"/>
          <w:szCs w:val="28"/>
        </w:rPr>
      </w:pP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r>
        <w:rPr>
          <w:rFonts w:ascii="Arial"/>
          <w:sz w:val="24"/>
        </w:rPr>
        <w:br/>
      </w:r>
      <w:r>
        <w:rPr>
          <w:rFonts w:ascii="宋体" w:hAnsi="宋体"/>
          <w:sz w:val="24"/>
        </w:rPr>
        <w:t>年</w:t>
      </w:r>
      <w:r>
        <w:rPr>
          <w:rFonts w:ascii="宋体" w:hAnsi="宋体"/>
          <w:sz w:val="24"/>
        </w:rPr>
        <w:t xml:space="preserve"> </w:t>
      </w:r>
      <w:r>
        <w:rPr>
          <w:rFonts w:ascii="宋体" w:hAnsi="宋体"/>
          <w:sz w:val="24"/>
        </w:rPr>
        <w:t>月日</w:t>
      </w:r>
    </w:p>
    <w:p w:rsidR="006A2499" w:rsidRDefault="006A2499">
      <w:pPr>
        <w:widowControl/>
        <w:jc w:val="center"/>
        <w:rPr>
          <w:rFonts w:ascii="宋体" w:hAnsi="宋体" w:cs="宋体"/>
          <w:b/>
          <w:bCs/>
          <w:sz w:val="28"/>
          <w:szCs w:val="28"/>
        </w:rPr>
      </w:pPr>
    </w:p>
    <w:p w:rsidR="006A2499" w:rsidRDefault="00E475DB">
      <w:pPr>
        <w:widowControl/>
        <w:jc w:val="left"/>
        <w:rPr>
          <w:rFonts w:ascii="宋体" w:hAnsi="宋体" w:cs="宋体"/>
          <w:b/>
          <w:bCs/>
          <w:sz w:val="28"/>
          <w:szCs w:val="28"/>
        </w:rPr>
      </w:pPr>
      <w:r>
        <w:rPr>
          <w:rFonts w:ascii="宋体" w:hAnsi="宋体" w:cs="宋体"/>
          <w:b/>
          <w:bCs/>
          <w:sz w:val="28"/>
          <w:szCs w:val="28"/>
        </w:rPr>
        <w:br w:type="page"/>
      </w:r>
    </w:p>
    <w:p w:rsidR="006A2499" w:rsidRDefault="00E475DB">
      <w:pPr>
        <w:widowControl/>
        <w:jc w:val="center"/>
        <w:rPr>
          <w:rFonts w:ascii="宋体" w:hAnsi="宋体" w:cs="宋体"/>
          <w:b/>
          <w:bCs/>
          <w:sz w:val="28"/>
          <w:szCs w:val="28"/>
        </w:rPr>
      </w:pPr>
      <w:r>
        <w:rPr>
          <w:rFonts w:ascii="宋体" w:hAnsi="宋体" w:cs="宋体" w:hint="eastAsia"/>
          <w:b/>
          <w:bCs/>
          <w:sz w:val="28"/>
          <w:szCs w:val="28"/>
        </w:rPr>
        <w:lastRenderedPageBreak/>
        <w:t>项目负责人业绩承诺书</w:t>
      </w:r>
    </w:p>
    <w:p w:rsidR="006A2499" w:rsidRDefault="00E475DB">
      <w:pPr>
        <w:rPr>
          <w:rFonts w:ascii="宋体" w:hAnsi="宋体"/>
          <w:b/>
          <w:sz w:val="24"/>
          <w:u w:val="single"/>
        </w:rPr>
      </w:pPr>
      <w:r>
        <w:rPr>
          <w:rFonts w:ascii="宋体" w:hAnsi="宋体" w:hint="eastAsia"/>
          <w:b/>
          <w:sz w:val="24"/>
        </w:rPr>
        <w:t>致：</w:t>
      </w:r>
      <w:r>
        <w:rPr>
          <w:rFonts w:hint="eastAsia"/>
          <w:b/>
          <w:sz w:val="24"/>
          <w:u w:val="single"/>
        </w:rPr>
        <w:t>（招标人全称）</w:t>
      </w:r>
    </w:p>
    <w:p w:rsidR="006A2499" w:rsidRDefault="00E475DB">
      <w:pPr>
        <w:autoSpaceDN w:val="0"/>
        <w:ind w:firstLine="480"/>
        <w:rPr>
          <w:rFonts w:ascii="宋体" w:hAnsi="宋体"/>
          <w:sz w:val="24"/>
        </w:rPr>
      </w:pPr>
      <w:r>
        <w:rPr>
          <w:rFonts w:ascii="宋体" w:hAnsi="宋体"/>
          <w:sz w:val="24"/>
        </w:rPr>
        <w:t>我单位郑重承诺如下：</w:t>
      </w:r>
    </w:p>
    <w:p w:rsidR="006A2499" w:rsidRDefault="00E475DB">
      <w:pPr>
        <w:autoSpaceDN w:val="0"/>
        <w:ind w:firstLine="480"/>
        <w:rPr>
          <w:rFonts w:ascii="宋体" w:hAnsi="宋体"/>
          <w:sz w:val="24"/>
        </w:rPr>
      </w:pPr>
      <w:r>
        <w:rPr>
          <w:rFonts w:ascii="宋体" w:hAnsi="宋体"/>
          <w:sz w:val="24"/>
        </w:rPr>
        <w:t>一、我单位在本次</w:t>
      </w:r>
      <w:r>
        <w:rPr>
          <w:rFonts w:ascii="宋体" w:hAnsi="宋体" w:hint="eastAsia"/>
          <w:sz w:val="24"/>
        </w:rPr>
        <w:t>投标</w:t>
      </w:r>
      <w:r>
        <w:rPr>
          <w:rFonts w:ascii="宋体" w:hAnsi="宋体"/>
          <w:sz w:val="24"/>
        </w:rPr>
        <w:t>文件中所提供的项目</w:t>
      </w:r>
      <w:r>
        <w:rPr>
          <w:rFonts w:ascii="宋体" w:hAnsi="宋体" w:hint="eastAsia"/>
          <w:sz w:val="24"/>
        </w:rPr>
        <w:t>负责人方</w:t>
      </w:r>
      <w:r>
        <w:rPr>
          <w:rFonts w:ascii="宋体" w:hAnsi="宋体"/>
          <w:sz w:val="24"/>
        </w:rPr>
        <w:t>业绩真实有效，符合招标人要求。</w:t>
      </w:r>
    </w:p>
    <w:p w:rsidR="006A2499" w:rsidRDefault="00E475DB">
      <w:pPr>
        <w:autoSpaceDN w:val="0"/>
        <w:ind w:firstLine="480"/>
        <w:rPr>
          <w:rFonts w:ascii="Arial"/>
          <w:sz w:val="24"/>
        </w:rPr>
      </w:pPr>
      <w:r>
        <w:rPr>
          <w:rFonts w:ascii="宋体" w:hAnsi="宋体"/>
          <w:sz w:val="24"/>
        </w:rPr>
        <w:t>二、若招标人通过可能进行的</w:t>
      </w:r>
      <w:proofErr w:type="gramStart"/>
      <w:r>
        <w:rPr>
          <w:rFonts w:ascii="宋体" w:hAnsi="宋体"/>
          <w:sz w:val="24"/>
        </w:rPr>
        <w:t>实地或</w:t>
      </w:r>
      <w:proofErr w:type="gramEnd"/>
      <w:r>
        <w:rPr>
          <w:rFonts w:ascii="宋体" w:hAnsi="宋体"/>
          <w:sz w:val="24"/>
        </w:rPr>
        <w:t>其他方式的考察发现所提供的项目</w:t>
      </w:r>
      <w:r>
        <w:rPr>
          <w:rFonts w:ascii="宋体" w:hAnsi="宋体" w:hint="eastAsia"/>
          <w:sz w:val="24"/>
        </w:rPr>
        <w:t>负责人</w:t>
      </w:r>
      <w:r>
        <w:rPr>
          <w:rFonts w:ascii="宋体" w:hAnsi="宋体"/>
          <w:sz w:val="24"/>
        </w:rPr>
        <w:t>业绩存在虚假内容，招标人有权取消我单位中标资格、拒签或提前中止合同，并向有关建设主管部门上报作进一步处罚，同时我单位自愿接受招标人要求赔偿的相应损失并承担由此带来的一切法律责任。</w:t>
      </w:r>
    </w:p>
    <w:p w:rsidR="006A2499" w:rsidRDefault="00E475DB">
      <w:pPr>
        <w:autoSpaceDN w:val="0"/>
        <w:ind w:firstLine="480"/>
        <w:jc w:val="center"/>
        <w:rPr>
          <w:rFonts w:ascii="Arial"/>
          <w:sz w:val="24"/>
        </w:rPr>
      </w:pPr>
      <w:r>
        <w:rPr>
          <w:rFonts w:ascii="宋体" w:hAnsi="宋体" w:hint="eastAsia"/>
          <w:sz w:val="24"/>
        </w:rPr>
        <w:t>项目负责人</w:t>
      </w:r>
      <w:r>
        <w:rPr>
          <w:rFonts w:ascii="宋体" w:hAnsi="宋体"/>
          <w:sz w:val="24"/>
        </w:rPr>
        <w:t>类似业绩情况表</w:t>
      </w:r>
    </w:p>
    <w:tbl>
      <w:tblPr>
        <w:tblW w:w="9160" w:type="dxa"/>
        <w:jc w:val="center"/>
        <w:tblLayout w:type="fixed"/>
        <w:tblLook w:val="04A0"/>
      </w:tblPr>
      <w:tblGrid>
        <w:gridCol w:w="3454"/>
        <w:gridCol w:w="5706"/>
      </w:tblGrid>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项目名称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项目所在地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发包人名称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发包人地址</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发包人</w:t>
            </w:r>
            <w:r>
              <w:rPr>
                <w:rFonts w:ascii="宋体" w:hAnsi="宋体"/>
                <w:sz w:val="24"/>
              </w:rPr>
              <w:t>负责人姓名及</w:t>
            </w:r>
            <w:r>
              <w:rPr>
                <w:rFonts w:ascii="宋体" w:hAnsi="宋体" w:hint="eastAsia"/>
                <w:sz w:val="24"/>
              </w:rPr>
              <w:t>发包人</w:t>
            </w:r>
            <w:r>
              <w:rPr>
                <w:rFonts w:ascii="宋体" w:hAnsi="宋体"/>
                <w:sz w:val="24"/>
              </w:rPr>
              <w:t>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合同价格</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开工日期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竣工日期</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承包范围</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工程质量</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hint="eastAsia"/>
                <w:sz w:val="24"/>
              </w:rPr>
              <w:t>技术负责人</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499" w:rsidRDefault="006A2499">
            <w:pPr>
              <w:autoSpaceDN w:val="0"/>
              <w:ind w:firstLine="480"/>
              <w:rPr>
                <w:rFonts w:ascii="Arial"/>
                <w:sz w:val="24"/>
              </w:rPr>
            </w:pPr>
          </w:p>
        </w:tc>
      </w:tr>
      <w:tr w:rsidR="006A2499">
        <w:trPr>
          <w:trHeight w:val="913"/>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Arial"/>
                <w:sz w:val="24"/>
              </w:rPr>
            </w:pPr>
            <w:r>
              <w:rPr>
                <w:rFonts w:ascii="宋体" w:hAnsi="宋体"/>
                <w:sz w:val="24"/>
              </w:rPr>
              <w:t>总监理工程师及单位固定电话（必须提供）</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A2499" w:rsidRDefault="006A2499">
            <w:pPr>
              <w:autoSpaceDN w:val="0"/>
              <w:rPr>
                <w:rFonts w:ascii="Arial"/>
                <w:sz w:val="24"/>
              </w:rPr>
            </w:pPr>
          </w:p>
        </w:tc>
      </w:tr>
      <w:tr w:rsidR="006A2499">
        <w:trPr>
          <w:trHeight w:val="46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宋体" w:hAnsi="宋体"/>
                <w:sz w:val="24"/>
              </w:rPr>
            </w:pPr>
            <w:r>
              <w:rPr>
                <w:rFonts w:ascii="宋体" w:hAnsi="宋体" w:hint="eastAsia"/>
                <w:sz w:val="24"/>
              </w:rPr>
              <w:t>项目描述</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A2499" w:rsidRDefault="006A2499">
            <w:pPr>
              <w:autoSpaceDN w:val="0"/>
              <w:rPr>
                <w:rFonts w:ascii="宋体" w:hAnsi="宋体"/>
                <w:b/>
                <w:sz w:val="24"/>
              </w:rPr>
            </w:pPr>
          </w:p>
        </w:tc>
      </w:tr>
      <w:tr w:rsidR="006A2499">
        <w:trPr>
          <w:trHeight w:val="481"/>
          <w:jc w:val="center"/>
        </w:trPr>
        <w:tc>
          <w:tcPr>
            <w:tcW w:w="3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A2499" w:rsidRDefault="00E475DB">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c>
          <w:tcPr>
            <w:tcW w:w="5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6A2499" w:rsidRDefault="006A2499">
            <w:pPr>
              <w:autoSpaceDN w:val="0"/>
              <w:rPr>
                <w:rFonts w:ascii="宋体" w:hAnsi="宋体"/>
                <w:b/>
                <w:sz w:val="24"/>
              </w:rPr>
            </w:pPr>
          </w:p>
        </w:tc>
      </w:tr>
    </w:tbl>
    <w:p w:rsidR="006A2499" w:rsidRDefault="00E475DB">
      <w:pPr>
        <w:autoSpaceDN w:val="0"/>
        <w:rPr>
          <w:rFonts w:ascii="Arial"/>
          <w:sz w:val="24"/>
        </w:rPr>
      </w:pPr>
      <w:r>
        <w:rPr>
          <w:rFonts w:ascii="宋体" w:hAnsi="宋体"/>
          <w:sz w:val="24"/>
        </w:rPr>
        <w:t>备注：表后须附工程合同复印件</w:t>
      </w:r>
    </w:p>
    <w:p w:rsidR="006A2499" w:rsidRDefault="00E475DB">
      <w:pPr>
        <w:autoSpaceDN w:val="0"/>
        <w:rPr>
          <w:rFonts w:ascii="Arial"/>
          <w:sz w:val="24"/>
        </w:rPr>
      </w:pPr>
      <w:r>
        <w:rPr>
          <w:rFonts w:ascii="宋体" w:hAnsi="宋体" w:hint="eastAsia"/>
          <w:sz w:val="24"/>
        </w:rPr>
        <w:t xml:space="preserve"> </w:t>
      </w:r>
      <w:r>
        <w:rPr>
          <w:rFonts w:ascii="宋体" w:hAnsi="宋体" w:hint="eastAsia"/>
          <w:sz w:val="24"/>
        </w:rPr>
        <w:t>投标</w:t>
      </w:r>
      <w:r>
        <w:rPr>
          <w:rFonts w:ascii="宋体" w:hAnsi="宋体"/>
          <w:sz w:val="24"/>
        </w:rPr>
        <w:t>人：</w:t>
      </w:r>
      <w:r>
        <w:rPr>
          <w:rFonts w:ascii="宋体" w:hAnsi="宋体"/>
          <w:sz w:val="24"/>
        </w:rPr>
        <w:t xml:space="preserve"> (</w:t>
      </w:r>
      <w:r>
        <w:rPr>
          <w:rFonts w:ascii="宋体" w:hAnsi="宋体"/>
          <w:sz w:val="24"/>
        </w:rPr>
        <w:t>盖单位章</w:t>
      </w:r>
      <w:r>
        <w:rPr>
          <w:rFonts w:ascii="宋体" w:hAnsi="宋体"/>
          <w:sz w:val="24"/>
        </w:rPr>
        <w:t>)</w:t>
      </w:r>
    </w:p>
    <w:p w:rsidR="006A2499" w:rsidRDefault="00E475DB">
      <w:pPr>
        <w:autoSpaceDN w:val="0"/>
        <w:rPr>
          <w:rFonts w:ascii="Arial"/>
          <w:sz w:val="24"/>
        </w:rPr>
      </w:pPr>
      <w:r>
        <w:rPr>
          <w:rFonts w:ascii="宋体" w:hAnsi="宋体"/>
          <w:sz w:val="24"/>
        </w:rPr>
        <w:t xml:space="preserve">                                </w:t>
      </w:r>
      <w:r>
        <w:rPr>
          <w:rFonts w:ascii="宋体" w:hAnsi="宋体"/>
          <w:sz w:val="24"/>
        </w:rPr>
        <w:t>法定代表人：</w:t>
      </w:r>
      <w:r>
        <w:rPr>
          <w:rFonts w:ascii="宋体" w:hAnsi="宋体"/>
          <w:sz w:val="24"/>
        </w:rPr>
        <w:t xml:space="preserve"> (</w:t>
      </w:r>
      <w:r>
        <w:rPr>
          <w:rFonts w:ascii="宋体" w:hAnsi="宋体"/>
          <w:sz w:val="24"/>
        </w:rPr>
        <w:t>签字</w:t>
      </w:r>
      <w:r>
        <w:rPr>
          <w:rFonts w:ascii="宋体" w:hAnsi="宋体" w:hint="eastAsia"/>
          <w:sz w:val="24"/>
        </w:rPr>
        <w:t>或盖章</w:t>
      </w:r>
      <w:r>
        <w:rPr>
          <w:rFonts w:ascii="宋体" w:hAnsi="宋体"/>
          <w:sz w:val="24"/>
        </w:rPr>
        <w:t>)</w:t>
      </w:r>
    </w:p>
    <w:p w:rsidR="006A2499" w:rsidRDefault="00E475DB">
      <w:pPr>
        <w:autoSpaceDN w:val="0"/>
        <w:jc w:val="center"/>
        <w:rPr>
          <w:rFonts w:ascii="宋体" w:hAnsi="宋体" w:cs="宋体"/>
          <w:b/>
          <w:sz w:val="30"/>
          <w:szCs w:val="30"/>
        </w:rPr>
      </w:pPr>
      <w:r>
        <w:rPr>
          <w:rFonts w:ascii="宋体" w:hAnsi="宋体"/>
          <w:sz w:val="24"/>
        </w:rPr>
        <w:t>年</w:t>
      </w:r>
      <w:r>
        <w:rPr>
          <w:rFonts w:ascii="宋体" w:hAnsi="宋体"/>
          <w:sz w:val="24"/>
        </w:rPr>
        <w:t xml:space="preserve"> </w:t>
      </w:r>
      <w:r>
        <w:rPr>
          <w:rFonts w:ascii="宋体" w:hAnsi="宋体"/>
          <w:sz w:val="24"/>
        </w:rPr>
        <w:t>月日</w:t>
      </w:r>
      <w:r>
        <w:rPr>
          <w:rFonts w:ascii="宋体" w:hAnsi="宋体" w:cs="宋体" w:hint="eastAsia"/>
          <w:b/>
          <w:sz w:val="30"/>
          <w:szCs w:val="30"/>
        </w:rPr>
        <w:br w:type="page"/>
      </w:r>
      <w:bookmarkStart w:id="611" w:name="_Toc426467424"/>
      <w:bookmarkStart w:id="612" w:name="_Toc387851740"/>
      <w:bookmarkStart w:id="613" w:name="_Toc392081424"/>
      <w:r>
        <w:rPr>
          <w:rFonts w:ascii="宋体" w:hAnsi="宋体" w:cs="宋体" w:hint="eastAsia"/>
          <w:b/>
          <w:sz w:val="30"/>
          <w:szCs w:val="30"/>
        </w:rPr>
        <w:lastRenderedPageBreak/>
        <w:t>十二、其他材料</w:t>
      </w:r>
      <w:bookmarkEnd w:id="611"/>
      <w:bookmarkEnd w:id="612"/>
      <w:bookmarkEnd w:id="613"/>
    </w:p>
    <w:p w:rsidR="006A2499" w:rsidRDefault="00E475DB">
      <w:pPr>
        <w:spacing w:after="120"/>
        <w:ind w:firstLineChars="550" w:firstLine="1320"/>
        <w:rPr>
          <w:szCs w:val="24"/>
        </w:rPr>
      </w:pPr>
      <w:r>
        <w:rPr>
          <w:rFonts w:hint="eastAsia"/>
          <w:sz w:val="24"/>
          <w:szCs w:val="24"/>
        </w:rPr>
        <w:t>如：</w:t>
      </w:r>
      <w:r>
        <w:rPr>
          <w:rFonts w:hint="eastAsia"/>
          <w:szCs w:val="24"/>
        </w:rPr>
        <w:t>农民工工资支付承诺书和廉政承诺书</w:t>
      </w:r>
    </w:p>
    <w:p w:rsidR="006A2499" w:rsidRDefault="006A2499">
      <w:pPr>
        <w:topLinePunct/>
        <w:spacing w:line="360" w:lineRule="auto"/>
        <w:jc w:val="left"/>
        <w:rPr>
          <w:rFonts w:ascii="仿宋_GB2312" w:eastAsia="仿宋_GB2312" w:hAnsi="宋体"/>
          <w:b/>
          <w:sz w:val="24"/>
          <w:szCs w:val="24"/>
        </w:rPr>
      </w:pPr>
      <w:bookmarkStart w:id="614" w:name="_Toc426467425"/>
    </w:p>
    <w:p w:rsidR="006A2499" w:rsidRDefault="006A2499">
      <w:pPr>
        <w:topLinePunct/>
        <w:spacing w:line="360" w:lineRule="auto"/>
        <w:jc w:val="left"/>
        <w:rPr>
          <w:rFonts w:ascii="仿宋_GB2312" w:eastAsia="仿宋_GB2312" w:hAnsi="宋体"/>
          <w:b/>
          <w:sz w:val="24"/>
          <w:szCs w:val="24"/>
        </w:rPr>
      </w:pPr>
    </w:p>
    <w:p w:rsidR="006A2499" w:rsidRDefault="006A2499">
      <w:pPr>
        <w:topLinePunct/>
        <w:spacing w:line="360" w:lineRule="auto"/>
        <w:jc w:val="left"/>
        <w:rPr>
          <w:rFonts w:ascii="仿宋_GB2312" w:eastAsia="仿宋_GB2312" w:hAnsi="宋体"/>
          <w:b/>
          <w:sz w:val="24"/>
          <w:szCs w:val="24"/>
        </w:rPr>
      </w:pPr>
    </w:p>
    <w:p w:rsidR="006A2499" w:rsidRDefault="006A2499">
      <w:pPr>
        <w:topLinePunct/>
        <w:spacing w:line="360" w:lineRule="auto"/>
        <w:jc w:val="left"/>
        <w:rPr>
          <w:rFonts w:ascii="仿宋_GB2312" w:eastAsia="仿宋_GB2312" w:hAnsi="宋体"/>
          <w:b/>
          <w:sz w:val="24"/>
          <w:szCs w:val="24"/>
        </w:rPr>
      </w:pPr>
    </w:p>
    <w:p w:rsidR="006A2499" w:rsidRDefault="006A2499">
      <w:pPr>
        <w:topLinePunct/>
        <w:spacing w:line="360" w:lineRule="auto"/>
        <w:jc w:val="left"/>
        <w:rPr>
          <w:rFonts w:ascii="仿宋_GB2312" w:eastAsia="仿宋_GB2312" w:hAnsi="宋体"/>
          <w:b/>
          <w:sz w:val="24"/>
          <w:szCs w:val="24"/>
        </w:rPr>
      </w:pPr>
    </w:p>
    <w:p w:rsidR="006A2499" w:rsidRDefault="006A2499">
      <w:pPr>
        <w:topLinePunct/>
        <w:spacing w:line="360" w:lineRule="auto"/>
        <w:jc w:val="left"/>
        <w:rPr>
          <w:rFonts w:ascii="仿宋_GB2312" w:eastAsia="仿宋_GB2312" w:hAnsi="宋体"/>
          <w:b/>
          <w:sz w:val="24"/>
          <w:szCs w:val="24"/>
        </w:rPr>
      </w:pPr>
    </w:p>
    <w:p w:rsidR="006A2499" w:rsidRDefault="00E475DB">
      <w:pPr>
        <w:topLinePunct/>
        <w:spacing w:line="360" w:lineRule="auto"/>
        <w:jc w:val="center"/>
        <w:rPr>
          <w:rFonts w:ascii="仿宋_GB2312" w:hAnsi="宋体"/>
          <w:b/>
          <w:sz w:val="48"/>
          <w:szCs w:val="48"/>
        </w:rPr>
      </w:pPr>
      <w:r>
        <w:rPr>
          <w:rFonts w:ascii="宋体" w:hAnsi="宋体" w:cs="宋体" w:hint="eastAsia"/>
          <w:b/>
          <w:sz w:val="30"/>
          <w:szCs w:val="30"/>
        </w:rPr>
        <w:t>十三、已标价的工程量清单</w:t>
      </w:r>
    </w:p>
    <w:p w:rsidR="006A2499" w:rsidRDefault="006A2499">
      <w:pPr>
        <w:spacing w:line="360" w:lineRule="auto"/>
        <w:jc w:val="center"/>
        <w:outlineLvl w:val="1"/>
        <w:rPr>
          <w:rFonts w:ascii="仿宋_GB2312" w:eastAsia="仿宋_GB2312" w:hAnsi="宋体"/>
          <w:b/>
          <w:sz w:val="48"/>
          <w:szCs w:val="48"/>
        </w:rPr>
      </w:pPr>
    </w:p>
    <w:p w:rsidR="006A2499" w:rsidRDefault="006A2499">
      <w:pPr>
        <w:spacing w:line="360" w:lineRule="auto"/>
        <w:jc w:val="center"/>
        <w:outlineLvl w:val="1"/>
        <w:rPr>
          <w:rFonts w:ascii="仿宋_GB2312" w:eastAsia="仿宋_GB2312" w:hAnsi="宋体"/>
          <w:b/>
          <w:sz w:val="48"/>
          <w:szCs w:val="48"/>
        </w:rPr>
      </w:pPr>
    </w:p>
    <w:p w:rsidR="006A2499" w:rsidRDefault="006A2499">
      <w:pPr>
        <w:spacing w:line="360" w:lineRule="auto"/>
        <w:jc w:val="center"/>
        <w:outlineLvl w:val="1"/>
        <w:rPr>
          <w:rFonts w:ascii="仿宋_GB2312" w:eastAsia="仿宋_GB2312" w:hAnsi="宋体"/>
          <w:b/>
          <w:sz w:val="48"/>
          <w:szCs w:val="48"/>
        </w:rPr>
      </w:pPr>
    </w:p>
    <w:bookmarkEnd w:id="614"/>
    <w:p w:rsidR="006A2499" w:rsidRDefault="00E475DB">
      <w:pPr>
        <w:autoSpaceDE w:val="0"/>
        <w:autoSpaceDN w:val="0"/>
        <w:adjustRightInd w:val="0"/>
        <w:spacing w:line="360" w:lineRule="auto"/>
        <w:ind w:firstLineChars="257" w:firstLine="619"/>
        <w:jc w:val="center"/>
        <w:rPr>
          <w:rFonts w:ascii="仿宋_GB2312" w:eastAsia="仿宋_GB2312" w:hAnsi="宋体"/>
          <w:sz w:val="24"/>
          <w:szCs w:val="24"/>
        </w:rPr>
      </w:pPr>
      <w:r>
        <w:rPr>
          <w:rFonts w:ascii="仿宋_GB2312" w:eastAsia="仿宋_GB2312" w:hAnsi="宋体"/>
          <w:b/>
          <w:sz w:val="24"/>
          <w:szCs w:val="24"/>
        </w:rPr>
        <w:br w:type="page"/>
      </w: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6A2499">
      <w:pPr>
        <w:spacing w:line="360" w:lineRule="auto"/>
        <w:rPr>
          <w:rFonts w:ascii="仿宋_GB2312" w:eastAsia="仿宋_GB2312" w:hAnsi="宋体"/>
          <w:sz w:val="24"/>
          <w:szCs w:val="24"/>
        </w:rPr>
      </w:pPr>
    </w:p>
    <w:p w:rsidR="006A2499" w:rsidRDefault="00E475DB">
      <w:pPr>
        <w:spacing w:line="360" w:lineRule="auto"/>
        <w:jc w:val="center"/>
        <w:outlineLvl w:val="1"/>
        <w:rPr>
          <w:rFonts w:ascii="仿宋_GB2312" w:eastAsia="仿宋_GB2312" w:hAnsi="宋体"/>
          <w:b/>
          <w:sz w:val="48"/>
          <w:szCs w:val="48"/>
        </w:rPr>
      </w:pPr>
      <w:bookmarkStart w:id="615" w:name="_Toc426467426"/>
      <w:r>
        <w:rPr>
          <w:rFonts w:ascii="仿宋_GB2312" w:eastAsia="仿宋_GB2312" w:hAnsi="宋体" w:hint="eastAsia"/>
          <w:b/>
          <w:sz w:val="48"/>
          <w:szCs w:val="48"/>
        </w:rPr>
        <w:t>技术标</w:t>
      </w:r>
      <w:bookmarkEnd w:id="615"/>
    </w:p>
    <w:p w:rsidR="006A2499" w:rsidRDefault="00E475DB">
      <w:pPr>
        <w:spacing w:line="360" w:lineRule="auto"/>
        <w:jc w:val="right"/>
        <w:rPr>
          <w:rFonts w:ascii="宋体" w:hAnsi="宋体" w:cs="宋体"/>
          <w:b/>
          <w:sz w:val="36"/>
          <w:szCs w:val="36"/>
        </w:rPr>
      </w:pPr>
      <w:r>
        <w:rPr>
          <w:rFonts w:ascii="仿宋_GB2312" w:eastAsia="仿宋_GB2312" w:hAnsi="宋体" w:hint="eastAsia"/>
          <w:b/>
          <w:sz w:val="24"/>
          <w:szCs w:val="24"/>
        </w:rPr>
        <w:br w:type="page"/>
      </w:r>
    </w:p>
    <w:p w:rsidR="006A2499" w:rsidRDefault="006A2499">
      <w:pPr>
        <w:spacing w:line="360" w:lineRule="auto"/>
        <w:rPr>
          <w:rFonts w:ascii="宋体" w:hAnsi="宋体" w:cs="宋体"/>
          <w:b/>
          <w:sz w:val="24"/>
          <w:szCs w:val="24"/>
        </w:rPr>
      </w:pPr>
    </w:p>
    <w:p w:rsidR="006A2499" w:rsidRDefault="006A2499">
      <w:pPr>
        <w:spacing w:line="360" w:lineRule="auto"/>
        <w:jc w:val="center"/>
        <w:rPr>
          <w:rFonts w:ascii="宋体" w:hAnsi="宋体" w:cs="宋体"/>
          <w:b/>
          <w:sz w:val="36"/>
          <w:szCs w:val="36"/>
          <w:u w:val="single"/>
        </w:rPr>
      </w:pPr>
    </w:p>
    <w:p w:rsidR="006A2499" w:rsidRDefault="006A2499">
      <w:pPr>
        <w:spacing w:line="360" w:lineRule="auto"/>
        <w:jc w:val="center"/>
        <w:rPr>
          <w:rFonts w:ascii="宋体" w:hAnsi="宋体" w:cs="宋体"/>
          <w:b/>
          <w:sz w:val="36"/>
          <w:szCs w:val="36"/>
          <w:u w:val="single"/>
        </w:rPr>
      </w:pPr>
    </w:p>
    <w:p w:rsidR="006A2499" w:rsidRDefault="00E475DB">
      <w:pPr>
        <w:spacing w:line="360" w:lineRule="auto"/>
        <w:jc w:val="center"/>
        <w:rPr>
          <w:rFonts w:ascii="宋体" w:hAnsi="宋体" w:cs="宋体"/>
          <w:b/>
          <w:sz w:val="36"/>
          <w:szCs w:val="36"/>
          <w:u w:val="single"/>
        </w:rPr>
      </w:pPr>
      <w:r>
        <w:rPr>
          <w:rFonts w:ascii="宋体" w:hAnsi="宋体" w:cs="宋体" w:hint="eastAsia"/>
          <w:b/>
          <w:sz w:val="36"/>
          <w:szCs w:val="36"/>
          <w:u w:val="single"/>
        </w:rPr>
        <w:t>项目名称及标段</w:t>
      </w: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E475DB">
      <w:pPr>
        <w:spacing w:line="360" w:lineRule="auto"/>
        <w:jc w:val="center"/>
        <w:rPr>
          <w:rFonts w:ascii="宋体" w:hAnsi="宋体" w:cs="宋体"/>
          <w:b/>
          <w:sz w:val="72"/>
          <w:szCs w:val="72"/>
        </w:rPr>
      </w:pPr>
      <w:r>
        <w:rPr>
          <w:rFonts w:ascii="宋体" w:hAnsi="宋体" w:cs="宋体" w:hint="eastAsia"/>
          <w:b/>
          <w:sz w:val="72"/>
          <w:szCs w:val="72"/>
        </w:rPr>
        <w:t>投</w:t>
      </w:r>
      <w:r>
        <w:rPr>
          <w:rFonts w:ascii="宋体" w:hAnsi="宋体" w:cs="宋体" w:hint="eastAsia"/>
          <w:b/>
          <w:sz w:val="72"/>
          <w:szCs w:val="72"/>
        </w:rPr>
        <w:t xml:space="preserve">  </w:t>
      </w:r>
      <w:r>
        <w:rPr>
          <w:rFonts w:ascii="宋体" w:hAnsi="宋体" w:cs="宋体" w:hint="eastAsia"/>
          <w:b/>
          <w:sz w:val="72"/>
          <w:szCs w:val="72"/>
        </w:rPr>
        <w:t>标</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6A2499" w:rsidRDefault="00E475DB">
      <w:pPr>
        <w:spacing w:line="360" w:lineRule="auto"/>
        <w:jc w:val="center"/>
        <w:rPr>
          <w:rFonts w:ascii="宋体" w:hAnsi="宋体" w:cs="宋体"/>
          <w:b/>
          <w:sz w:val="36"/>
          <w:szCs w:val="36"/>
        </w:rPr>
      </w:pPr>
      <w:r>
        <w:rPr>
          <w:rFonts w:ascii="宋体" w:hAnsi="宋体" w:cs="宋体" w:hint="eastAsia"/>
          <w:b/>
          <w:sz w:val="36"/>
          <w:szCs w:val="36"/>
        </w:rPr>
        <w:t>（技术标）</w:t>
      </w:r>
    </w:p>
    <w:p w:rsidR="006A2499" w:rsidRDefault="00E475DB">
      <w:pPr>
        <w:spacing w:line="312" w:lineRule="auto"/>
        <w:jc w:val="center"/>
        <w:rPr>
          <w:rFonts w:hAnsi="宋体" w:cs="宋体"/>
          <w:b/>
          <w:sz w:val="24"/>
          <w:szCs w:val="24"/>
        </w:rPr>
      </w:pPr>
      <w:r>
        <w:rPr>
          <w:rFonts w:hAnsi="宋体" w:cs="宋体" w:hint="eastAsia"/>
          <w:b/>
          <w:sz w:val="24"/>
          <w:szCs w:val="24"/>
        </w:rPr>
        <w:t>项目编号：建安建工公字〔20  〕  号</w:t>
      </w: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6A2499">
      <w:pPr>
        <w:spacing w:line="360" w:lineRule="auto"/>
        <w:rPr>
          <w:rFonts w:ascii="宋体" w:hAnsi="宋体" w:cs="宋体"/>
          <w:b/>
          <w:sz w:val="24"/>
          <w:szCs w:val="24"/>
        </w:rPr>
      </w:pPr>
    </w:p>
    <w:p w:rsidR="006A2499" w:rsidRDefault="00E475DB">
      <w:pPr>
        <w:spacing w:line="360" w:lineRule="auto"/>
        <w:jc w:val="center"/>
        <w:rPr>
          <w:rFonts w:ascii="宋体" w:hAnsi="宋体" w:cs="宋体"/>
          <w:b/>
          <w:sz w:val="28"/>
          <w:szCs w:val="28"/>
          <w:u w:val="single"/>
        </w:rPr>
      </w:pPr>
      <w:r>
        <w:rPr>
          <w:rFonts w:ascii="宋体" w:hAnsi="宋体" w:cs="宋体" w:hint="eastAsia"/>
          <w:b/>
          <w:sz w:val="28"/>
          <w:szCs w:val="28"/>
        </w:rPr>
        <w:t>投标人：（盖单位章）</w:t>
      </w:r>
    </w:p>
    <w:p w:rsidR="006A2499" w:rsidRDefault="00E475DB">
      <w:pPr>
        <w:spacing w:line="360" w:lineRule="auto"/>
        <w:jc w:val="center"/>
        <w:rPr>
          <w:rFonts w:ascii="宋体" w:hAnsi="宋体" w:cs="宋体"/>
          <w:b/>
          <w:sz w:val="28"/>
          <w:szCs w:val="28"/>
        </w:rPr>
      </w:pPr>
      <w:r>
        <w:rPr>
          <w:rFonts w:ascii="宋体" w:hAnsi="宋体" w:cs="宋体" w:hint="eastAsia"/>
          <w:b/>
          <w:sz w:val="28"/>
          <w:szCs w:val="28"/>
        </w:rPr>
        <w:t>法定代表人或其委托代理人：（签字或盖章）</w:t>
      </w:r>
    </w:p>
    <w:p w:rsidR="006A2499" w:rsidRDefault="00E475DB">
      <w:pPr>
        <w:spacing w:line="360" w:lineRule="auto"/>
        <w:jc w:val="center"/>
        <w:rPr>
          <w:rFonts w:ascii="宋体" w:hAnsi="宋体" w:cs="宋体"/>
          <w:b/>
          <w:sz w:val="28"/>
          <w:szCs w:val="28"/>
        </w:rPr>
      </w:pPr>
      <w:r>
        <w:rPr>
          <w:rFonts w:ascii="宋体" w:hAnsi="宋体" w:cs="宋体" w:hint="eastAsia"/>
          <w:b/>
          <w:sz w:val="28"/>
          <w:szCs w:val="28"/>
        </w:rPr>
        <w:t>年</w:t>
      </w:r>
      <w:r>
        <w:rPr>
          <w:rFonts w:ascii="宋体" w:hAnsi="宋体" w:cs="宋体" w:hint="eastAsia"/>
          <w:b/>
          <w:sz w:val="28"/>
          <w:szCs w:val="28"/>
        </w:rPr>
        <w:t xml:space="preserve">  </w:t>
      </w:r>
      <w:r>
        <w:rPr>
          <w:rFonts w:ascii="宋体" w:hAnsi="宋体" w:cs="宋体" w:hint="eastAsia"/>
          <w:b/>
          <w:sz w:val="28"/>
          <w:szCs w:val="28"/>
        </w:rPr>
        <w:t>月</w:t>
      </w:r>
      <w:r>
        <w:rPr>
          <w:rFonts w:ascii="宋体" w:hAnsi="宋体" w:cs="宋体" w:hint="eastAsia"/>
          <w:b/>
          <w:sz w:val="28"/>
          <w:szCs w:val="28"/>
        </w:rPr>
        <w:t xml:space="preserve">  </w:t>
      </w:r>
      <w:r>
        <w:rPr>
          <w:rFonts w:ascii="宋体" w:hAnsi="宋体" w:cs="宋体" w:hint="eastAsia"/>
          <w:b/>
          <w:sz w:val="28"/>
          <w:szCs w:val="28"/>
        </w:rPr>
        <w:t>日</w:t>
      </w:r>
    </w:p>
    <w:p w:rsidR="006A2499" w:rsidRDefault="006A2499">
      <w:pPr>
        <w:spacing w:line="360" w:lineRule="auto"/>
        <w:jc w:val="center"/>
        <w:rPr>
          <w:rFonts w:ascii="仿宋_GB2312" w:eastAsia="仿宋_GB2312" w:hAnsi="宋体"/>
          <w:sz w:val="24"/>
          <w:szCs w:val="24"/>
        </w:rPr>
      </w:pPr>
    </w:p>
    <w:p w:rsidR="006A2499" w:rsidRDefault="006A2499">
      <w:pPr>
        <w:spacing w:line="360" w:lineRule="auto"/>
        <w:jc w:val="center"/>
        <w:rPr>
          <w:rFonts w:ascii="仿宋_GB2312" w:eastAsia="仿宋_GB2312" w:hAnsi="宋体"/>
          <w:sz w:val="24"/>
          <w:szCs w:val="24"/>
        </w:rPr>
      </w:pPr>
    </w:p>
    <w:p w:rsidR="006A2499" w:rsidRDefault="006A2499">
      <w:pPr>
        <w:spacing w:line="360" w:lineRule="auto"/>
        <w:jc w:val="center"/>
        <w:rPr>
          <w:rFonts w:ascii="仿宋_GB2312" w:eastAsia="仿宋_GB2312" w:hAnsi="宋体"/>
          <w:sz w:val="24"/>
          <w:szCs w:val="24"/>
        </w:rPr>
      </w:pPr>
    </w:p>
    <w:p w:rsidR="006A2499" w:rsidRDefault="006A2499">
      <w:pPr>
        <w:spacing w:line="360" w:lineRule="auto"/>
        <w:jc w:val="center"/>
        <w:rPr>
          <w:rFonts w:ascii="宋体" w:hAnsi="宋体" w:cs="宋体"/>
          <w:b/>
          <w:sz w:val="30"/>
          <w:szCs w:val="30"/>
        </w:rPr>
      </w:pPr>
    </w:p>
    <w:p w:rsidR="006A2499" w:rsidRDefault="00E475DB">
      <w:pPr>
        <w:spacing w:line="360" w:lineRule="auto"/>
        <w:jc w:val="center"/>
        <w:rPr>
          <w:rFonts w:ascii="宋体" w:hAnsi="宋体" w:cs="宋体"/>
          <w:b/>
          <w:sz w:val="30"/>
          <w:szCs w:val="30"/>
        </w:rPr>
      </w:pPr>
      <w:r>
        <w:rPr>
          <w:rFonts w:ascii="宋体" w:hAnsi="宋体" w:cs="宋体" w:hint="eastAsia"/>
          <w:b/>
          <w:sz w:val="30"/>
          <w:szCs w:val="30"/>
        </w:rPr>
        <w:lastRenderedPageBreak/>
        <w:t>目</w:t>
      </w:r>
      <w:r>
        <w:rPr>
          <w:rFonts w:ascii="宋体" w:hAnsi="宋体" w:cs="宋体" w:hint="eastAsia"/>
          <w:b/>
          <w:sz w:val="30"/>
          <w:szCs w:val="30"/>
        </w:rPr>
        <w:t xml:space="preserve">   </w:t>
      </w:r>
      <w:r>
        <w:rPr>
          <w:rFonts w:ascii="宋体" w:hAnsi="宋体" w:cs="宋体" w:hint="eastAsia"/>
          <w:b/>
          <w:sz w:val="30"/>
          <w:szCs w:val="30"/>
        </w:rPr>
        <w:t>录</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）内容完整性和编制水平；</w:t>
      </w:r>
      <w:r>
        <w:rPr>
          <w:rFonts w:ascii="宋体" w:hAnsi="宋体" w:cs="宋体" w:hint="eastAsia"/>
          <w:sz w:val="24"/>
          <w:szCs w:val="24"/>
        </w:rPr>
        <w:t> </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）施工方案和技术措施；</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）质量管理体系与措施；</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）冬雨季施工方案与技术措施；</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）安全管理体系与措施；</w:t>
      </w:r>
    </w:p>
    <w:p w:rsidR="006A2499" w:rsidRDefault="00E475DB">
      <w:pPr>
        <w:autoSpaceDE w:val="0"/>
        <w:autoSpaceDN w:val="0"/>
        <w:adjustRightInd w:val="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）环境保护管理体系与措施；</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）工程进度计划与措施；</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）拟投入资源配备计划；</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）施工进度表或施工网络图；</w:t>
      </w:r>
      <w:r>
        <w:rPr>
          <w:rFonts w:ascii="宋体" w:hAnsi="宋体" w:cs="宋体" w:hint="eastAsia"/>
          <w:sz w:val="24"/>
          <w:szCs w:val="24"/>
        </w:rPr>
        <w:t> </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）施工总平面布置图；</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）在节能减排、绿色施工（含扬尘治理）、工艺创新方面针对本工程有具体措施或企业自有创新技术；</w:t>
      </w:r>
    </w:p>
    <w:p w:rsidR="006A2499" w:rsidRDefault="00E475DB">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12</w:t>
      </w:r>
      <w:r>
        <w:rPr>
          <w:rFonts w:ascii="宋体" w:hAnsi="宋体" w:cs="宋体" w:hint="eastAsia"/>
          <w:sz w:val="24"/>
          <w:szCs w:val="24"/>
        </w:rPr>
        <w:t>）新工艺、新技术、新设备、新材料的采用程度，其在确保质量、降低成本、缩短工期、减轻劳动强度、提高工效等方面的作用；</w:t>
      </w:r>
    </w:p>
    <w:p w:rsidR="006A2499" w:rsidRDefault="00E475DB">
      <w:pPr>
        <w:pStyle w:val="a0"/>
        <w:ind w:firstLineChars="0" w:firstLine="0"/>
      </w:pPr>
      <w:r>
        <w:rPr>
          <w:rFonts w:ascii="宋体" w:hAnsi="宋体" w:cs="宋体" w:hint="eastAsia"/>
          <w:sz w:val="24"/>
        </w:rPr>
        <w:t>（13）企业具备信息化管理平台，能够使工程管理者对现场实施监控和数据处理。</w:t>
      </w:r>
    </w:p>
    <w:sectPr w:rsidR="006A2499" w:rsidSect="006A2499">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5DB" w:rsidRDefault="00E475DB" w:rsidP="006A2499">
      <w:r>
        <w:separator/>
      </w:r>
    </w:p>
  </w:endnote>
  <w:endnote w:type="continuationSeparator" w:id="1">
    <w:p w:rsidR="00E475DB" w:rsidRDefault="00E475DB" w:rsidP="006A2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DB" w:rsidRDefault="00E475DB">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E475DB" w:rsidRDefault="00E475DB">
                <w:pPr>
                  <w:pStyle w:val="a8"/>
                </w:pPr>
                <w:fldSimple w:instr=" PAGE  \* MERGEFORMAT ">
                  <w:r w:rsidR="005317CF">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5DB" w:rsidRDefault="00E475DB" w:rsidP="006A2499">
      <w:r>
        <w:separator/>
      </w:r>
    </w:p>
  </w:footnote>
  <w:footnote w:type="continuationSeparator" w:id="1">
    <w:p w:rsidR="00E475DB" w:rsidRDefault="00E475DB" w:rsidP="006A2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5DB" w:rsidRDefault="00E475DB">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3AA496"/>
    <w:multiLevelType w:val="multilevel"/>
    <w:tmpl w:val="D93AA496"/>
    <w:lvl w:ilvl="0">
      <w:start w:val="4"/>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E6E945B"/>
    <w:multiLevelType w:val="singleLevel"/>
    <w:tmpl w:val="2E6E945B"/>
    <w:lvl w:ilvl="0">
      <w:start w:val="3"/>
      <w:numFmt w:val="chineseCounting"/>
      <w:suff w:val="space"/>
      <w:lvlText w:val="第%1章"/>
      <w:lvlJc w:val="left"/>
      <w:rPr>
        <w:rFonts w:hint="eastAsia"/>
      </w:rPr>
    </w:lvl>
  </w:abstractNum>
  <w:abstractNum w:abstractNumId="2">
    <w:nsid w:val="51D36265"/>
    <w:multiLevelType w:val="multilevel"/>
    <w:tmpl w:val="51D36265"/>
    <w:lvl w:ilvl="0">
      <w:start w:val="1"/>
      <w:numFmt w:val="decimal"/>
      <w:lvlText w:val="%1）"/>
      <w:lvlJc w:val="left"/>
      <w:pPr>
        <w:tabs>
          <w:tab w:val="left" w:pos="1008"/>
        </w:tabs>
        <w:ind w:left="1008"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560933F4"/>
    <w:multiLevelType w:val="singleLevel"/>
    <w:tmpl w:val="560933F4"/>
    <w:lvl w:ilvl="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4C4E"/>
    <w:rsid w:val="00017B89"/>
    <w:rsid w:val="00035B4E"/>
    <w:rsid w:val="000400A7"/>
    <w:rsid w:val="000408CB"/>
    <w:rsid w:val="00040937"/>
    <w:rsid w:val="00041EF3"/>
    <w:rsid w:val="00062271"/>
    <w:rsid w:val="000736BE"/>
    <w:rsid w:val="000810EC"/>
    <w:rsid w:val="00085C9F"/>
    <w:rsid w:val="0009024B"/>
    <w:rsid w:val="000B0BFA"/>
    <w:rsid w:val="000B40DF"/>
    <w:rsid w:val="000B505A"/>
    <w:rsid w:val="000C3DD0"/>
    <w:rsid w:val="000C45BD"/>
    <w:rsid w:val="000C7210"/>
    <w:rsid w:val="000D1D90"/>
    <w:rsid w:val="000E0333"/>
    <w:rsid w:val="000E1392"/>
    <w:rsid w:val="000E22F6"/>
    <w:rsid w:val="000F6FE9"/>
    <w:rsid w:val="001044DA"/>
    <w:rsid w:val="00115B91"/>
    <w:rsid w:val="00117DA8"/>
    <w:rsid w:val="0013358F"/>
    <w:rsid w:val="00134988"/>
    <w:rsid w:val="001359CA"/>
    <w:rsid w:val="00135E00"/>
    <w:rsid w:val="00137D62"/>
    <w:rsid w:val="00141FDE"/>
    <w:rsid w:val="001476E2"/>
    <w:rsid w:val="0015426C"/>
    <w:rsid w:val="0016131E"/>
    <w:rsid w:val="00171BAD"/>
    <w:rsid w:val="0017317A"/>
    <w:rsid w:val="001746E6"/>
    <w:rsid w:val="00176AB5"/>
    <w:rsid w:val="001811B8"/>
    <w:rsid w:val="00182759"/>
    <w:rsid w:val="00183236"/>
    <w:rsid w:val="00187DAD"/>
    <w:rsid w:val="00196BA2"/>
    <w:rsid w:val="001B256C"/>
    <w:rsid w:val="001B3887"/>
    <w:rsid w:val="001C28C2"/>
    <w:rsid w:val="001C5DF6"/>
    <w:rsid w:val="001E354E"/>
    <w:rsid w:val="001E3C7B"/>
    <w:rsid w:val="001F3051"/>
    <w:rsid w:val="001F3938"/>
    <w:rsid w:val="00202779"/>
    <w:rsid w:val="002049DB"/>
    <w:rsid w:val="002062FC"/>
    <w:rsid w:val="0021427A"/>
    <w:rsid w:val="00222A60"/>
    <w:rsid w:val="00225A47"/>
    <w:rsid w:val="0022765B"/>
    <w:rsid w:val="00227AD1"/>
    <w:rsid w:val="00233409"/>
    <w:rsid w:val="002413BB"/>
    <w:rsid w:val="0024578C"/>
    <w:rsid w:val="002478A3"/>
    <w:rsid w:val="00254D9F"/>
    <w:rsid w:val="00261EC8"/>
    <w:rsid w:val="00266BA4"/>
    <w:rsid w:val="00270782"/>
    <w:rsid w:val="002737DD"/>
    <w:rsid w:val="00286598"/>
    <w:rsid w:val="0028743D"/>
    <w:rsid w:val="002979FF"/>
    <w:rsid w:val="002A5B2F"/>
    <w:rsid w:val="002B2C6E"/>
    <w:rsid w:val="002C096D"/>
    <w:rsid w:val="002C2C96"/>
    <w:rsid w:val="002E18E4"/>
    <w:rsid w:val="002E28E8"/>
    <w:rsid w:val="002E6847"/>
    <w:rsid w:val="002F252B"/>
    <w:rsid w:val="002F2C0A"/>
    <w:rsid w:val="002F599A"/>
    <w:rsid w:val="00303E04"/>
    <w:rsid w:val="00310DE4"/>
    <w:rsid w:val="00311D3E"/>
    <w:rsid w:val="00323922"/>
    <w:rsid w:val="00323F10"/>
    <w:rsid w:val="00327F44"/>
    <w:rsid w:val="003376CB"/>
    <w:rsid w:val="003423B8"/>
    <w:rsid w:val="00344B0E"/>
    <w:rsid w:val="00353AA5"/>
    <w:rsid w:val="003560D9"/>
    <w:rsid w:val="003620C4"/>
    <w:rsid w:val="003630BB"/>
    <w:rsid w:val="0036344D"/>
    <w:rsid w:val="00374AEF"/>
    <w:rsid w:val="00385C4E"/>
    <w:rsid w:val="00397EBA"/>
    <w:rsid w:val="003A2238"/>
    <w:rsid w:val="003A45E4"/>
    <w:rsid w:val="003A5095"/>
    <w:rsid w:val="003B4891"/>
    <w:rsid w:val="003B4B07"/>
    <w:rsid w:val="003B6BD0"/>
    <w:rsid w:val="003C3813"/>
    <w:rsid w:val="003C5912"/>
    <w:rsid w:val="003C673A"/>
    <w:rsid w:val="003D296F"/>
    <w:rsid w:val="003E0E70"/>
    <w:rsid w:val="003E17B3"/>
    <w:rsid w:val="003F5724"/>
    <w:rsid w:val="00412A95"/>
    <w:rsid w:val="00415AAF"/>
    <w:rsid w:val="0042562F"/>
    <w:rsid w:val="00426BE1"/>
    <w:rsid w:val="004367A5"/>
    <w:rsid w:val="00443976"/>
    <w:rsid w:val="004501F7"/>
    <w:rsid w:val="00455B3C"/>
    <w:rsid w:val="00456DDE"/>
    <w:rsid w:val="0046382B"/>
    <w:rsid w:val="004638E2"/>
    <w:rsid w:val="004712B0"/>
    <w:rsid w:val="00471EEE"/>
    <w:rsid w:val="00472093"/>
    <w:rsid w:val="00484ED7"/>
    <w:rsid w:val="0048725F"/>
    <w:rsid w:val="00491AE2"/>
    <w:rsid w:val="004927AA"/>
    <w:rsid w:val="004A469B"/>
    <w:rsid w:val="004B2266"/>
    <w:rsid w:val="004C43E2"/>
    <w:rsid w:val="004C5B33"/>
    <w:rsid w:val="004D096B"/>
    <w:rsid w:val="004E47F0"/>
    <w:rsid w:val="004E5D0C"/>
    <w:rsid w:val="004F0714"/>
    <w:rsid w:val="004F3A80"/>
    <w:rsid w:val="004F63B0"/>
    <w:rsid w:val="005037B0"/>
    <w:rsid w:val="005120E0"/>
    <w:rsid w:val="00512382"/>
    <w:rsid w:val="00513479"/>
    <w:rsid w:val="00516F67"/>
    <w:rsid w:val="00517987"/>
    <w:rsid w:val="0052072C"/>
    <w:rsid w:val="0052348C"/>
    <w:rsid w:val="005317CF"/>
    <w:rsid w:val="00544FB2"/>
    <w:rsid w:val="005458D3"/>
    <w:rsid w:val="00550365"/>
    <w:rsid w:val="0055036E"/>
    <w:rsid w:val="00560468"/>
    <w:rsid w:val="00564E0F"/>
    <w:rsid w:val="00576433"/>
    <w:rsid w:val="0058334A"/>
    <w:rsid w:val="005867C1"/>
    <w:rsid w:val="00586D70"/>
    <w:rsid w:val="00591A11"/>
    <w:rsid w:val="00595CA1"/>
    <w:rsid w:val="00596015"/>
    <w:rsid w:val="005A1135"/>
    <w:rsid w:val="005A2E8F"/>
    <w:rsid w:val="005A5AB0"/>
    <w:rsid w:val="005B4B7C"/>
    <w:rsid w:val="005C548A"/>
    <w:rsid w:val="005E4A4E"/>
    <w:rsid w:val="005E6A2B"/>
    <w:rsid w:val="005F31C9"/>
    <w:rsid w:val="006017DD"/>
    <w:rsid w:val="00603058"/>
    <w:rsid w:val="00603335"/>
    <w:rsid w:val="006048CC"/>
    <w:rsid w:val="00613D29"/>
    <w:rsid w:val="006211FD"/>
    <w:rsid w:val="0062368C"/>
    <w:rsid w:val="00625995"/>
    <w:rsid w:val="00631650"/>
    <w:rsid w:val="006327BA"/>
    <w:rsid w:val="006331FD"/>
    <w:rsid w:val="0063322F"/>
    <w:rsid w:val="00637C46"/>
    <w:rsid w:val="00646769"/>
    <w:rsid w:val="00651F05"/>
    <w:rsid w:val="00655BA4"/>
    <w:rsid w:val="006648B0"/>
    <w:rsid w:val="00667A7B"/>
    <w:rsid w:val="00670F7C"/>
    <w:rsid w:val="006739E8"/>
    <w:rsid w:val="00676760"/>
    <w:rsid w:val="006949ED"/>
    <w:rsid w:val="006968D1"/>
    <w:rsid w:val="006A2499"/>
    <w:rsid w:val="006A5FC5"/>
    <w:rsid w:val="006B39D3"/>
    <w:rsid w:val="006B5EF9"/>
    <w:rsid w:val="006C13BC"/>
    <w:rsid w:val="006C78D9"/>
    <w:rsid w:val="006D547B"/>
    <w:rsid w:val="006D7A62"/>
    <w:rsid w:val="006E0260"/>
    <w:rsid w:val="006F115D"/>
    <w:rsid w:val="006F7F2D"/>
    <w:rsid w:val="007132B6"/>
    <w:rsid w:val="00715564"/>
    <w:rsid w:val="007160DE"/>
    <w:rsid w:val="00721AAC"/>
    <w:rsid w:val="00722658"/>
    <w:rsid w:val="00737837"/>
    <w:rsid w:val="00741CFE"/>
    <w:rsid w:val="00751713"/>
    <w:rsid w:val="00761104"/>
    <w:rsid w:val="0076302F"/>
    <w:rsid w:val="00775E0E"/>
    <w:rsid w:val="0077605B"/>
    <w:rsid w:val="00776234"/>
    <w:rsid w:val="00776D76"/>
    <w:rsid w:val="00776EC0"/>
    <w:rsid w:val="00784860"/>
    <w:rsid w:val="00792C1C"/>
    <w:rsid w:val="007975A9"/>
    <w:rsid w:val="007A2827"/>
    <w:rsid w:val="007A2C2D"/>
    <w:rsid w:val="007B1893"/>
    <w:rsid w:val="007B1D64"/>
    <w:rsid w:val="007B3B4F"/>
    <w:rsid w:val="007B58D7"/>
    <w:rsid w:val="007C1382"/>
    <w:rsid w:val="007C4E8C"/>
    <w:rsid w:val="007C711C"/>
    <w:rsid w:val="007D5B2D"/>
    <w:rsid w:val="007E0266"/>
    <w:rsid w:val="007E0400"/>
    <w:rsid w:val="007E71C8"/>
    <w:rsid w:val="0080102A"/>
    <w:rsid w:val="0081073D"/>
    <w:rsid w:val="00811F35"/>
    <w:rsid w:val="008136D4"/>
    <w:rsid w:val="00814266"/>
    <w:rsid w:val="00822856"/>
    <w:rsid w:val="00824E95"/>
    <w:rsid w:val="0082636D"/>
    <w:rsid w:val="00833A65"/>
    <w:rsid w:val="008524FB"/>
    <w:rsid w:val="00853559"/>
    <w:rsid w:val="00862B09"/>
    <w:rsid w:val="008651B4"/>
    <w:rsid w:val="00870816"/>
    <w:rsid w:val="0087281B"/>
    <w:rsid w:val="0087332E"/>
    <w:rsid w:val="00892B74"/>
    <w:rsid w:val="008A278E"/>
    <w:rsid w:val="008A7AB1"/>
    <w:rsid w:val="008B00D8"/>
    <w:rsid w:val="008B4AFF"/>
    <w:rsid w:val="008B7778"/>
    <w:rsid w:val="008C0A05"/>
    <w:rsid w:val="008C6E1F"/>
    <w:rsid w:val="008D2907"/>
    <w:rsid w:val="008D639B"/>
    <w:rsid w:val="008E416C"/>
    <w:rsid w:val="008F0336"/>
    <w:rsid w:val="008F0C79"/>
    <w:rsid w:val="008F73E0"/>
    <w:rsid w:val="00902F91"/>
    <w:rsid w:val="0091553A"/>
    <w:rsid w:val="009230A1"/>
    <w:rsid w:val="009259B1"/>
    <w:rsid w:val="009376A4"/>
    <w:rsid w:val="00944A93"/>
    <w:rsid w:val="009523E3"/>
    <w:rsid w:val="00964908"/>
    <w:rsid w:val="00973936"/>
    <w:rsid w:val="009862BD"/>
    <w:rsid w:val="009A5061"/>
    <w:rsid w:val="009B68F7"/>
    <w:rsid w:val="009C1B73"/>
    <w:rsid w:val="009C32AE"/>
    <w:rsid w:val="009D52BB"/>
    <w:rsid w:val="009E33A2"/>
    <w:rsid w:val="009E66DB"/>
    <w:rsid w:val="009E7EC7"/>
    <w:rsid w:val="009F0B67"/>
    <w:rsid w:val="009F605B"/>
    <w:rsid w:val="00A00B9F"/>
    <w:rsid w:val="00A03810"/>
    <w:rsid w:val="00A24B71"/>
    <w:rsid w:val="00A25263"/>
    <w:rsid w:val="00A34487"/>
    <w:rsid w:val="00A41325"/>
    <w:rsid w:val="00A52C63"/>
    <w:rsid w:val="00A534E6"/>
    <w:rsid w:val="00A55C20"/>
    <w:rsid w:val="00A575C5"/>
    <w:rsid w:val="00A66E01"/>
    <w:rsid w:val="00A81BC2"/>
    <w:rsid w:val="00A95206"/>
    <w:rsid w:val="00AA262A"/>
    <w:rsid w:val="00AD33B4"/>
    <w:rsid w:val="00B01106"/>
    <w:rsid w:val="00B01DDD"/>
    <w:rsid w:val="00B12555"/>
    <w:rsid w:val="00B164F7"/>
    <w:rsid w:val="00B25F5E"/>
    <w:rsid w:val="00B321F2"/>
    <w:rsid w:val="00B42827"/>
    <w:rsid w:val="00B508FD"/>
    <w:rsid w:val="00B54D05"/>
    <w:rsid w:val="00B63BFE"/>
    <w:rsid w:val="00B6769A"/>
    <w:rsid w:val="00B729BC"/>
    <w:rsid w:val="00B72F19"/>
    <w:rsid w:val="00B751DD"/>
    <w:rsid w:val="00B772BE"/>
    <w:rsid w:val="00B84F89"/>
    <w:rsid w:val="00B9764B"/>
    <w:rsid w:val="00BA0D79"/>
    <w:rsid w:val="00BB330C"/>
    <w:rsid w:val="00BC60FF"/>
    <w:rsid w:val="00BD1F6E"/>
    <w:rsid w:val="00BD2019"/>
    <w:rsid w:val="00BE57BF"/>
    <w:rsid w:val="00BE6A2B"/>
    <w:rsid w:val="00C02E62"/>
    <w:rsid w:val="00C116F4"/>
    <w:rsid w:val="00C12C00"/>
    <w:rsid w:val="00C23A6A"/>
    <w:rsid w:val="00C4109A"/>
    <w:rsid w:val="00C41243"/>
    <w:rsid w:val="00C65E45"/>
    <w:rsid w:val="00C6671B"/>
    <w:rsid w:val="00C71630"/>
    <w:rsid w:val="00C91DBB"/>
    <w:rsid w:val="00C94A71"/>
    <w:rsid w:val="00C96C9C"/>
    <w:rsid w:val="00CA3285"/>
    <w:rsid w:val="00CA5761"/>
    <w:rsid w:val="00CA65C8"/>
    <w:rsid w:val="00CB5EF1"/>
    <w:rsid w:val="00CB6385"/>
    <w:rsid w:val="00CD1425"/>
    <w:rsid w:val="00CD6CAB"/>
    <w:rsid w:val="00CE1402"/>
    <w:rsid w:val="00CE1651"/>
    <w:rsid w:val="00CF3E33"/>
    <w:rsid w:val="00D17A28"/>
    <w:rsid w:val="00D17EAF"/>
    <w:rsid w:val="00D209BC"/>
    <w:rsid w:val="00D23718"/>
    <w:rsid w:val="00D25349"/>
    <w:rsid w:val="00D26B42"/>
    <w:rsid w:val="00D47751"/>
    <w:rsid w:val="00D64062"/>
    <w:rsid w:val="00D654CA"/>
    <w:rsid w:val="00D72CE6"/>
    <w:rsid w:val="00D810D6"/>
    <w:rsid w:val="00DA09A8"/>
    <w:rsid w:val="00DA544A"/>
    <w:rsid w:val="00DA7F44"/>
    <w:rsid w:val="00DB63FB"/>
    <w:rsid w:val="00DB68DF"/>
    <w:rsid w:val="00DC0FA7"/>
    <w:rsid w:val="00DD52F5"/>
    <w:rsid w:val="00DD6F23"/>
    <w:rsid w:val="00DE14B3"/>
    <w:rsid w:val="00DE24AC"/>
    <w:rsid w:val="00DF4B2F"/>
    <w:rsid w:val="00E00826"/>
    <w:rsid w:val="00E015D3"/>
    <w:rsid w:val="00E01A41"/>
    <w:rsid w:val="00E04518"/>
    <w:rsid w:val="00E105A1"/>
    <w:rsid w:val="00E21937"/>
    <w:rsid w:val="00E26705"/>
    <w:rsid w:val="00E344E8"/>
    <w:rsid w:val="00E446C8"/>
    <w:rsid w:val="00E4644A"/>
    <w:rsid w:val="00E47506"/>
    <w:rsid w:val="00E475DB"/>
    <w:rsid w:val="00E55447"/>
    <w:rsid w:val="00E643E8"/>
    <w:rsid w:val="00E76888"/>
    <w:rsid w:val="00E972EA"/>
    <w:rsid w:val="00EA084F"/>
    <w:rsid w:val="00EA1D9D"/>
    <w:rsid w:val="00EC0031"/>
    <w:rsid w:val="00EC1C13"/>
    <w:rsid w:val="00ED4D56"/>
    <w:rsid w:val="00ED6C42"/>
    <w:rsid w:val="00EE3AD0"/>
    <w:rsid w:val="00EE4227"/>
    <w:rsid w:val="00EF3C0A"/>
    <w:rsid w:val="00EF466A"/>
    <w:rsid w:val="00F0223F"/>
    <w:rsid w:val="00F053DA"/>
    <w:rsid w:val="00F13E23"/>
    <w:rsid w:val="00F15DCD"/>
    <w:rsid w:val="00F171C7"/>
    <w:rsid w:val="00F22A9C"/>
    <w:rsid w:val="00F22B42"/>
    <w:rsid w:val="00F22BF5"/>
    <w:rsid w:val="00F37CE3"/>
    <w:rsid w:val="00F45C46"/>
    <w:rsid w:val="00F504FA"/>
    <w:rsid w:val="00F5067D"/>
    <w:rsid w:val="00F507FC"/>
    <w:rsid w:val="00F606D3"/>
    <w:rsid w:val="00F65334"/>
    <w:rsid w:val="00F73DD0"/>
    <w:rsid w:val="00F82374"/>
    <w:rsid w:val="00F846E5"/>
    <w:rsid w:val="00F8647C"/>
    <w:rsid w:val="00FB4DA7"/>
    <w:rsid w:val="00FC0557"/>
    <w:rsid w:val="00FC186C"/>
    <w:rsid w:val="00FD1DA9"/>
    <w:rsid w:val="00FE0792"/>
    <w:rsid w:val="00FE131C"/>
    <w:rsid w:val="00FE222E"/>
    <w:rsid w:val="00FF2E78"/>
    <w:rsid w:val="00FF3BB0"/>
    <w:rsid w:val="00FF581F"/>
    <w:rsid w:val="01234871"/>
    <w:rsid w:val="019C3584"/>
    <w:rsid w:val="040E374A"/>
    <w:rsid w:val="053D2703"/>
    <w:rsid w:val="079C36C0"/>
    <w:rsid w:val="07C66511"/>
    <w:rsid w:val="08BD494F"/>
    <w:rsid w:val="096B16AF"/>
    <w:rsid w:val="0C4A0A56"/>
    <w:rsid w:val="0CF82467"/>
    <w:rsid w:val="0F4D33E1"/>
    <w:rsid w:val="0F7C7843"/>
    <w:rsid w:val="11F04902"/>
    <w:rsid w:val="127B2F07"/>
    <w:rsid w:val="13C669F0"/>
    <w:rsid w:val="13CC5ABC"/>
    <w:rsid w:val="15371157"/>
    <w:rsid w:val="15687AD6"/>
    <w:rsid w:val="17FD5041"/>
    <w:rsid w:val="19ED54ED"/>
    <w:rsid w:val="1ACE74D9"/>
    <w:rsid w:val="1B692A12"/>
    <w:rsid w:val="1C3113D9"/>
    <w:rsid w:val="1E182BAA"/>
    <w:rsid w:val="1EEC3599"/>
    <w:rsid w:val="1F0A6F6B"/>
    <w:rsid w:val="21482D44"/>
    <w:rsid w:val="21536665"/>
    <w:rsid w:val="254311FA"/>
    <w:rsid w:val="26CB5726"/>
    <w:rsid w:val="279A098D"/>
    <w:rsid w:val="291A2DF0"/>
    <w:rsid w:val="2C1C7FBE"/>
    <w:rsid w:val="305D5707"/>
    <w:rsid w:val="30C64970"/>
    <w:rsid w:val="32715470"/>
    <w:rsid w:val="34C124D5"/>
    <w:rsid w:val="350E2160"/>
    <w:rsid w:val="3644476F"/>
    <w:rsid w:val="37191FB9"/>
    <w:rsid w:val="378216E2"/>
    <w:rsid w:val="379C2E5F"/>
    <w:rsid w:val="3B0035DC"/>
    <w:rsid w:val="3C9C3628"/>
    <w:rsid w:val="3D3D4F18"/>
    <w:rsid w:val="3DB80080"/>
    <w:rsid w:val="3DD95D74"/>
    <w:rsid w:val="3DED7CEE"/>
    <w:rsid w:val="3F596A6D"/>
    <w:rsid w:val="3F660354"/>
    <w:rsid w:val="3FF05D74"/>
    <w:rsid w:val="40503141"/>
    <w:rsid w:val="40A70C2C"/>
    <w:rsid w:val="416D1721"/>
    <w:rsid w:val="42C57E31"/>
    <w:rsid w:val="43652151"/>
    <w:rsid w:val="43DE53CD"/>
    <w:rsid w:val="456832C5"/>
    <w:rsid w:val="45DB73A6"/>
    <w:rsid w:val="46750269"/>
    <w:rsid w:val="491A635F"/>
    <w:rsid w:val="4EA34EF3"/>
    <w:rsid w:val="4F276F8B"/>
    <w:rsid w:val="54B66AE6"/>
    <w:rsid w:val="55272C4D"/>
    <w:rsid w:val="55A03172"/>
    <w:rsid w:val="58060A39"/>
    <w:rsid w:val="5A0D51D1"/>
    <w:rsid w:val="5A240100"/>
    <w:rsid w:val="5D421D8E"/>
    <w:rsid w:val="5EBE28B9"/>
    <w:rsid w:val="5F4578AD"/>
    <w:rsid w:val="5F775755"/>
    <w:rsid w:val="5FD41B8B"/>
    <w:rsid w:val="60545F7C"/>
    <w:rsid w:val="615E5F1D"/>
    <w:rsid w:val="62302F96"/>
    <w:rsid w:val="62FE6B35"/>
    <w:rsid w:val="63055A70"/>
    <w:rsid w:val="639555E3"/>
    <w:rsid w:val="64CC466B"/>
    <w:rsid w:val="681B5763"/>
    <w:rsid w:val="68702BAF"/>
    <w:rsid w:val="68755D0B"/>
    <w:rsid w:val="6B987A11"/>
    <w:rsid w:val="6C3F1371"/>
    <w:rsid w:val="6CA061EB"/>
    <w:rsid w:val="6D4B50F8"/>
    <w:rsid w:val="6D9A61E4"/>
    <w:rsid w:val="6E080673"/>
    <w:rsid w:val="6FD37E1C"/>
    <w:rsid w:val="70787BA6"/>
    <w:rsid w:val="71F14BCF"/>
    <w:rsid w:val="74201228"/>
    <w:rsid w:val="775670DC"/>
    <w:rsid w:val="77F748A4"/>
    <w:rsid w:val="783C00E9"/>
    <w:rsid w:val="7A020657"/>
    <w:rsid w:val="7A7E276B"/>
    <w:rsid w:val="7A9B42BF"/>
    <w:rsid w:val="7DD80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2499"/>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6A249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A2499"/>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6A2499"/>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6A2499"/>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6A2499"/>
    <w:pPr>
      <w:spacing w:after="120"/>
    </w:pPr>
  </w:style>
  <w:style w:type="paragraph" w:styleId="a5">
    <w:name w:val="Normal Indent"/>
    <w:basedOn w:val="a"/>
    <w:qFormat/>
    <w:rsid w:val="006A2499"/>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6A2499"/>
    <w:pPr>
      <w:spacing w:after="120"/>
      <w:ind w:leftChars="200" w:left="420"/>
    </w:pPr>
  </w:style>
  <w:style w:type="paragraph" w:styleId="a7">
    <w:name w:val="Balloon Text"/>
    <w:basedOn w:val="a"/>
    <w:link w:val="Char2"/>
    <w:qFormat/>
    <w:rsid w:val="006A2499"/>
    <w:rPr>
      <w:rFonts w:ascii="Calibri" w:eastAsia="宋体" w:hAnsi="Calibri" w:cs="Times New Roman"/>
      <w:sz w:val="18"/>
      <w:szCs w:val="18"/>
    </w:rPr>
  </w:style>
  <w:style w:type="paragraph" w:styleId="a8">
    <w:name w:val="footer"/>
    <w:basedOn w:val="a"/>
    <w:link w:val="Char3"/>
    <w:unhideWhenUsed/>
    <w:qFormat/>
    <w:rsid w:val="006A2499"/>
    <w:pPr>
      <w:tabs>
        <w:tab w:val="center" w:pos="4153"/>
        <w:tab w:val="right" w:pos="8306"/>
      </w:tabs>
      <w:snapToGrid w:val="0"/>
      <w:jc w:val="left"/>
    </w:pPr>
    <w:rPr>
      <w:sz w:val="18"/>
      <w:szCs w:val="18"/>
    </w:rPr>
  </w:style>
  <w:style w:type="paragraph" w:styleId="a9">
    <w:name w:val="header"/>
    <w:basedOn w:val="a"/>
    <w:link w:val="Char4"/>
    <w:unhideWhenUsed/>
    <w:qFormat/>
    <w:rsid w:val="006A249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6A2499"/>
    <w:pPr>
      <w:spacing w:before="120" w:after="120"/>
      <w:jc w:val="left"/>
    </w:pPr>
    <w:rPr>
      <w:rFonts w:ascii="Times New Roman" w:eastAsia="宋体" w:hAnsi="Times New Roman" w:cs="Times New Roman"/>
      <w:b/>
      <w:bCs/>
      <w:caps/>
      <w:sz w:val="20"/>
      <w:szCs w:val="20"/>
    </w:rPr>
  </w:style>
  <w:style w:type="paragraph" w:styleId="aa">
    <w:name w:val="Message Header"/>
    <w:basedOn w:val="a"/>
    <w:next w:val="a"/>
    <w:link w:val="Char5"/>
    <w:qFormat/>
    <w:rsid w:val="006A249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b">
    <w:name w:val="Normal (Web)"/>
    <w:basedOn w:val="a"/>
    <w:uiPriority w:val="99"/>
    <w:qFormat/>
    <w:rsid w:val="006A2499"/>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6A2499"/>
    <w:pPr>
      <w:ind w:firstLineChars="200" w:firstLine="420"/>
    </w:pPr>
    <w:rPr>
      <w:rFonts w:ascii="Times New Roman" w:eastAsia="宋体" w:hAnsi="Times New Roman" w:cs="Times New Roman"/>
      <w:szCs w:val="20"/>
    </w:rPr>
  </w:style>
  <w:style w:type="character" w:styleId="ac">
    <w:name w:val="Hyperlink"/>
    <w:basedOn w:val="a1"/>
    <w:qFormat/>
    <w:rsid w:val="006A2499"/>
    <w:rPr>
      <w:rFonts w:ascii="仿宋_GB2312" w:eastAsia="仿宋_GB2312"/>
      <w:b/>
      <w:color w:val="000000"/>
      <w:sz w:val="32"/>
      <w:szCs w:val="32"/>
      <w:u w:val="none"/>
    </w:rPr>
  </w:style>
  <w:style w:type="character" w:customStyle="1" w:styleId="Char4">
    <w:name w:val="页眉 Char"/>
    <w:basedOn w:val="a1"/>
    <w:link w:val="a9"/>
    <w:uiPriority w:val="99"/>
    <w:qFormat/>
    <w:rsid w:val="006A2499"/>
    <w:rPr>
      <w:sz w:val="18"/>
      <w:szCs w:val="18"/>
    </w:rPr>
  </w:style>
  <w:style w:type="character" w:customStyle="1" w:styleId="Char3">
    <w:name w:val="页脚 Char"/>
    <w:basedOn w:val="a1"/>
    <w:link w:val="a8"/>
    <w:uiPriority w:val="99"/>
    <w:qFormat/>
    <w:rsid w:val="006A2499"/>
    <w:rPr>
      <w:sz w:val="18"/>
      <w:szCs w:val="18"/>
    </w:rPr>
  </w:style>
  <w:style w:type="character" w:customStyle="1" w:styleId="2Char">
    <w:name w:val="标题 2 Char"/>
    <w:basedOn w:val="a1"/>
    <w:link w:val="2"/>
    <w:qFormat/>
    <w:rsid w:val="006A2499"/>
    <w:rPr>
      <w:rFonts w:ascii="Arial" w:eastAsia="黑体" w:hAnsi="Arial" w:cs="Times New Roman"/>
      <w:b/>
      <w:bCs/>
      <w:sz w:val="32"/>
      <w:szCs w:val="32"/>
    </w:rPr>
  </w:style>
  <w:style w:type="character" w:customStyle="1" w:styleId="3Char">
    <w:name w:val="标题 3 Char"/>
    <w:basedOn w:val="a1"/>
    <w:link w:val="3"/>
    <w:qFormat/>
    <w:rsid w:val="006A2499"/>
    <w:rPr>
      <w:rFonts w:ascii="Calibri" w:eastAsia="宋体" w:hAnsi="Calibri" w:cs="Times New Roman"/>
      <w:b/>
      <w:bCs/>
      <w:sz w:val="32"/>
      <w:szCs w:val="32"/>
    </w:rPr>
  </w:style>
  <w:style w:type="character" w:customStyle="1" w:styleId="15">
    <w:name w:val="15"/>
    <w:qFormat/>
    <w:rsid w:val="006A2499"/>
    <w:rPr>
      <w:rFonts w:ascii="宋体" w:eastAsia="宋体" w:hAnsi="宋体" w:hint="eastAsia"/>
      <w:b/>
      <w:bCs/>
      <w:spacing w:val="0"/>
      <w:sz w:val="21"/>
      <w:szCs w:val="21"/>
    </w:rPr>
  </w:style>
  <w:style w:type="character" w:customStyle="1" w:styleId="16">
    <w:name w:val="16"/>
    <w:qFormat/>
    <w:rsid w:val="006A2499"/>
    <w:rPr>
      <w:rFonts w:ascii="宋体" w:eastAsia="宋体" w:hAnsi="宋体" w:hint="eastAsia"/>
      <w:b/>
      <w:bCs/>
      <w:spacing w:val="0"/>
      <w:sz w:val="21"/>
      <w:szCs w:val="21"/>
    </w:rPr>
  </w:style>
  <w:style w:type="character" w:customStyle="1" w:styleId="Char5">
    <w:name w:val="信息标题 Char"/>
    <w:basedOn w:val="a1"/>
    <w:link w:val="aa"/>
    <w:qFormat/>
    <w:rsid w:val="006A2499"/>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6A2499"/>
  </w:style>
  <w:style w:type="character" w:customStyle="1" w:styleId="Char">
    <w:name w:val="正文首行缩进 Char"/>
    <w:basedOn w:val="Char0"/>
    <w:link w:val="a0"/>
    <w:uiPriority w:val="99"/>
    <w:qFormat/>
    <w:rsid w:val="006A2499"/>
    <w:rPr>
      <w:rFonts w:ascii="Calibri" w:eastAsia="宋体" w:hAnsi="Calibri" w:cs="Times New Roman"/>
      <w:szCs w:val="24"/>
    </w:rPr>
  </w:style>
  <w:style w:type="paragraph" w:customStyle="1" w:styleId="Default">
    <w:name w:val="Default"/>
    <w:basedOn w:val="a"/>
    <w:qFormat/>
    <w:rsid w:val="006A2499"/>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6A2499"/>
    <w:pPr>
      <w:widowControl/>
      <w:spacing w:line="240" w:lineRule="atLeast"/>
      <w:ind w:firstLine="80"/>
    </w:pPr>
    <w:rPr>
      <w:rFonts w:ascii="宋体" w:eastAsia="宋体" w:hAnsi="宋体" w:cs="宋体"/>
      <w:kern w:val="0"/>
      <w:sz w:val="24"/>
      <w:szCs w:val="24"/>
    </w:rPr>
  </w:style>
  <w:style w:type="paragraph" w:customStyle="1" w:styleId="ad">
    <w:name w:val="正文格式"/>
    <w:uiPriority w:val="99"/>
    <w:qFormat/>
    <w:rsid w:val="006A2499"/>
    <w:pPr>
      <w:spacing w:line="360" w:lineRule="auto"/>
      <w:ind w:firstLineChars="200" w:firstLine="200"/>
    </w:pPr>
    <w:rPr>
      <w:rFonts w:ascii="宋体" w:hAnsi="宋体"/>
      <w:kern w:val="2"/>
      <w:sz w:val="28"/>
      <w:szCs w:val="22"/>
    </w:rPr>
  </w:style>
  <w:style w:type="paragraph" w:customStyle="1" w:styleId="WPSOffice1">
    <w:name w:val="WPSOffice手动目录 1"/>
    <w:qFormat/>
    <w:rsid w:val="006A2499"/>
    <w:rPr>
      <w:rFonts w:ascii="Calibri" w:hAnsi="Calibri"/>
    </w:rPr>
  </w:style>
  <w:style w:type="character" w:customStyle="1" w:styleId="Char2">
    <w:name w:val="批注框文本 Char"/>
    <w:basedOn w:val="a1"/>
    <w:link w:val="a7"/>
    <w:qFormat/>
    <w:rsid w:val="006A2499"/>
    <w:rPr>
      <w:rFonts w:ascii="Calibri" w:eastAsia="宋体" w:hAnsi="Calibri" w:cs="Times New Roman"/>
      <w:sz w:val="18"/>
      <w:szCs w:val="18"/>
    </w:rPr>
  </w:style>
  <w:style w:type="character" w:customStyle="1" w:styleId="5Char">
    <w:name w:val="标题 5 Char"/>
    <w:basedOn w:val="a1"/>
    <w:link w:val="5"/>
    <w:qFormat/>
    <w:rsid w:val="006A2499"/>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6A2499"/>
    <w:rPr>
      <w:rFonts w:eastAsiaTheme="minorEastAsia"/>
      <w:kern w:val="2"/>
      <w:sz w:val="21"/>
      <w:szCs w:val="22"/>
    </w:rPr>
  </w:style>
  <w:style w:type="character" w:customStyle="1" w:styleId="2Char0">
    <w:name w:val="正文首行缩进 2 Char"/>
    <w:basedOn w:val="Char1"/>
    <w:link w:val="20"/>
    <w:qFormat/>
    <w:rsid w:val="006A2499"/>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rsid w:val="006A2499"/>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6A2499"/>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6A2499"/>
  </w:style>
  <w:style w:type="paragraph" w:customStyle="1" w:styleId="ae">
    <w:name w:val="文档正文"/>
    <w:basedOn w:val="a"/>
    <w:qFormat/>
    <w:rsid w:val="006A2499"/>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6A2499"/>
    <w:pPr>
      <w:widowControl/>
      <w:spacing w:before="100" w:beforeAutospacing="1" w:after="100" w:afterAutospacing="1"/>
      <w:jc w:val="left"/>
    </w:pPr>
    <w:rPr>
      <w:rFonts w:ascii="̥_GB2312" w:eastAsia="宋体" w:hAnsi="̥_GB2312" w:cs="宋体"/>
      <w:b/>
      <w:bCs/>
      <w:smallCaps/>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530B2123-0E86-48A9-9BF6-DB5418936B1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75</Pages>
  <Words>5890</Words>
  <Characters>33578</Characters>
  <Application>Microsoft Office Word</Application>
  <DocSecurity>0</DocSecurity>
  <Lines>279</Lines>
  <Paragraphs>78</Paragraphs>
  <ScaleCrop>false</ScaleCrop>
  <Company>微软中国</Company>
  <LinksUpToDate>false</LinksUpToDate>
  <CharactersWithSpaces>39390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山东龙信达咨询监理有限公司:郑坤</cp:lastModifiedBy>
  <cp:revision>7</cp:revision>
  <cp:lastPrinted>2020-01-20T05:36:00Z</cp:lastPrinted>
  <dcterms:created xsi:type="dcterms:W3CDTF">2020-01-20T04:47:00Z</dcterms:created>
  <dcterms:modified xsi:type="dcterms:W3CDTF">2020-01-21T05:16:00Z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