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7433B" w:rsidRDefault="00B34E95">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鄢陵县花博</w:t>
      </w:r>
      <w:proofErr w:type="gramStart"/>
      <w:r>
        <w:rPr>
          <w:rFonts w:ascii="黑体" w:eastAsia="黑体" w:hAnsi="黑体" w:cs="黑体" w:hint="eastAsia"/>
          <w:b/>
          <w:color w:val="000000"/>
          <w:sz w:val="36"/>
          <w:szCs w:val="36"/>
          <w:shd w:val="clear" w:color="auto" w:fill="FFFFFF"/>
        </w:rPr>
        <w:t>园电子</w:t>
      </w:r>
      <w:proofErr w:type="gramEnd"/>
      <w:r>
        <w:rPr>
          <w:rFonts w:ascii="黑体" w:eastAsia="黑体" w:hAnsi="黑体" w:cs="黑体" w:hint="eastAsia"/>
          <w:b/>
          <w:color w:val="000000"/>
          <w:sz w:val="36"/>
          <w:szCs w:val="36"/>
          <w:shd w:val="clear" w:color="auto" w:fill="FFFFFF"/>
        </w:rPr>
        <w:t>显示屏升级更新项目</w:t>
      </w:r>
      <w:r w:rsidR="00F66111">
        <w:rPr>
          <w:rFonts w:ascii="黑体" w:eastAsia="黑体" w:hAnsi="黑体" w:cs="黑体" w:hint="eastAsia"/>
          <w:b/>
          <w:color w:val="000000"/>
          <w:sz w:val="36"/>
          <w:szCs w:val="36"/>
          <w:shd w:val="clear" w:color="auto" w:fill="FFFFFF"/>
        </w:rPr>
        <w:t>（二次）</w:t>
      </w:r>
    </w:p>
    <w:p w:rsidR="0057433B" w:rsidRDefault="0057433B">
      <w:pPr>
        <w:spacing w:line="312" w:lineRule="auto"/>
        <w:ind w:firstLineChars="850" w:firstLine="3072"/>
        <w:rPr>
          <w:rFonts w:ascii="黑体" w:eastAsia="黑体" w:hAnsi="黑体" w:cs="黑体"/>
          <w:b/>
          <w:color w:val="000000"/>
          <w:sz w:val="36"/>
          <w:szCs w:val="36"/>
          <w:shd w:val="clear" w:color="auto" w:fill="FFFFFF"/>
        </w:rPr>
      </w:pPr>
    </w:p>
    <w:p w:rsidR="00DC6485" w:rsidRDefault="00DC6485">
      <w:pPr>
        <w:spacing w:line="312" w:lineRule="auto"/>
        <w:ind w:firstLineChars="850" w:firstLine="3072"/>
        <w:rPr>
          <w:rFonts w:ascii="黑体" w:eastAsia="黑体" w:hAnsi="黑体" w:cs="黑体"/>
          <w:b/>
          <w:color w:val="000000"/>
          <w:sz w:val="36"/>
          <w:szCs w:val="36"/>
          <w:shd w:val="clear" w:color="auto" w:fill="FFFFFF"/>
        </w:rPr>
      </w:pPr>
    </w:p>
    <w:p w:rsidR="0057433B" w:rsidRDefault="008045DA">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57433B" w:rsidRDefault="0057433B">
      <w:pPr>
        <w:ind w:firstLineChars="650" w:firstLine="2080"/>
        <w:rPr>
          <w:rFonts w:ascii="黑体" w:eastAsia="黑体" w:hAnsi="黑体" w:cs="仿宋_GB2312"/>
          <w:sz w:val="32"/>
          <w:szCs w:val="32"/>
        </w:rPr>
      </w:pPr>
    </w:p>
    <w:p w:rsidR="0057433B" w:rsidRDefault="0057433B">
      <w:pPr>
        <w:ind w:firstLineChars="650" w:firstLine="2080"/>
        <w:rPr>
          <w:rFonts w:ascii="黑体" w:eastAsia="黑体" w:hAnsi="黑体" w:cs="仿宋_GB2312"/>
          <w:sz w:val="32"/>
          <w:szCs w:val="32"/>
        </w:rPr>
      </w:pPr>
    </w:p>
    <w:p w:rsidR="0057433B" w:rsidRDefault="0057433B"/>
    <w:p w:rsidR="0057433B" w:rsidRDefault="008045DA">
      <w:pPr>
        <w:ind w:firstLineChars="700" w:firstLine="2240"/>
        <w:rPr>
          <w:rFonts w:ascii="黑体" w:eastAsia="黑体" w:hAnsi="黑体" w:cs="仿宋_GB2312"/>
          <w:sz w:val="32"/>
          <w:szCs w:val="32"/>
        </w:rPr>
      </w:pPr>
      <w:r>
        <w:rPr>
          <w:rFonts w:ascii="黑体" w:eastAsia="黑体" w:hAnsi="黑体" w:cs="仿宋_GB2312" w:hint="eastAsia"/>
          <w:sz w:val="32"/>
          <w:szCs w:val="32"/>
        </w:rPr>
        <w:t>项目编号：</w:t>
      </w:r>
      <w:r w:rsidR="00B34E95">
        <w:rPr>
          <w:rFonts w:ascii="黑体" w:eastAsia="黑体" w:hAnsi="黑体" w:cs="仿宋_GB2312" w:hint="eastAsia"/>
          <w:sz w:val="32"/>
          <w:szCs w:val="32"/>
        </w:rPr>
        <w:t>Y2019HZ251</w:t>
      </w:r>
    </w:p>
    <w:p w:rsidR="0057433B" w:rsidRDefault="008045DA">
      <w:pPr>
        <w:ind w:firstLineChars="700" w:firstLine="2240"/>
        <w:rPr>
          <w:rFonts w:ascii="宋体" w:eastAsia="宋体" w:hAnsi="宋体" w:cs="宋体"/>
          <w:b/>
          <w:bCs/>
          <w:sz w:val="32"/>
          <w:szCs w:val="32"/>
        </w:rPr>
      </w:pPr>
      <w:r>
        <w:rPr>
          <w:rFonts w:ascii="黑体" w:eastAsia="黑体" w:hAnsi="黑体" w:cs="仿宋_GB2312" w:hint="eastAsia"/>
          <w:sz w:val="32"/>
          <w:szCs w:val="32"/>
        </w:rPr>
        <w:t>招标编号：</w:t>
      </w:r>
      <w:r w:rsidR="00B34E95">
        <w:rPr>
          <w:rFonts w:ascii="黑体" w:eastAsia="黑体" w:hAnsi="黑体" w:cs="仿宋_GB2312" w:hint="eastAsia"/>
          <w:sz w:val="32"/>
          <w:szCs w:val="32"/>
        </w:rPr>
        <w:t>鄢招公2019112901</w:t>
      </w:r>
    </w:p>
    <w:p w:rsidR="0057433B" w:rsidRDefault="0057433B">
      <w:pPr>
        <w:rPr>
          <w:rFonts w:ascii="宋体" w:eastAsia="宋体" w:hAnsi="宋体" w:cs="宋体"/>
          <w:b/>
          <w:bCs/>
          <w:sz w:val="32"/>
          <w:szCs w:val="32"/>
        </w:rPr>
      </w:pPr>
    </w:p>
    <w:p w:rsidR="0057433B" w:rsidRDefault="0057433B">
      <w:pPr>
        <w:ind w:firstLineChars="400" w:firstLine="1285"/>
        <w:rPr>
          <w:rFonts w:ascii="宋体" w:eastAsia="宋体" w:hAnsi="宋体" w:cs="宋体"/>
          <w:b/>
          <w:bCs/>
          <w:sz w:val="32"/>
          <w:szCs w:val="32"/>
        </w:rPr>
      </w:pPr>
    </w:p>
    <w:p w:rsidR="0057433B" w:rsidRDefault="0057433B">
      <w:pPr>
        <w:ind w:firstLineChars="400" w:firstLine="1285"/>
        <w:rPr>
          <w:rFonts w:ascii="宋体" w:eastAsia="宋体" w:hAnsi="宋体" w:cs="宋体"/>
          <w:b/>
          <w:bCs/>
          <w:sz w:val="32"/>
          <w:szCs w:val="32"/>
        </w:rPr>
      </w:pPr>
    </w:p>
    <w:p w:rsidR="0057433B" w:rsidRDefault="0057433B">
      <w:pPr>
        <w:ind w:firstLineChars="400" w:firstLine="1285"/>
        <w:rPr>
          <w:rFonts w:ascii="黑体" w:eastAsia="黑体" w:hAnsi="黑体" w:cs="宋体"/>
          <w:b/>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8045DA" w:rsidP="00B34E95">
      <w:pPr>
        <w:spacing w:line="560" w:lineRule="exact"/>
        <w:ind w:right="960"/>
        <w:jc w:val="center"/>
        <w:rPr>
          <w:rFonts w:ascii="黑体" w:eastAsia="黑体" w:hAnsi="黑体" w:cs="宋体"/>
          <w:bCs/>
          <w:sz w:val="32"/>
          <w:szCs w:val="32"/>
        </w:rPr>
      </w:pPr>
      <w:r>
        <w:rPr>
          <w:rFonts w:ascii="黑体" w:eastAsia="黑体" w:hAnsi="黑体" w:cs="宋体" w:hint="eastAsia"/>
          <w:bCs/>
          <w:sz w:val="32"/>
          <w:szCs w:val="32"/>
        </w:rPr>
        <w:t>采购人：</w:t>
      </w:r>
      <w:r w:rsidR="00B34E95">
        <w:rPr>
          <w:rFonts w:ascii="黑体" w:eastAsia="黑体" w:hAnsi="黑体" w:cs="宋体" w:hint="eastAsia"/>
          <w:bCs/>
          <w:sz w:val="32"/>
          <w:szCs w:val="32"/>
        </w:rPr>
        <w:t>鄢陵县中原花木博览园管理服务中心</w:t>
      </w:r>
    </w:p>
    <w:p w:rsidR="0057433B" w:rsidRDefault="008045DA">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57433B" w:rsidRDefault="008045DA">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w:t>
      </w:r>
      <w:r w:rsidR="00F66111">
        <w:rPr>
          <w:rFonts w:ascii="黑体" w:eastAsia="黑体" w:hAnsi="黑体" w:hint="eastAsia"/>
          <w:spacing w:val="-6"/>
          <w:sz w:val="32"/>
          <w:szCs w:val="32"/>
        </w:rPr>
        <w:t>二〇年一</w:t>
      </w:r>
      <w:r>
        <w:rPr>
          <w:rFonts w:ascii="黑体" w:eastAsia="黑体" w:hAnsi="黑体" w:hint="eastAsia"/>
          <w:spacing w:val="-6"/>
          <w:sz w:val="32"/>
          <w:szCs w:val="32"/>
        </w:rPr>
        <w:t>月</w:t>
      </w:r>
    </w:p>
    <w:p w:rsidR="0057433B" w:rsidRDefault="0057433B">
      <w:pPr>
        <w:jc w:val="center"/>
        <w:rPr>
          <w:rFonts w:ascii="黑体" w:eastAsia="黑体" w:cs="黑体"/>
          <w:b/>
          <w:bCs/>
          <w:sz w:val="44"/>
          <w:szCs w:val="44"/>
        </w:rPr>
      </w:pPr>
    </w:p>
    <w:p w:rsidR="0057433B" w:rsidRDefault="008045DA">
      <w:pPr>
        <w:widowControl/>
        <w:jc w:val="center"/>
        <w:rPr>
          <w:rFonts w:ascii="Arial" w:hAnsi="Arial" w:cs="Arial"/>
          <w:sz w:val="24"/>
          <w:szCs w:val="24"/>
        </w:rPr>
      </w:pPr>
      <w:r>
        <w:br w:type="page"/>
      </w:r>
      <w:r>
        <w:rPr>
          <w:rFonts w:ascii="黑体" w:eastAsia="黑体" w:cs="黑体" w:hint="eastAsia"/>
          <w:b/>
          <w:bCs/>
          <w:sz w:val="44"/>
          <w:szCs w:val="44"/>
          <w:lang w:val="zh-CN"/>
        </w:rPr>
        <w:lastRenderedPageBreak/>
        <w:t>目     录</w:t>
      </w:r>
    </w:p>
    <w:p w:rsidR="0057433B" w:rsidRDefault="0057433B">
      <w:pPr>
        <w:autoSpaceDE w:val="0"/>
        <w:autoSpaceDN w:val="0"/>
        <w:adjustRightInd w:val="0"/>
        <w:spacing w:line="700" w:lineRule="exact"/>
        <w:ind w:firstLine="551"/>
        <w:rPr>
          <w:rFonts w:ascii="黑体" w:eastAsia="黑体" w:cs="黑体"/>
          <w:b/>
          <w:bCs/>
          <w:sz w:val="28"/>
          <w:szCs w:val="28"/>
          <w:lang w:val="zh-CN"/>
        </w:rPr>
      </w:pP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57433B" w:rsidRDefault="008045D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57433B" w:rsidRDefault="005743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7433B" w:rsidRDefault="0057433B">
      <w:pPr>
        <w:rPr>
          <w:rFonts w:asciiTheme="majorEastAsia" w:eastAsiaTheme="majorEastAsia" w:hAnsiTheme="majorEastAsia"/>
          <w:kern w:val="0"/>
          <w:sz w:val="32"/>
          <w:szCs w:val="32"/>
        </w:rPr>
      </w:pPr>
    </w:p>
    <w:p w:rsidR="0057433B" w:rsidRDefault="008045DA">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57433B" w:rsidRDefault="008045DA">
      <w:pPr>
        <w:widowControl/>
        <w:spacing w:line="360" w:lineRule="auto"/>
        <w:ind w:firstLineChars="200" w:firstLine="480"/>
        <w:rPr>
          <w:rFonts w:hAnsi="宋体" w:cs="仿宋_GB2312"/>
          <w:bCs/>
          <w:sz w:val="24"/>
        </w:rPr>
      </w:pPr>
      <w:r>
        <w:rPr>
          <w:rFonts w:hAnsi="宋体" w:cs="仿宋_GB2312" w:hint="eastAsia"/>
          <w:bCs/>
          <w:sz w:val="24"/>
        </w:rPr>
        <w:t>受</w:t>
      </w:r>
      <w:r w:rsidR="00B34E95">
        <w:rPr>
          <w:rFonts w:hAnsi="宋体" w:cs="仿宋_GB2312" w:hint="eastAsia"/>
          <w:bCs/>
          <w:sz w:val="24"/>
        </w:rPr>
        <w:t>鄢陵县中原花木博览园管理服务中心</w:t>
      </w:r>
      <w:r>
        <w:rPr>
          <w:rFonts w:hAnsi="宋体" w:cs="仿宋_GB2312" w:hint="eastAsia"/>
          <w:bCs/>
          <w:sz w:val="24"/>
        </w:rPr>
        <w:t>的委托，鄢陵县政府采购中心就“</w:t>
      </w:r>
      <w:r w:rsidR="00B34E95">
        <w:rPr>
          <w:rFonts w:hAnsi="宋体" w:cs="仿宋_GB2312" w:hint="eastAsia"/>
          <w:bCs/>
          <w:sz w:val="24"/>
        </w:rPr>
        <w:t>鄢陵县花博园电子显示屏升级更新项目</w:t>
      </w:r>
      <w:r w:rsidR="00F66111">
        <w:rPr>
          <w:rFonts w:hAnsi="宋体" w:cs="仿宋_GB2312" w:hint="eastAsia"/>
          <w:bCs/>
          <w:sz w:val="24"/>
        </w:rPr>
        <w:t>（二次）</w:t>
      </w:r>
      <w:r>
        <w:rPr>
          <w:rFonts w:hAnsi="宋体" w:cs="仿宋_GB2312"/>
          <w:bCs/>
          <w:sz w:val="24"/>
        </w:rPr>
        <w:t>”</w:t>
      </w:r>
      <w:r>
        <w:rPr>
          <w:rFonts w:hAnsi="宋体" w:cs="仿宋_GB2312" w:hint="eastAsia"/>
          <w:bCs/>
          <w:sz w:val="24"/>
        </w:rPr>
        <w:t>进行公开招标，欢迎合格的投标人前来投标。</w:t>
      </w:r>
    </w:p>
    <w:p w:rsidR="0057433B" w:rsidRDefault="008045DA">
      <w:pPr>
        <w:widowControl/>
        <w:spacing w:line="360" w:lineRule="auto"/>
        <w:rPr>
          <w:rFonts w:hAnsi="宋体" w:cs="仿宋_GB2312"/>
          <w:bCs/>
          <w:sz w:val="24"/>
        </w:rPr>
      </w:pPr>
      <w:r>
        <w:rPr>
          <w:rFonts w:hAnsi="宋体" w:cs="仿宋_GB2312" w:hint="eastAsia"/>
          <w:bCs/>
          <w:sz w:val="24"/>
        </w:rPr>
        <w:t>一、项目基本情况</w:t>
      </w:r>
    </w:p>
    <w:p w:rsidR="0057433B" w:rsidRDefault="008045DA">
      <w:pPr>
        <w:widowControl/>
        <w:spacing w:line="360" w:lineRule="auto"/>
        <w:rPr>
          <w:rFonts w:hAnsi="宋体" w:cs="仿宋_GB2312"/>
          <w:bCs/>
          <w:sz w:val="24"/>
        </w:rPr>
      </w:pPr>
      <w:r>
        <w:rPr>
          <w:rFonts w:hAnsi="宋体" w:cs="仿宋_GB2312" w:hint="eastAsia"/>
          <w:bCs/>
          <w:sz w:val="24"/>
        </w:rPr>
        <w:t>（一）项目名称：</w:t>
      </w:r>
      <w:r w:rsidR="00B34E95">
        <w:rPr>
          <w:rFonts w:hAnsi="宋体" w:cs="仿宋_GB2312" w:hint="eastAsia"/>
          <w:bCs/>
          <w:sz w:val="24"/>
        </w:rPr>
        <w:t>鄢陵县花博</w:t>
      </w:r>
      <w:proofErr w:type="gramStart"/>
      <w:r w:rsidR="00B34E95">
        <w:rPr>
          <w:rFonts w:hAnsi="宋体" w:cs="仿宋_GB2312" w:hint="eastAsia"/>
          <w:bCs/>
          <w:sz w:val="24"/>
        </w:rPr>
        <w:t>园电子</w:t>
      </w:r>
      <w:proofErr w:type="gramEnd"/>
      <w:r w:rsidR="00B34E95">
        <w:rPr>
          <w:rFonts w:hAnsi="宋体" w:cs="仿宋_GB2312" w:hint="eastAsia"/>
          <w:bCs/>
          <w:sz w:val="24"/>
        </w:rPr>
        <w:t>显示屏升级更新项目</w:t>
      </w:r>
      <w:r w:rsidR="00F66111">
        <w:rPr>
          <w:rFonts w:hAnsi="宋体" w:cs="仿宋_GB2312" w:hint="eastAsia"/>
          <w:bCs/>
          <w:sz w:val="24"/>
        </w:rPr>
        <w:t>（二次）</w:t>
      </w:r>
    </w:p>
    <w:p w:rsidR="0057433B" w:rsidRDefault="008045DA">
      <w:pPr>
        <w:widowControl/>
        <w:spacing w:line="360" w:lineRule="auto"/>
        <w:rPr>
          <w:rFonts w:hAnsi="宋体" w:cs="仿宋_GB2312"/>
          <w:bCs/>
          <w:sz w:val="24"/>
        </w:rPr>
      </w:pPr>
      <w:r>
        <w:rPr>
          <w:rFonts w:hAnsi="宋体" w:cs="仿宋_GB2312" w:hint="eastAsia"/>
          <w:bCs/>
          <w:sz w:val="24"/>
        </w:rPr>
        <w:t>（二）项目编号：</w:t>
      </w:r>
      <w:r w:rsidR="00B34E95">
        <w:rPr>
          <w:rFonts w:hAnsi="宋体" w:cs="仿宋_GB2312" w:hint="eastAsia"/>
          <w:bCs/>
          <w:sz w:val="24"/>
        </w:rPr>
        <w:t>Y2019HZ251</w:t>
      </w:r>
      <w:r>
        <w:rPr>
          <w:rFonts w:hAnsi="宋体" w:cs="仿宋_GB2312" w:hint="eastAsia"/>
          <w:bCs/>
          <w:sz w:val="24"/>
        </w:rPr>
        <w:t xml:space="preserve"> </w:t>
      </w:r>
    </w:p>
    <w:p w:rsidR="0057433B" w:rsidRDefault="008045DA" w:rsidP="008045DA">
      <w:pPr>
        <w:widowControl/>
        <w:spacing w:line="360" w:lineRule="auto"/>
        <w:ind w:firstLineChars="300" w:firstLine="720"/>
        <w:rPr>
          <w:rFonts w:hAnsi="宋体" w:cs="仿宋_GB2312"/>
          <w:bCs/>
          <w:sz w:val="24"/>
        </w:rPr>
      </w:pPr>
      <w:r>
        <w:rPr>
          <w:rFonts w:hAnsi="宋体" w:cs="仿宋_GB2312" w:hint="eastAsia"/>
          <w:bCs/>
          <w:sz w:val="24"/>
        </w:rPr>
        <w:t>招标编号：</w:t>
      </w:r>
      <w:r w:rsidR="00B34E95">
        <w:rPr>
          <w:rFonts w:hAnsi="宋体" w:cs="仿宋_GB2312" w:hint="eastAsia"/>
          <w:bCs/>
          <w:sz w:val="24"/>
        </w:rPr>
        <w:t>鄢招公</w:t>
      </w:r>
      <w:r w:rsidR="00B34E95">
        <w:rPr>
          <w:rFonts w:hAnsi="宋体" w:cs="仿宋_GB2312" w:hint="eastAsia"/>
          <w:bCs/>
          <w:sz w:val="24"/>
        </w:rPr>
        <w:t>2019112901</w:t>
      </w:r>
    </w:p>
    <w:p w:rsidR="0057433B" w:rsidRDefault="008045DA">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57433B" w:rsidRDefault="008045DA">
      <w:pPr>
        <w:shd w:val="clear" w:color="auto" w:fill="FFFFFF"/>
        <w:spacing w:line="540" w:lineRule="exact"/>
        <w:contextualSpacing/>
        <w:rPr>
          <w:rFonts w:ascii="宋体" w:hAnsi="宋体" w:cs="宋体"/>
          <w:color w:val="000000"/>
          <w:sz w:val="30"/>
          <w:szCs w:val="30"/>
        </w:rPr>
      </w:pPr>
      <w:r>
        <w:rPr>
          <w:rFonts w:hAnsi="宋体" w:cs="仿宋_GB2312" w:hint="eastAsia"/>
          <w:bCs/>
          <w:sz w:val="24"/>
        </w:rPr>
        <w:t>（四）项目主要内容：</w:t>
      </w:r>
      <w:r w:rsidR="00B34E95">
        <w:rPr>
          <w:rFonts w:ascii="宋体" w:hAnsi="宋体" w:cs="宋体" w:hint="eastAsia"/>
          <w:color w:val="000000" w:themeColor="text1"/>
          <w:kern w:val="0"/>
          <w:sz w:val="24"/>
        </w:rPr>
        <w:t>室外全彩LED高清显示屏1套</w:t>
      </w:r>
      <w:r>
        <w:rPr>
          <w:rFonts w:hAnsi="宋体" w:cs="仿宋_GB2312" w:hint="eastAsia"/>
          <w:bCs/>
          <w:sz w:val="24"/>
        </w:rPr>
        <w:t>。（具体技术要求详见招标文件）</w:t>
      </w:r>
    </w:p>
    <w:p w:rsidR="0057433B" w:rsidRDefault="008045DA">
      <w:pPr>
        <w:spacing w:line="480" w:lineRule="auto"/>
        <w:rPr>
          <w:rFonts w:hAnsi="宋体" w:cs="仿宋_GB2312"/>
          <w:bCs/>
          <w:sz w:val="24"/>
        </w:rPr>
      </w:pPr>
      <w:r>
        <w:rPr>
          <w:rFonts w:hAnsi="宋体" w:cs="仿宋_GB2312" w:hint="eastAsia"/>
          <w:bCs/>
          <w:sz w:val="24"/>
        </w:rPr>
        <w:t>（五）预算金额：</w:t>
      </w:r>
      <w:r w:rsidR="00B34E95">
        <w:rPr>
          <w:rFonts w:ascii="宋体" w:hAnsi="宋体" w:cs="宋体" w:hint="eastAsia"/>
          <w:color w:val="000000" w:themeColor="text1"/>
          <w:kern w:val="0"/>
          <w:sz w:val="24"/>
        </w:rPr>
        <w:t>420506.17元</w:t>
      </w:r>
      <w:r>
        <w:rPr>
          <w:rFonts w:hAnsi="宋体" w:cs="仿宋_GB2312" w:hint="eastAsia"/>
          <w:bCs/>
          <w:sz w:val="24"/>
        </w:rPr>
        <w:t>；</w:t>
      </w:r>
      <w:r>
        <w:rPr>
          <w:rFonts w:hAnsi="宋体" w:cs="仿宋_GB2312" w:hint="eastAsia"/>
          <w:bCs/>
          <w:sz w:val="24"/>
        </w:rPr>
        <w:t xml:space="preserve"> </w:t>
      </w:r>
      <w:r>
        <w:rPr>
          <w:rFonts w:hAnsi="宋体" w:cs="仿宋_GB2312" w:hint="eastAsia"/>
          <w:bCs/>
          <w:sz w:val="24"/>
        </w:rPr>
        <w:t>最高限价：</w:t>
      </w:r>
      <w:r w:rsidR="00B34E95">
        <w:rPr>
          <w:rFonts w:ascii="宋体" w:hAnsi="宋体" w:cs="宋体" w:hint="eastAsia"/>
          <w:color w:val="000000" w:themeColor="text1"/>
          <w:kern w:val="0"/>
          <w:sz w:val="24"/>
        </w:rPr>
        <w:t>420506.17</w:t>
      </w:r>
      <w:r>
        <w:rPr>
          <w:rFonts w:hAnsi="宋体" w:cs="仿宋_GB2312" w:hint="eastAsia"/>
          <w:bCs/>
          <w:sz w:val="24"/>
        </w:rPr>
        <w:t>元</w:t>
      </w:r>
    </w:p>
    <w:p w:rsidR="0057433B" w:rsidRDefault="008045DA">
      <w:pPr>
        <w:spacing w:line="480" w:lineRule="auto"/>
        <w:rPr>
          <w:rFonts w:hAnsi="宋体" w:cs="仿宋_GB2312"/>
          <w:bCs/>
          <w:sz w:val="24"/>
        </w:rPr>
      </w:pPr>
      <w:r>
        <w:rPr>
          <w:rFonts w:hAnsi="宋体" w:cs="仿宋_GB2312" w:hint="eastAsia"/>
          <w:bCs/>
          <w:sz w:val="24"/>
        </w:rPr>
        <w:t>（六）资金来源：财政资金，已落实</w:t>
      </w:r>
    </w:p>
    <w:p w:rsidR="0057433B" w:rsidRDefault="008045DA">
      <w:pPr>
        <w:spacing w:line="480" w:lineRule="auto"/>
        <w:rPr>
          <w:rFonts w:hAnsi="宋体" w:cs="仿宋_GB2312"/>
          <w:bCs/>
          <w:sz w:val="24"/>
        </w:rPr>
      </w:pPr>
      <w:r>
        <w:rPr>
          <w:rFonts w:hAnsi="宋体" w:cs="仿宋_GB2312" w:hint="eastAsia"/>
          <w:bCs/>
          <w:sz w:val="24"/>
        </w:rPr>
        <w:t>（七）交付（服务、完工）时间：</w:t>
      </w:r>
      <w:r w:rsidR="00DC6485" w:rsidRPr="00DC6485">
        <w:rPr>
          <w:rFonts w:hAnsi="宋体" w:cs="仿宋_GB2312" w:hint="eastAsia"/>
          <w:bCs/>
          <w:sz w:val="24"/>
        </w:rPr>
        <w:t>签订合同后</w:t>
      </w:r>
      <w:r w:rsidR="00DC6485" w:rsidRPr="00DC6485">
        <w:rPr>
          <w:rFonts w:hAnsi="宋体" w:cs="仿宋_GB2312" w:hint="eastAsia"/>
          <w:bCs/>
          <w:sz w:val="24"/>
        </w:rPr>
        <w:t>7</w:t>
      </w:r>
      <w:proofErr w:type="gramStart"/>
      <w:r w:rsidR="00DC6485" w:rsidRPr="00DC6485">
        <w:rPr>
          <w:rFonts w:hAnsi="宋体" w:cs="仿宋_GB2312" w:hint="eastAsia"/>
          <w:bCs/>
          <w:sz w:val="24"/>
        </w:rPr>
        <w:t>日历天</w:t>
      </w:r>
      <w:proofErr w:type="gramEnd"/>
      <w:r w:rsidR="00DC6485" w:rsidRPr="00DC6485">
        <w:rPr>
          <w:rFonts w:hAnsi="宋体" w:cs="仿宋_GB2312" w:hint="eastAsia"/>
          <w:bCs/>
          <w:sz w:val="24"/>
        </w:rPr>
        <w:t>内</w:t>
      </w:r>
    </w:p>
    <w:p w:rsidR="0057433B" w:rsidRDefault="008045DA">
      <w:pPr>
        <w:shd w:val="clear" w:color="auto" w:fill="FFFFFF"/>
        <w:spacing w:line="540" w:lineRule="exact"/>
        <w:contextualSpacing/>
        <w:rPr>
          <w:rFonts w:hAnsi="宋体" w:cs="仿宋_GB2312"/>
          <w:bCs/>
          <w:sz w:val="24"/>
        </w:rPr>
      </w:pPr>
      <w:r>
        <w:rPr>
          <w:rFonts w:hAnsi="宋体" w:cs="仿宋_GB2312" w:hint="eastAsia"/>
          <w:bCs/>
          <w:sz w:val="24"/>
        </w:rPr>
        <w:t>（八）交付（服务、施工）地点：</w:t>
      </w:r>
      <w:r w:rsidR="00B34E95">
        <w:rPr>
          <w:rFonts w:hAnsi="宋体" w:cs="仿宋_GB2312" w:hint="eastAsia"/>
          <w:bCs/>
          <w:sz w:val="24"/>
        </w:rPr>
        <w:t>鄢陵县中原花木博览园管理服务中心</w:t>
      </w:r>
    </w:p>
    <w:p w:rsidR="0057433B" w:rsidRDefault="008045DA">
      <w:pPr>
        <w:spacing w:line="480" w:lineRule="auto"/>
        <w:rPr>
          <w:rFonts w:hAnsi="宋体" w:cs="仿宋_GB2312"/>
          <w:bCs/>
          <w:sz w:val="24"/>
        </w:rPr>
      </w:pPr>
      <w:r>
        <w:rPr>
          <w:rFonts w:hAnsi="宋体" w:cs="仿宋_GB2312" w:hint="eastAsia"/>
          <w:bCs/>
          <w:sz w:val="24"/>
        </w:rPr>
        <w:t>（九）分包：不允许</w:t>
      </w:r>
    </w:p>
    <w:p w:rsidR="0057433B" w:rsidRDefault="008045DA">
      <w:pPr>
        <w:spacing w:line="360" w:lineRule="auto"/>
        <w:rPr>
          <w:rFonts w:hAnsi="宋体" w:cs="仿宋_GB2312"/>
          <w:bCs/>
          <w:sz w:val="24"/>
        </w:rPr>
      </w:pPr>
      <w:r>
        <w:rPr>
          <w:rFonts w:hAnsi="宋体" w:cs="仿宋_GB2312" w:hint="eastAsia"/>
          <w:bCs/>
          <w:sz w:val="24"/>
        </w:rPr>
        <w:t>（十）进口产品：不允许</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（十一）标段划分：本项目共划分为一个标段</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57433B" w:rsidRDefault="008045DA">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57433B" w:rsidRDefault="008045D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（一）符合《中华人民共和国政府采购法》第二十二条之规定。</w:t>
      </w:r>
    </w:p>
    <w:p w:rsidR="0057433B" w:rsidRDefault="00DC6485">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DC6485">
        <w:rPr>
          <w:rFonts w:hAnsi="宋体" w:cs="仿宋_GB2312" w:hint="eastAsia"/>
          <w:bCs/>
          <w:sz w:val="24"/>
        </w:rPr>
        <w:t>未被列入“信用中国”网站</w:t>
      </w:r>
      <w:r w:rsidRPr="00DC6485">
        <w:rPr>
          <w:rFonts w:hAnsi="宋体" w:cs="仿宋_GB2312" w:hint="eastAsia"/>
          <w:bCs/>
          <w:sz w:val="24"/>
        </w:rPr>
        <w:t>(www.creditchina.gov.cn)</w:t>
      </w:r>
      <w:r w:rsidRPr="00DC6485">
        <w:rPr>
          <w:rFonts w:hAnsi="宋体" w:cs="仿宋_GB2312" w:hint="eastAsia"/>
          <w:bCs/>
          <w:sz w:val="24"/>
        </w:rPr>
        <w:t>失信被执行人、重大税收违法案件当事人名单的供应商；“中国政府采购网”</w:t>
      </w:r>
      <w:r w:rsidRPr="00DC6485">
        <w:rPr>
          <w:rFonts w:hAnsi="宋体" w:cs="仿宋_GB2312" w:hint="eastAsia"/>
          <w:bCs/>
          <w:sz w:val="24"/>
        </w:rPr>
        <w:t xml:space="preserve"> (www.ccgp.gov.cn)</w:t>
      </w:r>
      <w:r w:rsidRPr="00DC6485">
        <w:rPr>
          <w:rFonts w:hAnsi="宋体" w:cs="仿宋_GB2312" w:hint="eastAsia"/>
          <w:bCs/>
          <w:sz w:val="24"/>
        </w:rPr>
        <w:t>政府采购严重违法失信行为记录名单的供应商；“中国社会组织公共服务平台”网站（</w:t>
      </w:r>
      <w:r w:rsidRPr="00DC6485">
        <w:rPr>
          <w:rFonts w:hAnsi="宋体" w:cs="仿宋_GB2312" w:hint="eastAsia"/>
          <w:bCs/>
          <w:sz w:val="24"/>
        </w:rPr>
        <w:t>www.chinanpo.gov.cn</w:t>
      </w:r>
      <w:r w:rsidRPr="00DC6485">
        <w:rPr>
          <w:rFonts w:hAnsi="宋体" w:cs="仿宋_GB2312" w:hint="eastAsia"/>
          <w:bCs/>
          <w:sz w:val="24"/>
        </w:rPr>
        <w:t>）严重违法失信名单的社会组织；“国家企业信用信息公示系统”</w:t>
      </w:r>
      <w:r w:rsidRPr="00DC6485">
        <w:rPr>
          <w:rFonts w:hAnsi="宋体" w:cs="仿宋_GB2312" w:hint="eastAsia"/>
          <w:bCs/>
          <w:sz w:val="24"/>
        </w:rPr>
        <w:t xml:space="preserve"> </w:t>
      </w:r>
      <w:r w:rsidRPr="00DC6485">
        <w:rPr>
          <w:rFonts w:hAnsi="宋体" w:cs="仿宋_GB2312" w:hint="eastAsia"/>
          <w:bCs/>
          <w:sz w:val="24"/>
        </w:rPr>
        <w:t>（</w:t>
      </w:r>
      <w:r w:rsidRPr="00DC6485">
        <w:rPr>
          <w:rFonts w:hAnsi="宋体" w:cs="仿宋_GB2312" w:hint="eastAsia"/>
          <w:bCs/>
          <w:sz w:val="24"/>
        </w:rPr>
        <w:t>http://www.gsxt.gov.cn/</w:t>
      </w:r>
      <w:r w:rsidRPr="00DC6485">
        <w:rPr>
          <w:rFonts w:hAnsi="宋体" w:cs="仿宋_GB2312" w:hint="eastAsia"/>
          <w:bCs/>
          <w:sz w:val="24"/>
        </w:rPr>
        <w:t>）经营异常名录或严重失信黑名单。</w:t>
      </w:r>
    </w:p>
    <w:p w:rsidR="0057433B" w:rsidRDefault="008045D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w:t>
      </w:r>
      <w:r w:rsidR="00DC6485">
        <w:rPr>
          <w:rFonts w:hAnsi="宋体" w:cs="仿宋_GB2312" w:hint="eastAsia"/>
          <w:bCs/>
          <w:sz w:val="24"/>
        </w:rPr>
        <w:t>三</w:t>
      </w:r>
      <w:r>
        <w:rPr>
          <w:rFonts w:hAnsi="宋体" w:cs="仿宋_GB2312" w:hint="eastAsia"/>
          <w:bCs/>
          <w:sz w:val="24"/>
        </w:rPr>
        <w:t>）本次招标不接受联合体投标。</w:t>
      </w:r>
    </w:p>
    <w:p w:rsidR="0057433B" w:rsidRDefault="008045D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sidRPr="002F59A9">
        <w:rPr>
          <w:rFonts w:hAnsi="宋体" w:cs="仿宋_GB2312" w:hint="eastAsia"/>
          <w:bCs/>
          <w:color w:val="000000" w:themeColor="text1"/>
          <w:sz w:val="24"/>
        </w:rPr>
        <w:t>：</w:t>
      </w:r>
      <w:r w:rsidRPr="009B1A2B">
        <w:rPr>
          <w:rFonts w:hAnsi="宋体" w:cs="仿宋_GB2312" w:hint="eastAsia"/>
          <w:bCs/>
          <w:color w:val="FF0000"/>
          <w:sz w:val="24"/>
        </w:rPr>
        <w:t>20</w:t>
      </w:r>
      <w:r w:rsidR="00D94486" w:rsidRPr="009B1A2B">
        <w:rPr>
          <w:rFonts w:hAnsi="宋体" w:cs="仿宋_GB2312" w:hint="eastAsia"/>
          <w:bCs/>
          <w:color w:val="FF0000"/>
          <w:sz w:val="24"/>
        </w:rPr>
        <w:t>20</w:t>
      </w:r>
      <w:r w:rsidRPr="009B1A2B">
        <w:rPr>
          <w:rFonts w:hAnsi="宋体" w:cs="仿宋_GB2312" w:hint="eastAsia"/>
          <w:bCs/>
          <w:color w:val="FF0000"/>
          <w:sz w:val="24"/>
        </w:rPr>
        <w:t>年</w:t>
      </w:r>
      <w:r w:rsidR="00D94486" w:rsidRPr="009B1A2B">
        <w:rPr>
          <w:rFonts w:hAnsi="宋体" w:cs="仿宋_GB2312" w:hint="eastAsia"/>
          <w:bCs/>
          <w:color w:val="FF0000"/>
          <w:sz w:val="24"/>
        </w:rPr>
        <w:t>0</w:t>
      </w:r>
      <w:r w:rsidR="00F66111">
        <w:rPr>
          <w:rFonts w:hAnsi="宋体" w:cs="仿宋_GB2312" w:hint="eastAsia"/>
          <w:bCs/>
          <w:color w:val="FF0000"/>
          <w:sz w:val="24"/>
        </w:rPr>
        <w:t>2</w:t>
      </w:r>
      <w:r w:rsidRPr="009B1A2B">
        <w:rPr>
          <w:rFonts w:hAnsi="宋体" w:cs="仿宋_GB2312" w:hint="eastAsia"/>
          <w:bCs/>
          <w:color w:val="FF0000"/>
          <w:sz w:val="24"/>
        </w:rPr>
        <w:t>月</w:t>
      </w:r>
      <w:r w:rsidR="007F6FA2" w:rsidRPr="009B1A2B">
        <w:rPr>
          <w:rFonts w:hAnsi="宋体" w:cs="仿宋_GB2312" w:hint="eastAsia"/>
          <w:bCs/>
          <w:color w:val="FF0000"/>
          <w:sz w:val="24"/>
        </w:rPr>
        <w:t>1</w:t>
      </w:r>
      <w:r w:rsidR="00F66111">
        <w:rPr>
          <w:rFonts w:hAnsi="宋体" w:cs="仿宋_GB2312" w:hint="eastAsia"/>
          <w:bCs/>
          <w:color w:val="FF0000"/>
          <w:sz w:val="24"/>
        </w:rPr>
        <w:t>3</w:t>
      </w:r>
      <w:r w:rsidRPr="009B1A2B">
        <w:rPr>
          <w:rFonts w:hAnsi="宋体" w:cs="仿宋_GB2312" w:hint="eastAsia"/>
          <w:bCs/>
          <w:color w:val="FF0000"/>
          <w:sz w:val="24"/>
        </w:rPr>
        <w:t>日</w:t>
      </w:r>
      <w:r w:rsidRPr="009B1A2B">
        <w:rPr>
          <w:rFonts w:hAnsi="宋体" w:cs="仿宋_GB2312" w:hint="eastAsia"/>
          <w:bCs/>
          <w:color w:val="FF0000"/>
          <w:sz w:val="24"/>
        </w:rPr>
        <w:t xml:space="preserve"> 09 </w:t>
      </w:r>
      <w:r w:rsidRPr="009B1A2B">
        <w:rPr>
          <w:rFonts w:hAnsi="宋体" w:cs="仿宋_GB2312" w:hint="eastAsia"/>
          <w:bCs/>
          <w:color w:val="FF0000"/>
          <w:sz w:val="24"/>
        </w:rPr>
        <w:t>时</w:t>
      </w:r>
      <w:r w:rsidRPr="009B1A2B">
        <w:rPr>
          <w:rFonts w:hAnsi="宋体" w:cs="仿宋_GB2312" w:hint="eastAsia"/>
          <w:bCs/>
          <w:color w:val="FF0000"/>
          <w:sz w:val="24"/>
        </w:rPr>
        <w:t xml:space="preserve"> </w:t>
      </w:r>
      <w:r w:rsidR="00523F71">
        <w:rPr>
          <w:rFonts w:hAnsi="宋体" w:cs="仿宋_GB2312" w:hint="eastAsia"/>
          <w:bCs/>
          <w:color w:val="FF0000"/>
          <w:sz w:val="24"/>
        </w:rPr>
        <w:t>0</w:t>
      </w:r>
      <w:r w:rsidRPr="009B1A2B">
        <w:rPr>
          <w:rFonts w:hAnsi="宋体" w:cs="仿宋_GB2312" w:hint="eastAsia"/>
          <w:bCs/>
          <w:color w:val="FF0000"/>
          <w:sz w:val="24"/>
        </w:rPr>
        <w:t xml:space="preserve">0 </w:t>
      </w:r>
      <w:r w:rsidRPr="009B1A2B">
        <w:rPr>
          <w:rFonts w:hAnsi="宋体" w:cs="仿宋_GB2312" w:hint="eastAsia"/>
          <w:bCs/>
          <w:color w:val="FF0000"/>
          <w:sz w:val="24"/>
        </w:rPr>
        <w:t>分</w:t>
      </w:r>
      <w:r w:rsidRPr="002F59A9">
        <w:rPr>
          <w:rFonts w:hAnsi="宋体" w:cs="仿宋_GB2312" w:hint="eastAsia"/>
          <w:bCs/>
          <w:color w:val="000000" w:themeColor="text1"/>
          <w:sz w:val="24"/>
        </w:rPr>
        <w:t>（</w:t>
      </w:r>
      <w:r>
        <w:rPr>
          <w:rFonts w:hAnsi="宋体" w:cs="仿宋_GB2312" w:hint="eastAsia"/>
          <w:bCs/>
          <w:sz w:val="24"/>
        </w:rPr>
        <w:t>北京时间），逾期送达或不符合规定的投标文件不予接受。</w:t>
      </w:r>
    </w:p>
    <w:p w:rsidR="0057433B" w:rsidRDefault="008045DA">
      <w:pPr>
        <w:pStyle w:val="ad"/>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w:t>
      </w:r>
      <w:proofErr w:type="gramStart"/>
      <w:r>
        <w:rPr>
          <w:rFonts w:hAnsi="宋体" w:cs="仿宋_GB2312" w:hint="eastAsia"/>
          <w:bCs/>
        </w:rPr>
        <w:t>创客园</w:t>
      </w:r>
      <w:proofErr w:type="gramEnd"/>
      <w:r>
        <w:rPr>
          <w:rFonts w:hAnsi="宋体" w:cs="仿宋_GB2312" w:hint="eastAsia"/>
          <w:bCs/>
        </w:rPr>
        <w:t>院内南楼四楼开标</w:t>
      </w:r>
      <w:r w:rsidR="00527CF7">
        <w:rPr>
          <w:rFonts w:hAnsi="宋体" w:cs="仿宋_GB2312" w:hint="eastAsia"/>
          <w:bCs/>
        </w:rPr>
        <w:t>二</w:t>
      </w:r>
      <w:r>
        <w:rPr>
          <w:rFonts w:hAnsi="宋体" w:cs="仿宋_GB2312" w:hint="eastAsia"/>
          <w:bCs/>
        </w:rPr>
        <w:t>室）</w:t>
      </w:r>
    </w:p>
    <w:p w:rsidR="0057433B" w:rsidRDefault="008045DA">
      <w:pPr>
        <w:pStyle w:val="ad"/>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w:t>
      </w:r>
    </w:p>
    <w:p w:rsidR="0057433B" w:rsidRDefault="008045DA">
      <w:pPr>
        <w:pStyle w:val="ad"/>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57433B" w:rsidRDefault="008045DA">
      <w:pPr>
        <w:pStyle w:val="ad"/>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57433B" w:rsidRDefault="008045DA">
      <w:pPr>
        <w:pStyle w:val="ad"/>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lastRenderedPageBreak/>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57433B" w:rsidRDefault="008045DA">
      <w:pPr>
        <w:pStyle w:val="ad"/>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57433B" w:rsidRDefault="008045DA">
      <w:pPr>
        <w:pStyle w:val="ad"/>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p w:rsidR="0057433B" w:rsidRDefault="008045D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Pr>
          <w:rFonts w:cs="宋体" w:hint="eastAsia"/>
          <w:color w:val="000000"/>
          <w:shd w:val="clear" w:color="auto" w:fill="FFFFFF"/>
        </w:rPr>
        <w:t>：</w:t>
      </w:r>
      <w:r w:rsidR="00B34E95">
        <w:rPr>
          <w:rFonts w:cs="宋体" w:hint="eastAsia"/>
          <w:color w:val="000000"/>
          <w:shd w:val="clear" w:color="auto" w:fill="FFFFFF"/>
        </w:rPr>
        <w:t>鄢陵县中原花木博览园管理服务中心</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地</w:t>
      </w:r>
      <w:r>
        <w:rPr>
          <w:rFonts w:cs="宋体" w:hint="eastAsia"/>
          <w:color w:val="000000"/>
          <w:shd w:val="clear" w:color="auto" w:fill="FFFFFF"/>
        </w:rPr>
        <w:t xml:space="preserve">    </w:t>
      </w:r>
      <w:r>
        <w:rPr>
          <w:rFonts w:cs="宋体" w:hint="eastAsia"/>
          <w:color w:val="000000"/>
          <w:shd w:val="clear" w:color="auto" w:fill="FFFFFF"/>
        </w:rPr>
        <w:t>址：</w:t>
      </w:r>
      <w:proofErr w:type="gramStart"/>
      <w:r w:rsidR="00B34E95">
        <w:rPr>
          <w:rFonts w:asciiTheme="minorEastAsia" w:hAnsiTheme="minorEastAsia" w:cs="宋体" w:hint="eastAsia"/>
          <w:color w:val="000000" w:themeColor="text1"/>
        </w:rPr>
        <w:t>鄢陵县柏梁</w:t>
      </w:r>
      <w:proofErr w:type="gramEnd"/>
      <w:r w:rsidR="00B34E95">
        <w:rPr>
          <w:rFonts w:asciiTheme="minorEastAsia" w:hAnsiTheme="minorEastAsia" w:cs="宋体" w:hint="eastAsia"/>
          <w:color w:val="000000" w:themeColor="text1"/>
        </w:rPr>
        <w:t>镇311国道北侧</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B34E95">
        <w:rPr>
          <w:rFonts w:cs="宋体" w:hint="eastAsia"/>
          <w:color w:val="000000"/>
          <w:shd w:val="clear" w:color="auto" w:fill="FFFFFF"/>
        </w:rPr>
        <w:t>张</w:t>
      </w:r>
      <w:r>
        <w:rPr>
          <w:rFonts w:cs="宋体" w:hint="eastAsia"/>
          <w:color w:val="000000"/>
          <w:shd w:val="clear" w:color="auto" w:fill="FFFFFF"/>
        </w:rPr>
        <w:t>先生</w:t>
      </w:r>
      <w:r>
        <w:rPr>
          <w:rFonts w:cs="宋体" w:hint="eastAsia"/>
          <w:color w:val="000000"/>
          <w:shd w:val="clear" w:color="auto" w:fill="FFFFFF"/>
        </w:rPr>
        <w:t xml:space="preserve">  </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联系电话：</w:t>
      </w:r>
      <w:r w:rsidR="00B34E95">
        <w:rPr>
          <w:rFonts w:cs="宋体" w:hint="eastAsia"/>
          <w:color w:val="000000"/>
          <w:shd w:val="clear" w:color="auto" w:fill="FFFFFF"/>
        </w:rPr>
        <w:t>13603742528</w:t>
      </w:r>
    </w:p>
    <w:p w:rsidR="0057433B" w:rsidRDefault="008045DA">
      <w:pPr>
        <w:pStyle w:val="ad"/>
        <w:widowControl/>
        <w:shd w:val="clear" w:color="auto" w:fill="FFFFFF"/>
        <w:spacing w:line="360" w:lineRule="auto"/>
        <w:ind w:firstLineChars="300" w:firstLine="723"/>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1.投标人应按招标文件规定编制、提交电子投标文件。开、评标现场不接受投标人递交的备份电子投标文件以外的其他资料。</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hyperlink r:id="rId9"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）下载“许昌投标文件制作系统SEARUN V1.0”，按招标文件要求制作电子投标文件。</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）。投标人应充分考虑并预留技术处理和上传数据所需时间。</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bCs/>
          <w:color w:val="FF0000"/>
          <w:shd w:val="clear" w:color="auto" w:fill="FFFFFF"/>
        </w:rPr>
        <w:t>5.2</w:t>
      </w:r>
      <w:r>
        <w:rPr>
          <w:rFonts w:ascii="宋体" w:hAnsi="宋体" w:cs="宋体" w:hint="eastAsia"/>
          <w:b/>
          <w:bCs/>
          <w:color w:val="000000"/>
          <w:shd w:val="clear" w:color="auto" w:fill="FFFFFF"/>
        </w:rPr>
        <w:t>全流程电子化交易如因系统异常情况无法完成，将以人工方式进行。评标委员会以电子介质存储的投标文件为依据评标。</w:t>
      </w:r>
    </w:p>
    <w:p w:rsidR="0057433B" w:rsidRDefault="0057433B">
      <w:pPr>
        <w:widowControl/>
        <w:jc w:val="left"/>
        <w:rPr>
          <w:rFonts w:asciiTheme="majorEastAsia" w:eastAsiaTheme="majorEastAsia" w:hAnsiTheme="majorEastAsia" w:cs="宋体"/>
          <w:b/>
          <w:kern w:val="0"/>
          <w:sz w:val="36"/>
          <w:szCs w:val="36"/>
        </w:rPr>
      </w:pPr>
    </w:p>
    <w:p w:rsidR="0057433B" w:rsidRDefault="0057433B">
      <w:pPr>
        <w:autoSpaceDE w:val="0"/>
        <w:autoSpaceDN w:val="0"/>
        <w:adjustRightInd w:val="0"/>
        <w:jc w:val="center"/>
        <w:rPr>
          <w:rFonts w:asciiTheme="majorEastAsia" w:eastAsiaTheme="majorEastAsia" w:hAnsiTheme="majorEastAsia" w:cs="宋体"/>
          <w:b/>
          <w:kern w:val="0"/>
          <w:sz w:val="36"/>
          <w:szCs w:val="36"/>
        </w:rPr>
      </w:pPr>
    </w:p>
    <w:p w:rsidR="0057433B" w:rsidRDefault="0057433B">
      <w:pPr>
        <w:autoSpaceDE w:val="0"/>
        <w:autoSpaceDN w:val="0"/>
        <w:adjustRightInd w:val="0"/>
        <w:rPr>
          <w:rFonts w:asciiTheme="majorEastAsia" w:eastAsiaTheme="majorEastAsia" w:hAnsiTheme="majorEastAsia" w:cs="宋体"/>
          <w:b/>
          <w:kern w:val="0"/>
          <w:sz w:val="36"/>
          <w:szCs w:val="36"/>
        </w:rPr>
      </w:pPr>
    </w:p>
    <w:p w:rsidR="0057433B" w:rsidRDefault="0057433B">
      <w:pPr>
        <w:autoSpaceDE w:val="0"/>
        <w:autoSpaceDN w:val="0"/>
        <w:adjustRightInd w:val="0"/>
        <w:jc w:val="center"/>
        <w:rPr>
          <w:rFonts w:asciiTheme="majorEastAsia" w:eastAsiaTheme="majorEastAsia" w:hAnsiTheme="majorEastAsia" w:cs="宋体"/>
          <w:b/>
          <w:kern w:val="0"/>
          <w:sz w:val="36"/>
          <w:szCs w:val="36"/>
        </w:rPr>
      </w:pPr>
    </w:p>
    <w:p w:rsidR="0057433B" w:rsidRDefault="008045DA">
      <w:pPr>
        <w:widowControl/>
        <w:spacing w:line="360" w:lineRule="auto"/>
        <w:ind w:firstLineChars="200" w:firstLine="723"/>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7433B" w:rsidRDefault="008045D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57433B" w:rsidRDefault="008045D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7433B">
        <w:trPr>
          <w:trHeight w:val="636"/>
          <w:jc w:val="center"/>
        </w:trPr>
        <w:tc>
          <w:tcPr>
            <w:tcW w:w="806" w:type="dxa"/>
            <w:vAlign w:val="center"/>
          </w:tcPr>
          <w:p w:rsidR="0057433B" w:rsidRDefault="008045D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57433B" w:rsidRDefault="008045D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57433B" w:rsidRDefault="008045D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57433B">
        <w:trPr>
          <w:trHeight w:val="1278"/>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项目名称：</w:t>
            </w:r>
            <w:r w:rsidR="00B34E95">
              <w:rPr>
                <w:rFonts w:hAnsi="宋体" w:cs="仿宋_GB2312" w:hint="eastAsia"/>
                <w:sz w:val="24"/>
                <w:szCs w:val="24"/>
              </w:rPr>
              <w:t>鄢陵县花博</w:t>
            </w:r>
            <w:proofErr w:type="gramStart"/>
            <w:r w:rsidR="00B34E95">
              <w:rPr>
                <w:rFonts w:hAnsi="宋体" w:cs="仿宋_GB2312" w:hint="eastAsia"/>
                <w:sz w:val="24"/>
                <w:szCs w:val="24"/>
              </w:rPr>
              <w:t>园电子</w:t>
            </w:r>
            <w:proofErr w:type="gramEnd"/>
            <w:r w:rsidR="00B34E95">
              <w:rPr>
                <w:rFonts w:hAnsi="宋体" w:cs="仿宋_GB2312" w:hint="eastAsia"/>
                <w:sz w:val="24"/>
                <w:szCs w:val="24"/>
              </w:rPr>
              <w:t>显示屏升级更新项目</w:t>
            </w:r>
            <w:r w:rsidR="00F66111">
              <w:rPr>
                <w:rFonts w:hAnsi="宋体" w:cs="仿宋_GB2312" w:hint="eastAsia"/>
                <w:sz w:val="24"/>
                <w:szCs w:val="24"/>
              </w:rPr>
              <w:t>（二次）</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项目编号：</w:t>
            </w:r>
            <w:r w:rsidR="00B34E95">
              <w:rPr>
                <w:rFonts w:hAnsi="宋体" w:cs="仿宋_GB2312" w:hint="eastAsia"/>
                <w:sz w:val="24"/>
                <w:szCs w:val="24"/>
              </w:rPr>
              <w:t>Y2019HZ251</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招标编号：</w:t>
            </w:r>
            <w:r w:rsidR="00B34E95">
              <w:rPr>
                <w:rFonts w:hAnsi="宋体" w:cs="仿宋_GB2312" w:hint="eastAsia"/>
                <w:sz w:val="24"/>
                <w:szCs w:val="24"/>
              </w:rPr>
              <w:t>鄢招公</w:t>
            </w:r>
            <w:r w:rsidR="00B34E95">
              <w:rPr>
                <w:rFonts w:hAnsi="宋体" w:cs="仿宋_GB2312" w:hint="eastAsia"/>
                <w:sz w:val="24"/>
                <w:szCs w:val="24"/>
              </w:rPr>
              <w:t>2019112901</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采购方式：公开招标</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资金来源：财政资金，已落实</w:t>
            </w:r>
          </w:p>
          <w:p w:rsidR="0057433B" w:rsidRDefault="008045DA">
            <w:pPr>
              <w:shd w:val="clear" w:color="auto" w:fill="FFFFFF"/>
              <w:spacing w:line="540" w:lineRule="exact"/>
              <w:contextualSpacing/>
              <w:rPr>
                <w:rFonts w:hAnsi="宋体" w:cs="仿宋_GB2312"/>
                <w:sz w:val="24"/>
                <w:szCs w:val="24"/>
              </w:rPr>
            </w:pPr>
            <w:r>
              <w:rPr>
                <w:rFonts w:hAnsi="宋体" w:cs="仿宋_GB2312" w:hint="eastAsia"/>
                <w:sz w:val="24"/>
                <w:szCs w:val="24"/>
              </w:rPr>
              <w:t>采购内容：</w:t>
            </w:r>
            <w:r w:rsidR="00B34E95">
              <w:rPr>
                <w:rFonts w:ascii="宋体" w:hAnsi="宋体" w:cs="宋体" w:hint="eastAsia"/>
                <w:color w:val="000000" w:themeColor="text1"/>
                <w:kern w:val="0"/>
                <w:sz w:val="24"/>
              </w:rPr>
              <w:t>室外全彩LED高清显示屏1套</w:t>
            </w:r>
            <w:r>
              <w:rPr>
                <w:rFonts w:hAnsi="宋体" w:cs="仿宋_GB2312" w:hint="eastAsia"/>
                <w:sz w:val="24"/>
                <w:szCs w:val="24"/>
              </w:rPr>
              <w:t>（具体技术要求详见招标文件第三章）</w:t>
            </w:r>
          </w:p>
          <w:p w:rsidR="0057433B" w:rsidRDefault="008045DA">
            <w:pPr>
              <w:shd w:val="clear" w:color="auto" w:fill="FFFFFF"/>
              <w:spacing w:line="540" w:lineRule="exact"/>
              <w:contextualSpacing/>
              <w:rPr>
                <w:rFonts w:hAnsi="宋体" w:cs="仿宋_GB2312"/>
                <w:bCs/>
                <w:sz w:val="24"/>
              </w:rPr>
            </w:pPr>
            <w:r>
              <w:rPr>
                <w:rFonts w:hAnsi="宋体" w:cs="仿宋_GB2312" w:hint="eastAsia"/>
                <w:bCs/>
                <w:sz w:val="24"/>
              </w:rPr>
              <w:t>交</w:t>
            </w:r>
            <w:r w:rsidR="00527CF7">
              <w:rPr>
                <w:rFonts w:hAnsi="宋体" w:cs="仿宋_GB2312" w:hint="eastAsia"/>
                <w:bCs/>
                <w:sz w:val="24"/>
              </w:rPr>
              <w:t>付时间</w:t>
            </w:r>
            <w:r>
              <w:rPr>
                <w:rFonts w:hAnsi="宋体" w:cs="仿宋_GB2312" w:hint="eastAsia"/>
                <w:bCs/>
                <w:sz w:val="24"/>
              </w:rPr>
              <w:t>：</w:t>
            </w:r>
            <w:r w:rsidR="00527CF7" w:rsidRPr="00527CF7">
              <w:rPr>
                <w:rFonts w:hAnsi="宋体" w:cs="仿宋_GB2312" w:hint="eastAsia"/>
                <w:bCs/>
                <w:sz w:val="24"/>
              </w:rPr>
              <w:t>签订合同后</w:t>
            </w:r>
            <w:r w:rsidR="00527CF7" w:rsidRPr="00527CF7">
              <w:rPr>
                <w:rFonts w:hAnsi="宋体" w:cs="仿宋_GB2312" w:hint="eastAsia"/>
                <w:bCs/>
                <w:sz w:val="24"/>
              </w:rPr>
              <w:t>7</w:t>
            </w:r>
            <w:proofErr w:type="gramStart"/>
            <w:r w:rsidR="00527CF7" w:rsidRPr="00527CF7">
              <w:rPr>
                <w:rFonts w:hAnsi="宋体" w:cs="仿宋_GB2312" w:hint="eastAsia"/>
                <w:bCs/>
                <w:sz w:val="24"/>
              </w:rPr>
              <w:t>日历天</w:t>
            </w:r>
            <w:proofErr w:type="gramEnd"/>
            <w:r w:rsidR="00527CF7" w:rsidRPr="00527CF7">
              <w:rPr>
                <w:rFonts w:hAnsi="宋体" w:cs="仿宋_GB2312" w:hint="eastAsia"/>
                <w:bCs/>
                <w:sz w:val="24"/>
              </w:rPr>
              <w:t>内</w:t>
            </w:r>
          </w:p>
          <w:p w:rsidR="002177EB" w:rsidRPr="002177EB" w:rsidRDefault="002177EB" w:rsidP="002177EB">
            <w:pPr>
              <w:spacing w:line="480" w:lineRule="auto"/>
              <w:rPr>
                <w:rFonts w:hAnsi="宋体" w:cs="仿宋_GB2312"/>
                <w:bCs/>
                <w:color w:val="000000" w:themeColor="text1"/>
                <w:sz w:val="24"/>
              </w:rPr>
            </w:pPr>
            <w:r w:rsidRPr="002177EB">
              <w:rPr>
                <w:rFonts w:hAnsi="宋体" w:cs="仿宋_GB2312" w:hint="eastAsia"/>
                <w:bCs/>
                <w:color w:val="000000" w:themeColor="text1"/>
                <w:sz w:val="24"/>
              </w:rPr>
              <w:t>（一）支付方式：银行转账</w:t>
            </w:r>
          </w:p>
          <w:p w:rsidR="0057433B" w:rsidRPr="00527CF7" w:rsidRDefault="002177EB" w:rsidP="002177EB">
            <w:pPr>
              <w:spacing w:line="480" w:lineRule="auto"/>
              <w:rPr>
                <w:rFonts w:hAnsi="宋体" w:cs="仿宋_GB2312"/>
                <w:bCs/>
                <w:color w:val="FF0000"/>
                <w:sz w:val="24"/>
              </w:rPr>
            </w:pPr>
            <w:r w:rsidRPr="002177EB">
              <w:rPr>
                <w:rFonts w:hAnsi="宋体" w:cs="仿宋_GB2312" w:hint="eastAsia"/>
                <w:bCs/>
                <w:color w:val="000000" w:themeColor="text1"/>
                <w:sz w:val="24"/>
              </w:rPr>
              <w:t>（二）支付时间及条件：根据财政拨付进度支付</w:t>
            </w:r>
          </w:p>
        </w:tc>
      </w:tr>
      <w:tr w:rsidR="0057433B">
        <w:trPr>
          <w:trHeight w:val="1421"/>
          <w:jc w:val="center"/>
        </w:trPr>
        <w:tc>
          <w:tcPr>
            <w:tcW w:w="806" w:type="dxa"/>
            <w:vAlign w:val="center"/>
          </w:tcPr>
          <w:p w:rsidR="0057433B" w:rsidRDefault="008045D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57433B" w:rsidRDefault="008045DA">
            <w:pPr>
              <w:widowControl/>
              <w:shd w:val="clear" w:color="auto" w:fill="FFFFFF"/>
              <w:spacing w:line="360" w:lineRule="auto"/>
              <w:rPr>
                <w:rFonts w:hAnsi="宋体" w:cs="仿宋_GB2312"/>
                <w:sz w:val="24"/>
                <w:szCs w:val="24"/>
              </w:rPr>
            </w:pPr>
            <w:r>
              <w:rPr>
                <w:rFonts w:hAnsi="宋体" w:cs="仿宋_GB2312" w:hint="eastAsia"/>
                <w:sz w:val="24"/>
                <w:szCs w:val="24"/>
              </w:rPr>
              <w:t>名</w:t>
            </w:r>
            <w:r>
              <w:rPr>
                <w:rFonts w:hAnsi="宋体" w:cs="仿宋_GB2312" w:hint="eastAsia"/>
                <w:sz w:val="24"/>
                <w:szCs w:val="24"/>
              </w:rPr>
              <w:t xml:space="preserve"> </w:t>
            </w:r>
            <w:r>
              <w:rPr>
                <w:rFonts w:hAnsi="宋体" w:cs="仿宋_GB2312" w:hint="eastAsia"/>
                <w:sz w:val="24"/>
                <w:szCs w:val="24"/>
              </w:rPr>
              <w:t>称：</w:t>
            </w:r>
            <w:r w:rsidR="00B34E95">
              <w:rPr>
                <w:rFonts w:hAnsi="宋体" w:cs="仿宋_GB2312" w:hint="eastAsia"/>
                <w:sz w:val="24"/>
                <w:szCs w:val="24"/>
              </w:rPr>
              <w:t>鄢陵县中原花木博览园管理服务中心</w:t>
            </w:r>
          </w:p>
          <w:p w:rsidR="0057433B" w:rsidRDefault="008045DA">
            <w:pPr>
              <w:widowControl/>
              <w:shd w:val="clear" w:color="auto" w:fill="FFFFFF"/>
              <w:spacing w:line="360" w:lineRule="auto"/>
              <w:rPr>
                <w:rFonts w:hAnsi="宋体" w:cs="仿宋_GB2312"/>
                <w:sz w:val="24"/>
                <w:szCs w:val="24"/>
              </w:rPr>
            </w:pPr>
            <w:r>
              <w:rPr>
                <w:rFonts w:hAnsi="宋体" w:cs="仿宋_GB2312" w:hint="eastAsia"/>
                <w:sz w:val="24"/>
                <w:szCs w:val="24"/>
              </w:rPr>
              <w:t>地</w:t>
            </w:r>
            <w:r>
              <w:rPr>
                <w:rFonts w:hAnsi="宋体" w:cs="仿宋_GB2312" w:hint="eastAsia"/>
                <w:sz w:val="24"/>
                <w:szCs w:val="24"/>
              </w:rPr>
              <w:t xml:space="preserve"> </w:t>
            </w:r>
            <w:r>
              <w:rPr>
                <w:rFonts w:hAnsi="宋体" w:cs="仿宋_GB2312" w:hint="eastAsia"/>
                <w:sz w:val="24"/>
                <w:szCs w:val="24"/>
              </w:rPr>
              <w:t>址：</w:t>
            </w:r>
            <w:proofErr w:type="gramStart"/>
            <w:r w:rsidR="00B34E95">
              <w:rPr>
                <w:rFonts w:asciiTheme="minorEastAsia" w:hAnsiTheme="minorEastAsia" w:cs="宋体" w:hint="eastAsia"/>
                <w:color w:val="000000" w:themeColor="text1"/>
                <w:sz w:val="24"/>
              </w:rPr>
              <w:t>鄢陵县柏梁</w:t>
            </w:r>
            <w:proofErr w:type="gramEnd"/>
            <w:r w:rsidR="00B34E95">
              <w:rPr>
                <w:rFonts w:asciiTheme="minorEastAsia" w:hAnsiTheme="minorEastAsia" w:cs="宋体" w:hint="eastAsia"/>
                <w:color w:val="000000" w:themeColor="text1"/>
                <w:sz w:val="24"/>
              </w:rPr>
              <w:t>镇311国道北侧</w:t>
            </w:r>
          </w:p>
          <w:p w:rsidR="0057433B" w:rsidRDefault="008045DA" w:rsidP="00B34E95">
            <w:pPr>
              <w:widowControl/>
              <w:shd w:val="clear" w:color="auto" w:fill="FFFFFF"/>
              <w:spacing w:line="360" w:lineRule="auto"/>
              <w:rPr>
                <w:rFonts w:ascii="仿宋" w:eastAsia="仿宋" w:hAnsi="仿宋" w:cs="仿宋_GB2312"/>
                <w:sz w:val="24"/>
                <w:szCs w:val="24"/>
              </w:rPr>
            </w:pPr>
            <w:r>
              <w:rPr>
                <w:rFonts w:hAnsi="宋体" w:cs="仿宋_GB2312" w:hint="eastAsia"/>
                <w:sz w:val="24"/>
                <w:szCs w:val="24"/>
              </w:rPr>
              <w:t>联系人：</w:t>
            </w:r>
            <w:r w:rsidR="00B34E95">
              <w:rPr>
                <w:rFonts w:hAnsi="宋体" w:cs="仿宋_GB2312" w:hint="eastAsia"/>
                <w:sz w:val="24"/>
                <w:szCs w:val="24"/>
              </w:rPr>
              <w:t>张</w:t>
            </w:r>
            <w:r>
              <w:rPr>
                <w:rFonts w:hAnsi="宋体" w:cs="仿宋_GB2312" w:hint="eastAsia"/>
                <w:sz w:val="24"/>
                <w:szCs w:val="24"/>
              </w:rPr>
              <w:t>先生</w:t>
            </w:r>
            <w:r>
              <w:rPr>
                <w:rFonts w:hAnsi="宋体" w:cs="仿宋_GB2312" w:hint="eastAsia"/>
                <w:sz w:val="24"/>
                <w:szCs w:val="24"/>
              </w:rPr>
              <w:t xml:space="preserve">        </w:t>
            </w:r>
            <w:r>
              <w:rPr>
                <w:rFonts w:hAnsi="宋体" w:cs="仿宋_GB2312" w:hint="eastAsia"/>
                <w:sz w:val="24"/>
                <w:szCs w:val="24"/>
              </w:rPr>
              <w:t>电话：</w:t>
            </w:r>
            <w:r w:rsidR="00B34E95">
              <w:rPr>
                <w:rFonts w:hAnsi="宋体" w:cs="仿宋_GB2312" w:hint="eastAsia"/>
                <w:sz w:val="24"/>
                <w:szCs w:val="24"/>
              </w:rPr>
              <w:t>13603742528</w:t>
            </w:r>
          </w:p>
        </w:tc>
      </w:tr>
      <w:tr w:rsidR="0057433B">
        <w:trPr>
          <w:trHeight w:val="323"/>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57433B" w:rsidRDefault="008045D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57433B" w:rsidRDefault="008045D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tc>
      </w:tr>
      <w:tr w:rsidR="0057433B">
        <w:trPr>
          <w:trHeight w:val="9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1、符合《中华人民共和国政府采购法》第二十二条之规定。</w:t>
            </w:r>
          </w:p>
          <w:p w:rsidR="0057433B" w:rsidRDefault="00DC6485">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2</w:t>
            </w:r>
            <w:r w:rsidR="008045DA">
              <w:rPr>
                <w:rFonts w:ascii="宋体" w:hAnsi="宋体" w:cs="宋体" w:hint="eastAsia"/>
                <w:color w:val="000000"/>
                <w:shd w:val="clear" w:color="auto" w:fill="FFFFFF"/>
              </w:rPr>
              <w:t>、</w:t>
            </w:r>
            <w:r w:rsidRPr="00DC6485">
              <w:rPr>
                <w:rFonts w:ascii="宋体" w:hAnsi="宋体" w:cs="宋体" w:hint="eastAsia"/>
                <w:color w:val="000000"/>
                <w:shd w:val="clear" w:color="auto" w:fill="FFFFFF"/>
              </w:rPr>
              <w:t>未被列入“信用中国”网站(www.creditchina.gov.cn)失信被执行人、重大税收违法案件当事人名单的供应商；“中国政府采购网” (www.ccgp.gov.cn)政府采购严重违法失信行为记</w:t>
            </w:r>
            <w:r w:rsidRPr="00DC6485">
              <w:rPr>
                <w:rFonts w:ascii="宋体" w:hAnsi="宋体" w:cs="宋体" w:hint="eastAsia"/>
                <w:color w:val="000000"/>
                <w:shd w:val="clear" w:color="auto" w:fill="FFFFFF"/>
              </w:rPr>
              <w:lastRenderedPageBreak/>
              <w:t>录名单的供应商；“中国社会组织公共服务平台”网站（www.chinanpo.gov.cn）严重违法失信名单的社会组织；“国家企业信用信息公示系统” （http://www.gsxt.gov.cn/）经营异常名录或严重失信黑名单。</w:t>
            </w:r>
          </w:p>
          <w:p w:rsidR="0057433B" w:rsidRPr="00DC6485" w:rsidRDefault="00DC6485" w:rsidP="00DC6485">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3</w:t>
            </w:r>
            <w:r w:rsidR="008045DA">
              <w:rPr>
                <w:rFonts w:ascii="宋体" w:hAnsi="宋体" w:cs="宋体" w:hint="eastAsia"/>
                <w:color w:val="000000"/>
                <w:shd w:val="clear" w:color="auto" w:fill="FFFFFF"/>
              </w:rPr>
              <w:t>、本次招标不接受联合体投标。</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B34E95" w:rsidRDefault="00B34E95">
            <w:pPr>
              <w:autoSpaceDE w:val="0"/>
              <w:autoSpaceDN w:val="0"/>
              <w:adjustRightIn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420506.17元</w:t>
            </w:r>
          </w:p>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57433B" w:rsidRDefault="008045DA">
            <w:pPr>
              <w:autoSpaceDE w:val="0"/>
              <w:autoSpaceDN w:val="0"/>
              <w:adjustRightInd w:val="0"/>
              <w:spacing w:line="360" w:lineRule="auto"/>
              <w:rPr>
                <w:rFonts w:hAnsi="宋体"/>
                <w:sz w:val="24"/>
                <w:szCs w:val="24"/>
              </w:rPr>
            </w:pPr>
            <w:r>
              <w:rPr>
                <w:rFonts w:hAnsi="宋体" w:hint="eastAsia"/>
                <w:sz w:val="24"/>
                <w:szCs w:val="24"/>
              </w:rPr>
              <w:t>不允许</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57433B" w:rsidRDefault="008045D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57433B" w:rsidRDefault="008045D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57433B" w:rsidRDefault="008045D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电子投标文件递交截止时间及开标时间</w:t>
            </w:r>
          </w:p>
        </w:tc>
        <w:tc>
          <w:tcPr>
            <w:tcW w:w="6813" w:type="dxa"/>
            <w:vAlign w:val="center"/>
          </w:tcPr>
          <w:p w:rsidR="0057433B" w:rsidRDefault="008045DA" w:rsidP="00F66111">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w:t>
            </w:r>
            <w:r w:rsidR="00D94486">
              <w:rPr>
                <w:rFonts w:ascii="宋体" w:cs="宋体" w:hint="eastAsia"/>
                <w:bCs/>
                <w:color w:val="FF0000"/>
                <w:sz w:val="24"/>
                <w:szCs w:val="24"/>
              </w:rPr>
              <w:t>20</w:t>
            </w:r>
            <w:r>
              <w:rPr>
                <w:rFonts w:ascii="宋体" w:cs="宋体" w:hint="eastAsia"/>
                <w:bCs/>
                <w:color w:val="FF0000"/>
                <w:sz w:val="24"/>
                <w:szCs w:val="24"/>
                <w:lang w:val="zh-CN"/>
              </w:rPr>
              <w:t>年</w:t>
            </w:r>
            <w:r w:rsidR="00D94486">
              <w:rPr>
                <w:rFonts w:ascii="宋体" w:cs="宋体" w:hint="eastAsia"/>
                <w:bCs/>
                <w:color w:val="FF0000"/>
                <w:sz w:val="24"/>
                <w:szCs w:val="24"/>
                <w:lang w:val="zh-CN"/>
              </w:rPr>
              <w:t>0</w:t>
            </w:r>
            <w:r w:rsidR="00F66111">
              <w:rPr>
                <w:rFonts w:ascii="宋体" w:cs="宋体" w:hint="eastAsia"/>
                <w:bCs/>
                <w:color w:val="FF0000"/>
                <w:sz w:val="24"/>
                <w:szCs w:val="24"/>
                <w:lang w:val="zh-CN"/>
              </w:rPr>
              <w:t>2</w:t>
            </w:r>
            <w:r>
              <w:rPr>
                <w:rFonts w:ascii="宋体" w:cs="宋体" w:hint="eastAsia"/>
                <w:bCs/>
                <w:color w:val="FF0000"/>
                <w:sz w:val="24"/>
                <w:szCs w:val="24"/>
                <w:lang w:val="zh-CN"/>
              </w:rPr>
              <w:t>月</w:t>
            </w:r>
            <w:r w:rsidR="007F6FA2">
              <w:rPr>
                <w:rFonts w:ascii="宋体" w:cs="宋体" w:hint="eastAsia"/>
                <w:bCs/>
                <w:color w:val="FF0000"/>
                <w:sz w:val="24"/>
                <w:szCs w:val="24"/>
                <w:lang w:val="zh-CN"/>
              </w:rPr>
              <w:t>1</w:t>
            </w:r>
            <w:r w:rsidR="00F66111">
              <w:rPr>
                <w:rFonts w:ascii="宋体" w:cs="宋体" w:hint="eastAsia"/>
                <w:bCs/>
                <w:color w:val="FF0000"/>
                <w:sz w:val="24"/>
                <w:szCs w:val="24"/>
                <w:lang w:val="zh-CN"/>
              </w:rPr>
              <w:t>3</w:t>
            </w:r>
            <w:r>
              <w:rPr>
                <w:rFonts w:ascii="宋体" w:cs="宋体" w:hint="eastAsia"/>
                <w:bCs/>
                <w:color w:val="FF0000"/>
                <w:sz w:val="24"/>
                <w:szCs w:val="24"/>
                <w:lang w:val="zh-CN"/>
              </w:rPr>
              <w:t>日 09 时</w:t>
            </w:r>
            <w:r w:rsidR="00021B8D">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递交电子投标文件及开标地点</w:t>
            </w:r>
          </w:p>
        </w:tc>
        <w:tc>
          <w:tcPr>
            <w:tcW w:w="6813" w:type="dxa"/>
            <w:vAlign w:val="center"/>
          </w:tcPr>
          <w:p w:rsidR="0057433B" w:rsidRDefault="008045DA" w:rsidP="00527CF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w:t>
            </w:r>
            <w:r w:rsidR="00527CF7">
              <w:rPr>
                <w:rFonts w:hAnsi="宋体" w:cs="黑体" w:hint="eastAsia"/>
                <w:sz w:val="24"/>
                <w:szCs w:val="24"/>
              </w:rPr>
              <w:t>二</w:t>
            </w:r>
            <w:r>
              <w:rPr>
                <w:rFonts w:hAnsi="宋体" w:cs="黑体" w:hint="eastAsia"/>
                <w:sz w:val="24"/>
                <w:szCs w:val="24"/>
              </w:rPr>
              <w:t>室）</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7433B" w:rsidRDefault="008045DA">
            <w:pPr>
              <w:snapToGrid w:val="0"/>
              <w:spacing w:line="360" w:lineRule="auto"/>
              <w:rPr>
                <w:rFonts w:ascii="宋体" w:cs="宋体"/>
                <w:bCs/>
                <w:sz w:val="24"/>
                <w:szCs w:val="24"/>
                <w:lang w:val="zh-CN"/>
              </w:rPr>
            </w:pPr>
            <w:r>
              <w:rPr>
                <w:rFonts w:ascii="宋体" w:cs="宋体" w:hint="eastAsia"/>
                <w:bCs/>
                <w:sz w:val="24"/>
                <w:szCs w:val="24"/>
                <w:lang w:val="zh-CN"/>
              </w:rPr>
              <w:t>不收取。</w:t>
            </w:r>
          </w:p>
          <w:p w:rsidR="0057433B" w:rsidRDefault="008045DA">
            <w:pPr>
              <w:snapToGrid w:val="0"/>
              <w:spacing w:line="360" w:lineRule="auto"/>
            </w:pPr>
            <w:r>
              <w:rPr>
                <w:rFonts w:ascii="宋体" w:hAnsi="宋体" w:cs="仿宋_GB2312" w:hint="eastAsia"/>
                <w:sz w:val="24"/>
                <w:lang w:val="zh-CN"/>
              </w:rPr>
              <w:t>供应商应提供投标承诺函。</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57433B" w:rsidRDefault="008045D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57433B" w:rsidRDefault="008045D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6813" w:type="dxa"/>
            <w:vAlign w:val="center"/>
          </w:tcPr>
          <w:p w:rsidR="0057433B" w:rsidRDefault="008045DA">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57433B" w:rsidRDefault="008045DA">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57433B" w:rsidRDefault="008045DA">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18</w:t>
            </w:r>
          </w:p>
        </w:tc>
        <w:tc>
          <w:tcPr>
            <w:tcW w:w="2268"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投标文件份数</w:t>
            </w:r>
          </w:p>
        </w:tc>
        <w:tc>
          <w:tcPr>
            <w:tcW w:w="6813" w:type="dxa"/>
            <w:vAlign w:val="center"/>
          </w:tcPr>
          <w:p w:rsidR="0057433B" w:rsidRDefault="008045DA">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、电子投标文件：成功上传至《全国公共资源交易平台（河南省·许昌市）》公共资源交易系统加密电子投标文件</w:t>
            </w:r>
            <w:r>
              <w:rPr>
                <w:rFonts w:hAnsi="宋体" w:cs="黑体" w:hint="eastAsia"/>
                <w:sz w:val="24"/>
                <w:szCs w:val="24"/>
              </w:rPr>
              <w:t>1</w:t>
            </w:r>
            <w:r>
              <w:rPr>
                <w:rFonts w:hAnsi="宋体" w:cs="黑体" w:hint="eastAsia"/>
                <w:sz w:val="24"/>
                <w:szCs w:val="24"/>
              </w:rPr>
              <w:t>份（文件格式为：</w:t>
            </w:r>
            <w:r>
              <w:rPr>
                <w:rFonts w:hAnsi="宋体" w:cs="黑体" w:hint="eastAsia"/>
                <w:sz w:val="24"/>
                <w:szCs w:val="24"/>
              </w:rPr>
              <w:t xml:space="preserve"> XXX</w:t>
            </w:r>
            <w:r>
              <w:rPr>
                <w:rFonts w:hAnsi="宋体" w:cs="黑体" w:hint="eastAsia"/>
                <w:sz w:val="24"/>
                <w:szCs w:val="24"/>
              </w:rPr>
              <w:t>公司</w:t>
            </w:r>
            <w:r>
              <w:rPr>
                <w:rFonts w:hAnsi="宋体" w:cs="黑体" w:hint="eastAsia"/>
                <w:sz w:val="24"/>
                <w:szCs w:val="24"/>
              </w:rPr>
              <w:t>XXX</w:t>
            </w:r>
            <w:r>
              <w:rPr>
                <w:rFonts w:hAnsi="宋体" w:cs="黑体" w:hint="eastAsia"/>
                <w:sz w:val="24"/>
                <w:szCs w:val="24"/>
              </w:rPr>
              <w:t>项目编号</w:t>
            </w:r>
            <w:r>
              <w:rPr>
                <w:rFonts w:hAnsi="宋体" w:cs="黑体" w:hint="eastAsia"/>
                <w:sz w:val="24"/>
                <w:szCs w:val="24"/>
              </w:rPr>
              <w:t>.file</w:t>
            </w:r>
            <w:r>
              <w:rPr>
                <w:rFonts w:hAnsi="宋体" w:cs="黑体" w:hint="eastAsia"/>
                <w:sz w:val="24"/>
                <w:szCs w:val="24"/>
              </w:rPr>
              <w:t>）。使用电子介质存储的备份文件</w:t>
            </w:r>
            <w:r>
              <w:rPr>
                <w:rFonts w:hAnsi="宋体" w:cs="黑体" w:hint="eastAsia"/>
                <w:sz w:val="24"/>
                <w:szCs w:val="24"/>
              </w:rPr>
              <w:t>2</w:t>
            </w:r>
            <w:r>
              <w:rPr>
                <w:rFonts w:hAnsi="宋体" w:cs="黑体" w:hint="eastAsia"/>
                <w:sz w:val="24"/>
                <w:szCs w:val="24"/>
              </w:rPr>
              <w:t>份（文件格式为：名称为“备份”的文件夹）。</w:t>
            </w:r>
          </w:p>
          <w:p w:rsidR="0057433B" w:rsidRDefault="008045DA">
            <w:pPr>
              <w:adjustRightInd w:val="0"/>
              <w:snapToGrid w:val="0"/>
              <w:spacing w:line="420" w:lineRule="exact"/>
              <w:rPr>
                <w:sz w:val="24"/>
                <w:szCs w:val="24"/>
              </w:rPr>
            </w:pPr>
            <w:r>
              <w:rPr>
                <w:rFonts w:hAnsi="宋体" w:cs="黑体" w:hint="eastAsia"/>
                <w:sz w:val="24"/>
                <w:szCs w:val="24"/>
              </w:rPr>
              <w:t>2</w:t>
            </w:r>
            <w:r>
              <w:rPr>
                <w:rFonts w:hAnsi="宋体" w:cs="黑体" w:hint="eastAsia"/>
                <w:sz w:val="24"/>
                <w:szCs w:val="24"/>
              </w:rPr>
              <w:t>、</w:t>
            </w:r>
            <w:r>
              <w:rPr>
                <w:rFonts w:hint="eastAsia"/>
                <w:sz w:val="24"/>
                <w:szCs w:val="24"/>
              </w:rPr>
              <w:t>电子投标文件和电子介质存储的投标文件的内容、格式、水印码、电子签章应一致。</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19</w:t>
            </w:r>
          </w:p>
        </w:tc>
        <w:tc>
          <w:tcPr>
            <w:tcW w:w="2268" w:type="dxa"/>
            <w:vAlign w:val="center"/>
          </w:tcPr>
          <w:p w:rsidR="0057433B" w:rsidRPr="008045DA" w:rsidRDefault="008045DA">
            <w:pPr>
              <w:autoSpaceDE w:val="0"/>
              <w:autoSpaceDN w:val="0"/>
              <w:adjustRightInd w:val="0"/>
              <w:spacing w:line="360" w:lineRule="auto"/>
              <w:jc w:val="center"/>
              <w:rPr>
                <w:rFonts w:ascii="宋体" w:hAnsi="宋体"/>
                <w:color w:val="000000" w:themeColor="text1"/>
                <w:kern w:val="0"/>
                <w:sz w:val="24"/>
                <w:szCs w:val="24"/>
              </w:rPr>
            </w:pPr>
            <w:r w:rsidRPr="008045DA">
              <w:rPr>
                <w:rFonts w:ascii="宋体" w:hAnsi="宋体" w:hint="eastAsia"/>
                <w:color w:val="000000" w:themeColor="text1"/>
                <w:kern w:val="0"/>
                <w:sz w:val="24"/>
                <w:szCs w:val="24"/>
              </w:rPr>
              <w:t>投标文件的</w:t>
            </w:r>
          </w:p>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ascii="宋体" w:hAnsi="宋体" w:hint="eastAsia"/>
                <w:color w:val="000000" w:themeColor="text1"/>
                <w:kern w:val="0"/>
                <w:sz w:val="24"/>
                <w:szCs w:val="24"/>
              </w:rPr>
              <w:t>签署盖章</w:t>
            </w:r>
          </w:p>
        </w:tc>
        <w:tc>
          <w:tcPr>
            <w:tcW w:w="6813" w:type="dxa"/>
            <w:vAlign w:val="center"/>
          </w:tcPr>
          <w:p w:rsidR="0057433B" w:rsidRDefault="008045DA">
            <w:pPr>
              <w:autoSpaceDE w:val="0"/>
              <w:autoSpaceDN w:val="0"/>
              <w:adjustRightInd w:val="0"/>
              <w:spacing w:line="360" w:lineRule="auto"/>
              <w:rPr>
                <w:rFonts w:hAnsi="宋体" w:cs="黑体"/>
                <w:sz w:val="24"/>
                <w:szCs w:val="24"/>
              </w:rPr>
            </w:pPr>
            <w:r>
              <w:rPr>
                <w:rFonts w:hAnsi="宋体" w:cs="黑体" w:hint="eastAsia"/>
                <w:sz w:val="24"/>
                <w:szCs w:val="24"/>
              </w:rPr>
              <w:t>电子投标文件：按招标文件要求加盖电子印章和法人电子印章。</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20</w:t>
            </w:r>
          </w:p>
        </w:tc>
        <w:tc>
          <w:tcPr>
            <w:tcW w:w="2268" w:type="dxa"/>
            <w:vAlign w:val="center"/>
          </w:tcPr>
          <w:p w:rsidR="0057433B" w:rsidRPr="008045DA" w:rsidRDefault="008045DA">
            <w:pPr>
              <w:autoSpaceDE w:val="0"/>
              <w:autoSpaceDN w:val="0"/>
              <w:adjustRightInd w:val="0"/>
              <w:spacing w:line="360" w:lineRule="auto"/>
              <w:jc w:val="center"/>
              <w:rPr>
                <w:rFonts w:ascii="宋体" w:hAnsi="宋体"/>
                <w:color w:val="000000" w:themeColor="text1"/>
                <w:kern w:val="0"/>
                <w:sz w:val="24"/>
                <w:szCs w:val="24"/>
              </w:rPr>
            </w:pPr>
            <w:r w:rsidRPr="008045DA">
              <w:rPr>
                <w:rFonts w:ascii="宋体" w:hAnsi="宋体" w:hint="eastAsia"/>
                <w:color w:val="000000" w:themeColor="text1"/>
                <w:kern w:val="0"/>
                <w:sz w:val="24"/>
                <w:szCs w:val="24"/>
              </w:rPr>
              <w:t>投标文件的密封</w:t>
            </w:r>
          </w:p>
        </w:tc>
        <w:tc>
          <w:tcPr>
            <w:tcW w:w="6813" w:type="dxa"/>
            <w:vAlign w:val="center"/>
          </w:tcPr>
          <w:p w:rsidR="0057433B" w:rsidRDefault="008045DA">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Pr>
                <w:rFonts w:hAnsi="宋体" w:cs="黑体" w:hint="eastAsia"/>
                <w:sz w:val="24"/>
                <w:szCs w:val="24"/>
              </w:rPr>
              <w:t>2</w:t>
            </w:r>
            <w:r w:rsidR="00527CF7">
              <w:rPr>
                <w:rFonts w:hAnsi="宋体" w:cs="黑体" w:hint="eastAsia"/>
                <w:sz w:val="24"/>
                <w:szCs w:val="24"/>
              </w:rPr>
              <w:t>份</w:t>
            </w:r>
            <w:r>
              <w:rPr>
                <w:rFonts w:hAnsi="宋体" w:cs="黑体" w:hint="eastAsia"/>
                <w:sz w:val="24"/>
                <w:szCs w:val="24"/>
              </w:rPr>
              <w:t>密封包装，</w:t>
            </w:r>
            <w:r>
              <w:rPr>
                <w:rFonts w:hint="eastAsia"/>
                <w:sz w:val="24"/>
                <w:szCs w:val="24"/>
              </w:rPr>
              <w:t>盖章提交。</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21</w:t>
            </w:r>
          </w:p>
        </w:tc>
        <w:tc>
          <w:tcPr>
            <w:tcW w:w="2268" w:type="dxa"/>
            <w:vAlign w:val="center"/>
          </w:tcPr>
          <w:p w:rsidR="0057433B" w:rsidRPr="008045DA" w:rsidRDefault="008045DA">
            <w:pPr>
              <w:autoSpaceDE w:val="0"/>
              <w:autoSpaceDN w:val="0"/>
              <w:adjustRightInd w:val="0"/>
              <w:spacing w:line="360" w:lineRule="auto"/>
              <w:jc w:val="center"/>
              <w:rPr>
                <w:rFonts w:ascii="宋体" w:hAnsi="宋体"/>
                <w:color w:val="000000" w:themeColor="text1"/>
                <w:kern w:val="0"/>
                <w:sz w:val="24"/>
                <w:szCs w:val="24"/>
              </w:rPr>
            </w:pPr>
            <w:r w:rsidRPr="008045DA">
              <w:rPr>
                <w:rFonts w:ascii="宋体" w:hAnsi="宋体" w:hint="eastAsia"/>
                <w:color w:val="000000" w:themeColor="text1"/>
                <w:kern w:val="0"/>
                <w:sz w:val="24"/>
                <w:szCs w:val="24"/>
              </w:rPr>
              <w:t>投标文件的拒收</w:t>
            </w:r>
          </w:p>
        </w:tc>
        <w:tc>
          <w:tcPr>
            <w:tcW w:w="6813" w:type="dxa"/>
            <w:vAlign w:val="center"/>
          </w:tcPr>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2、逾期送达的或者未送达指定地点的电子介质存储的投标文件、</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电子投标文件在投标文件提交截止时间（开标时间）之前未成功</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提交至《全国公共资源交易平台(河南省</w:t>
            </w:r>
            <w:r>
              <w:rPr>
                <w:rFonts w:ascii="MS Mincho" w:eastAsia="MS Mincho" w:hAnsi="MS Mincho" w:cs="MS Mincho" w:hint="eastAsia"/>
                <w:bCs/>
                <w:kern w:val="0"/>
                <w:sz w:val="24"/>
                <w:szCs w:val="24"/>
              </w:rPr>
              <w:t>▪</w:t>
            </w:r>
            <w:r>
              <w:rPr>
                <w:rFonts w:ascii="宋体" w:eastAsia="宋体" w:hAnsi="宋体" w:cs="宋体" w:hint="eastAsia"/>
                <w:bCs/>
                <w:kern w:val="0"/>
                <w:sz w:val="24"/>
                <w:szCs w:val="24"/>
              </w:rPr>
              <w:t>许昌市</w:t>
            </w:r>
            <w:r>
              <w:rPr>
                <w:rFonts w:ascii="宋体" w:hAnsi="宋体" w:hint="eastAsia"/>
                <w:bCs/>
                <w:kern w:val="0"/>
                <w:sz w:val="24"/>
                <w:szCs w:val="24"/>
              </w:rPr>
              <w:t>)》公共资源交易</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系统的；</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3、电子介质存储的投标文件未按招标文件要求密封的;</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22</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7433B" w:rsidRDefault="008045D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7433B" w:rsidRDefault="008045D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7433B" w:rsidRDefault="008045DA">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7433B" w:rsidRDefault="008045D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26</w:t>
            </w:r>
          </w:p>
        </w:tc>
        <w:tc>
          <w:tcPr>
            <w:tcW w:w="2268" w:type="dxa"/>
            <w:vAlign w:val="center"/>
          </w:tcPr>
          <w:p w:rsidR="0057433B" w:rsidRDefault="008045D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6813" w:type="dxa"/>
            <w:vAlign w:val="center"/>
          </w:tcPr>
          <w:p w:rsidR="0057433B" w:rsidRDefault="008045DA" w:rsidP="00DC648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sidR="00DC6485">
              <w:rPr>
                <w:rFonts w:asciiTheme="minorEastAsia" w:hAnsiTheme="minorEastAsia" w:cs="宋体" w:hint="eastAsia"/>
                <w:kern w:val="0"/>
                <w:sz w:val="24"/>
                <w:szCs w:val="24"/>
              </w:rPr>
              <w:t>610398994</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color w:val="FF0000"/>
                <w:sz w:val="24"/>
                <w:szCs w:val="24"/>
              </w:rPr>
            </w:pPr>
            <w:r>
              <w:rPr>
                <w:rFonts w:hAnsi="宋体" w:cs="黑体" w:hint="eastAsia"/>
                <w:color w:val="FF0000"/>
                <w:sz w:val="24"/>
                <w:szCs w:val="24"/>
              </w:rPr>
              <w:t>27</w:t>
            </w:r>
          </w:p>
        </w:tc>
        <w:tc>
          <w:tcPr>
            <w:tcW w:w="2268" w:type="dxa"/>
            <w:vAlign w:val="center"/>
          </w:tcPr>
          <w:p w:rsidR="0057433B" w:rsidRDefault="008045D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6813" w:type="dxa"/>
            <w:vAlign w:val="center"/>
          </w:tcPr>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28</w:t>
            </w:r>
          </w:p>
        </w:tc>
        <w:tc>
          <w:tcPr>
            <w:tcW w:w="2268" w:type="dxa"/>
            <w:vAlign w:val="center"/>
          </w:tcPr>
          <w:p w:rsidR="0057433B" w:rsidRDefault="008045D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6813" w:type="dxa"/>
            <w:vAlign w:val="center"/>
          </w:tcPr>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57433B" w:rsidRDefault="008045DA">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Pr>
          <w:rFonts w:ascii="楷体" w:eastAsia="楷体" w:hAnsi="楷体" w:cs="宋体" w:hint="eastAsia"/>
          <w:b/>
          <w:kern w:val="0"/>
          <w:sz w:val="36"/>
          <w:szCs w:val="36"/>
        </w:rPr>
        <w:lastRenderedPageBreak/>
        <w:t>一、说 明</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7433B" w:rsidRDefault="008045D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7433B" w:rsidRDefault="008045D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r>
        <w:rPr>
          <w:rFonts w:ascii="宋体" w:cs="宋体" w:hint="eastAsia"/>
          <w:color w:val="000000" w:themeColor="text1"/>
          <w:sz w:val="24"/>
          <w:lang w:val="zh-CN"/>
        </w:rPr>
        <w:t>电子投标文件”与“</w:t>
      </w:r>
      <w:r>
        <w:rPr>
          <w:rFonts w:ascii="宋体" w:hAnsi="宋体" w:hint="eastAsia"/>
          <w:bCs/>
          <w:color w:val="000000" w:themeColor="text1"/>
          <w:kern w:val="0"/>
          <w:sz w:val="24"/>
          <w:szCs w:val="24"/>
        </w:rPr>
        <w:t>电子介质存储”</w:t>
      </w:r>
      <w:r>
        <w:rPr>
          <w:rFonts w:ascii="宋体" w:cs="宋体" w:hint="eastAsia"/>
          <w:color w:val="000000" w:themeColor="text1"/>
          <w:sz w:val="24"/>
          <w:lang w:val="zh-CN"/>
        </w:rPr>
        <w:t>含义相同。</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57433B" w:rsidRDefault="008045D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7433B" w:rsidRDefault="008045D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57433B" w:rsidRDefault="008045D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57433B" w:rsidRDefault="008045DA">
      <w:pPr>
        <w:spacing w:line="360" w:lineRule="auto"/>
        <w:rPr>
          <w:rFonts w:ascii="宋体" w:hAnsi="宋体"/>
          <w:szCs w:val="21"/>
        </w:rPr>
      </w:pPr>
      <w:r>
        <w:rPr>
          <w:rFonts w:ascii="黑体" w:eastAsia="黑体" w:hAnsi="宋体" w:hint="eastAsia"/>
          <w:b/>
          <w:bCs/>
          <w:szCs w:val="21"/>
        </w:rPr>
        <w:t>7.语言文字</w:t>
      </w:r>
    </w:p>
    <w:p w:rsidR="0057433B" w:rsidRDefault="008045D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57433B" w:rsidRDefault="008045DA">
      <w:pPr>
        <w:spacing w:line="360" w:lineRule="auto"/>
        <w:rPr>
          <w:rFonts w:ascii="黑体" w:eastAsia="黑体" w:hAnsi="宋体"/>
          <w:b/>
          <w:bCs/>
          <w:szCs w:val="21"/>
        </w:rPr>
      </w:pPr>
      <w:r>
        <w:rPr>
          <w:rFonts w:ascii="黑体" w:eastAsia="黑体" w:hAnsi="宋体" w:hint="eastAsia"/>
          <w:b/>
          <w:bCs/>
          <w:szCs w:val="21"/>
        </w:rPr>
        <w:t>8.计量单位</w:t>
      </w:r>
    </w:p>
    <w:p w:rsidR="0057433B" w:rsidRDefault="008045DA">
      <w:pPr>
        <w:spacing w:line="360" w:lineRule="auto"/>
        <w:rPr>
          <w:rFonts w:ascii="宋体" w:hAnsi="宋体"/>
          <w:szCs w:val="21"/>
        </w:rPr>
      </w:pPr>
      <w:r>
        <w:rPr>
          <w:rFonts w:ascii="宋体" w:hAnsi="宋体" w:hint="eastAsia"/>
          <w:szCs w:val="21"/>
        </w:rPr>
        <w:t>所有计量均采用中华人民共和国法定计量单位。</w:t>
      </w:r>
    </w:p>
    <w:p w:rsidR="0057433B" w:rsidRDefault="008045D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7433B" w:rsidRDefault="008045D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 投标邀请（招标公告）</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57433B" w:rsidRDefault="008045DA">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57433B" w:rsidRDefault="008045D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57433B" w:rsidRDefault="0057433B">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57433B" w:rsidRDefault="008045D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57433B" w:rsidRDefault="008045DA">
      <w:pPr>
        <w:spacing w:line="360" w:lineRule="auto"/>
        <w:rPr>
          <w:rFonts w:ascii="黑体" w:eastAsia="黑体" w:hAnsi="宋体"/>
          <w:b/>
          <w:bCs/>
          <w:szCs w:val="21"/>
        </w:rPr>
      </w:pPr>
      <w:r>
        <w:rPr>
          <w:rFonts w:ascii="黑体" w:eastAsia="黑体" w:hAnsi="宋体" w:hint="eastAsia"/>
          <w:b/>
          <w:bCs/>
          <w:szCs w:val="21"/>
        </w:rPr>
        <w:t>12投标文件的组成</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57433B" w:rsidRDefault="008045D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57433B" w:rsidRDefault="008045D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57433B" w:rsidRDefault="008045DA">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w:t>
      </w:r>
      <w:r>
        <w:rPr>
          <w:rFonts w:asciiTheme="minorEastAsia" w:hAnsiTheme="minorEastAsia" w:cs="宋体" w:hint="eastAsia"/>
          <w:kern w:val="0"/>
          <w:sz w:val="24"/>
          <w:szCs w:val="24"/>
        </w:rPr>
        <w:lastRenderedPageBreak/>
        <w:t>期应当不少于《投标人须知》前附表载明的投标有效期。投标有效期比招标文件规定短的属于非实质性响应，将被认定为无效投标。</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57433B" w:rsidRDefault="008045D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57433B" w:rsidRDefault="0057433B">
      <w:pPr>
        <w:autoSpaceDE w:val="0"/>
        <w:autoSpaceDN w:val="0"/>
        <w:spacing w:line="360" w:lineRule="auto"/>
        <w:contextualSpacing/>
        <w:rPr>
          <w:rFonts w:asciiTheme="minorEastAsia" w:hAnsiTheme="minorEastAsia" w:cs="宋体"/>
          <w:kern w:val="0"/>
          <w:sz w:val="24"/>
          <w:szCs w:val="24"/>
        </w:rPr>
      </w:pPr>
    </w:p>
    <w:p w:rsidR="0057433B" w:rsidRDefault="008045D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color w:val="FF0000"/>
          <w:sz w:val="24"/>
          <w:szCs w:val="24"/>
        </w:rPr>
        <w:t>19</w:t>
      </w:r>
      <w:r>
        <w:rPr>
          <w:rFonts w:ascii="新宋体" w:eastAsia="新宋体" w:hAnsi="新宋体" w:cs="仿宋_GB2312" w:hint="eastAsia"/>
          <w:sz w:val="24"/>
          <w:szCs w:val="24"/>
          <w:lang w:val="zh-CN"/>
        </w:rPr>
        <w:t xml:space="preserve">.1 </w:t>
      </w:r>
      <w:r>
        <w:rPr>
          <w:rFonts w:hAnsi="宋体" w:cs="黑体" w:hint="eastAsia"/>
          <w:sz w:val="24"/>
          <w:szCs w:val="24"/>
        </w:rPr>
        <w:t>使用电子介质存储的投标文件</w:t>
      </w:r>
      <w:r>
        <w:rPr>
          <w:rFonts w:hAnsi="宋体" w:cs="黑体" w:hint="eastAsia"/>
          <w:sz w:val="24"/>
          <w:szCs w:val="24"/>
        </w:rPr>
        <w:t>2</w:t>
      </w:r>
      <w:r w:rsidR="00DC6485">
        <w:rPr>
          <w:rFonts w:hAnsi="宋体" w:cs="黑体" w:hint="eastAsia"/>
          <w:sz w:val="24"/>
          <w:szCs w:val="24"/>
        </w:rPr>
        <w:t>份</w:t>
      </w:r>
      <w:r>
        <w:rPr>
          <w:rFonts w:hAnsi="宋体" w:cs="黑体" w:hint="eastAsia"/>
          <w:sz w:val="24"/>
          <w:szCs w:val="24"/>
        </w:rPr>
        <w:t>密封包装，</w:t>
      </w:r>
      <w:r>
        <w:rPr>
          <w:rFonts w:hint="eastAsia"/>
          <w:sz w:val="24"/>
          <w:szCs w:val="24"/>
        </w:rPr>
        <w:t>盖章提交。</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电子投标文件如果未按规定密封，招标人将拒绝接收。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57433B" w:rsidRDefault="008045D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w:t>
      </w:r>
      <w:r>
        <w:rPr>
          <w:rFonts w:ascii="新宋体" w:eastAsia="新宋体" w:hAnsi="新宋体" w:cs="仿宋_GB2312" w:hint="eastAsia"/>
          <w:sz w:val="24"/>
          <w:szCs w:val="24"/>
          <w:lang w:val="zh-CN"/>
        </w:rPr>
        <w:lastRenderedPageBreak/>
        <w:t>书面通知招标人。</w:t>
      </w:r>
    </w:p>
    <w:p w:rsidR="0057433B" w:rsidRDefault="008045D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22.5 除投标人须知前附表另有规定外，投标人所提交的电子投标文件及电子介质存储的备份文件不予退还。</w:t>
      </w:r>
    </w:p>
    <w:p w:rsidR="0057433B" w:rsidRDefault="0057433B">
      <w:pPr>
        <w:autoSpaceDE w:val="0"/>
        <w:autoSpaceDN w:val="0"/>
        <w:spacing w:line="360" w:lineRule="auto"/>
        <w:contextualSpacing/>
        <w:rPr>
          <w:rFonts w:asciiTheme="minorEastAsia" w:hAnsiTheme="minorEastAsia" w:cs="宋体"/>
          <w:kern w:val="0"/>
          <w:sz w:val="24"/>
          <w:szCs w:val="24"/>
        </w:rPr>
      </w:pPr>
    </w:p>
    <w:p w:rsidR="0057433B" w:rsidRDefault="008045D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color w:val="FF0000"/>
          <w:sz w:val="24"/>
          <w:szCs w:val="24"/>
          <w:lang w:val="zh-CN"/>
        </w:rPr>
        <w:t>2</w:t>
      </w:r>
      <w:r>
        <w:rPr>
          <w:rFonts w:asciiTheme="minorEastAsia" w:hAnsiTheme="minorEastAsia" w:cs="仿宋_GB2312" w:hint="eastAsia"/>
          <w:color w:val="FF0000"/>
          <w:sz w:val="24"/>
          <w:szCs w:val="24"/>
        </w:rPr>
        <w:t>3</w:t>
      </w:r>
      <w:r>
        <w:rPr>
          <w:rFonts w:asciiTheme="minorEastAsia" w:hAnsiTheme="minorEastAsia" w:cs="仿宋_GB2312" w:hint="eastAsia"/>
          <w:color w:val="FF0000"/>
          <w:sz w:val="24"/>
          <w:szCs w:val="24"/>
          <w:lang w:val="zh-CN"/>
        </w:rPr>
        <w:t xml:space="preserve">.3 </w:t>
      </w:r>
      <w:r>
        <w:rPr>
          <w:rFonts w:asciiTheme="minorEastAsia" w:hAnsiTheme="minorEastAsia" w:cs="仿宋_GB2312" w:hint="eastAsia"/>
          <w:sz w:val="24"/>
          <w:szCs w:val="24"/>
          <w:lang w:val="zh-CN"/>
        </w:rPr>
        <w:t>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w:t>
      </w:r>
      <w:r>
        <w:rPr>
          <w:rFonts w:hAnsi="宋体" w:cs="黑体" w:hint="eastAsia"/>
          <w:sz w:val="24"/>
          <w:szCs w:val="24"/>
        </w:rPr>
        <w:t>电子介质存储的投标文</w:t>
      </w:r>
      <w:r>
        <w:rPr>
          <w:rFonts w:hAnsi="宋体" w:cs="黑体" w:hint="eastAsia"/>
          <w:sz w:val="24"/>
          <w:szCs w:val="24"/>
        </w:rPr>
        <w:lastRenderedPageBreak/>
        <w:t>件的</w:t>
      </w:r>
      <w:r>
        <w:rPr>
          <w:rFonts w:asciiTheme="minorEastAsia" w:hAnsiTheme="minorEastAsia" w:cs="仿宋_GB2312" w:hint="eastAsia"/>
          <w:sz w:val="24"/>
          <w:szCs w:val="24"/>
          <w:lang w:val="zh-CN"/>
        </w:rPr>
        <w:t>方式进行。</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57433B" w:rsidRDefault="008045D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57433B" w:rsidRDefault="008045D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hint="eastAsia"/>
          <w:b/>
          <w:bCs/>
          <w:sz w:val="24"/>
          <w:lang w:val="zh-CN"/>
        </w:rPr>
        <w:t>28.评标委员会判断投标文件的响应性仅基于投标文件本身而不依靠外部证据。</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7433B" w:rsidRDefault="008045D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57433B" w:rsidRDefault="008045D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57433B" w:rsidRDefault="008045D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57433B" w:rsidRDefault="008045D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w:t>
      </w:r>
      <w:r>
        <w:rPr>
          <w:rFonts w:asciiTheme="minorEastAsia" w:hAnsiTheme="minorEastAsia" w:cs="仿宋_GB2312" w:hint="eastAsia"/>
          <w:sz w:val="24"/>
          <w:szCs w:val="24"/>
        </w:rPr>
        <w:lastRenderedPageBreak/>
        <w:t>疑。</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37.档案保存</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7433B" w:rsidRDefault="008045DA">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57433B" w:rsidRDefault="008045D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57433B" w:rsidRDefault="008045D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57433B" w:rsidRDefault="008045DA">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57433B" w:rsidRDefault="008045DA">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项目需求及其他要求</w:t>
      </w:r>
    </w:p>
    <w:p w:rsidR="0057433B" w:rsidRDefault="008045DA">
      <w:pPr>
        <w:autoSpaceDE w:val="0"/>
        <w:autoSpaceDN w:val="0"/>
        <w:adjustRightInd w:val="0"/>
        <w:spacing w:line="360" w:lineRule="auto"/>
        <w:rPr>
          <w:rFonts w:asciiTheme="minorEastAsia" w:hAnsiTheme="minorEastAsia" w:cs="仿宋_GB2312"/>
          <w:sz w:val="28"/>
          <w:szCs w:val="28"/>
        </w:rPr>
      </w:pPr>
      <w:r>
        <w:rPr>
          <w:rFonts w:asciiTheme="minorEastAsia" w:hAnsiTheme="minorEastAsia" w:cs="宋体" w:hint="eastAsia"/>
          <w:b/>
          <w:kern w:val="0"/>
          <w:sz w:val="28"/>
          <w:szCs w:val="28"/>
        </w:rPr>
        <w:t>采购需求</w:t>
      </w:r>
    </w:p>
    <w:p w:rsidR="00B34E95" w:rsidRDefault="00B34E95" w:rsidP="00B34E95">
      <w:pPr>
        <w:pStyle w:val="af6"/>
        <w:numPr>
          <w:ilvl w:val="0"/>
          <w:numId w:val="3"/>
        </w:numPr>
        <w:spacing w:line="408" w:lineRule="auto"/>
        <w:ind w:firstLineChars="0"/>
        <w:rPr>
          <w:rFonts w:ascii="宋体" w:hAnsi="宋体" w:cs="宋体"/>
          <w:color w:val="000000" w:themeColor="text1"/>
          <w:kern w:val="0"/>
          <w:sz w:val="24"/>
        </w:rPr>
      </w:pPr>
      <w:r>
        <w:rPr>
          <w:rFonts w:ascii="宋体" w:hAnsi="宋体" w:cs="宋体" w:hint="eastAsia"/>
          <w:color w:val="000000" w:themeColor="text1"/>
          <w:kern w:val="0"/>
          <w:sz w:val="24"/>
        </w:rPr>
        <w:t>本项目需实现的功能或者目标</w:t>
      </w:r>
    </w:p>
    <w:p w:rsidR="00B34E95" w:rsidRDefault="00B34E95" w:rsidP="00B34E95">
      <w:pPr>
        <w:spacing w:line="408" w:lineRule="auto"/>
        <w:ind w:firstLineChars="200" w:firstLine="480"/>
        <w:rPr>
          <w:rFonts w:ascii="宋体" w:hAnsi="宋体" w:cs="宋体"/>
          <w:color w:val="000000" w:themeColor="text1"/>
          <w:sz w:val="24"/>
        </w:rPr>
      </w:pPr>
      <w:r>
        <w:rPr>
          <w:rFonts w:ascii="宋体" w:hAnsi="宋体" w:cs="宋体" w:hint="eastAsia"/>
          <w:color w:val="000000" w:themeColor="text1"/>
          <w:sz w:val="24"/>
        </w:rPr>
        <w:t>提升鄢陵对外旅游形象，确保在日常、花博会、二梅展、城市创建等期间播放相关宣传片，进一步提高鄢陵旅游知名度，助推鄢陵旅游业的健康发展，扩大鄢陵城市影响力。</w:t>
      </w:r>
    </w:p>
    <w:p w:rsidR="00B34E95" w:rsidRDefault="00B34E95" w:rsidP="00B34E95">
      <w:pPr>
        <w:spacing w:line="408" w:lineRule="auto"/>
        <w:rPr>
          <w:rFonts w:ascii="宋体" w:hAnsi="宋体" w:cs="宋体"/>
          <w:color w:val="000000" w:themeColor="text1"/>
          <w:sz w:val="24"/>
        </w:rPr>
      </w:pPr>
      <w:r>
        <w:rPr>
          <w:rFonts w:ascii="宋体" w:hAnsi="宋体" w:cs="宋体" w:hint="eastAsia"/>
          <w:color w:val="000000" w:themeColor="text1"/>
          <w:sz w:val="24"/>
        </w:rPr>
        <w:t>（二）采购清单</w:t>
      </w:r>
    </w:p>
    <w:tbl>
      <w:tblPr>
        <w:tblW w:w="10475" w:type="dxa"/>
        <w:jc w:val="center"/>
        <w:tblLayout w:type="fixed"/>
        <w:tblLook w:val="04A0"/>
      </w:tblPr>
      <w:tblGrid>
        <w:gridCol w:w="525"/>
        <w:gridCol w:w="993"/>
        <w:gridCol w:w="6687"/>
        <w:gridCol w:w="450"/>
        <w:gridCol w:w="846"/>
        <w:gridCol w:w="974"/>
      </w:tblGrid>
      <w:tr w:rsidR="00B34E95" w:rsidTr="009B1A2B">
        <w:trPr>
          <w:trHeight w:val="315"/>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序号</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品   名</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b/>
                <w:color w:val="000000" w:themeColor="text1"/>
              </w:rPr>
            </w:pPr>
            <w:r>
              <w:rPr>
                <w:rFonts w:ascii="宋体" w:hAnsi="宋体" w:cs="宋体" w:hint="eastAsia"/>
                <w:color w:val="000000" w:themeColor="text1"/>
              </w:rPr>
              <w:t>技术规格及主要参数</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单位</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数量</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是否为核心产品</w:t>
            </w:r>
          </w:p>
        </w:tc>
      </w:tr>
      <w:tr w:rsidR="00B34E95" w:rsidTr="009B1A2B">
        <w:trPr>
          <w:trHeight w:val="1085"/>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1</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P8表贴全彩显示屏</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r>
              <w:rPr>
                <w:rFonts w:ascii="宋体" w:hAnsi="宋体" w:cs="宋体" w:hint="eastAsia"/>
                <w:color w:val="000000" w:themeColor="text1"/>
                <w:szCs w:val="21"/>
              </w:rPr>
              <w:t>规格P8</w:t>
            </w:r>
            <w:proofErr w:type="gramStart"/>
            <w:r>
              <w:rPr>
                <w:rFonts w:ascii="宋体" w:hAnsi="宋体" w:cs="宋体" w:hint="eastAsia"/>
                <w:color w:val="000000" w:themeColor="text1"/>
                <w:szCs w:val="21"/>
              </w:rPr>
              <w:t>室外表</w:t>
            </w:r>
            <w:proofErr w:type="gramEnd"/>
            <w:r>
              <w:rPr>
                <w:rFonts w:ascii="宋体" w:hAnsi="宋体" w:cs="宋体" w:hint="eastAsia"/>
                <w:color w:val="000000" w:themeColor="text1"/>
                <w:szCs w:val="21"/>
              </w:rPr>
              <w:t>贴节能全彩LED屏</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rPr>
              <w:t>★</w:t>
            </w:r>
            <w:r>
              <w:rPr>
                <w:rFonts w:ascii="宋体" w:hAnsi="宋体" w:cs="宋体" w:hint="eastAsia"/>
                <w:color w:val="000000" w:themeColor="text1"/>
                <w:szCs w:val="21"/>
                <w:lang w:val="zh-CN"/>
              </w:rPr>
              <w:t>像数点间距</w:t>
            </w:r>
            <w:r>
              <w:rPr>
                <w:rFonts w:ascii="宋体" w:hAnsi="宋体" w:cs="宋体" w:hint="eastAsia"/>
                <w:color w:val="000000" w:themeColor="text1"/>
                <w:szCs w:val="21"/>
                <w:lang w:val="zh-CN"/>
              </w:rPr>
              <w:tab/>
              <w:t>8mm</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像素密度</w:t>
            </w:r>
            <w:r>
              <w:rPr>
                <w:rFonts w:ascii="宋体" w:hAnsi="宋体" w:cs="宋体" w:hint="eastAsia"/>
                <w:color w:val="000000" w:themeColor="text1"/>
                <w:szCs w:val="21"/>
                <w:lang w:val="zh-CN"/>
              </w:rPr>
              <w:tab/>
              <w:t>15625Dots/㎡</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像素构成</w:t>
            </w:r>
            <w:r>
              <w:rPr>
                <w:rFonts w:ascii="宋体" w:hAnsi="宋体" w:cs="宋体" w:hint="eastAsia"/>
                <w:color w:val="000000" w:themeColor="text1"/>
                <w:szCs w:val="21"/>
                <w:lang w:val="zh-CN"/>
              </w:rPr>
              <w:tab/>
              <w:t>1R1G1B</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灯管封装</w:t>
            </w:r>
            <w:r>
              <w:rPr>
                <w:rFonts w:ascii="宋体" w:hAnsi="宋体" w:cs="宋体" w:hint="eastAsia"/>
                <w:color w:val="000000" w:themeColor="text1"/>
                <w:szCs w:val="21"/>
                <w:lang w:val="zh-CN"/>
              </w:rPr>
              <w:tab/>
              <w:t>SMD3535</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尺寸(长*宽*厚)</w:t>
            </w:r>
            <w:r>
              <w:rPr>
                <w:rFonts w:ascii="宋体" w:hAnsi="宋体" w:cs="宋体" w:hint="eastAsia"/>
                <w:color w:val="000000" w:themeColor="text1"/>
                <w:szCs w:val="21"/>
                <w:lang w:val="zh-CN"/>
              </w:rPr>
              <w:tab/>
              <w:t>320*160*19mm</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重量</w:t>
            </w:r>
            <w:r>
              <w:rPr>
                <w:rFonts w:ascii="宋体" w:hAnsi="宋体" w:cs="宋体" w:hint="eastAsia"/>
                <w:color w:val="000000" w:themeColor="text1"/>
                <w:szCs w:val="21"/>
                <w:lang w:val="zh-CN"/>
              </w:rPr>
              <w:tab/>
              <w:t>0.48kg±0.01kg</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结构特点</w:t>
            </w:r>
            <w:r>
              <w:rPr>
                <w:rFonts w:ascii="宋体" w:hAnsi="宋体" w:cs="宋体" w:hint="eastAsia"/>
                <w:color w:val="000000" w:themeColor="text1"/>
                <w:szCs w:val="21"/>
                <w:lang w:val="zh-CN"/>
              </w:rPr>
              <w:tab/>
              <w:t>灯驱合一</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模组分辨率</w:t>
            </w:r>
            <w:r>
              <w:rPr>
                <w:rFonts w:ascii="宋体" w:hAnsi="宋体" w:cs="宋体" w:hint="eastAsia"/>
                <w:color w:val="000000" w:themeColor="text1"/>
                <w:szCs w:val="21"/>
                <w:lang w:val="zh-CN"/>
              </w:rPr>
              <w:tab/>
              <w:t>40*20=800Dots</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b/>
                <w:bCs/>
                <w:color w:val="000000" w:themeColor="text1"/>
                <w:szCs w:val="21"/>
              </w:rPr>
              <w:t>输入电压：单个模组在（4-4.5V）VDC范围内能正常工作</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最大电流</w:t>
            </w:r>
            <w:r>
              <w:rPr>
                <w:rFonts w:ascii="宋体" w:hAnsi="宋体" w:cs="宋体" w:hint="eastAsia"/>
                <w:color w:val="000000" w:themeColor="text1"/>
                <w:szCs w:val="21"/>
                <w:lang w:val="zh-CN"/>
              </w:rPr>
              <w:tab/>
              <w:t>≤9.85A</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b/>
                <w:bCs/>
                <w:color w:val="000000" w:themeColor="text1"/>
                <w:szCs w:val="21"/>
              </w:rPr>
              <w:t>★单元板功率≤21W</w:t>
            </w:r>
            <w:r>
              <w:rPr>
                <w:rFonts w:ascii="宋体" w:hAnsi="宋体" w:cs="宋体" w:hint="eastAsia"/>
                <w:b/>
                <w:bCs/>
                <w:color w:val="000000" w:themeColor="text1"/>
                <w:szCs w:val="21"/>
              </w:rPr>
              <w:tab/>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驱动方式</w:t>
            </w:r>
            <w:r>
              <w:rPr>
                <w:rFonts w:ascii="宋体" w:hAnsi="宋体" w:cs="宋体" w:hint="eastAsia"/>
                <w:color w:val="000000" w:themeColor="text1"/>
                <w:szCs w:val="21"/>
                <w:lang w:val="zh-CN"/>
              </w:rPr>
              <w:tab/>
              <w:t>1/5恒流驱动</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亮度</w:t>
            </w:r>
            <w:r>
              <w:rPr>
                <w:rFonts w:ascii="宋体" w:hAnsi="宋体" w:cs="宋体" w:hint="eastAsia"/>
                <w:color w:val="000000" w:themeColor="text1"/>
                <w:szCs w:val="21"/>
                <w:lang w:val="zh-CN"/>
              </w:rPr>
              <w:tab/>
              <w:t>≥4500cd/㎡</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亮度均匀性</w:t>
            </w:r>
            <w:r>
              <w:rPr>
                <w:rFonts w:ascii="宋体" w:hAnsi="宋体" w:cs="宋体" w:hint="eastAsia"/>
                <w:color w:val="000000" w:themeColor="text1"/>
                <w:szCs w:val="21"/>
                <w:lang w:val="zh-CN"/>
              </w:rPr>
              <w:tab/>
              <w:t>＞0.95</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屏幕水平视角</w:t>
            </w:r>
            <w:r>
              <w:rPr>
                <w:rFonts w:ascii="宋体" w:hAnsi="宋体" w:cs="宋体" w:hint="eastAsia"/>
                <w:color w:val="000000" w:themeColor="text1"/>
                <w:szCs w:val="21"/>
              </w:rPr>
              <w:t xml:space="preserve"> </w:t>
            </w:r>
            <w:r>
              <w:rPr>
                <w:rFonts w:ascii="宋体" w:hAnsi="宋体" w:cs="宋体" w:hint="eastAsia"/>
                <w:color w:val="000000" w:themeColor="text1"/>
                <w:szCs w:val="21"/>
                <w:lang w:val="zh-CN"/>
              </w:rPr>
              <w:t>140</w:t>
            </w:r>
            <w:r>
              <w:rPr>
                <w:rFonts w:ascii="宋体" w:hAnsi="宋体" w:cs="宋体" w:hint="eastAsia"/>
                <w:color w:val="000000" w:themeColor="text1"/>
                <w:szCs w:val="21"/>
              </w:rPr>
              <w:t>±10</w:t>
            </w:r>
            <w:r>
              <w:rPr>
                <w:rFonts w:ascii="宋体" w:hAnsi="宋体" w:cs="宋体" w:hint="eastAsia"/>
                <w:color w:val="000000" w:themeColor="text1"/>
                <w:szCs w:val="21"/>
                <w:lang w:val="zh-CN"/>
              </w:rPr>
              <w:t>度</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屏幕垂直视角</w:t>
            </w:r>
            <w:r>
              <w:rPr>
                <w:rFonts w:ascii="宋体" w:hAnsi="宋体" w:cs="宋体" w:hint="eastAsia"/>
                <w:color w:val="000000" w:themeColor="text1"/>
                <w:szCs w:val="21"/>
              </w:rPr>
              <w:t xml:space="preserve"> </w:t>
            </w:r>
            <w:r>
              <w:rPr>
                <w:rFonts w:ascii="宋体" w:hAnsi="宋体" w:cs="宋体" w:hint="eastAsia"/>
                <w:color w:val="000000" w:themeColor="text1"/>
                <w:szCs w:val="21"/>
                <w:lang w:val="zh-CN"/>
              </w:rPr>
              <w:t>130</w:t>
            </w:r>
            <w:r>
              <w:rPr>
                <w:rFonts w:ascii="宋体" w:hAnsi="宋体" w:cs="宋体" w:hint="eastAsia"/>
                <w:color w:val="000000" w:themeColor="text1"/>
                <w:szCs w:val="21"/>
              </w:rPr>
              <w:t>±10</w:t>
            </w:r>
            <w:r>
              <w:rPr>
                <w:rFonts w:ascii="宋体" w:hAnsi="宋体" w:cs="宋体" w:hint="eastAsia"/>
                <w:color w:val="000000" w:themeColor="text1"/>
                <w:szCs w:val="21"/>
                <w:lang w:val="zh-CN"/>
              </w:rPr>
              <w:t>度</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最佳视距</w:t>
            </w:r>
            <w:r>
              <w:rPr>
                <w:rFonts w:ascii="宋体" w:hAnsi="宋体" w:cs="宋体" w:hint="eastAsia"/>
                <w:color w:val="000000" w:themeColor="text1"/>
                <w:szCs w:val="21"/>
                <w:lang w:val="zh-CN"/>
              </w:rPr>
              <w:tab/>
              <w:t>≥8m</w:t>
            </w:r>
            <w:r>
              <w:rPr>
                <w:rFonts w:ascii="宋体" w:hAnsi="宋体" w:cs="宋体" w:hint="eastAsia"/>
                <w:color w:val="000000" w:themeColor="text1"/>
                <w:szCs w:val="21"/>
                <w:lang w:val="zh-CN"/>
              </w:rPr>
              <w:tab/>
            </w:r>
          </w:p>
          <w:p w:rsidR="00B34E95" w:rsidRDefault="00B34E95" w:rsidP="009B1A2B">
            <w:pPr>
              <w:pStyle w:val="a7"/>
              <w:rPr>
                <w:rFonts w:ascii="宋体" w:hAnsi="宋体" w:cs="宋体"/>
                <w:color w:val="000000" w:themeColor="text1"/>
                <w:szCs w:val="21"/>
                <w:lang w:val="zh-CN"/>
              </w:rPr>
            </w:pPr>
            <w:r>
              <w:rPr>
                <w:rFonts w:ascii="宋体" w:hAnsi="宋体" w:cs="宋体" w:hint="eastAsia"/>
                <w:color w:val="000000" w:themeColor="text1"/>
                <w:szCs w:val="21"/>
                <w:lang w:val="zh-CN"/>
              </w:rPr>
              <w:t>使用环境</w:t>
            </w:r>
            <w:r>
              <w:rPr>
                <w:rFonts w:ascii="宋体" w:hAnsi="宋体" w:cs="宋体" w:hint="eastAsia"/>
                <w:color w:val="000000" w:themeColor="text1"/>
                <w:szCs w:val="21"/>
                <w:lang w:val="zh-CN"/>
              </w:rPr>
              <w:tab/>
              <w:t>户外</w:t>
            </w:r>
          </w:p>
          <w:p w:rsidR="00B34E95" w:rsidRDefault="00B34E95" w:rsidP="009B1A2B">
            <w:pPr>
              <w:pStyle w:val="a7"/>
              <w:rPr>
                <w:rFonts w:ascii="宋体" w:hAnsi="宋体" w:cs="宋体"/>
                <w:b/>
                <w:bCs/>
                <w:color w:val="000000" w:themeColor="text1"/>
                <w:szCs w:val="21"/>
              </w:rPr>
            </w:pPr>
            <w:r>
              <w:rPr>
                <w:rFonts w:ascii="宋体" w:hAnsi="宋体" w:cs="宋体" w:hint="eastAsia"/>
                <w:color w:val="000000" w:themeColor="text1"/>
                <w:szCs w:val="21"/>
                <w:lang w:val="zh-CN"/>
              </w:rPr>
              <w:t>★</w:t>
            </w:r>
            <w:r>
              <w:rPr>
                <w:rFonts w:ascii="宋体" w:hAnsi="宋体" w:cs="宋体" w:hint="eastAsia"/>
                <w:b/>
                <w:bCs/>
                <w:color w:val="000000" w:themeColor="text1"/>
                <w:szCs w:val="21"/>
              </w:rPr>
              <w:t>供电电源：在220（1±10%）那就（50±1）HZ条件下正常工作。</w:t>
            </w:r>
          </w:p>
          <w:p w:rsidR="00B34E95" w:rsidRDefault="00B34E95" w:rsidP="009B1A2B">
            <w:pPr>
              <w:rPr>
                <w:rFonts w:ascii="宋体" w:hAnsi="宋体" w:cs="宋体"/>
                <w:b/>
                <w:bCs/>
                <w:color w:val="000000" w:themeColor="text1"/>
                <w:szCs w:val="21"/>
              </w:rPr>
            </w:pPr>
            <w:r>
              <w:rPr>
                <w:rFonts w:ascii="宋体" w:hAnsi="宋体" w:cs="宋体" w:hint="eastAsia"/>
                <w:b/>
                <w:bCs/>
                <w:color w:val="000000" w:themeColor="text1"/>
                <w:szCs w:val="21"/>
              </w:rPr>
              <w:t>每平方模组最大功率≤598w/m²</w:t>
            </w:r>
            <w:r>
              <w:rPr>
                <w:rFonts w:ascii="宋体" w:hAnsi="宋体" w:cs="宋体" w:hint="eastAsia"/>
                <w:b/>
                <w:bCs/>
                <w:color w:val="000000" w:themeColor="text1"/>
                <w:szCs w:val="21"/>
              </w:rPr>
              <w:tab/>
            </w:r>
            <w:r>
              <w:rPr>
                <w:rFonts w:ascii="宋体" w:hAnsi="宋体" w:cs="宋体" w:hint="eastAsia"/>
                <w:b/>
                <w:bCs/>
                <w:color w:val="000000" w:themeColor="text1"/>
                <w:szCs w:val="21"/>
              </w:rPr>
              <w:tab/>
            </w:r>
          </w:p>
          <w:p w:rsidR="00B34E95" w:rsidRDefault="00B34E95" w:rsidP="009B1A2B">
            <w:pPr>
              <w:rPr>
                <w:rFonts w:ascii="宋体" w:hAnsi="宋体" w:cs="宋体"/>
                <w:b/>
                <w:bCs/>
                <w:color w:val="000000" w:themeColor="text1"/>
                <w:szCs w:val="21"/>
              </w:rPr>
            </w:pPr>
            <w:r>
              <w:rPr>
                <w:rFonts w:ascii="宋体" w:hAnsi="宋体" w:cs="宋体" w:hint="eastAsia"/>
                <w:b/>
                <w:bCs/>
                <w:color w:val="000000" w:themeColor="text1"/>
                <w:szCs w:val="21"/>
              </w:rPr>
              <w:t>配电功率（每平方最大功率÷78％÷85％）902W/m²</w:t>
            </w:r>
          </w:p>
          <w:p w:rsidR="00B34E95" w:rsidRDefault="00B34E95" w:rsidP="009B1A2B">
            <w:pP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szCs w:val="21"/>
              </w:rPr>
              <w:t>★平均功率≤135W/㎡</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rPr>
              <w:t>灰度等级：红、绿、蓝 12-16bits</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显示颜色</w:t>
            </w:r>
            <w:r>
              <w:rPr>
                <w:rFonts w:ascii="宋体" w:hAnsi="宋体" w:cs="宋体" w:hint="eastAsia"/>
                <w:color w:val="000000" w:themeColor="text1"/>
                <w:szCs w:val="21"/>
                <w:lang w:val="zh-CN"/>
              </w:rPr>
              <w:tab/>
            </w:r>
            <w:r>
              <w:rPr>
                <w:rFonts w:ascii="宋体" w:hAnsi="宋体" w:cs="宋体" w:hint="eastAsia"/>
                <w:color w:val="000000" w:themeColor="text1"/>
                <w:szCs w:val="21"/>
              </w:rPr>
              <w:t>1677721</w:t>
            </w:r>
            <w:r>
              <w:rPr>
                <w:rFonts w:ascii="宋体" w:hAnsi="宋体" w:cs="宋体" w:hint="eastAsia"/>
                <w:color w:val="000000" w:themeColor="text1"/>
                <w:szCs w:val="21"/>
                <w:lang w:val="zh-CN"/>
              </w:rPr>
              <w:t>种</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换帧频率</w:t>
            </w:r>
            <w:r>
              <w:rPr>
                <w:rFonts w:ascii="宋体" w:hAnsi="宋体" w:cs="宋体" w:hint="eastAsia"/>
                <w:color w:val="000000" w:themeColor="text1"/>
                <w:szCs w:val="21"/>
                <w:lang w:val="zh-CN"/>
              </w:rPr>
              <w:tab/>
              <w:t>≥60帧/秒</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刷新频率</w:t>
            </w:r>
            <w:r>
              <w:rPr>
                <w:rFonts w:ascii="宋体" w:hAnsi="宋体" w:cs="宋体" w:hint="eastAsia"/>
                <w:color w:val="000000" w:themeColor="text1"/>
                <w:szCs w:val="21"/>
                <w:lang w:val="zh-CN"/>
              </w:rPr>
              <w:tab/>
              <w:t>≥</w:t>
            </w:r>
            <w:r>
              <w:rPr>
                <w:rFonts w:ascii="宋体" w:hAnsi="宋体" w:cs="宋体" w:hint="eastAsia"/>
                <w:color w:val="000000" w:themeColor="text1"/>
                <w:szCs w:val="21"/>
              </w:rPr>
              <w:t>1920</w:t>
            </w:r>
            <w:r>
              <w:rPr>
                <w:rFonts w:ascii="宋体" w:hAnsi="宋体" w:cs="宋体" w:hint="eastAsia"/>
                <w:color w:val="000000" w:themeColor="text1"/>
                <w:szCs w:val="21"/>
                <w:lang w:val="zh-CN"/>
              </w:rPr>
              <w:t>Hz</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控制方式</w:t>
            </w:r>
            <w:r>
              <w:rPr>
                <w:rFonts w:ascii="宋体" w:hAnsi="宋体" w:cs="宋体" w:hint="eastAsia"/>
                <w:color w:val="000000" w:themeColor="text1"/>
                <w:szCs w:val="21"/>
                <w:lang w:val="zh-CN"/>
              </w:rPr>
              <w:tab/>
              <w:t>计算机控制，逐点一一对应，视频同步，实时显示</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亮度调节</w:t>
            </w:r>
            <w:r>
              <w:rPr>
                <w:rFonts w:ascii="宋体" w:hAnsi="宋体" w:cs="宋体" w:hint="eastAsia"/>
                <w:color w:val="000000" w:themeColor="text1"/>
                <w:szCs w:val="21"/>
                <w:lang w:val="zh-CN"/>
              </w:rPr>
              <w:tab/>
              <w:t>256级手动/自动</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使用寿命</w:t>
            </w:r>
            <w:r>
              <w:rPr>
                <w:rFonts w:ascii="宋体" w:hAnsi="宋体" w:cs="宋体" w:hint="eastAsia"/>
                <w:color w:val="000000" w:themeColor="text1"/>
                <w:szCs w:val="21"/>
                <w:lang w:val="zh-CN"/>
              </w:rPr>
              <w:tab/>
              <w:t>≥10万小时</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平均无故障时间</w:t>
            </w:r>
            <w:r>
              <w:rPr>
                <w:rFonts w:ascii="宋体" w:hAnsi="宋体" w:cs="宋体" w:hint="eastAsia"/>
                <w:color w:val="000000" w:themeColor="text1"/>
                <w:szCs w:val="21"/>
                <w:lang w:val="zh-CN"/>
              </w:rPr>
              <w:tab/>
              <w:t>≥1万小时</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连续失控点</w:t>
            </w:r>
            <w:r>
              <w:rPr>
                <w:rFonts w:ascii="宋体" w:hAnsi="宋体" w:cs="宋体" w:hint="eastAsia"/>
                <w:color w:val="000000" w:themeColor="text1"/>
                <w:szCs w:val="21"/>
                <w:lang w:val="zh-CN"/>
              </w:rPr>
              <w:tab/>
              <w:t>0</w:t>
            </w:r>
          </w:p>
          <w:p w:rsidR="00B34E95" w:rsidRDefault="00B34E95" w:rsidP="009B1A2B">
            <w:pPr>
              <w:widowControl/>
              <w:spacing w:line="320" w:lineRule="exact"/>
              <w:rPr>
                <w:rFonts w:ascii="宋体" w:hAnsi="宋体" w:cs="宋体"/>
                <w:b/>
                <w:bCs/>
                <w:color w:val="000000" w:themeColor="text1"/>
                <w:szCs w:val="21"/>
                <w:lang w:val="zh-CN"/>
              </w:rPr>
            </w:pPr>
            <w:r>
              <w:rPr>
                <w:rFonts w:ascii="宋体" w:hAnsi="宋体" w:cs="宋体" w:hint="eastAsia"/>
                <w:color w:val="000000" w:themeColor="text1"/>
                <w:szCs w:val="21"/>
                <w:lang w:val="zh-CN"/>
              </w:rPr>
              <w:t>★</w:t>
            </w:r>
            <w:r>
              <w:rPr>
                <w:rFonts w:ascii="宋体" w:hAnsi="宋体" w:cs="宋体" w:hint="eastAsia"/>
                <w:b/>
                <w:bCs/>
                <w:color w:val="000000" w:themeColor="text1"/>
                <w:szCs w:val="21"/>
              </w:rPr>
              <w:t>像素失控率</w:t>
            </w:r>
            <w:r>
              <w:rPr>
                <w:rFonts w:ascii="宋体" w:hAnsi="宋体" w:cs="宋体" w:hint="eastAsia"/>
                <w:b/>
                <w:bCs/>
                <w:color w:val="000000" w:themeColor="text1"/>
                <w:szCs w:val="21"/>
              </w:rPr>
              <w:tab/>
              <w:t>≤0.0001</w:t>
            </w:r>
          </w:p>
          <w:p w:rsidR="00B34E95" w:rsidRDefault="00B34E95" w:rsidP="009B1A2B">
            <w:pPr>
              <w:widowControl/>
              <w:spacing w:line="320" w:lineRule="exact"/>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szCs w:val="21"/>
              </w:rPr>
              <w:t>★工作温度范围：-20 至 50℃</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工作湿度范围</w:t>
            </w:r>
            <w:r>
              <w:rPr>
                <w:rFonts w:ascii="宋体" w:hAnsi="宋体" w:cs="宋体" w:hint="eastAsia"/>
                <w:color w:val="000000" w:themeColor="text1"/>
                <w:szCs w:val="21"/>
                <w:lang w:val="zh-CN"/>
              </w:rPr>
              <w:tab/>
              <w:t>10％-65％RH(无结露)</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b/>
                <w:bCs/>
                <w:color w:val="000000" w:themeColor="text1"/>
                <w:szCs w:val="21"/>
              </w:rPr>
            </w:pPr>
            <w:r>
              <w:rPr>
                <w:rFonts w:ascii="宋体" w:hAnsi="宋体" w:cs="宋体" w:hint="eastAsia"/>
                <w:color w:val="000000" w:themeColor="text1"/>
                <w:szCs w:val="21"/>
                <w:lang w:val="zh-CN"/>
              </w:rPr>
              <w:t>★</w:t>
            </w:r>
            <w:r>
              <w:rPr>
                <w:rFonts w:ascii="宋体" w:hAnsi="宋体" w:cs="宋体" w:hint="eastAsia"/>
                <w:b/>
                <w:bCs/>
                <w:color w:val="000000" w:themeColor="text1"/>
                <w:szCs w:val="21"/>
              </w:rPr>
              <w:t>机械强度（外壳）：模组机械强度不低于10MPa</w:t>
            </w:r>
          </w:p>
          <w:p w:rsidR="00B34E95" w:rsidRDefault="00B34E95" w:rsidP="009B1A2B">
            <w:pPr>
              <w:rPr>
                <w:rFonts w:ascii="宋体" w:hAnsi="宋体" w:cs="宋体"/>
                <w:b/>
                <w:bCs/>
                <w:color w:val="000000" w:themeColor="text1"/>
                <w:szCs w:val="21"/>
              </w:rPr>
            </w:pPr>
            <w:r>
              <w:rPr>
                <w:rFonts w:ascii="宋体" w:hAnsi="宋体" w:cs="宋体" w:hint="eastAsia"/>
                <w:b/>
                <w:bCs/>
                <w:color w:val="000000" w:themeColor="text1"/>
                <w:szCs w:val="21"/>
              </w:rPr>
              <w:t>★屏幕水平平整度：</w:t>
            </w:r>
            <w:r>
              <w:rPr>
                <w:rFonts w:ascii="宋体" w:hAnsi="宋体" w:cs="宋体" w:hint="eastAsia"/>
                <w:b/>
                <w:bCs/>
                <w:color w:val="FF0000"/>
                <w:szCs w:val="21"/>
              </w:rPr>
              <w:t>＜</w:t>
            </w:r>
            <w:r>
              <w:rPr>
                <w:rFonts w:ascii="宋体" w:hAnsi="宋体" w:cs="宋体" w:hint="eastAsia"/>
                <w:b/>
                <w:bCs/>
                <w:color w:val="000000" w:themeColor="text1"/>
                <w:szCs w:val="21"/>
              </w:rPr>
              <w:t>0.3mm/㎡</w:t>
            </w:r>
            <w:r>
              <w:rPr>
                <w:rFonts w:ascii="宋体" w:hAnsi="宋体" w:cs="宋体" w:hint="eastAsia"/>
                <w:b/>
                <w:bCs/>
                <w:color w:val="000000" w:themeColor="text1"/>
                <w:szCs w:val="21"/>
              </w:rPr>
              <w:tab/>
            </w:r>
          </w:p>
          <w:p w:rsidR="00B34E95" w:rsidRDefault="00B34E95" w:rsidP="009B1A2B">
            <w:pPr>
              <w:rPr>
                <w:rFonts w:ascii="宋体" w:hAnsi="宋体" w:cs="宋体"/>
                <w:b/>
                <w:bCs/>
                <w:color w:val="000000" w:themeColor="text1"/>
                <w:szCs w:val="21"/>
              </w:rPr>
            </w:pPr>
            <w:r>
              <w:rPr>
                <w:rFonts w:ascii="宋体" w:hAnsi="宋体" w:cs="宋体" w:hint="eastAsia"/>
                <w:b/>
                <w:bCs/>
                <w:color w:val="000000" w:themeColor="text1"/>
                <w:szCs w:val="21"/>
              </w:rPr>
              <w:t>★屏幕垂直平整度＜0.3mm/㎡</w:t>
            </w:r>
          </w:p>
          <w:p w:rsidR="00B34E95" w:rsidRDefault="00B34E95" w:rsidP="009B1A2B">
            <w:pPr>
              <w:rPr>
                <w:rFonts w:ascii="宋体" w:hAnsi="宋体" w:cs="宋体"/>
                <w:color w:val="000000" w:themeColor="text1"/>
                <w:szCs w:val="21"/>
              </w:rPr>
            </w:pPr>
            <w:r>
              <w:rPr>
                <w:rFonts w:ascii="宋体" w:hAnsi="宋体" w:cs="宋体" w:hint="eastAsia"/>
                <w:b/>
                <w:bCs/>
                <w:color w:val="000000" w:themeColor="text1"/>
                <w:szCs w:val="21"/>
              </w:rPr>
              <w:t>★亮度鉴别等级：24级</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平米</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73.728</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kern w:val="0"/>
                <w:szCs w:val="21"/>
              </w:rPr>
            </w:pPr>
            <w:r>
              <w:rPr>
                <w:rFonts w:ascii="宋体" w:hAnsi="宋体" w:cs="宋体" w:hint="eastAsia"/>
                <w:color w:val="000000" w:themeColor="text1"/>
                <w:szCs w:val="21"/>
              </w:rPr>
              <w:t>否</w:t>
            </w:r>
          </w:p>
        </w:tc>
      </w:tr>
      <w:tr w:rsidR="00B34E95" w:rsidTr="009B1A2B">
        <w:trPr>
          <w:trHeight w:val="406"/>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仿宋_GB2312"/>
                <w:color w:val="000000" w:themeColor="text1"/>
                <w:sz w:val="28"/>
                <w:szCs w:val="28"/>
                <w:lang w:val="zh-CN"/>
              </w:rPr>
            </w:pPr>
            <w:r>
              <w:rPr>
                <w:rFonts w:hint="eastAsia"/>
                <w:color w:val="000000" w:themeColor="text1"/>
              </w:rPr>
              <w:t>显示屏开关电</w:t>
            </w:r>
            <w:r>
              <w:rPr>
                <w:rFonts w:hint="eastAsia"/>
                <w:color w:val="000000" w:themeColor="text1"/>
              </w:rPr>
              <w:lastRenderedPageBreak/>
              <w:t>源</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lastRenderedPageBreak/>
              <w:t>输出：</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直流电压</w:t>
            </w:r>
            <w:r>
              <w:rPr>
                <w:rFonts w:ascii="宋体" w:hAnsi="宋体" w:cs="宋体" w:hint="eastAsia"/>
                <w:bCs/>
                <w:color w:val="000000" w:themeColor="text1"/>
              </w:rPr>
              <w:tab/>
              <w:t>4.5V</w:t>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lastRenderedPageBreak/>
              <w:t>额定电流</w:t>
            </w:r>
            <w:r>
              <w:rPr>
                <w:rFonts w:ascii="宋体" w:hAnsi="宋体" w:cs="宋体" w:hint="eastAsia"/>
                <w:bCs/>
                <w:color w:val="000000" w:themeColor="text1"/>
              </w:rPr>
              <w:tab/>
              <w:t>40A</w:t>
            </w:r>
            <w:r>
              <w:rPr>
                <w:rFonts w:ascii="宋体" w:hAnsi="宋体" w:cs="宋体" w:hint="eastAsia"/>
                <w:bCs/>
                <w:color w:val="000000" w:themeColor="text1"/>
              </w:rPr>
              <w:tab/>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电流范围</w:t>
            </w:r>
            <w:r>
              <w:rPr>
                <w:rFonts w:ascii="宋体" w:hAnsi="宋体" w:cs="宋体" w:hint="eastAsia"/>
                <w:bCs/>
                <w:color w:val="000000" w:themeColor="text1"/>
              </w:rPr>
              <w:tab/>
              <w:t>0～40A</w:t>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额定功率</w:t>
            </w:r>
            <w:r>
              <w:rPr>
                <w:rFonts w:ascii="宋体" w:hAnsi="宋体" w:cs="宋体" w:hint="eastAsia"/>
                <w:bCs/>
                <w:color w:val="000000" w:themeColor="text1"/>
              </w:rPr>
              <w:tab/>
              <w:t>180W</w:t>
            </w:r>
            <w:r>
              <w:rPr>
                <w:rFonts w:ascii="宋体" w:hAnsi="宋体" w:cs="宋体" w:hint="eastAsia"/>
                <w:bCs/>
                <w:color w:val="000000" w:themeColor="text1"/>
              </w:rPr>
              <w:tab/>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纹波与噪声</w:t>
            </w:r>
            <w:r>
              <w:rPr>
                <w:rFonts w:ascii="宋体" w:hAnsi="宋体" w:cs="宋体" w:hint="eastAsia"/>
                <w:bCs/>
                <w:color w:val="000000" w:themeColor="text1"/>
              </w:rPr>
              <w:tab/>
              <w:t>100mVp-p</w:t>
            </w:r>
            <w:r>
              <w:rPr>
                <w:rFonts w:ascii="宋体" w:hAnsi="宋体" w:cs="宋体" w:hint="eastAsia"/>
                <w:bCs/>
                <w:color w:val="000000" w:themeColor="text1"/>
              </w:rPr>
              <w:tab/>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电压调节范围</w:t>
            </w:r>
            <w:r>
              <w:rPr>
                <w:rFonts w:ascii="宋体" w:hAnsi="宋体" w:cs="宋体" w:hint="eastAsia"/>
                <w:bCs/>
                <w:color w:val="000000" w:themeColor="text1"/>
              </w:rPr>
              <w:tab/>
              <w:t>4.05～4.95V</w:t>
            </w:r>
            <w:r>
              <w:rPr>
                <w:rFonts w:ascii="宋体" w:hAnsi="宋体" w:cs="宋体" w:hint="eastAsia"/>
                <w:bCs/>
                <w:color w:val="000000" w:themeColor="text1"/>
              </w:rPr>
              <w:tab/>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电压精度</w:t>
            </w:r>
            <w:r>
              <w:rPr>
                <w:rFonts w:ascii="宋体" w:hAnsi="宋体" w:cs="宋体" w:hint="eastAsia"/>
                <w:bCs/>
                <w:color w:val="000000" w:themeColor="text1"/>
              </w:rPr>
              <w:tab/>
              <w:t>±1.0%</w:t>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线性调整率</w:t>
            </w:r>
            <w:r>
              <w:rPr>
                <w:rFonts w:ascii="宋体" w:hAnsi="宋体" w:cs="宋体" w:hint="eastAsia"/>
                <w:bCs/>
                <w:color w:val="000000" w:themeColor="text1"/>
              </w:rPr>
              <w:tab/>
              <w:t>±0.5%</w:t>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负载调整率</w:t>
            </w:r>
            <w:r>
              <w:rPr>
                <w:rFonts w:ascii="宋体" w:hAnsi="宋体" w:cs="宋体" w:hint="eastAsia"/>
                <w:bCs/>
                <w:color w:val="000000" w:themeColor="text1"/>
              </w:rPr>
              <w:tab/>
              <w:t>±2%</w:t>
            </w:r>
            <w:r>
              <w:rPr>
                <w:rFonts w:ascii="宋体" w:hAnsi="宋体" w:cs="宋体" w:hint="eastAsia"/>
                <w:bCs/>
                <w:color w:val="000000" w:themeColor="text1"/>
              </w:rPr>
              <w:tab/>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启动、上升时间</w:t>
            </w:r>
            <w:r>
              <w:rPr>
                <w:rFonts w:ascii="宋体" w:hAnsi="宋体" w:cs="宋体" w:hint="eastAsia"/>
                <w:bCs/>
                <w:color w:val="000000" w:themeColor="text1"/>
              </w:rPr>
              <w:tab/>
              <w:t>200ms，50ms/230VAC  负载100%</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保持时间（Typ）</w:t>
            </w:r>
            <w:r>
              <w:rPr>
                <w:rFonts w:ascii="宋体" w:hAnsi="宋体" w:cs="宋体" w:hint="eastAsia"/>
                <w:bCs/>
                <w:color w:val="000000" w:themeColor="text1"/>
              </w:rPr>
              <w:tab/>
              <w:t>20ms/230VAC  负载100%</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输入：</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电压范围        176～264V  AC</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频率范围</w:t>
            </w:r>
            <w:r>
              <w:rPr>
                <w:rFonts w:ascii="宋体" w:hAnsi="宋体" w:cs="宋体" w:hint="eastAsia"/>
                <w:bCs/>
                <w:color w:val="000000" w:themeColor="text1"/>
              </w:rPr>
              <w:tab/>
              <w:t>47～63HZ</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功率因数 （Typ）</w:t>
            </w:r>
            <w:r>
              <w:rPr>
                <w:rFonts w:ascii="宋体" w:hAnsi="宋体" w:cs="宋体" w:hint="eastAsia"/>
                <w:bCs/>
                <w:color w:val="000000" w:themeColor="text1"/>
              </w:rPr>
              <w:tab/>
              <w:t>PF≥0.5</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效率（Typ）</w:t>
            </w:r>
            <w:r>
              <w:rPr>
                <w:rFonts w:ascii="宋体" w:hAnsi="宋体" w:cs="宋体" w:hint="eastAsia"/>
                <w:bCs/>
                <w:color w:val="000000" w:themeColor="text1"/>
              </w:rPr>
              <w:tab/>
              <w:t>≥76%</w:t>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交流115VAC</w:t>
            </w:r>
            <w:r>
              <w:rPr>
                <w:rFonts w:ascii="宋体" w:hAnsi="宋体" w:cs="宋体" w:hint="eastAsia"/>
                <w:bCs/>
                <w:color w:val="000000" w:themeColor="text1"/>
              </w:rPr>
              <w:tab/>
              <w:t>4.2A</w:t>
            </w:r>
            <w:r>
              <w:rPr>
                <w:rFonts w:ascii="宋体" w:hAnsi="宋体" w:cs="宋体" w:hint="eastAsia"/>
                <w:bCs/>
                <w:color w:val="000000" w:themeColor="text1"/>
              </w:rPr>
              <w:tab/>
              <w:t>230VAC</w:t>
            </w:r>
            <w:r>
              <w:rPr>
                <w:rFonts w:ascii="宋体" w:hAnsi="宋体" w:cs="宋体" w:hint="eastAsia"/>
                <w:bCs/>
                <w:color w:val="000000" w:themeColor="text1"/>
              </w:rPr>
              <w:tab/>
              <w:t>2.1A</w:t>
            </w:r>
            <w:r>
              <w:rPr>
                <w:rFonts w:ascii="宋体" w:hAnsi="宋体" w:cs="宋体" w:hint="eastAsia"/>
                <w:bCs/>
                <w:color w:val="000000" w:themeColor="text1"/>
              </w:rPr>
              <w:tab/>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浪涌电流（Typ）</w:t>
            </w:r>
            <w:r>
              <w:rPr>
                <w:rFonts w:ascii="宋体" w:hAnsi="宋体" w:cs="宋体" w:hint="eastAsia"/>
                <w:bCs/>
                <w:color w:val="000000" w:themeColor="text1"/>
              </w:rPr>
              <w:tab/>
              <w:t>60A/230VAC</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泄漏电流</w:t>
            </w:r>
            <w:r>
              <w:rPr>
                <w:rFonts w:ascii="宋体" w:hAnsi="宋体" w:cs="宋体" w:hint="eastAsia"/>
                <w:bCs/>
                <w:color w:val="000000" w:themeColor="text1"/>
              </w:rPr>
              <w:tab/>
              <w:t>&lt;1mA/230VAC</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过负载</w:t>
            </w:r>
            <w:r>
              <w:rPr>
                <w:rFonts w:ascii="宋体" w:hAnsi="宋体" w:cs="宋体" w:hint="eastAsia"/>
                <w:bCs/>
                <w:color w:val="000000" w:themeColor="text1"/>
              </w:rPr>
              <w:tab/>
              <w:t>110～150% rated</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短路</w:t>
            </w:r>
            <w:r>
              <w:rPr>
                <w:rFonts w:ascii="宋体" w:hAnsi="宋体" w:cs="宋体" w:hint="eastAsia"/>
                <w:bCs/>
                <w:color w:val="000000" w:themeColor="text1"/>
              </w:rPr>
              <w:tab/>
              <w:t>输出端短路后电源保护，输出关断.去掉短路，电源重新供电后恢复正常输出。</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工作温度</w:t>
            </w:r>
            <w:r>
              <w:rPr>
                <w:rFonts w:ascii="宋体" w:hAnsi="宋体" w:cs="宋体" w:hint="eastAsia"/>
                <w:bCs/>
                <w:color w:val="000000" w:themeColor="text1"/>
              </w:rPr>
              <w:tab/>
              <w:t>-20℃～+40℃ (AC 230V)(参考负载温度降额曲线)</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工作湿度</w:t>
            </w:r>
            <w:r>
              <w:rPr>
                <w:rFonts w:ascii="宋体" w:hAnsi="宋体" w:cs="宋体" w:hint="eastAsia"/>
                <w:bCs/>
                <w:color w:val="000000" w:themeColor="text1"/>
              </w:rPr>
              <w:tab/>
              <w:t>20～90%RH</w:t>
            </w:r>
            <w:proofErr w:type="gramStart"/>
            <w:r>
              <w:rPr>
                <w:rFonts w:ascii="宋体" w:hAnsi="宋体" w:cs="宋体" w:hint="eastAsia"/>
                <w:bCs/>
                <w:color w:val="000000" w:themeColor="text1"/>
              </w:rPr>
              <w:t>不</w:t>
            </w:r>
            <w:proofErr w:type="gramEnd"/>
            <w:r>
              <w:rPr>
                <w:rFonts w:ascii="宋体" w:hAnsi="宋体" w:cs="宋体" w:hint="eastAsia"/>
                <w:bCs/>
                <w:color w:val="000000" w:themeColor="text1"/>
              </w:rPr>
              <w:t>凝固</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储存温度</w:t>
            </w:r>
            <w:r>
              <w:rPr>
                <w:rFonts w:ascii="宋体" w:hAnsi="宋体" w:cs="宋体" w:hint="eastAsia"/>
                <w:bCs/>
                <w:color w:val="000000" w:themeColor="text1"/>
              </w:rPr>
              <w:tab/>
              <w:t>-30～+85℃</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储存湿度</w:t>
            </w:r>
            <w:r>
              <w:rPr>
                <w:rFonts w:ascii="宋体" w:hAnsi="宋体" w:cs="宋体" w:hint="eastAsia"/>
                <w:bCs/>
                <w:color w:val="000000" w:themeColor="text1"/>
              </w:rPr>
              <w:tab/>
              <w:t xml:space="preserve">10～95%RH </w:t>
            </w:r>
            <w:proofErr w:type="gramStart"/>
            <w:r>
              <w:rPr>
                <w:rFonts w:ascii="宋体" w:hAnsi="宋体" w:cs="宋体" w:hint="eastAsia"/>
                <w:bCs/>
                <w:color w:val="000000" w:themeColor="text1"/>
              </w:rPr>
              <w:t>不</w:t>
            </w:r>
            <w:proofErr w:type="gramEnd"/>
            <w:r>
              <w:rPr>
                <w:rFonts w:ascii="宋体" w:hAnsi="宋体" w:cs="宋体" w:hint="eastAsia"/>
                <w:bCs/>
                <w:color w:val="000000" w:themeColor="text1"/>
              </w:rPr>
              <w:t>凝固</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温度系数</w:t>
            </w:r>
            <w:r>
              <w:rPr>
                <w:rFonts w:ascii="宋体" w:hAnsi="宋体" w:cs="宋体" w:hint="eastAsia"/>
                <w:bCs/>
                <w:color w:val="000000" w:themeColor="text1"/>
              </w:rPr>
              <w:tab/>
              <w:t>±0.03%/℃（0～50℃）</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耐振动</w:t>
            </w:r>
            <w:r>
              <w:rPr>
                <w:rFonts w:ascii="宋体" w:hAnsi="宋体" w:cs="宋体" w:hint="eastAsia"/>
                <w:bCs/>
                <w:color w:val="000000" w:themeColor="text1"/>
              </w:rPr>
              <w:tab/>
              <w:t xml:space="preserve">        10～500Hz，2G，10min/周期，X、Y、Z方向各60min</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安全规定</w:t>
            </w:r>
            <w:r>
              <w:rPr>
                <w:rFonts w:ascii="宋体" w:hAnsi="宋体" w:cs="宋体" w:hint="eastAsia"/>
                <w:bCs/>
                <w:color w:val="000000" w:themeColor="text1"/>
              </w:rPr>
              <w:tab/>
              <w:t>设计参考GB4943-2001，UL1012</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耐压</w:t>
            </w:r>
            <w:r>
              <w:rPr>
                <w:rFonts w:ascii="宋体" w:hAnsi="宋体" w:cs="宋体" w:hint="eastAsia"/>
                <w:bCs/>
                <w:color w:val="000000" w:themeColor="text1"/>
              </w:rPr>
              <w:tab/>
              <w:t xml:space="preserve">        I/P-O/P：1.5KVAC  I/P-FG：1.5KVAC</w:t>
            </w:r>
            <w:r>
              <w:rPr>
                <w:rFonts w:ascii="宋体" w:hAnsi="宋体" w:cs="宋体" w:hint="eastAsia"/>
                <w:bCs/>
                <w:color w:val="000000" w:themeColor="text1"/>
              </w:rPr>
              <w:tab/>
              <w:t>O/P-FG：0.5KVAC</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绝缘阻抗</w:t>
            </w:r>
            <w:r>
              <w:rPr>
                <w:rFonts w:ascii="宋体" w:hAnsi="宋体" w:cs="宋体" w:hint="eastAsia"/>
                <w:bCs/>
                <w:color w:val="000000" w:themeColor="text1"/>
              </w:rPr>
              <w:tab/>
              <w:t>I/P-O/P、I/P-FG、O/P-FG：大于50MΩ/500VDC/25℃/70%RH</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EMC</w:t>
            </w:r>
            <w:r>
              <w:rPr>
                <w:rFonts w:ascii="宋体" w:hAnsi="宋体" w:cs="宋体" w:hint="eastAsia"/>
                <w:bCs/>
                <w:color w:val="000000" w:themeColor="text1"/>
              </w:rPr>
              <w:tab/>
              <w:t xml:space="preserve">        设计参考EN55022，Class  A</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谐波电流</w:t>
            </w:r>
            <w:r>
              <w:rPr>
                <w:rFonts w:ascii="宋体" w:hAnsi="宋体" w:cs="宋体" w:hint="eastAsia"/>
                <w:bCs/>
                <w:color w:val="000000" w:themeColor="text1"/>
              </w:rPr>
              <w:tab/>
              <w:t>设计参考:GB17625.1;EN61000-3-2,-3  限值要求</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电磁耐受</w:t>
            </w:r>
            <w:r>
              <w:rPr>
                <w:rFonts w:ascii="宋体" w:hAnsi="宋体" w:cs="宋体" w:hint="eastAsia"/>
                <w:bCs/>
                <w:color w:val="000000" w:themeColor="text1"/>
              </w:rPr>
              <w:tab/>
              <w:t>设计参考:EN55024  ;EN61000-4-2,3,4,5,6,8,11</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寿命</w:t>
            </w:r>
            <w:r>
              <w:rPr>
                <w:rFonts w:ascii="宋体" w:hAnsi="宋体" w:cs="宋体" w:hint="eastAsia"/>
                <w:bCs/>
                <w:color w:val="000000" w:themeColor="text1"/>
              </w:rPr>
              <w:tab/>
              <w:t>100,000小时(25℃)</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尺寸</w:t>
            </w:r>
            <w:r>
              <w:rPr>
                <w:rFonts w:ascii="宋体" w:hAnsi="宋体" w:cs="宋体" w:hint="eastAsia"/>
                <w:bCs/>
                <w:color w:val="000000" w:themeColor="text1"/>
              </w:rPr>
              <w:tab/>
              <w:t>199*110*50（长*宽*高）</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B34E95" w:rsidTr="009B1A2B">
        <w:trPr>
          <w:trHeight w:val="965"/>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3</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LED控制系统</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发送卡：</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一路DVI 视频输入； </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一路HDMI高清视频输入； </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一路音频输入； </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四</w:t>
            </w:r>
            <w:proofErr w:type="gramStart"/>
            <w:r>
              <w:rPr>
                <w:rFonts w:ascii="宋体" w:hAnsi="宋体" w:cs="宋体" w:hint="eastAsia"/>
                <w:color w:val="000000" w:themeColor="text1"/>
              </w:rPr>
              <w:t>路网口</w:t>
            </w:r>
            <w:proofErr w:type="gramEnd"/>
            <w:r>
              <w:rPr>
                <w:rFonts w:ascii="宋体" w:hAnsi="宋体" w:cs="宋体" w:hint="eastAsia"/>
                <w:color w:val="000000" w:themeColor="text1"/>
              </w:rPr>
              <w:t xml:space="preserve">输出； </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lastRenderedPageBreak/>
              <w:t xml:space="preserve">USB 接口控制，可级联多台进行统一控制； </w:t>
            </w:r>
          </w:p>
          <w:p w:rsidR="00B34E95" w:rsidRDefault="00B34E95" w:rsidP="009B1A2B">
            <w:pPr>
              <w:pStyle w:val="p0"/>
              <w:spacing w:line="320" w:lineRule="exact"/>
              <w:jc w:val="left"/>
              <w:rPr>
                <w:rFonts w:ascii="宋体" w:hAnsi="宋体" w:cs="宋体"/>
                <w:color w:val="000000" w:themeColor="text1"/>
              </w:rPr>
            </w:pPr>
            <w:proofErr w:type="gramStart"/>
            <w:r>
              <w:rPr>
                <w:rFonts w:ascii="宋体" w:hAnsi="宋体" w:cs="宋体" w:hint="eastAsia"/>
                <w:color w:val="000000" w:themeColor="text1"/>
              </w:rPr>
              <w:t>最大带载</w:t>
            </w:r>
            <w:proofErr w:type="gramEnd"/>
            <w:r>
              <w:rPr>
                <w:rFonts w:ascii="宋体" w:hAnsi="宋体" w:cs="宋体" w:hint="eastAsia"/>
                <w:color w:val="000000" w:themeColor="text1"/>
              </w:rPr>
              <w:t xml:space="preserve">分辨率 2048×1152 或 1920×1200； </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一路光探头接口；</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接收卡：</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接收卡，单卡带载 256×256 像素。</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支持逐点亮色度校正，有效消除色差，显著提升 LED 画面显示的一致性，给用户带来更加细腻的画面。</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硬件设计和软件设计充分考虑用户部署、系统运行和维护时的场景，</w:t>
            </w:r>
            <w:proofErr w:type="gramStart"/>
            <w:r>
              <w:rPr>
                <w:rFonts w:ascii="宋体" w:hAnsi="宋体" w:cs="宋体" w:hint="eastAsia"/>
                <w:color w:val="000000" w:themeColor="text1"/>
              </w:rPr>
              <w:t>使部署</w:t>
            </w:r>
            <w:proofErr w:type="gramEnd"/>
            <w:r>
              <w:rPr>
                <w:rFonts w:ascii="宋体" w:hAnsi="宋体" w:cs="宋体" w:hint="eastAsia"/>
                <w:color w:val="000000" w:themeColor="text1"/>
              </w:rPr>
              <w:t>更容易，运行更稳定、维护更高效。</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硬件设计：</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集成 8 </w:t>
            </w:r>
            <w:proofErr w:type="gramStart"/>
            <w:r>
              <w:rPr>
                <w:rFonts w:ascii="宋体" w:hAnsi="宋体" w:cs="宋体" w:hint="eastAsia"/>
                <w:color w:val="000000" w:themeColor="text1"/>
              </w:rPr>
              <w:t>个</w:t>
            </w:r>
            <w:proofErr w:type="gramEnd"/>
            <w:r>
              <w:rPr>
                <w:rFonts w:ascii="宋体" w:hAnsi="宋体" w:cs="宋体" w:hint="eastAsia"/>
                <w:color w:val="000000" w:themeColor="text1"/>
              </w:rPr>
              <w:t>标准 HUB75 接口，</w:t>
            </w:r>
            <w:proofErr w:type="gramStart"/>
            <w:r>
              <w:rPr>
                <w:rFonts w:ascii="宋体" w:hAnsi="宋体" w:cs="宋体" w:hint="eastAsia"/>
                <w:color w:val="000000" w:themeColor="text1"/>
              </w:rPr>
              <w:t>免接</w:t>
            </w:r>
            <w:proofErr w:type="gramEnd"/>
            <w:r>
              <w:rPr>
                <w:rFonts w:ascii="宋体" w:hAnsi="宋体" w:cs="宋体" w:hint="eastAsia"/>
                <w:color w:val="000000" w:themeColor="text1"/>
              </w:rPr>
              <w:t xml:space="preserve"> HUB 板。</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采用千兆网口，可以连接 PC 端。</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软件设计：</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支持逐点亮色度校正。</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支持接收卡预存画面设置。</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支持温度、电压、网线通讯和视频源信号状态检测。</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支持 5Pin 液晶模块。</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输入电压</w:t>
            </w:r>
            <w:r>
              <w:rPr>
                <w:rFonts w:ascii="宋体" w:hAnsi="宋体" w:cs="宋体" w:hint="eastAsia"/>
                <w:color w:val="000000" w:themeColor="text1"/>
              </w:rPr>
              <w:tab/>
              <w:t>DC 3.3V～5.0V</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额定电流</w:t>
            </w:r>
            <w:r>
              <w:rPr>
                <w:rFonts w:ascii="宋体" w:hAnsi="宋体" w:cs="宋体" w:hint="eastAsia"/>
                <w:color w:val="000000" w:themeColor="text1"/>
              </w:rPr>
              <w:tab/>
              <w:t>0.5A</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额定功耗</w:t>
            </w:r>
            <w:r>
              <w:rPr>
                <w:rFonts w:ascii="宋体" w:hAnsi="宋体" w:cs="宋体" w:hint="eastAsia"/>
                <w:color w:val="000000" w:themeColor="text1"/>
              </w:rPr>
              <w:tab/>
              <w:t>2.5W</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工作温度</w:t>
            </w:r>
            <w:r>
              <w:rPr>
                <w:rFonts w:ascii="宋体" w:hAnsi="宋体" w:cs="宋体" w:hint="eastAsia"/>
                <w:color w:val="000000" w:themeColor="text1"/>
              </w:rPr>
              <w:tab/>
              <w:t>-20℃～70℃</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存储温度</w:t>
            </w:r>
            <w:r>
              <w:rPr>
                <w:rFonts w:ascii="宋体" w:hAnsi="宋体" w:cs="宋体" w:hint="eastAsia"/>
                <w:color w:val="000000" w:themeColor="text1"/>
              </w:rPr>
              <w:tab/>
              <w:t>-20℃～70℃</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工作湿度</w:t>
            </w:r>
            <w:r>
              <w:rPr>
                <w:rFonts w:ascii="宋体" w:hAnsi="宋体" w:cs="宋体" w:hint="eastAsia"/>
                <w:color w:val="000000" w:themeColor="text1"/>
              </w:rPr>
              <w:tab/>
              <w:t>10%RH～90%RH</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尺寸</w:t>
            </w:r>
            <w:r>
              <w:rPr>
                <w:rFonts w:ascii="宋体" w:hAnsi="宋体" w:cs="宋体" w:hint="eastAsia"/>
                <w:color w:val="000000" w:themeColor="text1"/>
              </w:rPr>
              <w:tab/>
              <w:t xml:space="preserve">    144.0mm×91.5mm×16.0mm</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净重</w:t>
            </w:r>
            <w:r>
              <w:rPr>
                <w:rFonts w:ascii="宋体" w:hAnsi="宋体" w:cs="宋体" w:hint="eastAsia"/>
                <w:color w:val="000000" w:themeColor="text1"/>
              </w:rPr>
              <w:tab/>
              <w:t xml:space="preserve">    85.5g</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1套</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是</w:t>
            </w:r>
          </w:p>
        </w:tc>
      </w:tr>
      <w:tr w:rsidR="00B34E95" w:rsidTr="009B1A2B">
        <w:trPr>
          <w:trHeight w:val="2528"/>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4</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napToGrid w:val="0"/>
              <w:spacing w:line="320" w:lineRule="exact"/>
              <w:rPr>
                <w:rFonts w:hAnsi="仿宋_GB2312" w:cs="宋体"/>
                <w:color w:val="000000" w:themeColor="text1"/>
                <w:kern w:val="0"/>
                <w:sz w:val="24"/>
              </w:rPr>
            </w:pPr>
            <w:r>
              <w:rPr>
                <w:rFonts w:hAnsi="仿宋_GB2312" w:cs="宋体" w:hint="eastAsia"/>
                <w:color w:val="000000" w:themeColor="text1"/>
                <w:kern w:val="0"/>
                <w:sz w:val="24"/>
              </w:rPr>
              <w:t>屏体结构</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color w:val="000000" w:themeColor="text1"/>
              </w:rPr>
            </w:pPr>
            <w:r>
              <w:rPr>
                <w:rFonts w:ascii="宋体" w:hAnsi="宋体" w:cs="宋体" w:hint="eastAsia"/>
                <w:color w:val="000000" w:themeColor="text1"/>
              </w:rPr>
              <w:t>1、钢结构：钢架构件（含接合板）采用Q235B钢制作，结构用钢应符合《GB700-88》规定的Q235要求，保证其抗拉强度、伸长率、屈服点，碳、硫、磷的极限含量；</w:t>
            </w:r>
            <w:r>
              <w:rPr>
                <w:rFonts w:ascii="宋体" w:hAnsi="宋体" w:cs="宋体" w:hint="eastAsia"/>
                <w:color w:val="000000" w:themeColor="text1"/>
              </w:rPr>
              <w:br/>
              <w:t>2、焊条：手工焊：Q235连接用E43系列焊条；</w:t>
            </w:r>
            <w:r>
              <w:rPr>
                <w:rFonts w:ascii="宋体" w:hAnsi="宋体" w:cs="宋体" w:hint="eastAsia"/>
                <w:color w:val="000000" w:themeColor="text1"/>
              </w:rPr>
              <w:br/>
              <w:t>3、自动焊：Q235连接用H08系列焊条；</w:t>
            </w:r>
            <w:r>
              <w:rPr>
                <w:rFonts w:ascii="宋体" w:hAnsi="宋体" w:cs="宋体" w:hint="eastAsia"/>
                <w:color w:val="000000" w:themeColor="text1"/>
              </w:rPr>
              <w:br/>
              <w:t>4、要求：抗震7级，抗风8级；</w:t>
            </w:r>
            <w:r>
              <w:rPr>
                <w:rFonts w:ascii="宋体" w:hAnsi="宋体" w:cs="宋体" w:hint="eastAsia"/>
                <w:color w:val="000000" w:themeColor="text1"/>
              </w:rPr>
              <w:br/>
              <w:t>5</w:t>
            </w:r>
            <w:r>
              <w:rPr>
                <w:rFonts w:ascii="宋体" w:hAnsi="宋体" w:cs="宋体" w:hint="eastAsia"/>
                <w:b/>
                <w:bCs/>
                <w:color w:val="000000" w:themeColor="text1"/>
              </w:rPr>
              <w:t>、包边：不锈钢包边或者铝塑板包边；</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B34E95" w:rsidTr="009B1A2B">
        <w:trPr>
          <w:trHeight w:val="2124"/>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5</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智能配电柜</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rPr>
                <w:rFonts w:ascii="宋体" w:hAnsi="宋体" w:cs="宋体"/>
                <w:color w:val="000000" w:themeColor="text1"/>
                <w:szCs w:val="21"/>
              </w:rPr>
            </w:pPr>
            <w:r>
              <w:rPr>
                <w:rFonts w:ascii="宋体" w:hAnsi="宋体" w:cs="宋体" w:hint="eastAsia"/>
                <w:color w:val="000000" w:themeColor="text1"/>
                <w:szCs w:val="21"/>
              </w:rPr>
              <w:t>1、具备手动控制设备供电的开启和关闭。</w:t>
            </w:r>
          </w:p>
          <w:p w:rsidR="00B34E95" w:rsidRDefault="00B34E95" w:rsidP="009B1A2B">
            <w:pPr>
              <w:rPr>
                <w:rFonts w:ascii="宋体" w:hAnsi="宋体" w:cs="宋体"/>
                <w:color w:val="000000" w:themeColor="text1"/>
                <w:szCs w:val="21"/>
              </w:rPr>
            </w:pPr>
            <w:r>
              <w:rPr>
                <w:rFonts w:ascii="宋体" w:hAnsi="宋体" w:cs="宋体" w:hint="eastAsia"/>
                <w:color w:val="000000" w:themeColor="text1"/>
                <w:szCs w:val="21"/>
              </w:rPr>
              <w:t>2、多组回路输出，每组可独立控制；</w:t>
            </w:r>
            <w:proofErr w:type="gramStart"/>
            <w:r>
              <w:rPr>
                <w:rFonts w:ascii="宋体" w:hAnsi="宋体" w:cs="宋体" w:hint="eastAsia"/>
                <w:color w:val="000000" w:themeColor="text1"/>
                <w:szCs w:val="21"/>
              </w:rPr>
              <w:t>标配为</w:t>
            </w:r>
            <w:proofErr w:type="gramEnd"/>
            <w:r>
              <w:rPr>
                <w:rFonts w:ascii="宋体" w:hAnsi="宋体" w:cs="宋体" w:hint="eastAsia"/>
                <w:color w:val="000000" w:themeColor="text1"/>
                <w:szCs w:val="21"/>
              </w:rPr>
              <w:t>手动控制，可添加多种控制方式；</w:t>
            </w:r>
          </w:p>
          <w:p w:rsidR="00B34E95" w:rsidRDefault="00B34E95" w:rsidP="009B1A2B">
            <w:pPr>
              <w:pStyle w:val="p0"/>
              <w:spacing w:line="320" w:lineRule="exact"/>
              <w:jc w:val="left"/>
              <w:rPr>
                <w:color w:val="000000" w:themeColor="text1"/>
              </w:rPr>
            </w:pPr>
            <w:r>
              <w:rPr>
                <w:rFonts w:ascii="宋体" w:hAnsi="宋体" w:cs="宋体" w:hint="eastAsia"/>
                <w:color w:val="000000" w:themeColor="text1"/>
              </w:rPr>
              <w:t>3、系统采用三相五线制供电,控制箱工业PLC系统控制，为了降低电网的瞬间启动电流，具有延时通断电功能，具有过热、过湿、过压、过流、短路等保护装置；</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B34E95" w:rsidTr="009B1A2B">
        <w:trPr>
          <w:trHeight w:val="939"/>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6</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视频处理器</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color w:val="000000" w:themeColor="text1"/>
              </w:rPr>
            </w:pPr>
            <w:r>
              <w:rPr>
                <w:rFonts w:hint="eastAsia"/>
                <w:color w:val="000000" w:themeColor="text1"/>
              </w:rPr>
              <w:t xml:space="preserve">1)  </w:t>
            </w:r>
            <w:r>
              <w:rPr>
                <w:rFonts w:hint="eastAsia"/>
                <w:color w:val="000000" w:themeColor="text1"/>
              </w:rPr>
              <w:t>具有完备的视频输入接口，包括</w:t>
            </w:r>
            <w:r>
              <w:rPr>
                <w:rFonts w:hint="eastAsia"/>
                <w:color w:val="000000" w:themeColor="text1"/>
              </w:rPr>
              <w:t xml:space="preserve"> 2 </w:t>
            </w:r>
            <w:r>
              <w:rPr>
                <w:rFonts w:hint="eastAsia"/>
                <w:color w:val="000000" w:themeColor="text1"/>
              </w:rPr>
              <w:t>路</w:t>
            </w:r>
            <w:r>
              <w:rPr>
                <w:rFonts w:hint="eastAsia"/>
                <w:color w:val="000000" w:themeColor="text1"/>
              </w:rPr>
              <w:t xml:space="preserve"> CVBS</w:t>
            </w:r>
            <w:r>
              <w:rPr>
                <w:rFonts w:hint="eastAsia"/>
                <w:color w:val="000000" w:themeColor="text1"/>
              </w:rPr>
              <w:t>，</w:t>
            </w:r>
            <w:r>
              <w:rPr>
                <w:rFonts w:hint="eastAsia"/>
                <w:color w:val="000000" w:themeColor="text1"/>
              </w:rPr>
              <w:t xml:space="preserve">2 </w:t>
            </w:r>
            <w:r>
              <w:rPr>
                <w:rFonts w:hint="eastAsia"/>
                <w:color w:val="000000" w:themeColor="text1"/>
              </w:rPr>
              <w:t>路</w:t>
            </w:r>
            <w:r>
              <w:rPr>
                <w:rFonts w:hint="eastAsia"/>
                <w:color w:val="000000" w:themeColor="text1"/>
              </w:rPr>
              <w:t xml:space="preserve"> VGA</w:t>
            </w:r>
            <w:r>
              <w:rPr>
                <w:rFonts w:hint="eastAsia"/>
                <w:color w:val="000000" w:themeColor="text1"/>
              </w:rPr>
              <w:t>，</w:t>
            </w:r>
            <w:r>
              <w:rPr>
                <w:rFonts w:hint="eastAsia"/>
                <w:color w:val="000000" w:themeColor="text1"/>
              </w:rPr>
              <w:t xml:space="preserve">1 </w:t>
            </w:r>
            <w:r>
              <w:rPr>
                <w:rFonts w:hint="eastAsia"/>
                <w:color w:val="000000" w:themeColor="text1"/>
              </w:rPr>
              <w:t>路</w:t>
            </w:r>
            <w:r>
              <w:rPr>
                <w:rFonts w:hint="eastAsia"/>
                <w:color w:val="000000" w:themeColor="text1"/>
              </w:rPr>
              <w:t xml:space="preserve"> DVI</w:t>
            </w:r>
            <w:r>
              <w:rPr>
                <w:rFonts w:hint="eastAsia"/>
                <w:color w:val="000000" w:themeColor="text1"/>
              </w:rPr>
              <w:t>，</w:t>
            </w:r>
            <w:r>
              <w:rPr>
                <w:rFonts w:hint="eastAsia"/>
                <w:color w:val="000000" w:themeColor="text1"/>
              </w:rPr>
              <w:t xml:space="preserve">1 </w:t>
            </w:r>
            <w:r>
              <w:rPr>
                <w:rFonts w:hint="eastAsia"/>
                <w:color w:val="000000" w:themeColor="text1"/>
              </w:rPr>
              <w:t>路</w:t>
            </w:r>
            <w:r>
              <w:rPr>
                <w:rFonts w:hint="eastAsia"/>
                <w:color w:val="000000" w:themeColor="text1"/>
              </w:rPr>
              <w:t xml:space="preserve"> HDMI</w:t>
            </w:r>
            <w:r>
              <w:rPr>
                <w:rFonts w:hint="eastAsia"/>
                <w:color w:val="000000" w:themeColor="text1"/>
              </w:rPr>
              <w:t>，</w:t>
            </w:r>
            <w:r>
              <w:rPr>
                <w:rFonts w:hint="eastAsia"/>
                <w:color w:val="000000" w:themeColor="text1"/>
              </w:rPr>
              <w:t xml:space="preserve">1 </w:t>
            </w:r>
            <w:r>
              <w:rPr>
                <w:rFonts w:hint="eastAsia"/>
                <w:color w:val="000000" w:themeColor="text1"/>
              </w:rPr>
              <w:t>路</w:t>
            </w:r>
            <w:r>
              <w:rPr>
                <w:rFonts w:hint="eastAsia"/>
                <w:color w:val="000000" w:themeColor="text1"/>
              </w:rPr>
              <w:t xml:space="preserve"> YPbPr</w:t>
            </w:r>
            <w:r>
              <w:rPr>
                <w:rFonts w:hint="eastAsia"/>
                <w:color w:val="000000" w:themeColor="text1"/>
              </w:rPr>
              <w:t>，</w:t>
            </w:r>
            <w:r>
              <w:rPr>
                <w:rFonts w:hint="eastAsia"/>
                <w:color w:val="000000" w:themeColor="text1"/>
              </w:rPr>
              <w:t xml:space="preserve">1 </w:t>
            </w:r>
            <w:r>
              <w:rPr>
                <w:rFonts w:hint="eastAsia"/>
                <w:color w:val="000000" w:themeColor="text1"/>
              </w:rPr>
              <w:t>路选配</w:t>
            </w:r>
            <w:r>
              <w:rPr>
                <w:rFonts w:hint="eastAsia"/>
                <w:color w:val="000000" w:themeColor="text1"/>
              </w:rPr>
              <w:t xml:space="preserve"> SDI</w:t>
            </w:r>
            <w:r>
              <w:rPr>
                <w:rFonts w:hint="eastAsia"/>
                <w:color w:val="000000" w:themeColor="text1"/>
              </w:rPr>
              <w:t>。部分接口支持的输入分辨率最高可达</w:t>
            </w:r>
            <w:r>
              <w:rPr>
                <w:rFonts w:hint="eastAsia"/>
                <w:color w:val="000000" w:themeColor="text1"/>
              </w:rPr>
              <w:t xml:space="preserve"> 1080p@60Hz</w:t>
            </w:r>
            <w:r>
              <w:rPr>
                <w:rFonts w:hint="eastAsia"/>
                <w:color w:val="000000" w:themeColor="text1"/>
              </w:rPr>
              <w:t>。</w:t>
            </w:r>
            <w:r>
              <w:rPr>
                <w:rFonts w:hint="eastAsia"/>
                <w:color w:val="000000" w:themeColor="text1"/>
              </w:rPr>
              <w:t xml:space="preserve">V900  </w:t>
            </w:r>
            <w:r>
              <w:rPr>
                <w:rFonts w:hint="eastAsia"/>
                <w:color w:val="000000" w:themeColor="text1"/>
              </w:rPr>
              <w:t>可</w:t>
            </w:r>
            <w:r>
              <w:rPr>
                <w:rFonts w:hint="eastAsia"/>
                <w:color w:val="000000" w:themeColor="text1"/>
              </w:rPr>
              <w:t xml:space="preserve"> </w:t>
            </w:r>
            <w:r>
              <w:rPr>
                <w:rFonts w:hint="eastAsia"/>
                <w:color w:val="000000" w:themeColor="text1"/>
              </w:rPr>
              <w:t>根据显示屏分辨率对输入图像进行逐点缩放。</w:t>
            </w:r>
          </w:p>
          <w:p w:rsidR="00B34E95" w:rsidRDefault="00B34E95" w:rsidP="009B1A2B">
            <w:pPr>
              <w:pStyle w:val="p0"/>
              <w:spacing w:line="320" w:lineRule="exact"/>
              <w:jc w:val="left"/>
              <w:rPr>
                <w:color w:val="000000" w:themeColor="text1"/>
              </w:rPr>
            </w:pPr>
            <w:r>
              <w:rPr>
                <w:rFonts w:hint="eastAsia"/>
                <w:color w:val="000000" w:themeColor="text1"/>
              </w:rPr>
              <w:t xml:space="preserve">2)  </w:t>
            </w:r>
            <w:r>
              <w:rPr>
                <w:rFonts w:hint="eastAsia"/>
                <w:color w:val="000000" w:themeColor="text1"/>
              </w:rPr>
              <w:t>无须通过计算机软件进行系统配置。现在只需对一个旋钮和一个按钮进行操作即可</w:t>
            </w:r>
            <w:r>
              <w:rPr>
                <w:rFonts w:hint="eastAsia"/>
                <w:color w:val="000000" w:themeColor="text1"/>
              </w:rPr>
              <w:t xml:space="preserve"> </w:t>
            </w:r>
            <w:r>
              <w:rPr>
                <w:rFonts w:hint="eastAsia"/>
                <w:color w:val="000000" w:themeColor="text1"/>
              </w:rPr>
              <w:t>完成系统配置，所有操作几步即可完成，这就是我们所倡导的“司机点屏”！</w:t>
            </w:r>
          </w:p>
          <w:p w:rsidR="00B34E95" w:rsidRDefault="00B34E95" w:rsidP="009B1A2B">
            <w:pPr>
              <w:pStyle w:val="p0"/>
              <w:spacing w:line="320" w:lineRule="exact"/>
              <w:jc w:val="left"/>
              <w:rPr>
                <w:color w:val="000000" w:themeColor="text1"/>
              </w:rPr>
            </w:pPr>
            <w:r>
              <w:rPr>
                <w:rFonts w:hint="eastAsia"/>
                <w:color w:val="000000" w:themeColor="text1"/>
              </w:rPr>
              <w:t xml:space="preserve">3)  </w:t>
            </w:r>
            <w:r>
              <w:rPr>
                <w:rFonts w:hint="eastAsia"/>
                <w:color w:val="000000" w:themeColor="text1"/>
              </w:rPr>
              <w:t>新一代控制器的系列产品，强大的图像处理、专业的图像控制、以及友好</w:t>
            </w:r>
            <w:r>
              <w:rPr>
                <w:rFonts w:hint="eastAsia"/>
                <w:color w:val="000000" w:themeColor="text1"/>
              </w:rPr>
              <w:t xml:space="preserve"> </w:t>
            </w:r>
            <w:r>
              <w:rPr>
                <w:rFonts w:hint="eastAsia"/>
                <w:color w:val="000000" w:themeColor="text1"/>
              </w:rPr>
              <w:t>的人机界面，使显示屏控制工作从未如此轻松和愉快。</w:t>
            </w:r>
          </w:p>
          <w:p w:rsidR="00B34E95" w:rsidRDefault="00B34E95" w:rsidP="009B1A2B">
            <w:pPr>
              <w:pStyle w:val="p0"/>
              <w:spacing w:line="320" w:lineRule="exact"/>
              <w:jc w:val="left"/>
              <w:rPr>
                <w:color w:val="000000" w:themeColor="text1"/>
              </w:rPr>
            </w:pPr>
            <w:r>
              <w:rPr>
                <w:rFonts w:hint="eastAsia"/>
                <w:color w:val="000000" w:themeColor="text1"/>
              </w:rPr>
              <w:t xml:space="preserve">4)  </w:t>
            </w:r>
            <w:r>
              <w:rPr>
                <w:rFonts w:hint="eastAsia"/>
                <w:color w:val="000000" w:themeColor="text1"/>
              </w:rPr>
              <w:t>采用创新型架构，实现智能配置，屏幕调试可在数分钟内完成，极大缩短舞台准备时间；</w:t>
            </w:r>
          </w:p>
          <w:p w:rsidR="00B34E95" w:rsidRDefault="00B34E95" w:rsidP="009B1A2B">
            <w:pPr>
              <w:pStyle w:val="p0"/>
              <w:spacing w:line="320" w:lineRule="exact"/>
              <w:jc w:val="left"/>
              <w:rPr>
                <w:color w:val="000000" w:themeColor="text1"/>
              </w:rPr>
            </w:pPr>
            <w:r>
              <w:rPr>
                <w:rFonts w:hint="eastAsia"/>
                <w:color w:val="000000" w:themeColor="text1"/>
              </w:rPr>
              <w:t xml:space="preserve">5)  </w:t>
            </w:r>
            <w:r>
              <w:rPr>
                <w:rFonts w:hint="eastAsia"/>
                <w:color w:val="000000" w:themeColor="text1"/>
              </w:rPr>
              <w:t>提供无缝</w:t>
            </w:r>
            <w:proofErr w:type="gramStart"/>
            <w:r>
              <w:rPr>
                <w:rFonts w:hint="eastAsia"/>
                <w:color w:val="000000" w:themeColor="text1"/>
              </w:rPr>
              <w:t>的快切和</w:t>
            </w:r>
            <w:proofErr w:type="gramEnd"/>
            <w:r>
              <w:rPr>
                <w:rFonts w:hint="eastAsia"/>
                <w:color w:val="000000" w:themeColor="text1"/>
              </w:rPr>
              <w:t>淡入淡</w:t>
            </w:r>
            <w:r>
              <w:rPr>
                <w:rFonts w:hint="eastAsia"/>
                <w:color w:val="000000" w:themeColor="text1"/>
              </w:rPr>
              <w:t>ft</w:t>
            </w:r>
            <w:r>
              <w:rPr>
                <w:rFonts w:hint="eastAsia"/>
                <w:color w:val="000000" w:themeColor="text1"/>
              </w:rPr>
              <w:t>的切换效果，以增强并呈现专业品质的演示画面；</w:t>
            </w:r>
          </w:p>
          <w:p w:rsidR="00B34E95" w:rsidRDefault="00B34E95" w:rsidP="009B1A2B">
            <w:pPr>
              <w:pStyle w:val="p0"/>
              <w:spacing w:line="320" w:lineRule="exact"/>
              <w:jc w:val="left"/>
              <w:rPr>
                <w:color w:val="000000" w:themeColor="text1"/>
              </w:rPr>
            </w:pPr>
            <w:r>
              <w:rPr>
                <w:rFonts w:hint="eastAsia"/>
                <w:color w:val="000000" w:themeColor="text1"/>
              </w:rPr>
              <w:t xml:space="preserve">6)  </w:t>
            </w:r>
            <w:r>
              <w:rPr>
                <w:rFonts w:hint="eastAsia"/>
                <w:color w:val="000000" w:themeColor="text1"/>
              </w:rPr>
              <w:t>画中画的位置、大小等均可调节，可以随心所欲的控制；</w:t>
            </w:r>
          </w:p>
          <w:p w:rsidR="00B34E95" w:rsidRDefault="00B34E95" w:rsidP="009B1A2B">
            <w:pPr>
              <w:pStyle w:val="p0"/>
              <w:spacing w:line="320" w:lineRule="exact"/>
              <w:jc w:val="left"/>
              <w:rPr>
                <w:color w:val="000000" w:themeColor="text1"/>
              </w:rPr>
            </w:pPr>
            <w:r>
              <w:rPr>
                <w:rFonts w:hint="eastAsia"/>
                <w:color w:val="000000" w:themeColor="text1"/>
              </w:rPr>
              <w:t xml:space="preserve">7)  </w:t>
            </w:r>
            <w:r>
              <w:rPr>
                <w:rFonts w:hint="eastAsia"/>
                <w:color w:val="000000" w:themeColor="text1"/>
              </w:rPr>
              <w:t>一个直观的</w:t>
            </w:r>
            <w:r>
              <w:rPr>
                <w:rFonts w:hint="eastAsia"/>
                <w:color w:val="000000" w:themeColor="text1"/>
              </w:rPr>
              <w:t xml:space="preserve"> LCD </w:t>
            </w:r>
            <w:r>
              <w:rPr>
                <w:rFonts w:hint="eastAsia"/>
                <w:color w:val="000000" w:themeColor="text1"/>
              </w:rPr>
              <w:t>显示界面，清晰的按键灯提示，简化了系统的安装和控制；</w:t>
            </w:r>
          </w:p>
          <w:p w:rsidR="00B34E95" w:rsidRDefault="00B34E95" w:rsidP="009B1A2B">
            <w:pPr>
              <w:pStyle w:val="p0"/>
              <w:spacing w:line="320" w:lineRule="exact"/>
              <w:jc w:val="left"/>
              <w:rPr>
                <w:color w:val="000000" w:themeColor="text1"/>
              </w:rPr>
            </w:pPr>
            <w:r>
              <w:rPr>
                <w:rFonts w:hint="eastAsia"/>
                <w:color w:val="000000" w:themeColor="text1"/>
              </w:rPr>
              <w:t xml:space="preserve">8)  </w:t>
            </w:r>
            <w:r>
              <w:rPr>
                <w:rFonts w:hint="eastAsia"/>
                <w:color w:val="000000" w:themeColor="text1"/>
              </w:rPr>
              <w:t>画面稳定无闪烁、无扫描线、图像细腻、层次感好；</w:t>
            </w:r>
          </w:p>
          <w:p w:rsidR="00B34E95" w:rsidRDefault="00B34E95" w:rsidP="009B1A2B">
            <w:pPr>
              <w:pStyle w:val="p0"/>
              <w:spacing w:line="320" w:lineRule="exact"/>
              <w:jc w:val="left"/>
              <w:rPr>
                <w:color w:val="000000" w:themeColor="text1"/>
              </w:rPr>
            </w:pPr>
            <w:r>
              <w:rPr>
                <w:rFonts w:hint="eastAsia"/>
                <w:color w:val="000000" w:themeColor="text1"/>
              </w:rPr>
              <w:t xml:space="preserve">9)  </w:t>
            </w:r>
            <w:r>
              <w:rPr>
                <w:rFonts w:hint="eastAsia"/>
                <w:color w:val="000000" w:themeColor="text1"/>
              </w:rPr>
              <w:t>支持新一代逐点校正技术，校正过程快速高效；</w:t>
            </w:r>
          </w:p>
          <w:p w:rsidR="00B34E95" w:rsidRDefault="00B34E95" w:rsidP="009B1A2B">
            <w:pPr>
              <w:pStyle w:val="p0"/>
              <w:spacing w:line="320" w:lineRule="exact"/>
              <w:jc w:val="left"/>
              <w:rPr>
                <w:color w:val="000000" w:themeColor="text1"/>
              </w:rPr>
            </w:pPr>
            <w:r>
              <w:rPr>
                <w:rFonts w:hint="eastAsia"/>
                <w:color w:val="000000" w:themeColor="text1"/>
              </w:rPr>
              <w:t xml:space="preserve">10) </w:t>
            </w:r>
            <w:r>
              <w:rPr>
                <w:rFonts w:hint="eastAsia"/>
                <w:color w:val="000000" w:themeColor="text1"/>
              </w:rPr>
              <w:t>根据屏幕所用</w:t>
            </w:r>
            <w:r>
              <w:rPr>
                <w:rFonts w:hint="eastAsia"/>
                <w:color w:val="000000" w:themeColor="text1"/>
              </w:rPr>
              <w:t xml:space="preserve"> LED </w:t>
            </w:r>
            <w:r>
              <w:rPr>
                <w:rFonts w:hint="eastAsia"/>
                <w:color w:val="000000" w:themeColor="text1"/>
              </w:rPr>
              <w:t>的不同特性，实施白平衡校准</w:t>
            </w:r>
            <w:proofErr w:type="gramStart"/>
            <w:r>
              <w:rPr>
                <w:rFonts w:hint="eastAsia"/>
                <w:color w:val="000000" w:themeColor="text1"/>
              </w:rPr>
              <w:t>及色域匹配</w:t>
            </w:r>
            <w:proofErr w:type="gramEnd"/>
            <w:r>
              <w:rPr>
                <w:rFonts w:hint="eastAsia"/>
                <w:color w:val="000000" w:themeColor="text1"/>
              </w:rPr>
              <w:t>，确保真实色彩还原；</w:t>
            </w:r>
          </w:p>
          <w:p w:rsidR="00B34E95" w:rsidRDefault="00B34E95" w:rsidP="009B1A2B">
            <w:pPr>
              <w:pStyle w:val="p0"/>
              <w:spacing w:line="320" w:lineRule="exact"/>
              <w:jc w:val="left"/>
              <w:rPr>
                <w:color w:val="000000" w:themeColor="text1"/>
              </w:rPr>
            </w:pPr>
            <w:r>
              <w:rPr>
                <w:rFonts w:hint="eastAsia"/>
                <w:color w:val="000000" w:themeColor="text1"/>
              </w:rPr>
              <w:t xml:space="preserve">11) HDMI/DVI </w:t>
            </w:r>
            <w:r>
              <w:rPr>
                <w:rFonts w:hint="eastAsia"/>
                <w:color w:val="000000" w:themeColor="text1"/>
              </w:rPr>
              <w:t>视频输入；</w:t>
            </w:r>
            <w:r>
              <w:rPr>
                <w:rFonts w:hint="eastAsia"/>
                <w:color w:val="000000" w:themeColor="text1"/>
              </w:rPr>
              <w:t xml:space="preserve"> HDMI </w:t>
            </w:r>
            <w:r>
              <w:rPr>
                <w:rFonts w:hint="eastAsia"/>
                <w:color w:val="000000" w:themeColor="text1"/>
              </w:rPr>
              <w:t>音频输入；</w:t>
            </w:r>
          </w:p>
          <w:p w:rsidR="00B34E95" w:rsidRDefault="00B34E95" w:rsidP="009B1A2B">
            <w:pPr>
              <w:pStyle w:val="p0"/>
              <w:spacing w:line="320" w:lineRule="exact"/>
              <w:jc w:val="left"/>
              <w:rPr>
                <w:color w:val="000000" w:themeColor="text1"/>
              </w:rPr>
            </w:pPr>
            <w:r>
              <w:rPr>
                <w:rFonts w:hint="eastAsia"/>
                <w:color w:val="000000" w:themeColor="text1"/>
              </w:rPr>
              <w:t xml:space="preserve">12) </w:t>
            </w:r>
            <w:r>
              <w:rPr>
                <w:rFonts w:hint="eastAsia"/>
                <w:color w:val="000000" w:themeColor="text1"/>
              </w:rPr>
              <w:t>支持高位阶视频输入，</w:t>
            </w:r>
            <w:r>
              <w:rPr>
                <w:rFonts w:hint="eastAsia"/>
                <w:color w:val="000000" w:themeColor="text1"/>
              </w:rPr>
              <w:t>10bit/8bit</w:t>
            </w:r>
            <w:r>
              <w:rPr>
                <w:rFonts w:hint="eastAsia"/>
                <w:color w:val="000000" w:themeColor="text1"/>
              </w:rPr>
              <w:t>；</w:t>
            </w:r>
          </w:p>
          <w:p w:rsidR="00B34E95" w:rsidRDefault="00B34E95" w:rsidP="009B1A2B">
            <w:pPr>
              <w:pStyle w:val="p0"/>
              <w:spacing w:line="320" w:lineRule="exact"/>
              <w:jc w:val="left"/>
              <w:rPr>
                <w:color w:val="000000" w:themeColor="text1"/>
              </w:rPr>
            </w:pPr>
            <w:r>
              <w:rPr>
                <w:rFonts w:hint="eastAsia"/>
                <w:color w:val="000000" w:themeColor="text1"/>
              </w:rPr>
              <w:t xml:space="preserve">13) </w:t>
            </w:r>
            <w:r>
              <w:rPr>
                <w:rFonts w:hint="eastAsia"/>
                <w:color w:val="000000" w:themeColor="text1"/>
              </w:rPr>
              <w:t>视频输</w:t>
            </w:r>
            <w:r>
              <w:rPr>
                <w:rFonts w:hint="eastAsia"/>
                <w:color w:val="000000" w:themeColor="text1"/>
              </w:rPr>
              <w:t>ft</w:t>
            </w:r>
            <w:r>
              <w:rPr>
                <w:rFonts w:hint="eastAsia"/>
                <w:color w:val="000000" w:themeColor="text1"/>
              </w:rPr>
              <w:t>带载能力：</w:t>
            </w:r>
            <w:r>
              <w:rPr>
                <w:rFonts w:hint="eastAsia"/>
                <w:color w:val="000000" w:themeColor="text1"/>
              </w:rPr>
              <w:t xml:space="preserve">230 </w:t>
            </w:r>
            <w:proofErr w:type="gramStart"/>
            <w:r>
              <w:rPr>
                <w:rFonts w:hint="eastAsia"/>
                <w:color w:val="000000" w:themeColor="text1"/>
              </w:rPr>
              <w:t>万像</w:t>
            </w:r>
            <w:proofErr w:type="gramEnd"/>
            <w:r>
              <w:rPr>
                <w:rFonts w:hint="eastAsia"/>
                <w:color w:val="000000" w:themeColor="text1"/>
              </w:rPr>
              <w:t>素，支持视频格式：</w:t>
            </w:r>
            <w:r>
              <w:rPr>
                <w:rFonts w:hint="eastAsia"/>
                <w:color w:val="000000" w:themeColor="text1"/>
              </w:rPr>
              <w:t>RGB</w:t>
            </w:r>
            <w:r>
              <w:rPr>
                <w:rFonts w:hint="eastAsia"/>
                <w:color w:val="000000" w:themeColor="text1"/>
              </w:rPr>
              <w:t>，</w:t>
            </w:r>
            <w:r>
              <w:rPr>
                <w:rFonts w:hint="eastAsia"/>
                <w:color w:val="000000" w:themeColor="text1"/>
              </w:rPr>
              <w:t>YCbCr4:2:2</w:t>
            </w:r>
            <w:r>
              <w:rPr>
                <w:rFonts w:hint="eastAsia"/>
                <w:color w:val="000000" w:themeColor="text1"/>
              </w:rPr>
              <w:t>，</w:t>
            </w:r>
            <w:r>
              <w:rPr>
                <w:rFonts w:hint="eastAsia"/>
                <w:color w:val="000000" w:themeColor="text1"/>
              </w:rPr>
              <w:t>YCbCr4:4:4</w:t>
            </w:r>
            <w:r>
              <w:rPr>
                <w:rFonts w:hint="eastAsia"/>
                <w:color w:val="000000" w:themeColor="text1"/>
              </w:rPr>
              <w:t>；</w:t>
            </w:r>
          </w:p>
          <w:p w:rsidR="00B34E95" w:rsidRDefault="00B34E95" w:rsidP="009B1A2B">
            <w:pPr>
              <w:pStyle w:val="p0"/>
              <w:spacing w:line="320" w:lineRule="exact"/>
              <w:jc w:val="left"/>
              <w:rPr>
                <w:color w:val="000000" w:themeColor="text1"/>
              </w:rPr>
            </w:pPr>
            <w:r>
              <w:rPr>
                <w:rFonts w:hint="eastAsia"/>
                <w:color w:val="000000" w:themeColor="text1"/>
              </w:rPr>
              <w:t>14</w:t>
            </w:r>
            <w:r>
              <w:rPr>
                <w:rFonts w:hint="eastAsia"/>
                <w:color w:val="000000" w:themeColor="text1"/>
              </w:rPr>
              <w:t>）整机规范：</w:t>
            </w:r>
          </w:p>
          <w:p w:rsidR="00B34E95" w:rsidRDefault="00B34E95" w:rsidP="009B1A2B">
            <w:pPr>
              <w:pStyle w:val="p0"/>
              <w:spacing w:line="320" w:lineRule="exact"/>
              <w:jc w:val="left"/>
              <w:rPr>
                <w:color w:val="000000" w:themeColor="text1"/>
              </w:rPr>
            </w:pPr>
            <w:r>
              <w:rPr>
                <w:rFonts w:hint="eastAsia"/>
                <w:color w:val="000000" w:themeColor="text1"/>
              </w:rPr>
              <w:t>输入电源</w:t>
            </w:r>
            <w:r>
              <w:rPr>
                <w:rFonts w:hint="eastAsia"/>
                <w:color w:val="000000" w:themeColor="text1"/>
              </w:rPr>
              <w:tab/>
              <w:t>100</w:t>
            </w:r>
            <w:r>
              <w:rPr>
                <w:rFonts w:hint="eastAsia"/>
                <w:color w:val="000000" w:themeColor="text1"/>
              </w:rPr>
              <w:t>～</w:t>
            </w:r>
            <w:r>
              <w:rPr>
                <w:rFonts w:hint="eastAsia"/>
                <w:color w:val="000000" w:themeColor="text1"/>
              </w:rPr>
              <w:t>240VAC</w:t>
            </w:r>
            <w:r>
              <w:rPr>
                <w:rFonts w:hint="eastAsia"/>
                <w:color w:val="000000" w:themeColor="text1"/>
              </w:rPr>
              <w:t>，</w:t>
            </w:r>
            <w:r>
              <w:rPr>
                <w:rFonts w:hint="eastAsia"/>
                <w:color w:val="000000" w:themeColor="text1"/>
              </w:rPr>
              <w:t>50/60Hz</w:t>
            </w:r>
          </w:p>
          <w:p w:rsidR="00B34E95" w:rsidRDefault="00B34E95" w:rsidP="009B1A2B">
            <w:pPr>
              <w:pStyle w:val="p0"/>
              <w:spacing w:line="320" w:lineRule="exact"/>
              <w:jc w:val="left"/>
              <w:rPr>
                <w:color w:val="000000" w:themeColor="text1"/>
              </w:rPr>
            </w:pPr>
            <w:r>
              <w:rPr>
                <w:rFonts w:hint="eastAsia"/>
                <w:color w:val="000000" w:themeColor="text1"/>
              </w:rPr>
              <w:t>整机功耗</w:t>
            </w:r>
            <w:r>
              <w:rPr>
                <w:rFonts w:hint="eastAsia"/>
                <w:color w:val="000000" w:themeColor="text1"/>
              </w:rPr>
              <w:tab/>
              <w:t>16W</w:t>
            </w:r>
          </w:p>
          <w:p w:rsidR="00B34E95" w:rsidRDefault="00B34E95" w:rsidP="009B1A2B">
            <w:pPr>
              <w:pStyle w:val="p0"/>
              <w:spacing w:line="320" w:lineRule="exact"/>
              <w:jc w:val="left"/>
              <w:rPr>
                <w:color w:val="000000" w:themeColor="text1"/>
              </w:rPr>
            </w:pPr>
            <w:r>
              <w:rPr>
                <w:rFonts w:hint="eastAsia"/>
                <w:color w:val="000000" w:themeColor="text1"/>
              </w:rPr>
              <w:t>工作温度</w:t>
            </w:r>
            <w:r>
              <w:rPr>
                <w:rFonts w:hint="eastAsia"/>
                <w:color w:val="000000" w:themeColor="text1"/>
              </w:rPr>
              <w:tab/>
              <w:t>-20~60</w:t>
            </w:r>
            <w:r>
              <w:rPr>
                <w:rFonts w:hint="eastAsia"/>
                <w:color w:val="000000" w:themeColor="text1"/>
              </w:rPr>
              <w:t>℃</w:t>
            </w:r>
          </w:p>
          <w:p w:rsidR="00B34E95" w:rsidRDefault="00B34E95" w:rsidP="009B1A2B">
            <w:pPr>
              <w:pStyle w:val="p0"/>
              <w:spacing w:line="320" w:lineRule="exact"/>
              <w:jc w:val="left"/>
              <w:rPr>
                <w:rFonts w:hAnsi="宋体"/>
                <w:color w:val="000000" w:themeColor="text1"/>
              </w:rPr>
            </w:pPr>
            <w:r>
              <w:rPr>
                <w:rFonts w:hint="eastAsia"/>
                <w:color w:val="000000" w:themeColor="text1"/>
              </w:rPr>
              <w:t>重量</w:t>
            </w:r>
            <w:r>
              <w:rPr>
                <w:rFonts w:hint="eastAsia"/>
                <w:color w:val="000000" w:themeColor="text1"/>
              </w:rPr>
              <w:tab/>
              <w:t>2.55 Kg</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台</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hAnsi="宋体"/>
                <w:color w:val="000000" w:themeColor="text1"/>
              </w:rPr>
            </w:pPr>
            <w:r>
              <w:rPr>
                <w:rFonts w:hAnsi="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hAnsi="宋体"/>
                <w:color w:val="000000" w:themeColor="text1"/>
              </w:rPr>
            </w:pPr>
            <w:r>
              <w:rPr>
                <w:rFonts w:ascii="宋体" w:hAnsi="宋体" w:cs="宋体" w:hint="eastAsia"/>
                <w:color w:val="000000" w:themeColor="text1"/>
              </w:rPr>
              <w:t>否</w:t>
            </w:r>
          </w:p>
        </w:tc>
      </w:tr>
      <w:tr w:rsidR="00B34E95" w:rsidTr="009B1A2B">
        <w:trPr>
          <w:trHeight w:val="406"/>
          <w:jc w:val="center"/>
        </w:trPr>
        <w:tc>
          <w:tcPr>
            <w:tcW w:w="525" w:type="dxa"/>
            <w:vMerge w:val="restart"/>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8</w:t>
            </w:r>
          </w:p>
        </w:tc>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备品备件</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同批次显示屏模块6张</w:t>
            </w:r>
          </w:p>
        </w:tc>
        <w:tc>
          <w:tcPr>
            <w:tcW w:w="450" w:type="dxa"/>
            <w:vMerge w:val="restart"/>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套</w:t>
            </w:r>
          </w:p>
        </w:tc>
        <w:tc>
          <w:tcPr>
            <w:tcW w:w="846" w:type="dxa"/>
            <w:vMerge w:val="restart"/>
            <w:tcBorders>
              <w:top w:val="single" w:sz="8" w:space="0" w:color="000000"/>
              <w:left w:val="single" w:sz="8" w:space="0" w:color="000000"/>
              <w:bottom w:val="single" w:sz="8" w:space="0" w:color="000000"/>
              <w:right w:val="single" w:sz="6"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vMerge w:val="restart"/>
            <w:tcBorders>
              <w:top w:val="single" w:sz="8" w:space="0" w:color="000000"/>
              <w:left w:val="single" w:sz="8" w:space="0" w:color="000000"/>
              <w:right w:val="single" w:sz="6"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B34E95" w:rsidTr="009B1A2B">
        <w:trPr>
          <w:trHeight w:val="496"/>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993" w:type="dxa"/>
            <w:vMerge/>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同批次接收卡5张</w:t>
            </w:r>
          </w:p>
        </w:tc>
        <w:tc>
          <w:tcPr>
            <w:tcW w:w="450" w:type="dxa"/>
            <w:vMerge/>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846" w:type="dxa"/>
            <w:vMerge/>
            <w:tcBorders>
              <w:top w:val="single" w:sz="6" w:space="0" w:color="000000"/>
              <w:left w:val="single" w:sz="8" w:space="0" w:color="000000"/>
              <w:bottom w:val="single" w:sz="8" w:space="0" w:color="000000"/>
              <w:right w:val="single" w:sz="6"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974" w:type="dxa"/>
            <w:vMerge/>
            <w:tcBorders>
              <w:left w:val="single" w:sz="8" w:space="0" w:color="000000"/>
              <w:right w:val="single" w:sz="6" w:space="0" w:color="000000"/>
            </w:tcBorders>
            <w:vAlign w:val="center"/>
          </w:tcPr>
          <w:p w:rsidR="00B34E95" w:rsidRDefault="00B34E95" w:rsidP="009B1A2B">
            <w:pPr>
              <w:spacing w:line="320" w:lineRule="exact"/>
              <w:rPr>
                <w:rFonts w:ascii="宋体" w:hAnsi="宋体" w:cs="宋体"/>
                <w:color w:val="000000" w:themeColor="text1"/>
                <w:szCs w:val="21"/>
              </w:rPr>
            </w:pPr>
          </w:p>
        </w:tc>
      </w:tr>
      <w:tr w:rsidR="00B34E95" w:rsidTr="009B1A2B">
        <w:trPr>
          <w:trHeight w:val="679"/>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993" w:type="dxa"/>
            <w:vMerge/>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开关电源5个</w:t>
            </w:r>
          </w:p>
        </w:tc>
        <w:tc>
          <w:tcPr>
            <w:tcW w:w="450" w:type="dxa"/>
            <w:vMerge/>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846" w:type="dxa"/>
            <w:vMerge/>
            <w:tcBorders>
              <w:top w:val="single" w:sz="6" w:space="0" w:color="000000"/>
              <w:left w:val="single" w:sz="8" w:space="0" w:color="000000"/>
              <w:bottom w:val="single" w:sz="8" w:space="0" w:color="000000"/>
              <w:right w:val="single" w:sz="6"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974" w:type="dxa"/>
            <w:vMerge/>
            <w:tcBorders>
              <w:left w:val="single" w:sz="8" w:space="0" w:color="000000"/>
              <w:bottom w:val="single" w:sz="8" w:space="0" w:color="000000"/>
              <w:right w:val="single" w:sz="6" w:space="0" w:color="000000"/>
            </w:tcBorders>
            <w:vAlign w:val="center"/>
          </w:tcPr>
          <w:p w:rsidR="00B34E95" w:rsidRDefault="00B34E95" w:rsidP="009B1A2B">
            <w:pPr>
              <w:spacing w:line="320" w:lineRule="exact"/>
              <w:rPr>
                <w:rFonts w:ascii="宋体" w:hAnsi="宋体" w:cs="宋体"/>
                <w:color w:val="000000" w:themeColor="text1"/>
                <w:szCs w:val="21"/>
              </w:rPr>
            </w:pPr>
          </w:p>
        </w:tc>
      </w:tr>
      <w:tr w:rsidR="00B34E95" w:rsidTr="009B1A2B">
        <w:trPr>
          <w:trHeight w:val="4090"/>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r>
              <w:rPr>
                <w:rFonts w:ascii="宋体" w:hAnsi="宋体" w:cs="宋体" w:hint="eastAsia"/>
                <w:color w:val="000000" w:themeColor="text1"/>
                <w:szCs w:val="21"/>
              </w:rPr>
              <w:lastRenderedPageBreak/>
              <w:t>9</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r>
              <w:rPr>
                <w:rFonts w:ascii="宋体" w:hAnsi="宋体" w:cs="宋体" w:hint="eastAsia"/>
                <w:color w:val="000000" w:themeColor="text1"/>
                <w:szCs w:val="21"/>
              </w:rPr>
              <w:t>控制计算机</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CPU：Intel 酷</w:t>
            </w:r>
            <w:proofErr w:type="gramStart"/>
            <w:r>
              <w:rPr>
                <w:rFonts w:ascii="宋体" w:hAnsi="宋体" w:cs="宋体" w:hint="eastAsia"/>
                <w:color w:val="000000" w:themeColor="text1"/>
                <w:szCs w:val="21"/>
              </w:rPr>
              <w:t>睿</w:t>
            </w:r>
            <w:proofErr w:type="gramEnd"/>
            <w:r>
              <w:rPr>
                <w:rFonts w:ascii="宋体" w:hAnsi="宋体" w:cs="宋体" w:hint="eastAsia"/>
                <w:color w:val="000000" w:themeColor="text1"/>
                <w:szCs w:val="21"/>
              </w:rPr>
              <w:t xml:space="preserve"> i5处理器或其他同性能及以上产品；</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内存：≥4GB DDR3；</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主板：集成声卡、10/100M/1000M网卡；</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光驱：DVD</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显卡：独立显卡/512MB</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硬盘：≥500GB SATA3；</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键鼠：标准键盘，光电鼠标；</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显示器：≥19英寸宽屏液晶显示器；</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接口：前置USB≥4、VGA输出、标准3.5音频输入输出、RJ45；</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BIOS开机显示厂家服务信息并预装Windows xp及以上操作系统；</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r>
              <w:rPr>
                <w:rFonts w:ascii="宋体" w:hAnsi="宋体" w:cs="宋体" w:hint="eastAsia"/>
                <w:color w:val="000000" w:themeColor="text1"/>
              </w:rPr>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r>
              <w:rPr>
                <w:rFonts w:ascii="宋体" w:hAnsi="宋体" w:cs="宋体" w:hint="eastAsia"/>
                <w:color w:val="000000" w:themeColor="text1"/>
                <w:szCs w:val="2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r>
              <w:rPr>
                <w:rFonts w:ascii="宋体" w:hAnsi="宋体" w:cs="宋体" w:hint="eastAsia"/>
                <w:color w:val="000000" w:themeColor="text1"/>
                <w:szCs w:val="21"/>
              </w:rPr>
              <w:t>否</w:t>
            </w:r>
          </w:p>
        </w:tc>
      </w:tr>
    </w:tbl>
    <w:p w:rsidR="00B34E95" w:rsidRDefault="00B34E95" w:rsidP="00B34E95">
      <w:pPr>
        <w:rPr>
          <w:color w:val="000000" w:themeColor="text1"/>
        </w:rPr>
      </w:pPr>
    </w:p>
    <w:p w:rsidR="00B34E95" w:rsidRDefault="00B34E95" w:rsidP="00B34E95">
      <w:pPr>
        <w:shd w:val="clear" w:color="auto" w:fill="FFFFFF"/>
        <w:spacing w:line="540" w:lineRule="exact"/>
        <w:contextualSpacing/>
        <w:rPr>
          <w:rFonts w:asciiTheme="minorEastAsia" w:hAnsiTheme="minorEastAsia" w:cs="宋体"/>
          <w:color w:val="000000" w:themeColor="text1"/>
          <w:sz w:val="24"/>
        </w:rPr>
      </w:pPr>
      <w:r>
        <w:rPr>
          <w:rFonts w:ascii="宋体" w:hAnsi="宋体" w:cs="宋体" w:hint="eastAsia"/>
          <w:color w:val="000000" w:themeColor="text1"/>
          <w:kern w:val="0"/>
          <w:szCs w:val="21"/>
        </w:rPr>
        <w:t>（三）</w:t>
      </w:r>
      <w:r>
        <w:rPr>
          <w:rFonts w:asciiTheme="minorEastAsia" w:hAnsiTheme="minorEastAsia" w:cs="宋体" w:hint="eastAsia"/>
          <w:color w:val="000000" w:themeColor="text1"/>
          <w:sz w:val="24"/>
        </w:rPr>
        <w:t>其他要求：</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1、投标人须明确投标产品的详细参数否则为无效投标；</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2、投标人应就该项目完整投标，否则为无效投标。</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3、本招标文件所列需求为最低要求，投标产品不得低于最低要求，否则为无效投标。</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4、交付时间：签订合同后7</w:t>
      </w:r>
      <w:proofErr w:type="gramStart"/>
      <w:r>
        <w:rPr>
          <w:rFonts w:asciiTheme="minorEastAsia" w:hAnsiTheme="minorEastAsia" w:cs="宋体" w:hint="eastAsia"/>
          <w:color w:val="000000" w:themeColor="text1"/>
          <w:sz w:val="24"/>
        </w:rPr>
        <w:t>日历天</w:t>
      </w:r>
      <w:proofErr w:type="gramEnd"/>
      <w:r>
        <w:rPr>
          <w:rFonts w:asciiTheme="minorEastAsia" w:hAnsiTheme="minorEastAsia" w:cs="宋体" w:hint="eastAsia"/>
          <w:color w:val="000000" w:themeColor="text1"/>
          <w:sz w:val="24"/>
        </w:rPr>
        <w:t>内，不响应者为无效投标。</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5、最高限价：42.050617万元，超出者为无效投标。</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6、投标人所</w:t>
      </w:r>
      <w:proofErr w:type="gramStart"/>
      <w:r>
        <w:rPr>
          <w:rFonts w:asciiTheme="minorEastAsia" w:hAnsiTheme="minorEastAsia" w:cs="宋体" w:hint="eastAsia"/>
          <w:color w:val="000000" w:themeColor="text1"/>
          <w:sz w:val="24"/>
        </w:rPr>
        <w:t>投产品若属于</w:t>
      </w:r>
      <w:proofErr w:type="gramEnd"/>
      <w:r>
        <w:rPr>
          <w:rFonts w:asciiTheme="minorEastAsia" w:hAnsiTheme="minorEastAsia" w:cs="宋体" w:hint="eastAsia"/>
          <w:color w:val="000000" w:themeColor="text1"/>
          <w:sz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7、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8、专利权：投标人应保证用户在使用该货物或其任何一部分时不受第三方提出侵</w:t>
      </w:r>
      <w:r>
        <w:rPr>
          <w:rFonts w:asciiTheme="minorEastAsia" w:hAnsiTheme="minorEastAsia" w:cs="宋体" w:hint="eastAsia"/>
          <w:color w:val="000000" w:themeColor="text1"/>
          <w:sz w:val="24"/>
        </w:rPr>
        <w:lastRenderedPageBreak/>
        <w:t>犯其专利权、商标权和工业设计权等的起诉。（须提供承诺函并加盖投标人公章）</w:t>
      </w:r>
    </w:p>
    <w:p w:rsidR="00B34E95" w:rsidRDefault="00B34E95" w:rsidP="00B34E95">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9、采购标的执行标准：国家相关标准。</w:t>
      </w:r>
    </w:p>
    <w:p w:rsidR="00B34E95" w:rsidRDefault="00B34E95" w:rsidP="00B34E95">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10、验收标准</w:t>
      </w:r>
    </w:p>
    <w:p w:rsidR="00B34E95" w:rsidRDefault="00B34E95" w:rsidP="00B34E95">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宋体" w:hint="eastAsia"/>
          <w:color w:val="000000" w:themeColor="text1"/>
          <w:sz w:val="24"/>
        </w:rPr>
        <w:t>验收书</w:t>
      </w:r>
      <w:proofErr w:type="gramEnd"/>
      <w:r>
        <w:rPr>
          <w:rFonts w:asciiTheme="minorEastAsia" w:hAnsiTheme="minorEastAsia" w:cs="宋体" w:hint="eastAsia"/>
          <w:color w:val="000000" w:themeColor="text1"/>
          <w:sz w:val="24"/>
        </w:rPr>
        <w:t>,列明各项标准的验收情况及项目总体评价,由验收双方共同签署。</w:t>
      </w:r>
    </w:p>
    <w:p w:rsidR="00B34E95" w:rsidRDefault="00B34E95" w:rsidP="00B34E95">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10.1按照招标文件要求、投标文件响应和承诺验收；</w:t>
      </w:r>
    </w:p>
    <w:p w:rsidR="00B34E95" w:rsidRDefault="00B34E95" w:rsidP="00B34E95">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10.2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57433B" w:rsidRDefault="008045DA">
      <w:pPr>
        <w:widowControl/>
        <w:jc w:val="left"/>
        <w:rPr>
          <w:rFonts w:asciiTheme="minorEastAsia" w:hAnsiTheme="minorEastAsia" w:cs="宋体"/>
          <w:b/>
          <w:kern w:val="0"/>
          <w:sz w:val="28"/>
          <w:szCs w:val="28"/>
        </w:rPr>
      </w:pPr>
      <w:r>
        <w:rPr>
          <w:rFonts w:asciiTheme="minorEastAsia" w:hAnsiTheme="minorEastAsia" w:cs="宋体"/>
          <w:b/>
          <w:kern w:val="0"/>
          <w:sz w:val="28"/>
          <w:szCs w:val="28"/>
        </w:rPr>
        <w:br w:type="page"/>
      </w:r>
    </w:p>
    <w:p w:rsidR="0057433B" w:rsidRDefault="008045D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57433B" w:rsidRDefault="008045D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57433B" w:rsidRDefault="008045D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一、促进中小企业发展（不含民办非企业）</w:t>
      </w:r>
    </w:p>
    <w:p w:rsidR="0057433B" w:rsidRDefault="008045DA">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57433B" w:rsidRDefault="008045DA">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rsidR="0057433B" w:rsidRDefault="008045D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7433B" w:rsidRDefault="008045D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57433B" w:rsidRDefault="0057433B">
      <w:pPr>
        <w:topLinePunct/>
        <w:spacing w:line="360" w:lineRule="auto"/>
        <w:ind w:firstLineChars="200" w:firstLine="480"/>
        <w:contextualSpacing/>
        <w:rPr>
          <w:rFonts w:asciiTheme="minorEastAsia" w:hAnsiTheme="minorEastAsia" w:cs="仿宋_GB2312"/>
          <w:sz w:val="24"/>
          <w:lang w:val="zh-CN"/>
        </w:rPr>
      </w:pPr>
    </w:p>
    <w:p w:rsidR="0057433B" w:rsidRDefault="0057433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7433B" w:rsidRDefault="008045D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7433B" w:rsidRDefault="008045D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57433B" w:rsidRDefault="008045D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57433B" w:rsidRDefault="008045D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57433B" w:rsidRDefault="008045D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57433B" w:rsidRDefault="008045D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57433B" w:rsidRDefault="008045DA">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57433B" w:rsidRDefault="008045DA">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57433B" w:rsidRDefault="008045DA">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57433B" w:rsidRDefault="008045DA">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57433B">
        <w:trPr>
          <w:trHeight w:val="473"/>
          <w:jc w:val="center"/>
        </w:trPr>
        <w:tc>
          <w:tcPr>
            <w:tcW w:w="9040" w:type="dxa"/>
            <w:vAlign w:val="center"/>
          </w:tcPr>
          <w:p w:rsidR="0057433B" w:rsidRDefault="008045D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57433B">
        <w:trPr>
          <w:trHeight w:val="2095"/>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57433B" w:rsidRDefault="008045D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57433B" w:rsidRDefault="008045D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57433B" w:rsidRDefault="008045D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57433B" w:rsidRDefault="008045D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57433B" w:rsidRDefault="008045D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57433B">
        <w:trPr>
          <w:trHeight w:val="1400"/>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t>二、财务状况报告相关材料</w:t>
            </w:r>
          </w:p>
          <w:p w:rsidR="0057433B" w:rsidRDefault="008045DA">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57433B" w:rsidRDefault="008045DA">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57433B">
        <w:trPr>
          <w:trHeight w:val="1052"/>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t>三、依法缴纳税收相关材料</w:t>
            </w:r>
          </w:p>
          <w:p w:rsidR="0057433B" w:rsidRDefault="008045DA" w:rsidP="001B1921">
            <w:pPr>
              <w:spacing w:line="420" w:lineRule="exact"/>
              <w:jc w:val="left"/>
              <w:rPr>
                <w:rFonts w:ascii="宋体" w:hAnsi="宋体"/>
                <w:b/>
                <w:sz w:val="24"/>
                <w:szCs w:val="24"/>
              </w:rPr>
            </w:pPr>
            <w:r>
              <w:rPr>
                <w:rFonts w:ascii="宋体" w:hAnsi="宋体" w:hint="eastAsia"/>
                <w:bCs/>
                <w:sz w:val="24"/>
                <w:szCs w:val="24"/>
              </w:rPr>
              <w:t>投标截止时间前</w:t>
            </w:r>
            <w:r w:rsidR="001B1921">
              <w:rPr>
                <w:rFonts w:ascii="宋体" w:hAnsi="宋体" w:hint="eastAsia"/>
                <w:bCs/>
                <w:sz w:val="24"/>
                <w:szCs w:val="24"/>
              </w:rPr>
              <w:t>六</w:t>
            </w:r>
            <w:r>
              <w:rPr>
                <w:rFonts w:ascii="宋体" w:hAnsi="宋体" w:hint="eastAsia"/>
                <w:bCs/>
                <w:sz w:val="24"/>
                <w:szCs w:val="24"/>
              </w:rPr>
              <w:t>个月内任意一个月缴纳税收凭据。（依法免税的投标人，应提供相应文件证明依法免税）</w:t>
            </w:r>
          </w:p>
        </w:tc>
      </w:tr>
      <w:tr w:rsidR="0057433B">
        <w:trPr>
          <w:trHeight w:val="1291"/>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57433B" w:rsidRDefault="008045DA" w:rsidP="001B1921">
            <w:pPr>
              <w:spacing w:line="420" w:lineRule="exact"/>
              <w:jc w:val="left"/>
              <w:rPr>
                <w:rFonts w:ascii="宋体" w:hAnsi="宋体"/>
                <w:bCs/>
                <w:sz w:val="24"/>
                <w:szCs w:val="24"/>
              </w:rPr>
            </w:pPr>
            <w:r>
              <w:rPr>
                <w:rFonts w:ascii="宋体" w:hAnsi="宋体" w:hint="eastAsia"/>
                <w:bCs/>
                <w:sz w:val="24"/>
                <w:szCs w:val="24"/>
              </w:rPr>
              <w:t>投标截止时间前</w:t>
            </w:r>
            <w:r w:rsidR="001B1921">
              <w:rPr>
                <w:rFonts w:ascii="宋体" w:hAnsi="宋体" w:hint="eastAsia"/>
                <w:bCs/>
                <w:sz w:val="24"/>
                <w:szCs w:val="24"/>
              </w:rPr>
              <w:t>六</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57433B">
        <w:trPr>
          <w:trHeight w:val="1527"/>
          <w:jc w:val="center"/>
        </w:trPr>
        <w:tc>
          <w:tcPr>
            <w:tcW w:w="9040" w:type="dxa"/>
            <w:vAlign w:val="center"/>
          </w:tcPr>
          <w:p w:rsidR="0057433B" w:rsidRDefault="008045DA">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57433B" w:rsidRDefault="008045D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57433B">
        <w:trPr>
          <w:trHeight w:val="784"/>
          <w:jc w:val="center"/>
        </w:trPr>
        <w:tc>
          <w:tcPr>
            <w:tcW w:w="9040" w:type="dxa"/>
            <w:vAlign w:val="center"/>
          </w:tcPr>
          <w:p w:rsidR="0057433B" w:rsidRDefault="008045DA">
            <w:pPr>
              <w:spacing w:line="420" w:lineRule="exact"/>
              <w:contextualSpacing/>
              <w:rPr>
                <w:rFonts w:ascii="宋体" w:hAnsi="宋体"/>
                <w:sz w:val="24"/>
                <w:szCs w:val="24"/>
              </w:rPr>
            </w:pPr>
            <w:r>
              <w:rPr>
                <w:rFonts w:ascii="宋体" w:hAnsi="宋体" w:hint="eastAsia"/>
                <w:b/>
                <w:sz w:val="24"/>
                <w:szCs w:val="24"/>
              </w:rPr>
              <w:t>六、法定代表人资格证明书或法定代表人授权委托书及被授权人身份证。</w:t>
            </w:r>
          </w:p>
        </w:tc>
      </w:tr>
      <w:tr w:rsidR="0057433B">
        <w:trPr>
          <w:trHeight w:val="784"/>
          <w:jc w:val="center"/>
        </w:trPr>
        <w:tc>
          <w:tcPr>
            <w:tcW w:w="9040" w:type="dxa"/>
            <w:vAlign w:val="center"/>
          </w:tcPr>
          <w:p w:rsidR="0057433B" w:rsidRDefault="008045DA">
            <w:pPr>
              <w:spacing w:line="420" w:lineRule="exact"/>
              <w:contextualSpacing/>
              <w:rPr>
                <w:rFonts w:ascii="宋体" w:hAnsi="宋体"/>
                <w:b/>
                <w:sz w:val="24"/>
                <w:szCs w:val="24"/>
              </w:rPr>
            </w:pPr>
            <w:r>
              <w:rPr>
                <w:rFonts w:ascii="宋体" w:hAnsi="宋体" w:hint="eastAsia"/>
                <w:b/>
                <w:sz w:val="24"/>
                <w:szCs w:val="24"/>
              </w:rPr>
              <w:t>七、</w:t>
            </w:r>
            <w:r w:rsidR="00527CF7" w:rsidRPr="00527CF7">
              <w:rPr>
                <w:rFonts w:ascii="宋体" w:hAnsi="宋体" w:hint="eastAsia"/>
                <w:b/>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57433B" w:rsidRDefault="008045D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527CF7" w:rsidRDefault="00527CF7">
      <w:pPr>
        <w:spacing w:line="420" w:lineRule="exact"/>
        <w:jc w:val="left"/>
        <w:rPr>
          <w:rFonts w:ascii="宋体" w:hAnsi="宋体"/>
          <w:b/>
          <w:bCs/>
          <w:sz w:val="24"/>
          <w:szCs w:val="24"/>
        </w:rPr>
      </w:pPr>
      <w:r w:rsidRPr="00527CF7">
        <w:rPr>
          <w:rFonts w:ascii="宋体" w:hAnsi="宋体" w:hint="eastAsia"/>
          <w:b/>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57433B" w:rsidRDefault="008045D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27CF7" w:rsidRDefault="00527CF7">
      <w:pPr>
        <w:spacing w:line="420" w:lineRule="exact"/>
        <w:jc w:val="left"/>
        <w:rPr>
          <w:rFonts w:ascii="宋体" w:hAnsi="宋体"/>
          <w:bCs/>
          <w:sz w:val="24"/>
          <w:szCs w:val="24"/>
        </w:rPr>
      </w:pPr>
      <w:r w:rsidRPr="00527CF7">
        <w:rPr>
          <w:rFonts w:ascii="宋体" w:hAnsi="宋体" w:hint="eastAsia"/>
          <w:bCs/>
          <w:sz w:val="24"/>
          <w:szCs w:val="24"/>
        </w:rPr>
        <w:t>（1）查询渠道：“信用中国”网站（www.creditchina.gov.cn）、中国政府采购网（www.ccgp.gov.cn）、“中国社会组织公共服务平台”网站（www.chinanpo.gov.cn）、“国家企业信用信息公示系统” （</w:t>
      </w:r>
      <w:hyperlink r:id="rId11" w:history="1">
        <w:r w:rsidRPr="00150866">
          <w:rPr>
            <w:rStyle w:val="af4"/>
            <w:rFonts w:ascii="宋体" w:hAnsi="宋体" w:hint="eastAsia"/>
            <w:bCs/>
            <w:sz w:val="24"/>
            <w:szCs w:val="24"/>
          </w:rPr>
          <w:t>http://www.gsxt.gov.cn/</w:t>
        </w:r>
      </w:hyperlink>
      <w:r w:rsidRPr="00527CF7">
        <w:rPr>
          <w:rFonts w:ascii="宋体" w:hAnsi="宋体" w:hint="eastAsia"/>
          <w:bCs/>
          <w:sz w:val="24"/>
          <w:szCs w:val="24"/>
        </w:rPr>
        <w:t>）；</w:t>
      </w:r>
    </w:p>
    <w:p w:rsidR="0057433B" w:rsidRDefault="008045DA">
      <w:pPr>
        <w:spacing w:line="420" w:lineRule="exact"/>
        <w:jc w:val="left"/>
        <w:rPr>
          <w:rFonts w:ascii="宋体" w:hAnsi="宋体"/>
          <w:bCs/>
          <w:sz w:val="24"/>
          <w:szCs w:val="24"/>
        </w:rPr>
      </w:pPr>
      <w:r>
        <w:rPr>
          <w:rFonts w:ascii="宋体" w:hAnsi="宋体" w:hint="eastAsia"/>
          <w:bCs/>
          <w:sz w:val="24"/>
          <w:szCs w:val="24"/>
        </w:rPr>
        <w:t>（2）查询截止时间：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57433B" w:rsidRDefault="008045D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57433B" w:rsidRDefault="008045D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w:t>
      </w:r>
      <w:r>
        <w:rPr>
          <w:rFonts w:ascii="宋体" w:hAnsi="宋体" w:hint="eastAsia"/>
          <w:bCs/>
          <w:sz w:val="24"/>
          <w:szCs w:val="24"/>
        </w:rPr>
        <w:lastRenderedPageBreak/>
        <w:t>当事人名单、政府采购严重违法失信行为记录名单的投标人，将拒绝其参与政府采购活动。</w:t>
      </w:r>
    </w:p>
    <w:p w:rsidR="00527CF7" w:rsidRPr="00527CF7" w:rsidRDefault="00527CF7">
      <w:pPr>
        <w:pStyle w:val="a8"/>
        <w:spacing w:line="420" w:lineRule="exact"/>
        <w:contextualSpacing/>
        <w:rPr>
          <w:rFonts w:asciiTheme="minorEastAsia" w:eastAsiaTheme="minorEastAsia" w:hAnsiTheme="minorEastAsia" w:cs="宋体"/>
          <w:color w:val="FF0000"/>
          <w:kern w:val="0"/>
          <w:szCs w:val="24"/>
        </w:rPr>
      </w:pPr>
      <w:r w:rsidRPr="00527CF7">
        <w:rPr>
          <w:rFonts w:asciiTheme="minorEastAsia" w:eastAsiaTheme="minorEastAsia" w:hAnsiTheme="minorEastAsia" w:cs="宋体" w:hint="eastAsia"/>
          <w:color w:val="FF0000"/>
          <w:kern w:val="0"/>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57433B" w:rsidRDefault="008045D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57433B" w:rsidRDefault="008045DA">
      <w:pPr>
        <w:pStyle w:val="a8"/>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符合性审查中所涉及到的证明文件及材料，均须在电子投标文件中提供原件扫描件（或图片），否则为无效投标。</w:t>
      </w:r>
    </w:p>
    <w:p w:rsidR="0057433B" w:rsidRDefault="008045D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（1）投标文件未按招标文件要求签署、盖章的；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（2）不具备招标文件中规定的资格要求的；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（3）报价超过招标文件中规定的预算金额或者最高限价的；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（4）未按照招标文件的规定提交投标承诺函的；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w:t>
      </w:r>
      <w:r>
        <w:rPr>
          <w:rFonts w:asciiTheme="minorEastAsia" w:hAnsiTheme="minorEastAsia" w:cs="仿宋_GB2312"/>
          <w:b/>
          <w:sz w:val="24"/>
          <w:szCs w:val="24"/>
          <w:lang w:val="zh-CN"/>
        </w:rPr>
        <w:lastRenderedPageBreak/>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57433B" w:rsidRDefault="008045DA">
      <w:pPr>
        <w:tabs>
          <w:tab w:val="left" w:pos="1260"/>
        </w:tabs>
        <w:autoSpaceDE w:val="0"/>
        <w:autoSpaceDN w:val="0"/>
        <w:adjustRightInd w:val="0"/>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6、相同品牌投标人的认定</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57433B" w:rsidRDefault="008045DA">
      <w:pPr>
        <w:widowControl/>
        <w:spacing w:line="520" w:lineRule="exact"/>
        <w:ind w:firstLine="300"/>
        <w:jc w:val="left"/>
      </w:pPr>
      <w:r>
        <w:rPr>
          <w:rFonts w:ascii="黑体" w:eastAsia="黑体" w:hAnsi="宋体" w:cs="黑体" w:hint="eastAsia"/>
          <w:kern w:val="0"/>
          <w:sz w:val="30"/>
          <w:szCs w:val="30"/>
        </w:rPr>
        <w:t>四、评标方法和评标标准</w:t>
      </w:r>
    </w:p>
    <w:p w:rsidR="0057433B" w:rsidRDefault="008045DA">
      <w:pPr>
        <w:widowControl/>
        <w:spacing w:line="520" w:lineRule="exact"/>
        <w:ind w:firstLine="600"/>
        <w:jc w:val="left"/>
        <w:rPr>
          <w:rFonts w:asciiTheme="minorEastAsia" w:hAnsiTheme="minorEastAsia" w:cs="仿宋"/>
          <w:kern w:val="0"/>
          <w:sz w:val="30"/>
          <w:szCs w:val="30"/>
        </w:rPr>
      </w:pPr>
      <w:r>
        <w:rPr>
          <w:rFonts w:asciiTheme="minorEastAsia" w:hAnsiTheme="minorEastAsia" w:cs="仿宋" w:hint="eastAsia"/>
          <w:kern w:val="0"/>
          <w:sz w:val="30"/>
          <w:szCs w:val="30"/>
        </w:rPr>
        <w:t>（一）综合评分法</w:t>
      </w:r>
    </w:p>
    <w:p w:rsidR="0057433B" w:rsidRDefault="008045DA">
      <w:pPr>
        <w:widowControl/>
        <w:spacing w:line="520" w:lineRule="exact"/>
        <w:ind w:firstLine="600"/>
        <w:jc w:val="left"/>
        <w:rPr>
          <w:rFonts w:asciiTheme="minorEastAsia" w:hAnsiTheme="minorEastAsia" w:cs="仿宋"/>
          <w:kern w:val="0"/>
          <w:sz w:val="30"/>
          <w:szCs w:val="30"/>
        </w:rPr>
      </w:pPr>
      <w:r>
        <w:rPr>
          <w:rFonts w:asciiTheme="minorEastAsia" w:hAnsiTheme="minorEastAsia" w:cs="仿宋" w:hint="eastAsia"/>
          <w:kern w:val="0"/>
          <w:sz w:val="30"/>
          <w:szCs w:val="30"/>
        </w:rPr>
        <w:t>（二）综合评分法详细评审标准</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600"/>
        <w:gridCol w:w="7171"/>
        <w:gridCol w:w="1032"/>
      </w:tblGrid>
      <w:tr w:rsidR="00B34E95" w:rsidTr="009B1A2B">
        <w:trPr>
          <w:trHeight w:val="113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分值构成（总分100分）</w:t>
            </w:r>
          </w:p>
        </w:tc>
        <w:tc>
          <w:tcPr>
            <w:tcW w:w="820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ind w:firstLine="482"/>
              <w:jc w:val="center"/>
              <w:rPr>
                <w:rFonts w:ascii="仿宋" w:eastAsia="仿宋" w:hAnsi="仿宋" w:cs="仿宋"/>
                <w:color w:val="000000" w:themeColor="text1"/>
                <w:sz w:val="24"/>
              </w:rPr>
            </w:pPr>
            <w:r>
              <w:rPr>
                <w:rFonts w:ascii="仿宋" w:eastAsia="仿宋" w:hAnsi="仿宋" w:cs="仿宋" w:hint="eastAsia"/>
                <w:color w:val="000000" w:themeColor="text1"/>
                <w:sz w:val="24"/>
              </w:rPr>
              <w:t>价格分值：30分</w:t>
            </w:r>
          </w:p>
          <w:p w:rsidR="00B34E95" w:rsidRDefault="00B34E95" w:rsidP="009B1A2B">
            <w:pPr>
              <w:spacing w:line="360" w:lineRule="auto"/>
              <w:ind w:firstLine="482"/>
              <w:jc w:val="center"/>
              <w:rPr>
                <w:rFonts w:ascii="仿宋" w:eastAsia="仿宋" w:hAnsi="仿宋" w:cs="仿宋"/>
                <w:color w:val="000000" w:themeColor="text1"/>
                <w:sz w:val="24"/>
              </w:rPr>
            </w:pPr>
            <w:r>
              <w:rPr>
                <w:rFonts w:ascii="仿宋" w:eastAsia="仿宋" w:hAnsi="仿宋" w:cs="仿宋" w:hint="eastAsia"/>
                <w:color w:val="000000" w:themeColor="text1"/>
                <w:sz w:val="24"/>
              </w:rPr>
              <w:t>商务部分：50分</w:t>
            </w:r>
          </w:p>
          <w:p w:rsidR="00B34E95" w:rsidRDefault="00B34E95" w:rsidP="009B1A2B">
            <w:pPr>
              <w:spacing w:line="360" w:lineRule="auto"/>
              <w:ind w:firstLine="482"/>
              <w:jc w:val="center"/>
              <w:rPr>
                <w:rFonts w:ascii="仿宋" w:eastAsia="仿宋" w:hAnsi="仿宋" w:cs="仿宋"/>
                <w:color w:val="000000" w:themeColor="text1"/>
                <w:sz w:val="24"/>
              </w:rPr>
            </w:pPr>
            <w:r>
              <w:rPr>
                <w:rFonts w:ascii="仿宋" w:eastAsia="仿宋" w:hAnsi="仿宋" w:cs="仿宋" w:hint="eastAsia"/>
                <w:color w:val="000000" w:themeColor="text1"/>
                <w:sz w:val="24"/>
              </w:rPr>
              <w:t>技术部分：20分</w:t>
            </w:r>
          </w:p>
        </w:tc>
      </w:tr>
      <w:tr w:rsidR="00B34E95" w:rsidTr="009B1A2B">
        <w:trPr>
          <w:trHeight w:val="291"/>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一、价格部分（满分30分）</w:t>
            </w:r>
          </w:p>
        </w:tc>
      </w:tr>
      <w:tr w:rsidR="00B34E95" w:rsidTr="009B1A2B">
        <w:trPr>
          <w:trHeight w:val="391"/>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w:t>
            </w:r>
          </w:p>
        </w:tc>
      </w:tr>
      <w:tr w:rsidR="00B34E95" w:rsidTr="009B1A2B">
        <w:trPr>
          <w:trHeight w:val="9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投标报价</w:t>
            </w:r>
          </w:p>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评标基准价：满足招标文件要求的有效投标报价中，最低的投标报价为评标基准价。</w:t>
            </w:r>
          </w:p>
          <w:p w:rsidR="00B34E95" w:rsidRDefault="00B34E95" w:rsidP="009B1A2B">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投标报价得分=（评标基准价/投标报价）×30</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30分</w:t>
            </w:r>
          </w:p>
        </w:tc>
      </w:tr>
      <w:tr w:rsidR="00B34E95" w:rsidTr="009B1A2B">
        <w:trPr>
          <w:trHeight w:val="376"/>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二、商务部分（满分40分）</w:t>
            </w:r>
          </w:p>
        </w:tc>
      </w:tr>
      <w:tr w:rsidR="00B34E95" w:rsidTr="009B1A2B">
        <w:trPr>
          <w:trHeight w:val="37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w:t>
            </w:r>
          </w:p>
        </w:tc>
      </w:tr>
      <w:tr w:rsidR="00B34E95" w:rsidTr="009B1A2B">
        <w:trPr>
          <w:trHeight w:val="557"/>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企业实力</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1、所投产品厂家同时具有质量管理体系、环境质量管理体系、职业健康安全管理体系认证证书者，得1分，满分得1分；（以证书为准，否则不得分。）</w:t>
            </w:r>
          </w:p>
          <w:p w:rsidR="00B34E95" w:rsidRDefault="00B34E95" w:rsidP="009B1A2B">
            <w:pPr>
              <w:spacing w:line="360" w:lineRule="auto"/>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2、所投产品厂家具有CE认证证书、ROHS认证证书、3A企业信用等级证书者每有一项得2分，满分得6分；（以证书为准，否则不得分。）</w:t>
            </w:r>
          </w:p>
          <w:p w:rsidR="00B34E95" w:rsidRDefault="00B34E95" w:rsidP="009B1A2B">
            <w:pPr>
              <w:spacing w:line="360" w:lineRule="auto"/>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3、所投产品厂家具有LED显示屏安全加密系统的计算机软件著作权登记证书者得3分，满分3分。（以证书为准，否则不得分。）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10分</w:t>
            </w:r>
          </w:p>
        </w:tc>
      </w:tr>
      <w:tr w:rsidR="00B34E95" w:rsidTr="009B1A2B">
        <w:trPr>
          <w:trHeight w:val="1363"/>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业绩</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投标人具有2017年以来同类设备业绩的：合同金额≤100万元的得3分；合同金额＞ 100万元的得6分。满分6分。（以签订合同和中标通知书为准，否则不得分。）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6分</w:t>
            </w:r>
          </w:p>
        </w:tc>
      </w:tr>
      <w:tr w:rsidR="00B34E95" w:rsidTr="009B1A2B">
        <w:trPr>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产品质量及厂家服务能力</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Pr="007C3428" w:rsidRDefault="00B34E95" w:rsidP="00B34E95">
            <w:pPr>
              <w:numPr>
                <w:ilvl w:val="0"/>
                <w:numId w:val="2"/>
              </w:num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所投产品厂家具有中国品牌认证证书（五星）得1.5分、四星的得0.5分，满分1.5分。（以证书为准，否则不得分。）</w:t>
            </w:r>
          </w:p>
          <w:p w:rsidR="00B34E95" w:rsidRPr="007C3428" w:rsidRDefault="00B34E95" w:rsidP="00B34E95">
            <w:pPr>
              <w:numPr>
                <w:ilvl w:val="0"/>
                <w:numId w:val="2"/>
              </w:num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所投产品厂家具有商品售后服务认证（五星）得1.5分、四星的得0.5分。满分1.5分。（以证书为准，否则不得分。）</w:t>
            </w:r>
          </w:p>
          <w:p w:rsidR="00B34E95" w:rsidRDefault="00B34E95" w:rsidP="00B34E95">
            <w:pPr>
              <w:numPr>
                <w:ilvl w:val="0"/>
                <w:numId w:val="2"/>
              </w:num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所投产品厂家具有全国质量信得过产品、全国质量诚信标杆企业、高新技术企业认证</w:t>
            </w:r>
            <w:proofErr w:type="gramStart"/>
            <w:r>
              <w:rPr>
                <w:rFonts w:ascii="仿宋" w:eastAsia="仿宋" w:hAnsi="仿宋" w:cs="仿宋" w:hint="eastAsia"/>
                <w:color w:val="000000" w:themeColor="text1"/>
                <w:sz w:val="24"/>
              </w:rPr>
              <w:t>证</w:t>
            </w:r>
            <w:proofErr w:type="gramEnd"/>
            <w:r>
              <w:rPr>
                <w:rFonts w:ascii="仿宋" w:eastAsia="仿宋" w:hAnsi="仿宋" w:cs="仿宋" w:hint="eastAsia"/>
                <w:color w:val="000000" w:themeColor="text1"/>
                <w:sz w:val="24"/>
              </w:rPr>
              <w:t>、全国产品和服务质量诚信示范企业、安全生产标准化</w:t>
            </w:r>
            <w:r w:rsidRPr="00BD3D41">
              <w:rPr>
                <w:rFonts w:ascii="仿宋" w:eastAsia="仿宋" w:hAnsi="仿宋" w:cs="仿宋" w:hint="eastAsia"/>
                <w:color w:val="000000" w:themeColor="text1"/>
                <w:sz w:val="24"/>
              </w:rPr>
              <w:t>资质</w:t>
            </w:r>
            <w:r>
              <w:rPr>
                <w:rFonts w:ascii="仿宋" w:eastAsia="仿宋" w:hAnsi="仿宋" w:cs="仿宋" w:hint="eastAsia"/>
                <w:color w:val="000000" w:themeColor="text1"/>
                <w:sz w:val="24"/>
              </w:rPr>
              <w:t>证书的，每有一项得1.5分。满分7.5分。（以证书为准，否则不得分。）</w:t>
            </w:r>
          </w:p>
          <w:p w:rsidR="00B34E95" w:rsidRDefault="00B34E95" w:rsidP="009B1A2B">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4、采购清单参数中标注★的技术指标，提供由CNAS认证的第三</w:t>
            </w:r>
            <w:proofErr w:type="gramStart"/>
            <w:r>
              <w:rPr>
                <w:rFonts w:ascii="仿宋" w:eastAsia="仿宋" w:hAnsi="仿宋" w:cs="仿宋" w:hint="eastAsia"/>
                <w:color w:val="000000" w:themeColor="text1"/>
                <w:sz w:val="24"/>
              </w:rPr>
              <w:t>方专业</w:t>
            </w:r>
            <w:proofErr w:type="gramEnd"/>
            <w:r>
              <w:rPr>
                <w:rFonts w:ascii="仿宋" w:eastAsia="仿宋" w:hAnsi="仿宋" w:cs="仿宋" w:hint="eastAsia"/>
                <w:color w:val="000000" w:themeColor="text1"/>
                <w:sz w:val="24"/>
              </w:rPr>
              <w:t>机构出具的检测报告的，每提供一项得1.5分。满分13.5分。（以检测报告为准，否则不得分。）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24分</w:t>
            </w:r>
          </w:p>
        </w:tc>
      </w:tr>
      <w:tr w:rsidR="00B34E95" w:rsidTr="009B1A2B">
        <w:trPr>
          <w:trHeight w:val="393"/>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三、技术部分（满分30分）</w:t>
            </w:r>
          </w:p>
        </w:tc>
      </w:tr>
      <w:tr w:rsidR="00B34E95" w:rsidTr="009B1A2B">
        <w:trPr>
          <w:trHeight w:val="416"/>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w:t>
            </w:r>
          </w:p>
        </w:tc>
      </w:tr>
      <w:tr w:rsidR="00B34E95" w:rsidTr="009B1A2B">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售后服务</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pStyle w:val="af"/>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lang w:val="en-GB"/>
              </w:rPr>
              <w:t>1</w:t>
            </w:r>
            <w:r>
              <w:rPr>
                <w:rFonts w:ascii="仿宋" w:eastAsia="仿宋" w:hAnsi="仿宋" w:cs="仿宋" w:hint="eastAsia"/>
                <w:color w:val="000000" w:themeColor="text1"/>
                <w:szCs w:val="24"/>
              </w:rPr>
              <w:t>、根据投标人售后服务计划、组织安排、售后服务人员配置情况,满分8分：优（8分）、较好（4分）、一般（2分）</w:t>
            </w:r>
          </w:p>
          <w:p w:rsidR="00B34E95" w:rsidRDefault="00B34E95" w:rsidP="009B1A2B">
            <w:pPr>
              <w:pStyle w:val="af"/>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2、根据投标人人员配备技术力量强，故障响应时间小于2小时，上门时间小于8小时，维修和更换时间小于24小时，得3分，不满足不得分,满分3分。</w:t>
            </w:r>
          </w:p>
          <w:p w:rsidR="00B34E95" w:rsidRDefault="00B34E95" w:rsidP="009B1A2B">
            <w:pPr>
              <w:pStyle w:val="af"/>
              <w:ind w:firstLineChars="0" w:firstLine="0"/>
              <w:rPr>
                <w:rFonts w:ascii="仿宋" w:eastAsia="仿宋" w:hAnsi="仿宋" w:cs="仿宋"/>
                <w:color w:val="000000" w:themeColor="text1"/>
              </w:rPr>
            </w:pPr>
            <w:r>
              <w:rPr>
                <w:rFonts w:ascii="仿宋" w:eastAsia="仿宋" w:hAnsi="仿宋" w:cs="仿宋" w:hint="eastAsia"/>
                <w:color w:val="000000" w:themeColor="text1"/>
                <w:szCs w:val="24"/>
              </w:rPr>
              <w:t>3、评标委员根据投标人提供的优惠条件进行评分,满分4分：优（4分）、较好（2分）、一般（1分）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pStyle w:val="af"/>
              <w:ind w:firstLineChars="0" w:firstLine="0"/>
              <w:rPr>
                <w:rFonts w:ascii="仿宋" w:eastAsia="仿宋" w:hAnsi="仿宋" w:cs="仿宋"/>
                <w:color w:val="000000" w:themeColor="text1"/>
                <w:u w:val="single"/>
              </w:rPr>
            </w:pPr>
            <w:r>
              <w:rPr>
                <w:rFonts w:eastAsia="仿宋" w:hint="eastAsia"/>
                <w:color w:val="000000" w:themeColor="text1"/>
                <w:sz w:val="28"/>
                <w:szCs w:val="28"/>
              </w:rPr>
              <w:t>15</w:t>
            </w:r>
            <w:r>
              <w:rPr>
                <w:rFonts w:eastAsia="仿宋" w:hint="eastAsia"/>
                <w:color w:val="000000" w:themeColor="text1"/>
                <w:sz w:val="28"/>
                <w:szCs w:val="28"/>
              </w:rPr>
              <w:t>分</w:t>
            </w:r>
          </w:p>
        </w:tc>
      </w:tr>
      <w:tr w:rsidR="00B34E95" w:rsidTr="009B1A2B">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pStyle w:val="af"/>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技术方案</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8544C7" w:rsidP="009B1A2B">
            <w:pPr>
              <w:pStyle w:val="af"/>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1、</w:t>
            </w:r>
            <w:r w:rsidR="00B34E95">
              <w:rPr>
                <w:rFonts w:ascii="仿宋" w:eastAsia="仿宋" w:hAnsi="仿宋" w:cs="仿宋" w:hint="eastAsia"/>
                <w:color w:val="000000" w:themeColor="text1"/>
                <w:szCs w:val="24"/>
              </w:rPr>
              <w:t>对采购人相关操作人员有真实、详尽的技术培训与指导方案，评标委员会根据投标人所提供方案的合理性、科学性、可行性进行评分，满分6分：好（4-6分）、一般（1-3分）</w:t>
            </w:r>
          </w:p>
          <w:p w:rsidR="00B34E95" w:rsidRDefault="00B34E95" w:rsidP="009B1A2B">
            <w:pPr>
              <w:pStyle w:val="af"/>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2、根据投标人所配备项目管理人员、安装人员安排的合理性以及投标人在投标文件中阐述的项目组织实施过程严密性、工程进度控制情况，满分4分：好（3-4分）、一般（1-2分）</w:t>
            </w:r>
          </w:p>
          <w:p w:rsidR="00B34E95" w:rsidRDefault="00B34E95" w:rsidP="009B1A2B">
            <w:pPr>
              <w:pStyle w:val="af"/>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3、根据投标人质量保障措施、应急预案的合理、可行性进行评价,满分5分：好（3-5分）、一般（1-2分）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pStyle w:val="af"/>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15分</w:t>
            </w:r>
          </w:p>
        </w:tc>
      </w:tr>
      <w:tr w:rsidR="00B34E95" w:rsidTr="009B1A2B">
        <w:trPr>
          <w:trHeight w:val="542"/>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注：评标标准中所涉及到的证书及材料，均须在电子投标文件中提供原件扫描件（或图片），否则不得分。</w:t>
            </w:r>
          </w:p>
        </w:tc>
      </w:tr>
    </w:tbl>
    <w:p w:rsidR="0057433B" w:rsidRPr="00B34E95" w:rsidRDefault="0057433B">
      <w:pPr>
        <w:tabs>
          <w:tab w:val="left" w:pos="1260"/>
        </w:tabs>
        <w:autoSpaceDE w:val="0"/>
        <w:autoSpaceDN w:val="0"/>
        <w:adjustRightInd w:val="0"/>
        <w:spacing w:line="360" w:lineRule="auto"/>
        <w:contextualSpacing/>
        <w:rPr>
          <w:rFonts w:asciiTheme="minorEastAsia" w:hAnsiTheme="minorEastAsia" w:cs="仿宋_GB2312"/>
          <w:b/>
          <w:sz w:val="24"/>
          <w:szCs w:val="24"/>
        </w:rPr>
      </w:pP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57433B" w:rsidRDefault="008045DA">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bookmarkStart w:id="1" w:name="_GoBack"/>
      <w:bookmarkEnd w:id="1"/>
      <w:r>
        <w:rPr>
          <w:rFonts w:asciiTheme="minorEastAsia" w:hAnsiTheme="minorEastAsia" w:cs="仿宋_GB2312" w:hint="eastAsia"/>
          <w:sz w:val="24"/>
          <w:szCs w:val="24"/>
          <w:lang w:val="zh-CN"/>
        </w:rPr>
        <w:t>推荐3名中标候选人。得分相同的，按投标报价由低到高顺序排列。得分且投标报价相同的并列。投标文件满足招标文件全部实质性要求，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2177EB" w:rsidRDefault="002177EB" w:rsidP="002177EB">
      <w:pPr>
        <w:pStyle w:val="a8"/>
        <w:spacing w:line="360" w:lineRule="auto"/>
        <w:contextualSpacing/>
        <w:rPr>
          <w:rFonts w:asciiTheme="majorEastAsia" w:eastAsiaTheme="majorEastAsia" w:hAnsiTheme="majorEastAsia" w:cs="宋体"/>
          <w:b/>
          <w:kern w:val="0"/>
          <w:sz w:val="36"/>
          <w:szCs w:val="36"/>
        </w:rPr>
      </w:pPr>
    </w:p>
    <w:p w:rsidR="0057433B" w:rsidRDefault="008045D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57433B" w:rsidRDefault="008045D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57433B" w:rsidRDefault="0057433B">
      <w:pPr>
        <w:autoSpaceDE w:val="0"/>
        <w:autoSpaceDN w:val="0"/>
        <w:adjustRightInd w:val="0"/>
        <w:spacing w:line="360" w:lineRule="auto"/>
        <w:jc w:val="center"/>
        <w:rPr>
          <w:rFonts w:ascii="黑体" w:eastAsia="黑体" w:cs="黑体"/>
          <w:b/>
          <w:bCs/>
          <w:sz w:val="28"/>
          <w:szCs w:val="28"/>
          <w:lang w:val="zh-CN"/>
        </w:rPr>
      </w:pP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7433B" w:rsidRDefault="0057433B">
      <w:pPr>
        <w:autoSpaceDE w:val="0"/>
        <w:autoSpaceDN w:val="0"/>
        <w:adjustRightInd w:val="0"/>
        <w:spacing w:line="360" w:lineRule="auto"/>
        <w:jc w:val="center"/>
        <w:rPr>
          <w:rFonts w:ascii="黑体" w:eastAsia="黑体" w:cs="黑体"/>
          <w:b/>
          <w:bCs/>
          <w:sz w:val="28"/>
          <w:szCs w:val="28"/>
          <w:lang w:val="zh-CN"/>
        </w:rPr>
      </w:pPr>
    </w:p>
    <w:p w:rsidR="0057433B" w:rsidRDefault="0057433B">
      <w:pPr>
        <w:autoSpaceDE w:val="0"/>
        <w:autoSpaceDN w:val="0"/>
        <w:adjustRightInd w:val="0"/>
        <w:spacing w:line="360" w:lineRule="auto"/>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8045DA">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57433B" w:rsidRDefault="0057433B">
      <w:pPr>
        <w:autoSpaceDE w:val="0"/>
        <w:autoSpaceDN w:val="0"/>
        <w:adjustRightInd w:val="0"/>
        <w:spacing w:line="360" w:lineRule="auto"/>
        <w:outlineLvl w:val="0"/>
        <w:rPr>
          <w:rFonts w:ascii="黑体" w:eastAsia="黑体" w:cs="黑体"/>
          <w:b/>
          <w:bCs/>
          <w:sz w:val="28"/>
          <w:szCs w:val="28"/>
          <w:lang w:val="zh-CN"/>
        </w:rPr>
      </w:pPr>
    </w:p>
    <w:p w:rsidR="0057433B" w:rsidRDefault="008045D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57433B" w:rsidRDefault="0057433B">
      <w:pPr>
        <w:autoSpaceDE w:val="0"/>
        <w:autoSpaceDN w:val="0"/>
        <w:adjustRightInd w:val="0"/>
        <w:spacing w:line="360" w:lineRule="auto"/>
        <w:jc w:val="center"/>
        <w:rPr>
          <w:rFonts w:ascii="宋体" w:cs="宋体"/>
          <w:b/>
          <w:bCs/>
          <w:sz w:val="30"/>
          <w:szCs w:val="30"/>
          <w:lang w:val="zh-CN"/>
        </w:rPr>
      </w:pP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57433B" w:rsidRDefault="0057433B">
      <w:pPr>
        <w:autoSpaceDE w:val="0"/>
        <w:autoSpaceDN w:val="0"/>
        <w:adjustRightInd w:val="0"/>
        <w:spacing w:line="360" w:lineRule="auto"/>
        <w:jc w:val="center"/>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8045DA">
      <w:pPr>
        <w:numPr>
          <w:ilvl w:val="0"/>
          <w:numId w:val="1"/>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57433B" w:rsidRDefault="008045D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w:t>
      </w:r>
      <w:proofErr w:type="gramStart"/>
      <w:r>
        <w:rPr>
          <w:rFonts w:ascii="黑体" w:eastAsia="黑体" w:cs="黑体" w:hint="eastAsia"/>
          <w:b/>
          <w:bCs/>
          <w:sz w:val="24"/>
          <w:szCs w:val="24"/>
          <w:lang w:val="zh-CN"/>
        </w:rPr>
        <w:t>签定</w:t>
      </w:r>
      <w:proofErr w:type="gramEnd"/>
      <w:r>
        <w:rPr>
          <w:rFonts w:ascii="黑体" w:eastAsia="黑体" w:cs="黑体" w:hint="eastAsia"/>
          <w:b/>
          <w:bCs/>
          <w:sz w:val="24"/>
          <w:szCs w:val="24"/>
          <w:lang w:val="zh-CN"/>
        </w:rPr>
        <w:t>合同的主要条款不能与招标文件有冲突）</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57433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57433B">
        <w:trPr>
          <w:trHeight w:val="430"/>
        </w:trPr>
        <w:tc>
          <w:tcPr>
            <w:tcW w:w="49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r>
      <w:tr w:rsidR="0057433B">
        <w:trPr>
          <w:trHeight w:val="446"/>
        </w:trPr>
        <w:tc>
          <w:tcPr>
            <w:tcW w:w="49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r>
      <w:tr w:rsidR="0057433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57433B" w:rsidRDefault="008045DA">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57433B" w:rsidRDefault="008045D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57433B" w:rsidRDefault="008045D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57433B" w:rsidRDefault="008045D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57433B" w:rsidRDefault="0057433B">
      <w:pPr>
        <w:pStyle w:val="a8"/>
        <w:spacing w:line="360" w:lineRule="auto"/>
        <w:contextualSpacing/>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8045D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57433B" w:rsidRDefault="0057433B">
      <w:pPr>
        <w:adjustRightInd w:val="0"/>
        <w:snapToGrid w:val="0"/>
        <w:spacing w:line="360" w:lineRule="auto"/>
        <w:rPr>
          <w:rFonts w:ascii="宋体" w:hAnsi="宋体"/>
          <w:color w:val="000000"/>
          <w:sz w:val="24"/>
          <w:szCs w:val="24"/>
        </w:rPr>
      </w:pPr>
    </w:p>
    <w:p w:rsidR="0057433B" w:rsidRDefault="008045DA">
      <w:pPr>
        <w:jc w:val="left"/>
        <w:rPr>
          <w:rStyle w:val="2Char"/>
          <w:rFonts w:ascii="宋体" w:eastAsia="宋体" w:hAnsi="宋体"/>
        </w:rPr>
      </w:pPr>
      <w:bookmarkStart w:id="2" w:name="_Toc4786"/>
      <w:bookmarkStart w:id="3" w:name="_Toc10789"/>
      <w:bookmarkStart w:id="4" w:name="_Toc24837"/>
      <w:r>
        <w:rPr>
          <w:rStyle w:val="2Char"/>
          <w:rFonts w:ascii="宋体" w:eastAsia="宋体" w:hAnsi="宋体" w:hint="eastAsia"/>
        </w:rPr>
        <w:t>一、投标文件封皮格式</w:t>
      </w:r>
    </w:p>
    <w:bookmarkEnd w:id="2"/>
    <w:bookmarkEnd w:id="3"/>
    <w:bookmarkEnd w:id="4"/>
    <w:p w:rsidR="0057433B" w:rsidRDefault="0057433B">
      <w:pPr>
        <w:jc w:val="left"/>
        <w:rPr>
          <w:rStyle w:val="2Char"/>
          <w:rFonts w:ascii="宋体" w:eastAsia="宋体" w:hAnsi="宋体"/>
        </w:rPr>
      </w:pPr>
    </w:p>
    <w:p w:rsidR="0057433B" w:rsidRDefault="0057433B">
      <w:pPr>
        <w:rPr>
          <w:rFonts w:ascii="宋体" w:eastAsia="宋体" w:hAnsi="宋体" w:cs="微软雅黑"/>
          <w:sz w:val="28"/>
          <w:szCs w:val="28"/>
          <w:u w:val="single"/>
        </w:rPr>
      </w:pPr>
    </w:p>
    <w:p w:rsidR="0057433B" w:rsidRDefault="008045D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57433B" w:rsidRDefault="0057433B">
      <w:pPr>
        <w:rPr>
          <w:rFonts w:ascii="宋体" w:eastAsia="宋体" w:hAnsi="宋体" w:cs="微软雅黑"/>
          <w:sz w:val="20"/>
          <w:szCs w:val="20"/>
        </w:rPr>
      </w:pPr>
    </w:p>
    <w:p w:rsidR="0057433B" w:rsidRDefault="0057433B">
      <w:pPr>
        <w:rPr>
          <w:rFonts w:ascii="宋体" w:eastAsia="宋体" w:hAnsi="宋体" w:cs="微软雅黑"/>
          <w:sz w:val="20"/>
          <w:szCs w:val="20"/>
        </w:rPr>
      </w:pPr>
    </w:p>
    <w:p w:rsidR="0057433B" w:rsidRDefault="008045D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57433B" w:rsidRDefault="0057433B">
      <w:pPr>
        <w:rPr>
          <w:rFonts w:ascii="宋体" w:eastAsia="宋体" w:hAnsi="宋体" w:cs="微软雅黑"/>
          <w:sz w:val="28"/>
          <w:szCs w:val="28"/>
        </w:rPr>
      </w:pPr>
    </w:p>
    <w:p w:rsidR="0057433B" w:rsidRDefault="008045D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7433B" w:rsidRDefault="008045D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57433B" w:rsidRDefault="0057433B">
      <w:pPr>
        <w:rPr>
          <w:rFonts w:ascii="宋体" w:eastAsia="宋体" w:hAnsi="宋体" w:cs="微软雅黑"/>
          <w:sz w:val="28"/>
          <w:szCs w:val="28"/>
        </w:rPr>
      </w:pPr>
    </w:p>
    <w:p w:rsidR="0057433B" w:rsidRDefault="0057433B">
      <w:pPr>
        <w:rPr>
          <w:rFonts w:ascii="宋体" w:eastAsia="宋体" w:hAnsi="宋体" w:cs="微软雅黑"/>
          <w:sz w:val="28"/>
          <w:szCs w:val="28"/>
        </w:rPr>
      </w:pPr>
    </w:p>
    <w:p w:rsidR="0057433B" w:rsidRDefault="0057433B">
      <w:pPr>
        <w:rPr>
          <w:rFonts w:ascii="宋体" w:eastAsia="宋体" w:hAnsi="宋体" w:cs="微软雅黑"/>
          <w:sz w:val="28"/>
          <w:szCs w:val="28"/>
        </w:rPr>
      </w:pPr>
    </w:p>
    <w:p w:rsidR="0057433B" w:rsidRDefault="008045D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57433B" w:rsidRDefault="008045D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7433B" w:rsidRDefault="008045D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7433B" w:rsidRDefault="0057433B">
      <w:pPr>
        <w:adjustRightInd w:val="0"/>
        <w:snapToGrid w:val="0"/>
        <w:spacing w:line="360" w:lineRule="auto"/>
        <w:rPr>
          <w:rFonts w:ascii="宋体" w:hAnsi="宋体"/>
          <w:color w:val="000000"/>
          <w:sz w:val="24"/>
          <w:szCs w:val="24"/>
        </w:rPr>
      </w:pPr>
    </w:p>
    <w:p w:rsidR="0057433B" w:rsidRDefault="008045DA">
      <w:pPr>
        <w:widowControl/>
        <w:jc w:val="left"/>
        <w:rPr>
          <w:rFonts w:asciiTheme="minorEastAsia" w:hAnsiTheme="minorEastAsia" w:cs="黑体"/>
          <w:sz w:val="32"/>
          <w:szCs w:val="32"/>
          <w:lang w:val="zh-CN"/>
        </w:rPr>
      </w:pPr>
      <w:bookmarkStart w:id="5" w:name="_Toc174185203"/>
      <w:bookmarkStart w:id="6" w:name="_Toc186274126"/>
      <w:bookmarkStart w:id="7" w:name="_Toc184023138"/>
      <w:r>
        <w:rPr>
          <w:rFonts w:asciiTheme="minorEastAsia" w:hAnsiTheme="minorEastAsia" w:cs="黑体"/>
          <w:sz w:val="32"/>
          <w:szCs w:val="32"/>
          <w:lang w:val="zh-CN"/>
        </w:rPr>
        <w:br w:type="page"/>
      </w:r>
      <w:bookmarkEnd w:id="5"/>
      <w:bookmarkEnd w:id="6"/>
      <w:bookmarkEnd w:id="7"/>
    </w:p>
    <w:p w:rsidR="0057433B" w:rsidRDefault="008045DA">
      <w:pPr>
        <w:pStyle w:val="a8"/>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57433B" w:rsidRDefault="0057433B">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57433B">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交付时间</w:t>
            </w:r>
          </w:p>
        </w:tc>
        <w:tc>
          <w:tcPr>
            <w:tcW w:w="2126"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57433B">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rFonts w:ascii="宋体" w:cs="宋体"/>
                <w:sz w:val="24"/>
                <w:lang w:val="zh-CN"/>
              </w:rPr>
            </w:pPr>
          </w:p>
        </w:tc>
      </w:tr>
    </w:tbl>
    <w:p w:rsidR="0057433B" w:rsidRDefault="0057433B">
      <w:pPr>
        <w:spacing w:line="300" w:lineRule="exact"/>
        <w:rPr>
          <w:rFonts w:ascii="宋体" w:hAnsi="宋体"/>
          <w:sz w:val="24"/>
          <w:szCs w:val="24"/>
        </w:rPr>
      </w:pPr>
    </w:p>
    <w:p w:rsidR="0057433B" w:rsidRDefault="0057433B" w:rsidP="00F66111">
      <w:pPr>
        <w:snapToGrid w:val="0"/>
        <w:spacing w:before="50" w:afterLines="50"/>
        <w:jc w:val="left"/>
        <w:rPr>
          <w:rFonts w:ascii="宋体" w:hAnsi="宋体"/>
          <w:color w:val="000000"/>
          <w:sz w:val="24"/>
          <w:szCs w:val="24"/>
        </w:rPr>
      </w:pPr>
    </w:p>
    <w:p w:rsidR="0057433B" w:rsidRDefault="008045D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57433B" w:rsidRDefault="0057433B">
      <w:pPr>
        <w:autoSpaceDE w:val="0"/>
        <w:autoSpaceDN w:val="0"/>
        <w:adjustRightInd w:val="0"/>
        <w:spacing w:line="480" w:lineRule="auto"/>
        <w:rPr>
          <w:rFonts w:ascii="宋体" w:cs="宋体"/>
          <w:sz w:val="24"/>
          <w:szCs w:val="24"/>
          <w:lang w:val="zh-CN"/>
        </w:rPr>
      </w:pPr>
    </w:p>
    <w:p w:rsidR="0057433B" w:rsidRDefault="008045D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57433B" w:rsidRDefault="008045DA">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（签字或盖章）</w:t>
      </w:r>
    </w:p>
    <w:p w:rsidR="0057433B" w:rsidRDefault="008045D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   年  月  日</w:t>
      </w: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autoSpaceDE w:val="0"/>
        <w:autoSpaceDN w:val="0"/>
        <w:adjustRightInd w:val="0"/>
        <w:spacing w:line="360" w:lineRule="auto"/>
        <w:jc w:val="center"/>
        <w:outlineLvl w:val="0"/>
        <w:rPr>
          <w:rFonts w:ascii="宋体" w:eastAsia="宋体" w:hAnsi="宋体" w:cs="宋体"/>
          <w:sz w:val="24"/>
          <w:szCs w:val="24"/>
          <w:lang w:val="zh-CN"/>
        </w:rPr>
      </w:pP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widowControl/>
        <w:jc w:val="center"/>
        <w:rPr>
          <w:rFonts w:ascii="宋体" w:eastAsia="宋体" w:hAnsi="宋体" w:cs="宋体"/>
          <w:b/>
          <w:bCs/>
          <w:sz w:val="32"/>
          <w:szCs w:val="32"/>
          <w:lang w:val="zh-CN"/>
        </w:rPr>
      </w:pPr>
    </w:p>
    <w:p w:rsidR="0057433B" w:rsidRDefault="0057433B">
      <w:pPr>
        <w:widowControl/>
        <w:rPr>
          <w:rFonts w:ascii="宋体" w:eastAsia="宋体" w:hAnsi="宋体" w:cs="宋体"/>
          <w:b/>
          <w:bCs/>
          <w:sz w:val="32"/>
          <w:szCs w:val="32"/>
          <w:lang w:val="zh-CN"/>
        </w:rPr>
      </w:pPr>
    </w:p>
    <w:p w:rsidR="0057433B" w:rsidRDefault="0057433B">
      <w:pPr>
        <w:widowControl/>
        <w:rPr>
          <w:rFonts w:ascii="宋体" w:eastAsia="宋体" w:hAnsi="宋体" w:cs="宋体"/>
          <w:b/>
          <w:bCs/>
          <w:sz w:val="32"/>
          <w:szCs w:val="32"/>
          <w:lang w:val="zh-CN"/>
        </w:rPr>
      </w:pPr>
    </w:p>
    <w:p w:rsidR="0057433B" w:rsidRDefault="0057433B">
      <w:pPr>
        <w:widowControl/>
        <w:jc w:val="center"/>
        <w:rPr>
          <w:rFonts w:ascii="宋体" w:eastAsia="宋体" w:hAnsi="宋体" w:cs="宋体"/>
          <w:b/>
          <w:bCs/>
          <w:sz w:val="32"/>
          <w:szCs w:val="32"/>
          <w:lang w:val="zh-CN"/>
        </w:rPr>
      </w:pPr>
    </w:p>
    <w:p w:rsidR="0057433B" w:rsidRDefault="008045DA">
      <w:pPr>
        <w:widowControl/>
        <w:jc w:val="center"/>
        <w:rPr>
          <w:rFonts w:ascii="宋体" w:eastAsia="宋体" w:hAnsi="宋体" w:cs="宋体"/>
          <w:b/>
          <w:bCs/>
          <w:sz w:val="32"/>
          <w:szCs w:val="32"/>
          <w:lang w:val="zh-CN"/>
        </w:rPr>
      </w:pPr>
      <w:r>
        <w:rPr>
          <w:rFonts w:ascii="宋体" w:eastAsia="宋体" w:hAnsi="宋体" w:cs="宋体"/>
          <w:b/>
          <w:bCs/>
          <w:sz w:val="32"/>
          <w:szCs w:val="32"/>
          <w:lang w:val="zh-CN"/>
        </w:rPr>
        <w:br w:type="page"/>
      </w:r>
      <w:r>
        <w:rPr>
          <w:rFonts w:ascii="宋体" w:eastAsia="宋体" w:hAnsi="宋体" w:cs="宋体" w:hint="eastAsia"/>
          <w:b/>
          <w:bCs/>
          <w:sz w:val="32"/>
          <w:szCs w:val="32"/>
          <w:lang w:val="zh-CN"/>
        </w:rPr>
        <w:lastRenderedPageBreak/>
        <w:t>三、资格审查证明材料</w:t>
      </w:r>
    </w:p>
    <w:p w:rsidR="0057433B" w:rsidRDefault="0057433B">
      <w:pPr>
        <w:spacing w:line="480" w:lineRule="exact"/>
        <w:jc w:val="center"/>
        <w:rPr>
          <w:rFonts w:ascii="宋体" w:eastAsia="宋体" w:hAnsi="宋体" w:cs="宋体"/>
          <w:b/>
          <w:bCs/>
          <w:color w:val="000000"/>
          <w:sz w:val="32"/>
          <w:szCs w:val="32"/>
        </w:rPr>
      </w:pPr>
    </w:p>
    <w:p w:rsidR="0057433B" w:rsidRDefault="008045D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（一）法定代表人资格证明书</w:t>
      </w:r>
    </w:p>
    <w:p w:rsidR="0057433B" w:rsidRDefault="0057433B" w:rsidP="008045DA">
      <w:pPr>
        <w:autoSpaceDE w:val="0"/>
        <w:autoSpaceDN w:val="0"/>
        <w:adjustRightInd w:val="0"/>
        <w:spacing w:line="480" w:lineRule="auto"/>
        <w:ind w:firstLineChars="257" w:firstLine="617"/>
        <w:rPr>
          <w:rFonts w:ascii="宋体" w:eastAsia="宋体" w:hAnsi="宋体" w:cs="宋体"/>
          <w:color w:val="000000"/>
          <w:sz w:val="24"/>
          <w:szCs w:val="24"/>
        </w:rPr>
      </w:pPr>
    </w:p>
    <w:p w:rsidR="0057433B" w:rsidRDefault="008045DA">
      <w:pPr>
        <w:spacing w:line="360" w:lineRule="auto"/>
        <w:ind w:firstLine="510"/>
        <w:rPr>
          <w:sz w:val="24"/>
          <w:szCs w:val="24"/>
          <w:u w:val="single"/>
        </w:rPr>
      </w:pPr>
      <w:r>
        <w:rPr>
          <w:rFonts w:hint="eastAsia"/>
          <w:sz w:val="24"/>
          <w:szCs w:val="24"/>
        </w:rPr>
        <w:t>投标人名称：</w:t>
      </w:r>
    </w:p>
    <w:p w:rsidR="0057433B" w:rsidRDefault="008045DA">
      <w:pPr>
        <w:spacing w:line="360" w:lineRule="auto"/>
        <w:ind w:firstLine="510"/>
        <w:rPr>
          <w:sz w:val="24"/>
          <w:szCs w:val="24"/>
          <w:u w:val="single"/>
        </w:rPr>
      </w:pPr>
      <w:r>
        <w:rPr>
          <w:rFonts w:ascii="宋体" w:hAnsi="宋体" w:hint="eastAsia"/>
          <w:sz w:val="24"/>
          <w:szCs w:val="24"/>
        </w:rPr>
        <w:t>单位性质：</w:t>
      </w:r>
    </w:p>
    <w:p w:rsidR="0057433B" w:rsidRDefault="008045DA">
      <w:pPr>
        <w:spacing w:line="360" w:lineRule="auto"/>
        <w:ind w:firstLine="510"/>
        <w:rPr>
          <w:sz w:val="24"/>
          <w:szCs w:val="24"/>
          <w:u w:val="single"/>
        </w:rPr>
      </w:pPr>
      <w:r>
        <w:rPr>
          <w:rFonts w:ascii="宋体" w:hAnsi="宋体" w:hint="eastAsia"/>
          <w:sz w:val="24"/>
          <w:szCs w:val="24"/>
        </w:rPr>
        <w:t>地    址：</w:t>
      </w:r>
    </w:p>
    <w:p w:rsidR="0057433B" w:rsidRDefault="008045DA">
      <w:pPr>
        <w:spacing w:line="360" w:lineRule="auto"/>
        <w:ind w:firstLine="510"/>
        <w:rPr>
          <w:rFonts w:ascii="宋体" w:hAnsi="宋体"/>
          <w:sz w:val="24"/>
          <w:szCs w:val="24"/>
        </w:rPr>
      </w:pPr>
      <w:r>
        <w:rPr>
          <w:rFonts w:ascii="宋体" w:hAnsi="宋体" w:hint="eastAsia"/>
          <w:sz w:val="24"/>
          <w:szCs w:val="24"/>
        </w:rPr>
        <w:t>成立时间： 年 月 日</w:t>
      </w:r>
    </w:p>
    <w:p w:rsidR="0057433B" w:rsidRDefault="008045DA">
      <w:pPr>
        <w:spacing w:line="360" w:lineRule="auto"/>
        <w:ind w:firstLine="510"/>
        <w:rPr>
          <w:rFonts w:ascii="宋体" w:hAnsi="宋体"/>
          <w:sz w:val="24"/>
          <w:szCs w:val="24"/>
        </w:rPr>
      </w:pPr>
      <w:r>
        <w:rPr>
          <w:rFonts w:ascii="宋体" w:hAnsi="宋体" w:hint="eastAsia"/>
          <w:sz w:val="24"/>
          <w:szCs w:val="24"/>
        </w:rPr>
        <w:t>经营期限：</w:t>
      </w:r>
    </w:p>
    <w:p w:rsidR="0057433B" w:rsidRDefault="008045DA" w:rsidP="008045DA">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57433B" w:rsidRDefault="008045DA" w:rsidP="008045DA">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57433B" w:rsidRDefault="008045DA" w:rsidP="008045DA">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57433B" w:rsidRDefault="0057433B">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57433B">
        <w:trPr>
          <w:trHeight w:val="2372"/>
        </w:trPr>
        <w:tc>
          <w:tcPr>
            <w:tcW w:w="3695"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57433B" w:rsidRDefault="0057433B" w:rsidP="008045DA">
      <w:pPr>
        <w:spacing w:line="360" w:lineRule="auto"/>
        <w:ind w:firstLineChars="205" w:firstLine="492"/>
        <w:jc w:val="left"/>
        <w:rPr>
          <w:rFonts w:ascii="宋体" w:hAnsi="宋体"/>
          <w:sz w:val="24"/>
          <w:szCs w:val="24"/>
        </w:rPr>
      </w:pPr>
    </w:p>
    <w:p w:rsidR="0057433B" w:rsidRDefault="0057433B">
      <w:pPr>
        <w:spacing w:line="360" w:lineRule="auto"/>
        <w:ind w:firstLineChars="2405" w:firstLine="5772"/>
        <w:jc w:val="left"/>
        <w:rPr>
          <w:rFonts w:ascii="宋体" w:hAnsi="宋体"/>
          <w:sz w:val="24"/>
          <w:szCs w:val="24"/>
        </w:rPr>
      </w:pPr>
    </w:p>
    <w:p w:rsidR="0057433B" w:rsidRDefault="0057433B">
      <w:pPr>
        <w:spacing w:line="360" w:lineRule="auto"/>
        <w:ind w:firstLineChars="2405" w:firstLine="5772"/>
        <w:jc w:val="left"/>
        <w:rPr>
          <w:rFonts w:ascii="宋体" w:hAnsi="宋体"/>
          <w:sz w:val="24"/>
          <w:szCs w:val="24"/>
        </w:rPr>
      </w:pPr>
    </w:p>
    <w:p w:rsidR="0057433B" w:rsidRDefault="008045DA">
      <w:pPr>
        <w:spacing w:line="360" w:lineRule="auto"/>
        <w:ind w:firstLineChars="2200" w:firstLine="5280"/>
        <w:rPr>
          <w:sz w:val="24"/>
          <w:szCs w:val="24"/>
        </w:rPr>
      </w:pPr>
      <w:r>
        <w:rPr>
          <w:rFonts w:hint="eastAsia"/>
          <w:sz w:val="24"/>
          <w:szCs w:val="24"/>
        </w:rPr>
        <w:t>投标人（盖章）：</w:t>
      </w:r>
    </w:p>
    <w:p w:rsidR="0057433B" w:rsidRDefault="008045DA">
      <w:pPr>
        <w:spacing w:line="360" w:lineRule="auto"/>
        <w:ind w:firstLineChars="2200" w:firstLine="5280"/>
        <w:rPr>
          <w:sz w:val="24"/>
          <w:szCs w:val="24"/>
        </w:rPr>
      </w:pPr>
      <w:r>
        <w:rPr>
          <w:rFonts w:hint="eastAsia"/>
          <w:sz w:val="24"/>
          <w:szCs w:val="24"/>
        </w:rPr>
        <w:t>法定代表人：（签字或盖章）</w:t>
      </w:r>
    </w:p>
    <w:p w:rsidR="0057433B" w:rsidRDefault="008045D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7433B" w:rsidRDefault="0057433B">
      <w:pPr>
        <w:spacing w:line="320" w:lineRule="exact"/>
        <w:rPr>
          <w:rFonts w:ascii="宋体" w:eastAsia="宋体" w:hAnsi="宋体" w:cs="宋体"/>
          <w:bCs/>
          <w:color w:val="000000"/>
          <w:kern w:val="12"/>
          <w:sz w:val="24"/>
          <w:szCs w:val="24"/>
        </w:rPr>
      </w:pPr>
    </w:p>
    <w:p w:rsidR="0057433B" w:rsidRDefault="0057433B">
      <w:pPr>
        <w:spacing w:line="320" w:lineRule="exact"/>
        <w:ind w:firstLine="420"/>
        <w:rPr>
          <w:rFonts w:ascii="宋体" w:eastAsia="宋体" w:hAnsi="宋体" w:cs="宋体"/>
          <w:bCs/>
          <w:color w:val="000000"/>
          <w:kern w:val="12"/>
          <w:sz w:val="24"/>
          <w:szCs w:val="24"/>
        </w:rPr>
      </w:pPr>
    </w:p>
    <w:p w:rsidR="0057433B" w:rsidRDefault="008045D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7433B" w:rsidRDefault="008045DA">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57433B" w:rsidRDefault="0057433B">
      <w:pPr>
        <w:tabs>
          <w:tab w:val="left" w:pos="210"/>
        </w:tabs>
        <w:spacing w:line="320" w:lineRule="exact"/>
        <w:ind w:firstLine="420"/>
        <w:rPr>
          <w:rFonts w:ascii="宋体" w:eastAsia="宋体" w:hAnsi="宋体" w:cs="宋体"/>
          <w:bCs/>
          <w:color w:val="000000"/>
          <w:kern w:val="12"/>
          <w:sz w:val="28"/>
          <w:szCs w:val="28"/>
        </w:rPr>
      </w:pPr>
    </w:p>
    <w:p w:rsidR="0057433B" w:rsidRDefault="008045D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（二）法定代表人授权书</w:t>
      </w:r>
    </w:p>
    <w:p w:rsidR="0057433B" w:rsidRDefault="0057433B">
      <w:pPr>
        <w:spacing w:line="480" w:lineRule="exact"/>
        <w:jc w:val="center"/>
        <w:rPr>
          <w:rFonts w:ascii="宋体" w:eastAsia="宋体" w:hAnsi="宋体" w:cs="宋体"/>
          <w:b/>
          <w:bCs/>
          <w:color w:val="000000"/>
          <w:sz w:val="36"/>
          <w:szCs w:val="36"/>
        </w:rPr>
      </w:pPr>
    </w:p>
    <w:p w:rsidR="0057433B" w:rsidRDefault="008045D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57433B" w:rsidRDefault="008045D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57433B" w:rsidRDefault="008045D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57433B" w:rsidRDefault="008045D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57433B" w:rsidRDefault="008045D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（签字或盖章）</w:t>
      </w:r>
    </w:p>
    <w:p w:rsidR="0057433B" w:rsidRDefault="008045D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（签字或盖章）</w:t>
      </w:r>
    </w:p>
    <w:p w:rsidR="0057433B" w:rsidRDefault="0057433B">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57433B">
        <w:trPr>
          <w:trHeight w:val="2636"/>
        </w:trPr>
        <w:tc>
          <w:tcPr>
            <w:tcW w:w="4484"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57433B" w:rsidRDefault="0057433B">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57433B">
        <w:trPr>
          <w:trHeight w:val="2421"/>
        </w:trPr>
        <w:tc>
          <w:tcPr>
            <w:tcW w:w="4491" w:type="dxa"/>
            <w:vAlign w:val="center"/>
          </w:tcPr>
          <w:p w:rsidR="0057433B" w:rsidRDefault="008045D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57433B" w:rsidRDefault="008045D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57433B" w:rsidRDefault="0057433B">
      <w:pPr>
        <w:jc w:val="center"/>
        <w:rPr>
          <w:rFonts w:ascii="宋体" w:eastAsia="宋体" w:hAnsi="宋体" w:cs="宋体"/>
          <w:sz w:val="24"/>
          <w:szCs w:val="24"/>
          <w:lang w:val="zh-CN"/>
        </w:rPr>
      </w:pPr>
    </w:p>
    <w:p w:rsidR="0057433B" w:rsidRDefault="008045D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57433B" w:rsidRDefault="0057433B">
      <w:pPr>
        <w:autoSpaceDE w:val="0"/>
        <w:autoSpaceDN w:val="0"/>
        <w:adjustRightInd w:val="0"/>
        <w:spacing w:line="360" w:lineRule="auto"/>
        <w:outlineLvl w:val="0"/>
        <w:rPr>
          <w:rFonts w:eastAsia="宋体" w:hAnsi="宋体"/>
          <w:b/>
          <w:snapToGrid w:val="0"/>
          <w:kern w:val="0"/>
          <w:sz w:val="36"/>
          <w:szCs w:val="36"/>
        </w:rPr>
      </w:pPr>
    </w:p>
    <w:p w:rsidR="0057433B" w:rsidRDefault="008045DA">
      <w:pPr>
        <w:widowControl/>
        <w:spacing w:before="100" w:beforeAutospacing="1" w:after="100" w:afterAutospacing="1" w:line="36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(三) 没有重大违法记录的声明</w:t>
      </w:r>
    </w:p>
    <w:p w:rsidR="0057433B" w:rsidRDefault="008045DA" w:rsidP="00F66111">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57433B" w:rsidRDefault="008045DA" w:rsidP="00F6611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7433B" w:rsidRDefault="008045DA" w:rsidP="00F6611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7433B" w:rsidRDefault="008045DA" w:rsidP="00F6611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7433B" w:rsidRDefault="0057433B" w:rsidP="00F66111">
      <w:pPr>
        <w:spacing w:beforeLines="50" w:afterLines="50" w:line="360" w:lineRule="auto"/>
        <w:ind w:firstLineChars="236" w:firstLine="566"/>
        <w:rPr>
          <w:rFonts w:asciiTheme="minorEastAsia" w:hAnsiTheme="minorEastAsia" w:cs="宋体"/>
          <w:sz w:val="24"/>
          <w:szCs w:val="24"/>
          <w:lang w:val="zh-CN"/>
        </w:rPr>
      </w:pPr>
    </w:p>
    <w:p w:rsidR="0057433B" w:rsidRDefault="008045DA">
      <w:pPr>
        <w:spacing w:line="360" w:lineRule="auto"/>
        <w:ind w:firstLineChars="2200" w:firstLine="5280"/>
        <w:rPr>
          <w:sz w:val="24"/>
          <w:szCs w:val="24"/>
        </w:rPr>
      </w:pPr>
      <w:r>
        <w:rPr>
          <w:rFonts w:hint="eastAsia"/>
          <w:sz w:val="24"/>
          <w:szCs w:val="24"/>
        </w:rPr>
        <w:t>投标人（盖章）：</w:t>
      </w:r>
    </w:p>
    <w:p w:rsidR="0057433B" w:rsidRDefault="008045DA">
      <w:pPr>
        <w:spacing w:line="360" w:lineRule="auto"/>
        <w:ind w:firstLineChars="1500" w:firstLine="3600"/>
        <w:rPr>
          <w:sz w:val="24"/>
          <w:szCs w:val="24"/>
        </w:rPr>
      </w:pPr>
      <w:r>
        <w:rPr>
          <w:rFonts w:hint="eastAsia"/>
          <w:sz w:val="24"/>
          <w:szCs w:val="24"/>
        </w:rPr>
        <w:t>法定代表人或授权委托人：（签字或盖章）</w:t>
      </w:r>
    </w:p>
    <w:p w:rsidR="0057433B" w:rsidRDefault="008045D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7433B" w:rsidRDefault="0057433B">
      <w:pPr>
        <w:pStyle w:val="12"/>
        <w:spacing w:line="480" w:lineRule="auto"/>
        <w:rPr>
          <w:rFonts w:ascii="宋体" w:hAnsi="宋体" w:cs="宋体"/>
          <w:color w:val="000000"/>
          <w:szCs w:val="24"/>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outlineLvl w:val="0"/>
        <w:rPr>
          <w:rFonts w:eastAsia="宋体" w:hAnsi="宋体"/>
          <w:b/>
          <w:snapToGrid w:val="0"/>
          <w:kern w:val="0"/>
          <w:sz w:val="36"/>
          <w:szCs w:val="36"/>
        </w:rPr>
      </w:pPr>
    </w:p>
    <w:p w:rsidR="0057433B" w:rsidRDefault="0057433B">
      <w:pPr>
        <w:widowControl/>
        <w:jc w:val="left"/>
        <w:rPr>
          <w:rFonts w:eastAsia="宋体" w:hAnsi="宋体"/>
          <w:b/>
          <w:snapToGrid w:val="0"/>
          <w:kern w:val="0"/>
          <w:sz w:val="36"/>
          <w:szCs w:val="36"/>
        </w:rPr>
      </w:pPr>
    </w:p>
    <w:p w:rsidR="0057433B" w:rsidRDefault="008045D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（四）其他资格证明文件或材料 </w:t>
      </w:r>
    </w:p>
    <w:p w:rsidR="0057433B" w:rsidRDefault="0057433B"/>
    <w:p w:rsidR="0057433B" w:rsidRDefault="008045DA">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57433B" w:rsidRDefault="0057433B">
      <w:pPr>
        <w:autoSpaceDE w:val="0"/>
        <w:autoSpaceDN w:val="0"/>
        <w:adjustRightInd w:val="0"/>
        <w:spacing w:line="360" w:lineRule="auto"/>
        <w:rPr>
          <w:rFonts w:ascii="宋体" w:eastAsia="宋体" w:hAnsi="宋体" w:cs="宋体"/>
          <w:sz w:val="28"/>
          <w:szCs w:val="28"/>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8045DA">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57433B" w:rsidRDefault="008045D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57433B" w:rsidRDefault="0057433B">
      <w:pPr>
        <w:spacing w:line="480" w:lineRule="exact"/>
        <w:jc w:val="center"/>
        <w:rPr>
          <w:rFonts w:ascii="宋体" w:eastAsia="宋体" w:hAnsi="宋体" w:cs="宋体"/>
          <w:b/>
          <w:bCs/>
          <w:color w:val="000000"/>
          <w:sz w:val="32"/>
          <w:szCs w:val="32"/>
        </w:rPr>
      </w:pPr>
    </w:p>
    <w:p w:rsidR="0057433B" w:rsidRDefault="008045DA">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57433B" w:rsidRDefault="008045DA">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57433B" w:rsidRDefault="008045DA">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5、我们保证在收到中标通知书后，按招标文件的规定提交履约保证金。</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57433B" w:rsidRDefault="008045DA">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57433B" w:rsidRDefault="0057433B">
      <w:pPr>
        <w:pStyle w:val="a8"/>
        <w:spacing w:line="360" w:lineRule="auto"/>
        <w:rPr>
          <w:rFonts w:ascii="宋体" w:hAnsi="宋体" w:cs="宋体"/>
          <w:snapToGrid w:val="0"/>
          <w:kern w:val="0"/>
          <w:szCs w:val="24"/>
        </w:rPr>
      </w:pP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57433B" w:rsidRDefault="0057433B">
      <w:pPr>
        <w:autoSpaceDE w:val="0"/>
        <w:autoSpaceDN w:val="0"/>
        <w:adjustRightInd w:val="0"/>
        <w:spacing w:line="360" w:lineRule="auto"/>
        <w:jc w:val="center"/>
        <w:outlineLvl w:val="0"/>
        <w:rPr>
          <w:rFonts w:eastAsia="宋体" w:hAnsi="宋体"/>
          <w:b/>
          <w:snapToGrid w:val="0"/>
          <w:kern w:val="0"/>
          <w:sz w:val="32"/>
          <w:szCs w:val="32"/>
        </w:rPr>
      </w:pPr>
    </w:p>
    <w:p w:rsidR="00A106A2" w:rsidRDefault="008045D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（二）投标分项报价一览表</w:t>
      </w:r>
    </w:p>
    <w:p w:rsidR="0057433B" w:rsidRPr="00A106A2" w:rsidRDefault="00A106A2">
      <w:pPr>
        <w:autoSpaceDE w:val="0"/>
        <w:autoSpaceDN w:val="0"/>
        <w:adjustRightInd w:val="0"/>
        <w:spacing w:line="360" w:lineRule="auto"/>
        <w:jc w:val="center"/>
        <w:outlineLvl w:val="0"/>
        <w:rPr>
          <w:rFonts w:eastAsia="宋体" w:hAnsi="宋体"/>
          <w:snapToGrid w:val="0"/>
          <w:kern w:val="0"/>
          <w:sz w:val="24"/>
          <w:szCs w:val="24"/>
        </w:rPr>
      </w:pPr>
      <w:r w:rsidRPr="00A106A2">
        <w:rPr>
          <w:rFonts w:eastAsia="宋体" w:hAnsi="宋体" w:hint="eastAsia"/>
          <w:snapToGrid w:val="0"/>
          <w:kern w:val="0"/>
          <w:sz w:val="24"/>
          <w:szCs w:val="24"/>
        </w:rPr>
        <w:t>（可根据项目实际情况修改本表）</w:t>
      </w:r>
    </w:p>
    <w:p w:rsidR="0057433B" w:rsidRDefault="0057433B">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57433B">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57433B" w:rsidRDefault="008045DA">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7433B" w:rsidRDefault="008045D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7433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r>
      <w:tr w:rsidR="0057433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r>
      <w:tr w:rsidR="0057433B">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57433B" w:rsidRDefault="0057433B">
      <w:pPr>
        <w:autoSpaceDE w:val="0"/>
        <w:autoSpaceDN w:val="0"/>
        <w:adjustRightInd w:val="0"/>
        <w:spacing w:line="360" w:lineRule="auto"/>
        <w:jc w:val="center"/>
        <w:outlineLvl w:val="0"/>
        <w:rPr>
          <w:rFonts w:eastAsia="宋体" w:hAnsi="宋体"/>
          <w:b/>
          <w:snapToGrid w:val="0"/>
          <w:kern w:val="0"/>
          <w:sz w:val="32"/>
          <w:szCs w:val="32"/>
        </w:rPr>
      </w:pPr>
    </w:p>
    <w:p w:rsidR="00C5565E" w:rsidRDefault="008045DA" w:rsidP="00C5565E">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技术规格偏离表</w:t>
      </w:r>
    </w:p>
    <w:p w:rsidR="00C5565E" w:rsidRPr="00A106A2" w:rsidRDefault="00C5565E" w:rsidP="00C5565E">
      <w:pPr>
        <w:autoSpaceDE w:val="0"/>
        <w:autoSpaceDN w:val="0"/>
        <w:adjustRightInd w:val="0"/>
        <w:spacing w:line="360" w:lineRule="auto"/>
        <w:jc w:val="center"/>
        <w:outlineLvl w:val="0"/>
        <w:rPr>
          <w:rFonts w:eastAsia="宋体" w:hAnsi="宋体"/>
          <w:snapToGrid w:val="0"/>
          <w:kern w:val="0"/>
          <w:sz w:val="24"/>
          <w:szCs w:val="24"/>
        </w:rPr>
      </w:pPr>
      <w:r w:rsidRPr="00A106A2">
        <w:rPr>
          <w:rFonts w:eastAsia="宋体" w:hAnsi="宋体" w:hint="eastAsia"/>
          <w:snapToGrid w:val="0"/>
          <w:kern w:val="0"/>
          <w:sz w:val="24"/>
          <w:szCs w:val="24"/>
        </w:rPr>
        <w:t>（可根据项目实际情况修改本表）</w:t>
      </w:r>
    </w:p>
    <w:p w:rsidR="0057433B" w:rsidRPr="00C5565E" w:rsidRDefault="0057433B">
      <w:pPr>
        <w:autoSpaceDE w:val="0"/>
        <w:autoSpaceDN w:val="0"/>
        <w:adjustRightInd w:val="0"/>
        <w:spacing w:line="360" w:lineRule="auto"/>
        <w:jc w:val="center"/>
        <w:outlineLvl w:val="0"/>
        <w:rPr>
          <w:rFonts w:eastAsia="宋体" w:hAnsi="宋体"/>
          <w:b/>
          <w:snapToGrid w:val="0"/>
          <w:kern w:val="0"/>
          <w:sz w:val="32"/>
          <w:szCs w:val="32"/>
        </w:rPr>
      </w:pPr>
    </w:p>
    <w:p w:rsidR="0057433B" w:rsidRDefault="0057433B">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57433B">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7433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jc w:val="center"/>
              <w:rPr>
                <w:rFonts w:asciiTheme="minorEastAsia" w:hAnsiTheme="minorEastAsia"/>
                <w:b/>
                <w:bCs/>
                <w:sz w:val="24"/>
                <w:szCs w:val="24"/>
              </w:rPr>
            </w:pPr>
          </w:p>
        </w:tc>
      </w:tr>
      <w:tr w:rsidR="0057433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jc w:val="center"/>
              <w:rPr>
                <w:rFonts w:asciiTheme="minorEastAsia" w:hAnsiTheme="minorEastAsia"/>
                <w:b/>
                <w:bCs/>
                <w:sz w:val="24"/>
                <w:szCs w:val="24"/>
              </w:rPr>
            </w:pPr>
          </w:p>
        </w:tc>
      </w:tr>
    </w:tbl>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57433B" w:rsidRDefault="0057433B">
      <w:pPr>
        <w:autoSpaceDE w:val="0"/>
        <w:autoSpaceDN w:val="0"/>
        <w:adjustRightInd w:val="0"/>
        <w:spacing w:line="360" w:lineRule="auto"/>
        <w:jc w:val="center"/>
        <w:outlineLvl w:val="0"/>
        <w:rPr>
          <w:rFonts w:ascii="黑体" w:eastAsia="黑体"/>
          <w:sz w:val="28"/>
          <w:szCs w:val="28"/>
        </w:rPr>
      </w:pPr>
    </w:p>
    <w:p w:rsidR="0057433B" w:rsidRDefault="0057433B">
      <w:pPr>
        <w:autoSpaceDE w:val="0"/>
        <w:autoSpaceDN w:val="0"/>
        <w:adjustRightInd w:val="0"/>
        <w:spacing w:line="360" w:lineRule="auto"/>
        <w:outlineLvl w:val="0"/>
        <w:rPr>
          <w:rFonts w:eastAsia="宋体" w:hAnsi="宋体"/>
          <w:b/>
          <w:snapToGrid w:val="0"/>
          <w:kern w:val="0"/>
          <w:sz w:val="32"/>
          <w:szCs w:val="32"/>
        </w:rPr>
      </w:pPr>
    </w:p>
    <w:p w:rsidR="0057433B" w:rsidRDefault="0057433B">
      <w:pPr>
        <w:widowControl/>
        <w:rPr>
          <w:rFonts w:ascii="宋体" w:hAnsi="宋体"/>
          <w:b/>
          <w:bCs/>
          <w:sz w:val="28"/>
          <w:szCs w:val="28"/>
        </w:rPr>
      </w:pPr>
    </w:p>
    <w:p w:rsidR="0057433B" w:rsidRDefault="008045DA">
      <w:pPr>
        <w:widowControl/>
        <w:jc w:val="center"/>
        <w:rPr>
          <w:rFonts w:ascii="宋体" w:hAnsi="宋体"/>
          <w:b/>
          <w:bCs/>
          <w:sz w:val="28"/>
          <w:szCs w:val="28"/>
        </w:rPr>
      </w:pPr>
      <w:r>
        <w:rPr>
          <w:rFonts w:ascii="宋体" w:hAnsi="宋体" w:hint="eastAsia"/>
          <w:b/>
          <w:bCs/>
          <w:sz w:val="28"/>
          <w:szCs w:val="28"/>
        </w:rPr>
        <w:t>（三）服务承诺</w:t>
      </w:r>
    </w:p>
    <w:p w:rsidR="0057433B" w:rsidRDefault="0057433B">
      <w:pPr>
        <w:autoSpaceDE w:val="0"/>
        <w:autoSpaceDN w:val="0"/>
        <w:adjustRightInd w:val="0"/>
        <w:spacing w:line="360" w:lineRule="auto"/>
        <w:jc w:val="center"/>
        <w:rPr>
          <w:rFonts w:asciiTheme="minorEastAsia" w:hAnsiTheme="minorEastAsia" w:cs="宋体"/>
          <w:sz w:val="24"/>
          <w:szCs w:val="24"/>
          <w:lang w:val="zh-CN"/>
        </w:rPr>
      </w:pPr>
    </w:p>
    <w:p w:rsidR="0057433B" w:rsidRDefault="008045D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7433B" w:rsidRDefault="0057433B">
      <w:pPr>
        <w:widowControl/>
        <w:jc w:val="center"/>
        <w:rPr>
          <w:rFonts w:ascii="宋体" w:hAnsi="宋体"/>
          <w:b/>
          <w:bCs/>
          <w:sz w:val="36"/>
          <w:szCs w:val="36"/>
        </w:rPr>
      </w:pPr>
    </w:p>
    <w:p w:rsidR="0057433B" w:rsidRDefault="008045DA">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（四）投标承诺函</w:t>
      </w:r>
    </w:p>
    <w:p w:rsidR="0057433B" w:rsidRDefault="0057433B">
      <w:pPr>
        <w:autoSpaceDE w:val="0"/>
        <w:autoSpaceDN w:val="0"/>
        <w:snapToGrid w:val="0"/>
        <w:spacing w:line="360" w:lineRule="auto"/>
        <w:jc w:val="center"/>
        <w:rPr>
          <w:rFonts w:ascii="宋体" w:hAnsi="宋体"/>
          <w:b/>
          <w:bCs/>
          <w:color w:val="000000"/>
          <w:sz w:val="24"/>
          <w:szCs w:val="24"/>
        </w:rPr>
      </w:pPr>
    </w:p>
    <w:p w:rsidR="0057433B" w:rsidRDefault="008045DA" w:rsidP="00F66111">
      <w:pPr>
        <w:spacing w:beforeLines="50" w:afterLines="50" w:line="360" w:lineRule="auto"/>
        <w:contextualSpacing/>
        <w:rPr>
          <w:rFonts w:ascii="宋体" w:eastAsia="宋体" w:hAnsi="宋体" w:cs="宋体"/>
          <w:szCs w:val="21"/>
          <w:lang w:val="zh-CN"/>
        </w:rPr>
      </w:pPr>
      <w:r>
        <w:rPr>
          <w:rFonts w:ascii="宋体" w:hAnsi="宋体" w:cs="宋体" w:hint="eastAsia"/>
          <w:szCs w:val="21"/>
          <w:lang w:val="zh-CN"/>
        </w:rPr>
        <w:t>致采购人</w:t>
      </w:r>
      <w:r>
        <w:rPr>
          <w:rFonts w:ascii="宋体" w:eastAsia="宋体" w:hAnsi="宋体" w:cs="宋体"/>
          <w:szCs w:val="21"/>
          <w:lang w:val="zh-CN"/>
        </w:rPr>
        <w:t>：</w:t>
      </w:r>
    </w:p>
    <w:p w:rsidR="0057433B" w:rsidRDefault="008045DA" w:rsidP="00F66111">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szCs w:val="21"/>
          <w:lang w:val="zh-CN"/>
        </w:rPr>
        <w:t>年____月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宋体" w:eastAsia="宋体" w:hAnsi="宋体"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7433B" w:rsidRDefault="008045DA" w:rsidP="00F6611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7433B" w:rsidRDefault="008045DA" w:rsidP="00F6611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7433B" w:rsidRDefault="008045DA" w:rsidP="00F6611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57433B" w:rsidRDefault="008045DA" w:rsidP="00F6611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57433B" w:rsidRDefault="008045DA" w:rsidP="00F6611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57433B" w:rsidRDefault="0057433B">
      <w:pPr>
        <w:rPr>
          <w:color w:val="000000"/>
          <w:sz w:val="28"/>
          <w:szCs w:val="28"/>
          <w:u w:val="single"/>
        </w:rPr>
      </w:pPr>
    </w:p>
    <w:p w:rsidR="0057433B" w:rsidRDefault="0057433B">
      <w:pPr>
        <w:rPr>
          <w:color w:val="000000"/>
          <w:sz w:val="28"/>
          <w:szCs w:val="28"/>
          <w:u w:val="single"/>
        </w:rPr>
      </w:pPr>
    </w:p>
    <w:p w:rsidR="0057433B" w:rsidRDefault="008045DA" w:rsidP="008045DA">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57433B" w:rsidRDefault="008045DA">
      <w:pPr>
        <w:widowControl/>
        <w:ind w:firstLineChars="2245" w:firstLine="4714"/>
        <w:jc w:val="left"/>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57433B" w:rsidRDefault="0057433B">
      <w:pPr>
        <w:widowControl/>
        <w:ind w:firstLineChars="645" w:firstLine="2072"/>
        <w:jc w:val="left"/>
        <w:rPr>
          <w:rFonts w:ascii="宋体" w:hAnsi="宋体"/>
          <w:b/>
          <w:bCs/>
          <w:sz w:val="32"/>
          <w:szCs w:val="32"/>
        </w:rPr>
      </w:pPr>
    </w:p>
    <w:p w:rsidR="00A106A2" w:rsidRDefault="00A106A2">
      <w:pPr>
        <w:widowControl/>
        <w:jc w:val="center"/>
        <w:rPr>
          <w:rFonts w:ascii="宋体" w:hAnsi="宋体"/>
          <w:b/>
          <w:bCs/>
          <w:sz w:val="28"/>
          <w:szCs w:val="28"/>
        </w:rPr>
      </w:pPr>
    </w:p>
    <w:p w:rsidR="00A106A2" w:rsidRDefault="00A106A2">
      <w:pPr>
        <w:widowControl/>
        <w:jc w:val="center"/>
        <w:rPr>
          <w:rFonts w:ascii="宋体" w:hAnsi="宋体"/>
          <w:b/>
          <w:bCs/>
          <w:sz w:val="28"/>
          <w:szCs w:val="28"/>
        </w:rPr>
      </w:pPr>
    </w:p>
    <w:p w:rsidR="00A106A2" w:rsidRDefault="00A106A2">
      <w:pPr>
        <w:widowControl/>
        <w:jc w:val="center"/>
        <w:rPr>
          <w:rFonts w:ascii="宋体" w:hAnsi="宋体"/>
          <w:b/>
          <w:bCs/>
          <w:sz w:val="28"/>
          <w:szCs w:val="28"/>
        </w:rPr>
      </w:pPr>
    </w:p>
    <w:p w:rsidR="0057433B" w:rsidRDefault="008045DA">
      <w:pPr>
        <w:widowControl/>
        <w:jc w:val="center"/>
        <w:rPr>
          <w:rFonts w:asciiTheme="minorEastAsia" w:hAnsiTheme="minorEastAsia" w:cs="宋体"/>
          <w:sz w:val="24"/>
          <w:szCs w:val="24"/>
          <w:lang w:val="zh-CN"/>
        </w:rPr>
      </w:pPr>
      <w:r>
        <w:rPr>
          <w:rFonts w:ascii="宋体" w:hAnsi="宋体" w:hint="eastAsia"/>
          <w:b/>
          <w:bCs/>
          <w:sz w:val="28"/>
          <w:szCs w:val="28"/>
        </w:rPr>
        <w:t>（五）</w:t>
      </w:r>
      <w:r>
        <w:rPr>
          <w:rFonts w:ascii="宋体" w:hAnsi="宋体"/>
          <w:b/>
          <w:bCs/>
          <w:sz w:val="28"/>
          <w:szCs w:val="28"/>
        </w:rPr>
        <w:t>其他</w:t>
      </w:r>
      <w:r>
        <w:rPr>
          <w:rFonts w:ascii="宋体" w:hAnsi="宋体" w:hint="eastAsia"/>
          <w:b/>
          <w:bCs/>
          <w:sz w:val="28"/>
          <w:szCs w:val="28"/>
        </w:rPr>
        <w:t>符合性证明文件或材料</w:t>
      </w:r>
    </w:p>
    <w:p w:rsidR="0057433B" w:rsidRDefault="0057433B"/>
    <w:p w:rsidR="0057433B" w:rsidRDefault="008045DA">
      <w:pPr>
        <w:widowControl/>
        <w:spacing w:line="480" w:lineRule="auto"/>
        <w:ind w:firstLineChars="200" w:firstLine="482"/>
        <w:jc w:val="left"/>
        <w:rPr>
          <w:rFonts w:ascii="宋体" w:hAnsi="宋体"/>
          <w:b/>
          <w:bCs/>
          <w:color w:val="000000"/>
          <w:sz w:val="24"/>
          <w:szCs w:val="24"/>
        </w:rPr>
      </w:pPr>
      <w:r>
        <w:rPr>
          <w:rFonts w:ascii="宋体" w:hAnsi="宋体" w:hint="eastAsia"/>
          <w:b/>
          <w:bCs/>
          <w:sz w:val="24"/>
          <w:szCs w:val="24"/>
        </w:rPr>
        <w:t>根据采购人要求或</w:t>
      </w: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57433B" w:rsidRDefault="0057433B">
      <w:pPr>
        <w:autoSpaceDE w:val="0"/>
        <w:autoSpaceDN w:val="0"/>
        <w:adjustRightInd w:val="0"/>
        <w:spacing w:line="360" w:lineRule="auto"/>
        <w:jc w:val="left"/>
        <w:outlineLvl w:val="0"/>
        <w:rPr>
          <w:rFonts w:ascii="宋体" w:hAnsi="宋体"/>
          <w:b/>
          <w:bCs/>
          <w:color w:val="000000"/>
          <w:sz w:val="24"/>
        </w:rPr>
      </w:pPr>
    </w:p>
    <w:p w:rsidR="0057433B" w:rsidRDefault="0057433B">
      <w:pPr>
        <w:autoSpaceDE w:val="0"/>
        <w:autoSpaceDN w:val="0"/>
        <w:adjustRightInd w:val="0"/>
        <w:spacing w:line="360" w:lineRule="auto"/>
        <w:jc w:val="left"/>
        <w:outlineLvl w:val="0"/>
        <w:rPr>
          <w:rFonts w:ascii="宋体" w:hAnsi="宋体"/>
          <w:b/>
          <w:bCs/>
          <w:color w:val="000000"/>
          <w:sz w:val="24"/>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widowControl/>
        <w:jc w:val="left"/>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A106A2" w:rsidRDefault="00A106A2">
      <w:pPr>
        <w:autoSpaceDE w:val="0"/>
        <w:autoSpaceDN w:val="0"/>
        <w:adjustRightInd w:val="0"/>
        <w:spacing w:line="360" w:lineRule="auto"/>
        <w:jc w:val="center"/>
        <w:outlineLvl w:val="0"/>
        <w:rPr>
          <w:rFonts w:ascii="宋体" w:hAnsi="宋体"/>
          <w:b/>
          <w:bCs/>
          <w:color w:val="000000"/>
          <w:sz w:val="32"/>
          <w:szCs w:val="32"/>
        </w:rPr>
      </w:pPr>
    </w:p>
    <w:p w:rsidR="00A106A2" w:rsidRDefault="00A106A2">
      <w:pPr>
        <w:autoSpaceDE w:val="0"/>
        <w:autoSpaceDN w:val="0"/>
        <w:adjustRightInd w:val="0"/>
        <w:spacing w:line="360" w:lineRule="auto"/>
        <w:jc w:val="center"/>
        <w:outlineLvl w:val="0"/>
        <w:rPr>
          <w:rFonts w:ascii="宋体" w:hAnsi="宋体"/>
          <w:b/>
          <w:bCs/>
          <w:color w:val="000000"/>
          <w:sz w:val="32"/>
          <w:szCs w:val="32"/>
        </w:rPr>
      </w:pPr>
    </w:p>
    <w:p w:rsidR="0057433B" w:rsidRDefault="008045DA">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（六）中小企业、监狱企业、残疾人福利性单位声明函</w:t>
      </w:r>
    </w:p>
    <w:p w:rsidR="0057433B" w:rsidRDefault="008045DA">
      <w:pPr>
        <w:pStyle w:val="af"/>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57433B" w:rsidRDefault="008045DA">
      <w:pPr>
        <w:autoSpaceDE w:val="0"/>
        <w:autoSpaceDN w:val="0"/>
        <w:adjustRightInd w:val="0"/>
        <w:spacing w:line="360" w:lineRule="auto"/>
        <w:jc w:val="center"/>
        <w:outlineLvl w:val="0"/>
        <w:rPr>
          <w:rFonts w:ascii="宋体" w:hAnsi="宋体"/>
          <w:b/>
          <w:bCs/>
          <w:color w:val="000000"/>
          <w:sz w:val="24"/>
          <w:szCs w:val="24"/>
        </w:rPr>
      </w:pPr>
      <w:r>
        <w:rPr>
          <w:rFonts w:ascii="宋体" w:hAnsi="宋体" w:cs="宋体" w:hint="eastAsia"/>
          <w:b/>
          <w:bCs/>
          <w:sz w:val="32"/>
          <w:szCs w:val="32"/>
        </w:rPr>
        <w:t>1、</w:t>
      </w:r>
      <w:r>
        <w:rPr>
          <w:rFonts w:ascii="宋体" w:hAnsi="宋体" w:hint="eastAsia"/>
          <w:b/>
          <w:bCs/>
          <w:color w:val="000000"/>
          <w:sz w:val="24"/>
          <w:szCs w:val="24"/>
        </w:rPr>
        <w:t>中小企业声明函</w:t>
      </w:r>
    </w:p>
    <w:p w:rsidR="0057433B" w:rsidRDefault="0057433B">
      <w:pPr>
        <w:spacing w:line="360" w:lineRule="auto"/>
        <w:jc w:val="center"/>
        <w:rPr>
          <w:rFonts w:ascii="宋体" w:hAnsi="宋体"/>
          <w:b/>
          <w:bCs/>
          <w:color w:val="000000"/>
          <w:szCs w:val="21"/>
        </w:rPr>
      </w:pPr>
    </w:p>
    <w:p w:rsidR="0057433B" w:rsidRDefault="008045D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57433B" w:rsidRDefault="008045D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57433B" w:rsidRDefault="0057433B">
      <w:pPr>
        <w:widowControl/>
        <w:spacing w:before="100" w:beforeAutospacing="1" w:after="100" w:afterAutospacing="1" w:line="360" w:lineRule="auto"/>
        <w:ind w:leftChars="1850" w:left="3885"/>
        <w:jc w:val="left"/>
        <w:rPr>
          <w:rFonts w:ascii="宋体" w:hAnsi="宋体" w:cs="Arial"/>
          <w:color w:val="000000"/>
          <w:kern w:val="0"/>
          <w:szCs w:val="21"/>
        </w:rPr>
      </w:pPr>
    </w:p>
    <w:p w:rsidR="0057433B" w:rsidRDefault="0057433B">
      <w:pPr>
        <w:widowControl/>
        <w:spacing w:before="100" w:beforeAutospacing="1" w:after="100" w:afterAutospacing="1" w:line="360" w:lineRule="auto"/>
        <w:ind w:leftChars="1850" w:left="3885"/>
        <w:jc w:val="left"/>
        <w:rPr>
          <w:rFonts w:ascii="宋体" w:hAnsi="宋体" w:cs="Arial"/>
          <w:color w:val="000000"/>
          <w:kern w:val="0"/>
          <w:szCs w:val="21"/>
        </w:rPr>
      </w:pPr>
    </w:p>
    <w:p w:rsidR="0057433B" w:rsidRDefault="008045D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57433B" w:rsidRDefault="0057433B">
      <w:pPr>
        <w:spacing w:line="480" w:lineRule="auto"/>
        <w:ind w:leftChars="2075" w:left="4358"/>
        <w:rPr>
          <w:rFonts w:asciiTheme="minorEastAsia" w:hAnsiTheme="minorEastAsia" w:cs="Arial"/>
          <w:color w:val="000000"/>
          <w:szCs w:val="21"/>
        </w:rPr>
      </w:pPr>
    </w:p>
    <w:p w:rsidR="0057433B" w:rsidRDefault="0057433B">
      <w:pPr>
        <w:spacing w:line="480" w:lineRule="auto"/>
        <w:ind w:leftChars="2075" w:left="4358"/>
        <w:rPr>
          <w:rFonts w:asciiTheme="minorEastAsia" w:hAnsiTheme="minorEastAsia" w:cs="Arial"/>
          <w:color w:val="000000"/>
          <w:szCs w:val="21"/>
        </w:rPr>
      </w:pPr>
    </w:p>
    <w:p w:rsidR="0057433B" w:rsidRDefault="0057433B">
      <w:pPr>
        <w:spacing w:line="480" w:lineRule="auto"/>
        <w:ind w:leftChars="2075" w:left="4358"/>
        <w:rPr>
          <w:rFonts w:asciiTheme="minorEastAsia" w:hAnsiTheme="minorEastAsia" w:cs="Arial"/>
          <w:color w:val="000000"/>
          <w:szCs w:val="21"/>
        </w:rPr>
      </w:pPr>
    </w:p>
    <w:p w:rsidR="0057433B" w:rsidRDefault="008045D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57433B" w:rsidRDefault="008045D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1、不属于中小企业划型标准确定的中小企业，不得按《关于印发中小企业划型标准规定的通知》规定声明为中小微企业，也不适用《政府采购促进中小企业发展暂行办法》。</w:t>
      </w:r>
    </w:p>
    <w:p w:rsidR="0057433B" w:rsidRDefault="008045D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57433B" w:rsidRDefault="008045D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57433B" w:rsidRDefault="0057433B">
      <w:pPr>
        <w:widowControl/>
        <w:spacing w:before="100" w:beforeAutospacing="1" w:after="100" w:afterAutospacing="1" w:line="360" w:lineRule="auto"/>
        <w:contextualSpacing/>
        <w:jc w:val="left"/>
        <w:rPr>
          <w:rFonts w:ascii="宋体" w:hAnsi="宋体" w:cs="Arial"/>
          <w:color w:val="000000"/>
          <w:kern w:val="0"/>
          <w:szCs w:val="21"/>
        </w:rPr>
      </w:pPr>
    </w:p>
    <w:p w:rsidR="0057433B" w:rsidRDefault="0057433B">
      <w:pPr>
        <w:widowControl/>
        <w:spacing w:before="100" w:beforeAutospacing="1" w:after="100" w:afterAutospacing="1" w:line="360" w:lineRule="auto"/>
        <w:contextualSpacing/>
        <w:jc w:val="left"/>
        <w:rPr>
          <w:rFonts w:ascii="宋体" w:hAnsi="宋体" w:cs="Arial"/>
          <w:color w:val="000000"/>
          <w:kern w:val="0"/>
          <w:szCs w:val="21"/>
        </w:rPr>
      </w:pPr>
    </w:p>
    <w:p w:rsidR="0057433B" w:rsidRDefault="008045DA">
      <w:pPr>
        <w:autoSpaceDE w:val="0"/>
        <w:autoSpaceDN w:val="0"/>
        <w:adjustRightInd w:val="0"/>
        <w:spacing w:line="360" w:lineRule="auto"/>
        <w:jc w:val="center"/>
        <w:outlineLvl w:val="0"/>
        <w:rPr>
          <w:rFonts w:ascii="宋体" w:hAnsi="宋体"/>
          <w:b/>
          <w:bCs/>
          <w:color w:val="000000"/>
          <w:sz w:val="24"/>
          <w:szCs w:val="24"/>
        </w:rPr>
      </w:pPr>
      <w:bookmarkStart w:id="8" w:name="OLE_LINK13"/>
      <w:bookmarkStart w:id="9" w:name="OLE_LINK14"/>
      <w:r>
        <w:rPr>
          <w:rFonts w:ascii="宋体" w:hAnsi="宋体" w:hint="eastAsia"/>
          <w:b/>
          <w:bCs/>
          <w:color w:val="000000"/>
          <w:sz w:val="24"/>
          <w:szCs w:val="24"/>
        </w:rPr>
        <w:t>2 残疾人福利性单位声明函</w:t>
      </w:r>
    </w:p>
    <w:bookmarkEnd w:id="8"/>
    <w:bookmarkEnd w:id="9"/>
    <w:p w:rsidR="0057433B" w:rsidRDefault="0057433B">
      <w:pPr>
        <w:spacing w:line="360" w:lineRule="auto"/>
        <w:rPr>
          <w:rFonts w:ascii="宋体" w:hAnsi="宋体"/>
          <w:szCs w:val="21"/>
        </w:rPr>
      </w:pPr>
    </w:p>
    <w:p w:rsidR="0057433B" w:rsidRDefault="008045D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7433B" w:rsidRDefault="008045D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7433B" w:rsidRDefault="0057433B">
      <w:pPr>
        <w:spacing w:line="360" w:lineRule="auto"/>
        <w:rPr>
          <w:rFonts w:ascii="宋体" w:hAnsi="宋体"/>
          <w:szCs w:val="21"/>
        </w:rPr>
      </w:pPr>
    </w:p>
    <w:p w:rsidR="0057433B" w:rsidRDefault="0057433B">
      <w:pPr>
        <w:spacing w:line="360" w:lineRule="auto"/>
        <w:rPr>
          <w:rFonts w:ascii="宋体" w:hAnsi="宋体"/>
          <w:szCs w:val="21"/>
        </w:rPr>
      </w:pPr>
    </w:p>
    <w:p w:rsidR="0057433B" w:rsidRDefault="0057433B">
      <w:pPr>
        <w:spacing w:line="360" w:lineRule="auto"/>
        <w:rPr>
          <w:rFonts w:ascii="宋体" w:hAnsi="宋体"/>
          <w:szCs w:val="21"/>
        </w:rPr>
      </w:pPr>
    </w:p>
    <w:p w:rsidR="0057433B" w:rsidRDefault="008045D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57433B" w:rsidRDefault="008045D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57433B" w:rsidRDefault="0057433B">
      <w:pPr>
        <w:pStyle w:val="af"/>
        <w:ind w:firstLineChars="0" w:firstLine="0"/>
        <w:jc w:val="center"/>
        <w:rPr>
          <w:rFonts w:ascii="宋体" w:cs="宋体"/>
          <w:sz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sectPr w:rsidR="0057433B" w:rsidSect="0057433B">
      <w:headerReference w:type="even" r:id="rId12"/>
      <w:headerReference w:type="default" r:id="rId13"/>
      <w:footerReference w:type="even" r:id="rId14"/>
      <w:footerReference w:type="default" r:id="rId15"/>
      <w:headerReference w:type="first" r:id="rId16"/>
      <w:footerReference w:type="first" r:id="rId17"/>
      <w:pgSz w:w="11906" w:h="16838"/>
      <w:pgMar w:top="1814" w:right="1474" w:bottom="1814" w:left="1474"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82E" w:rsidRDefault="00AA082E" w:rsidP="0057433B">
      <w:r>
        <w:separator/>
      </w:r>
    </w:p>
  </w:endnote>
  <w:endnote w:type="continuationSeparator" w:id="0">
    <w:p w:rsidR="00AA082E" w:rsidRDefault="00AA082E" w:rsidP="00574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11" w:rsidRDefault="00F6611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458"/>
      <w:docPartObj>
        <w:docPartGallery w:val="AutoText"/>
      </w:docPartObj>
    </w:sdtPr>
    <w:sdtContent>
      <w:p w:rsidR="009B1A2B" w:rsidRDefault="00CE34C1">
        <w:pPr>
          <w:pStyle w:val="ab"/>
          <w:jc w:val="center"/>
        </w:pPr>
        <w:r w:rsidRPr="00CE34C1">
          <w:fldChar w:fldCharType="begin"/>
        </w:r>
        <w:r w:rsidR="009B1A2B">
          <w:instrText xml:space="preserve"> PAGE   \* MERGEFORMAT </w:instrText>
        </w:r>
        <w:r w:rsidRPr="00CE34C1">
          <w:fldChar w:fldCharType="separate"/>
        </w:r>
        <w:r w:rsidR="00F66111" w:rsidRPr="00F66111">
          <w:rPr>
            <w:noProof/>
            <w:lang w:val="zh-CN"/>
          </w:rPr>
          <w:t>8</w:t>
        </w:r>
        <w:r>
          <w:rPr>
            <w:lang w:val="zh-CN"/>
          </w:rPr>
          <w:fldChar w:fldCharType="end"/>
        </w:r>
      </w:p>
    </w:sdtContent>
  </w:sdt>
  <w:p w:rsidR="009B1A2B" w:rsidRDefault="009B1A2B">
    <w:pPr>
      <w:pStyle w:val="ab"/>
      <w:tabs>
        <w:tab w:val="clear" w:pos="4153"/>
        <w:tab w:val="clear" w:pos="8306"/>
        <w:tab w:val="left" w:pos="99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11" w:rsidRDefault="00F6611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82E" w:rsidRDefault="00AA082E" w:rsidP="0057433B">
      <w:r>
        <w:separator/>
      </w:r>
    </w:p>
  </w:footnote>
  <w:footnote w:type="continuationSeparator" w:id="0">
    <w:p w:rsidR="00AA082E" w:rsidRDefault="00AA082E" w:rsidP="00574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11" w:rsidRDefault="00F6611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2B" w:rsidRDefault="009B1A2B" w:rsidP="00F66111">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11" w:rsidRDefault="00F6611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EB668"/>
    <w:multiLevelType w:val="singleLevel"/>
    <w:tmpl w:val="B9CEB668"/>
    <w:lvl w:ilvl="0">
      <w:start w:val="1"/>
      <w:numFmt w:val="decimal"/>
      <w:suff w:val="nothing"/>
      <w:lvlText w:val="%1、"/>
      <w:lvlJc w:val="left"/>
    </w:lvl>
  </w:abstractNum>
  <w:abstractNum w:abstractNumId="1">
    <w:nsid w:val="12184F69"/>
    <w:multiLevelType w:val="multilevel"/>
    <w:tmpl w:val="12184F6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9E8E330"/>
    <w:multiLevelType w:val="singleLevel"/>
    <w:tmpl w:val="39E8E330"/>
    <w:lvl w:ilvl="0">
      <w:start w:val="3"/>
      <w:numFmt w:val="chineseCounting"/>
      <w:suff w:val="space"/>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AE6"/>
    <w:rsid w:val="00005DA3"/>
    <w:rsid w:val="00006D0D"/>
    <w:rsid w:val="000071B6"/>
    <w:rsid w:val="000076FB"/>
    <w:rsid w:val="000077DB"/>
    <w:rsid w:val="0000797E"/>
    <w:rsid w:val="000110FF"/>
    <w:rsid w:val="00012EDB"/>
    <w:rsid w:val="00014273"/>
    <w:rsid w:val="0001513D"/>
    <w:rsid w:val="00015D3D"/>
    <w:rsid w:val="000160EB"/>
    <w:rsid w:val="00017CCE"/>
    <w:rsid w:val="00017F91"/>
    <w:rsid w:val="000201DE"/>
    <w:rsid w:val="00020CE2"/>
    <w:rsid w:val="00021B8D"/>
    <w:rsid w:val="00023D67"/>
    <w:rsid w:val="00023DEF"/>
    <w:rsid w:val="000248F8"/>
    <w:rsid w:val="00024C0A"/>
    <w:rsid w:val="00025B38"/>
    <w:rsid w:val="0002651C"/>
    <w:rsid w:val="00027180"/>
    <w:rsid w:val="00030073"/>
    <w:rsid w:val="0003064C"/>
    <w:rsid w:val="000306D0"/>
    <w:rsid w:val="000311F2"/>
    <w:rsid w:val="0003211A"/>
    <w:rsid w:val="0003383D"/>
    <w:rsid w:val="00034F0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0BFA"/>
    <w:rsid w:val="00051047"/>
    <w:rsid w:val="00051408"/>
    <w:rsid w:val="000518A0"/>
    <w:rsid w:val="00051A41"/>
    <w:rsid w:val="00052F0A"/>
    <w:rsid w:val="0005385B"/>
    <w:rsid w:val="0005513E"/>
    <w:rsid w:val="00055F46"/>
    <w:rsid w:val="00057690"/>
    <w:rsid w:val="00057AEE"/>
    <w:rsid w:val="0006017D"/>
    <w:rsid w:val="000608C1"/>
    <w:rsid w:val="00060BB3"/>
    <w:rsid w:val="00062EF6"/>
    <w:rsid w:val="0006328C"/>
    <w:rsid w:val="000640A3"/>
    <w:rsid w:val="000649B3"/>
    <w:rsid w:val="0006517F"/>
    <w:rsid w:val="00065185"/>
    <w:rsid w:val="000657F6"/>
    <w:rsid w:val="00065CC2"/>
    <w:rsid w:val="0006618D"/>
    <w:rsid w:val="00066841"/>
    <w:rsid w:val="00066A8A"/>
    <w:rsid w:val="00066B98"/>
    <w:rsid w:val="000677D7"/>
    <w:rsid w:val="00067BB3"/>
    <w:rsid w:val="00067EEE"/>
    <w:rsid w:val="00070758"/>
    <w:rsid w:val="00070941"/>
    <w:rsid w:val="00070F6C"/>
    <w:rsid w:val="000718B6"/>
    <w:rsid w:val="00071F29"/>
    <w:rsid w:val="00073254"/>
    <w:rsid w:val="00074022"/>
    <w:rsid w:val="00074D6D"/>
    <w:rsid w:val="00076869"/>
    <w:rsid w:val="00076B02"/>
    <w:rsid w:val="000770E4"/>
    <w:rsid w:val="00080C19"/>
    <w:rsid w:val="000815A8"/>
    <w:rsid w:val="00081873"/>
    <w:rsid w:val="00082E28"/>
    <w:rsid w:val="000839C1"/>
    <w:rsid w:val="00083FB2"/>
    <w:rsid w:val="000847E3"/>
    <w:rsid w:val="000851E9"/>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19E"/>
    <w:rsid w:val="000B0A67"/>
    <w:rsid w:val="000B0BE9"/>
    <w:rsid w:val="000B1F64"/>
    <w:rsid w:val="000B2A34"/>
    <w:rsid w:val="000B2A5E"/>
    <w:rsid w:val="000B3DA0"/>
    <w:rsid w:val="000B4656"/>
    <w:rsid w:val="000B487E"/>
    <w:rsid w:val="000B6443"/>
    <w:rsid w:val="000B7719"/>
    <w:rsid w:val="000C1692"/>
    <w:rsid w:val="000C17F1"/>
    <w:rsid w:val="000C2A1E"/>
    <w:rsid w:val="000C3837"/>
    <w:rsid w:val="000C38A4"/>
    <w:rsid w:val="000C4A86"/>
    <w:rsid w:val="000C621B"/>
    <w:rsid w:val="000C7700"/>
    <w:rsid w:val="000D1084"/>
    <w:rsid w:val="000D1772"/>
    <w:rsid w:val="000D1CE6"/>
    <w:rsid w:val="000D2601"/>
    <w:rsid w:val="000D27FA"/>
    <w:rsid w:val="000D437E"/>
    <w:rsid w:val="000D5012"/>
    <w:rsid w:val="000D531B"/>
    <w:rsid w:val="000D580E"/>
    <w:rsid w:val="000D5D5D"/>
    <w:rsid w:val="000E1268"/>
    <w:rsid w:val="000E1D6E"/>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057"/>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270AC"/>
    <w:rsid w:val="001300A9"/>
    <w:rsid w:val="0013056A"/>
    <w:rsid w:val="00130617"/>
    <w:rsid w:val="00130AEF"/>
    <w:rsid w:val="00131C98"/>
    <w:rsid w:val="001327C2"/>
    <w:rsid w:val="00134242"/>
    <w:rsid w:val="00134F9D"/>
    <w:rsid w:val="00135500"/>
    <w:rsid w:val="00137061"/>
    <w:rsid w:val="00142BE8"/>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55F4"/>
    <w:rsid w:val="0018664E"/>
    <w:rsid w:val="00186896"/>
    <w:rsid w:val="001878C8"/>
    <w:rsid w:val="00190144"/>
    <w:rsid w:val="00191DD9"/>
    <w:rsid w:val="00192860"/>
    <w:rsid w:val="00192B52"/>
    <w:rsid w:val="001944D7"/>
    <w:rsid w:val="00194A47"/>
    <w:rsid w:val="0019514B"/>
    <w:rsid w:val="00195EE1"/>
    <w:rsid w:val="00196659"/>
    <w:rsid w:val="001979CC"/>
    <w:rsid w:val="00197B0A"/>
    <w:rsid w:val="00197EBE"/>
    <w:rsid w:val="001A0E69"/>
    <w:rsid w:val="001A0F5A"/>
    <w:rsid w:val="001A279D"/>
    <w:rsid w:val="001A4167"/>
    <w:rsid w:val="001A43DD"/>
    <w:rsid w:val="001A471C"/>
    <w:rsid w:val="001A486B"/>
    <w:rsid w:val="001A4DF9"/>
    <w:rsid w:val="001A6809"/>
    <w:rsid w:val="001A6FAD"/>
    <w:rsid w:val="001A7C0A"/>
    <w:rsid w:val="001B1921"/>
    <w:rsid w:val="001B1B6F"/>
    <w:rsid w:val="001B1F44"/>
    <w:rsid w:val="001B2577"/>
    <w:rsid w:val="001B25DA"/>
    <w:rsid w:val="001B2F89"/>
    <w:rsid w:val="001B347A"/>
    <w:rsid w:val="001B6DA6"/>
    <w:rsid w:val="001B7115"/>
    <w:rsid w:val="001B7EA5"/>
    <w:rsid w:val="001C0F05"/>
    <w:rsid w:val="001C15FE"/>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2596"/>
    <w:rsid w:val="001E35AC"/>
    <w:rsid w:val="001E361E"/>
    <w:rsid w:val="001E46EE"/>
    <w:rsid w:val="001E4BBD"/>
    <w:rsid w:val="001E6BDB"/>
    <w:rsid w:val="001E7418"/>
    <w:rsid w:val="001E77A0"/>
    <w:rsid w:val="001E7A6A"/>
    <w:rsid w:val="001F0043"/>
    <w:rsid w:val="001F02AC"/>
    <w:rsid w:val="001F268B"/>
    <w:rsid w:val="001F3E3B"/>
    <w:rsid w:val="001F4850"/>
    <w:rsid w:val="001F48FF"/>
    <w:rsid w:val="001F4B19"/>
    <w:rsid w:val="001F5E50"/>
    <w:rsid w:val="001F767F"/>
    <w:rsid w:val="001F79E0"/>
    <w:rsid w:val="001F7F9B"/>
    <w:rsid w:val="00200E2B"/>
    <w:rsid w:val="002011D8"/>
    <w:rsid w:val="0020121F"/>
    <w:rsid w:val="002015DC"/>
    <w:rsid w:val="002016DA"/>
    <w:rsid w:val="00201C14"/>
    <w:rsid w:val="00204F49"/>
    <w:rsid w:val="0020762A"/>
    <w:rsid w:val="00207BB1"/>
    <w:rsid w:val="00207CB3"/>
    <w:rsid w:val="002104E9"/>
    <w:rsid w:val="00211B71"/>
    <w:rsid w:val="00212116"/>
    <w:rsid w:val="002124CA"/>
    <w:rsid w:val="002133B3"/>
    <w:rsid w:val="00213F94"/>
    <w:rsid w:val="00214059"/>
    <w:rsid w:val="00214FB1"/>
    <w:rsid w:val="00216612"/>
    <w:rsid w:val="002167A0"/>
    <w:rsid w:val="002176F5"/>
    <w:rsid w:val="002177EB"/>
    <w:rsid w:val="002203B4"/>
    <w:rsid w:val="00220845"/>
    <w:rsid w:val="002213C9"/>
    <w:rsid w:val="00221714"/>
    <w:rsid w:val="00221F94"/>
    <w:rsid w:val="00222450"/>
    <w:rsid w:val="00222721"/>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6AC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5966"/>
    <w:rsid w:val="00267331"/>
    <w:rsid w:val="00267452"/>
    <w:rsid w:val="00270153"/>
    <w:rsid w:val="00270F5D"/>
    <w:rsid w:val="00270FEE"/>
    <w:rsid w:val="00271355"/>
    <w:rsid w:val="00272C58"/>
    <w:rsid w:val="00273F3D"/>
    <w:rsid w:val="0027558D"/>
    <w:rsid w:val="00280509"/>
    <w:rsid w:val="00282025"/>
    <w:rsid w:val="002821DB"/>
    <w:rsid w:val="002839EC"/>
    <w:rsid w:val="00284282"/>
    <w:rsid w:val="0028448B"/>
    <w:rsid w:val="00285029"/>
    <w:rsid w:val="00285487"/>
    <w:rsid w:val="00285C28"/>
    <w:rsid w:val="00287BB3"/>
    <w:rsid w:val="002908F5"/>
    <w:rsid w:val="00291939"/>
    <w:rsid w:val="00292E97"/>
    <w:rsid w:val="0029443E"/>
    <w:rsid w:val="00294652"/>
    <w:rsid w:val="00295423"/>
    <w:rsid w:val="002955AC"/>
    <w:rsid w:val="00297270"/>
    <w:rsid w:val="0029773C"/>
    <w:rsid w:val="002979DD"/>
    <w:rsid w:val="002A1F07"/>
    <w:rsid w:val="002A22DC"/>
    <w:rsid w:val="002A272C"/>
    <w:rsid w:val="002A32E8"/>
    <w:rsid w:val="002A335E"/>
    <w:rsid w:val="002A40D3"/>
    <w:rsid w:val="002A485D"/>
    <w:rsid w:val="002A614F"/>
    <w:rsid w:val="002A630A"/>
    <w:rsid w:val="002A7D08"/>
    <w:rsid w:val="002B30C9"/>
    <w:rsid w:val="002B32D8"/>
    <w:rsid w:val="002B3D44"/>
    <w:rsid w:val="002B4397"/>
    <w:rsid w:val="002B490C"/>
    <w:rsid w:val="002B690E"/>
    <w:rsid w:val="002C203F"/>
    <w:rsid w:val="002C3014"/>
    <w:rsid w:val="002C3B57"/>
    <w:rsid w:val="002C5B1A"/>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0A8C"/>
    <w:rsid w:val="002F0DF5"/>
    <w:rsid w:val="002F1397"/>
    <w:rsid w:val="002F20DC"/>
    <w:rsid w:val="002F28EC"/>
    <w:rsid w:val="002F315C"/>
    <w:rsid w:val="002F342E"/>
    <w:rsid w:val="002F367E"/>
    <w:rsid w:val="002F3797"/>
    <w:rsid w:val="002F59A9"/>
    <w:rsid w:val="002F72CF"/>
    <w:rsid w:val="00300EF8"/>
    <w:rsid w:val="00301513"/>
    <w:rsid w:val="00302295"/>
    <w:rsid w:val="0030333E"/>
    <w:rsid w:val="00303BC7"/>
    <w:rsid w:val="00303FFE"/>
    <w:rsid w:val="00304496"/>
    <w:rsid w:val="0030457F"/>
    <w:rsid w:val="00306084"/>
    <w:rsid w:val="00310E42"/>
    <w:rsid w:val="00315190"/>
    <w:rsid w:val="00316702"/>
    <w:rsid w:val="00316E2A"/>
    <w:rsid w:val="00317A2D"/>
    <w:rsid w:val="00320D01"/>
    <w:rsid w:val="00320DD9"/>
    <w:rsid w:val="0032221E"/>
    <w:rsid w:val="00322738"/>
    <w:rsid w:val="00322AE2"/>
    <w:rsid w:val="00322FB4"/>
    <w:rsid w:val="00323388"/>
    <w:rsid w:val="003234D0"/>
    <w:rsid w:val="003240A4"/>
    <w:rsid w:val="0032532C"/>
    <w:rsid w:val="003255AF"/>
    <w:rsid w:val="00325BDC"/>
    <w:rsid w:val="00326126"/>
    <w:rsid w:val="00326AF1"/>
    <w:rsid w:val="003271AC"/>
    <w:rsid w:val="00327668"/>
    <w:rsid w:val="00330F56"/>
    <w:rsid w:val="00330F9D"/>
    <w:rsid w:val="00331604"/>
    <w:rsid w:val="00331A77"/>
    <w:rsid w:val="003338F4"/>
    <w:rsid w:val="00334957"/>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1BC5"/>
    <w:rsid w:val="0035290E"/>
    <w:rsid w:val="00352BA5"/>
    <w:rsid w:val="003546B1"/>
    <w:rsid w:val="00354706"/>
    <w:rsid w:val="0035501E"/>
    <w:rsid w:val="0035530A"/>
    <w:rsid w:val="0035651F"/>
    <w:rsid w:val="00356A20"/>
    <w:rsid w:val="00356BA1"/>
    <w:rsid w:val="00356C40"/>
    <w:rsid w:val="00357003"/>
    <w:rsid w:val="00357FBF"/>
    <w:rsid w:val="003604A6"/>
    <w:rsid w:val="00360798"/>
    <w:rsid w:val="00363237"/>
    <w:rsid w:val="00363FF1"/>
    <w:rsid w:val="00366D5B"/>
    <w:rsid w:val="00367D4B"/>
    <w:rsid w:val="00370FF6"/>
    <w:rsid w:val="00372284"/>
    <w:rsid w:val="003727AB"/>
    <w:rsid w:val="00372955"/>
    <w:rsid w:val="003748F8"/>
    <w:rsid w:val="0037561F"/>
    <w:rsid w:val="00376576"/>
    <w:rsid w:val="0037696C"/>
    <w:rsid w:val="00377971"/>
    <w:rsid w:val="00380AE8"/>
    <w:rsid w:val="00381CBC"/>
    <w:rsid w:val="00382182"/>
    <w:rsid w:val="0038397A"/>
    <w:rsid w:val="00384D7A"/>
    <w:rsid w:val="00385C42"/>
    <w:rsid w:val="00387BFD"/>
    <w:rsid w:val="00387D76"/>
    <w:rsid w:val="00390C95"/>
    <w:rsid w:val="0039112E"/>
    <w:rsid w:val="00391CCC"/>
    <w:rsid w:val="00391E62"/>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4F1"/>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1498"/>
    <w:rsid w:val="003D53C4"/>
    <w:rsid w:val="003D5696"/>
    <w:rsid w:val="003D6667"/>
    <w:rsid w:val="003D71BE"/>
    <w:rsid w:val="003D7D1A"/>
    <w:rsid w:val="003E28E8"/>
    <w:rsid w:val="003E3C5E"/>
    <w:rsid w:val="003E3CE1"/>
    <w:rsid w:val="003E496F"/>
    <w:rsid w:val="003E4C27"/>
    <w:rsid w:val="003E507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598"/>
    <w:rsid w:val="00402741"/>
    <w:rsid w:val="0040345A"/>
    <w:rsid w:val="004042AF"/>
    <w:rsid w:val="00404708"/>
    <w:rsid w:val="004049CA"/>
    <w:rsid w:val="0040747E"/>
    <w:rsid w:val="00407610"/>
    <w:rsid w:val="00410349"/>
    <w:rsid w:val="004123D1"/>
    <w:rsid w:val="00412961"/>
    <w:rsid w:val="004131A4"/>
    <w:rsid w:val="00413447"/>
    <w:rsid w:val="00413A19"/>
    <w:rsid w:val="0041482E"/>
    <w:rsid w:val="00415860"/>
    <w:rsid w:val="0041598D"/>
    <w:rsid w:val="00416F49"/>
    <w:rsid w:val="00417252"/>
    <w:rsid w:val="00417FCC"/>
    <w:rsid w:val="0042067D"/>
    <w:rsid w:val="00420AFA"/>
    <w:rsid w:val="00420FCE"/>
    <w:rsid w:val="00421B5E"/>
    <w:rsid w:val="00422720"/>
    <w:rsid w:val="00422E57"/>
    <w:rsid w:val="00423629"/>
    <w:rsid w:val="00423F16"/>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2E73"/>
    <w:rsid w:val="00444B28"/>
    <w:rsid w:val="00444D3F"/>
    <w:rsid w:val="004451A0"/>
    <w:rsid w:val="00450303"/>
    <w:rsid w:val="004506DF"/>
    <w:rsid w:val="00450F7F"/>
    <w:rsid w:val="00454301"/>
    <w:rsid w:val="00456CB9"/>
    <w:rsid w:val="00456DEC"/>
    <w:rsid w:val="00457E42"/>
    <w:rsid w:val="0046220D"/>
    <w:rsid w:val="004627B4"/>
    <w:rsid w:val="00462934"/>
    <w:rsid w:val="00462CC9"/>
    <w:rsid w:val="00462E19"/>
    <w:rsid w:val="004644BB"/>
    <w:rsid w:val="00464A2A"/>
    <w:rsid w:val="00465195"/>
    <w:rsid w:val="0046636B"/>
    <w:rsid w:val="00467631"/>
    <w:rsid w:val="004728EC"/>
    <w:rsid w:val="00473A0D"/>
    <w:rsid w:val="00474335"/>
    <w:rsid w:val="00474A7D"/>
    <w:rsid w:val="00475E0C"/>
    <w:rsid w:val="00476C21"/>
    <w:rsid w:val="00476D2B"/>
    <w:rsid w:val="00477F3D"/>
    <w:rsid w:val="004816D2"/>
    <w:rsid w:val="004822BF"/>
    <w:rsid w:val="00482971"/>
    <w:rsid w:val="0048318C"/>
    <w:rsid w:val="0048366F"/>
    <w:rsid w:val="00483B32"/>
    <w:rsid w:val="00483B67"/>
    <w:rsid w:val="00483D89"/>
    <w:rsid w:val="004840EA"/>
    <w:rsid w:val="004856F4"/>
    <w:rsid w:val="00485AB2"/>
    <w:rsid w:val="004860E0"/>
    <w:rsid w:val="004862C2"/>
    <w:rsid w:val="00486420"/>
    <w:rsid w:val="00486B76"/>
    <w:rsid w:val="00487CBC"/>
    <w:rsid w:val="00490ADF"/>
    <w:rsid w:val="00491ECF"/>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19E"/>
    <w:rsid w:val="004B3338"/>
    <w:rsid w:val="004B3BFF"/>
    <w:rsid w:val="004B3DF6"/>
    <w:rsid w:val="004B6478"/>
    <w:rsid w:val="004B71A7"/>
    <w:rsid w:val="004B7CC6"/>
    <w:rsid w:val="004C07A6"/>
    <w:rsid w:val="004C0C51"/>
    <w:rsid w:val="004C13B4"/>
    <w:rsid w:val="004C1AF4"/>
    <w:rsid w:val="004C357F"/>
    <w:rsid w:val="004C3941"/>
    <w:rsid w:val="004C63EC"/>
    <w:rsid w:val="004C6EC5"/>
    <w:rsid w:val="004C71BE"/>
    <w:rsid w:val="004C7F05"/>
    <w:rsid w:val="004D0F91"/>
    <w:rsid w:val="004D1C4E"/>
    <w:rsid w:val="004D1DCD"/>
    <w:rsid w:val="004D23F7"/>
    <w:rsid w:val="004D273E"/>
    <w:rsid w:val="004D2A95"/>
    <w:rsid w:val="004D2C3E"/>
    <w:rsid w:val="004D2D4B"/>
    <w:rsid w:val="004D3224"/>
    <w:rsid w:val="004D3450"/>
    <w:rsid w:val="004D36FC"/>
    <w:rsid w:val="004D3AD3"/>
    <w:rsid w:val="004D47BA"/>
    <w:rsid w:val="004D5468"/>
    <w:rsid w:val="004D6C2D"/>
    <w:rsid w:val="004D7F75"/>
    <w:rsid w:val="004E1CDC"/>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2C1"/>
    <w:rsid w:val="00522943"/>
    <w:rsid w:val="0052315D"/>
    <w:rsid w:val="00523AF6"/>
    <w:rsid w:val="00523F71"/>
    <w:rsid w:val="00524D17"/>
    <w:rsid w:val="005252A6"/>
    <w:rsid w:val="00526F4A"/>
    <w:rsid w:val="00527169"/>
    <w:rsid w:val="00527325"/>
    <w:rsid w:val="005277B5"/>
    <w:rsid w:val="00527CF7"/>
    <w:rsid w:val="005302AE"/>
    <w:rsid w:val="0053069B"/>
    <w:rsid w:val="00531BE3"/>
    <w:rsid w:val="00532A68"/>
    <w:rsid w:val="00532C33"/>
    <w:rsid w:val="00533BAE"/>
    <w:rsid w:val="00533F7B"/>
    <w:rsid w:val="00534463"/>
    <w:rsid w:val="00534B0F"/>
    <w:rsid w:val="005350EC"/>
    <w:rsid w:val="00540333"/>
    <w:rsid w:val="00540C23"/>
    <w:rsid w:val="0054216C"/>
    <w:rsid w:val="005423AC"/>
    <w:rsid w:val="0054245C"/>
    <w:rsid w:val="00543D44"/>
    <w:rsid w:val="005443A0"/>
    <w:rsid w:val="00545B79"/>
    <w:rsid w:val="00545CF4"/>
    <w:rsid w:val="00545F35"/>
    <w:rsid w:val="005479AB"/>
    <w:rsid w:val="00550998"/>
    <w:rsid w:val="005520F5"/>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234"/>
    <w:rsid w:val="00563501"/>
    <w:rsid w:val="0056371E"/>
    <w:rsid w:val="00564C86"/>
    <w:rsid w:val="0056501B"/>
    <w:rsid w:val="00567144"/>
    <w:rsid w:val="00567C68"/>
    <w:rsid w:val="00570118"/>
    <w:rsid w:val="005703F5"/>
    <w:rsid w:val="005710D1"/>
    <w:rsid w:val="00571DE1"/>
    <w:rsid w:val="00571EE7"/>
    <w:rsid w:val="0057433B"/>
    <w:rsid w:val="00575CEE"/>
    <w:rsid w:val="00576FFA"/>
    <w:rsid w:val="00577F7F"/>
    <w:rsid w:val="0058016D"/>
    <w:rsid w:val="00580967"/>
    <w:rsid w:val="00581296"/>
    <w:rsid w:val="00581531"/>
    <w:rsid w:val="00582298"/>
    <w:rsid w:val="00582FB5"/>
    <w:rsid w:val="0058323E"/>
    <w:rsid w:val="0058401A"/>
    <w:rsid w:val="005844DB"/>
    <w:rsid w:val="005855E5"/>
    <w:rsid w:val="00585637"/>
    <w:rsid w:val="005859E0"/>
    <w:rsid w:val="00585CD2"/>
    <w:rsid w:val="00587049"/>
    <w:rsid w:val="00587B0B"/>
    <w:rsid w:val="0059012E"/>
    <w:rsid w:val="00590B69"/>
    <w:rsid w:val="00590EF3"/>
    <w:rsid w:val="00591DB4"/>
    <w:rsid w:val="0059271E"/>
    <w:rsid w:val="005940C7"/>
    <w:rsid w:val="005962E1"/>
    <w:rsid w:val="005965E4"/>
    <w:rsid w:val="005969BE"/>
    <w:rsid w:val="00597585"/>
    <w:rsid w:val="005A0BC3"/>
    <w:rsid w:val="005A1471"/>
    <w:rsid w:val="005A14A8"/>
    <w:rsid w:val="005A1540"/>
    <w:rsid w:val="005A216D"/>
    <w:rsid w:val="005A26DC"/>
    <w:rsid w:val="005A2F50"/>
    <w:rsid w:val="005A399D"/>
    <w:rsid w:val="005A4F32"/>
    <w:rsid w:val="005A62FD"/>
    <w:rsid w:val="005A660D"/>
    <w:rsid w:val="005A6A75"/>
    <w:rsid w:val="005A6DF5"/>
    <w:rsid w:val="005B05CD"/>
    <w:rsid w:val="005B0BB6"/>
    <w:rsid w:val="005B1441"/>
    <w:rsid w:val="005B285B"/>
    <w:rsid w:val="005B2B3D"/>
    <w:rsid w:val="005B42C2"/>
    <w:rsid w:val="005B4FE7"/>
    <w:rsid w:val="005B6782"/>
    <w:rsid w:val="005B7191"/>
    <w:rsid w:val="005B79D7"/>
    <w:rsid w:val="005B7DC7"/>
    <w:rsid w:val="005C0796"/>
    <w:rsid w:val="005C0AD9"/>
    <w:rsid w:val="005C1098"/>
    <w:rsid w:val="005C1707"/>
    <w:rsid w:val="005C2792"/>
    <w:rsid w:val="005C2CB5"/>
    <w:rsid w:val="005C31D1"/>
    <w:rsid w:val="005C7691"/>
    <w:rsid w:val="005C7DAA"/>
    <w:rsid w:val="005D0647"/>
    <w:rsid w:val="005D0D1D"/>
    <w:rsid w:val="005D2502"/>
    <w:rsid w:val="005D2C8F"/>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1C66"/>
    <w:rsid w:val="005F29D4"/>
    <w:rsid w:val="005F2E5E"/>
    <w:rsid w:val="005F45A8"/>
    <w:rsid w:val="005F54DD"/>
    <w:rsid w:val="00600D6C"/>
    <w:rsid w:val="006017F4"/>
    <w:rsid w:val="00602132"/>
    <w:rsid w:val="00604A50"/>
    <w:rsid w:val="00604DAE"/>
    <w:rsid w:val="00604FF4"/>
    <w:rsid w:val="00605FE5"/>
    <w:rsid w:val="00610240"/>
    <w:rsid w:val="00610518"/>
    <w:rsid w:val="00611765"/>
    <w:rsid w:val="00612253"/>
    <w:rsid w:val="0061294B"/>
    <w:rsid w:val="00613FF0"/>
    <w:rsid w:val="00616486"/>
    <w:rsid w:val="00616CBC"/>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0D56"/>
    <w:rsid w:val="006420D7"/>
    <w:rsid w:val="00644675"/>
    <w:rsid w:val="006446AE"/>
    <w:rsid w:val="00644879"/>
    <w:rsid w:val="00645516"/>
    <w:rsid w:val="0064567E"/>
    <w:rsid w:val="00645718"/>
    <w:rsid w:val="00645A21"/>
    <w:rsid w:val="0064642C"/>
    <w:rsid w:val="00650B13"/>
    <w:rsid w:val="00651D17"/>
    <w:rsid w:val="00653B22"/>
    <w:rsid w:val="00655036"/>
    <w:rsid w:val="00655928"/>
    <w:rsid w:val="0065605F"/>
    <w:rsid w:val="00657F57"/>
    <w:rsid w:val="0066038F"/>
    <w:rsid w:val="00660F01"/>
    <w:rsid w:val="006618D4"/>
    <w:rsid w:val="00663898"/>
    <w:rsid w:val="006644A1"/>
    <w:rsid w:val="0066595C"/>
    <w:rsid w:val="00665996"/>
    <w:rsid w:val="0066740A"/>
    <w:rsid w:val="00670C86"/>
    <w:rsid w:val="0067318A"/>
    <w:rsid w:val="00673352"/>
    <w:rsid w:val="00676D0F"/>
    <w:rsid w:val="00680668"/>
    <w:rsid w:val="006828BB"/>
    <w:rsid w:val="00683CD9"/>
    <w:rsid w:val="00684F81"/>
    <w:rsid w:val="00686106"/>
    <w:rsid w:val="00687D7E"/>
    <w:rsid w:val="00687F87"/>
    <w:rsid w:val="006911A8"/>
    <w:rsid w:val="006912AE"/>
    <w:rsid w:val="00691C92"/>
    <w:rsid w:val="00693149"/>
    <w:rsid w:val="00693780"/>
    <w:rsid w:val="00693F7A"/>
    <w:rsid w:val="006946E6"/>
    <w:rsid w:val="0069781A"/>
    <w:rsid w:val="006A09CC"/>
    <w:rsid w:val="006A382E"/>
    <w:rsid w:val="006A4643"/>
    <w:rsid w:val="006A4B07"/>
    <w:rsid w:val="006A51DF"/>
    <w:rsid w:val="006A51F9"/>
    <w:rsid w:val="006A5E96"/>
    <w:rsid w:val="006A6074"/>
    <w:rsid w:val="006A7EA4"/>
    <w:rsid w:val="006B01EA"/>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8C3"/>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926"/>
    <w:rsid w:val="00713C01"/>
    <w:rsid w:val="00713E70"/>
    <w:rsid w:val="00713FCB"/>
    <w:rsid w:val="00714A87"/>
    <w:rsid w:val="00715289"/>
    <w:rsid w:val="00715B86"/>
    <w:rsid w:val="0071672C"/>
    <w:rsid w:val="007235E6"/>
    <w:rsid w:val="00723AEC"/>
    <w:rsid w:val="00723E02"/>
    <w:rsid w:val="0072490A"/>
    <w:rsid w:val="007261CD"/>
    <w:rsid w:val="00726C43"/>
    <w:rsid w:val="007271D3"/>
    <w:rsid w:val="007317B9"/>
    <w:rsid w:val="00731CB4"/>
    <w:rsid w:val="00731F80"/>
    <w:rsid w:val="0073257A"/>
    <w:rsid w:val="0073411B"/>
    <w:rsid w:val="0073546E"/>
    <w:rsid w:val="0073609D"/>
    <w:rsid w:val="00736D5C"/>
    <w:rsid w:val="007371C0"/>
    <w:rsid w:val="00737CE5"/>
    <w:rsid w:val="00737E85"/>
    <w:rsid w:val="00740045"/>
    <w:rsid w:val="007401E1"/>
    <w:rsid w:val="007414D5"/>
    <w:rsid w:val="007415FE"/>
    <w:rsid w:val="00741927"/>
    <w:rsid w:val="00741BFF"/>
    <w:rsid w:val="00742EDB"/>
    <w:rsid w:val="007438B9"/>
    <w:rsid w:val="007448CB"/>
    <w:rsid w:val="00744976"/>
    <w:rsid w:val="00744B39"/>
    <w:rsid w:val="00745C68"/>
    <w:rsid w:val="00746214"/>
    <w:rsid w:val="00746A83"/>
    <w:rsid w:val="00746E34"/>
    <w:rsid w:val="007473D5"/>
    <w:rsid w:val="00751EFC"/>
    <w:rsid w:val="00753138"/>
    <w:rsid w:val="00753254"/>
    <w:rsid w:val="00753299"/>
    <w:rsid w:val="00753AF9"/>
    <w:rsid w:val="0075446A"/>
    <w:rsid w:val="00754DC1"/>
    <w:rsid w:val="00755BCB"/>
    <w:rsid w:val="0075618F"/>
    <w:rsid w:val="00756959"/>
    <w:rsid w:val="00760514"/>
    <w:rsid w:val="00761F2B"/>
    <w:rsid w:val="00762B0D"/>
    <w:rsid w:val="007642C5"/>
    <w:rsid w:val="007656D9"/>
    <w:rsid w:val="00766ECB"/>
    <w:rsid w:val="00770298"/>
    <w:rsid w:val="0077060C"/>
    <w:rsid w:val="00771504"/>
    <w:rsid w:val="00772566"/>
    <w:rsid w:val="007729E9"/>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51CE"/>
    <w:rsid w:val="00786027"/>
    <w:rsid w:val="007863DE"/>
    <w:rsid w:val="00786874"/>
    <w:rsid w:val="00786BBD"/>
    <w:rsid w:val="00787CB7"/>
    <w:rsid w:val="00791BB3"/>
    <w:rsid w:val="00794600"/>
    <w:rsid w:val="00795283"/>
    <w:rsid w:val="007972BB"/>
    <w:rsid w:val="00797FF8"/>
    <w:rsid w:val="007A05EF"/>
    <w:rsid w:val="007A0AE5"/>
    <w:rsid w:val="007A143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24C"/>
    <w:rsid w:val="007B699B"/>
    <w:rsid w:val="007B714F"/>
    <w:rsid w:val="007B7A4D"/>
    <w:rsid w:val="007C165A"/>
    <w:rsid w:val="007C1C8E"/>
    <w:rsid w:val="007C1EC7"/>
    <w:rsid w:val="007C28BB"/>
    <w:rsid w:val="007C2D36"/>
    <w:rsid w:val="007C4C46"/>
    <w:rsid w:val="007C5950"/>
    <w:rsid w:val="007C6002"/>
    <w:rsid w:val="007C69F7"/>
    <w:rsid w:val="007C6DFE"/>
    <w:rsid w:val="007C6FE3"/>
    <w:rsid w:val="007C759C"/>
    <w:rsid w:val="007C791D"/>
    <w:rsid w:val="007D1323"/>
    <w:rsid w:val="007D2921"/>
    <w:rsid w:val="007D2AB1"/>
    <w:rsid w:val="007D2DD8"/>
    <w:rsid w:val="007D2F01"/>
    <w:rsid w:val="007D307A"/>
    <w:rsid w:val="007D4234"/>
    <w:rsid w:val="007D515E"/>
    <w:rsid w:val="007D5F56"/>
    <w:rsid w:val="007D6AF6"/>
    <w:rsid w:val="007E08B0"/>
    <w:rsid w:val="007E0A38"/>
    <w:rsid w:val="007E1078"/>
    <w:rsid w:val="007E28E7"/>
    <w:rsid w:val="007E2A2C"/>
    <w:rsid w:val="007E35C7"/>
    <w:rsid w:val="007E530E"/>
    <w:rsid w:val="007E5A2C"/>
    <w:rsid w:val="007E7B43"/>
    <w:rsid w:val="007F0E1D"/>
    <w:rsid w:val="007F1024"/>
    <w:rsid w:val="007F1931"/>
    <w:rsid w:val="007F2E19"/>
    <w:rsid w:val="007F57BD"/>
    <w:rsid w:val="007F6558"/>
    <w:rsid w:val="007F6FA2"/>
    <w:rsid w:val="00800360"/>
    <w:rsid w:val="00801D1C"/>
    <w:rsid w:val="008039A4"/>
    <w:rsid w:val="0080441F"/>
    <w:rsid w:val="008045DA"/>
    <w:rsid w:val="00804E3C"/>
    <w:rsid w:val="00806E59"/>
    <w:rsid w:val="00807679"/>
    <w:rsid w:val="008105C0"/>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912"/>
    <w:rsid w:val="00824B50"/>
    <w:rsid w:val="00825653"/>
    <w:rsid w:val="0083099E"/>
    <w:rsid w:val="00831197"/>
    <w:rsid w:val="00831BA3"/>
    <w:rsid w:val="008326C7"/>
    <w:rsid w:val="00833FAD"/>
    <w:rsid w:val="00834B08"/>
    <w:rsid w:val="00835E99"/>
    <w:rsid w:val="00837198"/>
    <w:rsid w:val="00841AAF"/>
    <w:rsid w:val="00841E31"/>
    <w:rsid w:val="00841E72"/>
    <w:rsid w:val="008424EF"/>
    <w:rsid w:val="00842936"/>
    <w:rsid w:val="00843273"/>
    <w:rsid w:val="00843394"/>
    <w:rsid w:val="008435C7"/>
    <w:rsid w:val="008440B7"/>
    <w:rsid w:val="0084443D"/>
    <w:rsid w:val="00844F01"/>
    <w:rsid w:val="008452B1"/>
    <w:rsid w:val="00845AC4"/>
    <w:rsid w:val="008466AE"/>
    <w:rsid w:val="00847422"/>
    <w:rsid w:val="00850361"/>
    <w:rsid w:val="00850A48"/>
    <w:rsid w:val="00850B1B"/>
    <w:rsid w:val="00851720"/>
    <w:rsid w:val="00852C5F"/>
    <w:rsid w:val="008538ED"/>
    <w:rsid w:val="00853F86"/>
    <w:rsid w:val="008543F1"/>
    <w:rsid w:val="008544C7"/>
    <w:rsid w:val="00856C6E"/>
    <w:rsid w:val="008573C0"/>
    <w:rsid w:val="008574B8"/>
    <w:rsid w:val="00857A34"/>
    <w:rsid w:val="00857EFE"/>
    <w:rsid w:val="00860B84"/>
    <w:rsid w:val="00862AF9"/>
    <w:rsid w:val="00862B99"/>
    <w:rsid w:val="00863C34"/>
    <w:rsid w:val="00864F18"/>
    <w:rsid w:val="008652C8"/>
    <w:rsid w:val="00865646"/>
    <w:rsid w:val="00865A05"/>
    <w:rsid w:val="00866EC3"/>
    <w:rsid w:val="00866F3D"/>
    <w:rsid w:val="0087167C"/>
    <w:rsid w:val="00871A0B"/>
    <w:rsid w:val="00872219"/>
    <w:rsid w:val="008724AA"/>
    <w:rsid w:val="00873B38"/>
    <w:rsid w:val="00875CCC"/>
    <w:rsid w:val="008765BA"/>
    <w:rsid w:val="008771D2"/>
    <w:rsid w:val="008809F6"/>
    <w:rsid w:val="00881144"/>
    <w:rsid w:val="00883120"/>
    <w:rsid w:val="0088367D"/>
    <w:rsid w:val="00883CB8"/>
    <w:rsid w:val="0088504D"/>
    <w:rsid w:val="00885A08"/>
    <w:rsid w:val="00885CC1"/>
    <w:rsid w:val="00885F64"/>
    <w:rsid w:val="00886109"/>
    <w:rsid w:val="00886C45"/>
    <w:rsid w:val="008879D9"/>
    <w:rsid w:val="00890388"/>
    <w:rsid w:val="00890DC0"/>
    <w:rsid w:val="00891107"/>
    <w:rsid w:val="00891313"/>
    <w:rsid w:val="00892715"/>
    <w:rsid w:val="00892D88"/>
    <w:rsid w:val="00892F8D"/>
    <w:rsid w:val="00893685"/>
    <w:rsid w:val="00894136"/>
    <w:rsid w:val="00894189"/>
    <w:rsid w:val="0089446C"/>
    <w:rsid w:val="00895867"/>
    <w:rsid w:val="00895E29"/>
    <w:rsid w:val="00896986"/>
    <w:rsid w:val="00897709"/>
    <w:rsid w:val="008A00FC"/>
    <w:rsid w:val="008A0759"/>
    <w:rsid w:val="008A0C49"/>
    <w:rsid w:val="008A0CFD"/>
    <w:rsid w:val="008A1DEA"/>
    <w:rsid w:val="008A26E9"/>
    <w:rsid w:val="008A2F57"/>
    <w:rsid w:val="008A3E20"/>
    <w:rsid w:val="008A3EED"/>
    <w:rsid w:val="008A436F"/>
    <w:rsid w:val="008A468E"/>
    <w:rsid w:val="008A4768"/>
    <w:rsid w:val="008A4776"/>
    <w:rsid w:val="008A60CD"/>
    <w:rsid w:val="008A7FDA"/>
    <w:rsid w:val="008B3882"/>
    <w:rsid w:val="008B399C"/>
    <w:rsid w:val="008B60CC"/>
    <w:rsid w:val="008B668A"/>
    <w:rsid w:val="008B722C"/>
    <w:rsid w:val="008C0E76"/>
    <w:rsid w:val="008C0F17"/>
    <w:rsid w:val="008C2676"/>
    <w:rsid w:val="008C2776"/>
    <w:rsid w:val="008C2FB8"/>
    <w:rsid w:val="008C3130"/>
    <w:rsid w:val="008C3463"/>
    <w:rsid w:val="008C417B"/>
    <w:rsid w:val="008C64E9"/>
    <w:rsid w:val="008C70EF"/>
    <w:rsid w:val="008D2DC8"/>
    <w:rsid w:val="008D3534"/>
    <w:rsid w:val="008D59C5"/>
    <w:rsid w:val="008D5BF8"/>
    <w:rsid w:val="008D6090"/>
    <w:rsid w:val="008D7D55"/>
    <w:rsid w:val="008E213B"/>
    <w:rsid w:val="008E2261"/>
    <w:rsid w:val="008E2782"/>
    <w:rsid w:val="008E292F"/>
    <w:rsid w:val="008E30A6"/>
    <w:rsid w:val="008E31B1"/>
    <w:rsid w:val="008E34FC"/>
    <w:rsid w:val="008E4DB2"/>
    <w:rsid w:val="008E5041"/>
    <w:rsid w:val="008E5E3F"/>
    <w:rsid w:val="008E6AA9"/>
    <w:rsid w:val="008E769F"/>
    <w:rsid w:val="008E7763"/>
    <w:rsid w:val="008E7AD5"/>
    <w:rsid w:val="008E7DB7"/>
    <w:rsid w:val="008F01DF"/>
    <w:rsid w:val="008F0AB0"/>
    <w:rsid w:val="008F12BA"/>
    <w:rsid w:val="008F1D0F"/>
    <w:rsid w:val="008F1F47"/>
    <w:rsid w:val="008F237A"/>
    <w:rsid w:val="008F40E8"/>
    <w:rsid w:val="008F4A85"/>
    <w:rsid w:val="008F4AA1"/>
    <w:rsid w:val="008F4C94"/>
    <w:rsid w:val="008F5477"/>
    <w:rsid w:val="008F608C"/>
    <w:rsid w:val="008F62ED"/>
    <w:rsid w:val="008F6DDC"/>
    <w:rsid w:val="008F76B0"/>
    <w:rsid w:val="0090051A"/>
    <w:rsid w:val="00900921"/>
    <w:rsid w:val="0090099E"/>
    <w:rsid w:val="00902021"/>
    <w:rsid w:val="00904016"/>
    <w:rsid w:val="009041E3"/>
    <w:rsid w:val="0090466B"/>
    <w:rsid w:val="009057DF"/>
    <w:rsid w:val="00905AE6"/>
    <w:rsid w:val="009067AE"/>
    <w:rsid w:val="00907E0C"/>
    <w:rsid w:val="00911670"/>
    <w:rsid w:val="0091189D"/>
    <w:rsid w:val="00912C9B"/>
    <w:rsid w:val="00912E10"/>
    <w:rsid w:val="00913653"/>
    <w:rsid w:val="009149A7"/>
    <w:rsid w:val="00915A8E"/>
    <w:rsid w:val="00915EE1"/>
    <w:rsid w:val="00916836"/>
    <w:rsid w:val="0091740E"/>
    <w:rsid w:val="009175F5"/>
    <w:rsid w:val="0092032C"/>
    <w:rsid w:val="00921744"/>
    <w:rsid w:val="0092179D"/>
    <w:rsid w:val="009244C5"/>
    <w:rsid w:val="0092527E"/>
    <w:rsid w:val="00925A37"/>
    <w:rsid w:val="00926F5E"/>
    <w:rsid w:val="00927709"/>
    <w:rsid w:val="00927D32"/>
    <w:rsid w:val="009303EF"/>
    <w:rsid w:val="00930628"/>
    <w:rsid w:val="00930987"/>
    <w:rsid w:val="009316A0"/>
    <w:rsid w:val="00931E26"/>
    <w:rsid w:val="00933BEC"/>
    <w:rsid w:val="0093409C"/>
    <w:rsid w:val="009348B3"/>
    <w:rsid w:val="009352AD"/>
    <w:rsid w:val="00935E5B"/>
    <w:rsid w:val="00937D19"/>
    <w:rsid w:val="009401E5"/>
    <w:rsid w:val="009410C3"/>
    <w:rsid w:val="0094124D"/>
    <w:rsid w:val="009416A9"/>
    <w:rsid w:val="00941B22"/>
    <w:rsid w:val="00941D3C"/>
    <w:rsid w:val="00942C25"/>
    <w:rsid w:val="009437AF"/>
    <w:rsid w:val="00943B1A"/>
    <w:rsid w:val="00944116"/>
    <w:rsid w:val="00947A7F"/>
    <w:rsid w:val="00950ABF"/>
    <w:rsid w:val="00951AD1"/>
    <w:rsid w:val="00952917"/>
    <w:rsid w:val="00954817"/>
    <w:rsid w:val="00955736"/>
    <w:rsid w:val="00956569"/>
    <w:rsid w:val="009568C4"/>
    <w:rsid w:val="00956A04"/>
    <w:rsid w:val="009579C3"/>
    <w:rsid w:val="009610BA"/>
    <w:rsid w:val="009619B3"/>
    <w:rsid w:val="009648A9"/>
    <w:rsid w:val="009656C9"/>
    <w:rsid w:val="00965B2B"/>
    <w:rsid w:val="00965CA0"/>
    <w:rsid w:val="00966B15"/>
    <w:rsid w:val="00966ECB"/>
    <w:rsid w:val="00967561"/>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019F"/>
    <w:rsid w:val="00981442"/>
    <w:rsid w:val="009814C6"/>
    <w:rsid w:val="00981864"/>
    <w:rsid w:val="00981BD2"/>
    <w:rsid w:val="00981DE7"/>
    <w:rsid w:val="009830A2"/>
    <w:rsid w:val="009833D4"/>
    <w:rsid w:val="00983432"/>
    <w:rsid w:val="00983C4D"/>
    <w:rsid w:val="00983F78"/>
    <w:rsid w:val="00986B03"/>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1A2B"/>
    <w:rsid w:val="009B313C"/>
    <w:rsid w:val="009B4CC5"/>
    <w:rsid w:val="009B52DC"/>
    <w:rsid w:val="009B6D3A"/>
    <w:rsid w:val="009C0B23"/>
    <w:rsid w:val="009C0B52"/>
    <w:rsid w:val="009C12AB"/>
    <w:rsid w:val="009C3719"/>
    <w:rsid w:val="009D0494"/>
    <w:rsid w:val="009D0675"/>
    <w:rsid w:val="009D0A6E"/>
    <w:rsid w:val="009D1293"/>
    <w:rsid w:val="009D17C6"/>
    <w:rsid w:val="009D2247"/>
    <w:rsid w:val="009D235E"/>
    <w:rsid w:val="009D2AF2"/>
    <w:rsid w:val="009D3237"/>
    <w:rsid w:val="009D33BC"/>
    <w:rsid w:val="009D7517"/>
    <w:rsid w:val="009E03D9"/>
    <w:rsid w:val="009E03FF"/>
    <w:rsid w:val="009E06FD"/>
    <w:rsid w:val="009E0B4D"/>
    <w:rsid w:val="009E0F71"/>
    <w:rsid w:val="009E457E"/>
    <w:rsid w:val="009E4CB9"/>
    <w:rsid w:val="009E4DB4"/>
    <w:rsid w:val="009E6F79"/>
    <w:rsid w:val="009E749B"/>
    <w:rsid w:val="009E7920"/>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06A2"/>
    <w:rsid w:val="00A11A89"/>
    <w:rsid w:val="00A11F20"/>
    <w:rsid w:val="00A11F71"/>
    <w:rsid w:val="00A12075"/>
    <w:rsid w:val="00A1238C"/>
    <w:rsid w:val="00A12625"/>
    <w:rsid w:val="00A12894"/>
    <w:rsid w:val="00A13B60"/>
    <w:rsid w:val="00A14758"/>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68C"/>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4E8C"/>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2D84"/>
    <w:rsid w:val="00A73279"/>
    <w:rsid w:val="00A742A4"/>
    <w:rsid w:val="00A754DF"/>
    <w:rsid w:val="00A75C02"/>
    <w:rsid w:val="00A7640A"/>
    <w:rsid w:val="00A7682D"/>
    <w:rsid w:val="00A82A1B"/>
    <w:rsid w:val="00A84554"/>
    <w:rsid w:val="00A850BC"/>
    <w:rsid w:val="00A8516A"/>
    <w:rsid w:val="00A851E9"/>
    <w:rsid w:val="00A85BE0"/>
    <w:rsid w:val="00A8666A"/>
    <w:rsid w:val="00A87594"/>
    <w:rsid w:val="00A87658"/>
    <w:rsid w:val="00A877FC"/>
    <w:rsid w:val="00A87B73"/>
    <w:rsid w:val="00A87D93"/>
    <w:rsid w:val="00A87EF1"/>
    <w:rsid w:val="00A90078"/>
    <w:rsid w:val="00A91174"/>
    <w:rsid w:val="00A9152B"/>
    <w:rsid w:val="00A9154B"/>
    <w:rsid w:val="00A916AC"/>
    <w:rsid w:val="00A92358"/>
    <w:rsid w:val="00A94067"/>
    <w:rsid w:val="00A9471E"/>
    <w:rsid w:val="00A94FBA"/>
    <w:rsid w:val="00A9519B"/>
    <w:rsid w:val="00A9549D"/>
    <w:rsid w:val="00A9571C"/>
    <w:rsid w:val="00A966FA"/>
    <w:rsid w:val="00AA082E"/>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77F"/>
    <w:rsid w:val="00AC0893"/>
    <w:rsid w:val="00AC0F04"/>
    <w:rsid w:val="00AC122A"/>
    <w:rsid w:val="00AC25BB"/>
    <w:rsid w:val="00AC3038"/>
    <w:rsid w:val="00AC3834"/>
    <w:rsid w:val="00AC3934"/>
    <w:rsid w:val="00AC44AA"/>
    <w:rsid w:val="00AC4779"/>
    <w:rsid w:val="00AC583D"/>
    <w:rsid w:val="00AC642E"/>
    <w:rsid w:val="00AC6CB2"/>
    <w:rsid w:val="00AC6F8D"/>
    <w:rsid w:val="00AC7BFF"/>
    <w:rsid w:val="00AC7F61"/>
    <w:rsid w:val="00AD09BE"/>
    <w:rsid w:val="00AD30AE"/>
    <w:rsid w:val="00AD3BB2"/>
    <w:rsid w:val="00AD66E3"/>
    <w:rsid w:val="00AD6F82"/>
    <w:rsid w:val="00AE0958"/>
    <w:rsid w:val="00AE0B7F"/>
    <w:rsid w:val="00AE124C"/>
    <w:rsid w:val="00AE195C"/>
    <w:rsid w:val="00AE1AEF"/>
    <w:rsid w:val="00AE1B6E"/>
    <w:rsid w:val="00AE241E"/>
    <w:rsid w:val="00AE5487"/>
    <w:rsid w:val="00AE7485"/>
    <w:rsid w:val="00AE7973"/>
    <w:rsid w:val="00AE7E07"/>
    <w:rsid w:val="00AF063E"/>
    <w:rsid w:val="00AF12AE"/>
    <w:rsid w:val="00AF1F90"/>
    <w:rsid w:val="00AF246B"/>
    <w:rsid w:val="00AF36CF"/>
    <w:rsid w:val="00AF40B0"/>
    <w:rsid w:val="00AF599A"/>
    <w:rsid w:val="00AF5F82"/>
    <w:rsid w:val="00B009A3"/>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4E95"/>
    <w:rsid w:val="00B363DC"/>
    <w:rsid w:val="00B366B9"/>
    <w:rsid w:val="00B36A24"/>
    <w:rsid w:val="00B36AC2"/>
    <w:rsid w:val="00B373DE"/>
    <w:rsid w:val="00B374C1"/>
    <w:rsid w:val="00B407F8"/>
    <w:rsid w:val="00B40FB4"/>
    <w:rsid w:val="00B410F6"/>
    <w:rsid w:val="00B411F9"/>
    <w:rsid w:val="00B41C12"/>
    <w:rsid w:val="00B44328"/>
    <w:rsid w:val="00B4437B"/>
    <w:rsid w:val="00B44828"/>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18BE"/>
    <w:rsid w:val="00B62026"/>
    <w:rsid w:val="00B62C48"/>
    <w:rsid w:val="00B6322E"/>
    <w:rsid w:val="00B632B3"/>
    <w:rsid w:val="00B63947"/>
    <w:rsid w:val="00B63E64"/>
    <w:rsid w:val="00B642F5"/>
    <w:rsid w:val="00B661E3"/>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228"/>
    <w:rsid w:val="00B9569B"/>
    <w:rsid w:val="00B95B76"/>
    <w:rsid w:val="00B95CF9"/>
    <w:rsid w:val="00B95E9B"/>
    <w:rsid w:val="00B963BD"/>
    <w:rsid w:val="00B975CD"/>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01"/>
    <w:rsid w:val="00BC343C"/>
    <w:rsid w:val="00BC3B7C"/>
    <w:rsid w:val="00BC3FFB"/>
    <w:rsid w:val="00BC4189"/>
    <w:rsid w:val="00BC42E6"/>
    <w:rsid w:val="00BC43B6"/>
    <w:rsid w:val="00BC533E"/>
    <w:rsid w:val="00BC6E27"/>
    <w:rsid w:val="00BC7578"/>
    <w:rsid w:val="00BC7915"/>
    <w:rsid w:val="00BD27D8"/>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668D"/>
    <w:rsid w:val="00BF74EA"/>
    <w:rsid w:val="00C00676"/>
    <w:rsid w:val="00C0122A"/>
    <w:rsid w:val="00C01FBD"/>
    <w:rsid w:val="00C036BE"/>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8BF"/>
    <w:rsid w:val="00C21B79"/>
    <w:rsid w:val="00C22F30"/>
    <w:rsid w:val="00C2316C"/>
    <w:rsid w:val="00C24029"/>
    <w:rsid w:val="00C24186"/>
    <w:rsid w:val="00C24377"/>
    <w:rsid w:val="00C2500D"/>
    <w:rsid w:val="00C25183"/>
    <w:rsid w:val="00C259F8"/>
    <w:rsid w:val="00C278E4"/>
    <w:rsid w:val="00C31D3F"/>
    <w:rsid w:val="00C32E78"/>
    <w:rsid w:val="00C33A1A"/>
    <w:rsid w:val="00C33FC3"/>
    <w:rsid w:val="00C3447C"/>
    <w:rsid w:val="00C34883"/>
    <w:rsid w:val="00C34C3D"/>
    <w:rsid w:val="00C3572C"/>
    <w:rsid w:val="00C4031E"/>
    <w:rsid w:val="00C41CC8"/>
    <w:rsid w:val="00C439B1"/>
    <w:rsid w:val="00C44A14"/>
    <w:rsid w:val="00C44CDD"/>
    <w:rsid w:val="00C46001"/>
    <w:rsid w:val="00C46CF4"/>
    <w:rsid w:val="00C4791A"/>
    <w:rsid w:val="00C47C6E"/>
    <w:rsid w:val="00C5072C"/>
    <w:rsid w:val="00C51867"/>
    <w:rsid w:val="00C52B08"/>
    <w:rsid w:val="00C52F13"/>
    <w:rsid w:val="00C533B2"/>
    <w:rsid w:val="00C54994"/>
    <w:rsid w:val="00C54B0B"/>
    <w:rsid w:val="00C54CDD"/>
    <w:rsid w:val="00C54E91"/>
    <w:rsid w:val="00C55235"/>
    <w:rsid w:val="00C5533C"/>
    <w:rsid w:val="00C5565E"/>
    <w:rsid w:val="00C558AB"/>
    <w:rsid w:val="00C56618"/>
    <w:rsid w:val="00C56686"/>
    <w:rsid w:val="00C56C24"/>
    <w:rsid w:val="00C603A8"/>
    <w:rsid w:val="00C61B31"/>
    <w:rsid w:val="00C61C56"/>
    <w:rsid w:val="00C62208"/>
    <w:rsid w:val="00C62E6D"/>
    <w:rsid w:val="00C64DF5"/>
    <w:rsid w:val="00C64E2F"/>
    <w:rsid w:val="00C64F06"/>
    <w:rsid w:val="00C65982"/>
    <w:rsid w:val="00C66154"/>
    <w:rsid w:val="00C66D12"/>
    <w:rsid w:val="00C6783B"/>
    <w:rsid w:val="00C67E9B"/>
    <w:rsid w:val="00C67FC8"/>
    <w:rsid w:val="00C70D7A"/>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964E6"/>
    <w:rsid w:val="00CA568D"/>
    <w:rsid w:val="00CA5BA7"/>
    <w:rsid w:val="00CA5CEC"/>
    <w:rsid w:val="00CA721E"/>
    <w:rsid w:val="00CA74D6"/>
    <w:rsid w:val="00CA7AA3"/>
    <w:rsid w:val="00CB02AF"/>
    <w:rsid w:val="00CB05A8"/>
    <w:rsid w:val="00CB0762"/>
    <w:rsid w:val="00CB1AEF"/>
    <w:rsid w:val="00CB333F"/>
    <w:rsid w:val="00CB3368"/>
    <w:rsid w:val="00CB368D"/>
    <w:rsid w:val="00CB3D58"/>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4C1"/>
    <w:rsid w:val="00CE35AD"/>
    <w:rsid w:val="00CE3A74"/>
    <w:rsid w:val="00CE4E8B"/>
    <w:rsid w:val="00CE5800"/>
    <w:rsid w:val="00CE7B83"/>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5C8F"/>
    <w:rsid w:val="00D06AC8"/>
    <w:rsid w:val="00D070BD"/>
    <w:rsid w:val="00D07583"/>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548"/>
    <w:rsid w:val="00D32C93"/>
    <w:rsid w:val="00D330CD"/>
    <w:rsid w:val="00D33430"/>
    <w:rsid w:val="00D3503C"/>
    <w:rsid w:val="00D35D81"/>
    <w:rsid w:val="00D35E39"/>
    <w:rsid w:val="00D361BB"/>
    <w:rsid w:val="00D365B9"/>
    <w:rsid w:val="00D3698F"/>
    <w:rsid w:val="00D37C8C"/>
    <w:rsid w:val="00D40F44"/>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462"/>
    <w:rsid w:val="00D53C9B"/>
    <w:rsid w:val="00D544AD"/>
    <w:rsid w:val="00D5497C"/>
    <w:rsid w:val="00D54C47"/>
    <w:rsid w:val="00D561E4"/>
    <w:rsid w:val="00D56F03"/>
    <w:rsid w:val="00D57DC1"/>
    <w:rsid w:val="00D61541"/>
    <w:rsid w:val="00D61983"/>
    <w:rsid w:val="00D648ED"/>
    <w:rsid w:val="00D64AED"/>
    <w:rsid w:val="00D65167"/>
    <w:rsid w:val="00D655CB"/>
    <w:rsid w:val="00D65DA0"/>
    <w:rsid w:val="00D65FF2"/>
    <w:rsid w:val="00D70D90"/>
    <w:rsid w:val="00D7101B"/>
    <w:rsid w:val="00D7109C"/>
    <w:rsid w:val="00D7133E"/>
    <w:rsid w:val="00D71764"/>
    <w:rsid w:val="00D71DFC"/>
    <w:rsid w:val="00D724B4"/>
    <w:rsid w:val="00D728F0"/>
    <w:rsid w:val="00D733FD"/>
    <w:rsid w:val="00D740C3"/>
    <w:rsid w:val="00D75734"/>
    <w:rsid w:val="00D7717D"/>
    <w:rsid w:val="00D801B3"/>
    <w:rsid w:val="00D80549"/>
    <w:rsid w:val="00D8085B"/>
    <w:rsid w:val="00D816B8"/>
    <w:rsid w:val="00D83976"/>
    <w:rsid w:val="00D83CFB"/>
    <w:rsid w:val="00D8446C"/>
    <w:rsid w:val="00D84E4A"/>
    <w:rsid w:val="00D854A8"/>
    <w:rsid w:val="00D87614"/>
    <w:rsid w:val="00D87B47"/>
    <w:rsid w:val="00D9049C"/>
    <w:rsid w:val="00D90621"/>
    <w:rsid w:val="00D90BED"/>
    <w:rsid w:val="00D91B8C"/>
    <w:rsid w:val="00D93E99"/>
    <w:rsid w:val="00D94486"/>
    <w:rsid w:val="00D94605"/>
    <w:rsid w:val="00D962E1"/>
    <w:rsid w:val="00D9688B"/>
    <w:rsid w:val="00D96B43"/>
    <w:rsid w:val="00D97AC4"/>
    <w:rsid w:val="00DA0CA8"/>
    <w:rsid w:val="00DA17DB"/>
    <w:rsid w:val="00DA1D03"/>
    <w:rsid w:val="00DA2A45"/>
    <w:rsid w:val="00DA3951"/>
    <w:rsid w:val="00DA46FD"/>
    <w:rsid w:val="00DA53D4"/>
    <w:rsid w:val="00DA577F"/>
    <w:rsid w:val="00DA7558"/>
    <w:rsid w:val="00DA79FA"/>
    <w:rsid w:val="00DB0A8D"/>
    <w:rsid w:val="00DB15B2"/>
    <w:rsid w:val="00DB28F3"/>
    <w:rsid w:val="00DB41DF"/>
    <w:rsid w:val="00DB4514"/>
    <w:rsid w:val="00DB4EE5"/>
    <w:rsid w:val="00DB55E8"/>
    <w:rsid w:val="00DB775F"/>
    <w:rsid w:val="00DB7F9F"/>
    <w:rsid w:val="00DC08EE"/>
    <w:rsid w:val="00DC1789"/>
    <w:rsid w:val="00DC2891"/>
    <w:rsid w:val="00DC297D"/>
    <w:rsid w:val="00DC3F1A"/>
    <w:rsid w:val="00DC46DE"/>
    <w:rsid w:val="00DC5D70"/>
    <w:rsid w:val="00DC6485"/>
    <w:rsid w:val="00DC6908"/>
    <w:rsid w:val="00DC6AC0"/>
    <w:rsid w:val="00DC6E41"/>
    <w:rsid w:val="00DC72E7"/>
    <w:rsid w:val="00DD1263"/>
    <w:rsid w:val="00DD1CDE"/>
    <w:rsid w:val="00DD2DB3"/>
    <w:rsid w:val="00DD2EF2"/>
    <w:rsid w:val="00DD2FCB"/>
    <w:rsid w:val="00DD390C"/>
    <w:rsid w:val="00DD3DFB"/>
    <w:rsid w:val="00DD5C60"/>
    <w:rsid w:val="00DD5DAA"/>
    <w:rsid w:val="00DD71B0"/>
    <w:rsid w:val="00DD74B6"/>
    <w:rsid w:val="00DE0B95"/>
    <w:rsid w:val="00DE0D95"/>
    <w:rsid w:val="00DE1592"/>
    <w:rsid w:val="00DE2330"/>
    <w:rsid w:val="00DE4B70"/>
    <w:rsid w:val="00DE4F4E"/>
    <w:rsid w:val="00DE6611"/>
    <w:rsid w:val="00DE7664"/>
    <w:rsid w:val="00DE786C"/>
    <w:rsid w:val="00DF039B"/>
    <w:rsid w:val="00DF0483"/>
    <w:rsid w:val="00DF0CE8"/>
    <w:rsid w:val="00DF13FD"/>
    <w:rsid w:val="00DF2D7E"/>
    <w:rsid w:val="00DF2E5A"/>
    <w:rsid w:val="00DF3916"/>
    <w:rsid w:val="00DF52B9"/>
    <w:rsid w:val="00DF5AA9"/>
    <w:rsid w:val="00DF5F2D"/>
    <w:rsid w:val="00E01191"/>
    <w:rsid w:val="00E0124B"/>
    <w:rsid w:val="00E02B95"/>
    <w:rsid w:val="00E030EC"/>
    <w:rsid w:val="00E03A66"/>
    <w:rsid w:val="00E03B62"/>
    <w:rsid w:val="00E04791"/>
    <w:rsid w:val="00E04B68"/>
    <w:rsid w:val="00E04DC3"/>
    <w:rsid w:val="00E057A0"/>
    <w:rsid w:val="00E07009"/>
    <w:rsid w:val="00E07F88"/>
    <w:rsid w:val="00E1040C"/>
    <w:rsid w:val="00E10E00"/>
    <w:rsid w:val="00E11435"/>
    <w:rsid w:val="00E13FF6"/>
    <w:rsid w:val="00E155D6"/>
    <w:rsid w:val="00E1672D"/>
    <w:rsid w:val="00E16D4A"/>
    <w:rsid w:val="00E224F4"/>
    <w:rsid w:val="00E23FCD"/>
    <w:rsid w:val="00E24554"/>
    <w:rsid w:val="00E24E7C"/>
    <w:rsid w:val="00E25372"/>
    <w:rsid w:val="00E260A2"/>
    <w:rsid w:val="00E2627B"/>
    <w:rsid w:val="00E27605"/>
    <w:rsid w:val="00E2780C"/>
    <w:rsid w:val="00E31F27"/>
    <w:rsid w:val="00E32269"/>
    <w:rsid w:val="00E32693"/>
    <w:rsid w:val="00E35628"/>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181C"/>
    <w:rsid w:val="00E61BBB"/>
    <w:rsid w:val="00E62B8B"/>
    <w:rsid w:val="00E62C28"/>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09D"/>
    <w:rsid w:val="00EA2A50"/>
    <w:rsid w:val="00EA33CB"/>
    <w:rsid w:val="00EA3566"/>
    <w:rsid w:val="00EA4EC2"/>
    <w:rsid w:val="00EA5150"/>
    <w:rsid w:val="00EA674F"/>
    <w:rsid w:val="00EB044B"/>
    <w:rsid w:val="00EB0FAF"/>
    <w:rsid w:val="00EB1F4E"/>
    <w:rsid w:val="00EB4BB1"/>
    <w:rsid w:val="00EB53EE"/>
    <w:rsid w:val="00EB5DCD"/>
    <w:rsid w:val="00EB6C9D"/>
    <w:rsid w:val="00EB72CD"/>
    <w:rsid w:val="00EB7508"/>
    <w:rsid w:val="00EB77EC"/>
    <w:rsid w:val="00EC079A"/>
    <w:rsid w:val="00EC08B7"/>
    <w:rsid w:val="00EC12FD"/>
    <w:rsid w:val="00EC43A4"/>
    <w:rsid w:val="00EC45C2"/>
    <w:rsid w:val="00EC50EB"/>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D7E30"/>
    <w:rsid w:val="00EE154E"/>
    <w:rsid w:val="00EE2EAF"/>
    <w:rsid w:val="00EE3269"/>
    <w:rsid w:val="00EE3525"/>
    <w:rsid w:val="00EE3771"/>
    <w:rsid w:val="00EE3A6D"/>
    <w:rsid w:val="00EE516A"/>
    <w:rsid w:val="00EE5AA2"/>
    <w:rsid w:val="00EE773F"/>
    <w:rsid w:val="00EE7D17"/>
    <w:rsid w:val="00EF1652"/>
    <w:rsid w:val="00EF1A4E"/>
    <w:rsid w:val="00EF1C66"/>
    <w:rsid w:val="00EF2B62"/>
    <w:rsid w:val="00EF30F4"/>
    <w:rsid w:val="00EF3512"/>
    <w:rsid w:val="00EF39DB"/>
    <w:rsid w:val="00EF4104"/>
    <w:rsid w:val="00EF4166"/>
    <w:rsid w:val="00EF4437"/>
    <w:rsid w:val="00EF4BDC"/>
    <w:rsid w:val="00EF5782"/>
    <w:rsid w:val="00EF6953"/>
    <w:rsid w:val="00EF75F4"/>
    <w:rsid w:val="00EF7877"/>
    <w:rsid w:val="00F0042A"/>
    <w:rsid w:val="00F02C5D"/>
    <w:rsid w:val="00F036B5"/>
    <w:rsid w:val="00F0379C"/>
    <w:rsid w:val="00F03C2B"/>
    <w:rsid w:val="00F0482D"/>
    <w:rsid w:val="00F051EC"/>
    <w:rsid w:val="00F05805"/>
    <w:rsid w:val="00F06CB9"/>
    <w:rsid w:val="00F06F99"/>
    <w:rsid w:val="00F0728B"/>
    <w:rsid w:val="00F07DDE"/>
    <w:rsid w:val="00F07E6E"/>
    <w:rsid w:val="00F10484"/>
    <w:rsid w:val="00F1159E"/>
    <w:rsid w:val="00F1177F"/>
    <w:rsid w:val="00F13311"/>
    <w:rsid w:val="00F136AA"/>
    <w:rsid w:val="00F13860"/>
    <w:rsid w:val="00F13A1C"/>
    <w:rsid w:val="00F144DD"/>
    <w:rsid w:val="00F14B5F"/>
    <w:rsid w:val="00F15DD3"/>
    <w:rsid w:val="00F16708"/>
    <w:rsid w:val="00F17417"/>
    <w:rsid w:val="00F17F59"/>
    <w:rsid w:val="00F201C9"/>
    <w:rsid w:val="00F217AC"/>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1F4"/>
    <w:rsid w:val="00F53830"/>
    <w:rsid w:val="00F5389A"/>
    <w:rsid w:val="00F53CFA"/>
    <w:rsid w:val="00F54B69"/>
    <w:rsid w:val="00F561EE"/>
    <w:rsid w:val="00F60BA6"/>
    <w:rsid w:val="00F628B1"/>
    <w:rsid w:val="00F62F62"/>
    <w:rsid w:val="00F631A0"/>
    <w:rsid w:val="00F63955"/>
    <w:rsid w:val="00F650B6"/>
    <w:rsid w:val="00F65791"/>
    <w:rsid w:val="00F66111"/>
    <w:rsid w:val="00F67BAB"/>
    <w:rsid w:val="00F67C54"/>
    <w:rsid w:val="00F67E6F"/>
    <w:rsid w:val="00F7158A"/>
    <w:rsid w:val="00F72CB4"/>
    <w:rsid w:val="00F74008"/>
    <w:rsid w:val="00F74C2D"/>
    <w:rsid w:val="00F755BC"/>
    <w:rsid w:val="00F7684B"/>
    <w:rsid w:val="00F76FE2"/>
    <w:rsid w:val="00F808B6"/>
    <w:rsid w:val="00F80C97"/>
    <w:rsid w:val="00F812DF"/>
    <w:rsid w:val="00F81ECB"/>
    <w:rsid w:val="00F840D3"/>
    <w:rsid w:val="00F849A8"/>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0602"/>
    <w:rsid w:val="00FB2D98"/>
    <w:rsid w:val="00FB4825"/>
    <w:rsid w:val="00FB4B04"/>
    <w:rsid w:val="00FB525B"/>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1AA8"/>
    <w:rsid w:val="00FD205D"/>
    <w:rsid w:val="00FD2666"/>
    <w:rsid w:val="00FD27BA"/>
    <w:rsid w:val="00FD2CE3"/>
    <w:rsid w:val="00FD42A3"/>
    <w:rsid w:val="00FD44ED"/>
    <w:rsid w:val="00FD505F"/>
    <w:rsid w:val="00FD65E2"/>
    <w:rsid w:val="00FD6A07"/>
    <w:rsid w:val="00FD7109"/>
    <w:rsid w:val="00FD758B"/>
    <w:rsid w:val="00FD7AE6"/>
    <w:rsid w:val="00FE0799"/>
    <w:rsid w:val="00FE0CDD"/>
    <w:rsid w:val="00FE0E6C"/>
    <w:rsid w:val="00FE4B12"/>
    <w:rsid w:val="00FE4D08"/>
    <w:rsid w:val="00FE66D2"/>
    <w:rsid w:val="00FE6904"/>
    <w:rsid w:val="00FE753B"/>
    <w:rsid w:val="00FF0776"/>
    <w:rsid w:val="00FF1EEC"/>
    <w:rsid w:val="00FF26DD"/>
    <w:rsid w:val="00FF2A8A"/>
    <w:rsid w:val="00FF2BD7"/>
    <w:rsid w:val="00FF33F5"/>
    <w:rsid w:val="00FF5341"/>
    <w:rsid w:val="00FF5FD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BE59CA"/>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3" w:semiHidden="0" w:unhideWhenUsed="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7433B"/>
    <w:pPr>
      <w:widowControl w:val="0"/>
      <w:jc w:val="both"/>
    </w:pPr>
    <w:rPr>
      <w:kern w:val="2"/>
      <w:sz w:val="21"/>
      <w:szCs w:val="22"/>
    </w:rPr>
  </w:style>
  <w:style w:type="paragraph" w:styleId="1">
    <w:name w:val="heading 1"/>
    <w:basedOn w:val="a"/>
    <w:next w:val="a"/>
    <w:uiPriority w:val="9"/>
    <w:qFormat/>
    <w:rsid w:val="0057433B"/>
    <w:pPr>
      <w:keepNext/>
      <w:keepLines/>
      <w:spacing w:line="576" w:lineRule="auto"/>
      <w:outlineLvl w:val="0"/>
    </w:pPr>
    <w:rPr>
      <w:b/>
      <w:kern w:val="44"/>
      <w:sz w:val="44"/>
    </w:rPr>
  </w:style>
  <w:style w:type="paragraph" w:styleId="2">
    <w:name w:val="heading 2"/>
    <w:basedOn w:val="a"/>
    <w:next w:val="a"/>
    <w:link w:val="2Char"/>
    <w:uiPriority w:val="9"/>
    <w:unhideWhenUsed/>
    <w:qFormat/>
    <w:rsid w:val="0057433B"/>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57433B"/>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57433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57433B"/>
    <w:pPr>
      <w:ind w:firstLine="425"/>
    </w:pPr>
    <w:rPr>
      <w:rFonts w:ascii="Times New Roman" w:eastAsia="宋体" w:hAnsi="Times New Roman" w:cs="Times New Roman"/>
      <w:szCs w:val="20"/>
    </w:rPr>
  </w:style>
  <w:style w:type="paragraph" w:styleId="a5">
    <w:name w:val="caption"/>
    <w:basedOn w:val="a"/>
    <w:next w:val="a"/>
    <w:qFormat/>
    <w:rsid w:val="0057433B"/>
    <w:rPr>
      <w:rFonts w:ascii="Arial" w:eastAsia="黑体" w:hAnsi="Arial" w:cs="Arial"/>
      <w:sz w:val="20"/>
      <w:szCs w:val="20"/>
    </w:rPr>
  </w:style>
  <w:style w:type="paragraph" w:styleId="a6">
    <w:name w:val="annotation text"/>
    <w:basedOn w:val="a"/>
    <w:link w:val="Char1"/>
    <w:qFormat/>
    <w:rsid w:val="0057433B"/>
    <w:pPr>
      <w:jc w:val="left"/>
    </w:pPr>
    <w:rPr>
      <w:rFonts w:ascii="Times New Roman" w:eastAsia="宋体" w:hAnsi="Times New Roman" w:cs="Times New Roman"/>
      <w:kern w:val="0"/>
      <w:sz w:val="24"/>
      <w:szCs w:val="20"/>
    </w:rPr>
  </w:style>
  <w:style w:type="paragraph" w:styleId="a7">
    <w:name w:val="Body Text"/>
    <w:basedOn w:val="a"/>
    <w:uiPriority w:val="99"/>
    <w:unhideWhenUsed/>
    <w:qFormat/>
    <w:rsid w:val="0057433B"/>
  </w:style>
  <w:style w:type="paragraph" w:styleId="a8">
    <w:name w:val="Plain Text"/>
    <w:basedOn w:val="a"/>
    <w:link w:val="Char0"/>
    <w:qFormat/>
    <w:rsid w:val="0057433B"/>
    <w:rPr>
      <w:rFonts w:eastAsia="宋体"/>
      <w:sz w:val="24"/>
    </w:rPr>
  </w:style>
  <w:style w:type="paragraph" w:styleId="a9">
    <w:name w:val="Date"/>
    <w:basedOn w:val="a"/>
    <w:next w:val="a"/>
    <w:link w:val="Char2"/>
    <w:uiPriority w:val="99"/>
    <w:unhideWhenUsed/>
    <w:qFormat/>
    <w:rsid w:val="0057433B"/>
    <w:pPr>
      <w:ind w:leftChars="2500" w:left="100"/>
    </w:pPr>
  </w:style>
  <w:style w:type="paragraph" w:styleId="aa">
    <w:name w:val="Balloon Text"/>
    <w:basedOn w:val="a"/>
    <w:link w:val="Char3"/>
    <w:uiPriority w:val="99"/>
    <w:semiHidden/>
    <w:unhideWhenUsed/>
    <w:qFormat/>
    <w:rsid w:val="0057433B"/>
    <w:rPr>
      <w:sz w:val="18"/>
      <w:szCs w:val="18"/>
    </w:rPr>
  </w:style>
  <w:style w:type="paragraph" w:styleId="ab">
    <w:name w:val="footer"/>
    <w:basedOn w:val="a"/>
    <w:link w:val="Char4"/>
    <w:uiPriority w:val="99"/>
    <w:unhideWhenUsed/>
    <w:qFormat/>
    <w:rsid w:val="0057433B"/>
    <w:pPr>
      <w:tabs>
        <w:tab w:val="center" w:pos="4153"/>
        <w:tab w:val="right" w:pos="8306"/>
      </w:tabs>
      <w:snapToGrid w:val="0"/>
      <w:jc w:val="left"/>
    </w:pPr>
    <w:rPr>
      <w:sz w:val="18"/>
      <w:szCs w:val="18"/>
    </w:rPr>
  </w:style>
  <w:style w:type="paragraph" w:styleId="ac">
    <w:name w:val="header"/>
    <w:basedOn w:val="a"/>
    <w:link w:val="Char5"/>
    <w:unhideWhenUsed/>
    <w:qFormat/>
    <w:rsid w:val="0057433B"/>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1"/>
    <w:uiPriority w:val="99"/>
    <w:rsid w:val="0057433B"/>
    <w:pPr>
      <w:widowControl/>
      <w:spacing w:after="120"/>
      <w:ind w:leftChars="200" w:left="420"/>
      <w:jc w:val="left"/>
    </w:pPr>
    <w:rPr>
      <w:rFonts w:ascii="Times New Roman" w:eastAsia="宋体" w:hAnsi="Times New Roman" w:cs="Times New Roman"/>
      <w:kern w:val="0"/>
      <w:sz w:val="16"/>
      <w:szCs w:val="16"/>
    </w:rPr>
  </w:style>
  <w:style w:type="paragraph" w:styleId="ad">
    <w:name w:val="Normal (Web)"/>
    <w:basedOn w:val="a"/>
    <w:uiPriority w:val="99"/>
    <w:qFormat/>
    <w:rsid w:val="0057433B"/>
    <w:rPr>
      <w:rFonts w:ascii="Calibri" w:eastAsia="宋体" w:hAnsi="Calibri" w:cs="Times New Roman"/>
      <w:sz w:val="24"/>
      <w:szCs w:val="24"/>
    </w:rPr>
  </w:style>
  <w:style w:type="paragraph" w:styleId="ae">
    <w:name w:val="annotation subject"/>
    <w:basedOn w:val="a6"/>
    <w:next w:val="a6"/>
    <w:link w:val="Char6"/>
    <w:uiPriority w:val="99"/>
    <w:semiHidden/>
    <w:unhideWhenUsed/>
    <w:rsid w:val="0057433B"/>
    <w:rPr>
      <w:rFonts w:asciiTheme="minorHAnsi" w:eastAsiaTheme="minorEastAsia" w:hAnsiTheme="minorHAnsi" w:cstheme="minorBidi"/>
      <w:b/>
      <w:bCs/>
      <w:kern w:val="2"/>
      <w:sz w:val="21"/>
      <w:szCs w:val="22"/>
    </w:rPr>
  </w:style>
  <w:style w:type="paragraph" w:styleId="af">
    <w:name w:val="Body Text First Indent"/>
    <w:basedOn w:val="a7"/>
    <w:uiPriority w:val="99"/>
    <w:unhideWhenUsed/>
    <w:qFormat/>
    <w:rsid w:val="0057433B"/>
    <w:pPr>
      <w:ind w:firstLineChars="100" w:firstLine="420"/>
    </w:pPr>
  </w:style>
  <w:style w:type="table" w:styleId="af0">
    <w:name w:val="Table Grid"/>
    <w:basedOn w:val="a2"/>
    <w:qFormat/>
    <w:rsid w:val="00574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57433B"/>
    <w:rPr>
      <w:b/>
      <w:bCs/>
    </w:rPr>
  </w:style>
  <w:style w:type="character" w:styleId="af2">
    <w:name w:val="FollowedHyperlink"/>
    <w:basedOn w:val="a1"/>
    <w:uiPriority w:val="99"/>
    <w:unhideWhenUsed/>
    <w:qFormat/>
    <w:rsid w:val="0057433B"/>
    <w:rPr>
      <w:color w:val="000000"/>
      <w:u w:val="none"/>
    </w:rPr>
  </w:style>
  <w:style w:type="character" w:styleId="af3">
    <w:name w:val="Emphasis"/>
    <w:basedOn w:val="a1"/>
    <w:uiPriority w:val="20"/>
    <w:qFormat/>
    <w:rsid w:val="0057433B"/>
  </w:style>
  <w:style w:type="character" w:styleId="af4">
    <w:name w:val="Hyperlink"/>
    <w:basedOn w:val="a1"/>
    <w:uiPriority w:val="99"/>
    <w:unhideWhenUsed/>
    <w:qFormat/>
    <w:rsid w:val="0057433B"/>
    <w:rPr>
      <w:color w:val="0000FF"/>
      <w:u w:val="single"/>
    </w:rPr>
  </w:style>
  <w:style w:type="character" w:styleId="af5">
    <w:name w:val="annotation reference"/>
    <w:basedOn w:val="a1"/>
    <w:uiPriority w:val="99"/>
    <w:semiHidden/>
    <w:unhideWhenUsed/>
    <w:rsid w:val="0057433B"/>
    <w:rPr>
      <w:sz w:val="21"/>
      <w:szCs w:val="21"/>
    </w:rPr>
  </w:style>
  <w:style w:type="character" w:customStyle="1" w:styleId="Char5">
    <w:name w:val="页眉 Char"/>
    <w:basedOn w:val="a1"/>
    <w:link w:val="ac"/>
    <w:qFormat/>
    <w:rsid w:val="0057433B"/>
    <w:rPr>
      <w:sz w:val="18"/>
      <w:szCs w:val="18"/>
    </w:rPr>
  </w:style>
  <w:style w:type="character" w:customStyle="1" w:styleId="Char4">
    <w:name w:val="页脚 Char"/>
    <w:basedOn w:val="a1"/>
    <w:link w:val="ab"/>
    <w:uiPriority w:val="99"/>
    <w:qFormat/>
    <w:rsid w:val="0057433B"/>
    <w:rPr>
      <w:sz w:val="18"/>
      <w:szCs w:val="18"/>
    </w:rPr>
  </w:style>
  <w:style w:type="character" w:customStyle="1" w:styleId="Char10">
    <w:name w:val="纯文本 Char1"/>
    <w:link w:val="a8"/>
    <w:qFormat/>
    <w:rsid w:val="0057433B"/>
    <w:rPr>
      <w:rFonts w:eastAsia="宋体"/>
      <w:sz w:val="24"/>
    </w:rPr>
  </w:style>
  <w:style w:type="character" w:customStyle="1" w:styleId="Char0">
    <w:name w:val="纯文本 Char"/>
    <w:basedOn w:val="a1"/>
    <w:link w:val="a8"/>
    <w:qFormat/>
    <w:rsid w:val="0057433B"/>
    <w:rPr>
      <w:rFonts w:ascii="宋体" w:eastAsia="宋体" w:hAnsi="Courier New" w:cs="Courier New"/>
      <w:szCs w:val="21"/>
    </w:rPr>
  </w:style>
  <w:style w:type="paragraph" w:customStyle="1" w:styleId="Default">
    <w:name w:val="Default"/>
    <w:qFormat/>
    <w:rsid w:val="0057433B"/>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uiPriority w:val="34"/>
    <w:qFormat/>
    <w:rsid w:val="0057433B"/>
    <w:pPr>
      <w:ind w:firstLineChars="200" w:firstLine="420"/>
    </w:pPr>
  </w:style>
  <w:style w:type="character" w:customStyle="1" w:styleId="Char2">
    <w:name w:val="日期 Char"/>
    <w:basedOn w:val="a1"/>
    <w:link w:val="a9"/>
    <w:uiPriority w:val="99"/>
    <w:semiHidden/>
    <w:qFormat/>
    <w:rsid w:val="0057433B"/>
  </w:style>
  <w:style w:type="paragraph" w:styleId="af6">
    <w:name w:val="List Paragraph"/>
    <w:basedOn w:val="a"/>
    <w:uiPriority w:val="99"/>
    <w:unhideWhenUsed/>
    <w:qFormat/>
    <w:rsid w:val="0057433B"/>
    <w:pPr>
      <w:ind w:firstLineChars="200" w:firstLine="420"/>
    </w:pPr>
  </w:style>
  <w:style w:type="character" w:customStyle="1" w:styleId="CharChar">
    <w:name w:val="正文文本缩进 Char Char"/>
    <w:link w:val="11"/>
    <w:qFormat/>
    <w:rsid w:val="0057433B"/>
    <w:rPr>
      <w:rFonts w:ascii="宋体"/>
      <w:sz w:val="24"/>
    </w:rPr>
  </w:style>
  <w:style w:type="paragraph" w:customStyle="1" w:styleId="11">
    <w:name w:val="正文文本缩进1"/>
    <w:basedOn w:val="a"/>
    <w:link w:val="CharChar"/>
    <w:qFormat/>
    <w:rsid w:val="0057433B"/>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57433B"/>
    <w:rPr>
      <w:sz w:val="24"/>
    </w:rPr>
  </w:style>
  <w:style w:type="paragraph" w:customStyle="1" w:styleId="12">
    <w:name w:val="日期1"/>
    <w:basedOn w:val="a"/>
    <w:next w:val="a"/>
    <w:link w:val="CharChar0"/>
    <w:qFormat/>
    <w:rsid w:val="0057433B"/>
    <w:rPr>
      <w:rFonts w:ascii="Times New Roman" w:eastAsia="宋体" w:hAnsi="Times New Roman" w:cs="Times New Roman"/>
      <w:kern w:val="0"/>
      <w:sz w:val="24"/>
      <w:szCs w:val="20"/>
    </w:rPr>
  </w:style>
  <w:style w:type="paragraph" w:customStyle="1" w:styleId="13">
    <w:name w:val="正文缩进1"/>
    <w:basedOn w:val="a"/>
    <w:qFormat/>
    <w:rsid w:val="005743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57433B"/>
    <w:rPr>
      <w:rFonts w:ascii="Arial" w:eastAsia="微软雅黑" w:hAnsi="Arial" w:cs="Times New Roman"/>
      <w:b/>
      <w:kern w:val="0"/>
      <w:sz w:val="28"/>
      <w:szCs w:val="20"/>
    </w:rPr>
  </w:style>
  <w:style w:type="character" w:customStyle="1" w:styleId="apple-converted-space">
    <w:name w:val="apple-converted-space"/>
    <w:basedOn w:val="a1"/>
    <w:qFormat/>
    <w:rsid w:val="0057433B"/>
  </w:style>
  <w:style w:type="character" w:customStyle="1" w:styleId="Char">
    <w:name w:val="信息标题 Char"/>
    <w:basedOn w:val="a1"/>
    <w:link w:val="a0"/>
    <w:uiPriority w:val="99"/>
    <w:qFormat/>
    <w:rsid w:val="0057433B"/>
    <w:rPr>
      <w:rFonts w:ascii="Arial" w:eastAsiaTheme="minorEastAsia" w:hAnsi="Arial" w:cs="Arial"/>
      <w:kern w:val="2"/>
      <w:sz w:val="24"/>
      <w:szCs w:val="24"/>
      <w:shd w:val="clear" w:color="auto" w:fill="7F7F7F"/>
    </w:rPr>
  </w:style>
  <w:style w:type="character" w:customStyle="1" w:styleId="hover25">
    <w:name w:val="hover25"/>
    <w:basedOn w:val="a1"/>
    <w:qFormat/>
    <w:rsid w:val="0057433B"/>
  </w:style>
  <w:style w:type="character" w:customStyle="1" w:styleId="red">
    <w:name w:val="red"/>
    <w:basedOn w:val="a1"/>
    <w:qFormat/>
    <w:rsid w:val="0057433B"/>
    <w:rPr>
      <w:color w:val="FF0000"/>
      <w:sz w:val="18"/>
      <w:szCs w:val="18"/>
    </w:rPr>
  </w:style>
  <w:style w:type="character" w:customStyle="1" w:styleId="red1">
    <w:name w:val="red1"/>
    <w:basedOn w:val="a1"/>
    <w:qFormat/>
    <w:rsid w:val="0057433B"/>
    <w:rPr>
      <w:color w:val="FF0000"/>
      <w:sz w:val="18"/>
      <w:szCs w:val="18"/>
    </w:rPr>
  </w:style>
  <w:style w:type="character" w:customStyle="1" w:styleId="red2">
    <w:name w:val="red2"/>
    <w:basedOn w:val="a1"/>
    <w:qFormat/>
    <w:rsid w:val="0057433B"/>
    <w:rPr>
      <w:color w:val="FF0000"/>
    </w:rPr>
  </w:style>
  <w:style w:type="character" w:customStyle="1" w:styleId="blue">
    <w:name w:val="blue"/>
    <w:basedOn w:val="a1"/>
    <w:qFormat/>
    <w:rsid w:val="0057433B"/>
    <w:rPr>
      <w:color w:val="0371C6"/>
      <w:sz w:val="21"/>
      <w:szCs w:val="21"/>
    </w:rPr>
  </w:style>
  <w:style w:type="character" w:customStyle="1" w:styleId="green">
    <w:name w:val="green"/>
    <w:basedOn w:val="a1"/>
    <w:qFormat/>
    <w:rsid w:val="0057433B"/>
    <w:rPr>
      <w:color w:val="66AE00"/>
      <w:sz w:val="18"/>
      <w:szCs w:val="18"/>
    </w:rPr>
  </w:style>
  <w:style w:type="character" w:customStyle="1" w:styleId="green1">
    <w:name w:val="green1"/>
    <w:basedOn w:val="a1"/>
    <w:qFormat/>
    <w:rsid w:val="0057433B"/>
    <w:rPr>
      <w:color w:val="66AE00"/>
      <w:sz w:val="18"/>
      <w:szCs w:val="18"/>
    </w:rPr>
  </w:style>
  <w:style w:type="character" w:customStyle="1" w:styleId="right">
    <w:name w:val="right"/>
    <w:basedOn w:val="a1"/>
    <w:qFormat/>
    <w:rsid w:val="0057433B"/>
    <w:rPr>
      <w:color w:val="999999"/>
      <w:sz w:val="18"/>
      <w:szCs w:val="18"/>
    </w:rPr>
  </w:style>
  <w:style w:type="character" w:customStyle="1" w:styleId="gb-jt">
    <w:name w:val="gb-jt"/>
    <w:basedOn w:val="a1"/>
    <w:qFormat/>
    <w:rsid w:val="0057433B"/>
  </w:style>
  <w:style w:type="character" w:customStyle="1" w:styleId="Char3">
    <w:name w:val="批注框文本 Char"/>
    <w:basedOn w:val="a1"/>
    <w:link w:val="aa"/>
    <w:uiPriority w:val="99"/>
    <w:semiHidden/>
    <w:qFormat/>
    <w:rsid w:val="0057433B"/>
    <w:rPr>
      <w:rFonts w:asciiTheme="minorHAnsi" w:eastAsiaTheme="minorEastAsia" w:hAnsiTheme="minorHAnsi" w:cstheme="minorBidi"/>
      <w:kern w:val="2"/>
      <w:sz w:val="18"/>
      <w:szCs w:val="18"/>
    </w:rPr>
  </w:style>
  <w:style w:type="paragraph" w:customStyle="1" w:styleId="Style43">
    <w:name w:val="_Style 43"/>
    <w:basedOn w:val="a"/>
    <w:rsid w:val="0057433B"/>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57433B"/>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57433B"/>
  </w:style>
  <w:style w:type="paragraph" w:customStyle="1" w:styleId="Pa0">
    <w:name w:val="Pa0"/>
    <w:basedOn w:val="a"/>
    <w:next w:val="a"/>
    <w:uiPriority w:val="99"/>
    <w:rsid w:val="0057433B"/>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57433B"/>
  </w:style>
  <w:style w:type="character" w:customStyle="1" w:styleId="font41">
    <w:name w:val="font41"/>
    <w:basedOn w:val="a1"/>
    <w:qFormat/>
    <w:rsid w:val="0057433B"/>
    <w:rPr>
      <w:rFonts w:ascii="Times New Roman" w:hAnsi="Times New Roman" w:cs="Times New Roman" w:hint="default"/>
      <w:color w:val="000000"/>
      <w:sz w:val="20"/>
      <w:szCs w:val="20"/>
      <w:u w:val="none"/>
    </w:rPr>
  </w:style>
  <w:style w:type="character" w:customStyle="1" w:styleId="font11">
    <w:name w:val="font11"/>
    <w:basedOn w:val="a1"/>
    <w:qFormat/>
    <w:rsid w:val="0057433B"/>
    <w:rPr>
      <w:rFonts w:ascii="宋体" w:eastAsia="宋体" w:hAnsi="宋体" w:cs="宋体" w:hint="eastAsia"/>
      <w:color w:val="000000"/>
      <w:sz w:val="20"/>
      <w:szCs w:val="20"/>
      <w:u w:val="none"/>
    </w:rPr>
  </w:style>
  <w:style w:type="character" w:customStyle="1" w:styleId="Char7">
    <w:name w:val="批注文字 Char"/>
    <w:link w:val="a6"/>
    <w:rsid w:val="0057433B"/>
    <w:rPr>
      <w:sz w:val="24"/>
    </w:rPr>
  </w:style>
  <w:style w:type="character" w:customStyle="1" w:styleId="Char1">
    <w:name w:val="批注文字 Char1"/>
    <w:basedOn w:val="a1"/>
    <w:link w:val="a6"/>
    <w:uiPriority w:val="99"/>
    <w:semiHidden/>
    <w:qFormat/>
    <w:rsid w:val="0057433B"/>
    <w:rPr>
      <w:rFonts w:asciiTheme="minorHAnsi" w:eastAsiaTheme="minorEastAsia" w:hAnsiTheme="minorHAnsi" w:cstheme="minorBidi"/>
      <w:kern w:val="2"/>
      <w:sz w:val="21"/>
      <w:szCs w:val="22"/>
    </w:rPr>
  </w:style>
  <w:style w:type="character" w:customStyle="1" w:styleId="Char6">
    <w:name w:val="批注主题 Char"/>
    <w:basedOn w:val="Char1"/>
    <w:link w:val="ae"/>
    <w:uiPriority w:val="99"/>
    <w:semiHidden/>
    <w:rsid w:val="0057433B"/>
    <w:rPr>
      <w:b/>
      <w:bCs/>
    </w:rPr>
  </w:style>
  <w:style w:type="character" w:customStyle="1" w:styleId="3Char">
    <w:name w:val="正文文本缩进 3 Char"/>
    <w:link w:val="30"/>
    <w:uiPriority w:val="99"/>
    <w:locked/>
    <w:rsid w:val="0057433B"/>
    <w:rPr>
      <w:sz w:val="16"/>
      <w:szCs w:val="16"/>
    </w:rPr>
  </w:style>
  <w:style w:type="character" w:customStyle="1" w:styleId="3Char1">
    <w:name w:val="正文文本缩进 3 Char1"/>
    <w:basedOn w:val="a1"/>
    <w:link w:val="30"/>
    <w:uiPriority w:val="99"/>
    <w:semiHidden/>
    <w:rsid w:val="0057433B"/>
    <w:rPr>
      <w:rFonts w:asciiTheme="minorHAnsi" w:eastAsiaTheme="minorEastAsia" w:hAnsiTheme="minorHAnsi" w:cstheme="minorBidi"/>
      <w:kern w:val="2"/>
      <w:sz w:val="16"/>
      <w:szCs w:val="16"/>
    </w:rPr>
  </w:style>
  <w:style w:type="paragraph" w:customStyle="1" w:styleId="00">
    <w:name w:val="正文_0_0"/>
    <w:qFormat/>
    <w:rsid w:val="0057433B"/>
    <w:rPr>
      <w:sz w:val="21"/>
      <w:szCs w:val="22"/>
    </w:rPr>
  </w:style>
  <w:style w:type="paragraph" w:customStyle="1" w:styleId="af7">
    <w:name w:val="段"/>
    <w:qFormat/>
    <w:rsid w:val="0057433B"/>
    <w:pPr>
      <w:tabs>
        <w:tab w:val="center" w:pos="4201"/>
        <w:tab w:val="right" w:leader="dot" w:pos="9298"/>
      </w:tabs>
      <w:autoSpaceDE w:val="0"/>
      <w:autoSpaceDN w:val="0"/>
      <w:ind w:firstLineChars="200" w:firstLine="420"/>
      <w:jc w:val="both"/>
    </w:pPr>
    <w:rPr>
      <w:rFonts w:ascii="宋体"/>
      <w:sz w:val="21"/>
      <w:szCs w:val="22"/>
    </w:rPr>
  </w:style>
  <w:style w:type="character" w:customStyle="1" w:styleId="duan21">
    <w:name w:val="duan21"/>
    <w:basedOn w:val="a1"/>
    <w:qFormat/>
    <w:rsid w:val="0057433B"/>
    <w:rPr>
      <w:rFonts w:ascii="ˎ̥" w:hAnsi="ˎ̥" w:hint="default"/>
      <w:color w:val="000066"/>
      <w:sz w:val="21"/>
      <w:szCs w:val="21"/>
    </w:rPr>
  </w:style>
  <w:style w:type="paragraph" w:customStyle="1" w:styleId="14">
    <w:name w:val="普通(网站)1"/>
    <w:basedOn w:val="a"/>
    <w:qFormat/>
    <w:rsid w:val="0057433B"/>
    <w:rPr>
      <w:rFonts w:ascii="Calibri" w:eastAsia="宋体" w:hAnsi="Calibri" w:cs="Times New Roman"/>
      <w:sz w:val="24"/>
      <w:szCs w:val="24"/>
    </w:rPr>
  </w:style>
  <w:style w:type="paragraph" w:customStyle="1" w:styleId="p0">
    <w:name w:val="p0"/>
    <w:basedOn w:val="a"/>
    <w:qFormat/>
    <w:rsid w:val="00B34E95"/>
    <w:pPr>
      <w:widowControl/>
    </w:pPr>
    <w:rPr>
      <w:rFonts w:ascii="Calibri" w:eastAsia="宋体" w:hAnsi="Calibri"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A064B-3160-4B8D-B305-96348A1F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52</Pages>
  <Words>4294</Words>
  <Characters>24477</Characters>
  <Application>Microsoft Office Word</Application>
  <DocSecurity>0</DocSecurity>
  <Lines>203</Lines>
  <Paragraphs>57</Paragraphs>
  <ScaleCrop>false</ScaleCrop>
  <Company>Microsoft</Company>
  <LinksUpToDate>false</LinksUpToDate>
  <CharactersWithSpaces>28714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2106</cp:revision>
  <cp:lastPrinted>2019-09-03T01:44:00Z</cp:lastPrinted>
  <dcterms:created xsi:type="dcterms:W3CDTF">2017-11-29T08:03:00Z</dcterms:created>
  <dcterms:modified xsi:type="dcterms:W3CDTF">2020-01-20T02:40:00Z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