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91" w:rsidRDefault="00CC1691" w:rsidP="00CC1691">
      <w:pPr>
        <w:jc w:val="center"/>
        <w:rPr>
          <w:rFonts w:asciiTheme="majorEastAsia" w:eastAsiaTheme="majorEastAsia" w:hAnsiTheme="majorEastAsia" w:cstheme="majorEastAsia"/>
          <w:b/>
          <w:bCs/>
          <w:color w:val="000000"/>
          <w:sz w:val="44"/>
          <w:szCs w:val="44"/>
        </w:rPr>
      </w:pPr>
    </w:p>
    <w:p w:rsidR="00CC1691" w:rsidRPr="00D94605" w:rsidRDefault="00CC1691" w:rsidP="00E36B4C">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CC3526">
        <w:rPr>
          <w:rFonts w:asciiTheme="majorEastAsia" w:eastAsiaTheme="majorEastAsia" w:hAnsiTheme="majorEastAsia" w:cstheme="majorEastAsia" w:hint="eastAsia"/>
          <w:b/>
          <w:bCs/>
          <w:color w:val="000000"/>
          <w:sz w:val="44"/>
          <w:szCs w:val="44"/>
        </w:rPr>
        <w:t>市文化广电和旅游局</w:t>
      </w:r>
      <w:r w:rsidRPr="00D94605">
        <w:rPr>
          <w:rFonts w:asciiTheme="majorEastAsia" w:eastAsiaTheme="majorEastAsia" w:hAnsiTheme="majorEastAsia" w:cstheme="majorEastAsia" w:hint="eastAsia"/>
          <w:b/>
          <w:bCs/>
          <w:color w:val="000000"/>
          <w:sz w:val="44"/>
          <w:szCs w:val="44"/>
        </w:rPr>
        <w:t>“</w:t>
      </w:r>
      <w:r w:rsidR="00A541F3" w:rsidRPr="00A541F3">
        <w:rPr>
          <w:rFonts w:asciiTheme="majorEastAsia" w:eastAsiaTheme="majorEastAsia" w:hAnsiTheme="majorEastAsia" w:cstheme="majorEastAsia" w:hint="eastAsia"/>
          <w:b/>
          <w:bCs/>
          <w:color w:val="000000"/>
          <w:sz w:val="44"/>
          <w:szCs w:val="44"/>
        </w:rPr>
        <w:t>全市集中购买流动图书馆服务</w:t>
      </w:r>
      <w:r w:rsidRPr="00D94605">
        <w:rPr>
          <w:rFonts w:asciiTheme="majorEastAsia" w:eastAsiaTheme="majorEastAsia" w:hAnsiTheme="majorEastAsia" w:cstheme="majorEastAsia" w:hint="eastAsia"/>
          <w:b/>
          <w:bCs/>
          <w:color w:val="000000"/>
          <w:sz w:val="44"/>
          <w:szCs w:val="44"/>
        </w:rPr>
        <w:t>”</w:t>
      </w:r>
      <w:r w:rsidR="00C313C9" w:rsidRPr="00D94605">
        <w:rPr>
          <w:rFonts w:asciiTheme="majorEastAsia" w:eastAsiaTheme="majorEastAsia" w:hAnsiTheme="majorEastAsia" w:cstheme="majorEastAsia" w:hint="eastAsia"/>
          <w:b/>
          <w:bCs/>
          <w:color w:val="000000"/>
          <w:sz w:val="44"/>
          <w:szCs w:val="44"/>
        </w:rPr>
        <w:t>项目</w:t>
      </w:r>
    </w:p>
    <w:p w:rsidR="00CC1691" w:rsidRDefault="00CC1691" w:rsidP="00CC1691">
      <w:pPr>
        <w:rPr>
          <w:rFonts w:ascii="微软简隶书" w:eastAsia="微软简隶书"/>
          <w:color w:val="000000"/>
          <w:u w:val="single"/>
        </w:rPr>
      </w:pPr>
    </w:p>
    <w:p w:rsidR="00CC1691" w:rsidRPr="00AD1C56"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项目编号：ZFCG-G20</w:t>
      </w:r>
      <w:r w:rsidR="00415566">
        <w:rPr>
          <w:rFonts w:asciiTheme="majorEastAsia" w:eastAsiaTheme="majorEastAsia" w:hAnsiTheme="majorEastAsia" w:cstheme="majorEastAsia" w:hint="eastAsia"/>
          <w:b/>
          <w:bCs/>
          <w:color w:val="000000"/>
          <w:sz w:val="36"/>
          <w:szCs w:val="36"/>
        </w:rPr>
        <w:t>20017</w:t>
      </w:r>
      <w:r>
        <w:rPr>
          <w:rFonts w:asciiTheme="majorEastAsia" w:eastAsiaTheme="majorEastAsia" w:hAnsiTheme="majorEastAsia" w:cstheme="majorEastAsia" w:hint="eastAsia"/>
          <w:b/>
          <w:bCs/>
          <w:color w:val="000000"/>
          <w:sz w:val="36"/>
          <w:szCs w:val="36"/>
        </w:rPr>
        <w:t>号</w:t>
      </w:r>
    </w:p>
    <w:p w:rsidR="00CC1691" w:rsidRPr="00D94605" w:rsidRDefault="00CC1691" w:rsidP="00CC169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4F39E5" w:rsidRPr="004F39E5">
        <w:rPr>
          <w:rFonts w:asciiTheme="majorEastAsia" w:eastAsiaTheme="majorEastAsia" w:hAnsiTheme="majorEastAsia" w:cstheme="majorEastAsia" w:hint="eastAsia"/>
          <w:b/>
          <w:bCs/>
          <w:color w:val="000000"/>
          <w:sz w:val="36"/>
          <w:szCs w:val="36"/>
        </w:rPr>
        <w:t>许昌市文化广电和旅游局</w:t>
      </w:r>
    </w:p>
    <w:p w:rsidR="00CC1691" w:rsidRPr="00D94605" w:rsidRDefault="00CC1691" w:rsidP="00CC1691">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F06D3F">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CC1691" w:rsidRDefault="00CC1691" w:rsidP="00CC1691">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C1691" w:rsidRDefault="00CC1691" w:rsidP="00CC1691">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9856F5">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9856F5">
        <w:rPr>
          <w:rFonts w:asciiTheme="majorEastAsia" w:eastAsiaTheme="majorEastAsia" w:hAnsiTheme="majorEastAsia" w:cstheme="majorEastAsia" w:hint="eastAsia"/>
          <w:b/>
          <w:bCs/>
          <w:color w:val="000000"/>
          <w:sz w:val="36"/>
          <w:szCs w:val="36"/>
        </w:rPr>
        <w:t>一</w:t>
      </w:r>
      <w:r>
        <w:rPr>
          <w:rFonts w:asciiTheme="majorEastAsia" w:eastAsiaTheme="majorEastAsia" w:hAnsiTheme="majorEastAsia" w:cstheme="majorEastAsia" w:hint="eastAsia"/>
          <w:b/>
          <w:bCs/>
          <w:color w:val="000000"/>
          <w:sz w:val="36"/>
          <w:szCs w:val="36"/>
        </w:rPr>
        <w:t>月</w:t>
      </w:r>
      <w:r w:rsidR="00E058ED">
        <w:rPr>
          <w:rFonts w:asciiTheme="majorEastAsia" w:eastAsiaTheme="majorEastAsia" w:hAnsiTheme="majorEastAsia" w:cstheme="majorEastAsia" w:hint="eastAsia"/>
          <w:b/>
          <w:bCs/>
          <w:color w:val="000000"/>
          <w:sz w:val="36"/>
          <w:szCs w:val="36"/>
        </w:rPr>
        <w:t>二十一</w:t>
      </w:r>
      <w:r>
        <w:rPr>
          <w:rFonts w:asciiTheme="majorEastAsia" w:eastAsiaTheme="majorEastAsia" w:hAnsiTheme="majorEastAsia" w:cstheme="majorEastAsia" w:hint="eastAsia"/>
          <w:b/>
          <w:bCs/>
          <w:color w:val="000000"/>
          <w:sz w:val="36"/>
          <w:szCs w:val="36"/>
        </w:rPr>
        <w:t>日</w:t>
      </w:r>
    </w:p>
    <w:p w:rsidR="00CC1691" w:rsidRPr="00D94605" w:rsidRDefault="00CC1691" w:rsidP="00CC1691">
      <w:pPr>
        <w:rPr>
          <w:rFonts w:asciiTheme="majorEastAsia" w:eastAsiaTheme="majorEastAsia" w:hAnsiTheme="majorEastAsia" w:cstheme="majorEastAsia"/>
          <w:b/>
          <w:bCs/>
          <w:color w:val="000000"/>
          <w:sz w:val="36"/>
          <w:szCs w:val="36"/>
        </w:rPr>
      </w:pPr>
    </w:p>
    <w:p w:rsidR="00CC1691" w:rsidRPr="003B0702" w:rsidRDefault="00CC1691" w:rsidP="00CC169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CC1691"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CC1691" w:rsidRPr="00622B0B" w:rsidRDefault="00CC1691" w:rsidP="00CC1691">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CC1691" w:rsidRDefault="00CC1691" w:rsidP="00AC76D1">
      <w:pPr>
        <w:rPr>
          <w:rFonts w:asciiTheme="majorEastAsia" w:eastAsiaTheme="majorEastAsia" w:hAnsiTheme="majorEastAsia" w:cs="宋体"/>
          <w:b/>
          <w:kern w:val="0"/>
          <w:sz w:val="32"/>
          <w:szCs w:val="32"/>
        </w:rPr>
      </w:pPr>
    </w:p>
    <w:p w:rsidR="00CC1691" w:rsidRPr="001309C7" w:rsidRDefault="00CC1691" w:rsidP="00CC1691">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FB5156" w:rsidRDefault="00FB5156" w:rsidP="00FB5156">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FB5156" w:rsidRPr="00696E6A" w:rsidRDefault="00FB5156" w:rsidP="00FB5156">
      <w:pPr>
        <w:pStyle w:val="a7"/>
        <w:widowControl/>
        <w:shd w:val="clear" w:color="auto" w:fill="FFFFFF"/>
        <w:spacing w:line="360" w:lineRule="auto"/>
        <w:ind w:firstLineChars="200" w:firstLine="420"/>
        <w:contextualSpacing/>
        <w:jc w:val="left"/>
        <w:rPr>
          <w:rFonts w:asciiTheme="minorEastAsia" w:eastAsiaTheme="minorEastAsia" w:hAnsiTheme="minorEastAsia"/>
          <w:color w:val="000000"/>
          <w:sz w:val="21"/>
          <w:szCs w:val="21"/>
          <w:shd w:val="clear" w:color="auto" w:fill="FFFFFF"/>
        </w:rPr>
      </w:pPr>
      <w:r w:rsidRPr="00696E6A">
        <w:rPr>
          <w:rFonts w:asciiTheme="minorEastAsia" w:eastAsiaTheme="minorEastAsia" w:hAnsiTheme="minorEastAsia" w:hint="eastAsia"/>
          <w:color w:val="000000"/>
          <w:sz w:val="21"/>
          <w:szCs w:val="21"/>
          <w:shd w:val="clear" w:color="auto" w:fill="FFFFFF"/>
        </w:rPr>
        <w:t>许昌市政府采购服务中心(以下简称采购中心) 受</w:t>
      </w:r>
      <w:r w:rsidR="00696E6A" w:rsidRPr="00696E6A">
        <w:rPr>
          <w:rFonts w:asciiTheme="minorEastAsia" w:eastAsiaTheme="minorEastAsia" w:hAnsiTheme="minorEastAsia" w:hint="eastAsia"/>
          <w:color w:val="000000"/>
          <w:sz w:val="21"/>
          <w:szCs w:val="21"/>
          <w:shd w:val="clear" w:color="auto" w:fill="FFFFFF"/>
        </w:rPr>
        <w:t>许昌市文化广电和旅游局</w:t>
      </w:r>
      <w:r w:rsidRPr="00696E6A">
        <w:rPr>
          <w:rFonts w:asciiTheme="minorEastAsia" w:eastAsiaTheme="minorEastAsia" w:hAnsiTheme="minorEastAsia" w:hint="eastAsia"/>
          <w:color w:val="000000"/>
          <w:sz w:val="21"/>
          <w:szCs w:val="21"/>
          <w:shd w:val="clear" w:color="auto" w:fill="FFFFFF"/>
        </w:rPr>
        <w:t>的委托，对“</w:t>
      </w:r>
      <w:r w:rsidR="00696E6A" w:rsidRPr="00696E6A">
        <w:rPr>
          <w:rFonts w:asciiTheme="minorEastAsia" w:eastAsiaTheme="minorEastAsia" w:hAnsiTheme="minorEastAsia" w:hint="eastAsia"/>
          <w:color w:val="000000"/>
          <w:sz w:val="21"/>
          <w:szCs w:val="21"/>
          <w:shd w:val="clear" w:color="auto" w:fill="FFFFFF"/>
        </w:rPr>
        <w:t>全市集中购买流动图书馆服务</w:t>
      </w:r>
      <w:r w:rsidRPr="00696E6A">
        <w:rPr>
          <w:rFonts w:asciiTheme="minorEastAsia" w:eastAsiaTheme="minorEastAsia" w:hAnsiTheme="minorEastAsia" w:hint="eastAsia"/>
          <w:color w:val="000000"/>
          <w:sz w:val="21"/>
          <w:szCs w:val="21"/>
          <w:shd w:val="clear" w:color="auto" w:fill="FFFFFF"/>
        </w:rPr>
        <w:t>”项目进行公开招标。现邀请符合本招标文件规定条件的</w:t>
      </w:r>
      <w:r w:rsidR="005807ED" w:rsidRPr="00696E6A">
        <w:rPr>
          <w:rFonts w:asciiTheme="minorEastAsia" w:eastAsiaTheme="minorEastAsia" w:hAnsiTheme="minorEastAsia" w:hint="eastAsia"/>
          <w:color w:val="000000"/>
          <w:sz w:val="21"/>
          <w:szCs w:val="21"/>
          <w:shd w:val="clear" w:color="auto" w:fill="FFFFFF"/>
        </w:rPr>
        <w:t>投标人</w:t>
      </w:r>
      <w:r w:rsidRPr="00696E6A">
        <w:rPr>
          <w:rFonts w:asciiTheme="minorEastAsia" w:eastAsiaTheme="minorEastAsia" w:hAnsiTheme="minorEastAsia" w:hint="eastAsia"/>
          <w:color w:val="000000"/>
          <w:sz w:val="21"/>
          <w:szCs w:val="21"/>
          <w:shd w:val="clear" w:color="auto" w:fill="FFFFFF"/>
        </w:rPr>
        <w:t>前来投标。</w:t>
      </w:r>
    </w:p>
    <w:p w:rsidR="00CC1691" w:rsidRPr="00CC635B" w:rsidRDefault="00CC1691" w:rsidP="00CC1691">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CC1691" w:rsidRPr="00696E6A"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696E6A">
        <w:rPr>
          <w:rFonts w:asciiTheme="minorEastAsia" w:eastAsiaTheme="minorEastAsia" w:hAnsiTheme="minorEastAsia" w:hint="eastAsia"/>
          <w:color w:val="000000"/>
          <w:sz w:val="21"/>
          <w:szCs w:val="21"/>
          <w:shd w:val="clear" w:color="auto" w:fill="FFFFFF"/>
        </w:rPr>
        <w:t>（一）项目名称：</w:t>
      </w:r>
      <w:r w:rsidR="00696E6A" w:rsidRPr="00696E6A">
        <w:rPr>
          <w:rFonts w:asciiTheme="minorEastAsia" w:eastAsiaTheme="minorEastAsia" w:hAnsiTheme="minorEastAsia" w:hint="eastAsia"/>
          <w:color w:val="000000"/>
          <w:sz w:val="21"/>
          <w:szCs w:val="21"/>
          <w:shd w:val="clear" w:color="auto" w:fill="FFFFFF"/>
        </w:rPr>
        <w:t>全市集中购买流动图书馆服务</w:t>
      </w:r>
    </w:p>
    <w:p w:rsidR="00CC1691" w:rsidRPr="00696E6A"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696E6A">
        <w:rPr>
          <w:rFonts w:asciiTheme="minorEastAsia" w:eastAsiaTheme="minorEastAsia" w:hAnsiTheme="minorEastAsia" w:hint="eastAsia"/>
          <w:color w:val="000000"/>
          <w:sz w:val="21"/>
          <w:szCs w:val="21"/>
          <w:shd w:val="clear" w:color="auto" w:fill="FFFFFF"/>
        </w:rPr>
        <w:t>（二）项目编号：ZFCG-G20</w:t>
      </w:r>
      <w:r w:rsidR="00717138">
        <w:rPr>
          <w:rFonts w:asciiTheme="minorEastAsia" w:eastAsiaTheme="minorEastAsia" w:hAnsiTheme="minorEastAsia" w:hint="eastAsia"/>
          <w:color w:val="000000"/>
          <w:sz w:val="21"/>
          <w:szCs w:val="21"/>
          <w:shd w:val="clear" w:color="auto" w:fill="FFFFFF"/>
        </w:rPr>
        <w:t>20017</w:t>
      </w:r>
      <w:r w:rsidRPr="00696E6A">
        <w:rPr>
          <w:rFonts w:asciiTheme="minorEastAsia" w:eastAsiaTheme="minorEastAsia" w:hAnsiTheme="minorEastAsia" w:hint="eastAsia"/>
          <w:color w:val="000000"/>
          <w:sz w:val="21"/>
          <w:szCs w:val="21"/>
          <w:shd w:val="clear" w:color="auto" w:fill="FFFFFF"/>
        </w:rPr>
        <w:t xml:space="preserve">号    </w:t>
      </w:r>
    </w:p>
    <w:p w:rsidR="00CC1691" w:rsidRPr="00696E6A"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696E6A">
        <w:rPr>
          <w:rFonts w:asciiTheme="minorEastAsia" w:eastAsiaTheme="minorEastAsia" w:hAnsiTheme="minorEastAsia" w:hint="eastAsia"/>
          <w:color w:val="000000"/>
          <w:sz w:val="21"/>
          <w:szCs w:val="21"/>
          <w:shd w:val="clear" w:color="auto" w:fill="FFFFFF"/>
        </w:rPr>
        <w:t xml:space="preserve">（三）采购方式：公开招标                                                                                                                         </w:t>
      </w:r>
    </w:p>
    <w:p w:rsidR="00CC1691" w:rsidRPr="00696E6A"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696E6A">
        <w:rPr>
          <w:rFonts w:asciiTheme="minorEastAsia" w:eastAsiaTheme="minorEastAsia" w:hAnsiTheme="minorEastAsia" w:hint="eastAsia"/>
          <w:color w:val="000000"/>
          <w:sz w:val="21"/>
          <w:szCs w:val="21"/>
          <w:shd w:val="clear" w:color="auto" w:fill="FFFFFF"/>
        </w:rPr>
        <w:t>（四）项目主要内容、数量及要求：</w:t>
      </w:r>
      <w:r w:rsidR="00696E6A" w:rsidRPr="00696E6A">
        <w:rPr>
          <w:rFonts w:asciiTheme="minorEastAsia" w:eastAsiaTheme="minorEastAsia" w:hAnsiTheme="minorEastAsia" w:hint="eastAsia"/>
          <w:color w:val="000000"/>
          <w:sz w:val="21"/>
          <w:szCs w:val="21"/>
          <w:shd w:val="clear" w:color="auto" w:fill="FFFFFF"/>
        </w:rPr>
        <w:t>购买840次流动图书馆服务</w:t>
      </w:r>
    </w:p>
    <w:p w:rsidR="00CC1691" w:rsidRPr="00696E6A"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696E6A">
        <w:rPr>
          <w:rFonts w:asciiTheme="minorEastAsia" w:eastAsiaTheme="minorEastAsia" w:hAnsiTheme="minorEastAsia" w:hint="eastAsia"/>
          <w:color w:val="000000"/>
          <w:sz w:val="21"/>
          <w:szCs w:val="21"/>
          <w:shd w:val="clear" w:color="auto" w:fill="FFFFFF"/>
        </w:rPr>
        <w:t>（五）预算金额：</w:t>
      </w:r>
      <w:r w:rsidR="00696E6A" w:rsidRPr="00696E6A">
        <w:rPr>
          <w:rFonts w:asciiTheme="minorEastAsia" w:eastAsiaTheme="minorEastAsia" w:hAnsiTheme="minorEastAsia" w:hint="eastAsia"/>
          <w:color w:val="000000"/>
          <w:sz w:val="21"/>
          <w:szCs w:val="21"/>
          <w:shd w:val="clear" w:color="auto" w:fill="FFFFFF"/>
        </w:rPr>
        <w:t>2100000</w:t>
      </w:r>
      <w:r w:rsidRPr="00696E6A">
        <w:rPr>
          <w:rFonts w:asciiTheme="minorEastAsia" w:eastAsiaTheme="minorEastAsia" w:hAnsiTheme="minorEastAsia" w:hint="eastAsia"/>
          <w:color w:val="000000"/>
          <w:sz w:val="21"/>
          <w:szCs w:val="21"/>
          <w:shd w:val="clear" w:color="auto" w:fill="FFFFFF"/>
        </w:rPr>
        <w:t>元。最高限价：</w:t>
      </w:r>
      <w:r w:rsidR="00696E6A" w:rsidRPr="00696E6A">
        <w:rPr>
          <w:rFonts w:asciiTheme="minorEastAsia" w:eastAsiaTheme="minorEastAsia" w:hAnsiTheme="minorEastAsia" w:hint="eastAsia"/>
          <w:color w:val="000000"/>
          <w:sz w:val="21"/>
          <w:szCs w:val="21"/>
          <w:shd w:val="clear" w:color="auto" w:fill="FFFFFF"/>
        </w:rPr>
        <w:t>2100000</w:t>
      </w:r>
      <w:r w:rsidRPr="00696E6A">
        <w:rPr>
          <w:rFonts w:asciiTheme="minorEastAsia" w:eastAsiaTheme="minorEastAsia" w:hAnsiTheme="minorEastAsia" w:hint="eastAsia"/>
          <w:color w:val="000000"/>
          <w:sz w:val="21"/>
          <w:szCs w:val="21"/>
          <w:shd w:val="clear" w:color="auto" w:fill="FFFFFF"/>
        </w:rPr>
        <w:t>元。</w:t>
      </w:r>
    </w:p>
    <w:p w:rsidR="00CC1691" w:rsidRPr="00696E6A" w:rsidRDefault="00696E6A" w:rsidP="00CC1691">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Pr>
          <w:rFonts w:asciiTheme="minorEastAsia" w:eastAsiaTheme="minorEastAsia" w:hAnsiTheme="minorEastAsia" w:hint="eastAsia"/>
          <w:color w:val="000000"/>
          <w:sz w:val="21"/>
          <w:szCs w:val="21"/>
          <w:shd w:val="clear" w:color="auto" w:fill="FFFFFF"/>
        </w:rPr>
        <w:t>（六）服务</w:t>
      </w:r>
      <w:r w:rsidR="00CC1691" w:rsidRPr="00696E6A">
        <w:rPr>
          <w:rFonts w:asciiTheme="minorEastAsia" w:eastAsiaTheme="minorEastAsia" w:hAnsiTheme="minorEastAsia" w:hint="eastAsia"/>
          <w:color w:val="000000"/>
          <w:sz w:val="21"/>
          <w:szCs w:val="21"/>
          <w:shd w:val="clear" w:color="auto" w:fill="FFFFFF"/>
        </w:rPr>
        <w:t>时间 ：</w:t>
      </w:r>
      <w:bookmarkStart w:id="0" w:name="交付日期"/>
      <w:r w:rsidRPr="001905A4">
        <w:rPr>
          <w:rFonts w:asciiTheme="minorEastAsia" w:eastAsiaTheme="minorEastAsia" w:hAnsiTheme="minorEastAsia" w:hint="eastAsia"/>
          <w:color w:val="000000"/>
          <w:sz w:val="21"/>
          <w:szCs w:val="21"/>
          <w:shd w:val="clear" w:color="auto" w:fill="FFFFFF"/>
        </w:rPr>
        <w:t>自合同生效之日起</w:t>
      </w:r>
      <w:bookmarkEnd w:id="0"/>
      <w:r w:rsidRPr="001905A4">
        <w:rPr>
          <w:rFonts w:asciiTheme="minorEastAsia" w:eastAsiaTheme="minorEastAsia" w:hAnsiTheme="minorEastAsia" w:hint="eastAsia"/>
          <w:color w:val="000000"/>
          <w:sz w:val="21"/>
          <w:szCs w:val="21"/>
          <w:shd w:val="clear" w:color="auto" w:fill="FFFFFF"/>
        </w:rPr>
        <w:t>3年</w:t>
      </w:r>
    </w:p>
    <w:p w:rsidR="00CC1691" w:rsidRPr="001905A4" w:rsidRDefault="00696E6A" w:rsidP="00CC1691">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1905A4">
        <w:rPr>
          <w:rFonts w:asciiTheme="minorEastAsia" w:eastAsiaTheme="minorEastAsia" w:hAnsiTheme="minorEastAsia" w:hint="eastAsia"/>
          <w:color w:val="000000"/>
          <w:sz w:val="21"/>
          <w:szCs w:val="21"/>
          <w:shd w:val="clear" w:color="auto" w:fill="FFFFFF"/>
        </w:rPr>
        <w:t>（七）服务</w:t>
      </w:r>
      <w:r w:rsidR="00CC1691" w:rsidRPr="001905A4">
        <w:rPr>
          <w:rFonts w:asciiTheme="minorEastAsia" w:eastAsiaTheme="minorEastAsia" w:hAnsiTheme="minorEastAsia" w:hint="eastAsia"/>
          <w:color w:val="000000"/>
          <w:sz w:val="21"/>
          <w:szCs w:val="21"/>
          <w:shd w:val="clear" w:color="auto" w:fill="FFFFFF"/>
        </w:rPr>
        <w:t>地点：</w:t>
      </w:r>
      <w:r w:rsidR="001905A4" w:rsidRPr="001905A4">
        <w:rPr>
          <w:rFonts w:asciiTheme="minorEastAsia" w:eastAsiaTheme="minorEastAsia" w:hAnsiTheme="minorEastAsia"/>
          <w:color w:val="000000"/>
          <w:sz w:val="21"/>
          <w:szCs w:val="21"/>
          <w:shd w:val="clear" w:color="auto" w:fill="FFFFFF"/>
        </w:rPr>
        <w:t>市本级、</w:t>
      </w:r>
      <w:r w:rsidR="001905A4" w:rsidRPr="001905A4">
        <w:rPr>
          <w:rFonts w:asciiTheme="minorEastAsia" w:eastAsiaTheme="minorEastAsia" w:hAnsiTheme="minorEastAsia" w:hint="eastAsia"/>
          <w:color w:val="000000"/>
          <w:sz w:val="21"/>
          <w:szCs w:val="21"/>
          <w:shd w:val="clear" w:color="auto" w:fill="FFFFFF"/>
        </w:rPr>
        <w:t>禹州市、长葛市、鄢陵县、襄城县、建安区、魏都区</w:t>
      </w:r>
    </w:p>
    <w:p w:rsidR="00CC1691" w:rsidRPr="001905A4"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1905A4">
        <w:rPr>
          <w:rFonts w:asciiTheme="minorEastAsia" w:eastAsiaTheme="minorEastAsia" w:hAnsiTheme="minorEastAsia" w:hint="eastAsia"/>
          <w:color w:val="000000"/>
          <w:sz w:val="21"/>
          <w:szCs w:val="21"/>
          <w:shd w:val="clear" w:color="auto" w:fill="FFFFFF"/>
        </w:rPr>
        <w:t>（八）进口产品：不允许。</w:t>
      </w:r>
    </w:p>
    <w:p w:rsidR="00CC1691" w:rsidRPr="001905A4"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1905A4">
        <w:rPr>
          <w:rFonts w:asciiTheme="minorEastAsia" w:eastAsiaTheme="minorEastAsia" w:hAnsiTheme="minorEastAsia" w:hint="eastAsia"/>
          <w:color w:val="000000"/>
          <w:sz w:val="21"/>
          <w:szCs w:val="21"/>
          <w:shd w:val="clear" w:color="auto" w:fill="FFFFFF"/>
        </w:rPr>
        <w:t>（九）分包：不允许。</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CC1691" w:rsidRPr="00FC4608" w:rsidRDefault="00CC1691" w:rsidP="001905A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sidR="00C639D1">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w:t>
      </w:r>
      <w:r w:rsidR="001905A4">
        <w:rPr>
          <w:rFonts w:asciiTheme="minorEastAsia" w:eastAsiaTheme="minorEastAsia" w:hAnsiTheme="minorEastAsia" w:cs="仿宋_GB2312" w:hint="eastAsia"/>
          <w:color w:val="000000"/>
          <w:sz w:val="21"/>
          <w:szCs w:val="21"/>
          <w:shd w:val="clear" w:color="auto" w:fill="FFFFFF"/>
        </w:rPr>
        <w:t>三</w:t>
      </w:r>
      <w:r w:rsidRPr="00CC635B">
        <w:rPr>
          <w:rFonts w:asciiTheme="minorEastAsia" w:eastAsiaTheme="minorEastAsia" w:hAnsiTheme="minorEastAsia" w:cs="仿宋_GB2312" w:hint="eastAsia"/>
          <w:color w:val="000000"/>
          <w:sz w:val="21"/>
          <w:szCs w:val="21"/>
          <w:shd w:val="clear" w:color="auto" w:fill="FFFFFF"/>
        </w:rPr>
        <w:t>）本次招标</w:t>
      </w:r>
      <w:r w:rsidRPr="00522D70">
        <w:rPr>
          <w:rFonts w:asciiTheme="minorEastAsia" w:eastAsiaTheme="minorEastAsia" w:hAnsiTheme="minorEastAsia" w:cs="仿宋_GB2312" w:hint="eastAsia"/>
          <w:color w:val="FF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w:t>
      </w:r>
      <w:r w:rsidR="00DB6381">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w:t>
      </w:r>
      <w:r w:rsidR="003D4A83">
        <w:rPr>
          <w:rFonts w:asciiTheme="minorEastAsia" w:eastAsiaTheme="minorEastAsia" w:hAnsiTheme="minorEastAsia" w:cs="仿宋_GB2312" w:hint="eastAsia"/>
          <w:color w:val="000000"/>
          <w:sz w:val="21"/>
          <w:szCs w:val="21"/>
        </w:rPr>
        <w:t>2020</w:t>
      </w:r>
      <w:r w:rsidRPr="00CC635B">
        <w:rPr>
          <w:rFonts w:asciiTheme="minorEastAsia" w:eastAsiaTheme="minorEastAsia" w:hAnsiTheme="minorEastAsia" w:cs="仿宋_GB2312" w:hint="eastAsia"/>
          <w:color w:val="000000"/>
          <w:sz w:val="21"/>
          <w:szCs w:val="21"/>
        </w:rPr>
        <w:t>年</w:t>
      </w:r>
      <w:r w:rsidR="00612D98">
        <w:rPr>
          <w:rFonts w:asciiTheme="minorEastAsia" w:eastAsiaTheme="minorEastAsia" w:hAnsiTheme="minorEastAsia" w:cs="仿宋_GB2312" w:hint="eastAsia"/>
          <w:color w:val="000000"/>
          <w:sz w:val="21"/>
          <w:szCs w:val="21"/>
          <w:u w:val="single"/>
        </w:rPr>
        <w:t>2</w:t>
      </w:r>
      <w:r w:rsidRPr="00CC635B">
        <w:rPr>
          <w:rFonts w:asciiTheme="minorEastAsia" w:eastAsiaTheme="minorEastAsia" w:hAnsiTheme="minorEastAsia" w:cs="仿宋_GB2312" w:hint="eastAsia"/>
          <w:color w:val="000000"/>
          <w:sz w:val="21"/>
          <w:szCs w:val="21"/>
        </w:rPr>
        <w:t>月</w:t>
      </w:r>
      <w:r w:rsidR="00F24852">
        <w:rPr>
          <w:rFonts w:asciiTheme="minorEastAsia" w:eastAsiaTheme="minorEastAsia" w:hAnsiTheme="minorEastAsia" w:cs="仿宋_GB2312" w:hint="eastAsia"/>
          <w:color w:val="000000"/>
          <w:sz w:val="21"/>
          <w:szCs w:val="21"/>
          <w:u w:val="single"/>
        </w:rPr>
        <w:t>17</w:t>
      </w:r>
      <w:r w:rsidRPr="00CC635B">
        <w:rPr>
          <w:rFonts w:asciiTheme="minorEastAsia" w:eastAsiaTheme="minorEastAsia" w:hAnsiTheme="minorEastAsia" w:cs="仿宋_GB2312" w:hint="eastAsia"/>
          <w:color w:val="000000"/>
          <w:sz w:val="21"/>
          <w:szCs w:val="21"/>
        </w:rPr>
        <w:t>日</w:t>
      </w:r>
      <w:r w:rsidR="00F24852">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F24852">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w:t>
      </w:r>
      <w:r w:rsidRPr="00CC635B">
        <w:rPr>
          <w:rFonts w:asciiTheme="minorEastAsia" w:eastAsiaTheme="minorEastAsia" w:hAnsiTheme="minorEastAsia" w:cs="Arial"/>
          <w:color w:val="000000"/>
          <w:sz w:val="21"/>
          <w:szCs w:val="21"/>
        </w:rPr>
        <w:t>龙兴路与竹林路交汇处</w:t>
      </w:r>
      <w:r w:rsidR="003B73A5">
        <w:rPr>
          <w:rFonts w:asciiTheme="minorEastAsia" w:eastAsiaTheme="minorEastAsia" w:hAnsiTheme="minorEastAsia" w:cs="仿宋_GB2312" w:hint="eastAsia"/>
          <w:color w:val="000000"/>
          <w:sz w:val="21"/>
          <w:szCs w:val="21"/>
        </w:rPr>
        <w:t>创业服务中心C座</w:t>
      </w:r>
      <w:r w:rsidRPr="00CC635B">
        <w:rPr>
          <w:rFonts w:asciiTheme="minorEastAsia" w:eastAsiaTheme="minorEastAsia" w:hAnsiTheme="minorEastAsia" w:cs="仿宋_GB2312" w:hint="eastAsia"/>
          <w:color w:val="000000"/>
          <w:sz w:val="21"/>
          <w:szCs w:val="21"/>
        </w:rPr>
        <w:t>）三楼开标</w:t>
      </w:r>
      <w:r w:rsidR="00B07440">
        <w:rPr>
          <w:rFonts w:asciiTheme="minorEastAsia" w:eastAsiaTheme="minorEastAsia" w:hAnsiTheme="minorEastAsia" w:cs="仿宋_GB2312" w:hint="eastAsia"/>
          <w:color w:val="000000"/>
          <w:sz w:val="21"/>
          <w:szCs w:val="21"/>
          <w:u w:val="single"/>
        </w:rPr>
        <w:t>4</w:t>
      </w:r>
      <w:r w:rsidRPr="00CC635B">
        <w:rPr>
          <w:rFonts w:asciiTheme="minorEastAsia" w:eastAsiaTheme="minorEastAsia" w:hAnsiTheme="minorEastAsia" w:cs="仿宋_GB2312" w:hint="eastAsia"/>
          <w:color w:val="000000"/>
          <w:sz w:val="21"/>
          <w:szCs w:val="21"/>
        </w:rPr>
        <w:t>室。</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00B90354">
        <w:rPr>
          <w:rFonts w:ascii="MS Mincho" w:eastAsiaTheme="minorEastAsia"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2、纸质投标文件（正本、副本各1份）和备份文件1份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在投标截止时间（开标时间）前递交至本项目开标地点。</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w:t>
      </w:r>
      <w:r w:rsidR="00B90354">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许昌市）》</w:t>
      </w:r>
      <w:r>
        <w:rPr>
          <w:rFonts w:asciiTheme="minorEastAsia" w:eastAsiaTheme="minorEastAsia" w:hAnsiTheme="minorEastAsia" w:cs="黑体" w:hint="eastAsia"/>
          <w:b/>
          <w:bCs/>
          <w:color w:val="000000"/>
          <w:sz w:val="21"/>
          <w:szCs w:val="21"/>
          <w:shd w:val="clear" w:color="auto" w:fill="FFFFFF"/>
        </w:rPr>
        <w:t>、《中国</w:t>
      </w:r>
      <w:r w:rsidR="00B90354">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CC1691" w:rsidRDefault="00CC1691" w:rsidP="00CC1691">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C90424" w:rsidRPr="00696E6A">
        <w:rPr>
          <w:rFonts w:asciiTheme="minorEastAsia" w:hAnsiTheme="minorEastAsia" w:cs="Times New Roman" w:hint="eastAsia"/>
          <w:color w:val="000000"/>
          <w:szCs w:val="21"/>
          <w:shd w:val="clear" w:color="auto" w:fill="FFFFFF"/>
        </w:rPr>
        <w:t>许昌市文化广电和旅游局</w:t>
      </w:r>
    </w:p>
    <w:p w:rsidR="00CC1691" w:rsidRPr="00C90424" w:rsidRDefault="00CC1691" w:rsidP="00CC1691">
      <w:pPr>
        <w:adjustRightInd w:val="0"/>
        <w:spacing w:line="360" w:lineRule="auto"/>
        <w:ind w:firstLineChars="400" w:firstLine="840"/>
        <w:contextualSpacing/>
        <w:jc w:val="left"/>
        <w:rPr>
          <w:rFonts w:asciiTheme="minorEastAsia" w:hAnsiTheme="minorEastAsia" w:cs="Times New Roman"/>
          <w:color w:val="000000"/>
          <w:szCs w:val="21"/>
          <w:shd w:val="clear" w:color="auto" w:fill="FFFFFF"/>
        </w:rPr>
      </w:pPr>
      <w:r w:rsidRPr="00C90424">
        <w:rPr>
          <w:rFonts w:asciiTheme="minorEastAsia" w:hAnsiTheme="minorEastAsia" w:cs="Times New Roman" w:hint="eastAsia"/>
          <w:color w:val="000000"/>
          <w:szCs w:val="21"/>
          <w:shd w:val="clear" w:color="auto" w:fill="FFFFFF"/>
        </w:rPr>
        <w:t>地址：</w:t>
      </w:r>
      <w:r w:rsidR="00C90424" w:rsidRPr="00C90424">
        <w:rPr>
          <w:rFonts w:asciiTheme="minorEastAsia" w:hAnsiTheme="minorEastAsia" w:cs="Times New Roman" w:hint="eastAsia"/>
          <w:color w:val="000000"/>
          <w:szCs w:val="21"/>
          <w:shd w:val="clear" w:color="auto" w:fill="FFFFFF"/>
        </w:rPr>
        <w:t>许昌市八一东路广电大厦</w:t>
      </w:r>
    </w:p>
    <w:p w:rsidR="00CC1691" w:rsidRPr="00C90424" w:rsidRDefault="00CC1691" w:rsidP="00CC1691">
      <w:pPr>
        <w:adjustRightInd w:val="0"/>
        <w:spacing w:line="360" w:lineRule="auto"/>
        <w:ind w:firstLineChars="400" w:firstLine="840"/>
        <w:contextualSpacing/>
        <w:jc w:val="left"/>
        <w:rPr>
          <w:rFonts w:asciiTheme="minorEastAsia" w:hAnsiTheme="minorEastAsia" w:cs="Times New Roman"/>
          <w:color w:val="000000"/>
          <w:szCs w:val="21"/>
          <w:shd w:val="clear" w:color="auto" w:fill="FFFFFF"/>
        </w:rPr>
      </w:pPr>
      <w:r w:rsidRPr="00C90424">
        <w:rPr>
          <w:rFonts w:asciiTheme="minorEastAsia" w:hAnsiTheme="minorEastAsia" w:cs="Times New Roman" w:hint="eastAsia"/>
          <w:color w:val="000000"/>
          <w:szCs w:val="21"/>
          <w:shd w:val="clear" w:color="auto" w:fill="FFFFFF"/>
        </w:rPr>
        <w:t>联系人：</w:t>
      </w:r>
      <w:r w:rsidR="00C90424" w:rsidRPr="00C90424">
        <w:rPr>
          <w:rFonts w:asciiTheme="minorEastAsia" w:hAnsiTheme="minorEastAsia" w:cs="Times New Roman" w:hint="eastAsia"/>
          <w:color w:val="000000"/>
          <w:szCs w:val="21"/>
          <w:shd w:val="clear" w:color="auto" w:fill="FFFFFF"/>
        </w:rPr>
        <w:t>陈猛</w:t>
      </w:r>
      <w:r w:rsidRPr="00C90424">
        <w:rPr>
          <w:rFonts w:asciiTheme="minorEastAsia" w:hAnsiTheme="minorEastAsia" w:cs="Times New Roman" w:hint="eastAsia"/>
          <w:color w:val="000000"/>
          <w:szCs w:val="21"/>
          <w:shd w:val="clear" w:color="auto" w:fill="FFFFFF"/>
        </w:rPr>
        <w:t xml:space="preserve">                  联系电话：</w:t>
      </w:r>
      <w:r w:rsidR="00C90424" w:rsidRPr="00C90424">
        <w:rPr>
          <w:rFonts w:asciiTheme="minorEastAsia" w:hAnsiTheme="minorEastAsia" w:cs="Times New Roman" w:hint="eastAsia"/>
          <w:color w:val="000000"/>
          <w:szCs w:val="21"/>
          <w:shd w:val="clear" w:color="auto" w:fill="FFFFFF"/>
        </w:rPr>
        <w:t>18697379661</w:t>
      </w:r>
    </w:p>
    <w:p w:rsidR="00CC1691" w:rsidRDefault="00CC1691" w:rsidP="00CC1691">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：许昌市政府采购</w:t>
      </w:r>
      <w:r w:rsidR="00FC42A1">
        <w:rPr>
          <w:rFonts w:ascii="宋体" w:hAnsi="宋体" w:hint="eastAsia"/>
          <w:szCs w:val="21"/>
        </w:rPr>
        <w:t>服务</w:t>
      </w:r>
      <w:r>
        <w:rPr>
          <w:rFonts w:ascii="宋体" w:hAnsi="宋体" w:hint="eastAsia"/>
          <w:szCs w:val="21"/>
        </w:rPr>
        <w:t xml:space="preserve">中心 </w:t>
      </w:r>
    </w:p>
    <w:p w:rsidR="00CC1691" w:rsidRPr="00AD1C56" w:rsidRDefault="00CC1691" w:rsidP="00CC1691">
      <w:pPr>
        <w:adjustRightInd w:val="0"/>
        <w:spacing w:line="360" w:lineRule="auto"/>
        <w:ind w:firstLineChars="400" w:firstLine="840"/>
        <w:contextualSpacing/>
        <w:jc w:val="left"/>
        <w:rPr>
          <w:rFonts w:ascii="宋体" w:hAnsi="宋体"/>
          <w:color w:val="FF0000"/>
          <w:szCs w:val="21"/>
        </w:rPr>
      </w:pPr>
      <w:r>
        <w:rPr>
          <w:rFonts w:ascii="宋体" w:hAnsi="宋体" w:hint="eastAsia"/>
          <w:szCs w:val="21"/>
        </w:rPr>
        <w:t>地址：</w:t>
      </w:r>
      <w:r w:rsidRPr="007D204E">
        <w:rPr>
          <w:rFonts w:ascii="宋体" w:hAnsi="宋体" w:hint="eastAsia"/>
          <w:szCs w:val="21"/>
        </w:rPr>
        <w:t>许昌市</w:t>
      </w:r>
      <w:r w:rsidRPr="007D204E">
        <w:rPr>
          <w:rFonts w:asciiTheme="minorEastAsia" w:hAnsiTheme="minorEastAsia" w:cs="Arial"/>
          <w:szCs w:val="21"/>
        </w:rPr>
        <w:t>龙兴路与竹林路交汇处</w:t>
      </w:r>
      <w:r w:rsidR="00DC533B" w:rsidRPr="007D204E">
        <w:rPr>
          <w:rFonts w:asciiTheme="minorEastAsia" w:hAnsiTheme="minorEastAsia" w:cs="仿宋_GB2312" w:hint="eastAsia"/>
          <w:szCs w:val="21"/>
        </w:rPr>
        <w:t>创业服务中心C座</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7D204E">
        <w:rPr>
          <w:rFonts w:ascii="宋体" w:hAnsi="宋体" w:hint="eastAsia"/>
          <w:szCs w:val="21"/>
        </w:rPr>
        <w:t>沙先生</w:t>
      </w:r>
      <w:r>
        <w:rPr>
          <w:rFonts w:ascii="宋体" w:hAnsi="宋体" w:hint="eastAsia"/>
          <w:szCs w:val="21"/>
        </w:rPr>
        <w:t xml:space="preserve">                联系电话：</w:t>
      </w:r>
      <w:bookmarkStart w:id="1" w:name="联系人电话"/>
      <w:r>
        <w:rPr>
          <w:rFonts w:ascii="宋体" w:hAnsi="宋体"/>
          <w:szCs w:val="21"/>
        </w:rPr>
        <w:t>0</w:t>
      </w:r>
      <w:bookmarkEnd w:id="1"/>
      <w:r>
        <w:rPr>
          <w:rFonts w:ascii="宋体" w:hAnsi="宋体" w:hint="eastAsia"/>
          <w:szCs w:val="21"/>
        </w:rPr>
        <w:t>374-</w:t>
      </w:r>
      <w:r w:rsidR="007D204E">
        <w:rPr>
          <w:rFonts w:ascii="宋体" w:hAnsi="宋体" w:hint="eastAsia"/>
          <w:szCs w:val="21"/>
        </w:rPr>
        <w:t>2962805</w:t>
      </w:r>
    </w:p>
    <w:p w:rsidR="00A22F97" w:rsidRDefault="00344904" w:rsidP="00344904">
      <w:pPr>
        <w:adjustRightInd w:val="0"/>
        <w:spacing w:line="360" w:lineRule="auto"/>
        <w:ind w:right="420" w:firstLineChars="2050" w:firstLine="4305"/>
        <w:contextualSpacing/>
        <w:rPr>
          <w:rFonts w:asciiTheme="minorEastAsia" w:hAnsiTheme="minorEastAsia" w:cs="Arial"/>
          <w:color w:val="000000"/>
          <w:szCs w:val="21"/>
        </w:rPr>
      </w:pPr>
      <w:r w:rsidRPr="00696E6A">
        <w:rPr>
          <w:rFonts w:asciiTheme="minorEastAsia" w:hAnsiTheme="minorEastAsia" w:cs="Times New Roman" w:hint="eastAsia"/>
          <w:color w:val="000000"/>
          <w:szCs w:val="21"/>
          <w:shd w:val="clear" w:color="auto" w:fill="FFFFFF"/>
        </w:rPr>
        <w:lastRenderedPageBreak/>
        <w:t>许昌市文化广电和旅游局</w:t>
      </w:r>
    </w:p>
    <w:p w:rsidR="00A22F97" w:rsidRDefault="00A22F97" w:rsidP="00344904">
      <w:pPr>
        <w:adjustRightInd w:val="0"/>
        <w:spacing w:line="360" w:lineRule="auto"/>
        <w:ind w:right="420" w:firstLineChars="2100" w:firstLine="4410"/>
        <w:contextualSpacing/>
        <w:rPr>
          <w:rFonts w:asciiTheme="minorEastAsia" w:hAnsiTheme="minorEastAsia" w:cs="Arial"/>
          <w:color w:val="000000"/>
          <w:szCs w:val="21"/>
        </w:rPr>
      </w:pPr>
      <w:r>
        <w:rPr>
          <w:rFonts w:asciiTheme="minorEastAsia" w:hAnsiTheme="minorEastAsia" w:cs="Arial" w:hint="eastAsia"/>
          <w:color w:val="000000"/>
          <w:szCs w:val="21"/>
        </w:rPr>
        <w:t>二〇</w:t>
      </w:r>
      <w:r w:rsidR="00F77325">
        <w:rPr>
          <w:rFonts w:asciiTheme="minorEastAsia" w:hAnsiTheme="minorEastAsia" w:cs="Arial" w:hint="eastAsia"/>
          <w:color w:val="000000"/>
          <w:szCs w:val="21"/>
        </w:rPr>
        <w:t>二〇</w:t>
      </w:r>
      <w:r>
        <w:rPr>
          <w:rFonts w:asciiTheme="minorEastAsia" w:hAnsiTheme="minorEastAsia" w:cs="Arial" w:hint="eastAsia"/>
          <w:color w:val="000000"/>
          <w:szCs w:val="21"/>
        </w:rPr>
        <w:t>年</w:t>
      </w:r>
      <w:r w:rsidR="00F77325">
        <w:rPr>
          <w:rFonts w:asciiTheme="minorEastAsia" w:hAnsiTheme="minorEastAsia" w:cs="Arial" w:hint="eastAsia"/>
          <w:color w:val="000000"/>
          <w:szCs w:val="21"/>
        </w:rPr>
        <w:t>一</w:t>
      </w:r>
      <w:r>
        <w:rPr>
          <w:rFonts w:asciiTheme="minorEastAsia" w:hAnsiTheme="minorEastAsia" w:cs="Arial" w:hint="eastAsia"/>
          <w:color w:val="000000"/>
          <w:szCs w:val="21"/>
        </w:rPr>
        <w:t>月</w:t>
      </w:r>
      <w:r w:rsidR="00F9665A">
        <w:rPr>
          <w:rFonts w:asciiTheme="minorEastAsia" w:hAnsiTheme="minorEastAsia" w:cs="Arial" w:hint="eastAsia"/>
          <w:color w:val="000000"/>
          <w:szCs w:val="21"/>
        </w:rPr>
        <w:t>二十一</w:t>
      </w:r>
      <w:r>
        <w:rPr>
          <w:rFonts w:asciiTheme="minorEastAsia" w:hAnsiTheme="minorEastAsia" w:cs="Arial" w:hint="eastAsia"/>
          <w:color w:val="000000"/>
          <w:szCs w:val="21"/>
        </w:rPr>
        <w:t>日</w:t>
      </w:r>
    </w:p>
    <w:p w:rsidR="00CC1691" w:rsidRPr="00A22F97" w:rsidRDefault="00CC1691" w:rsidP="00CC1691">
      <w:pPr>
        <w:adjustRightInd w:val="0"/>
        <w:snapToGrid w:val="0"/>
        <w:spacing w:line="360" w:lineRule="auto"/>
        <w:ind w:firstLineChars="400" w:firstLine="840"/>
        <w:jc w:val="left"/>
        <w:rPr>
          <w:rFonts w:ascii="宋体" w:hAnsi="宋体"/>
          <w:szCs w:val="21"/>
        </w:rPr>
      </w:pPr>
    </w:p>
    <w:p w:rsidR="00CC1691" w:rsidRDefault="00CC1691" w:rsidP="00CC1691">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CC1691" w:rsidRDefault="00CC1691" w:rsidP="00CC1691">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C1691" w:rsidRPr="00D2669F" w:rsidRDefault="00CC1691" w:rsidP="00CC1691">
      <w:pPr>
        <w:pStyle w:val="af"/>
        <w:ind w:firstLine="321"/>
        <w:rPr>
          <w:rFonts w:ascii="仿宋_GB2312" w:eastAsia="仿宋_GB2312"/>
          <w:b/>
          <w:sz w:val="32"/>
          <w:szCs w:val="32"/>
        </w:rPr>
      </w:pP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Pr="00F94449">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电子文件下载、制作、提交期间和开标（</w:t>
      </w:r>
      <w:r w:rsidRPr="00F94449">
        <w:rPr>
          <w:rFonts w:hAnsi="宋体" w:hint="eastAsia"/>
          <w:szCs w:val="21"/>
        </w:rPr>
        <w:t>电子投标文件的解密</w:t>
      </w:r>
      <w:r w:rsidRPr="00F94449">
        <w:rPr>
          <w:rFonts w:hAnsi="宋体" w:hint="eastAsia"/>
          <w:b/>
          <w:color w:val="000000"/>
          <w:szCs w:val="21"/>
        </w:rPr>
        <w:t>）环节，投标人须使用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CC1691" w:rsidRPr="00F94449" w:rsidRDefault="00CC1691" w:rsidP="00CC1691">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个文件夹。后缀名为“</w:t>
      </w:r>
      <w:r w:rsidRPr="00F94449">
        <w:rPr>
          <w:rFonts w:hAnsi="宋体"/>
          <w:color w:val="000000"/>
          <w:szCs w:val="21"/>
        </w:rPr>
        <w:t>.file</w:t>
      </w:r>
      <w:r w:rsidRPr="00F94449">
        <w:rPr>
          <w:rFonts w:hAnsi="宋体" w:hint="eastAsia"/>
          <w:color w:val="000000"/>
          <w:szCs w:val="21"/>
        </w:rPr>
        <w:t>”的文件用于电子投标使用，后缀名为“</w:t>
      </w:r>
      <w:r w:rsidRPr="00F94449">
        <w:rPr>
          <w:rFonts w:hAnsi="宋体" w:hint="eastAsia"/>
          <w:color w:val="000000"/>
          <w:szCs w:val="21"/>
        </w:rPr>
        <w:t>.PDF</w:t>
      </w:r>
      <w:r w:rsidRPr="00F94449">
        <w:rPr>
          <w:rFonts w:hAnsi="宋体" w:hint="eastAsia"/>
          <w:color w:val="000000"/>
          <w:szCs w:val="21"/>
        </w:rPr>
        <w:t>”的文件用于打印纸质投标文件，名称为“备份”的文件夹使用电子介质存储，供开标现场备用。</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CC1691" w:rsidRPr="00F94449" w:rsidRDefault="00CC1691" w:rsidP="00CC1691">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电子投标文件应在招标文件规定的投标截止时间（开标时间）之前成功提交至《全</w:t>
      </w:r>
      <w:r w:rsidRPr="00F94449">
        <w:rPr>
          <w:rFonts w:hAnsi="宋体" w:hint="eastAsia"/>
          <w:color w:val="000000"/>
          <w:szCs w:val="21"/>
        </w:rPr>
        <w:lastRenderedPageBreak/>
        <w:t>国公共资源交易平台</w:t>
      </w:r>
      <w:r w:rsidRPr="00F94449">
        <w:rPr>
          <w:rFonts w:hAnsi="宋体" w:hint="eastAsia"/>
          <w:color w:val="000000"/>
          <w:szCs w:val="21"/>
        </w:rPr>
        <w:t>(</w:t>
      </w:r>
      <w:r w:rsidRPr="00F94449">
        <w:rPr>
          <w:rFonts w:hAnsi="宋体" w:hint="eastAsia"/>
          <w:color w:val="000000"/>
          <w:szCs w:val="21"/>
        </w:rPr>
        <w:t>河南省</w:t>
      </w:r>
      <w:r w:rsidR="00B90354">
        <w:rPr>
          <w:rFonts w:ascii="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电子投标文件成功提交后，投标人应打印“投标文件提交回执单”供开标现场备查。</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采用全流程电子化交易评标时，评标委员会以电子投标文件为依据评标。</w:t>
      </w:r>
    </w:p>
    <w:p w:rsidR="00CC1691"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全流程电子化交易如因系统异常情况无法完成，将以人工方式进行。评标委员会以纸质投标文件为依据评标。</w:t>
      </w: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7E5CCF" w:rsidRDefault="007E5CCF" w:rsidP="00CC1691">
      <w:pPr>
        <w:autoSpaceDE w:val="0"/>
        <w:autoSpaceDN w:val="0"/>
        <w:adjustRightInd w:val="0"/>
        <w:spacing w:line="700" w:lineRule="exact"/>
        <w:ind w:firstLine="560"/>
        <w:rPr>
          <w:rFonts w:asciiTheme="minorEastAsia" w:hAnsiTheme="minorEastAsia" w:cs="仿宋_GB2312"/>
          <w:color w:val="000000"/>
          <w:sz w:val="24"/>
          <w:szCs w:val="24"/>
        </w:rPr>
      </w:pPr>
    </w:p>
    <w:p w:rsidR="007E5CCF" w:rsidRDefault="007E5CCF" w:rsidP="00CC1691">
      <w:pPr>
        <w:autoSpaceDE w:val="0"/>
        <w:autoSpaceDN w:val="0"/>
        <w:adjustRightInd w:val="0"/>
        <w:spacing w:line="700" w:lineRule="exact"/>
        <w:ind w:firstLine="560"/>
        <w:rPr>
          <w:rFonts w:asciiTheme="minorEastAsia" w:hAnsiTheme="minorEastAsia" w:cs="仿宋_GB2312"/>
          <w:color w:val="000000"/>
          <w:sz w:val="24"/>
          <w:szCs w:val="24"/>
        </w:rPr>
      </w:pPr>
    </w:p>
    <w:p w:rsidR="009F4C72" w:rsidRDefault="009F4C72">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1691" w:rsidRPr="008E62A2" w:rsidRDefault="00CC1691" w:rsidP="00CC1691">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CC1691" w:rsidRDefault="00CC1691" w:rsidP="00CC1691">
      <w:pPr>
        <w:rPr>
          <w:rFonts w:asciiTheme="majorEastAsia" w:eastAsiaTheme="majorEastAsia" w:hAnsiTheme="majorEastAsia" w:cs="宋体"/>
          <w:b/>
          <w:kern w:val="0"/>
          <w:sz w:val="32"/>
          <w:szCs w:val="32"/>
        </w:rPr>
      </w:pPr>
    </w:p>
    <w:p w:rsidR="001E676D" w:rsidRPr="001E676D" w:rsidRDefault="00CC1691" w:rsidP="001E676D">
      <w:pPr>
        <w:pStyle w:val="aa"/>
        <w:widowControl/>
        <w:numPr>
          <w:ilvl w:val="0"/>
          <w:numId w:val="23"/>
        </w:numPr>
        <w:spacing w:line="560" w:lineRule="atLeast"/>
        <w:ind w:firstLineChars="0"/>
        <w:jc w:val="left"/>
        <w:rPr>
          <w:rFonts w:asciiTheme="minorEastAsia" w:hAnsiTheme="minorEastAsia" w:cs="黑体"/>
          <w:b/>
          <w:bCs/>
          <w:color w:val="000000"/>
          <w:sz w:val="24"/>
          <w:szCs w:val="24"/>
          <w:shd w:val="clear" w:color="auto" w:fill="FFFFFF"/>
        </w:rPr>
      </w:pPr>
      <w:r w:rsidRPr="001E676D">
        <w:rPr>
          <w:rFonts w:asciiTheme="minorEastAsia" w:hAnsiTheme="minorEastAsia" w:cs="黑体" w:hint="eastAsia"/>
          <w:b/>
          <w:bCs/>
          <w:color w:val="000000"/>
          <w:sz w:val="24"/>
          <w:szCs w:val="24"/>
          <w:shd w:val="clear" w:color="auto" w:fill="FFFFFF"/>
        </w:rPr>
        <w:t>本项目需实现的功能或者目标</w:t>
      </w:r>
    </w:p>
    <w:p w:rsidR="00D14BE0" w:rsidRDefault="001E676D" w:rsidP="00D14BE0">
      <w:pPr>
        <w:widowControl/>
        <w:spacing w:line="560" w:lineRule="atLeast"/>
        <w:ind w:firstLineChars="200" w:firstLine="480"/>
        <w:jc w:val="left"/>
        <w:rPr>
          <w:rFonts w:asciiTheme="minorEastAsia" w:hAnsiTheme="minorEastAsia" w:cs="仿宋_GB2312"/>
          <w:sz w:val="24"/>
          <w:szCs w:val="24"/>
          <w:lang w:val="zh-CN"/>
        </w:rPr>
      </w:pPr>
      <w:r w:rsidRPr="001E676D">
        <w:rPr>
          <w:rFonts w:asciiTheme="minorEastAsia" w:hAnsiTheme="minorEastAsia" w:cs="仿宋_GB2312" w:hint="eastAsia"/>
          <w:sz w:val="24"/>
          <w:szCs w:val="24"/>
          <w:lang w:val="zh-CN"/>
        </w:rPr>
        <w:t>流动图书车是近年来国内外开展流动图书服务的重要载体，车内配备提供图书服务所必需的书籍、设施设备等，为馆外的读者送书上门或在交通不便的偏远地区图书流动站、基层乡村（社区）为当地读者提供图书借阅服务。</w:t>
      </w:r>
    </w:p>
    <w:p w:rsidR="00CC1691" w:rsidRPr="00232290" w:rsidRDefault="001E676D" w:rsidP="00232290">
      <w:pPr>
        <w:widowControl/>
        <w:spacing w:line="560" w:lineRule="atLeast"/>
        <w:ind w:firstLineChars="200" w:firstLine="480"/>
        <w:jc w:val="left"/>
        <w:rPr>
          <w:rFonts w:asciiTheme="minorEastAsia" w:hAnsiTheme="minorEastAsia" w:cs="仿宋_GB2312"/>
          <w:sz w:val="24"/>
          <w:szCs w:val="24"/>
          <w:lang w:val="zh-CN"/>
        </w:rPr>
      </w:pPr>
      <w:r w:rsidRPr="001E676D">
        <w:rPr>
          <w:rFonts w:asciiTheme="minorEastAsia" w:hAnsiTheme="minorEastAsia" w:cs="仿宋_GB2312" w:hint="eastAsia"/>
          <w:sz w:val="24"/>
          <w:szCs w:val="24"/>
          <w:lang w:val="zh-CN"/>
        </w:rPr>
        <w:t>本服务项目中须配备流动图书车、服务设施设备及人员，深入基层开展纸质文献资源服务、数字文献资源服务、阅读推广活动、参考咨询服务、图书配送服务、基层文化辅导以及文化宣传展览服务等流动图书服务。</w:t>
      </w:r>
    </w:p>
    <w:p w:rsidR="004B4E17" w:rsidRDefault="00CC1691" w:rsidP="004B4E17">
      <w:pPr>
        <w:widowControl/>
        <w:spacing w:line="560" w:lineRule="atLeast"/>
        <w:ind w:firstLine="600"/>
        <w:jc w:val="left"/>
        <w:rPr>
          <w:rFonts w:ascii="仿宋" w:eastAsia="仿宋" w:hAnsi="仿宋" w:cs="仿宋"/>
          <w:color w:val="000000"/>
          <w:kern w:val="0"/>
          <w:sz w:val="32"/>
          <w:szCs w:val="32"/>
          <w:shd w:val="clear" w:color="auto" w:fill="FFFFFF"/>
        </w:rPr>
      </w:pPr>
      <w:r w:rsidRPr="0018653E">
        <w:rPr>
          <w:rFonts w:asciiTheme="minorEastAsia" w:hAnsiTheme="minorEastAsia" w:cs="黑体" w:hint="eastAsia"/>
          <w:b/>
          <w:bCs/>
          <w:color w:val="000000"/>
          <w:sz w:val="24"/>
          <w:szCs w:val="24"/>
          <w:shd w:val="clear" w:color="auto" w:fill="FFFFFF"/>
        </w:rPr>
        <w:t>二、采购清单</w:t>
      </w:r>
    </w:p>
    <w:tbl>
      <w:tblPr>
        <w:tblStyle w:val="af2"/>
        <w:tblW w:w="9150" w:type="dxa"/>
        <w:tblLook w:val="0000"/>
      </w:tblPr>
      <w:tblGrid>
        <w:gridCol w:w="3651"/>
        <w:gridCol w:w="1434"/>
        <w:gridCol w:w="1370"/>
        <w:gridCol w:w="1482"/>
        <w:gridCol w:w="1213"/>
      </w:tblGrid>
      <w:tr w:rsidR="004B4E17" w:rsidRPr="004B4E17" w:rsidTr="004B4E17">
        <w:trPr>
          <w:trHeight w:val="1139"/>
        </w:trPr>
        <w:tc>
          <w:tcPr>
            <w:tcW w:w="3651" w:type="dxa"/>
            <w:vAlign w:val="center"/>
          </w:tcPr>
          <w:p w:rsidR="00A75264" w:rsidRDefault="004B4E17" w:rsidP="00A75264">
            <w:pPr>
              <w:widowControl/>
              <w:spacing w:line="560" w:lineRule="atLeast"/>
              <w:ind w:firstLine="482"/>
              <w:jc w:val="center"/>
              <w:rPr>
                <w:rFonts w:asciiTheme="minorEastAsia" w:eastAsiaTheme="minorEastAsia" w:hAnsiTheme="minorEastAsia" w:cs="仿宋_GB2312"/>
                <w:kern w:val="2"/>
                <w:sz w:val="24"/>
                <w:szCs w:val="24"/>
                <w:lang w:val="zh-CN"/>
              </w:rPr>
            </w:pPr>
            <w:r w:rsidRPr="004B4E17">
              <w:rPr>
                <w:rFonts w:asciiTheme="minorEastAsia" w:eastAsiaTheme="minorEastAsia" w:hAnsiTheme="minorEastAsia" w:cs="仿宋_GB2312" w:hint="eastAsia"/>
                <w:kern w:val="2"/>
                <w:sz w:val="24"/>
                <w:szCs w:val="24"/>
                <w:lang w:val="zh-CN"/>
              </w:rPr>
              <w:t>服务区域</w:t>
            </w:r>
          </w:p>
          <w:p w:rsidR="004B4E17" w:rsidRPr="004B4E17" w:rsidRDefault="004B4E17" w:rsidP="00A75264">
            <w:pPr>
              <w:widowControl/>
              <w:spacing w:line="560" w:lineRule="atLeast"/>
              <w:ind w:firstLine="482"/>
              <w:jc w:val="center"/>
              <w:rPr>
                <w:rFonts w:asciiTheme="minorEastAsia" w:eastAsiaTheme="minorEastAsia" w:hAnsiTheme="minorEastAsia" w:cs="仿宋_GB2312"/>
                <w:kern w:val="2"/>
                <w:sz w:val="24"/>
                <w:szCs w:val="24"/>
                <w:lang w:val="zh-CN"/>
              </w:rPr>
            </w:pPr>
            <w:r w:rsidRPr="004B4E17">
              <w:rPr>
                <w:rFonts w:asciiTheme="minorEastAsia" w:eastAsiaTheme="minorEastAsia" w:hAnsiTheme="minorEastAsia" w:cs="仿宋_GB2312" w:hint="eastAsia"/>
                <w:kern w:val="2"/>
                <w:sz w:val="24"/>
                <w:szCs w:val="24"/>
                <w:lang w:val="zh-CN"/>
              </w:rPr>
              <w:t>（基层乡镇、行政村/社区）</w:t>
            </w:r>
          </w:p>
        </w:tc>
        <w:tc>
          <w:tcPr>
            <w:tcW w:w="1434" w:type="dxa"/>
            <w:vAlign w:val="center"/>
          </w:tcPr>
          <w:p w:rsidR="004B4E17" w:rsidRPr="004B4E17" w:rsidRDefault="004B4E17" w:rsidP="00A75264">
            <w:pPr>
              <w:widowControl/>
              <w:spacing w:line="560" w:lineRule="atLeast"/>
              <w:jc w:val="center"/>
              <w:rPr>
                <w:rFonts w:asciiTheme="minorEastAsia" w:eastAsiaTheme="minorEastAsia" w:hAnsiTheme="minorEastAsia" w:cs="仿宋_GB2312"/>
                <w:kern w:val="2"/>
                <w:sz w:val="24"/>
                <w:szCs w:val="24"/>
                <w:lang w:val="zh-CN"/>
              </w:rPr>
            </w:pPr>
            <w:r w:rsidRPr="004B4E17">
              <w:rPr>
                <w:rFonts w:asciiTheme="minorEastAsia" w:eastAsiaTheme="minorEastAsia" w:hAnsiTheme="minorEastAsia" w:cs="仿宋_GB2312" w:hint="eastAsia"/>
                <w:kern w:val="2"/>
                <w:sz w:val="24"/>
                <w:szCs w:val="24"/>
                <w:lang w:val="zh-CN"/>
              </w:rPr>
              <w:t>第一年度服务次数</w:t>
            </w:r>
          </w:p>
        </w:tc>
        <w:tc>
          <w:tcPr>
            <w:tcW w:w="1370" w:type="dxa"/>
            <w:vAlign w:val="center"/>
          </w:tcPr>
          <w:p w:rsidR="004B4E17" w:rsidRPr="004B4E17" w:rsidRDefault="004B4E17" w:rsidP="00A75264">
            <w:pPr>
              <w:widowControl/>
              <w:spacing w:line="560" w:lineRule="atLeast"/>
              <w:jc w:val="center"/>
              <w:rPr>
                <w:rFonts w:asciiTheme="minorEastAsia" w:eastAsiaTheme="minorEastAsia" w:hAnsiTheme="minorEastAsia" w:cs="仿宋_GB2312"/>
                <w:kern w:val="2"/>
                <w:sz w:val="24"/>
                <w:szCs w:val="24"/>
                <w:lang w:val="zh-CN"/>
              </w:rPr>
            </w:pPr>
            <w:r w:rsidRPr="004B4E17">
              <w:rPr>
                <w:rFonts w:asciiTheme="minorEastAsia" w:eastAsiaTheme="minorEastAsia" w:hAnsiTheme="minorEastAsia" w:cs="仿宋_GB2312" w:hint="eastAsia"/>
                <w:kern w:val="2"/>
                <w:sz w:val="24"/>
                <w:szCs w:val="24"/>
                <w:lang w:val="zh-CN"/>
              </w:rPr>
              <w:t>第二年度服务次数</w:t>
            </w:r>
          </w:p>
        </w:tc>
        <w:tc>
          <w:tcPr>
            <w:tcW w:w="1482" w:type="dxa"/>
            <w:vAlign w:val="center"/>
          </w:tcPr>
          <w:p w:rsidR="004B4E17" w:rsidRPr="004B4E17" w:rsidRDefault="004B4E17" w:rsidP="00A75264">
            <w:pPr>
              <w:widowControl/>
              <w:spacing w:line="560" w:lineRule="atLeast"/>
              <w:jc w:val="center"/>
              <w:rPr>
                <w:rFonts w:asciiTheme="minorEastAsia" w:eastAsiaTheme="minorEastAsia" w:hAnsiTheme="minorEastAsia" w:cs="仿宋_GB2312"/>
                <w:kern w:val="2"/>
                <w:sz w:val="24"/>
                <w:szCs w:val="24"/>
                <w:lang w:val="zh-CN"/>
              </w:rPr>
            </w:pPr>
            <w:r w:rsidRPr="004B4E17">
              <w:rPr>
                <w:rFonts w:asciiTheme="minorEastAsia" w:eastAsiaTheme="minorEastAsia" w:hAnsiTheme="minorEastAsia" w:cs="仿宋_GB2312" w:hint="eastAsia"/>
                <w:kern w:val="2"/>
                <w:sz w:val="24"/>
                <w:szCs w:val="24"/>
                <w:lang w:val="zh-CN"/>
              </w:rPr>
              <w:t>第三年度服务次数</w:t>
            </w:r>
          </w:p>
        </w:tc>
        <w:tc>
          <w:tcPr>
            <w:tcW w:w="1213" w:type="dxa"/>
            <w:vAlign w:val="center"/>
          </w:tcPr>
          <w:p w:rsidR="004B4E17" w:rsidRPr="004B4E17" w:rsidRDefault="004B4E17" w:rsidP="00A75264">
            <w:pPr>
              <w:widowControl/>
              <w:spacing w:line="560" w:lineRule="atLeast"/>
              <w:jc w:val="center"/>
              <w:rPr>
                <w:rFonts w:asciiTheme="minorEastAsia" w:eastAsiaTheme="minorEastAsia" w:hAnsiTheme="minorEastAsia" w:cs="仿宋_GB2312"/>
                <w:kern w:val="2"/>
                <w:sz w:val="24"/>
                <w:szCs w:val="24"/>
                <w:lang w:val="zh-CN"/>
              </w:rPr>
            </w:pPr>
            <w:r w:rsidRPr="004B4E17">
              <w:rPr>
                <w:rFonts w:asciiTheme="minorEastAsia" w:eastAsiaTheme="minorEastAsia" w:hAnsiTheme="minorEastAsia" w:cs="仿宋_GB2312" w:hint="eastAsia"/>
                <w:kern w:val="2"/>
                <w:sz w:val="24"/>
                <w:szCs w:val="24"/>
                <w:lang w:val="zh-CN"/>
              </w:rPr>
              <w:t>小计</w:t>
            </w:r>
          </w:p>
        </w:tc>
      </w:tr>
      <w:tr w:rsidR="004B4E17" w:rsidRPr="004B4E17" w:rsidTr="004B4E17">
        <w:trPr>
          <w:trHeight w:val="570"/>
        </w:trPr>
        <w:tc>
          <w:tcPr>
            <w:tcW w:w="3651" w:type="dxa"/>
          </w:tcPr>
          <w:p w:rsidR="004B4E17" w:rsidRPr="004B4E17" w:rsidRDefault="004B4E17" w:rsidP="004B4E17">
            <w:pPr>
              <w:widowControl/>
              <w:spacing w:line="560" w:lineRule="atLeast"/>
              <w:ind w:firstLine="480"/>
              <w:jc w:val="center"/>
              <w:rPr>
                <w:rFonts w:asciiTheme="minorEastAsia" w:eastAsiaTheme="minorEastAsia" w:hAnsiTheme="minorEastAsia" w:cs="仿宋_GB2312"/>
                <w:kern w:val="2"/>
                <w:sz w:val="24"/>
                <w:szCs w:val="24"/>
                <w:lang w:val="zh-CN"/>
              </w:rPr>
            </w:pPr>
            <w:r w:rsidRPr="004B4E17">
              <w:rPr>
                <w:rFonts w:asciiTheme="minorEastAsia" w:eastAsiaTheme="minorEastAsia" w:hAnsiTheme="minorEastAsia" w:cs="仿宋_GB2312" w:hint="eastAsia"/>
                <w:kern w:val="2"/>
                <w:sz w:val="24"/>
                <w:szCs w:val="24"/>
                <w:lang w:val="zh-CN"/>
              </w:rPr>
              <w:t>中心城区</w:t>
            </w:r>
          </w:p>
        </w:tc>
        <w:tc>
          <w:tcPr>
            <w:tcW w:w="1434" w:type="dxa"/>
          </w:tcPr>
          <w:p w:rsidR="004B4E17" w:rsidRPr="004B4E17" w:rsidRDefault="004B4E17" w:rsidP="004B4E17">
            <w:pPr>
              <w:widowControl/>
              <w:spacing w:line="560" w:lineRule="atLeast"/>
              <w:ind w:firstLine="480"/>
              <w:rPr>
                <w:rFonts w:asciiTheme="minorEastAsia" w:eastAsiaTheme="minorEastAsia" w:hAnsiTheme="minorEastAsia" w:cs="仿宋_GB2312"/>
                <w:kern w:val="2"/>
                <w:sz w:val="24"/>
                <w:szCs w:val="24"/>
                <w:lang w:val="zh-CN"/>
              </w:rPr>
            </w:pPr>
            <w:r w:rsidRPr="004B4E17">
              <w:rPr>
                <w:rFonts w:asciiTheme="minorEastAsia" w:eastAsiaTheme="minorEastAsia" w:hAnsiTheme="minorEastAsia" w:cs="仿宋_GB2312" w:hint="eastAsia"/>
                <w:kern w:val="2"/>
                <w:sz w:val="24"/>
                <w:szCs w:val="24"/>
                <w:lang w:val="zh-CN"/>
              </w:rPr>
              <w:t>40</w:t>
            </w:r>
          </w:p>
        </w:tc>
        <w:tc>
          <w:tcPr>
            <w:tcW w:w="1370" w:type="dxa"/>
          </w:tcPr>
          <w:p w:rsidR="004B4E17" w:rsidRPr="004B4E17" w:rsidRDefault="004B4E17" w:rsidP="004B4E17">
            <w:pPr>
              <w:widowControl/>
              <w:spacing w:line="560" w:lineRule="atLeast"/>
              <w:ind w:firstLine="480"/>
              <w:rPr>
                <w:rFonts w:asciiTheme="minorEastAsia" w:eastAsiaTheme="minorEastAsia" w:hAnsiTheme="minorEastAsia" w:cs="仿宋_GB2312"/>
                <w:kern w:val="2"/>
                <w:sz w:val="24"/>
                <w:szCs w:val="24"/>
                <w:lang w:val="zh-CN"/>
              </w:rPr>
            </w:pPr>
            <w:r w:rsidRPr="004B4E17">
              <w:rPr>
                <w:rFonts w:asciiTheme="minorEastAsia" w:eastAsiaTheme="minorEastAsia" w:hAnsiTheme="minorEastAsia" w:cs="仿宋_GB2312" w:hint="eastAsia"/>
                <w:kern w:val="2"/>
                <w:sz w:val="24"/>
                <w:szCs w:val="24"/>
                <w:lang w:val="zh-CN"/>
              </w:rPr>
              <w:t>40</w:t>
            </w:r>
          </w:p>
        </w:tc>
        <w:tc>
          <w:tcPr>
            <w:tcW w:w="1482" w:type="dxa"/>
          </w:tcPr>
          <w:p w:rsidR="004B4E17" w:rsidRPr="004B4E17" w:rsidRDefault="004B4E17" w:rsidP="004B4E17">
            <w:pPr>
              <w:widowControl/>
              <w:spacing w:line="560" w:lineRule="atLeast"/>
              <w:ind w:firstLine="480"/>
              <w:rPr>
                <w:rFonts w:asciiTheme="minorEastAsia" w:eastAsiaTheme="minorEastAsia" w:hAnsiTheme="minorEastAsia" w:cs="仿宋_GB2312"/>
                <w:kern w:val="2"/>
                <w:sz w:val="24"/>
                <w:szCs w:val="24"/>
                <w:lang w:val="zh-CN"/>
              </w:rPr>
            </w:pPr>
            <w:r w:rsidRPr="004B4E17">
              <w:rPr>
                <w:rFonts w:asciiTheme="minorEastAsia" w:eastAsiaTheme="minorEastAsia" w:hAnsiTheme="minorEastAsia" w:cs="仿宋_GB2312" w:hint="eastAsia"/>
                <w:kern w:val="2"/>
                <w:sz w:val="24"/>
                <w:szCs w:val="24"/>
                <w:lang w:val="zh-CN"/>
              </w:rPr>
              <w:t>40</w:t>
            </w:r>
          </w:p>
        </w:tc>
        <w:tc>
          <w:tcPr>
            <w:tcW w:w="1213" w:type="dxa"/>
          </w:tcPr>
          <w:p w:rsidR="004B4E17" w:rsidRPr="004B4E17" w:rsidRDefault="004B4E17" w:rsidP="00A75264">
            <w:pPr>
              <w:widowControl/>
              <w:spacing w:line="560" w:lineRule="atLeast"/>
              <w:ind w:firstLine="480"/>
              <w:rPr>
                <w:rFonts w:asciiTheme="minorEastAsia" w:eastAsiaTheme="minorEastAsia" w:hAnsiTheme="minorEastAsia" w:cs="仿宋_GB2312"/>
                <w:kern w:val="2"/>
                <w:sz w:val="24"/>
                <w:szCs w:val="24"/>
                <w:lang w:val="zh-CN"/>
              </w:rPr>
            </w:pPr>
            <w:r w:rsidRPr="004B4E17">
              <w:rPr>
                <w:rFonts w:asciiTheme="minorEastAsia" w:eastAsiaTheme="minorEastAsia" w:hAnsiTheme="minorEastAsia" w:cs="仿宋_GB2312" w:hint="eastAsia"/>
                <w:kern w:val="2"/>
                <w:sz w:val="24"/>
                <w:szCs w:val="24"/>
                <w:lang w:val="zh-CN"/>
              </w:rPr>
              <w:t>120</w:t>
            </w:r>
          </w:p>
        </w:tc>
      </w:tr>
      <w:tr w:rsidR="004B4E17" w:rsidRPr="004B4E17" w:rsidTr="004B4E17">
        <w:trPr>
          <w:trHeight w:val="570"/>
        </w:trPr>
        <w:tc>
          <w:tcPr>
            <w:tcW w:w="3651" w:type="dxa"/>
          </w:tcPr>
          <w:p w:rsidR="004B4E17" w:rsidRPr="004B4E17" w:rsidRDefault="004B4E17" w:rsidP="004B4E17">
            <w:pPr>
              <w:widowControl/>
              <w:spacing w:line="560" w:lineRule="atLeast"/>
              <w:ind w:firstLine="480"/>
              <w:jc w:val="center"/>
              <w:rPr>
                <w:rFonts w:asciiTheme="minorEastAsia" w:eastAsiaTheme="minorEastAsia" w:hAnsiTheme="minorEastAsia" w:cs="仿宋_GB2312"/>
                <w:kern w:val="2"/>
                <w:sz w:val="24"/>
                <w:szCs w:val="24"/>
                <w:lang w:val="zh-CN"/>
              </w:rPr>
            </w:pPr>
            <w:r w:rsidRPr="004B4E17">
              <w:rPr>
                <w:rFonts w:asciiTheme="minorEastAsia" w:eastAsiaTheme="minorEastAsia" w:hAnsiTheme="minorEastAsia" w:cs="仿宋_GB2312" w:hint="eastAsia"/>
                <w:kern w:val="2"/>
                <w:sz w:val="24"/>
                <w:szCs w:val="24"/>
                <w:lang w:val="zh-CN"/>
              </w:rPr>
              <w:t>禹州市</w:t>
            </w:r>
          </w:p>
        </w:tc>
        <w:tc>
          <w:tcPr>
            <w:tcW w:w="1434" w:type="dxa"/>
          </w:tcPr>
          <w:p w:rsidR="004B4E17" w:rsidRPr="004B4E17" w:rsidRDefault="004B4E17" w:rsidP="004B4E17">
            <w:pPr>
              <w:widowControl/>
              <w:spacing w:line="560" w:lineRule="atLeast"/>
              <w:ind w:firstLine="480"/>
              <w:rPr>
                <w:rFonts w:asciiTheme="minorEastAsia" w:eastAsiaTheme="minorEastAsia" w:hAnsiTheme="minorEastAsia" w:cs="仿宋_GB2312"/>
                <w:kern w:val="2"/>
                <w:sz w:val="24"/>
                <w:szCs w:val="24"/>
                <w:lang w:val="zh-CN"/>
              </w:rPr>
            </w:pPr>
            <w:r w:rsidRPr="004B4E17">
              <w:rPr>
                <w:rFonts w:asciiTheme="minorEastAsia" w:eastAsiaTheme="minorEastAsia" w:hAnsiTheme="minorEastAsia" w:cs="仿宋_GB2312" w:hint="eastAsia"/>
                <w:kern w:val="2"/>
                <w:sz w:val="24"/>
                <w:szCs w:val="24"/>
                <w:lang w:val="zh-CN"/>
              </w:rPr>
              <w:t>40</w:t>
            </w:r>
          </w:p>
        </w:tc>
        <w:tc>
          <w:tcPr>
            <w:tcW w:w="1370" w:type="dxa"/>
          </w:tcPr>
          <w:p w:rsidR="004B4E17" w:rsidRPr="004B4E17" w:rsidRDefault="004B4E17" w:rsidP="004B4E17">
            <w:pPr>
              <w:widowControl/>
              <w:spacing w:line="560" w:lineRule="atLeast"/>
              <w:ind w:firstLine="480"/>
              <w:rPr>
                <w:rFonts w:asciiTheme="minorEastAsia" w:eastAsiaTheme="minorEastAsia" w:hAnsiTheme="minorEastAsia" w:cs="仿宋_GB2312"/>
                <w:kern w:val="2"/>
                <w:sz w:val="24"/>
                <w:szCs w:val="24"/>
                <w:lang w:val="zh-CN"/>
              </w:rPr>
            </w:pPr>
            <w:r w:rsidRPr="004B4E17">
              <w:rPr>
                <w:rFonts w:asciiTheme="minorEastAsia" w:eastAsiaTheme="minorEastAsia" w:hAnsiTheme="minorEastAsia" w:cs="仿宋_GB2312" w:hint="eastAsia"/>
                <w:kern w:val="2"/>
                <w:sz w:val="24"/>
                <w:szCs w:val="24"/>
                <w:lang w:val="zh-CN"/>
              </w:rPr>
              <w:t>40</w:t>
            </w:r>
          </w:p>
        </w:tc>
        <w:tc>
          <w:tcPr>
            <w:tcW w:w="1482" w:type="dxa"/>
          </w:tcPr>
          <w:p w:rsidR="004B4E17" w:rsidRPr="004B4E17" w:rsidRDefault="004B4E17" w:rsidP="004B4E17">
            <w:pPr>
              <w:widowControl/>
              <w:spacing w:line="560" w:lineRule="atLeast"/>
              <w:ind w:firstLine="480"/>
              <w:rPr>
                <w:rFonts w:asciiTheme="minorEastAsia" w:eastAsiaTheme="minorEastAsia" w:hAnsiTheme="minorEastAsia" w:cs="仿宋_GB2312"/>
                <w:kern w:val="2"/>
                <w:sz w:val="24"/>
                <w:szCs w:val="24"/>
                <w:lang w:val="zh-CN"/>
              </w:rPr>
            </w:pPr>
            <w:r w:rsidRPr="004B4E17">
              <w:rPr>
                <w:rFonts w:asciiTheme="minorEastAsia" w:eastAsiaTheme="minorEastAsia" w:hAnsiTheme="minorEastAsia" w:cs="仿宋_GB2312" w:hint="eastAsia"/>
                <w:kern w:val="2"/>
                <w:sz w:val="24"/>
                <w:szCs w:val="24"/>
                <w:lang w:val="zh-CN"/>
              </w:rPr>
              <w:t>40</w:t>
            </w:r>
          </w:p>
        </w:tc>
        <w:tc>
          <w:tcPr>
            <w:tcW w:w="1213" w:type="dxa"/>
          </w:tcPr>
          <w:p w:rsidR="004B4E17" w:rsidRPr="004B4E17" w:rsidRDefault="004B4E17" w:rsidP="00A75264">
            <w:pPr>
              <w:widowControl/>
              <w:spacing w:line="560" w:lineRule="atLeast"/>
              <w:ind w:firstLine="480"/>
              <w:rPr>
                <w:rFonts w:asciiTheme="minorEastAsia" w:eastAsiaTheme="minorEastAsia" w:hAnsiTheme="minorEastAsia" w:cs="仿宋_GB2312"/>
                <w:kern w:val="2"/>
                <w:sz w:val="24"/>
                <w:szCs w:val="24"/>
                <w:lang w:val="zh-CN"/>
              </w:rPr>
            </w:pPr>
            <w:r w:rsidRPr="004B4E17">
              <w:rPr>
                <w:rFonts w:asciiTheme="minorEastAsia" w:eastAsiaTheme="minorEastAsia" w:hAnsiTheme="minorEastAsia" w:cs="仿宋_GB2312" w:hint="eastAsia"/>
                <w:kern w:val="2"/>
                <w:sz w:val="24"/>
                <w:szCs w:val="24"/>
                <w:lang w:val="zh-CN"/>
              </w:rPr>
              <w:t>120</w:t>
            </w:r>
          </w:p>
        </w:tc>
      </w:tr>
      <w:tr w:rsidR="004B4E17" w:rsidRPr="004B4E17" w:rsidTr="004B4E17">
        <w:trPr>
          <w:trHeight w:val="570"/>
        </w:trPr>
        <w:tc>
          <w:tcPr>
            <w:tcW w:w="3651" w:type="dxa"/>
          </w:tcPr>
          <w:p w:rsidR="004B4E17" w:rsidRPr="004B4E17" w:rsidRDefault="004B4E17" w:rsidP="004B4E17">
            <w:pPr>
              <w:widowControl/>
              <w:spacing w:line="560" w:lineRule="atLeast"/>
              <w:ind w:firstLine="480"/>
              <w:jc w:val="center"/>
              <w:rPr>
                <w:rFonts w:asciiTheme="minorEastAsia" w:eastAsiaTheme="minorEastAsia" w:hAnsiTheme="minorEastAsia" w:cs="仿宋_GB2312"/>
                <w:kern w:val="2"/>
                <w:sz w:val="24"/>
                <w:szCs w:val="24"/>
                <w:lang w:val="zh-CN"/>
              </w:rPr>
            </w:pPr>
            <w:r w:rsidRPr="004B4E17">
              <w:rPr>
                <w:rFonts w:asciiTheme="minorEastAsia" w:eastAsiaTheme="minorEastAsia" w:hAnsiTheme="minorEastAsia" w:cs="仿宋_GB2312" w:hint="eastAsia"/>
                <w:kern w:val="2"/>
                <w:sz w:val="24"/>
                <w:szCs w:val="24"/>
                <w:lang w:val="zh-CN"/>
              </w:rPr>
              <w:t>长葛市</w:t>
            </w:r>
          </w:p>
        </w:tc>
        <w:tc>
          <w:tcPr>
            <w:tcW w:w="1434" w:type="dxa"/>
          </w:tcPr>
          <w:p w:rsidR="004B4E17" w:rsidRPr="004B4E17" w:rsidRDefault="004B4E17" w:rsidP="004B4E17">
            <w:pPr>
              <w:widowControl/>
              <w:spacing w:line="560" w:lineRule="atLeast"/>
              <w:ind w:firstLine="480"/>
              <w:rPr>
                <w:rFonts w:asciiTheme="minorEastAsia" w:eastAsiaTheme="minorEastAsia" w:hAnsiTheme="minorEastAsia" w:cs="仿宋_GB2312"/>
                <w:kern w:val="2"/>
                <w:sz w:val="24"/>
                <w:szCs w:val="24"/>
                <w:lang w:val="zh-CN"/>
              </w:rPr>
            </w:pPr>
            <w:r w:rsidRPr="004B4E17">
              <w:rPr>
                <w:rFonts w:asciiTheme="minorEastAsia" w:eastAsiaTheme="minorEastAsia" w:hAnsiTheme="minorEastAsia" w:cs="仿宋_GB2312" w:hint="eastAsia"/>
                <w:kern w:val="2"/>
                <w:sz w:val="24"/>
                <w:szCs w:val="24"/>
                <w:lang w:val="zh-CN"/>
              </w:rPr>
              <w:t>40</w:t>
            </w:r>
          </w:p>
        </w:tc>
        <w:tc>
          <w:tcPr>
            <w:tcW w:w="1370" w:type="dxa"/>
          </w:tcPr>
          <w:p w:rsidR="004B4E17" w:rsidRPr="004B4E17" w:rsidRDefault="004B4E17" w:rsidP="004B4E17">
            <w:pPr>
              <w:widowControl/>
              <w:spacing w:line="560" w:lineRule="atLeast"/>
              <w:ind w:firstLine="480"/>
              <w:rPr>
                <w:rFonts w:asciiTheme="minorEastAsia" w:eastAsiaTheme="minorEastAsia" w:hAnsiTheme="minorEastAsia" w:cs="仿宋_GB2312"/>
                <w:kern w:val="2"/>
                <w:sz w:val="24"/>
                <w:szCs w:val="24"/>
                <w:lang w:val="zh-CN"/>
              </w:rPr>
            </w:pPr>
            <w:r w:rsidRPr="004B4E17">
              <w:rPr>
                <w:rFonts w:asciiTheme="minorEastAsia" w:eastAsiaTheme="minorEastAsia" w:hAnsiTheme="minorEastAsia" w:cs="仿宋_GB2312" w:hint="eastAsia"/>
                <w:kern w:val="2"/>
                <w:sz w:val="24"/>
                <w:szCs w:val="24"/>
                <w:lang w:val="zh-CN"/>
              </w:rPr>
              <w:t>40</w:t>
            </w:r>
          </w:p>
        </w:tc>
        <w:tc>
          <w:tcPr>
            <w:tcW w:w="1482" w:type="dxa"/>
          </w:tcPr>
          <w:p w:rsidR="004B4E17" w:rsidRPr="004B4E17" w:rsidRDefault="004B4E17" w:rsidP="004B4E17">
            <w:pPr>
              <w:widowControl/>
              <w:spacing w:line="560" w:lineRule="atLeast"/>
              <w:ind w:firstLine="480"/>
              <w:rPr>
                <w:rFonts w:asciiTheme="minorEastAsia" w:eastAsiaTheme="minorEastAsia" w:hAnsiTheme="minorEastAsia" w:cs="仿宋_GB2312"/>
                <w:kern w:val="2"/>
                <w:sz w:val="24"/>
                <w:szCs w:val="24"/>
                <w:lang w:val="zh-CN"/>
              </w:rPr>
            </w:pPr>
            <w:r w:rsidRPr="004B4E17">
              <w:rPr>
                <w:rFonts w:asciiTheme="minorEastAsia" w:eastAsiaTheme="minorEastAsia" w:hAnsiTheme="minorEastAsia" w:cs="仿宋_GB2312" w:hint="eastAsia"/>
                <w:kern w:val="2"/>
                <w:sz w:val="24"/>
                <w:szCs w:val="24"/>
                <w:lang w:val="zh-CN"/>
              </w:rPr>
              <w:t>40</w:t>
            </w:r>
          </w:p>
        </w:tc>
        <w:tc>
          <w:tcPr>
            <w:tcW w:w="1213" w:type="dxa"/>
          </w:tcPr>
          <w:p w:rsidR="004B4E17" w:rsidRPr="004B4E17" w:rsidRDefault="004B4E17" w:rsidP="00A75264">
            <w:pPr>
              <w:widowControl/>
              <w:spacing w:line="560" w:lineRule="atLeast"/>
              <w:ind w:firstLine="480"/>
              <w:rPr>
                <w:rFonts w:asciiTheme="minorEastAsia" w:eastAsiaTheme="minorEastAsia" w:hAnsiTheme="minorEastAsia" w:cs="仿宋_GB2312"/>
                <w:kern w:val="2"/>
                <w:sz w:val="24"/>
                <w:szCs w:val="24"/>
                <w:lang w:val="zh-CN"/>
              </w:rPr>
            </w:pPr>
            <w:r w:rsidRPr="004B4E17">
              <w:rPr>
                <w:rFonts w:asciiTheme="minorEastAsia" w:eastAsiaTheme="minorEastAsia" w:hAnsiTheme="minorEastAsia" w:cs="仿宋_GB2312" w:hint="eastAsia"/>
                <w:kern w:val="2"/>
                <w:sz w:val="24"/>
                <w:szCs w:val="24"/>
                <w:lang w:val="zh-CN"/>
              </w:rPr>
              <w:t>120</w:t>
            </w:r>
          </w:p>
        </w:tc>
      </w:tr>
      <w:tr w:rsidR="004B4E17" w:rsidRPr="004B4E17" w:rsidTr="004B4E17">
        <w:trPr>
          <w:trHeight w:val="570"/>
        </w:trPr>
        <w:tc>
          <w:tcPr>
            <w:tcW w:w="3651" w:type="dxa"/>
          </w:tcPr>
          <w:p w:rsidR="004B4E17" w:rsidRPr="004B4E17" w:rsidRDefault="004B4E17" w:rsidP="004B4E17">
            <w:pPr>
              <w:widowControl/>
              <w:spacing w:line="560" w:lineRule="atLeast"/>
              <w:ind w:firstLine="480"/>
              <w:jc w:val="center"/>
              <w:rPr>
                <w:rFonts w:asciiTheme="minorEastAsia" w:eastAsiaTheme="minorEastAsia" w:hAnsiTheme="minorEastAsia" w:cs="仿宋_GB2312"/>
                <w:kern w:val="2"/>
                <w:sz w:val="24"/>
                <w:szCs w:val="24"/>
                <w:lang w:val="zh-CN"/>
              </w:rPr>
            </w:pPr>
            <w:r w:rsidRPr="004B4E17">
              <w:rPr>
                <w:rFonts w:asciiTheme="minorEastAsia" w:eastAsiaTheme="minorEastAsia" w:hAnsiTheme="minorEastAsia" w:cs="仿宋_GB2312" w:hint="eastAsia"/>
                <w:kern w:val="2"/>
                <w:sz w:val="24"/>
                <w:szCs w:val="24"/>
                <w:lang w:val="zh-CN"/>
              </w:rPr>
              <w:t>鄢陵县</w:t>
            </w:r>
          </w:p>
        </w:tc>
        <w:tc>
          <w:tcPr>
            <w:tcW w:w="1434" w:type="dxa"/>
          </w:tcPr>
          <w:p w:rsidR="004B4E17" w:rsidRPr="004B4E17" w:rsidRDefault="004B4E17" w:rsidP="004B4E17">
            <w:pPr>
              <w:widowControl/>
              <w:spacing w:line="560" w:lineRule="atLeast"/>
              <w:ind w:firstLine="480"/>
              <w:rPr>
                <w:rFonts w:asciiTheme="minorEastAsia" w:eastAsiaTheme="minorEastAsia" w:hAnsiTheme="minorEastAsia" w:cs="仿宋_GB2312"/>
                <w:kern w:val="2"/>
                <w:sz w:val="24"/>
                <w:szCs w:val="24"/>
                <w:lang w:val="zh-CN"/>
              </w:rPr>
            </w:pPr>
            <w:r w:rsidRPr="004B4E17">
              <w:rPr>
                <w:rFonts w:asciiTheme="minorEastAsia" w:eastAsiaTheme="minorEastAsia" w:hAnsiTheme="minorEastAsia" w:cs="仿宋_GB2312" w:hint="eastAsia"/>
                <w:kern w:val="2"/>
                <w:sz w:val="24"/>
                <w:szCs w:val="24"/>
                <w:lang w:val="zh-CN"/>
              </w:rPr>
              <w:t>40</w:t>
            </w:r>
          </w:p>
        </w:tc>
        <w:tc>
          <w:tcPr>
            <w:tcW w:w="1370" w:type="dxa"/>
          </w:tcPr>
          <w:p w:rsidR="004B4E17" w:rsidRPr="004B4E17" w:rsidRDefault="004B4E17" w:rsidP="004B4E17">
            <w:pPr>
              <w:widowControl/>
              <w:spacing w:line="560" w:lineRule="atLeast"/>
              <w:ind w:firstLine="480"/>
              <w:rPr>
                <w:rFonts w:asciiTheme="minorEastAsia" w:eastAsiaTheme="minorEastAsia" w:hAnsiTheme="minorEastAsia" w:cs="仿宋_GB2312"/>
                <w:kern w:val="2"/>
                <w:sz w:val="24"/>
                <w:szCs w:val="24"/>
                <w:lang w:val="zh-CN"/>
              </w:rPr>
            </w:pPr>
            <w:r w:rsidRPr="004B4E17">
              <w:rPr>
                <w:rFonts w:asciiTheme="minorEastAsia" w:eastAsiaTheme="minorEastAsia" w:hAnsiTheme="minorEastAsia" w:cs="仿宋_GB2312" w:hint="eastAsia"/>
                <w:kern w:val="2"/>
                <w:sz w:val="24"/>
                <w:szCs w:val="24"/>
                <w:lang w:val="zh-CN"/>
              </w:rPr>
              <w:t>40</w:t>
            </w:r>
          </w:p>
        </w:tc>
        <w:tc>
          <w:tcPr>
            <w:tcW w:w="1482" w:type="dxa"/>
          </w:tcPr>
          <w:p w:rsidR="004B4E17" w:rsidRPr="004B4E17" w:rsidRDefault="004B4E17" w:rsidP="004B4E17">
            <w:pPr>
              <w:widowControl/>
              <w:spacing w:line="560" w:lineRule="atLeast"/>
              <w:ind w:firstLine="480"/>
              <w:rPr>
                <w:rFonts w:asciiTheme="minorEastAsia" w:eastAsiaTheme="minorEastAsia" w:hAnsiTheme="minorEastAsia" w:cs="仿宋_GB2312"/>
                <w:kern w:val="2"/>
                <w:sz w:val="24"/>
                <w:szCs w:val="24"/>
                <w:lang w:val="zh-CN"/>
              </w:rPr>
            </w:pPr>
            <w:r w:rsidRPr="004B4E17">
              <w:rPr>
                <w:rFonts w:asciiTheme="minorEastAsia" w:eastAsiaTheme="minorEastAsia" w:hAnsiTheme="minorEastAsia" w:cs="仿宋_GB2312" w:hint="eastAsia"/>
                <w:kern w:val="2"/>
                <w:sz w:val="24"/>
                <w:szCs w:val="24"/>
                <w:lang w:val="zh-CN"/>
              </w:rPr>
              <w:t>40</w:t>
            </w:r>
          </w:p>
        </w:tc>
        <w:tc>
          <w:tcPr>
            <w:tcW w:w="1213" w:type="dxa"/>
          </w:tcPr>
          <w:p w:rsidR="004B4E17" w:rsidRPr="004B4E17" w:rsidRDefault="004B4E17" w:rsidP="00A75264">
            <w:pPr>
              <w:widowControl/>
              <w:spacing w:line="560" w:lineRule="atLeast"/>
              <w:ind w:firstLine="480"/>
              <w:rPr>
                <w:rFonts w:asciiTheme="minorEastAsia" w:eastAsiaTheme="minorEastAsia" w:hAnsiTheme="minorEastAsia" w:cs="仿宋_GB2312"/>
                <w:kern w:val="2"/>
                <w:sz w:val="24"/>
                <w:szCs w:val="24"/>
                <w:lang w:val="zh-CN"/>
              </w:rPr>
            </w:pPr>
            <w:r w:rsidRPr="004B4E17">
              <w:rPr>
                <w:rFonts w:asciiTheme="minorEastAsia" w:eastAsiaTheme="minorEastAsia" w:hAnsiTheme="minorEastAsia" w:cs="仿宋_GB2312" w:hint="eastAsia"/>
                <w:kern w:val="2"/>
                <w:sz w:val="24"/>
                <w:szCs w:val="24"/>
                <w:lang w:val="zh-CN"/>
              </w:rPr>
              <w:t>120</w:t>
            </w:r>
          </w:p>
        </w:tc>
      </w:tr>
      <w:tr w:rsidR="004B4E17" w:rsidRPr="004B4E17" w:rsidTr="004B4E17">
        <w:trPr>
          <w:trHeight w:val="570"/>
        </w:trPr>
        <w:tc>
          <w:tcPr>
            <w:tcW w:w="3651" w:type="dxa"/>
          </w:tcPr>
          <w:p w:rsidR="004B4E17" w:rsidRPr="004B4E17" w:rsidRDefault="004B4E17" w:rsidP="004B4E17">
            <w:pPr>
              <w:widowControl/>
              <w:spacing w:line="560" w:lineRule="atLeast"/>
              <w:ind w:firstLine="480"/>
              <w:jc w:val="center"/>
              <w:rPr>
                <w:rFonts w:asciiTheme="minorEastAsia" w:eastAsiaTheme="minorEastAsia" w:hAnsiTheme="minorEastAsia" w:cs="仿宋_GB2312"/>
                <w:kern w:val="2"/>
                <w:sz w:val="24"/>
                <w:szCs w:val="24"/>
                <w:lang w:val="zh-CN"/>
              </w:rPr>
            </w:pPr>
            <w:r w:rsidRPr="004B4E17">
              <w:rPr>
                <w:rFonts w:asciiTheme="minorEastAsia" w:eastAsiaTheme="minorEastAsia" w:hAnsiTheme="minorEastAsia" w:cs="仿宋_GB2312" w:hint="eastAsia"/>
                <w:kern w:val="2"/>
                <w:sz w:val="24"/>
                <w:szCs w:val="24"/>
                <w:lang w:val="zh-CN"/>
              </w:rPr>
              <w:t>襄城县</w:t>
            </w:r>
          </w:p>
        </w:tc>
        <w:tc>
          <w:tcPr>
            <w:tcW w:w="1434" w:type="dxa"/>
          </w:tcPr>
          <w:p w:rsidR="004B4E17" w:rsidRPr="004B4E17" w:rsidRDefault="004B4E17" w:rsidP="004B4E17">
            <w:pPr>
              <w:widowControl/>
              <w:spacing w:line="560" w:lineRule="atLeast"/>
              <w:ind w:firstLine="480"/>
              <w:rPr>
                <w:rFonts w:asciiTheme="minorEastAsia" w:eastAsiaTheme="minorEastAsia" w:hAnsiTheme="minorEastAsia" w:cs="仿宋_GB2312"/>
                <w:kern w:val="2"/>
                <w:sz w:val="24"/>
                <w:szCs w:val="24"/>
                <w:lang w:val="zh-CN"/>
              </w:rPr>
            </w:pPr>
            <w:r w:rsidRPr="004B4E17">
              <w:rPr>
                <w:rFonts w:asciiTheme="minorEastAsia" w:eastAsiaTheme="minorEastAsia" w:hAnsiTheme="minorEastAsia" w:cs="仿宋_GB2312" w:hint="eastAsia"/>
                <w:kern w:val="2"/>
                <w:sz w:val="24"/>
                <w:szCs w:val="24"/>
                <w:lang w:val="zh-CN"/>
              </w:rPr>
              <w:t>40</w:t>
            </w:r>
          </w:p>
        </w:tc>
        <w:tc>
          <w:tcPr>
            <w:tcW w:w="1370" w:type="dxa"/>
          </w:tcPr>
          <w:p w:rsidR="004B4E17" w:rsidRPr="004B4E17" w:rsidRDefault="004B4E17" w:rsidP="004B4E17">
            <w:pPr>
              <w:widowControl/>
              <w:spacing w:line="560" w:lineRule="atLeast"/>
              <w:ind w:firstLine="480"/>
              <w:rPr>
                <w:rFonts w:asciiTheme="minorEastAsia" w:eastAsiaTheme="minorEastAsia" w:hAnsiTheme="minorEastAsia" w:cs="仿宋_GB2312"/>
                <w:kern w:val="2"/>
                <w:sz w:val="24"/>
                <w:szCs w:val="24"/>
                <w:lang w:val="zh-CN"/>
              </w:rPr>
            </w:pPr>
            <w:r w:rsidRPr="004B4E17">
              <w:rPr>
                <w:rFonts w:asciiTheme="minorEastAsia" w:eastAsiaTheme="minorEastAsia" w:hAnsiTheme="minorEastAsia" w:cs="仿宋_GB2312" w:hint="eastAsia"/>
                <w:kern w:val="2"/>
                <w:sz w:val="24"/>
                <w:szCs w:val="24"/>
                <w:lang w:val="zh-CN"/>
              </w:rPr>
              <w:t>40</w:t>
            </w:r>
          </w:p>
        </w:tc>
        <w:tc>
          <w:tcPr>
            <w:tcW w:w="1482" w:type="dxa"/>
          </w:tcPr>
          <w:p w:rsidR="004B4E17" w:rsidRPr="004B4E17" w:rsidRDefault="004B4E17" w:rsidP="004B4E17">
            <w:pPr>
              <w:widowControl/>
              <w:spacing w:line="560" w:lineRule="atLeast"/>
              <w:ind w:firstLine="480"/>
              <w:rPr>
                <w:rFonts w:asciiTheme="minorEastAsia" w:eastAsiaTheme="minorEastAsia" w:hAnsiTheme="minorEastAsia" w:cs="仿宋_GB2312"/>
                <w:kern w:val="2"/>
                <w:sz w:val="24"/>
                <w:szCs w:val="24"/>
                <w:lang w:val="zh-CN"/>
              </w:rPr>
            </w:pPr>
            <w:r w:rsidRPr="004B4E17">
              <w:rPr>
                <w:rFonts w:asciiTheme="minorEastAsia" w:eastAsiaTheme="minorEastAsia" w:hAnsiTheme="minorEastAsia" w:cs="仿宋_GB2312" w:hint="eastAsia"/>
                <w:kern w:val="2"/>
                <w:sz w:val="24"/>
                <w:szCs w:val="24"/>
                <w:lang w:val="zh-CN"/>
              </w:rPr>
              <w:t>40</w:t>
            </w:r>
          </w:p>
        </w:tc>
        <w:tc>
          <w:tcPr>
            <w:tcW w:w="1213" w:type="dxa"/>
          </w:tcPr>
          <w:p w:rsidR="004B4E17" w:rsidRPr="004B4E17" w:rsidRDefault="004B4E17" w:rsidP="00A75264">
            <w:pPr>
              <w:widowControl/>
              <w:spacing w:line="560" w:lineRule="atLeast"/>
              <w:ind w:firstLine="480"/>
              <w:rPr>
                <w:rFonts w:asciiTheme="minorEastAsia" w:eastAsiaTheme="minorEastAsia" w:hAnsiTheme="minorEastAsia" w:cs="仿宋_GB2312"/>
                <w:kern w:val="2"/>
                <w:sz w:val="24"/>
                <w:szCs w:val="24"/>
                <w:lang w:val="zh-CN"/>
              </w:rPr>
            </w:pPr>
            <w:r w:rsidRPr="004B4E17">
              <w:rPr>
                <w:rFonts w:asciiTheme="minorEastAsia" w:eastAsiaTheme="minorEastAsia" w:hAnsiTheme="minorEastAsia" w:cs="仿宋_GB2312" w:hint="eastAsia"/>
                <w:kern w:val="2"/>
                <w:sz w:val="24"/>
                <w:szCs w:val="24"/>
                <w:lang w:val="zh-CN"/>
              </w:rPr>
              <w:t>120</w:t>
            </w:r>
          </w:p>
        </w:tc>
      </w:tr>
      <w:tr w:rsidR="004B4E17" w:rsidRPr="004B4E17" w:rsidTr="004B4E17">
        <w:trPr>
          <w:trHeight w:val="570"/>
        </w:trPr>
        <w:tc>
          <w:tcPr>
            <w:tcW w:w="3651" w:type="dxa"/>
          </w:tcPr>
          <w:p w:rsidR="004B4E17" w:rsidRPr="004B4E17" w:rsidRDefault="004B4E17" w:rsidP="004B4E17">
            <w:pPr>
              <w:widowControl/>
              <w:spacing w:line="560" w:lineRule="atLeast"/>
              <w:ind w:firstLine="480"/>
              <w:jc w:val="center"/>
              <w:rPr>
                <w:rFonts w:asciiTheme="minorEastAsia" w:eastAsiaTheme="minorEastAsia" w:hAnsiTheme="minorEastAsia" w:cs="仿宋_GB2312"/>
                <w:kern w:val="2"/>
                <w:sz w:val="24"/>
                <w:szCs w:val="24"/>
                <w:lang w:val="zh-CN"/>
              </w:rPr>
            </w:pPr>
            <w:r w:rsidRPr="004B4E17">
              <w:rPr>
                <w:rFonts w:asciiTheme="minorEastAsia" w:eastAsiaTheme="minorEastAsia" w:hAnsiTheme="minorEastAsia" w:cs="仿宋_GB2312" w:hint="eastAsia"/>
                <w:kern w:val="2"/>
                <w:sz w:val="24"/>
                <w:szCs w:val="24"/>
                <w:lang w:val="zh-CN"/>
              </w:rPr>
              <w:t>魏都区</w:t>
            </w:r>
          </w:p>
        </w:tc>
        <w:tc>
          <w:tcPr>
            <w:tcW w:w="1434" w:type="dxa"/>
          </w:tcPr>
          <w:p w:rsidR="004B4E17" w:rsidRPr="004B4E17" w:rsidRDefault="004B4E17" w:rsidP="004B4E17">
            <w:pPr>
              <w:widowControl/>
              <w:spacing w:line="560" w:lineRule="atLeast"/>
              <w:ind w:firstLine="480"/>
              <w:rPr>
                <w:rFonts w:asciiTheme="minorEastAsia" w:eastAsiaTheme="minorEastAsia" w:hAnsiTheme="minorEastAsia" w:cs="仿宋_GB2312"/>
                <w:kern w:val="2"/>
                <w:sz w:val="24"/>
                <w:szCs w:val="24"/>
                <w:lang w:val="zh-CN"/>
              </w:rPr>
            </w:pPr>
            <w:r w:rsidRPr="004B4E17">
              <w:rPr>
                <w:rFonts w:asciiTheme="minorEastAsia" w:eastAsiaTheme="minorEastAsia" w:hAnsiTheme="minorEastAsia" w:cs="仿宋_GB2312" w:hint="eastAsia"/>
                <w:kern w:val="2"/>
                <w:sz w:val="24"/>
                <w:szCs w:val="24"/>
                <w:lang w:val="zh-CN"/>
              </w:rPr>
              <w:t>40</w:t>
            </w:r>
          </w:p>
        </w:tc>
        <w:tc>
          <w:tcPr>
            <w:tcW w:w="1370" w:type="dxa"/>
          </w:tcPr>
          <w:p w:rsidR="004B4E17" w:rsidRPr="004B4E17" w:rsidRDefault="004B4E17" w:rsidP="004B4E17">
            <w:pPr>
              <w:widowControl/>
              <w:spacing w:line="560" w:lineRule="atLeast"/>
              <w:ind w:firstLine="480"/>
              <w:rPr>
                <w:rFonts w:asciiTheme="minorEastAsia" w:eastAsiaTheme="minorEastAsia" w:hAnsiTheme="minorEastAsia" w:cs="仿宋_GB2312"/>
                <w:kern w:val="2"/>
                <w:sz w:val="24"/>
                <w:szCs w:val="24"/>
                <w:lang w:val="zh-CN"/>
              </w:rPr>
            </w:pPr>
            <w:r w:rsidRPr="004B4E17">
              <w:rPr>
                <w:rFonts w:asciiTheme="minorEastAsia" w:eastAsiaTheme="minorEastAsia" w:hAnsiTheme="minorEastAsia" w:cs="仿宋_GB2312" w:hint="eastAsia"/>
                <w:kern w:val="2"/>
                <w:sz w:val="24"/>
                <w:szCs w:val="24"/>
                <w:lang w:val="zh-CN"/>
              </w:rPr>
              <w:t>40</w:t>
            </w:r>
          </w:p>
        </w:tc>
        <w:tc>
          <w:tcPr>
            <w:tcW w:w="1482" w:type="dxa"/>
          </w:tcPr>
          <w:p w:rsidR="004B4E17" w:rsidRPr="004B4E17" w:rsidRDefault="004B4E17" w:rsidP="004B4E17">
            <w:pPr>
              <w:widowControl/>
              <w:spacing w:line="560" w:lineRule="atLeast"/>
              <w:ind w:firstLine="480"/>
              <w:rPr>
                <w:rFonts w:asciiTheme="minorEastAsia" w:eastAsiaTheme="minorEastAsia" w:hAnsiTheme="minorEastAsia" w:cs="仿宋_GB2312"/>
                <w:kern w:val="2"/>
                <w:sz w:val="24"/>
                <w:szCs w:val="24"/>
                <w:lang w:val="zh-CN"/>
              </w:rPr>
            </w:pPr>
            <w:r w:rsidRPr="004B4E17">
              <w:rPr>
                <w:rFonts w:asciiTheme="minorEastAsia" w:eastAsiaTheme="minorEastAsia" w:hAnsiTheme="minorEastAsia" w:cs="仿宋_GB2312" w:hint="eastAsia"/>
                <w:kern w:val="2"/>
                <w:sz w:val="24"/>
                <w:szCs w:val="24"/>
                <w:lang w:val="zh-CN"/>
              </w:rPr>
              <w:t>40</w:t>
            </w:r>
          </w:p>
        </w:tc>
        <w:tc>
          <w:tcPr>
            <w:tcW w:w="1213" w:type="dxa"/>
          </w:tcPr>
          <w:p w:rsidR="004B4E17" w:rsidRPr="004B4E17" w:rsidRDefault="004B4E17" w:rsidP="00A75264">
            <w:pPr>
              <w:widowControl/>
              <w:spacing w:line="560" w:lineRule="atLeast"/>
              <w:ind w:firstLine="480"/>
              <w:rPr>
                <w:rFonts w:asciiTheme="minorEastAsia" w:eastAsiaTheme="minorEastAsia" w:hAnsiTheme="minorEastAsia" w:cs="仿宋_GB2312"/>
                <w:kern w:val="2"/>
                <w:sz w:val="24"/>
                <w:szCs w:val="24"/>
                <w:lang w:val="zh-CN"/>
              </w:rPr>
            </w:pPr>
            <w:r w:rsidRPr="004B4E17">
              <w:rPr>
                <w:rFonts w:asciiTheme="minorEastAsia" w:eastAsiaTheme="minorEastAsia" w:hAnsiTheme="minorEastAsia" w:cs="仿宋_GB2312" w:hint="eastAsia"/>
                <w:kern w:val="2"/>
                <w:sz w:val="24"/>
                <w:szCs w:val="24"/>
                <w:lang w:val="zh-CN"/>
              </w:rPr>
              <w:t>120</w:t>
            </w:r>
          </w:p>
        </w:tc>
      </w:tr>
      <w:tr w:rsidR="004B4E17" w:rsidRPr="004B4E17" w:rsidTr="004B4E17">
        <w:trPr>
          <w:trHeight w:val="570"/>
        </w:trPr>
        <w:tc>
          <w:tcPr>
            <w:tcW w:w="3651" w:type="dxa"/>
          </w:tcPr>
          <w:p w:rsidR="004B4E17" w:rsidRPr="004B4E17" w:rsidRDefault="004B4E17" w:rsidP="004B4E17">
            <w:pPr>
              <w:widowControl/>
              <w:spacing w:line="560" w:lineRule="atLeast"/>
              <w:ind w:firstLine="480"/>
              <w:jc w:val="center"/>
              <w:rPr>
                <w:rFonts w:asciiTheme="minorEastAsia" w:eastAsiaTheme="minorEastAsia" w:hAnsiTheme="minorEastAsia" w:cs="仿宋_GB2312"/>
                <w:kern w:val="2"/>
                <w:sz w:val="24"/>
                <w:szCs w:val="24"/>
                <w:lang w:val="zh-CN"/>
              </w:rPr>
            </w:pPr>
            <w:r w:rsidRPr="004B4E17">
              <w:rPr>
                <w:rFonts w:asciiTheme="minorEastAsia" w:eastAsiaTheme="minorEastAsia" w:hAnsiTheme="minorEastAsia" w:cs="仿宋_GB2312" w:hint="eastAsia"/>
                <w:kern w:val="2"/>
                <w:sz w:val="24"/>
                <w:szCs w:val="24"/>
                <w:lang w:val="zh-CN"/>
              </w:rPr>
              <w:t>建安区</w:t>
            </w:r>
          </w:p>
        </w:tc>
        <w:tc>
          <w:tcPr>
            <w:tcW w:w="1434" w:type="dxa"/>
          </w:tcPr>
          <w:p w:rsidR="004B4E17" w:rsidRPr="004B4E17" w:rsidRDefault="004B4E17" w:rsidP="004B4E17">
            <w:pPr>
              <w:widowControl/>
              <w:spacing w:line="560" w:lineRule="atLeast"/>
              <w:ind w:firstLine="480"/>
              <w:rPr>
                <w:rFonts w:asciiTheme="minorEastAsia" w:eastAsiaTheme="minorEastAsia" w:hAnsiTheme="minorEastAsia" w:cs="仿宋_GB2312"/>
                <w:kern w:val="2"/>
                <w:sz w:val="24"/>
                <w:szCs w:val="24"/>
                <w:lang w:val="zh-CN"/>
              </w:rPr>
            </w:pPr>
            <w:r w:rsidRPr="004B4E17">
              <w:rPr>
                <w:rFonts w:asciiTheme="minorEastAsia" w:eastAsiaTheme="minorEastAsia" w:hAnsiTheme="minorEastAsia" w:cs="仿宋_GB2312" w:hint="eastAsia"/>
                <w:kern w:val="2"/>
                <w:sz w:val="24"/>
                <w:szCs w:val="24"/>
                <w:lang w:val="zh-CN"/>
              </w:rPr>
              <w:t>40</w:t>
            </w:r>
          </w:p>
        </w:tc>
        <w:tc>
          <w:tcPr>
            <w:tcW w:w="1370" w:type="dxa"/>
          </w:tcPr>
          <w:p w:rsidR="004B4E17" w:rsidRPr="004B4E17" w:rsidRDefault="004B4E17" w:rsidP="004B4E17">
            <w:pPr>
              <w:widowControl/>
              <w:spacing w:line="560" w:lineRule="atLeast"/>
              <w:ind w:firstLine="480"/>
              <w:rPr>
                <w:rFonts w:asciiTheme="minorEastAsia" w:eastAsiaTheme="minorEastAsia" w:hAnsiTheme="minorEastAsia" w:cs="仿宋_GB2312"/>
                <w:kern w:val="2"/>
                <w:sz w:val="24"/>
                <w:szCs w:val="24"/>
                <w:lang w:val="zh-CN"/>
              </w:rPr>
            </w:pPr>
            <w:r w:rsidRPr="004B4E17">
              <w:rPr>
                <w:rFonts w:asciiTheme="minorEastAsia" w:eastAsiaTheme="minorEastAsia" w:hAnsiTheme="minorEastAsia" w:cs="仿宋_GB2312" w:hint="eastAsia"/>
                <w:kern w:val="2"/>
                <w:sz w:val="24"/>
                <w:szCs w:val="24"/>
                <w:lang w:val="zh-CN"/>
              </w:rPr>
              <w:t>40</w:t>
            </w:r>
          </w:p>
        </w:tc>
        <w:tc>
          <w:tcPr>
            <w:tcW w:w="1482" w:type="dxa"/>
          </w:tcPr>
          <w:p w:rsidR="004B4E17" w:rsidRPr="004B4E17" w:rsidRDefault="004B4E17" w:rsidP="004B4E17">
            <w:pPr>
              <w:widowControl/>
              <w:spacing w:line="560" w:lineRule="atLeast"/>
              <w:ind w:firstLine="480"/>
              <w:rPr>
                <w:rFonts w:asciiTheme="minorEastAsia" w:eastAsiaTheme="minorEastAsia" w:hAnsiTheme="minorEastAsia" w:cs="仿宋_GB2312"/>
                <w:kern w:val="2"/>
                <w:sz w:val="24"/>
                <w:szCs w:val="24"/>
                <w:lang w:val="zh-CN"/>
              </w:rPr>
            </w:pPr>
            <w:r w:rsidRPr="004B4E17">
              <w:rPr>
                <w:rFonts w:asciiTheme="minorEastAsia" w:eastAsiaTheme="minorEastAsia" w:hAnsiTheme="minorEastAsia" w:cs="仿宋_GB2312" w:hint="eastAsia"/>
                <w:kern w:val="2"/>
                <w:sz w:val="24"/>
                <w:szCs w:val="24"/>
                <w:lang w:val="zh-CN"/>
              </w:rPr>
              <w:t>40</w:t>
            </w:r>
          </w:p>
        </w:tc>
        <w:tc>
          <w:tcPr>
            <w:tcW w:w="1213" w:type="dxa"/>
          </w:tcPr>
          <w:p w:rsidR="004B4E17" w:rsidRPr="004B4E17" w:rsidRDefault="004B4E17" w:rsidP="00A75264">
            <w:pPr>
              <w:widowControl/>
              <w:spacing w:line="560" w:lineRule="atLeast"/>
              <w:ind w:firstLine="480"/>
              <w:rPr>
                <w:rFonts w:asciiTheme="minorEastAsia" w:eastAsiaTheme="minorEastAsia" w:hAnsiTheme="minorEastAsia" w:cs="仿宋_GB2312"/>
                <w:kern w:val="2"/>
                <w:sz w:val="24"/>
                <w:szCs w:val="24"/>
                <w:lang w:val="zh-CN"/>
              </w:rPr>
            </w:pPr>
            <w:r w:rsidRPr="004B4E17">
              <w:rPr>
                <w:rFonts w:asciiTheme="minorEastAsia" w:eastAsiaTheme="minorEastAsia" w:hAnsiTheme="minorEastAsia" w:cs="仿宋_GB2312" w:hint="eastAsia"/>
                <w:kern w:val="2"/>
                <w:sz w:val="24"/>
                <w:szCs w:val="24"/>
                <w:lang w:val="zh-CN"/>
              </w:rPr>
              <w:t>120</w:t>
            </w:r>
          </w:p>
        </w:tc>
      </w:tr>
      <w:tr w:rsidR="004B4E17" w:rsidRPr="004B4E17" w:rsidTr="004B4E17">
        <w:trPr>
          <w:trHeight w:val="570"/>
        </w:trPr>
        <w:tc>
          <w:tcPr>
            <w:tcW w:w="3651" w:type="dxa"/>
          </w:tcPr>
          <w:p w:rsidR="004B4E17" w:rsidRPr="004B4E17" w:rsidRDefault="004B4E17" w:rsidP="004B4E17">
            <w:pPr>
              <w:widowControl/>
              <w:spacing w:line="560" w:lineRule="atLeast"/>
              <w:ind w:firstLine="480"/>
              <w:jc w:val="center"/>
              <w:rPr>
                <w:rFonts w:asciiTheme="minorEastAsia" w:eastAsiaTheme="minorEastAsia" w:hAnsiTheme="minorEastAsia" w:cs="仿宋_GB2312"/>
                <w:kern w:val="2"/>
                <w:sz w:val="24"/>
                <w:szCs w:val="24"/>
                <w:lang w:val="zh-CN"/>
              </w:rPr>
            </w:pPr>
            <w:r w:rsidRPr="004B4E17">
              <w:rPr>
                <w:rFonts w:asciiTheme="minorEastAsia" w:eastAsiaTheme="minorEastAsia" w:hAnsiTheme="minorEastAsia" w:cs="仿宋_GB2312" w:hint="eastAsia"/>
                <w:kern w:val="2"/>
                <w:sz w:val="24"/>
                <w:szCs w:val="24"/>
                <w:lang w:val="zh-CN"/>
              </w:rPr>
              <w:t>年度合计</w:t>
            </w:r>
          </w:p>
        </w:tc>
        <w:tc>
          <w:tcPr>
            <w:tcW w:w="1434" w:type="dxa"/>
          </w:tcPr>
          <w:p w:rsidR="004B4E17" w:rsidRPr="004B4E17" w:rsidRDefault="004B4E17" w:rsidP="004B4E17">
            <w:pPr>
              <w:widowControl/>
              <w:spacing w:line="560" w:lineRule="atLeast"/>
              <w:ind w:firstLine="480"/>
              <w:rPr>
                <w:rFonts w:asciiTheme="minorEastAsia" w:eastAsiaTheme="minorEastAsia" w:hAnsiTheme="minorEastAsia" w:cs="仿宋_GB2312"/>
                <w:kern w:val="2"/>
                <w:sz w:val="24"/>
                <w:szCs w:val="24"/>
                <w:lang w:val="zh-CN"/>
              </w:rPr>
            </w:pPr>
            <w:r w:rsidRPr="004B4E17">
              <w:rPr>
                <w:rFonts w:asciiTheme="minorEastAsia" w:eastAsiaTheme="minorEastAsia" w:hAnsiTheme="minorEastAsia" w:cs="仿宋_GB2312" w:hint="eastAsia"/>
                <w:kern w:val="2"/>
                <w:sz w:val="24"/>
                <w:szCs w:val="24"/>
                <w:lang w:val="zh-CN"/>
              </w:rPr>
              <w:t>280</w:t>
            </w:r>
          </w:p>
        </w:tc>
        <w:tc>
          <w:tcPr>
            <w:tcW w:w="1370" w:type="dxa"/>
          </w:tcPr>
          <w:p w:rsidR="004B4E17" w:rsidRPr="004B4E17" w:rsidRDefault="004B4E17" w:rsidP="004B4E17">
            <w:pPr>
              <w:widowControl/>
              <w:spacing w:line="560" w:lineRule="atLeast"/>
              <w:ind w:firstLine="480"/>
              <w:rPr>
                <w:rFonts w:asciiTheme="minorEastAsia" w:eastAsiaTheme="minorEastAsia" w:hAnsiTheme="minorEastAsia" w:cs="仿宋_GB2312"/>
                <w:kern w:val="2"/>
                <w:sz w:val="24"/>
                <w:szCs w:val="24"/>
                <w:lang w:val="zh-CN"/>
              </w:rPr>
            </w:pPr>
            <w:r w:rsidRPr="004B4E17">
              <w:rPr>
                <w:rFonts w:asciiTheme="minorEastAsia" w:eastAsiaTheme="minorEastAsia" w:hAnsiTheme="minorEastAsia" w:cs="仿宋_GB2312" w:hint="eastAsia"/>
                <w:kern w:val="2"/>
                <w:sz w:val="24"/>
                <w:szCs w:val="24"/>
                <w:lang w:val="zh-CN"/>
              </w:rPr>
              <w:t>280</w:t>
            </w:r>
          </w:p>
        </w:tc>
        <w:tc>
          <w:tcPr>
            <w:tcW w:w="1482" w:type="dxa"/>
          </w:tcPr>
          <w:p w:rsidR="004B4E17" w:rsidRPr="004B4E17" w:rsidRDefault="004B4E17" w:rsidP="004B4E17">
            <w:pPr>
              <w:widowControl/>
              <w:spacing w:line="560" w:lineRule="atLeast"/>
              <w:ind w:firstLine="480"/>
              <w:rPr>
                <w:rFonts w:asciiTheme="minorEastAsia" w:eastAsiaTheme="minorEastAsia" w:hAnsiTheme="minorEastAsia" w:cs="仿宋_GB2312"/>
                <w:kern w:val="2"/>
                <w:sz w:val="24"/>
                <w:szCs w:val="24"/>
                <w:lang w:val="zh-CN"/>
              </w:rPr>
            </w:pPr>
            <w:r w:rsidRPr="004B4E17">
              <w:rPr>
                <w:rFonts w:asciiTheme="minorEastAsia" w:eastAsiaTheme="minorEastAsia" w:hAnsiTheme="minorEastAsia" w:cs="仿宋_GB2312" w:hint="eastAsia"/>
                <w:kern w:val="2"/>
                <w:sz w:val="24"/>
                <w:szCs w:val="24"/>
                <w:lang w:val="zh-CN"/>
              </w:rPr>
              <w:t>280</w:t>
            </w:r>
          </w:p>
        </w:tc>
        <w:tc>
          <w:tcPr>
            <w:tcW w:w="1213" w:type="dxa"/>
          </w:tcPr>
          <w:p w:rsidR="004B4E17" w:rsidRPr="004B4E17" w:rsidRDefault="004B4E17" w:rsidP="00A75264">
            <w:pPr>
              <w:widowControl/>
              <w:spacing w:line="560" w:lineRule="atLeast"/>
              <w:ind w:firstLine="480"/>
              <w:rPr>
                <w:rFonts w:asciiTheme="minorEastAsia" w:eastAsiaTheme="minorEastAsia" w:hAnsiTheme="minorEastAsia" w:cs="仿宋_GB2312"/>
                <w:kern w:val="2"/>
                <w:sz w:val="24"/>
                <w:szCs w:val="24"/>
                <w:lang w:val="zh-CN"/>
              </w:rPr>
            </w:pPr>
          </w:p>
        </w:tc>
      </w:tr>
      <w:tr w:rsidR="004B4E17" w:rsidRPr="004B4E17" w:rsidTr="004B4E17">
        <w:trPr>
          <w:trHeight w:val="570"/>
        </w:trPr>
        <w:tc>
          <w:tcPr>
            <w:tcW w:w="9150" w:type="dxa"/>
            <w:gridSpan w:val="5"/>
          </w:tcPr>
          <w:p w:rsidR="004B4E17" w:rsidRPr="004B4E17" w:rsidRDefault="004B4E17" w:rsidP="004B4E17">
            <w:pPr>
              <w:widowControl/>
              <w:spacing w:line="560" w:lineRule="atLeast"/>
              <w:ind w:firstLine="480"/>
              <w:jc w:val="center"/>
              <w:rPr>
                <w:rFonts w:asciiTheme="minorEastAsia" w:eastAsiaTheme="minorEastAsia" w:hAnsiTheme="minorEastAsia" w:cs="仿宋_GB2312"/>
                <w:kern w:val="2"/>
                <w:sz w:val="24"/>
                <w:szCs w:val="24"/>
                <w:lang w:val="zh-CN"/>
              </w:rPr>
            </w:pPr>
            <w:r w:rsidRPr="004B4E17">
              <w:rPr>
                <w:rFonts w:asciiTheme="minorEastAsia" w:eastAsiaTheme="minorEastAsia" w:hAnsiTheme="minorEastAsia" w:cs="仿宋_GB2312" w:hint="eastAsia"/>
                <w:kern w:val="2"/>
                <w:sz w:val="24"/>
                <w:szCs w:val="24"/>
                <w:lang w:val="zh-CN"/>
              </w:rPr>
              <w:t>合计：840次</w:t>
            </w:r>
          </w:p>
        </w:tc>
      </w:tr>
    </w:tbl>
    <w:p w:rsidR="004B4E17" w:rsidRPr="004B4E17" w:rsidRDefault="004B4E17" w:rsidP="004B4E17">
      <w:pPr>
        <w:widowControl/>
        <w:spacing w:line="560" w:lineRule="atLeast"/>
        <w:jc w:val="left"/>
        <w:rPr>
          <w:rFonts w:asciiTheme="minorEastAsia" w:hAnsiTheme="minorEastAsia" w:cs="仿宋_GB2312"/>
          <w:sz w:val="24"/>
          <w:szCs w:val="24"/>
          <w:lang w:val="zh-CN"/>
        </w:rPr>
      </w:pPr>
    </w:p>
    <w:tbl>
      <w:tblPr>
        <w:tblW w:w="8946" w:type="dxa"/>
        <w:tblLayout w:type="fixed"/>
        <w:tblCellMar>
          <w:left w:w="0" w:type="dxa"/>
          <w:right w:w="0" w:type="dxa"/>
        </w:tblCellMar>
        <w:tblLook w:val="0000"/>
      </w:tblPr>
      <w:tblGrid>
        <w:gridCol w:w="550"/>
        <w:gridCol w:w="946"/>
        <w:gridCol w:w="1222"/>
        <w:gridCol w:w="4527"/>
        <w:gridCol w:w="850"/>
        <w:gridCol w:w="851"/>
      </w:tblGrid>
      <w:tr w:rsidR="004B4E17" w:rsidRPr="004B4E17" w:rsidTr="004B4E17">
        <w:trPr>
          <w:trHeight w:val="573"/>
        </w:trPr>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widowControl/>
              <w:jc w:val="center"/>
              <w:textAlignment w:val="center"/>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lastRenderedPageBreak/>
              <w:t>序号</w:t>
            </w:r>
          </w:p>
        </w:tc>
        <w:tc>
          <w:tcPr>
            <w:tcW w:w="9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widowControl/>
              <w:jc w:val="center"/>
              <w:textAlignment w:val="center"/>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t>设施类型</w:t>
            </w: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widowControl/>
              <w:jc w:val="center"/>
              <w:textAlignment w:val="center"/>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t>设施名称</w:t>
            </w:r>
          </w:p>
        </w:tc>
        <w:tc>
          <w:tcPr>
            <w:tcW w:w="4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widowControl/>
              <w:jc w:val="center"/>
              <w:textAlignment w:val="center"/>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t>设备配置要求</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widowControl/>
              <w:jc w:val="center"/>
              <w:textAlignment w:val="center"/>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t>单位</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widowControl/>
              <w:jc w:val="center"/>
              <w:textAlignment w:val="center"/>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t>数量</w:t>
            </w:r>
          </w:p>
        </w:tc>
      </w:tr>
      <w:tr w:rsidR="004B4E17" w:rsidRPr="004B4E17" w:rsidTr="004B4E17">
        <w:trPr>
          <w:trHeight w:val="573"/>
        </w:trPr>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widowControl/>
              <w:jc w:val="center"/>
              <w:textAlignment w:val="center"/>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t>1</w:t>
            </w:r>
          </w:p>
        </w:tc>
        <w:tc>
          <w:tcPr>
            <w:tcW w:w="9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widowControl/>
              <w:jc w:val="center"/>
              <w:textAlignment w:val="center"/>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t>汽车流动图书车</w:t>
            </w: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widowControl/>
              <w:jc w:val="center"/>
              <w:textAlignment w:val="center"/>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t>汽车流动图书车要求</w:t>
            </w:r>
          </w:p>
        </w:tc>
        <w:tc>
          <w:tcPr>
            <w:tcW w:w="4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（一）发动机</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▲1.发动机排放标准：国五</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2.安装位置：后置</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3.发动机型式：直列六缸、水冷、增压中冷、高压共轨</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▲4.发动机排量(ml)：≥6500</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5.额定功率/转速 (kW/（r/min）)：≥ 180/1700</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 xml:space="preserve">6.最大扭矩/转速 (N.m/（r/min）)：≤1150/1200-1700 </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（二）整车质量、技术参数</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1.外廓尺寸：</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总长（mm）: 10490≤总长≤11000</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总宽（mm）：≥2490mm</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总高（mm）：≥3590mm</w:t>
            </w:r>
          </w:p>
          <w:p w:rsidR="004B4E17" w:rsidRPr="004B4E17" w:rsidRDefault="004B4E17" w:rsidP="002E0D9C">
            <w:pPr>
              <w:pStyle w:val="0"/>
              <w:widowControl/>
              <w:spacing w:line="360" w:lineRule="auto"/>
              <w:jc w:val="left"/>
              <w:rPr>
                <w:rFonts w:asciiTheme="minorEastAsia" w:eastAsiaTheme="minorEastAsia" w:hAnsiTheme="minorEastAsia" w:cs="仿宋_GB2312"/>
                <w:sz w:val="24"/>
                <w:lang w:val="zh-CN"/>
              </w:rPr>
            </w:pPr>
            <w:r w:rsidRPr="004B4E17">
              <w:rPr>
                <w:rFonts w:asciiTheme="minorEastAsia" w:eastAsiaTheme="minorEastAsia" w:hAnsiTheme="minorEastAsia" w:cs="仿宋_GB2312" w:hint="eastAsia"/>
                <w:sz w:val="24"/>
                <w:lang w:val="zh-CN"/>
              </w:rPr>
              <w:t xml:space="preserve">2.限速装置及其型式：发动机 ECU 限速 </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3.最小转弯直径(m)：≤22</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4.轴距（mm）：≥5170</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5.前轮距≥2053</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6.后轮距 ≥1860</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7.前悬/后悬(mm)：≤2250/3190</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8.最小离地间隙(mm)：≥185</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9.接近角( °) ≥9°</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 xml:space="preserve">10.离去角( °) ≥9° </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 xml:space="preserve">11.整备质量(kg) ：≥12250  ,前轴/后轴  3640/8130 </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 xml:space="preserve"> 12.最大总质量(kg) ≥15500 </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 xml:space="preserve"> 13.最高车速（Km/h）：≧100</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14.额定载客（含驾驶员）（人）：≦ 9 人</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（三）底盘配置</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 xml:space="preserve">1.离合器：单片、干式 </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 xml:space="preserve">2.驱动型式：4×2 后轴驱动 </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▲3.变速器：国产6档变速器，远距离软轴操作方式。</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 xml:space="preserve">4.前桥：国产桥，工字型断面、端拳式 </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 xml:space="preserve">5.后桥：国产桥，整体式 </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▲6.悬架系统：多簧片（10/8或10/12）</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7.转向系统：循环球式、整体式液压助力转</w:t>
            </w:r>
            <w:r w:rsidRPr="004B4E17">
              <w:rPr>
                <w:rFonts w:asciiTheme="minorEastAsia" w:eastAsiaTheme="minorEastAsia" w:hAnsiTheme="minorEastAsia" w:cs="仿宋_GB2312" w:hint="eastAsia"/>
                <w:lang w:val="zh-CN"/>
              </w:rPr>
              <w:lastRenderedPageBreak/>
              <w:t>向 ，方向盘上下、前后可调</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8.行车制动系统：气压双回路，前盘后鼓制动器，自动调节</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 xml:space="preserve">9.驻车制动型式：储能弹簧制动器 </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 xml:space="preserve">10.辅助制动系型式：电涡流缓速器 </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11.ABS 系统</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12.轴荷：≧ 5130/10370</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 xml:space="preserve">13.轮胎规格：11R22.5 </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14.轮胎数：6</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15.是否具有灭火装置：有</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16.蓄电池/发电机：免维护蓄电池195AH两只/150A发电机+120A发电机</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（四）车身及电器配置</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1.车身结构：半承载式车身结构、平地板</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2.车身内饰：简化内饰，整体式空调风道，简易出风口。</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3.车门及门泵：气动外摆门,前、后均有伸缩式活动踏步。</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4.车窗：全封闭玻璃，两侧最后推拉窗</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5.座椅：豪华司机椅、后排5人椅、工作台工作椅、全部3点式安全带。</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6.空调系统：行车过程中使用；非独立顶置式，制冷量≧24000kcal/h。</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7.除霜系统：发动机余热除霜系统</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8.电器线路：24V、单线制、负极搭铁</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9.起动机：24V电磁操纵型</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10.蓄电池/发电机：免维护蓄电池195AH两只/150A发电机+120A发电机</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11.视听系统：硬盘播放器，2个无线话筒</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12.后视系统：电动兔耳后视镜，单探头彩色倒车监视系统</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13.灯具：整体式前大灯</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14.雨刷器：对刮式雨刷器</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15.整车窗帘：客车专用软窗帘，蓝色。</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16.整车线束：采用200℃阻燃辐照线、采用优质车用专用电线。</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17.服务设施：1个1kg灭火器，遮阳帘</w:t>
            </w:r>
          </w:p>
          <w:p w:rsidR="004B4E17" w:rsidRPr="004B4E17" w:rsidRDefault="004B4E17" w:rsidP="002E0D9C">
            <w:pPr>
              <w:pStyle w:val="a7"/>
              <w:widowControl/>
              <w:shd w:val="clear" w:color="auto" w:fill="FFFFFF"/>
              <w:rPr>
                <w:rFonts w:asciiTheme="minorEastAsia" w:eastAsiaTheme="minorEastAsia" w:hAnsiTheme="minorEastAsia" w:cs="仿宋_GB2312"/>
                <w:lang w:val="zh-CN"/>
              </w:rPr>
            </w:pPr>
            <w:r w:rsidRPr="004B4E17">
              <w:rPr>
                <w:rFonts w:asciiTheme="minorEastAsia" w:eastAsiaTheme="minorEastAsia" w:hAnsiTheme="minorEastAsia" w:cs="仿宋_GB2312" w:hint="eastAsia"/>
                <w:lang w:val="zh-CN"/>
              </w:rPr>
              <w:t>18.防锈工艺：整车阴极电泳工艺。</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widowControl/>
              <w:jc w:val="center"/>
              <w:textAlignment w:val="center"/>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lastRenderedPageBreak/>
              <w:t>辆</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widowControl/>
              <w:jc w:val="center"/>
              <w:textAlignment w:val="center"/>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t>1</w:t>
            </w:r>
          </w:p>
        </w:tc>
      </w:tr>
      <w:tr w:rsidR="004B4E17" w:rsidRPr="004B4E17" w:rsidTr="004B4E17">
        <w:trPr>
          <w:trHeight w:val="573"/>
        </w:trPr>
        <w:tc>
          <w:tcPr>
            <w:tcW w:w="55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B4E17" w:rsidRPr="004B4E17" w:rsidRDefault="004B4E17" w:rsidP="002E0D9C">
            <w:pPr>
              <w:widowControl/>
              <w:jc w:val="center"/>
              <w:textAlignment w:val="center"/>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lastRenderedPageBreak/>
              <w:t>2</w:t>
            </w:r>
          </w:p>
        </w:tc>
        <w:tc>
          <w:tcPr>
            <w:tcW w:w="94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车辆改</w:t>
            </w:r>
            <w:r w:rsidRPr="004B4E17">
              <w:rPr>
                <w:rFonts w:asciiTheme="minorEastAsia" w:eastAsiaTheme="minorEastAsia" w:hAnsiTheme="minorEastAsia" w:cs="仿宋_GB2312" w:hint="eastAsia"/>
                <w:b w:val="0"/>
                <w:bCs w:val="0"/>
                <w:caps w:val="0"/>
                <w:color w:val="auto"/>
                <w:sz w:val="24"/>
                <w:szCs w:val="24"/>
                <w:lang w:val="zh-CN"/>
              </w:rPr>
              <w:lastRenderedPageBreak/>
              <w:t>装</w:t>
            </w: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lastRenderedPageBreak/>
              <w:t>挂式空调</w:t>
            </w:r>
          </w:p>
        </w:tc>
        <w:tc>
          <w:tcPr>
            <w:tcW w:w="4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2P挂式冷暖空调，额定电压220V，制冷量≧5000W，制冷量≧6650W空调内机固定在</w:t>
            </w:r>
            <w:r w:rsidRPr="004B4E17">
              <w:rPr>
                <w:rFonts w:asciiTheme="minorEastAsia" w:eastAsiaTheme="minorEastAsia" w:hAnsiTheme="minorEastAsia" w:cs="仿宋_GB2312" w:hint="eastAsia"/>
                <w:b w:val="0"/>
                <w:bCs w:val="0"/>
                <w:caps w:val="0"/>
                <w:color w:val="auto"/>
                <w:sz w:val="24"/>
                <w:szCs w:val="24"/>
                <w:lang w:val="zh-CN"/>
              </w:rPr>
              <w:lastRenderedPageBreak/>
              <w:t>车内窗立柱上，做减震处理；空调外机放置司机侧的行李舱内。</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lastRenderedPageBreak/>
              <w:t>台</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2</w:t>
            </w:r>
          </w:p>
        </w:tc>
      </w:tr>
      <w:tr w:rsidR="004B4E17" w:rsidRPr="004B4E17" w:rsidTr="004B4E17">
        <w:trPr>
          <w:trHeight w:val="573"/>
        </w:trPr>
        <w:tc>
          <w:tcPr>
            <w:tcW w:w="550" w:type="dxa"/>
            <w:vMerge/>
            <w:tcBorders>
              <w:left w:val="single" w:sz="4" w:space="0" w:color="000000"/>
              <w:right w:val="single" w:sz="4" w:space="0" w:color="000000"/>
            </w:tcBorders>
            <w:tcMar>
              <w:top w:w="15" w:type="dxa"/>
              <w:left w:w="15" w:type="dxa"/>
              <w:right w:w="15" w:type="dxa"/>
            </w:tcMar>
            <w:vAlign w:val="center"/>
          </w:tcPr>
          <w:p w:rsidR="004B4E17" w:rsidRPr="004B4E17" w:rsidRDefault="004B4E17" w:rsidP="002E0D9C">
            <w:pPr>
              <w:widowControl/>
              <w:jc w:val="center"/>
              <w:textAlignment w:val="center"/>
              <w:rPr>
                <w:rFonts w:asciiTheme="minorEastAsia" w:hAnsiTheme="minorEastAsia" w:cs="仿宋_GB2312"/>
                <w:sz w:val="24"/>
                <w:szCs w:val="24"/>
                <w:lang w:val="zh-CN"/>
              </w:rPr>
            </w:pPr>
          </w:p>
        </w:tc>
        <w:tc>
          <w:tcPr>
            <w:tcW w:w="946" w:type="dxa"/>
            <w:vMerge/>
            <w:tcBorders>
              <w:left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外接电源线缆盘</w:t>
            </w:r>
          </w:p>
        </w:tc>
        <w:tc>
          <w:tcPr>
            <w:tcW w:w="4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3芯10方防水线，50米长外接电缆。配自制绕线器1套，安全、便捷、可靠。</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个</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1</w:t>
            </w:r>
          </w:p>
        </w:tc>
      </w:tr>
      <w:tr w:rsidR="004B4E17" w:rsidRPr="004B4E17" w:rsidTr="004B4E17">
        <w:trPr>
          <w:trHeight w:val="573"/>
        </w:trPr>
        <w:tc>
          <w:tcPr>
            <w:tcW w:w="550" w:type="dxa"/>
            <w:vMerge/>
            <w:tcBorders>
              <w:left w:val="single" w:sz="4" w:space="0" w:color="000000"/>
              <w:right w:val="single" w:sz="4" w:space="0" w:color="000000"/>
            </w:tcBorders>
            <w:tcMar>
              <w:top w:w="15" w:type="dxa"/>
              <w:left w:w="15" w:type="dxa"/>
              <w:right w:w="15" w:type="dxa"/>
            </w:tcMar>
            <w:vAlign w:val="center"/>
          </w:tcPr>
          <w:p w:rsidR="004B4E17" w:rsidRPr="004B4E17" w:rsidRDefault="004B4E17" w:rsidP="002E0D9C">
            <w:pPr>
              <w:widowControl/>
              <w:jc w:val="center"/>
              <w:textAlignment w:val="center"/>
              <w:rPr>
                <w:rFonts w:asciiTheme="minorEastAsia" w:hAnsiTheme="minorEastAsia" w:cs="仿宋_GB2312"/>
                <w:sz w:val="24"/>
                <w:szCs w:val="24"/>
                <w:lang w:val="zh-CN"/>
              </w:rPr>
            </w:pPr>
          </w:p>
        </w:tc>
        <w:tc>
          <w:tcPr>
            <w:tcW w:w="946" w:type="dxa"/>
            <w:vMerge/>
            <w:tcBorders>
              <w:left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照明灯系统</w:t>
            </w:r>
          </w:p>
        </w:tc>
        <w:tc>
          <w:tcPr>
            <w:tcW w:w="4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整车8组led照明灯，停车的时候使用。</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套</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1</w:t>
            </w:r>
          </w:p>
        </w:tc>
      </w:tr>
      <w:tr w:rsidR="004B4E17" w:rsidRPr="004B4E17" w:rsidTr="004B4E17">
        <w:trPr>
          <w:trHeight w:val="573"/>
        </w:trPr>
        <w:tc>
          <w:tcPr>
            <w:tcW w:w="550" w:type="dxa"/>
            <w:vMerge/>
            <w:tcBorders>
              <w:left w:val="single" w:sz="4" w:space="0" w:color="000000"/>
              <w:right w:val="single" w:sz="4" w:space="0" w:color="000000"/>
            </w:tcBorders>
            <w:tcMar>
              <w:top w:w="15" w:type="dxa"/>
              <w:left w:w="15" w:type="dxa"/>
              <w:right w:w="15" w:type="dxa"/>
            </w:tcMar>
            <w:vAlign w:val="center"/>
          </w:tcPr>
          <w:p w:rsidR="004B4E17" w:rsidRPr="004B4E17" w:rsidRDefault="004B4E17" w:rsidP="002E0D9C">
            <w:pPr>
              <w:widowControl/>
              <w:jc w:val="center"/>
              <w:textAlignment w:val="center"/>
              <w:rPr>
                <w:rFonts w:asciiTheme="minorEastAsia" w:hAnsiTheme="minorEastAsia" w:cs="仿宋_GB2312"/>
                <w:sz w:val="24"/>
                <w:szCs w:val="24"/>
                <w:lang w:val="zh-CN"/>
              </w:rPr>
            </w:pPr>
          </w:p>
        </w:tc>
        <w:tc>
          <w:tcPr>
            <w:tcW w:w="946" w:type="dxa"/>
            <w:vMerge/>
            <w:tcBorders>
              <w:left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组合插座</w:t>
            </w:r>
          </w:p>
        </w:tc>
        <w:tc>
          <w:tcPr>
            <w:tcW w:w="4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10A 5孔/32A型.装配不低于15个10A 5孔电源插座\符合国标的要求，明盒安装、三线制布线、接头装接线端子。</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套</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1</w:t>
            </w:r>
          </w:p>
        </w:tc>
      </w:tr>
      <w:tr w:rsidR="004B4E17" w:rsidRPr="004B4E17" w:rsidTr="004B4E17">
        <w:trPr>
          <w:trHeight w:val="573"/>
        </w:trPr>
        <w:tc>
          <w:tcPr>
            <w:tcW w:w="550" w:type="dxa"/>
            <w:vMerge/>
            <w:tcBorders>
              <w:left w:val="single" w:sz="4" w:space="0" w:color="000000"/>
              <w:right w:val="single" w:sz="4" w:space="0" w:color="000000"/>
            </w:tcBorders>
            <w:tcMar>
              <w:top w:w="15" w:type="dxa"/>
              <w:left w:w="15" w:type="dxa"/>
              <w:right w:w="15" w:type="dxa"/>
            </w:tcMar>
            <w:vAlign w:val="center"/>
          </w:tcPr>
          <w:p w:rsidR="004B4E17" w:rsidRPr="004B4E17" w:rsidRDefault="004B4E17" w:rsidP="002E0D9C">
            <w:pPr>
              <w:widowControl/>
              <w:jc w:val="center"/>
              <w:textAlignment w:val="center"/>
              <w:rPr>
                <w:rFonts w:asciiTheme="minorEastAsia" w:hAnsiTheme="minorEastAsia" w:cs="仿宋_GB2312"/>
                <w:sz w:val="24"/>
                <w:szCs w:val="24"/>
                <w:lang w:val="zh-CN"/>
              </w:rPr>
            </w:pPr>
          </w:p>
        </w:tc>
        <w:tc>
          <w:tcPr>
            <w:tcW w:w="946" w:type="dxa"/>
            <w:vMerge/>
            <w:tcBorders>
              <w:left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遮阳棚</w:t>
            </w:r>
          </w:p>
        </w:tc>
        <w:tc>
          <w:tcPr>
            <w:tcW w:w="4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长6米，可伸长2.5米，手动可调。布料。</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个</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1</w:t>
            </w:r>
          </w:p>
        </w:tc>
      </w:tr>
      <w:tr w:rsidR="004B4E17" w:rsidRPr="004B4E17" w:rsidTr="004B4E17">
        <w:trPr>
          <w:trHeight w:val="573"/>
        </w:trPr>
        <w:tc>
          <w:tcPr>
            <w:tcW w:w="550" w:type="dxa"/>
            <w:vMerge/>
            <w:tcBorders>
              <w:left w:val="single" w:sz="4" w:space="0" w:color="000000"/>
              <w:right w:val="single" w:sz="4" w:space="0" w:color="000000"/>
            </w:tcBorders>
            <w:tcMar>
              <w:top w:w="15" w:type="dxa"/>
              <w:left w:w="15" w:type="dxa"/>
              <w:right w:w="15" w:type="dxa"/>
            </w:tcMar>
            <w:vAlign w:val="center"/>
          </w:tcPr>
          <w:p w:rsidR="004B4E17" w:rsidRPr="004B4E17" w:rsidRDefault="004B4E17" w:rsidP="002E0D9C">
            <w:pPr>
              <w:widowControl/>
              <w:jc w:val="center"/>
              <w:textAlignment w:val="center"/>
              <w:rPr>
                <w:rFonts w:asciiTheme="minorEastAsia" w:hAnsiTheme="minorEastAsia" w:cs="仿宋_GB2312"/>
                <w:sz w:val="24"/>
                <w:szCs w:val="24"/>
                <w:lang w:val="zh-CN"/>
              </w:rPr>
            </w:pPr>
          </w:p>
        </w:tc>
        <w:tc>
          <w:tcPr>
            <w:tcW w:w="946" w:type="dxa"/>
            <w:vMerge/>
            <w:tcBorders>
              <w:left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辅助材料</w:t>
            </w:r>
          </w:p>
        </w:tc>
        <w:tc>
          <w:tcPr>
            <w:tcW w:w="4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全车辅助材料（各种工具类、耗材类辅助材料）。</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1</w:t>
            </w:r>
          </w:p>
        </w:tc>
      </w:tr>
      <w:tr w:rsidR="004B4E17" w:rsidRPr="004B4E17" w:rsidTr="004B4E17">
        <w:trPr>
          <w:trHeight w:val="573"/>
        </w:trPr>
        <w:tc>
          <w:tcPr>
            <w:tcW w:w="550" w:type="dxa"/>
            <w:vMerge/>
            <w:tcBorders>
              <w:left w:val="single" w:sz="4" w:space="0" w:color="000000"/>
              <w:right w:val="single" w:sz="4" w:space="0" w:color="000000"/>
            </w:tcBorders>
            <w:tcMar>
              <w:top w:w="15" w:type="dxa"/>
              <w:left w:w="15" w:type="dxa"/>
              <w:right w:w="15" w:type="dxa"/>
            </w:tcMar>
            <w:vAlign w:val="center"/>
          </w:tcPr>
          <w:p w:rsidR="004B4E17" w:rsidRPr="004B4E17" w:rsidRDefault="004B4E17" w:rsidP="002E0D9C">
            <w:pPr>
              <w:widowControl/>
              <w:jc w:val="center"/>
              <w:textAlignment w:val="center"/>
              <w:rPr>
                <w:rFonts w:asciiTheme="minorEastAsia" w:hAnsiTheme="minorEastAsia" w:cs="仿宋_GB2312"/>
                <w:sz w:val="24"/>
                <w:szCs w:val="24"/>
                <w:lang w:val="zh-CN"/>
              </w:rPr>
            </w:pPr>
          </w:p>
        </w:tc>
        <w:tc>
          <w:tcPr>
            <w:tcW w:w="946" w:type="dxa"/>
            <w:vMerge/>
            <w:tcBorders>
              <w:left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自动切换开关</w:t>
            </w:r>
          </w:p>
        </w:tc>
        <w:tc>
          <w:tcPr>
            <w:tcW w:w="4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b w:val="0"/>
                <w:bCs w:val="0"/>
                <w:caps w:val="0"/>
                <w:color w:val="auto"/>
                <w:sz w:val="24"/>
                <w:szCs w:val="24"/>
                <w:lang w:val="zh-CN"/>
              </w:rPr>
              <w:t>30mm*120mm。</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个</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1</w:t>
            </w:r>
          </w:p>
        </w:tc>
      </w:tr>
      <w:tr w:rsidR="004B4E17" w:rsidRPr="004B4E17" w:rsidTr="004B4E17">
        <w:trPr>
          <w:trHeight w:val="573"/>
        </w:trPr>
        <w:tc>
          <w:tcPr>
            <w:tcW w:w="550" w:type="dxa"/>
            <w:vMerge/>
            <w:tcBorders>
              <w:left w:val="single" w:sz="4" w:space="0" w:color="000000"/>
              <w:right w:val="single" w:sz="4" w:space="0" w:color="000000"/>
            </w:tcBorders>
            <w:tcMar>
              <w:top w:w="15" w:type="dxa"/>
              <w:left w:w="15" w:type="dxa"/>
              <w:right w:w="15" w:type="dxa"/>
            </w:tcMar>
            <w:vAlign w:val="center"/>
          </w:tcPr>
          <w:p w:rsidR="004B4E17" w:rsidRPr="004B4E17" w:rsidRDefault="004B4E17" w:rsidP="002E0D9C">
            <w:pPr>
              <w:widowControl/>
              <w:jc w:val="center"/>
              <w:textAlignment w:val="center"/>
              <w:rPr>
                <w:rFonts w:asciiTheme="minorEastAsia" w:hAnsiTheme="minorEastAsia" w:cs="仿宋_GB2312"/>
                <w:sz w:val="24"/>
                <w:szCs w:val="24"/>
                <w:lang w:val="zh-CN"/>
              </w:rPr>
            </w:pPr>
          </w:p>
        </w:tc>
        <w:tc>
          <w:tcPr>
            <w:tcW w:w="946" w:type="dxa"/>
            <w:vMerge/>
            <w:tcBorders>
              <w:left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3kw全自动逆变器</w:t>
            </w:r>
          </w:p>
        </w:tc>
        <w:tc>
          <w:tcPr>
            <w:tcW w:w="4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1.集逆变、自动充电、市电电池自动切换于一体。</w:t>
            </w:r>
          </w:p>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纯正弦波输出，输入输出完全隔离设计，逆变效率高达88%-90%，带有逆变节能模式。</w:t>
            </w:r>
          </w:p>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2.智能四段充电，多种电池类型选择，充电电流自动调节。</w:t>
            </w:r>
          </w:p>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3.多重保护功能，设有交流和直流输入高低压保护、过流保护、过载保护、温度保护、输出短路等。</w:t>
            </w:r>
          </w:p>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4.内置交流旁路继电器（＜10ms），真正实现交流不断电输出。</w:t>
            </w:r>
          </w:p>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5.超宽市电输入电压。</w:t>
            </w:r>
          </w:p>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6.LED显示工作状况，标配RJ11接口。</w:t>
            </w:r>
          </w:p>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7.负载和温度控制风扇启动。</w:t>
            </w:r>
          </w:p>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8.混合动力工作（太阳能，蓄电池，市电，发电机等自由切换）。</w:t>
            </w:r>
          </w:p>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9.可选配：远程可视LCD数字控制面板</w:t>
            </w:r>
            <w:r w:rsidRPr="004B4E17">
              <w:rPr>
                <w:rFonts w:asciiTheme="minorEastAsia" w:eastAsiaTheme="minorEastAsia" w:hAnsiTheme="minorEastAsia" w:cs="仿宋_GB2312" w:hint="eastAsia"/>
                <w:b w:val="0"/>
                <w:bCs w:val="0"/>
                <w:caps w:val="0"/>
                <w:color w:val="auto"/>
                <w:sz w:val="24"/>
                <w:szCs w:val="24"/>
                <w:lang w:val="zh-CN"/>
              </w:rPr>
              <w:lastRenderedPageBreak/>
              <w:t>/RJ45接口；逆变优先模式；无电池启动功能。</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lastRenderedPageBreak/>
              <w:t>件</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1</w:t>
            </w:r>
          </w:p>
        </w:tc>
      </w:tr>
      <w:tr w:rsidR="004B4E17" w:rsidRPr="004B4E17" w:rsidTr="004B4E17">
        <w:trPr>
          <w:trHeight w:val="573"/>
        </w:trPr>
        <w:tc>
          <w:tcPr>
            <w:tcW w:w="550" w:type="dxa"/>
            <w:vMerge/>
            <w:tcBorders>
              <w:left w:val="single" w:sz="4" w:space="0" w:color="000000"/>
              <w:right w:val="single" w:sz="4" w:space="0" w:color="000000"/>
            </w:tcBorders>
            <w:tcMar>
              <w:top w:w="15" w:type="dxa"/>
              <w:left w:w="15" w:type="dxa"/>
              <w:right w:w="15" w:type="dxa"/>
            </w:tcMar>
            <w:vAlign w:val="center"/>
          </w:tcPr>
          <w:p w:rsidR="004B4E17" w:rsidRPr="004B4E17" w:rsidRDefault="004B4E17" w:rsidP="002E0D9C">
            <w:pPr>
              <w:widowControl/>
              <w:jc w:val="center"/>
              <w:textAlignment w:val="center"/>
              <w:rPr>
                <w:rFonts w:asciiTheme="minorEastAsia" w:hAnsiTheme="minorEastAsia" w:cs="仿宋_GB2312"/>
                <w:sz w:val="24"/>
                <w:szCs w:val="24"/>
                <w:lang w:val="zh-CN"/>
              </w:rPr>
            </w:pPr>
          </w:p>
        </w:tc>
        <w:tc>
          <w:tcPr>
            <w:tcW w:w="946" w:type="dxa"/>
            <w:vMerge/>
            <w:tcBorders>
              <w:left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整车布线</w:t>
            </w:r>
          </w:p>
        </w:tc>
        <w:tc>
          <w:tcPr>
            <w:tcW w:w="4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采用国标电缆、线缆。</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1</w:t>
            </w:r>
          </w:p>
        </w:tc>
      </w:tr>
      <w:tr w:rsidR="004B4E17" w:rsidRPr="004B4E17" w:rsidTr="004B4E17">
        <w:trPr>
          <w:trHeight w:val="573"/>
        </w:trPr>
        <w:tc>
          <w:tcPr>
            <w:tcW w:w="550" w:type="dxa"/>
            <w:vMerge/>
            <w:tcBorders>
              <w:left w:val="single" w:sz="4" w:space="0" w:color="000000"/>
              <w:right w:val="single" w:sz="4" w:space="0" w:color="000000"/>
            </w:tcBorders>
            <w:tcMar>
              <w:top w:w="15" w:type="dxa"/>
              <w:left w:w="15" w:type="dxa"/>
              <w:right w:w="15" w:type="dxa"/>
            </w:tcMar>
            <w:vAlign w:val="center"/>
          </w:tcPr>
          <w:p w:rsidR="004B4E17" w:rsidRPr="004B4E17" w:rsidRDefault="004B4E17" w:rsidP="002E0D9C">
            <w:pPr>
              <w:widowControl/>
              <w:jc w:val="center"/>
              <w:textAlignment w:val="center"/>
              <w:rPr>
                <w:rFonts w:asciiTheme="minorEastAsia" w:hAnsiTheme="minorEastAsia" w:cs="仿宋_GB2312"/>
                <w:sz w:val="24"/>
                <w:szCs w:val="24"/>
                <w:lang w:val="zh-CN"/>
              </w:rPr>
            </w:pPr>
          </w:p>
        </w:tc>
        <w:tc>
          <w:tcPr>
            <w:tcW w:w="946" w:type="dxa"/>
            <w:vMerge/>
            <w:tcBorders>
              <w:left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配电箱</w:t>
            </w:r>
          </w:p>
        </w:tc>
        <w:tc>
          <w:tcPr>
            <w:tcW w:w="4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4B4E17" w:rsidRPr="004B4E17" w:rsidRDefault="004B4E17" w:rsidP="002E0D9C">
            <w:pPr>
              <w:widowControl/>
              <w:snapToGrid w:val="0"/>
              <w:spacing w:line="360" w:lineRule="auto"/>
              <w:jc w:val="left"/>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t>独立的市电安全配电箱AC220V/50Hz。提供服务车详细配电系统图1套。</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套</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1</w:t>
            </w:r>
          </w:p>
        </w:tc>
      </w:tr>
      <w:tr w:rsidR="004B4E17" w:rsidRPr="004B4E17" w:rsidTr="004B4E17">
        <w:trPr>
          <w:trHeight w:val="573"/>
        </w:trPr>
        <w:tc>
          <w:tcPr>
            <w:tcW w:w="550" w:type="dxa"/>
            <w:vMerge/>
            <w:tcBorders>
              <w:left w:val="single" w:sz="4" w:space="0" w:color="000000"/>
              <w:right w:val="single" w:sz="4" w:space="0" w:color="000000"/>
            </w:tcBorders>
            <w:tcMar>
              <w:top w:w="15" w:type="dxa"/>
              <w:left w:w="15" w:type="dxa"/>
              <w:right w:w="15" w:type="dxa"/>
            </w:tcMar>
            <w:vAlign w:val="center"/>
          </w:tcPr>
          <w:p w:rsidR="004B4E17" w:rsidRPr="004B4E17" w:rsidRDefault="004B4E17" w:rsidP="002E0D9C">
            <w:pPr>
              <w:widowControl/>
              <w:jc w:val="center"/>
              <w:textAlignment w:val="center"/>
              <w:rPr>
                <w:rFonts w:asciiTheme="minorEastAsia" w:hAnsiTheme="minorEastAsia" w:cs="仿宋_GB2312"/>
                <w:sz w:val="24"/>
                <w:szCs w:val="24"/>
                <w:lang w:val="zh-CN"/>
              </w:rPr>
            </w:pPr>
          </w:p>
        </w:tc>
        <w:tc>
          <w:tcPr>
            <w:tcW w:w="946" w:type="dxa"/>
            <w:vMerge/>
            <w:tcBorders>
              <w:left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高清监控摄像机</w:t>
            </w:r>
          </w:p>
        </w:tc>
        <w:tc>
          <w:tcPr>
            <w:tcW w:w="4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1. 支持200万像素红外增强超低照度CMOS传感器。</w:t>
            </w:r>
          </w:p>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2. 高清数字图像分辨率，支持1920*1080</w:t>
            </w:r>
          </w:p>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3. 内置红外灯，红外距离大于等于30米，支持ICR日夜转换，支持宽动态， 支持强光抑制。</w:t>
            </w:r>
          </w:p>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4. 支持3D降噪、图像增强、边缘增强、伽马调节。</w:t>
            </w:r>
          </w:p>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5.支持走廊模式。</w:t>
            </w:r>
          </w:p>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6.支持电子防抖功能。</w:t>
            </w:r>
          </w:p>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7.支持H.264/MJPEG视频编码，支持三码流，压缩比例高。</w:t>
            </w:r>
          </w:p>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8.支持隐私遮挡，移动侦测等智能分析功能。</w:t>
            </w:r>
          </w:p>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9.支持入侵、越线、人数统计等智能分析功能。</w:t>
            </w:r>
          </w:p>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10.支持电子放大和电子拖拽。</w:t>
            </w:r>
          </w:p>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11.支持主动接入技术，可主动连接管理平台，轻松接入。</w:t>
            </w:r>
          </w:p>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12.支持心跳功能，及时发现和恢复网3络线路故障。</w:t>
            </w:r>
          </w:p>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13.人性化结构设计，方便现场安装调试；10/100M网络自适应。</w:t>
            </w:r>
          </w:p>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14.支持双云台旋转，预置云台位。</w:t>
            </w:r>
          </w:p>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15.支持远程管理，多平台查看。</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套</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1</w:t>
            </w:r>
          </w:p>
        </w:tc>
      </w:tr>
      <w:tr w:rsidR="004B4E17" w:rsidRPr="004B4E17" w:rsidTr="004B4E17">
        <w:trPr>
          <w:trHeight w:val="573"/>
        </w:trPr>
        <w:tc>
          <w:tcPr>
            <w:tcW w:w="550" w:type="dxa"/>
            <w:vMerge/>
            <w:tcBorders>
              <w:left w:val="single" w:sz="4" w:space="0" w:color="000000"/>
              <w:right w:val="single" w:sz="4" w:space="0" w:color="000000"/>
            </w:tcBorders>
            <w:tcMar>
              <w:top w:w="15" w:type="dxa"/>
              <w:left w:w="15" w:type="dxa"/>
              <w:right w:w="15" w:type="dxa"/>
            </w:tcMar>
            <w:vAlign w:val="center"/>
          </w:tcPr>
          <w:p w:rsidR="004B4E17" w:rsidRPr="004B4E17" w:rsidRDefault="004B4E17" w:rsidP="002E0D9C">
            <w:pPr>
              <w:widowControl/>
              <w:jc w:val="center"/>
              <w:textAlignment w:val="center"/>
              <w:rPr>
                <w:rFonts w:asciiTheme="minorEastAsia" w:hAnsiTheme="minorEastAsia" w:cs="仿宋_GB2312"/>
                <w:sz w:val="24"/>
                <w:szCs w:val="24"/>
                <w:lang w:val="zh-CN"/>
              </w:rPr>
            </w:pPr>
          </w:p>
        </w:tc>
        <w:tc>
          <w:tcPr>
            <w:tcW w:w="946" w:type="dxa"/>
            <w:vMerge/>
            <w:tcBorders>
              <w:left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4G无线路</w:t>
            </w:r>
            <w:r w:rsidRPr="004B4E17">
              <w:rPr>
                <w:rFonts w:asciiTheme="minorEastAsia" w:eastAsiaTheme="minorEastAsia" w:hAnsiTheme="minorEastAsia" w:cs="仿宋_GB2312" w:hint="eastAsia"/>
                <w:b w:val="0"/>
                <w:bCs w:val="0"/>
                <w:caps w:val="0"/>
                <w:color w:val="auto"/>
                <w:sz w:val="24"/>
                <w:szCs w:val="24"/>
                <w:lang w:val="zh-CN"/>
              </w:rPr>
              <w:lastRenderedPageBreak/>
              <w:t>由器</w:t>
            </w:r>
          </w:p>
        </w:tc>
        <w:tc>
          <w:tcPr>
            <w:tcW w:w="4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lastRenderedPageBreak/>
              <w:t>1.网络标准 IEEE 802.11b，IEEE 802.11g，</w:t>
            </w:r>
            <w:r w:rsidRPr="004B4E17">
              <w:rPr>
                <w:rFonts w:asciiTheme="minorEastAsia" w:eastAsiaTheme="minorEastAsia" w:hAnsiTheme="minorEastAsia" w:cs="仿宋_GB2312" w:hint="eastAsia"/>
                <w:b w:val="0"/>
                <w:bCs w:val="0"/>
                <w:caps w:val="0"/>
                <w:color w:val="auto"/>
                <w:sz w:val="24"/>
                <w:szCs w:val="24"/>
                <w:lang w:val="zh-CN"/>
              </w:rPr>
              <w:lastRenderedPageBreak/>
              <w:t>IEEE 802.11n。</w:t>
            </w:r>
          </w:p>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2.最高传输速率 300Mbps，频率范围 2.4GHz，内置天线。</w:t>
            </w:r>
          </w:p>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3.网络接口 1个10/100/1000Mbps LAN/WAN复用接口</w:t>
            </w:r>
          </w:p>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4.支持 4G全网通网络模式，支持VPN功能，支持WPS功能 。</w:t>
            </w:r>
          </w:p>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5.支持无线安全 SSID 广播和隐藏；None（Open）、WPA2-PSK、WPA/WPA2-PSK加密方式；速率自动调整；STA状态显示。</w:t>
            </w:r>
          </w:p>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6.支持无线频段：LTE: B1/B3/B5/B8/B26/B28/B34/B38/B39/B40/B41(B41: 2545~2655MHz) UMTS: B1/B5/B8 TD-SCDMA：B34/B39TD-SCDMA：Band 34/39 1900 MHz/2100 MHz</w:t>
            </w:r>
          </w:p>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7.支持APP远程管理。</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lastRenderedPageBreak/>
              <w:t>台</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1</w:t>
            </w:r>
          </w:p>
        </w:tc>
      </w:tr>
      <w:tr w:rsidR="004B4E17" w:rsidRPr="004B4E17" w:rsidTr="004B4E17">
        <w:trPr>
          <w:trHeight w:val="573"/>
        </w:trPr>
        <w:tc>
          <w:tcPr>
            <w:tcW w:w="55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widowControl/>
              <w:jc w:val="center"/>
              <w:textAlignment w:val="center"/>
              <w:rPr>
                <w:rFonts w:asciiTheme="minorEastAsia" w:hAnsiTheme="minorEastAsia" w:cs="仿宋_GB2312"/>
                <w:sz w:val="24"/>
                <w:szCs w:val="24"/>
                <w:lang w:val="zh-CN"/>
              </w:rPr>
            </w:pPr>
          </w:p>
        </w:tc>
        <w:tc>
          <w:tcPr>
            <w:tcW w:w="94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数据流量卡</w:t>
            </w:r>
          </w:p>
        </w:tc>
        <w:tc>
          <w:tcPr>
            <w:tcW w:w="4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支持4G网络标准 IEEE 802.11b，IEEE 802.11g，IEEE 802.11n。</w:t>
            </w:r>
          </w:p>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2.最高传输速率300Mbps，频率范围 2.4GHz，内置天线。</w:t>
            </w:r>
          </w:p>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3.网络接口 1个10/100/1000Mbps LAN/WAN复用接口</w:t>
            </w:r>
          </w:p>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4.支持 4G全网通网络模式，支持VPN功能，支持WPS功能 。</w:t>
            </w:r>
          </w:p>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5.支持无线安全 SSID 广播和隐藏；None（Open）、WPA2-PSK、WPA/WPA2-PSK加密方式；速率自动调整；STA状态显示。</w:t>
            </w:r>
          </w:p>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6.支持无线频段：LTE: B1/B3/B5/B8/B26/B28/B34/B38/B39/B40/B41(B41: 2545~2655MHz) UMTS: B1/B5/B8 TD-SCDMA：B34/B39TD-SCDMA：Band 34/39 1900 MHz/2100 MHz</w:t>
            </w:r>
          </w:p>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7.支持APP远程管理。数据通信网络制式，满足智能设备数据传输所需流量，不低于100G/月，数据数据传输速率不低于</w:t>
            </w:r>
            <w:r w:rsidRPr="004B4E17">
              <w:rPr>
                <w:rFonts w:asciiTheme="minorEastAsia" w:eastAsiaTheme="minorEastAsia" w:hAnsiTheme="minorEastAsia" w:cs="仿宋_GB2312" w:hint="eastAsia"/>
                <w:b w:val="0"/>
                <w:bCs w:val="0"/>
                <w:caps w:val="0"/>
                <w:color w:val="auto"/>
                <w:sz w:val="24"/>
                <w:szCs w:val="24"/>
                <w:lang w:val="zh-CN"/>
              </w:rPr>
              <w:lastRenderedPageBreak/>
              <w:t>100Mbps。</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lastRenderedPageBreak/>
              <w:t>张</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1</w:t>
            </w:r>
          </w:p>
        </w:tc>
      </w:tr>
      <w:tr w:rsidR="004B4E17" w:rsidRPr="004B4E17" w:rsidTr="004B4E17">
        <w:trPr>
          <w:trHeight w:val="573"/>
        </w:trPr>
        <w:tc>
          <w:tcPr>
            <w:tcW w:w="55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B4E17" w:rsidRPr="004B4E17" w:rsidRDefault="004B4E17" w:rsidP="002E0D9C">
            <w:pPr>
              <w:widowControl/>
              <w:jc w:val="center"/>
              <w:textAlignment w:val="center"/>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lastRenderedPageBreak/>
              <w:t>3</w:t>
            </w:r>
          </w:p>
        </w:tc>
        <w:tc>
          <w:tcPr>
            <w:tcW w:w="94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B4E17" w:rsidRPr="004B4E17" w:rsidRDefault="004B4E17" w:rsidP="002E0D9C">
            <w:pPr>
              <w:widowControl/>
              <w:jc w:val="center"/>
              <w:textAlignment w:val="center"/>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t>流动图书馆内部设施配备</w:t>
            </w: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widowControl/>
              <w:jc w:val="center"/>
              <w:textAlignment w:val="center"/>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t>钢板烤漆书架</w:t>
            </w:r>
          </w:p>
        </w:tc>
        <w:tc>
          <w:tcPr>
            <w:tcW w:w="4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widowControl/>
              <w:jc w:val="left"/>
              <w:textAlignment w:val="center"/>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t>1.每层高度均不少于28cm；</w:t>
            </w:r>
          </w:p>
          <w:p w:rsidR="004B4E17" w:rsidRPr="004B4E17" w:rsidRDefault="004B4E17" w:rsidP="002E0D9C">
            <w:pPr>
              <w:widowControl/>
              <w:jc w:val="left"/>
              <w:textAlignment w:val="center"/>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t>2.车厢内两侧安装五层钢板烤漆书架（实际长度按现场测量并配置，最下方一层净高约310MM，书架水平净深度297MM;上面四层净高约310MM，书架水平净深度200MM。</w:t>
            </w:r>
          </w:p>
          <w:p w:rsidR="004B4E17" w:rsidRPr="004B4E17" w:rsidRDefault="004B4E17" w:rsidP="002E0D9C">
            <w:pPr>
              <w:widowControl/>
              <w:jc w:val="left"/>
              <w:textAlignment w:val="center"/>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t>3.横隔层板向里倾斜（内角约呈80度），保证摆放的图书在车辆行使中不会掉落；</w:t>
            </w:r>
          </w:p>
          <w:p w:rsidR="004B4E17" w:rsidRPr="004B4E17" w:rsidRDefault="004B4E17" w:rsidP="002E0D9C">
            <w:pPr>
              <w:widowControl/>
              <w:jc w:val="left"/>
              <w:textAlignment w:val="center"/>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t>4.书架板材厚度不小于0.1CM，书架转角位需要做圆角处理，书架能安全承受满载图书的重量，书架位置地板加固设计，并做好车平衡，每层书架后挡板应加高，以防止图书滑到书架后面，书架工艺需工整平滑，安全实用；</w:t>
            </w:r>
          </w:p>
          <w:p w:rsidR="004B4E17" w:rsidRPr="004B4E17" w:rsidRDefault="004B4E17" w:rsidP="002E0D9C">
            <w:pPr>
              <w:widowControl/>
              <w:jc w:val="left"/>
              <w:textAlignment w:val="center"/>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t>5.可容纳图书、期刊、少儿绘本5000册。</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widowControl/>
              <w:jc w:val="center"/>
              <w:textAlignment w:val="center"/>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t>组</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widowControl/>
              <w:jc w:val="center"/>
              <w:textAlignment w:val="center"/>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t>2</w:t>
            </w:r>
          </w:p>
        </w:tc>
      </w:tr>
      <w:tr w:rsidR="004B4E17" w:rsidRPr="004B4E17" w:rsidTr="004B4E17">
        <w:trPr>
          <w:trHeight w:val="573"/>
        </w:trPr>
        <w:tc>
          <w:tcPr>
            <w:tcW w:w="550" w:type="dxa"/>
            <w:vMerge/>
            <w:tcBorders>
              <w:left w:val="single" w:sz="4" w:space="0" w:color="000000"/>
              <w:right w:val="single" w:sz="4" w:space="0" w:color="000000"/>
            </w:tcBorders>
            <w:tcMar>
              <w:top w:w="15" w:type="dxa"/>
              <w:left w:w="15" w:type="dxa"/>
              <w:right w:w="15" w:type="dxa"/>
            </w:tcMar>
            <w:vAlign w:val="center"/>
          </w:tcPr>
          <w:p w:rsidR="004B4E17" w:rsidRPr="004B4E17" w:rsidRDefault="004B4E17" w:rsidP="002E0D9C">
            <w:pPr>
              <w:widowControl/>
              <w:jc w:val="center"/>
              <w:textAlignment w:val="center"/>
              <w:rPr>
                <w:rFonts w:asciiTheme="minorEastAsia" w:hAnsiTheme="minorEastAsia" w:cs="仿宋_GB2312"/>
                <w:sz w:val="24"/>
                <w:szCs w:val="24"/>
                <w:lang w:val="zh-CN"/>
              </w:rPr>
            </w:pPr>
          </w:p>
        </w:tc>
        <w:tc>
          <w:tcPr>
            <w:tcW w:w="946" w:type="dxa"/>
            <w:vMerge/>
            <w:tcBorders>
              <w:left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简易阅读凳</w:t>
            </w:r>
          </w:p>
        </w:tc>
        <w:tc>
          <w:tcPr>
            <w:tcW w:w="4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蓝色皮革带弹簧垫，不带靠背，不带扶手，钢板烤漆制作，下设对开门储物柜，可移动。</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个</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2</w:t>
            </w:r>
          </w:p>
        </w:tc>
      </w:tr>
      <w:tr w:rsidR="004B4E17" w:rsidRPr="004B4E17" w:rsidTr="004B4E17">
        <w:trPr>
          <w:trHeight w:val="573"/>
        </w:trPr>
        <w:tc>
          <w:tcPr>
            <w:tcW w:w="550" w:type="dxa"/>
            <w:vMerge/>
            <w:tcBorders>
              <w:left w:val="single" w:sz="4" w:space="0" w:color="000000"/>
              <w:right w:val="single" w:sz="4" w:space="0" w:color="000000"/>
            </w:tcBorders>
            <w:tcMar>
              <w:top w:w="15" w:type="dxa"/>
              <w:left w:w="15" w:type="dxa"/>
              <w:right w:w="15" w:type="dxa"/>
            </w:tcMar>
            <w:vAlign w:val="center"/>
          </w:tcPr>
          <w:p w:rsidR="004B4E17" w:rsidRPr="004B4E17" w:rsidRDefault="004B4E17" w:rsidP="002E0D9C">
            <w:pPr>
              <w:widowControl/>
              <w:jc w:val="center"/>
              <w:textAlignment w:val="center"/>
              <w:rPr>
                <w:rFonts w:asciiTheme="minorEastAsia" w:hAnsiTheme="minorEastAsia" w:cs="仿宋_GB2312"/>
                <w:sz w:val="24"/>
                <w:szCs w:val="24"/>
                <w:lang w:val="zh-CN"/>
              </w:rPr>
            </w:pPr>
          </w:p>
        </w:tc>
        <w:tc>
          <w:tcPr>
            <w:tcW w:w="946" w:type="dxa"/>
            <w:vMerge/>
            <w:tcBorders>
              <w:left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车后部座椅</w:t>
            </w:r>
          </w:p>
        </w:tc>
        <w:tc>
          <w:tcPr>
            <w:tcW w:w="4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5个，</w:t>
            </w:r>
            <w:r w:rsidRPr="004B4E17">
              <w:rPr>
                <w:rFonts w:asciiTheme="minorEastAsia" w:eastAsiaTheme="minorEastAsia" w:hAnsiTheme="minorEastAsia" w:cs="仿宋_GB2312"/>
                <w:b w:val="0"/>
                <w:bCs w:val="0"/>
                <w:caps w:val="0"/>
                <w:color w:val="auto"/>
                <w:sz w:val="24"/>
                <w:szCs w:val="24"/>
                <w:lang w:val="zh-CN"/>
              </w:rPr>
              <w:t>材料为</w:t>
            </w:r>
            <w:r w:rsidRPr="004B4E17">
              <w:rPr>
                <w:rFonts w:asciiTheme="minorEastAsia" w:eastAsiaTheme="minorEastAsia" w:hAnsiTheme="minorEastAsia" w:cs="仿宋_GB2312" w:hint="eastAsia"/>
                <w:b w:val="0"/>
                <w:bCs w:val="0"/>
                <w:caps w:val="0"/>
                <w:color w:val="auto"/>
                <w:sz w:val="24"/>
                <w:szCs w:val="24"/>
                <w:lang w:val="zh-CN"/>
              </w:rPr>
              <w:t>汽车专用皮革，颜色为蓝色，带安全带。</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个</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1</w:t>
            </w:r>
          </w:p>
        </w:tc>
      </w:tr>
      <w:tr w:rsidR="004B4E17" w:rsidRPr="004B4E17" w:rsidTr="004B4E17">
        <w:trPr>
          <w:trHeight w:val="573"/>
        </w:trPr>
        <w:tc>
          <w:tcPr>
            <w:tcW w:w="550" w:type="dxa"/>
            <w:vMerge/>
            <w:tcBorders>
              <w:left w:val="single" w:sz="4" w:space="0" w:color="000000"/>
              <w:right w:val="single" w:sz="4" w:space="0" w:color="000000"/>
            </w:tcBorders>
            <w:vAlign w:val="center"/>
          </w:tcPr>
          <w:p w:rsidR="004B4E17" w:rsidRPr="004B4E17" w:rsidRDefault="004B4E17" w:rsidP="002E0D9C">
            <w:pPr>
              <w:widowControl/>
              <w:jc w:val="center"/>
              <w:textAlignment w:val="center"/>
              <w:rPr>
                <w:rFonts w:asciiTheme="minorEastAsia" w:hAnsiTheme="minorEastAsia" w:cs="仿宋_GB2312"/>
                <w:sz w:val="24"/>
                <w:szCs w:val="24"/>
                <w:lang w:val="zh-CN"/>
              </w:rPr>
            </w:pPr>
          </w:p>
        </w:tc>
        <w:tc>
          <w:tcPr>
            <w:tcW w:w="946" w:type="dxa"/>
            <w:vMerge/>
            <w:tcBorders>
              <w:left w:val="single" w:sz="4" w:space="0" w:color="000000"/>
              <w:right w:val="single" w:sz="4" w:space="0" w:color="000000"/>
            </w:tcBorders>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折叠椅</w:t>
            </w:r>
          </w:p>
        </w:tc>
        <w:tc>
          <w:tcPr>
            <w:tcW w:w="4527" w:type="dxa"/>
            <w:tcBorders>
              <w:top w:val="single" w:sz="4" w:space="0" w:color="000000"/>
              <w:left w:val="single" w:sz="4" w:space="0" w:color="000000"/>
              <w:bottom w:val="single" w:sz="4" w:space="0" w:color="000000"/>
              <w:right w:val="single" w:sz="4" w:space="0" w:color="000000"/>
            </w:tcBorders>
          </w:tcPr>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b w:val="0"/>
                <w:bCs w:val="0"/>
                <w:caps w:val="0"/>
                <w:color w:val="auto"/>
                <w:sz w:val="24"/>
                <w:szCs w:val="24"/>
                <w:lang w:val="zh-CN"/>
              </w:rPr>
              <w:t>侧墙上固定，材料为汽车专用皮革，颜色为蓝色，</w:t>
            </w:r>
            <w:r w:rsidRPr="004B4E17">
              <w:rPr>
                <w:rFonts w:asciiTheme="minorEastAsia" w:eastAsiaTheme="minorEastAsia" w:hAnsiTheme="minorEastAsia" w:cs="仿宋_GB2312" w:hint="eastAsia"/>
                <w:b w:val="0"/>
                <w:bCs w:val="0"/>
                <w:caps w:val="0"/>
                <w:color w:val="auto"/>
                <w:sz w:val="24"/>
                <w:szCs w:val="24"/>
                <w:lang w:val="zh-CN"/>
              </w:rPr>
              <w:t>带安全带。</w:t>
            </w:r>
          </w:p>
        </w:tc>
        <w:tc>
          <w:tcPr>
            <w:tcW w:w="850" w:type="dxa"/>
            <w:tcBorders>
              <w:top w:val="single" w:sz="4" w:space="0" w:color="000000"/>
              <w:left w:val="single" w:sz="4" w:space="0" w:color="000000"/>
              <w:bottom w:val="single" w:sz="4" w:space="0" w:color="000000"/>
              <w:right w:val="single" w:sz="4" w:space="0" w:color="000000"/>
            </w:tcBorders>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个</w:t>
            </w:r>
          </w:p>
        </w:tc>
        <w:tc>
          <w:tcPr>
            <w:tcW w:w="851" w:type="dxa"/>
            <w:tcBorders>
              <w:top w:val="single" w:sz="4" w:space="0" w:color="000000"/>
              <w:left w:val="single" w:sz="4" w:space="0" w:color="000000"/>
              <w:bottom w:val="single" w:sz="4" w:space="0" w:color="000000"/>
              <w:right w:val="single" w:sz="4" w:space="0" w:color="000000"/>
            </w:tcBorders>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2</w:t>
            </w:r>
          </w:p>
        </w:tc>
      </w:tr>
      <w:tr w:rsidR="004B4E17" w:rsidRPr="004B4E17" w:rsidTr="004B4E17">
        <w:trPr>
          <w:trHeight w:val="573"/>
        </w:trPr>
        <w:tc>
          <w:tcPr>
            <w:tcW w:w="550" w:type="dxa"/>
            <w:vMerge/>
            <w:tcBorders>
              <w:left w:val="single" w:sz="4" w:space="0" w:color="000000"/>
              <w:right w:val="single" w:sz="4" w:space="0" w:color="000000"/>
            </w:tcBorders>
            <w:vAlign w:val="center"/>
          </w:tcPr>
          <w:p w:rsidR="004B4E17" w:rsidRPr="004B4E17" w:rsidRDefault="004B4E17" w:rsidP="002E0D9C">
            <w:pPr>
              <w:widowControl/>
              <w:jc w:val="center"/>
              <w:textAlignment w:val="center"/>
              <w:rPr>
                <w:rFonts w:asciiTheme="minorEastAsia" w:hAnsiTheme="minorEastAsia" w:cs="仿宋_GB2312"/>
                <w:sz w:val="24"/>
                <w:szCs w:val="24"/>
                <w:lang w:val="zh-CN"/>
              </w:rPr>
            </w:pPr>
          </w:p>
        </w:tc>
        <w:tc>
          <w:tcPr>
            <w:tcW w:w="946" w:type="dxa"/>
            <w:vMerge/>
            <w:tcBorders>
              <w:left w:val="single" w:sz="4" w:space="0" w:color="000000"/>
              <w:right w:val="single" w:sz="4" w:space="0" w:color="000000"/>
            </w:tcBorders>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期刊架</w:t>
            </w:r>
          </w:p>
        </w:tc>
        <w:tc>
          <w:tcPr>
            <w:tcW w:w="4527" w:type="dxa"/>
            <w:tcBorders>
              <w:top w:val="single" w:sz="4" w:space="0" w:color="000000"/>
              <w:left w:val="single" w:sz="4" w:space="0" w:color="000000"/>
              <w:bottom w:val="single" w:sz="4" w:space="0" w:color="000000"/>
              <w:right w:val="single" w:sz="4" w:space="0" w:color="000000"/>
            </w:tcBorders>
          </w:tcPr>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期刊柜规格800mm*300mm*1300mm。期刊柜不少于三层。</w:t>
            </w:r>
          </w:p>
        </w:tc>
        <w:tc>
          <w:tcPr>
            <w:tcW w:w="850" w:type="dxa"/>
            <w:tcBorders>
              <w:top w:val="single" w:sz="4" w:space="0" w:color="000000"/>
              <w:left w:val="single" w:sz="4" w:space="0" w:color="000000"/>
              <w:bottom w:val="single" w:sz="4" w:space="0" w:color="000000"/>
              <w:right w:val="single" w:sz="4" w:space="0" w:color="000000"/>
            </w:tcBorders>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套</w:t>
            </w:r>
          </w:p>
        </w:tc>
        <w:tc>
          <w:tcPr>
            <w:tcW w:w="851" w:type="dxa"/>
            <w:tcBorders>
              <w:top w:val="single" w:sz="4" w:space="0" w:color="000000"/>
              <w:left w:val="single" w:sz="4" w:space="0" w:color="000000"/>
              <w:bottom w:val="single" w:sz="4" w:space="0" w:color="000000"/>
              <w:right w:val="single" w:sz="4" w:space="0" w:color="000000"/>
            </w:tcBorders>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1</w:t>
            </w:r>
          </w:p>
        </w:tc>
      </w:tr>
      <w:tr w:rsidR="004B4E17" w:rsidRPr="004B4E17" w:rsidTr="004B4E17">
        <w:trPr>
          <w:trHeight w:val="573"/>
        </w:trPr>
        <w:tc>
          <w:tcPr>
            <w:tcW w:w="550" w:type="dxa"/>
            <w:vMerge/>
            <w:tcBorders>
              <w:left w:val="single" w:sz="4" w:space="0" w:color="000000"/>
              <w:right w:val="single" w:sz="4" w:space="0" w:color="000000"/>
            </w:tcBorders>
            <w:vAlign w:val="center"/>
          </w:tcPr>
          <w:p w:rsidR="004B4E17" w:rsidRPr="004B4E17" w:rsidRDefault="004B4E17" w:rsidP="002E0D9C">
            <w:pPr>
              <w:widowControl/>
              <w:jc w:val="center"/>
              <w:textAlignment w:val="center"/>
              <w:rPr>
                <w:rFonts w:asciiTheme="minorEastAsia" w:hAnsiTheme="minorEastAsia" w:cs="仿宋_GB2312"/>
                <w:sz w:val="24"/>
                <w:szCs w:val="24"/>
                <w:lang w:val="zh-CN"/>
              </w:rPr>
            </w:pPr>
          </w:p>
        </w:tc>
        <w:tc>
          <w:tcPr>
            <w:tcW w:w="946" w:type="dxa"/>
            <w:vMerge/>
            <w:tcBorders>
              <w:left w:val="single" w:sz="4" w:space="0" w:color="000000"/>
              <w:right w:val="single" w:sz="4" w:space="0" w:color="000000"/>
            </w:tcBorders>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4</w:t>
            </w:r>
            <w:r w:rsidRPr="004B4E17">
              <w:rPr>
                <w:rFonts w:asciiTheme="minorEastAsia" w:eastAsiaTheme="minorEastAsia" w:hAnsiTheme="minorEastAsia" w:cs="仿宋_GB2312"/>
                <w:b w:val="0"/>
                <w:bCs w:val="0"/>
                <w:caps w:val="0"/>
                <w:color w:val="auto"/>
                <w:sz w:val="24"/>
                <w:szCs w:val="24"/>
                <w:lang w:val="zh-CN"/>
              </w:rPr>
              <w:t>3</w:t>
            </w:r>
            <w:r w:rsidRPr="004B4E17">
              <w:rPr>
                <w:rFonts w:asciiTheme="minorEastAsia" w:eastAsiaTheme="minorEastAsia" w:hAnsiTheme="minorEastAsia" w:cs="仿宋_GB2312" w:hint="eastAsia"/>
                <w:b w:val="0"/>
                <w:bCs w:val="0"/>
                <w:caps w:val="0"/>
                <w:color w:val="auto"/>
                <w:sz w:val="24"/>
                <w:szCs w:val="24"/>
                <w:lang w:val="zh-CN"/>
              </w:rPr>
              <w:t>寸车载</w:t>
            </w:r>
            <w:r w:rsidRPr="004B4E17">
              <w:rPr>
                <w:rFonts w:asciiTheme="minorEastAsia" w:eastAsiaTheme="minorEastAsia" w:hAnsiTheme="minorEastAsia" w:cs="仿宋_GB2312"/>
                <w:b w:val="0"/>
                <w:bCs w:val="0"/>
                <w:caps w:val="0"/>
                <w:color w:val="auto"/>
                <w:sz w:val="24"/>
                <w:szCs w:val="24"/>
                <w:lang w:val="zh-CN"/>
              </w:rPr>
              <w:t>电子书借阅机</w:t>
            </w:r>
          </w:p>
        </w:tc>
        <w:tc>
          <w:tcPr>
            <w:tcW w:w="4527" w:type="dxa"/>
            <w:tcBorders>
              <w:top w:val="single" w:sz="4" w:space="0" w:color="000000"/>
              <w:left w:val="single" w:sz="4" w:space="0" w:color="000000"/>
              <w:bottom w:val="single" w:sz="4" w:space="0" w:color="000000"/>
              <w:right w:val="single" w:sz="4" w:space="0" w:color="000000"/>
            </w:tcBorders>
          </w:tcPr>
          <w:p w:rsidR="004B4E17" w:rsidRPr="004B4E17" w:rsidRDefault="004B4E17" w:rsidP="002E0D9C">
            <w:pPr>
              <w:pStyle w:val="11"/>
              <w:ind w:firstLineChars="0" w:firstLine="0"/>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t>1.整体集成需求：采用竖立式结构，触屏为触摸互动屏，≥43寸高性能多点触控屏，用户可任意在屏幕进行放大缩小操作，方便用户阅读。</w:t>
            </w:r>
          </w:p>
          <w:p w:rsidR="004B4E17" w:rsidRPr="004B4E17" w:rsidRDefault="004B4E17" w:rsidP="002E0D9C">
            <w:pPr>
              <w:pStyle w:val="11"/>
              <w:ind w:firstLineChars="0" w:firstLine="0"/>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t>2.分辨率：1920×1080；亮度：350cd/㎡；屏幕比例：16：9，对比度：3000:1；可视角度：89°/89°/89°/89°(L/R/U/D)；响应时间：≤6.5ms；灯管寿命：≥500000小时；</w:t>
            </w:r>
          </w:p>
          <w:p w:rsidR="004B4E17" w:rsidRPr="004B4E17" w:rsidRDefault="004B4E17" w:rsidP="002E0D9C">
            <w:pPr>
              <w:pStyle w:val="11"/>
              <w:ind w:firstLineChars="0" w:firstLine="0"/>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t>3.处理器：双核 主频≥1.2G；内存：≥1GB DDR3 1333；电源：100-240VAC, 50/60HZ；网络功能：标准RJ45接口、wiFi。</w:t>
            </w:r>
          </w:p>
          <w:p w:rsidR="004B4E17" w:rsidRPr="004B4E17" w:rsidRDefault="004B4E17" w:rsidP="002E0D9C">
            <w:pPr>
              <w:pStyle w:val="11"/>
              <w:ind w:firstLineChars="0" w:firstLine="0"/>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t>4.App同时提供安卓、ios操作系统两个版</w:t>
            </w:r>
            <w:r w:rsidRPr="004B4E17">
              <w:rPr>
                <w:rFonts w:asciiTheme="minorEastAsia" w:hAnsiTheme="minorEastAsia" w:cs="仿宋_GB2312" w:hint="eastAsia"/>
                <w:sz w:val="24"/>
                <w:szCs w:val="24"/>
                <w:lang w:val="zh-CN"/>
              </w:rPr>
              <w:lastRenderedPageBreak/>
              <w:t>本软件，App端具有扫描图书二维码下载功能。</w:t>
            </w:r>
          </w:p>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5.终端用户可以通过微信客户端阅读使用，微信客户端是扫码阅读机配套的移动端程序。通过微信客户端可以关注采购人公众服务号，通过采购人公众服务号内扫描二维码功能直接扫码阅读机上的数字资源的二维码下载图书到终端中阅读。</w:t>
            </w:r>
          </w:p>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6.借阅机内epub格式电子书数量不少于5000种，且每月更新不少于150种。全部内容均为正版授权。每册电子书均提供精美高清的图片与资源简介预览。电子书内容均为经典读物及畅销内容，其中人民文学出版社、人民美术出版社、人民音乐出版社、大百科全书出版社、商务印书馆、中华书局、民主与法制出版社、生活·读书·新知三联书店、中国对外翻译出版公司内容不少于3000种。</w:t>
            </w:r>
          </w:p>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7. 期刊数量不少于400种，全部内容均为正版授权。其中思政类期刊数量不少于150种，期刊内容包括瞭望东方周刊、三联生活周刊、财经、时尚健康、睿士、名车志、家居廊、东方养生、中国银幕、电子世界、知音、中国老年报、国际问题研究等知名杂志期刊。期刊实现每日自动更新。</w:t>
            </w:r>
          </w:p>
        </w:tc>
        <w:tc>
          <w:tcPr>
            <w:tcW w:w="850" w:type="dxa"/>
            <w:tcBorders>
              <w:top w:val="single" w:sz="4" w:space="0" w:color="000000"/>
              <w:left w:val="single" w:sz="4" w:space="0" w:color="000000"/>
              <w:bottom w:val="single" w:sz="4" w:space="0" w:color="000000"/>
              <w:right w:val="single" w:sz="4" w:space="0" w:color="000000"/>
            </w:tcBorders>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lastRenderedPageBreak/>
              <w:t>台</w:t>
            </w:r>
          </w:p>
        </w:tc>
        <w:tc>
          <w:tcPr>
            <w:tcW w:w="851" w:type="dxa"/>
            <w:tcBorders>
              <w:top w:val="single" w:sz="4" w:space="0" w:color="000000"/>
              <w:left w:val="single" w:sz="4" w:space="0" w:color="000000"/>
              <w:bottom w:val="single" w:sz="4" w:space="0" w:color="000000"/>
              <w:right w:val="single" w:sz="4" w:space="0" w:color="000000"/>
            </w:tcBorders>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1</w:t>
            </w:r>
          </w:p>
        </w:tc>
      </w:tr>
      <w:tr w:rsidR="004B4E17" w:rsidRPr="004B4E17" w:rsidTr="004B4E17">
        <w:trPr>
          <w:trHeight w:val="573"/>
        </w:trPr>
        <w:tc>
          <w:tcPr>
            <w:tcW w:w="550" w:type="dxa"/>
            <w:vMerge/>
            <w:tcBorders>
              <w:left w:val="single" w:sz="4" w:space="0" w:color="000000"/>
              <w:right w:val="single" w:sz="4" w:space="0" w:color="000000"/>
            </w:tcBorders>
            <w:vAlign w:val="center"/>
          </w:tcPr>
          <w:p w:rsidR="004B4E17" w:rsidRPr="004B4E17" w:rsidRDefault="004B4E17" w:rsidP="002E0D9C">
            <w:pPr>
              <w:widowControl/>
              <w:jc w:val="center"/>
              <w:textAlignment w:val="center"/>
              <w:rPr>
                <w:rFonts w:asciiTheme="minorEastAsia" w:hAnsiTheme="minorEastAsia" w:cs="仿宋_GB2312"/>
                <w:sz w:val="24"/>
                <w:szCs w:val="24"/>
                <w:lang w:val="zh-CN"/>
              </w:rPr>
            </w:pPr>
          </w:p>
        </w:tc>
        <w:tc>
          <w:tcPr>
            <w:tcW w:w="946" w:type="dxa"/>
            <w:vMerge/>
            <w:tcBorders>
              <w:left w:val="single" w:sz="4" w:space="0" w:color="000000"/>
              <w:right w:val="single" w:sz="4" w:space="0" w:color="000000"/>
            </w:tcBorders>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4B4E17" w:rsidRPr="004B4E17" w:rsidRDefault="004B4E17" w:rsidP="000857E7">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馆员工作站（含PC）</w:t>
            </w:r>
          </w:p>
        </w:tc>
        <w:tc>
          <w:tcPr>
            <w:tcW w:w="4527" w:type="dxa"/>
            <w:tcBorders>
              <w:top w:val="single" w:sz="4" w:space="0" w:color="000000"/>
              <w:left w:val="single" w:sz="4" w:space="0" w:color="000000"/>
              <w:bottom w:val="single" w:sz="4" w:space="0" w:color="000000"/>
              <w:right w:val="single" w:sz="4" w:space="0" w:color="000000"/>
            </w:tcBorders>
          </w:tcPr>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1.内存容量：8G</w:t>
            </w:r>
          </w:p>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2.显卡类别：集成显卡</w:t>
            </w:r>
          </w:p>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3.分辨率：全高清屏（1920×1080）</w:t>
            </w:r>
          </w:p>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4.处理器：Intel i5低功耗版</w:t>
            </w:r>
          </w:p>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5.硬盘容量：256G固态</w:t>
            </w:r>
          </w:p>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6.CPU类型Intel 第8代 酷睿</w:t>
            </w:r>
          </w:p>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7.CPU型号Intel Core i5-8265U</w:t>
            </w:r>
          </w:p>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8.屏幕规格：14英寸</w:t>
            </w:r>
          </w:p>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9.显示比例：宽屏16：9</w:t>
            </w:r>
          </w:p>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10.音频端口：耳机、麦克风二合一   接口</w:t>
            </w:r>
          </w:p>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lastRenderedPageBreak/>
              <w:t>11.显示端口：HDMI接口</w:t>
            </w:r>
          </w:p>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12.其他端口：2 x USB 3.1、1XType-C</w:t>
            </w:r>
          </w:p>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13.电池：3芯 锂离子电池</w:t>
            </w:r>
          </w:p>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14.续航时间：&gt;8小时</w:t>
            </w:r>
          </w:p>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15.电源适配器：45W AC适配器</w:t>
            </w:r>
          </w:p>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16.系统软件采用模块化设计架构，各外设功能模块（如读者证模块，</w:t>
            </w:r>
            <w:r w:rsidRPr="004B4E17">
              <w:rPr>
                <w:rFonts w:asciiTheme="minorEastAsia" w:eastAsiaTheme="minorEastAsia" w:hAnsiTheme="minorEastAsia" w:cs="仿宋_GB2312"/>
                <w:b w:val="0"/>
                <w:bCs w:val="0"/>
                <w:caps w:val="0"/>
                <w:color w:val="auto"/>
                <w:sz w:val="24"/>
                <w:szCs w:val="24"/>
                <w:lang w:val="zh-CN"/>
              </w:rPr>
              <w:t>SIP2</w:t>
            </w:r>
            <w:r w:rsidRPr="004B4E17">
              <w:rPr>
                <w:rFonts w:asciiTheme="minorEastAsia" w:eastAsiaTheme="minorEastAsia" w:hAnsiTheme="minorEastAsia" w:cs="仿宋_GB2312" w:hint="eastAsia"/>
                <w:b w:val="0"/>
                <w:bCs w:val="0"/>
                <w:caps w:val="0"/>
                <w:color w:val="auto"/>
                <w:sz w:val="24"/>
                <w:szCs w:val="24"/>
                <w:lang w:val="zh-CN"/>
              </w:rPr>
              <w:t>接口模块）对应不同的独立文件，可根据实际需要在配置程序中灵活选择加载启用。</w:t>
            </w:r>
          </w:p>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17.可对</w:t>
            </w:r>
            <w:r w:rsidRPr="004B4E17">
              <w:rPr>
                <w:rFonts w:asciiTheme="minorEastAsia" w:eastAsiaTheme="minorEastAsia" w:hAnsiTheme="minorEastAsia" w:cs="仿宋_GB2312"/>
                <w:b w:val="0"/>
                <w:bCs w:val="0"/>
                <w:caps w:val="0"/>
                <w:color w:val="auto"/>
                <w:sz w:val="24"/>
                <w:szCs w:val="24"/>
                <w:lang w:val="zh-CN"/>
              </w:rPr>
              <w:t>RFID</w:t>
            </w:r>
            <w:r w:rsidRPr="004B4E17">
              <w:rPr>
                <w:rFonts w:asciiTheme="minorEastAsia" w:eastAsiaTheme="minorEastAsia" w:hAnsiTheme="minorEastAsia" w:cs="仿宋_GB2312" w:hint="eastAsia"/>
                <w:b w:val="0"/>
                <w:bCs w:val="0"/>
                <w:caps w:val="0"/>
                <w:color w:val="auto"/>
                <w:sz w:val="24"/>
                <w:szCs w:val="24"/>
                <w:lang w:val="zh-CN"/>
              </w:rPr>
              <w:t>标签非接触式地进行阅读，有读取</w:t>
            </w:r>
            <w:r w:rsidRPr="004B4E17">
              <w:rPr>
                <w:rFonts w:asciiTheme="minorEastAsia" w:eastAsiaTheme="minorEastAsia" w:hAnsiTheme="minorEastAsia" w:cs="仿宋_GB2312"/>
                <w:b w:val="0"/>
                <w:bCs w:val="0"/>
                <w:caps w:val="0"/>
                <w:color w:val="auto"/>
                <w:sz w:val="24"/>
                <w:szCs w:val="24"/>
                <w:lang w:val="zh-CN"/>
              </w:rPr>
              <w:t>RFID</w:t>
            </w:r>
            <w:r w:rsidRPr="004B4E17">
              <w:rPr>
                <w:rFonts w:asciiTheme="minorEastAsia" w:eastAsiaTheme="minorEastAsia" w:hAnsiTheme="minorEastAsia" w:cs="仿宋_GB2312" w:hint="eastAsia"/>
                <w:b w:val="0"/>
                <w:bCs w:val="0"/>
                <w:caps w:val="0"/>
                <w:color w:val="auto"/>
                <w:sz w:val="24"/>
                <w:szCs w:val="24"/>
                <w:lang w:val="zh-CN"/>
              </w:rPr>
              <w:t>图书标签、编写图书标签、改写图书标签的能力。</w:t>
            </w:r>
          </w:p>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18.提供双重功能可以处理ISO15693-2,3 ,ISO18000-3 标准的RFID 标签, 同时支持扫描图书条形码。</w:t>
            </w:r>
          </w:p>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19.可对多种类型借书证进行阅读，如RFID卡、二代身份证等有效证件。</w:t>
            </w:r>
          </w:p>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20.读者可输入密码配合图书馆业务系统应用。</w:t>
            </w:r>
          </w:p>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21.在作为标签编写工作站使用时,能够结合剔除书籍清单在扫描到条形码时自动提示馆员，而不是继续改写RFID。</w:t>
            </w:r>
          </w:p>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22.软件功能完备，可根据用户需求进行定制修改，支持工作人员处理各种图书借还、自助续借、预约、处理罚金、检测修改标签安全状态等业务。</w:t>
            </w:r>
          </w:p>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23. 系统提供准确的用户所需的工作统计，如操作数量、操作类型、成功与否的操作统计等。操作结束后可根据需要打印各种收据及书单。</w:t>
            </w:r>
          </w:p>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24.可对条形码进行识别转换后将条码号写入RFID标签，转换效率高。</w:t>
            </w:r>
          </w:p>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25.可通过标准串口、USB接口或网络接口连接至计算机设备。</w:t>
            </w:r>
          </w:p>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26.系统有准确的声音和画面的操作提示，</w:t>
            </w:r>
            <w:r w:rsidRPr="004B4E17">
              <w:rPr>
                <w:rFonts w:asciiTheme="minorEastAsia" w:eastAsiaTheme="minorEastAsia" w:hAnsiTheme="minorEastAsia" w:cs="仿宋_GB2312" w:hint="eastAsia"/>
                <w:b w:val="0"/>
                <w:bCs w:val="0"/>
                <w:caps w:val="0"/>
                <w:color w:val="auto"/>
                <w:sz w:val="24"/>
                <w:szCs w:val="24"/>
                <w:lang w:val="zh-CN"/>
              </w:rPr>
              <w:lastRenderedPageBreak/>
              <w:t>清新指示条形码扫描是否成功，RFID标签编写是否成功的状态。</w:t>
            </w:r>
          </w:p>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27.用于阅读的RFID天线不受天线周围的其他标签的影响，只有在天线正上方的标签才能被读到。</w:t>
            </w:r>
          </w:p>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28.设备系统通过简单的硬件转换可以升级，紧跟最新技术发展。</w:t>
            </w:r>
          </w:p>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29</w:t>
            </w:r>
            <w:r w:rsidRPr="004B4E17">
              <w:rPr>
                <w:rFonts w:asciiTheme="minorEastAsia" w:eastAsiaTheme="minorEastAsia" w:hAnsiTheme="minorEastAsia" w:cs="仿宋_GB2312"/>
                <w:b w:val="0"/>
                <w:bCs w:val="0"/>
                <w:caps w:val="0"/>
                <w:color w:val="auto"/>
                <w:sz w:val="24"/>
                <w:szCs w:val="24"/>
                <w:lang w:val="zh-CN"/>
              </w:rPr>
              <w:t>.</w:t>
            </w:r>
            <w:r w:rsidRPr="004B4E17">
              <w:rPr>
                <w:rFonts w:asciiTheme="minorEastAsia" w:eastAsiaTheme="minorEastAsia" w:hAnsiTheme="minorEastAsia" w:cs="仿宋_GB2312" w:hint="eastAsia"/>
                <w:b w:val="0"/>
                <w:bCs w:val="0"/>
                <w:caps w:val="0"/>
                <w:color w:val="auto"/>
                <w:sz w:val="24"/>
                <w:szCs w:val="24"/>
                <w:lang w:val="zh-CN"/>
              </w:rPr>
              <w:t>具有远程控制软件，可内网穿透，实现画面传输与指令传输；控制端通过网页浏览器即可实现对被控端电脑远程开关机、远程桌面实时监控等功能。</w:t>
            </w:r>
          </w:p>
        </w:tc>
        <w:tc>
          <w:tcPr>
            <w:tcW w:w="850" w:type="dxa"/>
            <w:tcBorders>
              <w:top w:val="single" w:sz="4" w:space="0" w:color="000000"/>
              <w:left w:val="single" w:sz="4" w:space="0" w:color="000000"/>
              <w:bottom w:val="single" w:sz="4" w:space="0" w:color="000000"/>
              <w:right w:val="single" w:sz="4" w:space="0" w:color="000000"/>
            </w:tcBorders>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lastRenderedPageBreak/>
              <w:t>台</w:t>
            </w:r>
          </w:p>
        </w:tc>
        <w:tc>
          <w:tcPr>
            <w:tcW w:w="851" w:type="dxa"/>
            <w:tcBorders>
              <w:top w:val="single" w:sz="4" w:space="0" w:color="000000"/>
              <w:left w:val="single" w:sz="4" w:space="0" w:color="000000"/>
              <w:bottom w:val="single" w:sz="4" w:space="0" w:color="000000"/>
              <w:right w:val="single" w:sz="4" w:space="0" w:color="000000"/>
            </w:tcBorders>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1</w:t>
            </w:r>
          </w:p>
        </w:tc>
      </w:tr>
      <w:tr w:rsidR="004B4E17" w:rsidRPr="004B4E17" w:rsidTr="004B4E17">
        <w:trPr>
          <w:trHeight w:val="573"/>
        </w:trPr>
        <w:tc>
          <w:tcPr>
            <w:tcW w:w="550" w:type="dxa"/>
            <w:vMerge/>
            <w:tcBorders>
              <w:left w:val="single" w:sz="4" w:space="0" w:color="000000"/>
              <w:right w:val="single" w:sz="4" w:space="0" w:color="000000"/>
            </w:tcBorders>
            <w:vAlign w:val="center"/>
          </w:tcPr>
          <w:p w:rsidR="004B4E17" w:rsidRPr="004B4E17" w:rsidRDefault="004B4E17" w:rsidP="002E0D9C">
            <w:pPr>
              <w:widowControl/>
              <w:jc w:val="center"/>
              <w:textAlignment w:val="center"/>
              <w:rPr>
                <w:rFonts w:asciiTheme="minorEastAsia" w:hAnsiTheme="minorEastAsia" w:cs="仿宋_GB2312"/>
                <w:sz w:val="24"/>
                <w:szCs w:val="24"/>
                <w:lang w:val="zh-CN"/>
              </w:rPr>
            </w:pPr>
          </w:p>
        </w:tc>
        <w:tc>
          <w:tcPr>
            <w:tcW w:w="946" w:type="dxa"/>
            <w:vMerge/>
            <w:tcBorders>
              <w:left w:val="single" w:sz="4" w:space="0" w:color="000000"/>
              <w:right w:val="single" w:sz="4" w:space="0" w:color="000000"/>
            </w:tcBorders>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4B4E17" w:rsidRPr="004B4E17" w:rsidRDefault="004B4E17" w:rsidP="000857E7">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RFID图书标签</w:t>
            </w:r>
          </w:p>
        </w:tc>
        <w:tc>
          <w:tcPr>
            <w:tcW w:w="4527" w:type="dxa"/>
            <w:tcBorders>
              <w:top w:val="single" w:sz="4" w:space="0" w:color="000000"/>
              <w:left w:val="single" w:sz="4" w:space="0" w:color="000000"/>
              <w:bottom w:val="single" w:sz="4" w:space="0" w:color="000000"/>
              <w:right w:val="single" w:sz="4" w:space="0" w:color="000000"/>
            </w:tcBorders>
          </w:tcPr>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1.</w:t>
            </w:r>
            <w:r w:rsidRPr="004B4E17">
              <w:rPr>
                <w:rFonts w:asciiTheme="minorEastAsia" w:eastAsiaTheme="minorEastAsia" w:hAnsiTheme="minorEastAsia" w:cs="仿宋_GB2312" w:hint="eastAsia"/>
                <w:b w:val="0"/>
                <w:bCs w:val="0"/>
                <w:caps w:val="0"/>
                <w:color w:val="auto"/>
                <w:sz w:val="24"/>
                <w:szCs w:val="24"/>
                <w:lang w:val="zh-CN"/>
              </w:rPr>
              <w:tab/>
              <w:t>标签中有存储器，存储在其中的资料可重复读、写。标签中须存储一些基本信息，中标人应根据采购人的需要提供最优化的数据结构存储方案和存取管理程序，优化读取速度，提高处理的效率；</w:t>
            </w:r>
          </w:p>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2.</w:t>
            </w:r>
            <w:r w:rsidRPr="004B4E17">
              <w:rPr>
                <w:rFonts w:asciiTheme="minorEastAsia" w:eastAsiaTheme="minorEastAsia" w:hAnsiTheme="minorEastAsia" w:cs="仿宋_GB2312" w:hint="eastAsia"/>
                <w:b w:val="0"/>
                <w:bCs w:val="0"/>
                <w:caps w:val="0"/>
                <w:color w:val="auto"/>
                <w:sz w:val="24"/>
                <w:szCs w:val="24"/>
                <w:lang w:val="zh-CN"/>
              </w:rPr>
              <w:tab/>
              <w:t>标签可以非接触式地读取和写入，加快文献流通的处理速度。</w:t>
            </w:r>
          </w:p>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3.</w:t>
            </w:r>
            <w:r w:rsidRPr="004B4E17">
              <w:rPr>
                <w:rFonts w:asciiTheme="minorEastAsia" w:eastAsiaTheme="minorEastAsia" w:hAnsiTheme="minorEastAsia" w:cs="仿宋_GB2312" w:hint="eastAsia"/>
                <w:b w:val="0"/>
                <w:bCs w:val="0"/>
                <w:caps w:val="0"/>
                <w:color w:val="auto"/>
                <w:sz w:val="24"/>
                <w:szCs w:val="24"/>
                <w:lang w:val="zh-CN"/>
              </w:rPr>
              <w:tab/>
              <w:t>标签必须使用防冲突的运算法则，能保证多个标签同时可靠识别。</w:t>
            </w:r>
          </w:p>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4.</w:t>
            </w:r>
            <w:r w:rsidRPr="004B4E17">
              <w:rPr>
                <w:rFonts w:asciiTheme="minorEastAsia" w:eastAsiaTheme="minorEastAsia" w:hAnsiTheme="minorEastAsia" w:cs="仿宋_GB2312" w:hint="eastAsia"/>
                <w:b w:val="0"/>
                <w:bCs w:val="0"/>
                <w:caps w:val="0"/>
                <w:color w:val="auto"/>
                <w:sz w:val="24"/>
                <w:szCs w:val="24"/>
                <w:lang w:val="zh-CN"/>
              </w:rPr>
              <w:tab/>
              <w:t>标签具有较高的安全性，防止存储在其中的信息被随意读取或改写。</w:t>
            </w:r>
          </w:p>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5.</w:t>
            </w:r>
            <w:r w:rsidRPr="004B4E17">
              <w:rPr>
                <w:rFonts w:asciiTheme="minorEastAsia" w:eastAsiaTheme="minorEastAsia" w:hAnsiTheme="minorEastAsia" w:cs="仿宋_GB2312" w:hint="eastAsia"/>
                <w:b w:val="0"/>
                <w:bCs w:val="0"/>
                <w:caps w:val="0"/>
                <w:color w:val="auto"/>
                <w:sz w:val="24"/>
                <w:szCs w:val="24"/>
                <w:lang w:val="zh-CN"/>
              </w:rPr>
              <w:tab/>
              <w:t>图书标签采用AFI 或EAS 位作为防盗的安全标志方法。且AFI标志位必须可以用户自由修改。</w:t>
            </w:r>
          </w:p>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6.</w:t>
            </w:r>
            <w:r w:rsidRPr="004B4E17">
              <w:rPr>
                <w:rFonts w:asciiTheme="minorEastAsia" w:eastAsiaTheme="minorEastAsia" w:hAnsiTheme="minorEastAsia" w:cs="仿宋_GB2312" w:hint="eastAsia"/>
                <w:b w:val="0"/>
                <w:bCs w:val="0"/>
                <w:caps w:val="0"/>
                <w:color w:val="auto"/>
                <w:sz w:val="24"/>
                <w:szCs w:val="24"/>
                <w:lang w:val="zh-CN"/>
              </w:rPr>
              <w:tab/>
              <w:t>标签固有频率误差频率小于或等于±300K Hz范围；</w:t>
            </w:r>
          </w:p>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7.</w:t>
            </w:r>
            <w:r w:rsidRPr="004B4E17">
              <w:rPr>
                <w:rFonts w:asciiTheme="minorEastAsia" w:eastAsiaTheme="minorEastAsia" w:hAnsiTheme="minorEastAsia" w:cs="仿宋_GB2312" w:hint="eastAsia"/>
                <w:b w:val="0"/>
                <w:bCs w:val="0"/>
                <w:caps w:val="0"/>
                <w:color w:val="auto"/>
                <w:sz w:val="24"/>
                <w:szCs w:val="24"/>
                <w:lang w:val="zh-CN"/>
              </w:rPr>
              <w:tab/>
              <w:t>RFID阅读产品设备可在非常短的时间内读取存储在标签中的资料（实际工作环境，若以标签容量1024 bits为标准计算，每种工序中标签的读取速度都能达到0.1s之内，阅读距离不小于25CM）;</w:t>
            </w:r>
          </w:p>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8.</w:t>
            </w:r>
            <w:r w:rsidRPr="004B4E17">
              <w:rPr>
                <w:rFonts w:asciiTheme="minorEastAsia" w:eastAsiaTheme="minorEastAsia" w:hAnsiTheme="minorEastAsia" w:cs="仿宋_GB2312" w:hint="eastAsia"/>
                <w:b w:val="0"/>
                <w:bCs w:val="0"/>
                <w:caps w:val="0"/>
                <w:color w:val="auto"/>
                <w:sz w:val="24"/>
                <w:szCs w:val="24"/>
                <w:lang w:val="zh-CN"/>
              </w:rPr>
              <w:tab/>
              <w:t>相关的RFID阅读产品设备，可在非常短的时间内读取存储在标签中的资料有粘性，保证在标签质保期内不开胶脱落，同时应保证采用中性粘胶对图书及其它介质黏贴表</w:t>
            </w:r>
            <w:r w:rsidRPr="004B4E17">
              <w:rPr>
                <w:rFonts w:asciiTheme="minorEastAsia" w:eastAsiaTheme="minorEastAsia" w:hAnsiTheme="minorEastAsia" w:cs="仿宋_GB2312" w:hint="eastAsia"/>
                <w:b w:val="0"/>
                <w:bCs w:val="0"/>
                <w:caps w:val="0"/>
                <w:color w:val="auto"/>
                <w:sz w:val="24"/>
                <w:szCs w:val="24"/>
                <w:lang w:val="zh-CN"/>
              </w:rPr>
              <w:lastRenderedPageBreak/>
              <w:t>面无损害。</w:t>
            </w:r>
          </w:p>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9.</w:t>
            </w:r>
            <w:r w:rsidRPr="004B4E17">
              <w:rPr>
                <w:rFonts w:asciiTheme="minorEastAsia" w:eastAsiaTheme="minorEastAsia" w:hAnsiTheme="minorEastAsia" w:cs="仿宋_GB2312" w:hint="eastAsia"/>
                <w:b w:val="0"/>
                <w:bCs w:val="0"/>
                <w:caps w:val="0"/>
                <w:color w:val="auto"/>
                <w:sz w:val="24"/>
                <w:szCs w:val="24"/>
                <w:lang w:val="zh-CN"/>
              </w:rPr>
              <w:tab/>
              <w:t>工作频率：高频(13.56MHz)</w:t>
            </w:r>
          </w:p>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10.</w:t>
            </w:r>
            <w:r w:rsidRPr="004B4E17">
              <w:rPr>
                <w:rFonts w:asciiTheme="minorEastAsia" w:eastAsiaTheme="minorEastAsia" w:hAnsiTheme="minorEastAsia" w:cs="仿宋_GB2312" w:hint="eastAsia"/>
                <w:b w:val="0"/>
                <w:bCs w:val="0"/>
                <w:caps w:val="0"/>
                <w:color w:val="auto"/>
                <w:sz w:val="24"/>
                <w:szCs w:val="24"/>
                <w:lang w:val="zh-CN"/>
              </w:rPr>
              <w:tab/>
              <w:t>尺寸：50mm*50mm</w:t>
            </w:r>
          </w:p>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11.</w:t>
            </w:r>
            <w:r w:rsidRPr="004B4E17">
              <w:rPr>
                <w:rFonts w:asciiTheme="minorEastAsia" w:eastAsiaTheme="minorEastAsia" w:hAnsiTheme="minorEastAsia" w:cs="仿宋_GB2312" w:hint="eastAsia"/>
                <w:b w:val="0"/>
                <w:bCs w:val="0"/>
                <w:caps w:val="0"/>
                <w:color w:val="auto"/>
                <w:sz w:val="24"/>
                <w:szCs w:val="24"/>
                <w:lang w:val="zh-CN"/>
              </w:rPr>
              <w:tab/>
              <w:t>内存容量：≥1024 bits</w:t>
            </w:r>
          </w:p>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12.</w:t>
            </w:r>
            <w:r w:rsidRPr="004B4E17">
              <w:rPr>
                <w:rFonts w:asciiTheme="minorEastAsia" w:eastAsiaTheme="minorEastAsia" w:hAnsiTheme="minorEastAsia" w:cs="仿宋_GB2312" w:hint="eastAsia"/>
                <w:b w:val="0"/>
                <w:bCs w:val="0"/>
                <w:caps w:val="0"/>
                <w:color w:val="auto"/>
                <w:sz w:val="24"/>
                <w:szCs w:val="24"/>
                <w:lang w:val="zh-CN"/>
              </w:rPr>
              <w:tab/>
              <w:t>有效识读距离：符合自助借还、书架、安全门等设备读取要求</w:t>
            </w:r>
          </w:p>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13.</w:t>
            </w:r>
            <w:r w:rsidRPr="004B4E17">
              <w:rPr>
                <w:rFonts w:asciiTheme="minorEastAsia" w:eastAsiaTheme="minorEastAsia" w:hAnsiTheme="minorEastAsia" w:cs="仿宋_GB2312" w:hint="eastAsia"/>
                <w:b w:val="0"/>
                <w:bCs w:val="0"/>
                <w:caps w:val="0"/>
                <w:color w:val="auto"/>
                <w:sz w:val="24"/>
                <w:szCs w:val="24"/>
                <w:lang w:val="zh-CN"/>
              </w:rPr>
              <w:tab/>
              <w:t>数据保存时间：≧10年</w:t>
            </w:r>
          </w:p>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14.</w:t>
            </w:r>
            <w:r w:rsidRPr="004B4E17">
              <w:rPr>
                <w:rFonts w:asciiTheme="minorEastAsia" w:eastAsiaTheme="minorEastAsia" w:hAnsiTheme="minorEastAsia" w:cs="仿宋_GB2312" w:hint="eastAsia"/>
                <w:b w:val="0"/>
                <w:bCs w:val="0"/>
                <w:caps w:val="0"/>
                <w:color w:val="auto"/>
                <w:sz w:val="24"/>
                <w:szCs w:val="24"/>
                <w:lang w:val="zh-CN"/>
              </w:rPr>
              <w:tab/>
              <w:t>有效使用寿命：≥10 年</w:t>
            </w:r>
          </w:p>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15.</w:t>
            </w:r>
            <w:r w:rsidRPr="004B4E17">
              <w:rPr>
                <w:rFonts w:asciiTheme="minorEastAsia" w:eastAsiaTheme="minorEastAsia" w:hAnsiTheme="minorEastAsia" w:cs="仿宋_GB2312" w:hint="eastAsia"/>
                <w:b w:val="0"/>
                <w:bCs w:val="0"/>
                <w:caps w:val="0"/>
                <w:color w:val="auto"/>
                <w:sz w:val="24"/>
                <w:szCs w:val="24"/>
                <w:lang w:val="zh-CN"/>
              </w:rPr>
              <w:tab/>
              <w:t>有效使用次数≥10万次</w:t>
            </w:r>
          </w:p>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16.</w:t>
            </w:r>
            <w:r w:rsidRPr="004B4E17">
              <w:rPr>
                <w:rFonts w:asciiTheme="minorEastAsia" w:eastAsiaTheme="minorEastAsia" w:hAnsiTheme="minorEastAsia" w:cs="仿宋_GB2312" w:hint="eastAsia"/>
                <w:b w:val="0"/>
                <w:bCs w:val="0"/>
                <w:caps w:val="0"/>
                <w:color w:val="auto"/>
                <w:sz w:val="24"/>
                <w:szCs w:val="24"/>
                <w:lang w:val="zh-CN"/>
              </w:rPr>
              <w:tab/>
              <w:t>读取距离:6cm－100cm</w:t>
            </w:r>
          </w:p>
        </w:tc>
        <w:tc>
          <w:tcPr>
            <w:tcW w:w="850" w:type="dxa"/>
            <w:tcBorders>
              <w:top w:val="single" w:sz="4" w:space="0" w:color="000000"/>
              <w:left w:val="single" w:sz="4" w:space="0" w:color="000000"/>
              <w:bottom w:val="single" w:sz="4" w:space="0" w:color="000000"/>
              <w:right w:val="single" w:sz="4" w:space="0" w:color="000000"/>
            </w:tcBorders>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lastRenderedPageBreak/>
              <w:t>张</w:t>
            </w:r>
          </w:p>
        </w:tc>
        <w:tc>
          <w:tcPr>
            <w:tcW w:w="851" w:type="dxa"/>
            <w:tcBorders>
              <w:top w:val="single" w:sz="4" w:space="0" w:color="000000"/>
              <w:left w:val="single" w:sz="4" w:space="0" w:color="000000"/>
              <w:bottom w:val="single" w:sz="4" w:space="0" w:color="000000"/>
              <w:right w:val="single" w:sz="4" w:space="0" w:color="000000"/>
            </w:tcBorders>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500</w:t>
            </w:r>
          </w:p>
        </w:tc>
      </w:tr>
      <w:tr w:rsidR="004B4E17" w:rsidRPr="004B4E17" w:rsidTr="004B4E17">
        <w:trPr>
          <w:trHeight w:val="573"/>
        </w:trPr>
        <w:tc>
          <w:tcPr>
            <w:tcW w:w="550" w:type="dxa"/>
            <w:vMerge/>
            <w:tcBorders>
              <w:left w:val="single" w:sz="4" w:space="0" w:color="000000"/>
              <w:right w:val="single" w:sz="4" w:space="0" w:color="000000"/>
            </w:tcBorders>
            <w:vAlign w:val="center"/>
          </w:tcPr>
          <w:p w:rsidR="004B4E17" w:rsidRPr="004B4E17" w:rsidRDefault="004B4E17" w:rsidP="002E0D9C">
            <w:pPr>
              <w:widowControl/>
              <w:jc w:val="center"/>
              <w:textAlignment w:val="center"/>
              <w:rPr>
                <w:rFonts w:asciiTheme="minorEastAsia" w:hAnsiTheme="minorEastAsia" w:cs="仿宋_GB2312"/>
                <w:sz w:val="24"/>
                <w:szCs w:val="24"/>
                <w:lang w:val="zh-CN"/>
              </w:rPr>
            </w:pPr>
          </w:p>
        </w:tc>
        <w:tc>
          <w:tcPr>
            <w:tcW w:w="946" w:type="dxa"/>
            <w:vMerge/>
            <w:tcBorders>
              <w:left w:val="single" w:sz="4" w:space="0" w:color="000000"/>
              <w:right w:val="single" w:sz="4" w:space="0" w:color="000000"/>
            </w:tcBorders>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4B4E17" w:rsidRPr="004B4E17" w:rsidRDefault="004B4E17" w:rsidP="000857E7">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工作台</w:t>
            </w:r>
          </w:p>
        </w:tc>
        <w:tc>
          <w:tcPr>
            <w:tcW w:w="4527" w:type="dxa"/>
            <w:tcBorders>
              <w:top w:val="single" w:sz="4" w:space="0" w:color="000000"/>
              <w:left w:val="single" w:sz="4" w:space="0" w:color="000000"/>
              <w:bottom w:val="single" w:sz="4" w:space="0" w:color="000000"/>
              <w:right w:val="single" w:sz="4" w:space="0" w:color="000000"/>
            </w:tcBorders>
          </w:tcPr>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冷轧板烤漆，上设两个抽屉下为空， 下空方便图书管理员人员工作，外廓尺寸600mm×550mm×700mm。</w:t>
            </w:r>
          </w:p>
        </w:tc>
        <w:tc>
          <w:tcPr>
            <w:tcW w:w="850" w:type="dxa"/>
            <w:tcBorders>
              <w:top w:val="single" w:sz="4" w:space="0" w:color="000000"/>
              <w:left w:val="single" w:sz="4" w:space="0" w:color="000000"/>
              <w:bottom w:val="single" w:sz="4" w:space="0" w:color="000000"/>
              <w:right w:val="single" w:sz="4" w:space="0" w:color="000000"/>
            </w:tcBorders>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件</w:t>
            </w:r>
          </w:p>
        </w:tc>
        <w:tc>
          <w:tcPr>
            <w:tcW w:w="851" w:type="dxa"/>
            <w:tcBorders>
              <w:top w:val="single" w:sz="4" w:space="0" w:color="000000"/>
              <w:left w:val="single" w:sz="4" w:space="0" w:color="000000"/>
              <w:bottom w:val="single" w:sz="4" w:space="0" w:color="000000"/>
              <w:right w:val="single" w:sz="4" w:space="0" w:color="000000"/>
            </w:tcBorders>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1</w:t>
            </w:r>
          </w:p>
        </w:tc>
      </w:tr>
      <w:tr w:rsidR="004B4E17" w:rsidRPr="004B4E17" w:rsidTr="004B4E17">
        <w:trPr>
          <w:trHeight w:val="573"/>
        </w:trPr>
        <w:tc>
          <w:tcPr>
            <w:tcW w:w="550" w:type="dxa"/>
            <w:vMerge/>
            <w:tcBorders>
              <w:left w:val="single" w:sz="4" w:space="0" w:color="000000"/>
              <w:right w:val="single" w:sz="4" w:space="0" w:color="000000"/>
            </w:tcBorders>
            <w:vAlign w:val="center"/>
          </w:tcPr>
          <w:p w:rsidR="004B4E17" w:rsidRPr="004B4E17" w:rsidRDefault="004B4E17" w:rsidP="002E0D9C">
            <w:pPr>
              <w:widowControl/>
              <w:jc w:val="center"/>
              <w:textAlignment w:val="center"/>
              <w:rPr>
                <w:rFonts w:asciiTheme="minorEastAsia" w:hAnsiTheme="minorEastAsia" w:cs="仿宋_GB2312"/>
                <w:sz w:val="24"/>
                <w:szCs w:val="24"/>
                <w:lang w:val="zh-CN"/>
              </w:rPr>
            </w:pPr>
          </w:p>
        </w:tc>
        <w:tc>
          <w:tcPr>
            <w:tcW w:w="946" w:type="dxa"/>
            <w:vMerge/>
            <w:tcBorders>
              <w:left w:val="single" w:sz="4" w:space="0" w:color="000000"/>
              <w:right w:val="single" w:sz="4" w:space="0" w:color="000000"/>
            </w:tcBorders>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4B4E17" w:rsidRPr="004B4E17" w:rsidRDefault="004B4E17" w:rsidP="000857E7">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饮水机</w:t>
            </w:r>
          </w:p>
        </w:tc>
        <w:tc>
          <w:tcPr>
            <w:tcW w:w="4527" w:type="dxa"/>
            <w:tcBorders>
              <w:top w:val="single" w:sz="4" w:space="0" w:color="000000"/>
              <w:left w:val="single" w:sz="4" w:space="0" w:color="000000"/>
              <w:bottom w:val="single" w:sz="4" w:space="0" w:color="000000"/>
              <w:right w:val="single" w:sz="4" w:space="0" w:color="000000"/>
            </w:tcBorders>
          </w:tcPr>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品牌:车载冷热饮水机，带杯架。</w:t>
            </w:r>
          </w:p>
        </w:tc>
        <w:tc>
          <w:tcPr>
            <w:tcW w:w="850" w:type="dxa"/>
            <w:tcBorders>
              <w:top w:val="single" w:sz="4" w:space="0" w:color="000000"/>
              <w:left w:val="single" w:sz="4" w:space="0" w:color="000000"/>
              <w:bottom w:val="single" w:sz="4" w:space="0" w:color="000000"/>
              <w:right w:val="single" w:sz="4" w:space="0" w:color="000000"/>
            </w:tcBorders>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件</w:t>
            </w:r>
          </w:p>
        </w:tc>
        <w:tc>
          <w:tcPr>
            <w:tcW w:w="851" w:type="dxa"/>
            <w:tcBorders>
              <w:top w:val="single" w:sz="4" w:space="0" w:color="000000"/>
              <w:left w:val="single" w:sz="4" w:space="0" w:color="000000"/>
              <w:bottom w:val="single" w:sz="4" w:space="0" w:color="000000"/>
              <w:right w:val="single" w:sz="4" w:space="0" w:color="000000"/>
            </w:tcBorders>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1</w:t>
            </w:r>
          </w:p>
        </w:tc>
      </w:tr>
      <w:tr w:rsidR="004B4E17" w:rsidRPr="004B4E17" w:rsidTr="004B4E17">
        <w:trPr>
          <w:trHeight w:val="573"/>
        </w:trPr>
        <w:tc>
          <w:tcPr>
            <w:tcW w:w="550" w:type="dxa"/>
            <w:vMerge/>
            <w:tcBorders>
              <w:left w:val="single" w:sz="4" w:space="0" w:color="000000"/>
              <w:bottom w:val="single" w:sz="4" w:space="0" w:color="000000"/>
              <w:right w:val="single" w:sz="4" w:space="0" w:color="000000"/>
            </w:tcBorders>
            <w:vAlign w:val="center"/>
          </w:tcPr>
          <w:p w:rsidR="004B4E17" w:rsidRPr="004B4E17" w:rsidRDefault="004B4E17" w:rsidP="002E0D9C">
            <w:pPr>
              <w:widowControl/>
              <w:jc w:val="center"/>
              <w:textAlignment w:val="center"/>
              <w:rPr>
                <w:rFonts w:asciiTheme="minorEastAsia" w:hAnsiTheme="minorEastAsia" w:cs="仿宋_GB2312"/>
                <w:sz w:val="24"/>
                <w:szCs w:val="24"/>
                <w:lang w:val="zh-CN"/>
              </w:rPr>
            </w:pPr>
          </w:p>
        </w:tc>
        <w:tc>
          <w:tcPr>
            <w:tcW w:w="946" w:type="dxa"/>
            <w:vMerge/>
            <w:tcBorders>
              <w:left w:val="single" w:sz="4" w:space="0" w:color="000000"/>
              <w:bottom w:val="single" w:sz="4" w:space="0" w:color="000000"/>
              <w:right w:val="single" w:sz="4" w:space="0" w:color="000000"/>
            </w:tcBorders>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4B4E17" w:rsidRPr="004B4E17" w:rsidRDefault="004B4E17" w:rsidP="000857E7">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固定工作椅</w:t>
            </w:r>
          </w:p>
        </w:tc>
        <w:tc>
          <w:tcPr>
            <w:tcW w:w="4527" w:type="dxa"/>
            <w:tcBorders>
              <w:top w:val="single" w:sz="4" w:space="0" w:color="000000"/>
              <w:left w:val="single" w:sz="4" w:space="0" w:color="000000"/>
              <w:bottom w:val="single" w:sz="4" w:space="0" w:color="000000"/>
              <w:right w:val="single" w:sz="4" w:space="0" w:color="000000"/>
            </w:tcBorders>
          </w:tcPr>
          <w:p w:rsidR="004B4E17" w:rsidRPr="004B4E17" w:rsidRDefault="004B4E17" w:rsidP="000857E7">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b w:val="0"/>
                <w:bCs w:val="0"/>
                <w:caps w:val="0"/>
                <w:color w:val="auto"/>
                <w:sz w:val="24"/>
                <w:szCs w:val="24"/>
                <w:lang w:val="zh-CN"/>
              </w:rPr>
              <w:t>材料为汽车专用皮革，颜色为蓝色，</w:t>
            </w:r>
            <w:r w:rsidRPr="004B4E17">
              <w:rPr>
                <w:rFonts w:asciiTheme="minorEastAsia" w:eastAsiaTheme="minorEastAsia" w:hAnsiTheme="minorEastAsia" w:cs="仿宋_GB2312" w:hint="eastAsia"/>
                <w:b w:val="0"/>
                <w:bCs w:val="0"/>
                <w:caps w:val="0"/>
                <w:color w:val="auto"/>
                <w:sz w:val="24"/>
                <w:szCs w:val="24"/>
                <w:lang w:val="zh-CN"/>
              </w:rPr>
              <w:t>带安全带。</w:t>
            </w:r>
          </w:p>
        </w:tc>
        <w:tc>
          <w:tcPr>
            <w:tcW w:w="850" w:type="dxa"/>
            <w:tcBorders>
              <w:top w:val="single" w:sz="4" w:space="0" w:color="000000"/>
              <w:left w:val="single" w:sz="4" w:space="0" w:color="000000"/>
              <w:bottom w:val="single" w:sz="4" w:space="0" w:color="000000"/>
              <w:right w:val="single" w:sz="4" w:space="0" w:color="000000"/>
            </w:tcBorders>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件</w:t>
            </w:r>
          </w:p>
        </w:tc>
        <w:tc>
          <w:tcPr>
            <w:tcW w:w="851" w:type="dxa"/>
            <w:tcBorders>
              <w:top w:val="single" w:sz="4" w:space="0" w:color="000000"/>
              <w:left w:val="single" w:sz="4" w:space="0" w:color="000000"/>
              <w:bottom w:val="single" w:sz="4" w:space="0" w:color="000000"/>
              <w:right w:val="single" w:sz="4" w:space="0" w:color="000000"/>
            </w:tcBorders>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1</w:t>
            </w:r>
          </w:p>
        </w:tc>
      </w:tr>
      <w:tr w:rsidR="004B4E17" w:rsidRPr="004B4E17" w:rsidTr="004B4E17">
        <w:trPr>
          <w:trHeight w:val="573"/>
        </w:trPr>
        <w:tc>
          <w:tcPr>
            <w:tcW w:w="550" w:type="dxa"/>
            <w:tcBorders>
              <w:top w:val="single" w:sz="4" w:space="0" w:color="000000"/>
              <w:left w:val="single" w:sz="4" w:space="0" w:color="000000"/>
              <w:bottom w:val="single" w:sz="4" w:space="0" w:color="000000"/>
              <w:right w:val="single" w:sz="4" w:space="0" w:color="000000"/>
            </w:tcBorders>
            <w:vAlign w:val="center"/>
          </w:tcPr>
          <w:p w:rsidR="004B4E17" w:rsidRPr="004B4E17" w:rsidRDefault="004B4E17" w:rsidP="002E0D9C">
            <w:pPr>
              <w:widowControl/>
              <w:jc w:val="center"/>
              <w:textAlignment w:val="center"/>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t>4</w:t>
            </w:r>
          </w:p>
        </w:tc>
        <w:tc>
          <w:tcPr>
            <w:tcW w:w="946" w:type="dxa"/>
            <w:tcBorders>
              <w:top w:val="single" w:sz="4" w:space="0" w:color="000000"/>
              <w:left w:val="single" w:sz="4" w:space="0" w:color="000000"/>
              <w:bottom w:val="single" w:sz="4" w:space="0" w:color="000000"/>
              <w:right w:val="single" w:sz="4" w:space="0" w:color="000000"/>
            </w:tcBorders>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流动图书服务</w:t>
            </w:r>
          </w:p>
        </w:tc>
        <w:tc>
          <w:tcPr>
            <w:tcW w:w="1222" w:type="dxa"/>
            <w:tcBorders>
              <w:top w:val="single" w:sz="4" w:space="0" w:color="000000"/>
              <w:left w:val="single" w:sz="4" w:space="0" w:color="000000"/>
              <w:bottom w:val="single" w:sz="4" w:space="0" w:color="000000"/>
              <w:right w:val="single" w:sz="4" w:space="0" w:color="000000"/>
            </w:tcBorders>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流动图书服务</w:t>
            </w:r>
          </w:p>
        </w:tc>
        <w:tc>
          <w:tcPr>
            <w:tcW w:w="4527" w:type="dxa"/>
            <w:tcBorders>
              <w:top w:val="single" w:sz="4" w:space="0" w:color="000000"/>
              <w:left w:val="single" w:sz="4" w:space="0" w:color="000000"/>
              <w:bottom w:val="single" w:sz="4" w:space="0" w:color="000000"/>
              <w:right w:val="single" w:sz="4" w:space="0" w:color="000000"/>
            </w:tcBorders>
          </w:tcPr>
          <w:p w:rsidR="004B4E17" w:rsidRPr="004B4E17" w:rsidRDefault="004B4E17" w:rsidP="002E0D9C">
            <w:pPr>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t>1.人员配置:所配备流动服务人员须身体健康，专业素质过硬，有一定工作经验。大客车驾驶员2名，须具有大型载客汽车准驾资格（A1及以上驾照）；总协调人员1名（对于基层流动服务点和阅读推广活动进行提前规划和协调）。</w:t>
            </w:r>
          </w:p>
          <w:p w:rsidR="004B4E17" w:rsidRPr="004B4E17" w:rsidRDefault="004B4E17" w:rsidP="002E0D9C">
            <w:pPr>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t>▲2.服务次数：每年不少于280次。</w:t>
            </w:r>
          </w:p>
          <w:p w:rsidR="004B4E17" w:rsidRPr="004B4E17" w:rsidRDefault="004B4E17" w:rsidP="002E0D9C">
            <w:pPr>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t>3.服务区域——市本级、魏都区、建安区、禹州市、长葛市、鄢陵县、襄城县。</w:t>
            </w:r>
          </w:p>
          <w:p w:rsidR="004B4E17" w:rsidRPr="004B4E17" w:rsidRDefault="004B4E17" w:rsidP="002E0D9C">
            <w:pPr>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t>4.</w:t>
            </w:r>
            <w:r w:rsidRPr="004B4E17">
              <w:rPr>
                <w:rFonts w:asciiTheme="minorEastAsia" w:hAnsiTheme="minorEastAsia" w:cs="仿宋_GB2312" w:hint="eastAsia"/>
                <w:sz w:val="24"/>
                <w:szCs w:val="24"/>
                <w:lang w:val="zh-CN"/>
              </w:rPr>
              <w:tab/>
              <w:t>服务内容：开展图书流动阅读活动，包含活动现场和服务保障、服务策划、服务实施，阅读推广活动。</w:t>
            </w:r>
          </w:p>
          <w:p w:rsidR="004B4E17" w:rsidRPr="004B4E17" w:rsidRDefault="004B4E17" w:rsidP="002E0D9C">
            <w:pPr>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t>▲5.每年不少于12次展览活动</w:t>
            </w:r>
            <w:r w:rsidRPr="004B4E17">
              <w:rPr>
                <w:rFonts w:asciiTheme="minorEastAsia" w:hAnsiTheme="minorEastAsia" w:cs="仿宋_GB2312"/>
                <w:sz w:val="24"/>
                <w:szCs w:val="24"/>
                <w:lang w:val="zh-CN"/>
              </w:rPr>
              <w:t>，</w:t>
            </w:r>
            <w:r w:rsidRPr="004B4E17">
              <w:rPr>
                <w:rFonts w:asciiTheme="minorEastAsia" w:hAnsiTheme="minorEastAsia" w:cs="仿宋_GB2312" w:hint="eastAsia"/>
                <w:sz w:val="24"/>
                <w:szCs w:val="24"/>
                <w:lang w:val="zh-CN"/>
              </w:rPr>
              <w:t>（展览内容和展板由各区图书馆自行提供）</w:t>
            </w:r>
          </w:p>
          <w:p w:rsidR="004B4E17" w:rsidRPr="004B4E17" w:rsidRDefault="004B4E17" w:rsidP="002E0D9C">
            <w:pPr>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t>不少于12次阅读推广活动。</w:t>
            </w:r>
          </w:p>
          <w:p w:rsidR="004B4E17" w:rsidRPr="004B4E17" w:rsidRDefault="004B4E17" w:rsidP="002E0D9C">
            <w:pPr>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t>6.服务时间及标准：每次流动服务时间不少于8小时，除车辆、设备维护及天气、自然灾害等不可抗力原因，双休日、节假日须正常服务。</w:t>
            </w:r>
          </w:p>
          <w:p w:rsidR="004B4E17" w:rsidRPr="004B4E17" w:rsidRDefault="004B4E17" w:rsidP="002E0D9C">
            <w:pPr>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lastRenderedPageBreak/>
              <w:t>7.车身须有统一的许昌市流动图书服务车字样及标识，车辆外观整洁、干净。</w:t>
            </w:r>
          </w:p>
          <w:p w:rsidR="004B4E17" w:rsidRPr="004B4E17" w:rsidRDefault="004B4E17" w:rsidP="002E0D9C">
            <w:pPr>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t>8.服务人员为经过专业技能培训的专业服务人员，具备一定的图书馆专业知识、专业技能，服务车司机及服务人员工作时须着统一工作装，工作装有明显的标识，同时佩带工作证。</w:t>
            </w:r>
          </w:p>
          <w:p w:rsidR="004B4E17" w:rsidRPr="004B4E17" w:rsidRDefault="004B4E17" w:rsidP="002E0D9C">
            <w:pPr>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t>9.工作人员在回答现场读者问题时，按照采购人提供的相关服务介绍及服务内容，耐心回答读者提问。</w:t>
            </w:r>
          </w:p>
          <w:p w:rsidR="004B4E17" w:rsidRPr="004B4E17" w:rsidRDefault="004B4E17" w:rsidP="002E0D9C">
            <w:pPr>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t>10. 服务人员在执行现场服务业务时，须有详细的服务作业任务单。</w:t>
            </w:r>
          </w:p>
          <w:p w:rsidR="004B4E17" w:rsidRPr="004B4E17" w:rsidRDefault="004B4E17" w:rsidP="002E0D9C">
            <w:pPr>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t>11. 服务人员每次到达服务点时，需对服务点周围的环境进行保洁整理作业，保障服务点环境清洁。</w:t>
            </w:r>
          </w:p>
          <w:p w:rsidR="004B4E17" w:rsidRPr="004B4E17" w:rsidRDefault="004B4E17" w:rsidP="002E0D9C">
            <w:pPr>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t>12.</w:t>
            </w:r>
            <w:r w:rsidRPr="004B4E17">
              <w:rPr>
                <w:rFonts w:asciiTheme="minorEastAsia" w:hAnsiTheme="minorEastAsia" w:cs="仿宋_GB2312" w:hint="eastAsia"/>
                <w:sz w:val="24"/>
                <w:szCs w:val="24"/>
                <w:lang w:val="zh-CN"/>
              </w:rPr>
              <w:tab/>
              <w:t>每次服务定期在各服务点进行集中处理读者问题，比如:“图书逾期罚款”问题、“办理读者证”问题。</w:t>
            </w:r>
          </w:p>
          <w:p w:rsidR="004B4E17" w:rsidRPr="004B4E17" w:rsidRDefault="004B4E17" w:rsidP="002E0D9C">
            <w:pPr>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t>13.</w:t>
            </w:r>
            <w:r w:rsidRPr="004B4E17">
              <w:rPr>
                <w:rFonts w:asciiTheme="minorEastAsia" w:hAnsiTheme="minorEastAsia" w:cs="仿宋_GB2312" w:hint="eastAsia"/>
                <w:sz w:val="24"/>
                <w:szCs w:val="24"/>
                <w:lang w:val="zh-CN"/>
              </w:rPr>
              <w:tab/>
              <w:t>服务人员及与图书馆之间的图书物流资产管理须有科学规范管理，并由专人配合按照采购人的操作规范进行文献配送登记与核销。</w:t>
            </w:r>
          </w:p>
          <w:p w:rsidR="004B4E17" w:rsidRPr="004B4E17" w:rsidRDefault="004B4E17" w:rsidP="002E0D9C">
            <w:pPr>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t>14.</w:t>
            </w:r>
            <w:r w:rsidRPr="004B4E17">
              <w:rPr>
                <w:rFonts w:asciiTheme="minorEastAsia" w:hAnsiTheme="minorEastAsia" w:cs="仿宋_GB2312" w:hint="eastAsia"/>
                <w:sz w:val="24"/>
                <w:szCs w:val="24"/>
                <w:lang w:val="zh-CN"/>
              </w:rPr>
              <w:tab/>
              <w:t>服务车图书在调配书库的出库/入库须采用“专业的图书物流管理软件”进行操作和处理。</w:t>
            </w:r>
          </w:p>
          <w:p w:rsidR="004B4E17" w:rsidRPr="004B4E17" w:rsidRDefault="004B4E17" w:rsidP="002E0D9C">
            <w:pPr>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t>15.</w:t>
            </w:r>
            <w:r w:rsidRPr="004B4E17">
              <w:rPr>
                <w:rFonts w:asciiTheme="minorEastAsia" w:hAnsiTheme="minorEastAsia" w:cs="仿宋_GB2312" w:hint="eastAsia"/>
                <w:sz w:val="24"/>
                <w:szCs w:val="24"/>
                <w:lang w:val="zh-CN"/>
              </w:rPr>
              <w:tab/>
              <w:t>如在作业过程中发现数据与实体有任何误差，请及时与采购方工作人员进行核实、确认和处理。</w:t>
            </w:r>
          </w:p>
          <w:p w:rsidR="004B4E17" w:rsidRPr="004B4E17" w:rsidRDefault="004B4E17" w:rsidP="002E0D9C">
            <w:pPr>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t>16.</w:t>
            </w:r>
            <w:r w:rsidRPr="004B4E17">
              <w:rPr>
                <w:rFonts w:asciiTheme="minorEastAsia" w:hAnsiTheme="minorEastAsia" w:cs="仿宋_GB2312" w:hint="eastAsia"/>
                <w:sz w:val="24"/>
                <w:szCs w:val="24"/>
                <w:lang w:val="zh-CN"/>
              </w:rPr>
              <w:tab/>
              <w:t>服务车出现服务延期、延误等情况时需及时与招标人报告。</w:t>
            </w:r>
          </w:p>
          <w:p w:rsidR="004B4E17" w:rsidRPr="004B4E17" w:rsidRDefault="004B4E17" w:rsidP="002E0D9C">
            <w:pPr>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t>17.</w:t>
            </w:r>
            <w:r w:rsidRPr="004B4E17">
              <w:rPr>
                <w:rFonts w:asciiTheme="minorEastAsia" w:hAnsiTheme="minorEastAsia" w:cs="仿宋_GB2312" w:hint="eastAsia"/>
                <w:sz w:val="24"/>
                <w:szCs w:val="24"/>
                <w:lang w:val="zh-CN"/>
              </w:rPr>
              <w:tab/>
              <w:t>须制订服务配送及管理业务统计数据和报表，每月定期向采购人进行通报和核对。</w:t>
            </w:r>
          </w:p>
          <w:p w:rsidR="004B4E17" w:rsidRPr="004B4E17" w:rsidRDefault="004B4E17" w:rsidP="002E0D9C">
            <w:pPr>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t>18.</w:t>
            </w:r>
            <w:r w:rsidRPr="004B4E17">
              <w:rPr>
                <w:rFonts w:asciiTheme="minorEastAsia" w:hAnsiTheme="minorEastAsia" w:cs="仿宋_GB2312" w:hint="eastAsia"/>
                <w:sz w:val="24"/>
                <w:szCs w:val="24"/>
                <w:lang w:val="zh-CN"/>
              </w:rPr>
              <w:tab/>
              <w:t>服务车流通业务数据实现后台业务系统的数据共享。</w:t>
            </w:r>
          </w:p>
          <w:p w:rsidR="004B4E17" w:rsidRPr="004B4E17" w:rsidRDefault="004B4E17" w:rsidP="002E0D9C">
            <w:pPr>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t>19. 移动图书服务车的电子资源借阅机保证数据实时更新。</w:t>
            </w:r>
          </w:p>
          <w:p w:rsidR="004B4E17" w:rsidRPr="004B4E17" w:rsidRDefault="004B4E17" w:rsidP="002E0D9C">
            <w:pPr>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t>20.</w:t>
            </w:r>
            <w:r w:rsidRPr="004B4E17">
              <w:rPr>
                <w:rFonts w:asciiTheme="minorEastAsia" w:hAnsiTheme="minorEastAsia" w:cs="仿宋_GB2312" w:hint="eastAsia"/>
                <w:sz w:val="24"/>
                <w:szCs w:val="24"/>
                <w:lang w:val="zh-CN"/>
              </w:rPr>
              <w:tab/>
              <w:t>借阅机内epub格式电子书数量不少于5000种，且每月更新不少于150种。全部内容均为正版授权。每册电子书均提供精美高清的图片与资源简介预览。经典读物及畅销内容不少于3000种。</w:t>
            </w:r>
          </w:p>
          <w:p w:rsidR="004B4E17" w:rsidRPr="004B4E17" w:rsidRDefault="004B4E17" w:rsidP="002E0D9C">
            <w:pPr>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lastRenderedPageBreak/>
              <w:t>21.</w:t>
            </w:r>
            <w:r w:rsidRPr="004B4E17">
              <w:rPr>
                <w:rFonts w:asciiTheme="minorEastAsia" w:hAnsiTheme="minorEastAsia" w:cs="仿宋_GB2312" w:hint="eastAsia"/>
                <w:sz w:val="24"/>
                <w:szCs w:val="24"/>
                <w:lang w:val="zh-CN"/>
              </w:rPr>
              <w:tab/>
              <w:t>期刊数量不少于200种，全部内容均为正版授权。其中思政类期刊数量不少于150种，期刊实现每日自动更新。</w:t>
            </w:r>
          </w:p>
          <w:p w:rsidR="004B4E17" w:rsidRPr="004B4E17" w:rsidRDefault="004B4E17" w:rsidP="002E0D9C">
            <w:pPr>
              <w:pStyle w:val="15"/>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22.每年的服务次数和服务内容都是经过专业的策划实施。</w:t>
            </w:r>
          </w:p>
        </w:tc>
        <w:tc>
          <w:tcPr>
            <w:tcW w:w="850" w:type="dxa"/>
            <w:tcBorders>
              <w:top w:val="single" w:sz="4" w:space="0" w:color="000000"/>
              <w:left w:val="single" w:sz="4" w:space="0" w:color="000000"/>
              <w:bottom w:val="single" w:sz="4" w:space="0" w:color="000000"/>
              <w:right w:val="single" w:sz="4" w:space="0" w:color="000000"/>
            </w:tcBorders>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lastRenderedPageBreak/>
              <w:t>次</w:t>
            </w:r>
          </w:p>
        </w:tc>
        <w:tc>
          <w:tcPr>
            <w:tcW w:w="851" w:type="dxa"/>
            <w:tcBorders>
              <w:top w:val="single" w:sz="4" w:space="0" w:color="000000"/>
              <w:left w:val="single" w:sz="4" w:space="0" w:color="000000"/>
              <w:bottom w:val="single" w:sz="4" w:space="0" w:color="000000"/>
              <w:right w:val="single" w:sz="4" w:space="0" w:color="000000"/>
            </w:tcBorders>
            <w:vAlign w:val="center"/>
          </w:tcPr>
          <w:p w:rsidR="004B4E17" w:rsidRPr="004B4E17" w:rsidRDefault="004B4E17" w:rsidP="002E0D9C">
            <w:pPr>
              <w:pStyle w:val="15"/>
              <w:jc w:val="center"/>
              <w:rPr>
                <w:rFonts w:asciiTheme="minorEastAsia" w:eastAsiaTheme="minorEastAsia" w:hAnsiTheme="minorEastAsia" w:cs="仿宋_GB2312"/>
                <w:b w:val="0"/>
                <w:bCs w:val="0"/>
                <w:caps w:val="0"/>
                <w:color w:val="auto"/>
                <w:sz w:val="24"/>
                <w:szCs w:val="24"/>
                <w:lang w:val="zh-CN"/>
              </w:rPr>
            </w:pPr>
            <w:r w:rsidRPr="004B4E17">
              <w:rPr>
                <w:rFonts w:asciiTheme="minorEastAsia" w:eastAsiaTheme="minorEastAsia" w:hAnsiTheme="minorEastAsia" w:cs="仿宋_GB2312" w:hint="eastAsia"/>
                <w:b w:val="0"/>
                <w:bCs w:val="0"/>
                <w:caps w:val="0"/>
                <w:color w:val="auto"/>
                <w:sz w:val="24"/>
                <w:szCs w:val="24"/>
                <w:lang w:val="zh-CN"/>
              </w:rPr>
              <w:t>840</w:t>
            </w:r>
          </w:p>
        </w:tc>
      </w:tr>
    </w:tbl>
    <w:p w:rsidR="00CC1691" w:rsidRPr="00CA1263" w:rsidRDefault="00CC1691" w:rsidP="004B4E17">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r w:rsidRPr="00CA1263">
        <w:rPr>
          <w:rFonts w:asciiTheme="minorEastAsia" w:hAnsiTheme="minorEastAsia" w:cs="微软雅黑" w:hint="eastAsia"/>
          <w:b/>
          <w:color w:val="FF0000"/>
          <w:sz w:val="24"/>
          <w:szCs w:val="24"/>
        </w:rPr>
        <w:lastRenderedPageBreak/>
        <w:t>本采购清单中所列技术规格或主要参数为最低要求，不允许负偏离，否则将承担其投标被视为非实质性响应投标的风险。</w:t>
      </w:r>
    </w:p>
    <w:p w:rsidR="00CC1691" w:rsidRPr="002E3710" w:rsidRDefault="00CC1691" w:rsidP="002E1F43">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CC1691" w:rsidRPr="00CA1263" w:rsidRDefault="00CC1691" w:rsidP="00CC1691">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CC1691" w:rsidRPr="00CA1263" w:rsidRDefault="00CC1691" w:rsidP="00CC1691">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如投标人所投产品属于“中国强制性产品认证”（3C认证）范围内,则必须承诺采用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w:t>
      </w:r>
      <w:r w:rsidRPr="00CA1263">
        <w:rPr>
          <w:rFonts w:asciiTheme="minorEastAsia" w:hAnsiTheme="minorEastAsia" w:cs="宋体" w:hint="eastAsia"/>
          <w:kern w:val="0"/>
          <w:sz w:val="24"/>
          <w:szCs w:val="24"/>
        </w:rPr>
        <w:t>产品被列入</w:t>
      </w:r>
      <w:r w:rsidRPr="00CA1263">
        <w:rPr>
          <w:rFonts w:asciiTheme="minorEastAsia" w:hAnsiTheme="minorEastAsia" w:cs="宋体"/>
          <w:kern w:val="0"/>
          <w:sz w:val="24"/>
          <w:szCs w:val="24"/>
        </w:rPr>
        <w:t>《信息安全产品强制性认证目录》，</w:t>
      </w:r>
      <w:r w:rsidRPr="00CA1263">
        <w:rPr>
          <w:rFonts w:asciiTheme="minorEastAsia" w:hAnsiTheme="minorEastAsia" w:cs="宋体" w:hint="eastAsia"/>
          <w:kern w:val="0"/>
          <w:sz w:val="24"/>
          <w:szCs w:val="24"/>
        </w:rPr>
        <w:t>投标人</w:t>
      </w:r>
      <w:r w:rsidRPr="00CA1263">
        <w:rPr>
          <w:rFonts w:asciiTheme="minorEastAsia" w:hAnsiTheme="minorEastAsia" w:cs="宋体"/>
          <w:kern w:val="0"/>
          <w:sz w:val="24"/>
          <w:szCs w:val="24"/>
        </w:rPr>
        <w:t>不能提供超出此目录范畴外的替代品</w:t>
      </w:r>
      <w:r w:rsidRPr="00CA1263">
        <w:rPr>
          <w:rFonts w:asciiTheme="minorEastAsia" w:hAnsiTheme="minorEastAsia" w:cs="宋体" w:hint="eastAsia"/>
          <w:kern w:val="0"/>
          <w:sz w:val="24"/>
          <w:szCs w:val="24"/>
        </w:rPr>
        <w:t>并须在投标文件中提供：</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9"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4B4E17" w:rsidRDefault="00CC1691" w:rsidP="004B4E17">
      <w:pPr>
        <w:spacing w:line="360" w:lineRule="auto"/>
        <w:ind w:firstLineChars="200" w:firstLine="480"/>
        <w:contextualSpacing/>
        <w:rPr>
          <w:rFonts w:asciiTheme="minorEastAsia" w:hAnsiTheme="minorEastAsia" w:cs="仿宋_GB2312"/>
          <w:sz w:val="24"/>
          <w:szCs w:val="24"/>
          <w:lang w:val="zh-CN"/>
        </w:rPr>
      </w:pPr>
      <w:r w:rsidRPr="009C7DBE">
        <w:rPr>
          <w:rFonts w:asciiTheme="minorEastAsia" w:hAnsiTheme="minorEastAsia" w:cs="仿宋_GB2312" w:hint="eastAsia"/>
          <w:sz w:val="24"/>
          <w:szCs w:val="24"/>
          <w:lang w:val="zh-CN"/>
        </w:rPr>
        <w:t>2、行业标准：</w:t>
      </w:r>
    </w:p>
    <w:p w:rsidR="004B4E17" w:rsidRDefault="004B4E17" w:rsidP="004B4E17">
      <w:pPr>
        <w:spacing w:line="360" w:lineRule="auto"/>
        <w:ind w:firstLineChars="200" w:firstLine="480"/>
        <w:contextualSpacing/>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t>1、流动图书馆服务必备设施及要求序号4馆员工作站（含PC）须符合ISO15693标准及ISO 18000-3标准。</w:t>
      </w:r>
    </w:p>
    <w:p w:rsidR="004B4E17" w:rsidRPr="004B4E17" w:rsidRDefault="004B4E17" w:rsidP="004B4E17">
      <w:pPr>
        <w:spacing w:line="360" w:lineRule="auto"/>
        <w:ind w:firstLineChars="200" w:firstLine="480"/>
        <w:contextualSpacing/>
        <w:rPr>
          <w:rFonts w:asciiTheme="minorEastAsia" w:hAnsiTheme="minorEastAsia" w:cs="仿宋_GB2312"/>
          <w:sz w:val="24"/>
          <w:szCs w:val="24"/>
          <w:lang w:val="zh-CN"/>
        </w:rPr>
      </w:pPr>
      <w:r w:rsidRPr="004B4E17">
        <w:rPr>
          <w:rFonts w:asciiTheme="minorEastAsia" w:hAnsiTheme="minorEastAsia" w:cs="仿宋_GB2312" w:hint="eastAsia"/>
          <w:sz w:val="24"/>
          <w:szCs w:val="24"/>
          <w:lang w:val="zh-CN"/>
        </w:rPr>
        <w:t>2、流动图书馆服务必备设施及要求序号4RFID图书标签须符合ISO15693标准、ISO 18000-3标准或ISO18000-6C标准等。</w:t>
      </w:r>
    </w:p>
    <w:p w:rsidR="00CC1691" w:rsidRPr="002E3710" w:rsidRDefault="00B37D32" w:rsidP="002E1F43">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w:t>
      </w:r>
      <w:r w:rsidR="00CC1691" w:rsidRPr="00B869CF">
        <w:rPr>
          <w:rFonts w:asciiTheme="minorEastAsia" w:hAnsiTheme="minorEastAsia" w:cs="宋体" w:hint="eastAsia"/>
          <w:b/>
          <w:color w:val="000000"/>
          <w:kern w:val="0"/>
          <w:sz w:val="24"/>
          <w:szCs w:val="24"/>
          <w:lang w:val="zh-CN"/>
        </w:rPr>
        <w:t>、采购标的的其他技术、服务等要求</w:t>
      </w:r>
    </w:p>
    <w:p w:rsidR="00CC1691" w:rsidRPr="00F44522" w:rsidRDefault="00CC1691" w:rsidP="00CC169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lastRenderedPageBreak/>
        <w:t>1、投标人须明确投标产品的厂家、品牌、型号、详细参数，</w:t>
      </w:r>
      <w:r w:rsidRPr="00F44522">
        <w:rPr>
          <w:rFonts w:ascii="宋体" w:cs="宋体" w:hint="eastAsia"/>
          <w:b/>
          <w:sz w:val="24"/>
          <w:lang w:val="zh-CN"/>
        </w:rPr>
        <w:t>否则为无效投标。</w:t>
      </w:r>
    </w:p>
    <w:p w:rsidR="00CC1691" w:rsidRPr="00F44522" w:rsidRDefault="00CC1691" w:rsidP="00CC1691">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2、投标人应就本项目（每包或者标段）完整投标，</w:t>
      </w:r>
      <w:r w:rsidRPr="00F44522">
        <w:rPr>
          <w:rFonts w:ascii="宋体" w:cs="宋体" w:hint="eastAsia"/>
          <w:b/>
          <w:sz w:val="24"/>
          <w:lang w:val="zh-CN"/>
        </w:rPr>
        <w:t>否则为无效投标。</w:t>
      </w:r>
    </w:p>
    <w:p w:rsidR="00CC1691" w:rsidRPr="007952D7" w:rsidRDefault="00CC1691" w:rsidP="007952D7">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7952D7" w:rsidRPr="007952D7" w:rsidRDefault="00061B71" w:rsidP="007952D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sidR="007952D7" w:rsidRPr="007952D7">
        <w:rPr>
          <w:rFonts w:asciiTheme="minorEastAsia" w:hAnsiTheme="minorEastAsia" w:cs="宋体" w:hint="eastAsia"/>
          <w:kern w:val="0"/>
          <w:sz w:val="24"/>
          <w:szCs w:val="24"/>
        </w:rPr>
        <w:t>、中标人在服务过程中应负责保障以下安全问题，并提供安全保障承诺函：</w:t>
      </w:r>
    </w:p>
    <w:p w:rsidR="007952D7" w:rsidRPr="007952D7" w:rsidRDefault="007952D7" w:rsidP="007952D7">
      <w:pPr>
        <w:spacing w:line="360" w:lineRule="auto"/>
        <w:ind w:firstLineChars="200" w:firstLine="480"/>
        <w:contextualSpacing/>
        <w:rPr>
          <w:rFonts w:asciiTheme="minorEastAsia" w:hAnsiTheme="minorEastAsia" w:cs="宋体"/>
          <w:kern w:val="0"/>
          <w:sz w:val="24"/>
          <w:szCs w:val="24"/>
        </w:rPr>
      </w:pPr>
      <w:r w:rsidRPr="007952D7">
        <w:rPr>
          <w:rFonts w:asciiTheme="minorEastAsia" w:hAnsiTheme="minorEastAsia" w:cs="宋体" w:hint="eastAsia"/>
          <w:kern w:val="0"/>
          <w:sz w:val="24"/>
          <w:szCs w:val="24"/>
        </w:rPr>
        <w:t>（1）人身安全：主要包括工作人员的人身安全和服务对象的人身安全。</w:t>
      </w:r>
    </w:p>
    <w:p w:rsidR="007952D7" w:rsidRPr="007952D7" w:rsidRDefault="007952D7" w:rsidP="007952D7">
      <w:pPr>
        <w:spacing w:line="360" w:lineRule="auto"/>
        <w:ind w:firstLineChars="200" w:firstLine="480"/>
        <w:contextualSpacing/>
        <w:rPr>
          <w:rFonts w:asciiTheme="minorEastAsia" w:hAnsiTheme="minorEastAsia" w:cs="宋体"/>
          <w:kern w:val="0"/>
          <w:sz w:val="24"/>
          <w:szCs w:val="24"/>
        </w:rPr>
      </w:pPr>
      <w:r w:rsidRPr="007952D7">
        <w:rPr>
          <w:rFonts w:asciiTheme="minorEastAsia" w:hAnsiTheme="minorEastAsia" w:cs="宋体" w:hint="eastAsia"/>
          <w:kern w:val="0"/>
          <w:sz w:val="24"/>
          <w:szCs w:val="24"/>
        </w:rPr>
        <w:t>（2）设备安全：主要包括图书流通车以及车内携带的设备、工具的失窃、损坏等问题。</w:t>
      </w:r>
    </w:p>
    <w:p w:rsidR="00061B71" w:rsidRDefault="007952D7" w:rsidP="00061B71">
      <w:pPr>
        <w:spacing w:line="360" w:lineRule="auto"/>
        <w:ind w:firstLineChars="200" w:firstLine="480"/>
        <w:contextualSpacing/>
        <w:rPr>
          <w:rFonts w:asciiTheme="minorEastAsia" w:hAnsiTheme="minorEastAsia" w:cs="宋体"/>
          <w:kern w:val="0"/>
          <w:sz w:val="24"/>
          <w:szCs w:val="24"/>
        </w:rPr>
      </w:pPr>
      <w:r w:rsidRPr="007952D7">
        <w:rPr>
          <w:rFonts w:asciiTheme="minorEastAsia" w:hAnsiTheme="minorEastAsia" w:cs="宋体" w:hint="eastAsia"/>
          <w:kern w:val="0"/>
          <w:sz w:val="24"/>
          <w:szCs w:val="24"/>
        </w:rPr>
        <w:t>（3）文献资料安全：主要包括图书、期刊、报纸、展板等文献资料的失窃和损坏等问题。</w:t>
      </w:r>
    </w:p>
    <w:p w:rsidR="00171729" w:rsidRDefault="007952D7" w:rsidP="00171729">
      <w:pPr>
        <w:spacing w:line="360" w:lineRule="auto"/>
        <w:ind w:firstLineChars="200" w:firstLine="480"/>
        <w:contextualSpacing/>
        <w:rPr>
          <w:rFonts w:asciiTheme="minorEastAsia" w:hAnsiTheme="minorEastAsia" w:cs="宋体" w:hint="eastAsia"/>
          <w:kern w:val="0"/>
          <w:sz w:val="24"/>
          <w:szCs w:val="24"/>
        </w:rPr>
      </w:pPr>
      <w:r w:rsidRPr="007952D7">
        <w:rPr>
          <w:rFonts w:asciiTheme="minorEastAsia" w:hAnsiTheme="minorEastAsia" w:cs="宋体" w:hint="eastAsia"/>
          <w:kern w:val="0"/>
          <w:sz w:val="24"/>
          <w:szCs w:val="24"/>
        </w:rPr>
        <w:t>（4）其他安全问题：除上述安全问题以外，在服务过程中出现的其他安全问题。以上安全问题是由中标人自身的原因造成的，则由中标人负责解决，若由不可抗力原因造成的损失，则由招标人和中标人协商解决。</w:t>
      </w:r>
    </w:p>
    <w:p w:rsidR="007952D7" w:rsidRDefault="00EF756B" w:rsidP="0017172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sidR="007952D7" w:rsidRPr="007952D7">
        <w:rPr>
          <w:rFonts w:asciiTheme="minorEastAsia" w:hAnsiTheme="minorEastAsia" w:cs="宋体" w:hint="eastAsia"/>
          <w:kern w:val="0"/>
          <w:sz w:val="24"/>
          <w:szCs w:val="24"/>
        </w:rPr>
        <w:t>、服务期内流动服务车、设施设备运行，损耗，保养，维护、资源更新，开展服务活动及人员等各项费用均包含在年度服务费用中。</w:t>
      </w:r>
    </w:p>
    <w:p w:rsidR="007952D7" w:rsidRDefault="00EF756B" w:rsidP="007952D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6</w:t>
      </w:r>
      <w:r w:rsidR="007952D7" w:rsidRPr="007952D7">
        <w:rPr>
          <w:rFonts w:asciiTheme="minorEastAsia" w:hAnsiTheme="minorEastAsia" w:cs="宋体" w:hint="eastAsia"/>
          <w:kern w:val="0"/>
          <w:sz w:val="24"/>
          <w:szCs w:val="24"/>
        </w:rPr>
        <w:t>、本项目为购买服务项目，车辆所有权及内部设施归中标人所有。</w:t>
      </w:r>
    </w:p>
    <w:p w:rsidR="007952D7" w:rsidRDefault="00EF756B" w:rsidP="007952D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7</w:t>
      </w:r>
      <w:r w:rsidR="007952D7" w:rsidRPr="007952D7">
        <w:rPr>
          <w:rFonts w:asciiTheme="minorEastAsia" w:hAnsiTheme="minorEastAsia" w:cs="宋体" w:hint="eastAsia"/>
          <w:kern w:val="0"/>
          <w:sz w:val="24"/>
          <w:szCs w:val="24"/>
        </w:rPr>
        <w:t>、本项目为交钥匙工程，服务期间，因开展服务活动产生的损耗、资源更新、软硬件系统对接、设备维护等费用均由中标人承担。</w:t>
      </w:r>
    </w:p>
    <w:p w:rsidR="00C60C57" w:rsidRPr="007952D7" w:rsidRDefault="00EF756B" w:rsidP="007952D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8</w:t>
      </w:r>
      <w:r w:rsidR="007952D7" w:rsidRPr="007952D7">
        <w:rPr>
          <w:rFonts w:asciiTheme="minorEastAsia" w:hAnsiTheme="minorEastAsia" w:cs="宋体" w:hint="eastAsia"/>
          <w:kern w:val="0"/>
          <w:sz w:val="24"/>
          <w:szCs w:val="24"/>
        </w:rPr>
        <w:t>、所提供开展服务的车辆整车及改装后需符合国家相关行业标准、规范，质量检测及安全要求。</w:t>
      </w:r>
    </w:p>
    <w:p w:rsidR="00B37D32" w:rsidRDefault="00B37D32" w:rsidP="00B37D32">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w:t>
      </w:r>
      <w:r w:rsidR="00CC1691" w:rsidRPr="00B869CF">
        <w:rPr>
          <w:rFonts w:asciiTheme="minorEastAsia" w:hAnsiTheme="minorEastAsia" w:cs="宋体" w:hint="eastAsia"/>
          <w:b/>
          <w:color w:val="000000"/>
          <w:kern w:val="0"/>
          <w:sz w:val="24"/>
          <w:szCs w:val="24"/>
          <w:lang w:val="zh-CN"/>
        </w:rPr>
        <w:t>、验收标准</w:t>
      </w:r>
    </w:p>
    <w:p w:rsidR="00B37D32" w:rsidRPr="00B37D32" w:rsidRDefault="00B37D32" w:rsidP="00B37D32">
      <w:pPr>
        <w:widowControl/>
        <w:shd w:val="clear" w:color="auto" w:fill="FFFFFF"/>
        <w:spacing w:line="360" w:lineRule="auto"/>
        <w:ind w:firstLineChars="200" w:firstLine="480"/>
        <w:contextualSpacing/>
        <w:jc w:val="left"/>
        <w:rPr>
          <w:rFonts w:ascii="楷体" w:eastAsia="楷体" w:hAnsi="楷体" w:cs="宋体"/>
          <w:color w:val="000000"/>
          <w:kern w:val="0"/>
          <w:szCs w:val="21"/>
          <w:lang w:val="zh-CN"/>
        </w:rPr>
      </w:pPr>
      <w:r w:rsidRPr="00B37D32">
        <w:rPr>
          <w:rFonts w:asciiTheme="minorEastAsia" w:hAnsiTheme="minorEastAsia" w:cs="宋体" w:hint="eastAsia"/>
          <w:kern w:val="0"/>
          <w:sz w:val="24"/>
          <w:szCs w:val="24"/>
        </w:rPr>
        <w:t>以年度为单位，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1A466B" w:rsidRDefault="00B37D32" w:rsidP="001A466B">
      <w:pPr>
        <w:pStyle w:val="a7"/>
        <w:widowControl/>
        <w:shd w:val="clear" w:color="auto" w:fill="FFFFFF"/>
        <w:spacing w:line="360" w:lineRule="auto"/>
        <w:ind w:firstLine="420"/>
        <w:contextualSpacing/>
        <w:jc w:val="left"/>
        <w:rPr>
          <w:rFonts w:asciiTheme="minorEastAsia" w:eastAsiaTheme="minorEastAsia" w:hAnsiTheme="minorEastAsia" w:cs="宋体"/>
          <w:b/>
          <w:color w:val="000000"/>
          <w:kern w:val="0"/>
          <w:lang w:val="zh-CN"/>
        </w:rPr>
      </w:pPr>
      <w:r>
        <w:rPr>
          <w:rFonts w:asciiTheme="minorEastAsia" w:eastAsiaTheme="minorEastAsia" w:hAnsiTheme="minorEastAsia" w:cs="黑体" w:hint="eastAsia"/>
          <w:b/>
          <w:bCs/>
          <w:color w:val="000000"/>
          <w:shd w:val="clear" w:color="auto" w:fill="FFFFFF"/>
        </w:rPr>
        <w:t>六</w:t>
      </w:r>
      <w:r w:rsidR="00CC1691" w:rsidRPr="0067638E">
        <w:rPr>
          <w:rFonts w:asciiTheme="minorEastAsia" w:eastAsiaTheme="minorEastAsia" w:hAnsiTheme="minorEastAsia" w:cs="黑体" w:hint="eastAsia"/>
          <w:b/>
          <w:bCs/>
          <w:color w:val="000000"/>
          <w:shd w:val="clear" w:color="auto" w:fill="FFFFFF"/>
        </w:rPr>
        <w:t>、本项目预算金额</w:t>
      </w:r>
      <w:r w:rsidR="00976860">
        <w:rPr>
          <w:rFonts w:asciiTheme="minorEastAsia" w:eastAsiaTheme="minorEastAsia" w:hAnsiTheme="minorEastAsia" w:cs="黑体" w:hint="eastAsia"/>
          <w:b/>
          <w:bCs/>
          <w:color w:val="000000"/>
          <w:shd w:val="clear" w:color="auto" w:fill="FFFFFF"/>
        </w:rPr>
        <w:t>2100000</w:t>
      </w:r>
      <w:r w:rsidR="00CC1691" w:rsidRPr="0067638E">
        <w:rPr>
          <w:rFonts w:asciiTheme="minorEastAsia" w:eastAsiaTheme="minorEastAsia" w:hAnsiTheme="minorEastAsia" w:cs="黑体" w:hint="eastAsia"/>
          <w:b/>
          <w:bCs/>
          <w:color w:val="000000"/>
          <w:shd w:val="clear" w:color="auto" w:fill="FFFFFF"/>
        </w:rPr>
        <w:t>元。最高限价</w:t>
      </w:r>
      <w:r w:rsidR="00976860">
        <w:rPr>
          <w:rFonts w:asciiTheme="minorEastAsia" w:eastAsiaTheme="minorEastAsia" w:hAnsiTheme="minorEastAsia" w:cs="黑体" w:hint="eastAsia"/>
          <w:b/>
          <w:bCs/>
          <w:color w:val="000000"/>
          <w:shd w:val="clear" w:color="auto" w:fill="FFFFFF"/>
        </w:rPr>
        <w:t>2100000</w:t>
      </w:r>
      <w:r w:rsidR="00CC1691" w:rsidRPr="0067638E">
        <w:rPr>
          <w:rFonts w:asciiTheme="minorEastAsia" w:eastAsiaTheme="minorEastAsia" w:hAnsiTheme="minorEastAsia" w:cs="宋体" w:hint="eastAsia"/>
          <w:b/>
          <w:color w:val="000000"/>
          <w:kern w:val="0"/>
          <w:lang w:val="zh-CN"/>
        </w:rPr>
        <w:t>元。超出最高限价的投标无效。</w:t>
      </w:r>
    </w:p>
    <w:p w:rsidR="00CC1691" w:rsidRPr="001A466B" w:rsidRDefault="001A466B" w:rsidP="001A466B">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hAnsiTheme="minorEastAsia" w:cs="宋体" w:hint="eastAsia"/>
          <w:b/>
          <w:color w:val="000000"/>
          <w:kern w:val="0"/>
          <w:lang w:val="zh-CN"/>
        </w:rPr>
        <w:t>七</w:t>
      </w:r>
      <w:r w:rsidR="00CC1691" w:rsidRPr="0067638E">
        <w:rPr>
          <w:rFonts w:asciiTheme="minorEastAsia" w:hAnsiTheme="minorEastAsia" w:cs="宋体" w:hint="eastAsia"/>
          <w:b/>
          <w:color w:val="000000"/>
          <w:kern w:val="0"/>
          <w:lang w:val="zh-CN"/>
        </w:rPr>
        <w:t>、资金支付</w:t>
      </w:r>
    </w:p>
    <w:p w:rsidR="00830C31" w:rsidRDefault="00CC1691" w:rsidP="00830C3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830C31" w:rsidRPr="00830C31">
        <w:rPr>
          <w:rFonts w:asciiTheme="minorEastAsia" w:hAnsiTheme="minorEastAsia" w:cs="宋体" w:hint="eastAsia"/>
          <w:color w:val="000000"/>
          <w:kern w:val="0"/>
          <w:sz w:val="24"/>
          <w:szCs w:val="24"/>
          <w:lang w:val="zh-CN"/>
        </w:rPr>
        <w:t>银行转账</w:t>
      </w:r>
    </w:p>
    <w:p w:rsidR="00830C31" w:rsidRPr="00830C31" w:rsidRDefault="00CC1691" w:rsidP="00830C3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lastRenderedPageBreak/>
        <w:t>2、支付时间及条件：</w:t>
      </w:r>
      <w:r w:rsidR="00830C31" w:rsidRPr="00830C31">
        <w:rPr>
          <w:rFonts w:asciiTheme="minorEastAsia" w:hAnsiTheme="minorEastAsia" w:cs="宋体" w:hint="eastAsia"/>
          <w:color w:val="000000"/>
          <w:kern w:val="0"/>
          <w:sz w:val="24"/>
          <w:szCs w:val="24"/>
          <w:lang w:val="zh-CN"/>
        </w:rPr>
        <w:t>1、自合同生效起15个工作日内，采购人向中标人支付合同总金额的30%。2、按照招标文件要求与投标文件承诺，第一年度年末考核合格后15个工作日内采购人向中标人支付合同总金额的25%；第二年度年末考核合格后15个工作日内采购人向中标人支付合同总金额的25%；第三年度年末考核合格后15个工作日内采购人向中标人支付合同总金额的20%。</w:t>
      </w:r>
    </w:p>
    <w:p w:rsidR="00CC1691" w:rsidRPr="0067638E" w:rsidRDefault="00CC1691" w:rsidP="00CC169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CC1691" w:rsidRDefault="00CC1691" w:rsidP="00CC1691">
      <w:pPr>
        <w:autoSpaceDE w:val="0"/>
        <w:autoSpaceDN w:val="0"/>
        <w:adjustRightInd w:val="0"/>
        <w:jc w:val="center"/>
        <w:rPr>
          <w:rFonts w:asciiTheme="majorEastAsia" w:eastAsiaTheme="majorEastAsia" w:hAnsiTheme="majorEastAsia" w:cs="宋体"/>
          <w:b/>
          <w:kern w:val="0"/>
          <w:sz w:val="36"/>
          <w:szCs w:val="36"/>
        </w:rPr>
      </w:pPr>
    </w:p>
    <w:p w:rsidR="00C60C57" w:rsidRDefault="00C60C57">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1691" w:rsidRPr="00315BEB" w:rsidRDefault="00CC1691" w:rsidP="00CC169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CC1691" w:rsidRPr="00315BEB" w:rsidRDefault="00CC1691" w:rsidP="00CC1691">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C1691" w:rsidRPr="00C77E18" w:rsidTr="00DC533B">
        <w:trPr>
          <w:trHeight w:val="636"/>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CC1691" w:rsidRPr="00C77E18" w:rsidTr="00DC533B">
        <w:trPr>
          <w:trHeight w:val="1278"/>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EC495E">
              <w:rPr>
                <w:rFonts w:asciiTheme="minorEastAsia" w:hAnsiTheme="minorEastAsia" w:cs="仿宋_GB2312" w:hint="eastAsia"/>
                <w:szCs w:val="21"/>
              </w:rPr>
              <w:t>全市集中购买流动图书馆服务</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w:t>
            </w:r>
            <w:r w:rsidR="00A1554C">
              <w:rPr>
                <w:rFonts w:asciiTheme="minorEastAsia" w:hAnsiTheme="minorEastAsia" w:cs="仿宋_GB2312" w:hint="eastAsia"/>
                <w:szCs w:val="21"/>
              </w:rPr>
              <w:t>20017</w:t>
            </w:r>
            <w:r>
              <w:rPr>
                <w:rFonts w:asciiTheme="minorEastAsia" w:hAnsiTheme="minorEastAsia" w:cs="仿宋_GB2312" w:hint="eastAsia"/>
                <w:szCs w:val="21"/>
              </w:rPr>
              <w:t>号</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FE7E6D" w:rsidRPr="00696E6A">
              <w:rPr>
                <w:rFonts w:asciiTheme="minorEastAsia" w:hAnsiTheme="minorEastAsia" w:cs="Times New Roman" w:hint="eastAsia"/>
                <w:color w:val="000000"/>
                <w:szCs w:val="21"/>
                <w:shd w:val="clear" w:color="auto" w:fill="FFFFFF"/>
              </w:rPr>
              <w:t>购买840次流动图书馆服务</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FE7E6D" w:rsidRPr="001905A4">
              <w:rPr>
                <w:rFonts w:asciiTheme="minorEastAsia" w:hAnsiTheme="minorEastAsia" w:cs="Times New Roman"/>
                <w:color w:val="000000"/>
                <w:szCs w:val="21"/>
                <w:shd w:val="clear" w:color="auto" w:fill="FFFFFF"/>
              </w:rPr>
              <w:t>市本级、</w:t>
            </w:r>
            <w:r w:rsidR="00FE7E6D" w:rsidRPr="001905A4">
              <w:rPr>
                <w:rFonts w:asciiTheme="minorEastAsia" w:hAnsiTheme="minorEastAsia" w:cs="Times New Roman" w:hint="eastAsia"/>
                <w:color w:val="000000"/>
                <w:szCs w:val="21"/>
                <w:shd w:val="clear" w:color="auto" w:fill="FFFFFF"/>
              </w:rPr>
              <w:t>禹州市、长葛市、鄢陵县、襄城县、建安区、魏都区</w:t>
            </w:r>
          </w:p>
        </w:tc>
      </w:tr>
      <w:tr w:rsidR="00CC1691" w:rsidRPr="00C77E18" w:rsidTr="00DC533B">
        <w:trPr>
          <w:trHeight w:val="1421"/>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CC1691" w:rsidRPr="00F434F8" w:rsidRDefault="00CC1691" w:rsidP="00DC533B">
            <w:pPr>
              <w:autoSpaceDE w:val="0"/>
              <w:autoSpaceDN w:val="0"/>
              <w:adjustRightInd w:val="0"/>
              <w:spacing w:line="360" w:lineRule="auto"/>
              <w:jc w:val="left"/>
              <w:rPr>
                <w:rFonts w:asciiTheme="minorEastAsia" w:hAnsiTheme="minorEastAsia" w:cs="Times New Roman"/>
                <w:color w:val="000000"/>
                <w:szCs w:val="21"/>
                <w:shd w:val="clear" w:color="auto" w:fill="FFFFFF"/>
              </w:rPr>
            </w:pPr>
            <w:r w:rsidRPr="00F434F8">
              <w:rPr>
                <w:rFonts w:asciiTheme="minorEastAsia" w:hAnsiTheme="minorEastAsia" w:cs="Times New Roman" w:hint="eastAsia"/>
                <w:color w:val="000000"/>
                <w:szCs w:val="21"/>
                <w:shd w:val="clear" w:color="auto" w:fill="FFFFFF"/>
              </w:rPr>
              <w:t>名称：</w:t>
            </w:r>
            <w:r w:rsidR="00FE7E6D" w:rsidRPr="00F434F8">
              <w:rPr>
                <w:rFonts w:asciiTheme="minorEastAsia" w:hAnsiTheme="minorEastAsia" w:cs="Times New Roman" w:hint="eastAsia"/>
                <w:color w:val="000000"/>
                <w:szCs w:val="21"/>
                <w:shd w:val="clear" w:color="auto" w:fill="FFFFFF"/>
              </w:rPr>
              <w:t>许昌市文化广电和旅游局</w:t>
            </w:r>
          </w:p>
          <w:p w:rsidR="00CC1691" w:rsidRPr="00F434F8" w:rsidRDefault="00CC1691" w:rsidP="00DC533B">
            <w:pPr>
              <w:autoSpaceDE w:val="0"/>
              <w:autoSpaceDN w:val="0"/>
              <w:adjustRightInd w:val="0"/>
              <w:spacing w:line="360" w:lineRule="auto"/>
              <w:jc w:val="left"/>
              <w:rPr>
                <w:rFonts w:asciiTheme="minorEastAsia" w:hAnsiTheme="minorEastAsia" w:cs="Times New Roman"/>
                <w:color w:val="000000"/>
                <w:szCs w:val="21"/>
                <w:shd w:val="clear" w:color="auto" w:fill="FFFFFF"/>
              </w:rPr>
            </w:pPr>
            <w:r w:rsidRPr="00F434F8">
              <w:rPr>
                <w:rFonts w:asciiTheme="minorEastAsia" w:hAnsiTheme="minorEastAsia" w:cs="Times New Roman" w:hint="eastAsia"/>
                <w:color w:val="000000"/>
                <w:szCs w:val="21"/>
                <w:shd w:val="clear" w:color="auto" w:fill="FFFFFF"/>
              </w:rPr>
              <w:t>地址：</w:t>
            </w:r>
            <w:r w:rsidR="00FE7E6D" w:rsidRPr="00F434F8">
              <w:rPr>
                <w:rFonts w:asciiTheme="minorEastAsia" w:hAnsiTheme="minorEastAsia" w:cs="Times New Roman" w:hint="eastAsia"/>
                <w:color w:val="000000"/>
                <w:szCs w:val="21"/>
                <w:shd w:val="clear" w:color="auto" w:fill="FFFFFF"/>
              </w:rPr>
              <w:t>许昌市八一东路广电大厦</w:t>
            </w:r>
          </w:p>
          <w:p w:rsidR="00CC1691" w:rsidRPr="00F434F8" w:rsidRDefault="00CC1691" w:rsidP="00DC533B">
            <w:pPr>
              <w:autoSpaceDE w:val="0"/>
              <w:autoSpaceDN w:val="0"/>
              <w:adjustRightInd w:val="0"/>
              <w:spacing w:line="360" w:lineRule="auto"/>
              <w:jc w:val="left"/>
              <w:rPr>
                <w:rFonts w:asciiTheme="minorEastAsia" w:hAnsiTheme="minorEastAsia" w:cs="Times New Roman"/>
                <w:color w:val="000000"/>
                <w:szCs w:val="21"/>
                <w:shd w:val="clear" w:color="auto" w:fill="FFFFFF"/>
              </w:rPr>
            </w:pPr>
            <w:r w:rsidRPr="00F434F8">
              <w:rPr>
                <w:rFonts w:asciiTheme="minorEastAsia" w:hAnsiTheme="minorEastAsia" w:cs="Times New Roman" w:hint="eastAsia"/>
                <w:color w:val="000000"/>
                <w:szCs w:val="21"/>
                <w:shd w:val="clear" w:color="auto" w:fill="FFFFFF"/>
              </w:rPr>
              <w:t>联系人：</w:t>
            </w:r>
            <w:r w:rsidR="00FE7E6D" w:rsidRPr="00F434F8">
              <w:rPr>
                <w:rFonts w:asciiTheme="minorEastAsia" w:hAnsiTheme="minorEastAsia" w:cs="Times New Roman" w:hint="eastAsia"/>
                <w:color w:val="000000"/>
                <w:szCs w:val="21"/>
                <w:shd w:val="clear" w:color="auto" w:fill="FFFFFF"/>
              </w:rPr>
              <w:t>陈猛</w:t>
            </w:r>
            <w:r w:rsidRPr="00F434F8">
              <w:rPr>
                <w:rFonts w:asciiTheme="minorEastAsia" w:hAnsiTheme="minorEastAsia" w:cs="Times New Roman" w:hint="eastAsia"/>
                <w:color w:val="000000"/>
                <w:szCs w:val="21"/>
                <w:shd w:val="clear" w:color="auto" w:fill="FFFFFF"/>
              </w:rPr>
              <w:t xml:space="preserve">                   电话：</w:t>
            </w:r>
            <w:r w:rsidR="00710E71" w:rsidRPr="00F434F8">
              <w:rPr>
                <w:rFonts w:asciiTheme="minorEastAsia" w:hAnsiTheme="minorEastAsia" w:cs="Times New Roman" w:hint="eastAsia"/>
                <w:color w:val="000000"/>
                <w:szCs w:val="21"/>
                <w:shd w:val="clear" w:color="auto" w:fill="FFFFFF"/>
              </w:rPr>
              <w:t>18697379661</w:t>
            </w:r>
          </w:p>
        </w:tc>
      </w:tr>
      <w:tr w:rsidR="00CC1691" w:rsidRPr="00C77E18" w:rsidTr="00DC533B">
        <w:trPr>
          <w:trHeight w:val="323"/>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8523E7">
              <w:rPr>
                <w:rFonts w:asciiTheme="minorEastAsia" w:hAnsiTheme="minorEastAsia" w:cs="仿宋_GB2312" w:hint="eastAsia"/>
                <w:szCs w:val="21"/>
              </w:rPr>
              <w:t>服务</w:t>
            </w:r>
            <w:r>
              <w:rPr>
                <w:rFonts w:asciiTheme="minorEastAsia" w:hAnsiTheme="minorEastAsia" w:cs="仿宋_GB2312" w:hint="eastAsia"/>
                <w:szCs w:val="21"/>
              </w:rPr>
              <w:t>中心</w:t>
            </w:r>
          </w:p>
          <w:p w:rsidR="00CC1691" w:rsidRDefault="00CC1691" w:rsidP="00DC533B">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710E71">
              <w:rPr>
                <w:rFonts w:asciiTheme="minorEastAsia" w:hAnsiTheme="minorEastAsia" w:cs="仿宋_GB2312" w:hint="eastAsia"/>
                <w:szCs w:val="21"/>
              </w:rPr>
              <w:t>许昌市龙兴路与竹林路交汇处</w:t>
            </w:r>
            <w:r w:rsidR="00B464DB" w:rsidRPr="00710E71">
              <w:rPr>
                <w:rFonts w:asciiTheme="minorEastAsia" w:hAnsiTheme="minorEastAsia" w:cs="仿宋_GB2312" w:hint="eastAsia"/>
                <w:szCs w:val="21"/>
              </w:rPr>
              <w:t>创业服务中心C座</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710E71">
              <w:rPr>
                <w:rFonts w:asciiTheme="minorEastAsia" w:hAnsiTheme="minorEastAsia" w:cs="仿宋_GB2312" w:hint="eastAsia"/>
                <w:szCs w:val="21"/>
              </w:rPr>
              <w:t>沙先生</w:t>
            </w:r>
            <w:r w:rsidRPr="002A4363">
              <w:rPr>
                <w:rFonts w:asciiTheme="minorEastAsia" w:hAnsiTheme="minorEastAsia" w:cs="仿宋_GB2312" w:hint="eastAsia"/>
                <w:szCs w:val="21"/>
              </w:rPr>
              <w:t xml:space="preserve">                    电话：</w:t>
            </w:r>
            <w:r>
              <w:rPr>
                <w:rFonts w:asciiTheme="minorEastAsia" w:hAnsiTheme="minorEastAsia" w:cs="仿宋_GB2312" w:hint="eastAsia"/>
                <w:szCs w:val="21"/>
              </w:rPr>
              <w:t>0374-</w:t>
            </w:r>
            <w:r w:rsidR="00710E71">
              <w:rPr>
                <w:rFonts w:asciiTheme="minorEastAsia" w:hAnsiTheme="minorEastAsia" w:cs="仿宋_GB2312" w:hint="eastAsia"/>
                <w:szCs w:val="21"/>
              </w:rPr>
              <w:t>2962805</w:t>
            </w:r>
          </w:p>
        </w:tc>
      </w:tr>
      <w:tr w:rsidR="00CC1691" w:rsidRPr="00C77E18" w:rsidTr="00DC533B">
        <w:trPr>
          <w:trHeight w:val="9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CC1691" w:rsidRPr="002A4363"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CC1691" w:rsidRDefault="00CC1691" w:rsidP="00DC533B">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CC1691" w:rsidRPr="00D409C8" w:rsidRDefault="00CC1691" w:rsidP="00DC533B">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CC1691" w:rsidRPr="00D409C8" w:rsidRDefault="00CC1691" w:rsidP="00DC533B">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w:t>
            </w:r>
            <w:r w:rsidRPr="00D409C8">
              <w:rPr>
                <w:rFonts w:asciiTheme="minorEastAsia" w:hAnsiTheme="minorEastAsia" w:hint="eastAsia"/>
                <w:bCs/>
                <w:szCs w:val="21"/>
              </w:rPr>
              <w:lastRenderedPageBreak/>
              <w:t>所有者权益变动表及其附注；</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C1691" w:rsidRPr="00D409C8" w:rsidRDefault="00CC1691" w:rsidP="00DC533B">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C1691" w:rsidRPr="0068663A"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CC1691" w:rsidRPr="00D409C8"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CC1691" w:rsidRPr="00D409C8" w:rsidRDefault="00CC1691" w:rsidP="00DC533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CC1691" w:rsidRPr="00D409C8" w:rsidRDefault="00CC1691" w:rsidP="00DC533B">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CC1691" w:rsidRPr="00D409C8"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CC1691" w:rsidRPr="002A4363" w:rsidRDefault="00CC1691" w:rsidP="00DC533B">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w:t>
            </w:r>
            <w:r w:rsidRPr="002A4363">
              <w:rPr>
                <w:rFonts w:asciiTheme="minorEastAsia" w:hAnsiTheme="minorEastAsia" w:cs="宋体" w:hint="eastAsia"/>
                <w:bCs/>
                <w:szCs w:val="21"/>
                <w:lang w:val="zh-CN"/>
              </w:rPr>
              <w:lastRenderedPageBreak/>
              <w:t>令停产停业、吊销许可证或者执照、较大数额罚款等行政处罚。</w:t>
            </w:r>
          </w:p>
          <w:p w:rsidR="00CC1691" w:rsidRPr="002A4363" w:rsidRDefault="00CC1691" w:rsidP="00DC533B">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0"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CC1691" w:rsidRPr="004C7600"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严重违法失信社会组织名单的投标人，将拒绝其参与本次政府采购活动。</w:t>
            </w:r>
          </w:p>
          <w:p w:rsidR="00CC1691" w:rsidRPr="0028364E" w:rsidRDefault="00CC1691" w:rsidP="00DC533B">
            <w:pPr>
              <w:autoSpaceDE w:val="0"/>
              <w:autoSpaceDN w:val="0"/>
              <w:spacing w:line="360" w:lineRule="auto"/>
              <w:contextualSpacing/>
              <w:rPr>
                <w:rFonts w:asciiTheme="minorEastAsia" w:hAnsiTheme="minorEastAsia" w:cs="宋体"/>
                <w:color w:val="FF0000"/>
                <w:kern w:val="0"/>
                <w:szCs w:val="21"/>
              </w:rPr>
            </w:pPr>
            <w:r w:rsidRPr="005C5C3B">
              <w:rPr>
                <w:rFonts w:asciiTheme="minorEastAsia" w:hAnsiTheme="minorEastAsia" w:cs="宋体" w:hint="eastAsia"/>
                <w:color w:val="FF0000"/>
                <w:kern w:val="0"/>
                <w:szCs w:val="21"/>
              </w:rPr>
              <w:t>5、</w:t>
            </w:r>
            <w:r w:rsidR="00831948" w:rsidRPr="005C5C3B">
              <w:rPr>
                <w:rFonts w:asciiTheme="minorEastAsia" w:hAnsiTheme="minorEastAsia" w:cs="宋体" w:hint="eastAsia"/>
                <w:color w:val="FF0000"/>
                <w:kern w:val="0"/>
                <w:szCs w:val="21"/>
              </w:rPr>
              <w:t>投标人无须提供</w:t>
            </w:r>
            <w:r w:rsidR="00831948" w:rsidRPr="005C5C3B">
              <w:rPr>
                <w:rFonts w:ascii="宋体" w:hAnsi="宋体" w:cs="微软雅黑" w:hint="eastAsia"/>
                <w:bCs/>
                <w:color w:val="FF0000"/>
                <w:szCs w:val="21"/>
              </w:rPr>
              <w:t>信用记录查询结果网页截屏。</w:t>
            </w:r>
            <w:r w:rsidRPr="005C5C3B">
              <w:rPr>
                <w:rFonts w:asciiTheme="minorEastAsia" w:hAnsiTheme="minorEastAsia" w:cs="宋体" w:hint="eastAsia"/>
                <w:color w:val="FF0000"/>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CC1691" w:rsidRPr="002A4363" w:rsidRDefault="00CC1691" w:rsidP="00DC533B">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6B6A16"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6B6A16"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CC1691" w:rsidRPr="002A4363" w:rsidRDefault="0028364E" w:rsidP="0028364E">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2100000</w:t>
            </w:r>
            <w:r w:rsidR="00CC1691" w:rsidRPr="002A4363">
              <w:rPr>
                <w:rFonts w:asciiTheme="minorEastAsia" w:hAnsiTheme="minorEastAsia" w:cs="宋体" w:hint="eastAsia"/>
                <w:bCs/>
                <w:szCs w:val="21"/>
                <w:lang w:val="zh-CN"/>
              </w:rPr>
              <w:t>元，超出最高限价的投标无效</w:t>
            </w:r>
          </w:p>
        </w:tc>
      </w:tr>
      <w:tr w:rsidR="00CC1691" w:rsidRPr="00C77E18" w:rsidTr="00DC533B">
        <w:trPr>
          <w:trHeight w:val="90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CC1691" w:rsidRPr="002A4363" w:rsidRDefault="006B6A16"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不组织</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CC1691" w:rsidRPr="00C77E18" w:rsidTr="00DC533B">
        <w:trPr>
          <w:trHeight w:val="90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8</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CC1691" w:rsidRPr="002A4363" w:rsidRDefault="006B6A16"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不召开</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CC1691" w:rsidRPr="002A4363" w:rsidRDefault="006B6A16" w:rsidP="00DC533B">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 xml:space="preserve">不允许    </w:t>
            </w:r>
            <w:r w:rsidR="00CC1691" w:rsidRPr="002A4363">
              <w:rPr>
                <w:rFonts w:asciiTheme="minorEastAsia" w:hAnsiTheme="minorEastAsia" w:cs="宋体" w:hint="eastAsia"/>
                <w:b/>
                <w:bCs/>
                <w:szCs w:val="21"/>
                <w:lang w:val="zh-CN"/>
              </w:rPr>
              <w:t>□</w:t>
            </w:r>
            <w:r w:rsidR="00CC1691" w:rsidRPr="002A4363">
              <w:rPr>
                <w:rFonts w:asciiTheme="minorEastAsia" w:hAnsiTheme="minorEastAsia" w:hint="eastAsia"/>
                <w:szCs w:val="21"/>
              </w:rPr>
              <w:t>允许</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CC1691" w:rsidRPr="002A4363" w:rsidRDefault="00CC1691" w:rsidP="00DC533B">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CC1691" w:rsidRPr="002A4363" w:rsidRDefault="00CC1691" w:rsidP="00DC533B">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CC1691" w:rsidRPr="002A4363" w:rsidRDefault="006B6A16" w:rsidP="00DC533B">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 xml:space="preserve">不允许   </w:t>
            </w:r>
            <w:r w:rsidR="00CC1691" w:rsidRPr="002A4363">
              <w:rPr>
                <w:rFonts w:asciiTheme="minorEastAsia" w:hAnsiTheme="minorEastAsia" w:cs="宋体" w:hint="eastAsia"/>
                <w:b/>
                <w:bCs/>
                <w:szCs w:val="21"/>
                <w:lang w:val="zh-CN"/>
              </w:rPr>
              <w:t>□</w:t>
            </w:r>
            <w:r w:rsidR="00CC1691" w:rsidRPr="002A4363">
              <w:rPr>
                <w:rFonts w:asciiTheme="minorEastAsia" w:hAnsiTheme="minorEastAsia" w:cs="仿宋_GB2312" w:hint="eastAsia"/>
                <w:szCs w:val="21"/>
              </w:rPr>
              <w:t>允许</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CC1691" w:rsidRPr="002A4363" w:rsidRDefault="00CC1691" w:rsidP="00D8372A">
            <w:pPr>
              <w:autoSpaceDE w:val="0"/>
              <w:autoSpaceDN w:val="0"/>
              <w:adjustRightInd w:val="0"/>
              <w:spacing w:line="360"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 xml:space="preserve"> </w:t>
            </w:r>
            <w:r w:rsidR="00EC7F7B">
              <w:rPr>
                <w:rFonts w:asciiTheme="minorEastAsia" w:hAnsiTheme="minorEastAsia" w:cs="宋体" w:hint="eastAsia"/>
                <w:bCs/>
                <w:szCs w:val="21"/>
                <w:lang w:val="zh-CN"/>
              </w:rPr>
              <w:t>2020</w:t>
            </w:r>
            <w:r w:rsidRPr="002A4363">
              <w:rPr>
                <w:rFonts w:asciiTheme="minorEastAsia" w:hAnsiTheme="minorEastAsia" w:cs="宋体" w:hint="eastAsia"/>
                <w:bCs/>
                <w:szCs w:val="21"/>
                <w:lang w:val="zh-CN"/>
              </w:rPr>
              <w:t>年</w:t>
            </w:r>
            <w:r w:rsidR="00DF457F">
              <w:rPr>
                <w:rFonts w:asciiTheme="minorEastAsia" w:hAnsiTheme="minorEastAsia" w:cs="宋体" w:hint="eastAsia"/>
                <w:bCs/>
                <w:szCs w:val="21"/>
                <w:lang w:val="zh-CN"/>
              </w:rPr>
              <w:t>2</w:t>
            </w:r>
            <w:r w:rsidRPr="002A4363">
              <w:rPr>
                <w:rFonts w:asciiTheme="minorEastAsia" w:hAnsiTheme="minorEastAsia" w:cs="宋体" w:hint="eastAsia"/>
                <w:bCs/>
                <w:szCs w:val="21"/>
                <w:lang w:val="zh-CN"/>
              </w:rPr>
              <w:t>月</w:t>
            </w:r>
            <w:r w:rsidR="00D8372A">
              <w:rPr>
                <w:rFonts w:asciiTheme="minorEastAsia" w:hAnsiTheme="minorEastAsia" w:cs="宋体" w:hint="eastAsia"/>
                <w:bCs/>
                <w:szCs w:val="21"/>
                <w:lang w:val="zh-CN"/>
              </w:rPr>
              <w:t>17</w:t>
            </w:r>
            <w:r w:rsidRPr="002A4363">
              <w:rPr>
                <w:rFonts w:asciiTheme="minorEastAsia" w:hAnsiTheme="minorEastAsia" w:cs="宋体" w:hint="eastAsia"/>
                <w:bCs/>
                <w:szCs w:val="21"/>
                <w:lang w:val="zh-CN"/>
              </w:rPr>
              <w:t>日</w:t>
            </w:r>
            <w:r w:rsidR="00D8372A">
              <w:rPr>
                <w:rFonts w:asciiTheme="minorEastAsia" w:hAnsiTheme="minorEastAsia" w:cs="宋体" w:hint="eastAsia"/>
                <w:bCs/>
                <w:szCs w:val="21"/>
                <w:lang w:val="zh-CN"/>
              </w:rPr>
              <w:t>8</w:t>
            </w:r>
            <w:r w:rsidRPr="002A4363">
              <w:rPr>
                <w:rFonts w:asciiTheme="minorEastAsia" w:hAnsiTheme="minorEastAsia" w:cs="宋体" w:hint="eastAsia"/>
                <w:bCs/>
                <w:szCs w:val="21"/>
                <w:lang w:val="zh-CN"/>
              </w:rPr>
              <w:t>时</w:t>
            </w:r>
            <w:r w:rsidR="00D8372A">
              <w:rPr>
                <w:rFonts w:asciiTheme="minorEastAsia" w:hAnsiTheme="minorEastAsia" w:cs="宋体" w:hint="eastAsia"/>
                <w:bCs/>
                <w:szCs w:val="21"/>
                <w:lang w:val="zh-CN"/>
              </w:rPr>
              <w:t>30</w:t>
            </w:r>
            <w:r w:rsidRPr="002A4363">
              <w:rPr>
                <w:rFonts w:asciiTheme="minorEastAsia" w:hAnsiTheme="minorEastAsia" w:cs="宋体" w:hint="eastAsia"/>
                <w:bCs/>
                <w:szCs w:val="21"/>
                <w:lang w:val="zh-CN"/>
              </w:rPr>
              <w:t>分（北京时间）</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递交投标文件</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及开标地点</w:t>
            </w:r>
          </w:p>
        </w:tc>
        <w:tc>
          <w:tcPr>
            <w:tcW w:w="6813" w:type="dxa"/>
            <w:vAlign w:val="center"/>
          </w:tcPr>
          <w:p w:rsidR="00CC1691" w:rsidRPr="002A4363" w:rsidRDefault="00CC1691" w:rsidP="000F3C10">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许昌市公共资源交易中心三楼开标</w:t>
            </w:r>
            <w:r w:rsidR="000F3C10">
              <w:rPr>
                <w:rFonts w:asciiTheme="minorEastAsia" w:hAnsiTheme="minorEastAsia" w:cs="宋体" w:hint="eastAsia"/>
                <w:bCs/>
                <w:szCs w:val="21"/>
                <w:u w:val="single"/>
                <w:lang w:val="zh-CN"/>
              </w:rPr>
              <w:t>4</w:t>
            </w:r>
            <w:r w:rsidRPr="002A4363">
              <w:rPr>
                <w:rFonts w:asciiTheme="minorEastAsia" w:hAnsiTheme="minorEastAsia" w:cs="宋体" w:hint="eastAsia"/>
                <w:bCs/>
                <w:szCs w:val="21"/>
                <w:lang w:val="zh-CN"/>
              </w:rPr>
              <w:t>室（</w:t>
            </w:r>
            <w:r w:rsidRPr="002A4363">
              <w:rPr>
                <w:rFonts w:asciiTheme="minorEastAsia" w:hAnsiTheme="minorEastAsia" w:cs="宋体"/>
                <w:bCs/>
                <w:szCs w:val="21"/>
                <w:lang w:val="zh-CN"/>
              </w:rPr>
              <w:t>龙兴路与竹林路交汇处</w:t>
            </w:r>
            <w:r w:rsidR="00433366">
              <w:rPr>
                <w:rFonts w:asciiTheme="minorEastAsia" w:hAnsiTheme="minorEastAsia" w:cs="宋体" w:hint="eastAsia"/>
                <w:bCs/>
                <w:szCs w:val="21"/>
                <w:lang w:val="zh-CN"/>
              </w:rPr>
              <w:t>创业服务中心C座</w:t>
            </w:r>
            <w:r w:rsidRPr="002A4363">
              <w:rPr>
                <w:rFonts w:asciiTheme="minorEastAsia" w:hAnsiTheme="minorEastAsia" w:cs="宋体" w:hint="eastAsia"/>
                <w:bCs/>
                <w:szCs w:val="21"/>
                <w:lang w:val="zh-CN"/>
              </w:rPr>
              <w:t>）</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CC1691" w:rsidRPr="00C556BC" w:rsidRDefault="00CC1691" w:rsidP="00DC533B">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CC1691"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CC1691" w:rsidRPr="00C556BC"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CC1691" w:rsidRPr="00C77E18" w:rsidTr="00DC533B">
        <w:trPr>
          <w:trHeight w:val="156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CC1691" w:rsidRPr="002A4363" w:rsidRDefault="00CC1691" w:rsidP="00B90354">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w:t>
            </w:r>
            <w:r w:rsidR="00B90354">
              <w:rPr>
                <w:rFonts w:asciiTheme="minorEastAsia" w:hAnsiTheme="minorEastAsia" w:cs="宋体" w:hint="eastAsia"/>
                <w:color w:val="000000"/>
                <w:szCs w:val="21"/>
              </w:rPr>
              <w:t>.</w:t>
            </w:r>
            <w:r w:rsidRPr="002A4363">
              <w:rPr>
                <w:rFonts w:asciiTheme="minorEastAsia" w:hAnsiTheme="minorEastAsia" w:cs="宋体" w:hint="eastAsia"/>
                <w:color w:val="000000"/>
                <w:szCs w:val="21"/>
              </w:rPr>
              <w:t>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1" w:tgtFrame="_blank" w:history="1">
              <w:r w:rsidRPr="00DC0378">
                <w:rPr>
                  <w:rFonts w:asciiTheme="minorEastAsia" w:hAnsiTheme="minorEastAsia" w:cs="宋体"/>
                  <w:color w:val="000000"/>
                  <w:szCs w:val="21"/>
                </w:rPr>
                <w:t>中国</w:t>
              </w:r>
              <w:r w:rsidR="00B90354">
                <w:rPr>
                  <w:rFonts w:asciiTheme="minorEastAsia" w:hAnsiTheme="minorEastAsia" w:cs="宋体" w:hint="eastAsia"/>
                  <w:color w:val="000000"/>
                  <w:szCs w:val="21"/>
                </w:rPr>
                <w:t>.</w:t>
              </w:r>
              <w:r w:rsidRPr="00DC0378">
                <w:rPr>
                  <w:rFonts w:asciiTheme="minorEastAsia" w:hAnsiTheme="minorEastAsia" w:cs="宋体"/>
                  <w:color w:val="000000"/>
                  <w:szCs w:val="21"/>
                </w:rPr>
                <w:t>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CC1691" w:rsidRDefault="00CC1691" w:rsidP="00DC533B">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CC1691"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CC1691" w:rsidRPr="002A4363" w:rsidRDefault="006B6A16" w:rsidP="00DC533B">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电子投标文件：成功上传至《全国公共资源交易平台（河南省</w:t>
            </w:r>
            <w:r w:rsidR="00B90354">
              <w:rPr>
                <w:rFonts w:ascii="新宋体" w:eastAsia="新宋体" w:hAnsi="新宋体" w:hint="eastAsia"/>
                <w:szCs w:val="21"/>
              </w:rPr>
              <w:t>.</w:t>
            </w:r>
            <w:r w:rsidR="00CC1691" w:rsidRPr="002A4363">
              <w:rPr>
                <w:rFonts w:ascii="新宋体" w:eastAsia="新宋体" w:hAnsi="新宋体" w:hint="eastAsia"/>
                <w:szCs w:val="21"/>
              </w:rPr>
              <w:t>许昌市）》公共资源交易系统加密电子投标文件1份</w:t>
            </w:r>
            <w:r w:rsidR="00CC1691" w:rsidRPr="002A4363">
              <w:rPr>
                <w:rFonts w:hAnsi="宋体" w:cs="宋体" w:hint="eastAsia"/>
                <w:szCs w:val="21"/>
                <w:lang w:val="zh-CN"/>
              </w:rPr>
              <w:t>（文件格式为：</w:t>
            </w:r>
            <w:r w:rsidR="00CC1691" w:rsidRPr="002A4363">
              <w:rPr>
                <w:rFonts w:hAnsi="宋体" w:cs="宋体" w:hint="eastAsia"/>
                <w:szCs w:val="21"/>
                <w:lang w:val="zh-CN"/>
              </w:rPr>
              <w:t xml:space="preserve"> XXX</w:t>
            </w:r>
            <w:r w:rsidR="00CC1691" w:rsidRPr="002A4363">
              <w:rPr>
                <w:rFonts w:hAnsi="宋体" w:cs="宋体" w:hint="eastAsia"/>
                <w:szCs w:val="21"/>
                <w:lang w:val="zh-CN"/>
              </w:rPr>
              <w:t>公司</w:t>
            </w:r>
            <w:r w:rsidR="00CC1691" w:rsidRPr="002A4363">
              <w:rPr>
                <w:rFonts w:hAnsi="宋体" w:cs="宋体" w:hint="eastAsia"/>
                <w:szCs w:val="21"/>
                <w:lang w:val="zh-CN"/>
              </w:rPr>
              <w:t>XXX</w:t>
            </w:r>
            <w:r w:rsidR="00CC1691" w:rsidRPr="002A4363">
              <w:rPr>
                <w:rFonts w:hAnsi="宋体" w:cs="宋体" w:hint="eastAsia"/>
                <w:szCs w:val="21"/>
                <w:lang w:val="zh-CN"/>
              </w:rPr>
              <w:t>项目编号</w:t>
            </w:r>
            <w:r w:rsidR="00CC1691" w:rsidRPr="002A4363">
              <w:rPr>
                <w:rFonts w:hAnsi="宋体" w:cs="宋体" w:hint="eastAsia"/>
                <w:szCs w:val="21"/>
                <w:lang w:val="zh-CN"/>
              </w:rPr>
              <w:t>.file</w:t>
            </w:r>
            <w:r w:rsidR="00CC1691" w:rsidRPr="002A4363">
              <w:rPr>
                <w:rFonts w:hAnsi="宋体" w:cs="宋体" w:hint="eastAsia"/>
                <w:szCs w:val="21"/>
                <w:lang w:val="zh-CN"/>
              </w:rPr>
              <w:t>）。</w:t>
            </w:r>
            <w:r w:rsidR="00CC1691" w:rsidRPr="002A4363">
              <w:rPr>
                <w:rFonts w:ascii="新宋体" w:eastAsia="新宋体" w:hAnsi="新宋体" w:hint="eastAsia"/>
                <w:szCs w:val="21"/>
              </w:rPr>
              <w:t>使用电子介质存储的备份文件1份（文件格式为：名称为“备份”的文件夹）。</w:t>
            </w:r>
          </w:p>
          <w:p w:rsidR="00CC1691" w:rsidRPr="002A4363" w:rsidRDefault="006B6A16" w:rsidP="00DC533B">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纸质投标文件：</w:t>
            </w:r>
            <w:r w:rsidR="00CC1691" w:rsidRPr="002A4363">
              <w:rPr>
                <w:rFonts w:asciiTheme="minorEastAsia" w:hAnsiTheme="minorEastAsia" w:cs="仿宋_GB2312" w:hint="eastAsia"/>
                <w:szCs w:val="21"/>
              </w:rPr>
              <w:t>正本</w:t>
            </w:r>
            <w:r w:rsidR="00CC1691" w:rsidRPr="002A4363">
              <w:rPr>
                <w:rFonts w:asciiTheme="minorEastAsia" w:hAnsiTheme="minorEastAsia" w:cs="仿宋_GB2312" w:hint="eastAsia"/>
                <w:b/>
                <w:szCs w:val="21"/>
              </w:rPr>
              <w:t>一</w:t>
            </w:r>
            <w:r w:rsidR="00CC1691" w:rsidRPr="002A4363">
              <w:rPr>
                <w:rFonts w:asciiTheme="minorEastAsia" w:hAnsiTheme="minorEastAsia" w:cs="仿宋_GB2312" w:hint="eastAsia"/>
                <w:szCs w:val="21"/>
              </w:rPr>
              <w:t>份，副本</w:t>
            </w:r>
            <w:r w:rsidR="00A526FE" w:rsidRPr="00A526FE">
              <w:rPr>
                <w:rFonts w:asciiTheme="minorEastAsia" w:hAnsiTheme="minorEastAsia" w:cs="仿宋_GB2312" w:hint="eastAsia"/>
                <w:szCs w:val="21"/>
              </w:rPr>
              <w:t>一</w:t>
            </w:r>
            <w:r w:rsidR="00CC1691" w:rsidRPr="002A4363">
              <w:rPr>
                <w:rFonts w:asciiTheme="minorEastAsia" w:hAnsiTheme="minorEastAsia" w:cs="仿宋_GB2312" w:hint="eastAsia"/>
                <w:szCs w:val="21"/>
              </w:rPr>
              <w:t>份。使用</w:t>
            </w:r>
            <w:r w:rsidR="00CC1691" w:rsidRPr="002A4363">
              <w:rPr>
                <w:rFonts w:ascii="新宋体" w:eastAsia="新宋体" w:hAnsi="新宋体" w:hint="eastAsia"/>
                <w:szCs w:val="21"/>
              </w:rPr>
              <w:t>格式为“投标文件（供打</w:t>
            </w:r>
            <w:r w:rsidR="00CC1691" w:rsidRPr="002A4363">
              <w:rPr>
                <w:rFonts w:ascii="新宋体" w:eastAsia="新宋体" w:hAnsi="新宋体" w:hint="eastAsia"/>
                <w:szCs w:val="21"/>
              </w:rPr>
              <w:lastRenderedPageBreak/>
              <w:t>印）.PDF”的文件</w:t>
            </w:r>
          </w:p>
          <w:p w:rsidR="00CC1691" w:rsidRPr="002A4363" w:rsidRDefault="00CC1691" w:rsidP="00DC533B">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CC1691" w:rsidRPr="002A4363" w:rsidRDefault="006B6A16" w:rsidP="00DC533B">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电子投标文件：按招标文件要求加盖投标人电子印章和法人电子印章。</w:t>
            </w:r>
          </w:p>
          <w:p w:rsidR="00CC1691" w:rsidRPr="002A4363" w:rsidRDefault="006B6A16" w:rsidP="00DC533B">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纸质投标文件：投标文件封面加盖投标人公章（投标文件是指投标人电子投标文件制作完成后生成的后缀名为</w:t>
            </w:r>
            <w:r w:rsidR="00CC1691" w:rsidRPr="002A4363">
              <w:rPr>
                <w:rFonts w:hAnsi="宋体" w:hint="eastAsia"/>
                <w:color w:val="000000"/>
                <w:szCs w:val="21"/>
              </w:rPr>
              <w:t>“</w:t>
            </w:r>
            <w:r w:rsidR="00CC1691" w:rsidRPr="002A4363">
              <w:rPr>
                <w:rFonts w:hAnsi="宋体" w:hint="eastAsia"/>
                <w:color w:val="000000"/>
                <w:szCs w:val="21"/>
              </w:rPr>
              <w:t>.PDF</w:t>
            </w:r>
            <w:r w:rsidR="00CC1691" w:rsidRPr="002A4363">
              <w:rPr>
                <w:rFonts w:hAnsi="宋体" w:hint="eastAsia"/>
                <w:color w:val="000000"/>
                <w:szCs w:val="21"/>
              </w:rPr>
              <w:t>”的文件</w:t>
            </w:r>
            <w:r w:rsidR="00CC1691" w:rsidRPr="002A4363">
              <w:rPr>
                <w:rFonts w:ascii="新宋体" w:eastAsia="新宋体" w:hAnsi="新宋体" w:hint="eastAsia"/>
                <w:szCs w:val="21"/>
              </w:rPr>
              <w:t>打印的纸质投标文件）。</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CC1691" w:rsidRPr="00315B02" w:rsidRDefault="006B6A16" w:rsidP="00DC533B">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CC1691" w:rsidRPr="00315B02">
              <w:rPr>
                <w:rFonts w:ascii="新宋体" w:eastAsia="新宋体" w:hAnsi="新宋体"/>
                <w:b/>
                <w:szCs w:val="21"/>
              </w:rPr>
              <w:instrText xml:space="preserve"> </w:instrText>
            </w:r>
            <w:r w:rsidR="00CC1691"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CC1691"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CC1691" w:rsidRPr="002A4363" w:rsidRDefault="006B6A16"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综合评分法</w:t>
            </w:r>
            <w:r w:rsidR="00CC1691" w:rsidRPr="002A4363">
              <w:rPr>
                <w:rFonts w:asciiTheme="minorEastAsia" w:hAnsiTheme="minorEastAsia" w:cs="宋体" w:hint="eastAsia"/>
                <w:color w:val="000000"/>
                <w:kern w:val="0"/>
                <w:szCs w:val="21"/>
                <w:lang w:val="zh-CN"/>
              </w:rPr>
              <w:t xml:space="preserve">  </w:t>
            </w:r>
            <w:r w:rsidR="00CC1691" w:rsidRPr="002A4363">
              <w:rPr>
                <w:rFonts w:asciiTheme="minorEastAsia" w:hAnsiTheme="minorEastAsia" w:cs="宋体" w:hint="eastAsia"/>
                <w:b/>
                <w:bCs/>
                <w:szCs w:val="21"/>
                <w:lang w:val="zh-CN"/>
              </w:rPr>
              <w:t>□</w:t>
            </w:r>
            <w:r w:rsidR="00CC1691" w:rsidRPr="002A4363">
              <w:rPr>
                <w:rFonts w:asciiTheme="minorEastAsia" w:hAnsiTheme="minorEastAsia" w:cs="仿宋_GB2312" w:hint="eastAsia"/>
                <w:szCs w:val="21"/>
                <w:lang w:val="zh-CN"/>
              </w:rPr>
              <w:t>最低评标价法</w:t>
            </w:r>
          </w:p>
        </w:tc>
      </w:tr>
      <w:tr w:rsidR="00CC1691" w:rsidRPr="00C77E18" w:rsidTr="00DC533B">
        <w:trPr>
          <w:trHeight w:val="158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CC1691" w:rsidRPr="002A4363" w:rsidRDefault="006B6A16"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无要求</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CC1691" w:rsidRPr="002A4363" w:rsidRDefault="006B6A16" w:rsidP="00DC533B">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不收取</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CC1691" w:rsidRPr="002A4363" w:rsidRDefault="00CC1691" w:rsidP="005C35F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向许昌市公共资源交易中心交易见证部发</w:t>
            </w:r>
            <w:r w:rsidRPr="00F4640C">
              <w:rPr>
                <w:rFonts w:asciiTheme="minorEastAsia" w:hAnsiTheme="minorEastAsia" w:cs="宋体" w:hint="eastAsia"/>
                <w:bCs/>
                <w:szCs w:val="21"/>
                <w:lang w:val="zh-CN"/>
              </w:rPr>
              <w:t>送投标报价及分项报价一览表（包含主要中标标的的名称、规格型号、数量、单价、服务要求等）电子文档，并同时</w:t>
            </w:r>
            <w:r w:rsidR="005C35F8" w:rsidRPr="00B90354">
              <w:rPr>
                <w:rFonts w:asciiTheme="minorEastAsia" w:hAnsiTheme="minorEastAsia" w:cs="宋体" w:hint="eastAsia"/>
                <w:bCs/>
                <w:color w:val="FF0000"/>
                <w:szCs w:val="21"/>
                <w:lang w:val="zh-CN"/>
              </w:rPr>
              <w:t>告知</w:t>
            </w:r>
            <w:r w:rsidRPr="00F4640C">
              <w:rPr>
                <w:rFonts w:asciiTheme="minorEastAsia" w:hAnsiTheme="minorEastAsia" w:cs="宋体" w:hint="eastAsia"/>
                <w:bCs/>
                <w:szCs w:val="21"/>
                <w:lang w:val="zh-CN"/>
              </w:rPr>
              <w:t>交易见证部。联系电话：0374-2968027；邮箱：jzb2968027@163.com。</w:t>
            </w:r>
            <w:r w:rsidRPr="002A4363">
              <w:rPr>
                <w:rFonts w:asciiTheme="minorEastAsia" w:hAnsiTheme="minorEastAsia" w:cs="宋体" w:hint="eastAsia"/>
                <w:bCs/>
                <w:szCs w:val="21"/>
                <w:lang w:val="zh-CN"/>
              </w:rPr>
              <w:t xml:space="preserve">      </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CC1691" w:rsidRPr="002A4363" w:rsidRDefault="006B6A16" w:rsidP="00DC533B">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是。</w:t>
            </w:r>
            <w:r w:rsidR="00CC1691" w:rsidRPr="002A436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r w:rsidR="00CC1691" w:rsidRPr="009920C5">
              <w:rPr>
                <w:rFonts w:hAnsi="宋体" w:cs="宋体" w:hint="eastAsia"/>
                <w:szCs w:val="21"/>
                <w:lang w:val="zh-CN"/>
              </w:rPr>
              <w:t>（本招标文件第六章另有要求提供原件的除外）。</w:t>
            </w:r>
          </w:p>
          <w:p w:rsidR="00CC1691" w:rsidRPr="002A4363" w:rsidRDefault="00CC1691" w:rsidP="00DC533B">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w:t>
            </w:r>
            <w:r w:rsidRPr="002A4363">
              <w:rPr>
                <w:rFonts w:hAnsi="宋体" w:cs="宋体" w:hint="eastAsia"/>
                <w:szCs w:val="21"/>
                <w:lang w:val="zh-CN"/>
              </w:rPr>
              <w:lastRenderedPageBreak/>
              <w:t>相关人员证明材料等资料原件根据招标文件要求提供。</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CC1691" w:rsidRPr="00D37AA9" w:rsidRDefault="00CC1691" w:rsidP="00DC533B">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CC1691" w:rsidRPr="00D37AA9" w:rsidRDefault="00CC1691" w:rsidP="00DC533B">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CC1691" w:rsidRPr="00D37AA9" w:rsidRDefault="00CC1691" w:rsidP="00DC533B">
            <w:pPr>
              <w:autoSpaceDE w:val="0"/>
              <w:autoSpaceDN w:val="0"/>
              <w:adjustRightInd w:val="0"/>
              <w:spacing w:line="360" w:lineRule="auto"/>
              <w:contextualSpacing/>
              <w:rPr>
                <w:rFonts w:ascii="ˎ̥" w:hAnsi="ˎ̥"/>
              </w:rPr>
            </w:pPr>
            <w:r w:rsidRPr="00D37AA9">
              <w:rPr>
                <w:rFonts w:ascii="ˎ̥" w:hAnsi="ˎ̥" w:hint="eastAsia"/>
              </w:rPr>
              <w:t>不同</w:t>
            </w:r>
            <w:r w:rsidR="005807ED">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CC1691" w:rsidRPr="00D37AA9" w:rsidRDefault="00CC1691" w:rsidP="00DC533B">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40BE5" w:rsidRDefault="00F40BE5"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365D02"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CC1691"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C1691" w:rsidRPr="00220A8C"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CC1691" w:rsidRPr="001E3E5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CC1691" w:rsidRPr="000D4F8E"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CC1691" w:rsidRPr="00C70FB9" w:rsidRDefault="00CC1691" w:rsidP="00CC1691">
      <w:pPr>
        <w:pStyle w:val="aa"/>
        <w:autoSpaceDE w:val="0"/>
        <w:autoSpaceDN w:val="0"/>
        <w:spacing w:line="360" w:lineRule="auto"/>
        <w:ind w:left="780"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CC1691" w:rsidRPr="00220A8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C1691" w:rsidRPr="009209F7" w:rsidRDefault="00CC1691" w:rsidP="00CC1691">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CC1691" w:rsidRPr="00876080" w:rsidRDefault="00CC1691" w:rsidP="00CC1691">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CC1691" w:rsidRPr="008F25FB" w:rsidRDefault="00CC1691" w:rsidP="00CC1691">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CC1691" w:rsidRPr="00A36206"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933D9">
        <w:rPr>
          <w:rFonts w:asciiTheme="minorEastAsia" w:hAnsiTheme="minorEastAsia" w:cs="仿宋_GB2312" w:hint="eastAsia"/>
          <w:color w:val="000000"/>
          <w:szCs w:val="21"/>
          <w:shd w:val="clear" w:color="auto" w:fill="FFFFFF"/>
        </w:rPr>
        <w:t>。并查询</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CC1691" w:rsidRPr="00B4478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r w:rsidRPr="00EC7B35">
        <w:rPr>
          <w:rFonts w:asciiTheme="minorEastAsia" w:hAnsiTheme="minorEastAsia" w:cs="宋体"/>
          <w:kern w:val="0"/>
          <w:szCs w:val="21"/>
        </w:rPr>
        <w:t>www.chinanpo.gov.cn</w:t>
      </w:r>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CC1691" w:rsidRPr="00634FA0" w:rsidRDefault="00CC1691" w:rsidP="00CC1691">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3.3.2  截止时间：同投标截止时间；</w:t>
      </w:r>
    </w:p>
    <w:p w:rsidR="00CC1691" w:rsidRPr="00B4478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CC1691" w:rsidRPr="00B44784" w:rsidRDefault="00CC1691" w:rsidP="00CC169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的投标人，将拒绝其参与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p>
    <w:p w:rsidR="00CC1691" w:rsidRPr="00B44784" w:rsidRDefault="00CC1691" w:rsidP="00CC1691">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004F0D88" w:rsidRPr="008D6EF8">
        <w:rPr>
          <w:rFonts w:asciiTheme="minorEastAsia" w:hAnsiTheme="minorEastAsia" w:cs="宋体" w:hint="eastAsia"/>
          <w:color w:val="FF0000"/>
          <w:kern w:val="0"/>
          <w:szCs w:val="21"/>
        </w:rPr>
        <w:t>投标人无须提供</w:t>
      </w:r>
      <w:r w:rsidR="004F0D88" w:rsidRPr="008D6EF8">
        <w:rPr>
          <w:rFonts w:ascii="宋体" w:hAnsi="宋体" w:cs="微软雅黑" w:hint="eastAsia"/>
          <w:bCs/>
          <w:color w:val="FF0000"/>
          <w:szCs w:val="21"/>
        </w:rPr>
        <w:t>信用记录查询结果网页截屏。</w:t>
      </w:r>
      <w:r w:rsidR="004F0D88" w:rsidRPr="008D6EF8">
        <w:rPr>
          <w:rFonts w:asciiTheme="minorEastAsia" w:hAnsiTheme="minorEastAsia" w:cs="宋体" w:hint="eastAsia"/>
          <w:color w:val="FF0000"/>
          <w:kern w:val="0"/>
          <w:szCs w:val="21"/>
        </w:rPr>
        <w:t>投标人不良信用记录以采购人查询结果为准，采购人查询之后，网站信息发生的任何变更不再作为评审依据，</w:t>
      </w:r>
      <w:r w:rsidR="004F0D88" w:rsidRPr="008D6EF8">
        <w:rPr>
          <w:rFonts w:asciiTheme="minorEastAsia" w:hAnsiTheme="minorEastAsia" w:cs="宋体" w:hint="eastAsia"/>
          <w:color w:val="FF0000"/>
          <w:kern w:val="0"/>
          <w:szCs w:val="21"/>
        </w:rPr>
        <w:lastRenderedPageBreak/>
        <w:t>投标人自行提供的与网站信息不一致的其他证明材料亦不作为评审依据。</w:t>
      </w:r>
    </w:p>
    <w:p w:rsidR="00CC1691" w:rsidRPr="0058369C" w:rsidRDefault="00CC1691" w:rsidP="00CC1691">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CC1691" w:rsidRPr="000332D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CC1691" w:rsidRPr="00142DB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Pr="00C63EF7">
        <w:rPr>
          <w:rFonts w:asciiTheme="minorEastAsia" w:hAnsiTheme="minorEastAsia" w:cs="宋体" w:hint="eastAsia"/>
          <w:kern w:val="0"/>
          <w:szCs w:val="21"/>
        </w:rPr>
        <w:t>在投标文件中向采购人提交联合体协议书，明确联合体各方承担的工作和义务；</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Pr="00220A8C">
        <w:rPr>
          <w:rFonts w:asciiTheme="minorEastAsia" w:hAnsiTheme="minorEastAsia" w:cs="宋体"/>
          <w:kern w:val="0"/>
          <w:szCs w:val="21"/>
        </w:rPr>
        <w:t>联合体各方应当共同与采购人签订采购合同，就采购合同约定的事项对采购人</w:t>
      </w:r>
      <w:hyperlink r:id="rId12"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CC1691" w:rsidRPr="00770487" w:rsidRDefault="00CC1691" w:rsidP="00CC1691">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Pr="00770487">
        <w:rPr>
          <w:rFonts w:asciiTheme="minorEastAsia" w:hAnsiTheme="minorEastAsia" w:cs="宋体" w:hint="eastAsia"/>
          <w:kern w:val="0"/>
          <w:szCs w:val="21"/>
        </w:rPr>
        <w:t>法律、行政法规规定的其他条件。</w:t>
      </w:r>
    </w:p>
    <w:p w:rsidR="00CC1691" w:rsidRPr="00B616D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CC1691" w:rsidRPr="00220A8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CC1691" w:rsidRPr="00C556B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3"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w:t>
      </w:r>
      <w:r w:rsidR="008D6EF8">
        <w:rPr>
          <w:rFonts w:asciiTheme="minorEastAsia" w:hAnsiTheme="minorEastAsia" w:cs="宋体" w:hint="eastAsia"/>
          <w:kern w:val="0"/>
          <w:szCs w:val="21"/>
        </w:rPr>
        <w:t>.</w:t>
      </w:r>
      <w:r w:rsidRPr="00220A8C">
        <w:rPr>
          <w:rFonts w:asciiTheme="minorEastAsia" w:hAnsiTheme="minorEastAsia" w:cs="宋体" w:hint="eastAsia"/>
          <w:kern w:val="0"/>
          <w:szCs w:val="21"/>
        </w:rPr>
        <w:t>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w:t>
      </w:r>
      <w:r w:rsidR="008D6EF8">
        <w:rPr>
          <w:rFonts w:asciiTheme="minorEastAsia" w:hAnsiTheme="minorEastAsia" w:cs="宋体" w:hint="eastAsia"/>
          <w:kern w:val="0"/>
          <w:szCs w:val="21"/>
        </w:rPr>
        <w:t>.</w:t>
      </w:r>
      <w:r w:rsidRPr="009D595D">
        <w:rPr>
          <w:rFonts w:asciiTheme="minorEastAsia" w:hAnsiTheme="minorEastAsia" w:cs="宋体" w:hint="eastAsia"/>
          <w:kern w:val="0"/>
          <w:szCs w:val="21"/>
        </w:rPr>
        <w:t>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CC1691" w:rsidRPr="00220A8C"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CC1691" w:rsidRPr="00220A8C"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CC1691" w:rsidRPr="00B601A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CC1691" w:rsidRPr="00220A8C" w:rsidRDefault="00CC1691" w:rsidP="00CC1691">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w:t>
      </w:r>
      <w:r w:rsidR="008D6EF8">
        <w:rPr>
          <w:rFonts w:asciiTheme="minorEastAsia" w:hAnsiTheme="minorEastAsia" w:cs="宋体" w:hint="eastAsia"/>
          <w:kern w:val="0"/>
          <w:szCs w:val="21"/>
        </w:rPr>
        <w:t>.</w:t>
      </w:r>
      <w:r w:rsidRPr="00220A8C">
        <w:rPr>
          <w:rFonts w:asciiTheme="minorEastAsia" w:hAnsiTheme="minorEastAsia" w:cs="宋体" w:hint="eastAsia"/>
          <w:kern w:val="0"/>
          <w:szCs w:val="21"/>
        </w:rPr>
        <w:t>许昌市）》发布更正公告。</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CC1691"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CC1691" w:rsidRPr="00B277AA"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CC1691" w:rsidRPr="00E4000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投标人应当按照招标文件的要求编制投标文件。投标文件应当对招标文件提出的要求和条件作出明确响应。</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C1691" w:rsidRPr="00DF1A9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F1A9A">
        <w:rPr>
          <w:rFonts w:asciiTheme="minorEastAsia" w:hAnsiTheme="minorEastAsia" w:cs="宋体" w:hint="eastAsia"/>
          <w:kern w:val="0"/>
          <w:szCs w:val="21"/>
        </w:rPr>
        <w:t xml:space="preserve">投标人登录许昌公共资源交易系统下载“许昌投标文件制作系统SEARUN </w:t>
      </w:r>
      <w:r w:rsidRPr="00137852">
        <w:rPr>
          <w:rFonts w:asciiTheme="minorEastAsia" w:hAnsiTheme="minorEastAsia" w:cs="宋体" w:hint="eastAsia"/>
          <w:kern w:val="0"/>
          <w:szCs w:val="21"/>
        </w:rPr>
        <w:t>最新版本</w:t>
      </w:r>
      <w:r w:rsidRPr="00DF1A9A">
        <w:rPr>
          <w:rFonts w:asciiTheme="minorEastAsia" w:hAnsiTheme="minorEastAsia" w:cs="宋体" w:hint="eastAsia"/>
          <w:kern w:val="0"/>
          <w:szCs w:val="21"/>
        </w:rPr>
        <w:t>”，按招标文件要求根据所投标段制作电子投标文件。 一个标段对应生成一个文件夹（xxxx项目xx标段）, 其中包含2个文件和1个文件夹。后缀名为“</w:t>
      </w:r>
      <w:r w:rsidRPr="00DF1A9A">
        <w:rPr>
          <w:rFonts w:asciiTheme="minorEastAsia" w:hAnsiTheme="minorEastAsia" w:cs="宋体"/>
          <w:kern w:val="0"/>
          <w:szCs w:val="21"/>
        </w:rPr>
        <w:t>.file</w:t>
      </w:r>
      <w:r w:rsidRPr="00DF1A9A">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CC1691" w:rsidRPr="00FA69A3"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投标文件应参照招标文件第</w:t>
      </w:r>
      <w:r w:rsidR="00845B19">
        <w:rPr>
          <w:rFonts w:asciiTheme="minorEastAsia" w:hAnsiTheme="minorEastAsia" w:cs="宋体" w:hint="eastAsia"/>
          <w:kern w:val="0"/>
          <w:szCs w:val="21"/>
        </w:rPr>
        <w:t>八章</w:t>
      </w:r>
      <w:r w:rsidRPr="00220A8C">
        <w:rPr>
          <w:rFonts w:asciiTheme="minorEastAsia" w:hAnsiTheme="minorEastAsia" w:cs="宋体" w:hint="eastAsia"/>
          <w:kern w:val="0"/>
          <w:szCs w:val="21"/>
        </w:rPr>
        <w:t>（投标文件有关格式）的内容要求、编排顺序和格式要</w:t>
      </w:r>
      <w:r w:rsidRPr="00220A8C">
        <w:rPr>
          <w:rFonts w:asciiTheme="minorEastAsia" w:hAnsiTheme="minorEastAsia" w:cs="宋体" w:hint="eastAsia"/>
          <w:kern w:val="0"/>
          <w:szCs w:val="21"/>
        </w:rPr>
        <w:lastRenderedPageBreak/>
        <w:t>求，投标人应按照以上要求将投标文件编上唯一的连贯页码并以</w:t>
      </w:r>
      <w:r w:rsidRPr="00A045C1">
        <w:rPr>
          <w:rFonts w:asciiTheme="minorEastAsia" w:hAnsiTheme="minorEastAsia" w:cs="宋体" w:hint="eastAsia"/>
          <w:kern w:val="0"/>
          <w:szCs w:val="21"/>
        </w:rPr>
        <w:t>A4</w:t>
      </w:r>
      <w:r w:rsidRPr="00220A8C">
        <w:rPr>
          <w:rFonts w:asciiTheme="minorEastAsia" w:hAnsiTheme="minorEastAsia" w:cs="宋体" w:hint="eastAsia"/>
          <w:kern w:val="0"/>
          <w:szCs w:val="21"/>
        </w:rPr>
        <w:t>幅面装订成册，并在投标文件封面上注明：正本/副本、所投项目名称、项目编号、投标人名称、日期等字样。</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CC1691" w:rsidRPr="00D53F80"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CC1691" w:rsidRPr="006303F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本项目不收取投标保证金。</w:t>
      </w:r>
    </w:p>
    <w:p w:rsidR="00CC1691" w:rsidRPr="006303F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CC1691" w:rsidRPr="00B12A5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B39C7"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CC1691" w:rsidRPr="007A48E9"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CC1691" w:rsidRPr="00BC09E9"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C1691" w:rsidRPr="00086AF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C1691" w:rsidRPr="00086AF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纸质投标文件副本可以是纸质投标文件的正本复印而成。</w:t>
      </w:r>
    </w:p>
    <w:p w:rsidR="00CC169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四、投标文件的递交</w:t>
      </w:r>
    </w:p>
    <w:p w:rsidR="00CC1691" w:rsidRPr="00B20FA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20FA0">
        <w:rPr>
          <w:rFonts w:asciiTheme="minorEastAsia" w:hAnsiTheme="minorEastAsia" w:cs="宋体" w:hint="eastAsia"/>
          <w:b/>
          <w:kern w:val="0"/>
          <w:szCs w:val="21"/>
        </w:rPr>
        <w:t>投标文件的密封</w:t>
      </w:r>
    </w:p>
    <w:p w:rsidR="00CC1691" w:rsidRPr="00257C0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7C0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65D54">
        <w:rPr>
          <w:rFonts w:asciiTheme="minorEastAsia" w:hAnsiTheme="minorEastAsia" w:cs="宋体" w:hint="eastAsia"/>
          <w:kern w:val="0"/>
          <w:szCs w:val="21"/>
        </w:rPr>
        <w:t>投标文件如果未按规定密封，招标人将拒绝接收。</w:t>
      </w:r>
    </w:p>
    <w:p w:rsidR="00CC1691" w:rsidRPr="00973D3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DC6509"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lastRenderedPageBreak/>
        <w:t>投标截止时间</w:t>
      </w:r>
    </w:p>
    <w:p w:rsidR="00CC1691" w:rsidRPr="00A61AF6"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61AF6">
        <w:rPr>
          <w:rFonts w:asciiTheme="minorEastAsia" w:hAnsiTheme="minorEastAsia" w:cs="宋体" w:hint="eastAsia"/>
          <w:kern w:val="0"/>
          <w:szCs w:val="21"/>
        </w:rPr>
        <w:t>投标人必须在</w:t>
      </w:r>
      <w:r w:rsidRPr="00220A8C">
        <w:rPr>
          <w:rFonts w:asciiTheme="minorEastAsia" w:hAnsiTheme="minorEastAsia" w:cs="宋体" w:hint="eastAsia"/>
          <w:kern w:val="0"/>
          <w:szCs w:val="21"/>
        </w:rPr>
        <w:t>“投标邀请”</w:t>
      </w:r>
      <w:r w:rsidRPr="00A61AF6">
        <w:rPr>
          <w:rFonts w:asciiTheme="minorEastAsia" w:hAnsiTheme="minorEastAsia" w:cs="宋体" w:hint="eastAsia"/>
          <w:kern w:val="0"/>
          <w:szCs w:val="21"/>
        </w:rPr>
        <w:t>和“投标人须知前附表”中规定的投标截止时间前，将所有投标文件送达招标文件指定的开标地点。</w:t>
      </w:r>
    </w:p>
    <w:p w:rsidR="00CC1691" w:rsidRPr="004D339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D339F">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C1691" w:rsidRPr="00114F7B"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0A7A0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F566F9">
        <w:rPr>
          <w:rFonts w:asciiTheme="minorEastAsia" w:hAnsiTheme="minorEastAsia" w:cs="宋体" w:hint="eastAsia"/>
          <w:kern w:val="0"/>
          <w:szCs w:val="21"/>
        </w:rPr>
        <w:t>投标截止时间之后送达/上传的投标文件，招标人将拒绝接收。</w:t>
      </w:r>
    </w:p>
    <w:p w:rsidR="00CC1691" w:rsidRPr="00F566F9"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5A14C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CC1691" w:rsidRPr="001B3B1F" w:rsidRDefault="00CC1691" w:rsidP="00CC1691">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1B3B1F">
        <w:rPr>
          <w:rFonts w:asciiTheme="minorEastAsia" w:hAnsiTheme="minorEastAsia" w:cs="宋体" w:hint="eastAsia"/>
          <w:kern w:val="0"/>
          <w:szCs w:val="21"/>
        </w:rPr>
        <w:t>投标人在投标截止时间前，对所递交的纸质投标文件进行补充、修改或者撤回的，须书面通知招标人。</w:t>
      </w:r>
    </w:p>
    <w:p w:rsidR="00CC1691" w:rsidRPr="000C5472" w:rsidRDefault="00CC1691" w:rsidP="00CC1691">
      <w:pPr>
        <w:autoSpaceDE w:val="0"/>
        <w:autoSpaceDN w:val="0"/>
        <w:spacing w:line="360" w:lineRule="auto"/>
        <w:ind w:left="964"/>
        <w:contextualSpacing/>
        <w:rPr>
          <w:rFonts w:asciiTheme="minorEastAsia" w:hAnsiTheme="minorEastAsia" w:cs="宋体"/>
          <w:kern w:val="0"/>
          <w:szCs w:val="21"/>
        </w:rPr>
      </w:pPr>
      <w:r w:rsidRPr="000C5472">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C1691" w:rsidRPr="00EB122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CC1691" w:rsidRPr="00417373"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17373">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C1691" w:rsidRPr="00892943"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否则投标人将承担违背投标承诺函的责任追究。</w:t>
      </w:r>
    </w:p>
    <w:p w:rsidR="00CC1691" w:rsidRPr="00ED12B1"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8D30BA"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lastRenderedPageBreak/>
        <w:t>五、开标和评标</w:t>
      </w:r>
    </w:p>
    <w:p w:rsidR="00CC1691" w:rsidRPr="00F84F9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CC1691" w:rsidRPr="00A678EF" w:rsidRDefault="00CC1691" w:rsidP="00CC1691">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A678EF">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C1691" w:rsidRPr="0092409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CC1691" w:rsidRPr="00CE3B68"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E3B68">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C1691" w:rsidRPr="00920609"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Pr="00920609">
        <w:rPr>
          <w:rFonts w:asciiTheme="minorEastAsia" w:hAnsiTheme="minorEastAsia" w:cs="宋体" w:hint="eastAsia"/>
          <w:kern w:val="0"/>
          <w:szCs w:val="21"/>
        </w:rPr>
        <w:t>全流程电子化交易项目电子投标文件采用双重加密。解密需分标段进行两次解密。</w:t>
      </w:r>
    </w:p>
    <w:p w:rsidR="00CC1691" w:rsidRPr="00920609" w:rsidRDefault="00CC1691" w:rsidP="00CC1691">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投标人解密：投标人使用本单位CA数字证书远程或现场进行解密。需开标现场使用一体机进行解密的，请在代理机构引导下进行。</w:t>
      </w:r>
    </w:p>
    <w:p w:rsidR="00CC1691" w:rsidRPr="00920609"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代理机构解密：代理机构</w:t>
      </w:r>
      <w:r w:rsidRPr="00920609">
        <w:rPr>
          <w:rFonts w:asciiTheme="minorEastAsia" w:hAnsiTheme="minorEastAsia" w:cs="宋体"/>
          <w:kern w:val="0"/>
          <w:szCs w:val="21"/>
        </w:rPr>
        <w:t>按</w:t>
      </w:r>
      <w:r w:rsidRPr="00920609">
        <w:rPr>
          <w:rFonts w:asciiTheme="minorEastAsia" w:hAnsiTheme="minorEastAsia" w:cs="宋体" w:hint="eastAsia"/>
          <w:kern w:val="0"/>
          <w:szCs w:val="21"/>
        </w:rPr>
        <w:t>电子</w:t>
      </w:r>
      <w:r w:rsidRPr="00920609">
        <w:rPr>
          <w:rFonts w:asciiTheme="minorEastAsia" w:hAnsiTheme="minorEastAsia" w:cs="宋体"/>
          <w:kern w:val="0"/>
          <w:szCs w:val="21"/>
        </w:rPr>
        <w:t>投标</w:t>
      </w:r>
      <w:r w:rsidRPr="00920609">
        <w:rPr>
          <w:rFonts w:asciiTheme="minorEastAsia" w:hAnsiTheme="minorEastAsia" w:cs="宋体" w:hint="eastAsia"/>
          <w:kern w:val="0"/>
          <w:szCs w:val="21"/>
        </w:rPr>
        <w:t>文件到达交易系统</w:t>
      </w:r>
      <w:r w:rsidRPr="00920609">
        <w:rPr>
          <w:rFonts w:asciiTheme="minorEastAsia" w:hAnsiTheme="minorEastAsia" w:cs="宋体"/>
          <w:kern w:val="0"/>
          <w:szCs w:val="21"/>
        </w:rPr>
        <w:t>的先后顺序</w:t>
      </w:r>
      <w:r w:rsidRPr="00920609">
        <w:rPr>
          <w:rFonts w:asciiTheme="minorEastAsia" w:hAnsiTheme="minorEastAsia" w:cs="宋体" w:hint="eastAsia"/>
          <w:kern w:val="0"/>
          <w:szCs w:val="21"/>
        </w:rPr>
        <w:t>，使用本单位CA数字证书进行再次解密。</w:t>
      </w:r>
    </w:p>
    <w:p w:rsidR="00CC1691" w:rsidRPr="00920609"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sidRPr="00920609">
        <w:rPr>
          <w:rFonts w:asciiTheme="minorEastAsia" w:hAnsiTheme="minorEastAsia" w:cs="宋体" w:hint="eastAsia"/>
          <w:kern w:val="0"/>
          <w:szCs w:val="21"/>
        </w:rPr>
        <w:t xml:space="preserve"> 电子投标文件解密异常情况处理</w:t>
      </w:r>
    </w:p>
    <w:p w:rsidR="00CC1691" w:rsidRPr="00920609"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w:t>
      </w:r>
      <w:r w:rsidRPr="00920609">
        <w:rPr>
          <w:rFonts w:asciiTheme="minorEastAsia" w:hAnsiTheme="minorEastAsia" w:cs="宋体" w:hint="eastAsia"/>
          <w:kern w:val="0"/>
          <w:szCs w:val="21"/>
        </w:rPr>
        <w:t xml:space="preserve"> 因电子交易系统异常无法解密电子投标文件的，使用纸质投标文件以人工方式进行。</w:t>
      </w:r>
    </w:p>
    <w:p w:rsidR="00CC1691" w:rsidRPr="00920609"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投标人不足3家的，不得开标。</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lastRenderedPageBreak/>
        <w:t>投标人未参加开标的，视同认可开标结果。</w:t>
      </w:r>
    </w:p>
    <w:p w:rsidR="00CC1691" w:rsidRPr="001C128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415A4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CC1691" w:rsidRPr="006F2C6A"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03432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CC1691"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C1691" w:rsidRPr="007105F7" w:rsidRDefault="00CC1691" w:rsidP="00CC1691">
      <w:pPr>
        <w:autoSpaceDE w:val="0"/>
        <w:autoSpaceDN w:val="0"/>
        <w:spacing w:line="360" w:lineRule="auto"/>
        <w:ind w:leftChars="452" w:left="1799" w:hangingChars="405" w:hanging="850"/>
        <w:contextualSpacing/>
        <w:rPr>
          <w:rFonts w:asciiTheme="minorEastAsia" w:hAnsiTheme="minorEastAsia" w:cs="宋体"/>
          <w:kern w:val="0"/>
          <w:szCs w:val="21"/>
        </w:rPr>
      </w:pPr>
      <w:r w:rsidRPr="007105F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C1691" w:rsidRPr="00BD77B4" w:rsidRDefault="00CC1691" w:rsidP="00CC1691">
      <w:pPr>
        <w:autoSpaceDE w:val="0"/>
        <w:autoSpaceDN w:val="0"/>
        <w:spacing w:line="360" w:lineRule="auto"/>
        <w:ind w:leftChars="473" w:left="2692" w:hangingChars="809" w:hanging="1699"/>
        <w:contextualSpacing/>
        <w:rPr>
          <w:rFonts w:asciiTheme="minorEastAsia" w:hAnsiTheme="minorEastAsia" w:cs="宋体"/>
          <w:kern w:val="0"/>
          <w:szCs w:val="21"/>
        </w:rPr>
      </w:pPr>
      <w:r w:rsidRPr="007105F7">
        <w:rPr>
          <w:rFonts w:asciiTheme="minorEastAsia" w:hAnsiTheme="minorEastAsia" w:cs="宋体" w:hint="eastAsia"/>
          <w:kern w:val="0"/>
          <w:szCs w:val="21"/>
        </w:rPr>
        <w:t>26.1.2  采购项目符合下列情形之一的，评标委员会成员人数应当为7人以上单数：</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26.1.2.1  </w:t>
      </w:r>
      <w:r w:rsidRPr="00BD77B4">
        <w:rPr>
          <w:rFonts w:asciiTheme="minorEastAsia" w:hAnsiTheme="minorEastAsia" w:cs="宋体" w:hint="eastAsia"/>
          <w:kern w:val="0"/>
          <w:szCs w:val="21"/>
        </w:rPr>
        <w:t>采购预算金额在1000万元以上；</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26.1.2.2  </w:t>
      </w:r>
      <w:r w:rsidRPr="00BD77B4">
        <w:rPr>
          <w:rFonts w:asciiTheme="minorEastAsia" w:hAnsiTheme="minorEastAsia" w:cs="宋体" w:hint="eastAsia"/>
          <w:kern w:val="0"/>
          <w:szCs w:val="21"/>
        </w:rPr>
        <w:t>技术复杂；</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26.1.2.3  </w:t>
      </w:r>
      <w:r w:rsidRPr="00BD77B4">
        <w:rPr>
          <w:rFonts w:asciiTheme="minorEastAsia" w:hAnsiTheme="minorEastAsia" w:cs="宋体" w:hint="eastAsia"/>
          <w:kern w:val="0"/>
          <w:szCs w:val="21"/>
        </w:rPr>
        <w:t>社会影响较大。</w:t>
      </w:r>
    </w:p>
    <w:p w:rsidR="00CC1691" w:rsidRPr="003D2B2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C1691" w:rsidRPr="007D4BA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CC1691" w:rsidRPr="0033593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26.3.1  </w:t>
      </w:r>
      <w:r w:rsidRPr="0033593F">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CC1691" w:rsidRPr="0033593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26.3.2  </w:t>
      </w:r>
      <w:r w:rsidRPr="0033593F">
        <w:rPr>
          <w:rFonts w:asciiTheme="minorEastAsia" w:hAnsiTheme="minorEastAsia" w:cs="宋体" w:hint="eastAsia"/>
          <w:kern w:val="0"/>
          <w:szCs w:val="21"/>
        </w:rPr>
        <w:t>与供应商的法定代表人或者负责人有夫妻、直系血亲、三代以内旁系血亲或者近姻亲关系；</w:t>
      </w:r>
    </w:p>
    <w:p w:rsidR="00CC1691" w:rsidRPr="0033593F"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26.3.3  </w:t>
      </w:r>
      <w:r w:rsidRPr="0033593F">
        <w:rPr>
          <w:rFonts w:asciiTheme="minorEastAsia" w:hAnsiTheme="minorEastAsia" w:cs="宋体" w:hint="eastAsia"/>
          <w:kern w:val="0"/>
          <w:szCs w:val="21"/>
        </w:rPr>
        <w:t>与供应商有其他可能影响政府采购活动公平、公正进行的关系。</w:t>
      </w:r>
    </w:p>
    <w:p w:rsidR="00CC1691" w:rsidRPr="00F6614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C1691" w:rsidRPr="002D5CA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CC1691" w:rsidRPr="005768A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w:t>
      </w:r>
      <w:r w:rsidRPr="005768AB">
        <w:rPr>
          <w:rFonts w:asciiTheme="minorEastAsia" w:hAnsiTheme="minorEastAsia" w:cs="宋体" w:hint="eastAsia"/>
          <w:kern w:val="0"/>
          <w:szCs w:val="21"/>
        </w:rPr>
        <w:lastRenderedPageBreak/>
        <w:t>不得超出招标文件所述范围。说明应当提交书面材料，并随采购文件一并存档。</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CC1691" w:rsidRPr="006C4A8D"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7C07E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CC1691" w:rsidRPr="00157BFD"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C1691" w:rsidRPr="007D2A0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可要求投标人对投标文件有关事项作出澄清或者说明。</w:t>
      </w:r>
    </w:p>
    <w:p w:rsidR="00CC1691" w:rsidRPr="00B0798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BB33D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CC1691" w:rsidRPr="00333DA4"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CC1691" w:rsidRPr="006A708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CC1691" w:rsidRPr="006A708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8656DB"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CC1691" w:rsidRPr="00301814" w:rsidRDefault="00CC1691" w:rsidP="00CC1691">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29.1  </w:t>
      </w:r>
      <w:r w:rsidRPr="00301814">
        <w:rPr>
          <w:rFonts w:asciiTheme="minorEastAsia" w:hAnsiTheme="minorEastAsia" w:cs="宋体" w:hint="eastAsia"/>
          <w:kern w:val="0"/>
          <w:szCs w:val="21"/>
        </w:rPr>
        <w:t>投标文件中开标一览表(报价表)内容与投标文件中相应内容不一致的，以开标一览表(报价表)为准；</w:t>
      </w:r>
    </w:p>
    <w:p w:rsidR="00CC1691" w:rsidRPr="000318E9"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29.2  </w:t>
      </w:r>
      <w:r w:rsidRPr="000318E9">
        <w:rPr>
          <w:rFonts w:asciiTheme="minorEastAsia" w:hAnsiTheme="minorEastAsia" w:cs="宋体" w:hint="eastAsia"/>
          <w:kern w:val="0"/>
          <w:szCs w:val="21"/>
        </w:rPr>
        <w:t>大写金额和小写金额不一致的，以大写金额为准；</w:t>
      </w:r>
    </w:p>
    <w:p w:rsidR="00CC1691" w:rsidRPr="000318E9"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29.3 </w:t>
      </w:r>
      <w:r w:rsidRPr="000318E9">
        <w:rPr>
          <w:rFonts w:asciiTheme="minorEastAsia" w:hAnsiTheme="minorEastAsia" w:cs="宋体" w:hint="eastAsia"/>
          <w:kern w:val="0"/>
          <w:szCs w:val="21"/>
        </w:rPr>
        <w:t xml:space="preserve"> 单价金额小数点或者百分比有明显错位的，以开标一览表的总价为准，并修改单价；</w:t>
      </w:r>
    </w:p>
    <w:p w:rsidR="00CC1691" w:rsidRDefault="00CC1691" w:rsidP="00CC1691">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 xml:space="preserve">29.4  </w:t>
      </w:r>
      <w:r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C1691" w:rsidRPr="000318E9"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32238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CC1691" w:rsidRPr="00A910F1"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A910F1">
        <w:rPr>
          <w:rFonts w:asciiTheme="minorEastAsia" w:hAnsiTheme="minorEastAsia" w:cs="宋体" w:hint="eastAsia"/>
          <w:kern w:val="0"/>
          <w:szCs w:val="21"/>
        </w:rPr>
        <w:lastRenderedPageBreak/>
        <w:t>投标文件属下列情况之一的，按照无效投标处理：</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30.1.1  </w:t>
      </w:r>
      <w:r w:rsidRPr="0067408D">
        <w:rPr>
          <w:rFonts w:asciiTheme="minorEastAsia" w:hAnsiTheme="minorEastAsia" w:cs="宋体" w:hint="eastAsia"/>
          <w:kern w:val="0"/>
          <w:szCs w:val="21"/>
        </w:rPr>
        <w:t>未按照招标文件的规定提</w:t>
      </w:r>
      <w:r w:rsidRPr="00CB2B6A">
        <w:rPr>
          <w:rFonts w:asciiTheme="minorEastAsia" w:hAnsiTheme="minorEastAsia" w:cs="宋体" w:hint="eastAsia"/>
          <w:kern w:val="0"/>
          <w:szCs w:val="21"/>
        </w:rPr>
        <w:t>交投标承诺函</w:t>
      </w:r>
      <w:r w:rsidRPr="0067408D">
        <w:rPr>
          <w:rFonts w:asciiTheme="minorEastAsia" w:hAnsiTheme="minorEastAsia" w:cs="宋体" w:hint="eastAsia"/>
          <w:kern w:val="0"/>
          <w:szCs w:val="21"/>
        </w:rPr>
        <w:t>的；</w:t>
      </w:r>
      <w:r w:rsidRPr="0067408D">
        <w:rPr>
          <w:rFonts w:asciiTheme="minorEastAsia" w:hAnsiTheme="minorEastAsia" w:cs="宋体"/>
          <w:kern w:val="0"/>
          <w:szCs w:val="21"/>
        </w:rPr>
        <w:t xml:space="preserve"> </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30.1.2  </w:t>
      </w:r>
      <w:r w:rsidRPr="0067408D">
        <w:rPr>
          <w:rFonts w:asciiTheme="minorEastAsia" w:hAnsiTheme="minorEastAsia" w:cs="宋体" w:hint="eastAsia"/>
          <w:kern w:val="0"/>
          <w:szCs w:val="21"/>
        </w:rPr>
        <w:t xml:space="preserve"> 投标文件未按招标文件要求签署、盖章的；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30.1.3  </w:t>
      </w:r>
      <w:r w:rsidRPr="0067408D">
        <w:rPr>
          <w:rFonts w:asciiTheme="minorEastAsia" w:hAnsiTheme="minorEastAsia" w:cs="宋体" w:hint="eastAsia"/>
          <w:kern w:val="0"/>
          <w:szCs w:val="21"/>
        </w:rPr>
        <w:t xml:space="preserve"> 不具备招标文件中规定的资格要求的；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30.1.4  </w:t>
      </w:r>
      <w:r w:rsidRPr="0067408D">
        <w:rPr>
          <w:rFonts w:asciiTheme="minorEastAsia" w:hAnsiTheme="minorEastAsia" w:cs="宋体" w:hint="eastAsia"/>
          <w:kern w:val="0"/>
          <w:szCs w:val="21"/>
        </w:rPr>
        <w:t xml:space="preserve"> 报价超过招标文件中规定的预算金额或者最高限价的；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sidRPr="0067408D">
        <w:rPr>
          <w:rFonts w:asciiTheme="minorEastAsia" w:hAnsiTheme="minorEastAsia" w:cs="宋体" w:hint="eastAsia"/>
          <w:kern w:val="0"/>
          <w:szCs w:val="21"/>
        </w:rPr>
        <w:t xml:space="preserve"> </w:t>
      </w: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CC1691" w:rsidRPr="00C70AC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30.2.1  </w:t>
      </w:r>
      <w:r w:rsidRPr="00893B24">
        <w:rPr>
          <w:rFonts w:asciiTheme="minorEastAsia" w:hAnsiTheme="minorEastAsia" w:cs="宋体" w:hint="eastAsia"/>
          <w:kern w:val="0"/>
          <w:szCs w:val="21"/>
        </w:rPr>
        <w:t xml:space="preserve"> 不同投标人的投标文件由同一单位或者个人编制；</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30.2.2  </w:t>
      </w:r>
      <w:r w:rsidRPr="00893B24">
        <w:rPr>
          <w:rFonts w:asciiTheme="minorEastAsia" w:hAnsiTheme="minorEastAsia" w:cs="宋体" w:hint="eastAsia"/>
          <w:kern w:val="0"/>
          <w:szCs w:val="21"/>
        </w:rPr>
        <w:t xml:space="preserve"> 不同投标人委托同一单位或者个人办理投标事宜；</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30.2.3  </w:t>
      </w:r>
      <w:r w:rsidRPr="00893B24">
        <w:rPr>
          <w:rFonts w:asciiTheme="minorEastAsia" w:hAnsiTheme="minorEastAsia" w:cs="宋体" w:hint="eastAsia"/>
          <w:kern w:val="0"/>
          <w:szCs w:val="21"/>
        </w:rPr>
        <w:t xml:space="preserve"> 不同投标人的投标文件载明的项目管理成员或者联系人员为同一人；</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30.2.4  </w:t>
      </w:r>
      <w:r w:rsidRPr="00893B24">
        <w:rPr>
          <w:rFonts w:asciiTheme="minorEastAsia" w:hAnsiTheme="minorEastAsia" w:cs="宋体" w:hint="eastAsia"/>
          <w:kern w:val="0"/>
          <w:szCs w:val="21"/>
        </w:rPr>
        <w:t xml:space="preserve"> 不同投标人的投标文件异常一致或者投标报价呈规律性差异；</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30.2.5  </w:t>
      </w:r>
      <w:r w:rsidRPr="00893B24">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不同投标人的投标文件相互混装。</w:t>
      </w:r>
    </w:p>
    <w:p w:rsidR="00CC1691" w:rsidRPr="009D20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5E5E47"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号）规定，不同投标人电子投标文件制作硬件特征码（网卡</w:t>
      </w:r>
      <w:r w:rsidRPr="005E5E47">
        <w:rPr>
          <w:rFonts w:ascii="ˎ̥" w:hAnsi="ˎ̥" w:hint="eastAsia"/>
        </w:rPr>
        <w:t>MAC</w:t>
      </w:r>
      <w:r w:rsidRPr="005E5E47">
        <w:rPr>
          <w:rFonts w:ascii="ˎ̥" w:hAnsi="ˎ̥" w:hint="eastAsia"/>
        </w:rPr>
        <w:t>地址、</w:t>
      </w:r>
      <w:r w:rsidRPr="005E5E47">
        <w:rPr>
          <w:rFonts w:ascii="ˎ̥" w:hAnsi="ˎ̥" w:hint="eastAsia"/>
        </w:rPr>
        <w:t>CPU</w:t>
      </w:r>
      <w:r w:rsidRPr="005E5E47">
        <w:rPr>
          <w:rFonts w:ascii="ˎ̥" w:hAnsi="ˎ̥" w:hint="eastAsia"/>
        </w:rPr>
        <w:t>序号、硬盘序列号）</w:t>
      </w:r>
      <w:r>
        <w:rPr>
          <w:rFonts w:ascii="ˎ̥" w:hAnsi="ˎ̥" w:hint="eastAsia"/>
        </w:rPr>
        <w:t>均一致</w:t>
      </w:r>
      <w:r w:rsidRPr="005E5E47">
        <w:rPr>
          <w:rFonts w:ascii="ˎ̥" w:hAnsi="ˎ̥" w:hint="eastAsia"/>
        </w:rPr>
        <w:t>时，视为‘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CC1691" w:rsidRPr="009D203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A34F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CC1691" w:rsidRPr="008C40A8"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w:t>
      </w:r>
      <w:r w:rsidRPr="008C40A8">
        <w:rPr>
          <w:rFonts w:asciiTheme="minorEastAsia" w:hAnsiTheme="minorEastAsia"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C1691" w:rsidRPr="00624843"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5A0399"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C1691" w:rsidRPr="00020353"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B33E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CC1691" w:rsidRPr="004A3EBE"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CC1691" w:rsidRPr="00F105D7"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sidRPr="00F105D7">
        <w:rPr>
          <w:rFonts w:asciiTheme="minorEastAsia" w:hAnsiTheme="minorEastAsia" w:cs="宋体" w:hint="eastAsia"/>
          <w:kern w:val="0"/>
          <w:szCs w:val="21"/>
        </w:rPr>
        <w:t>最低评标价法</w:t>
      </w:r>
    </w:p>
    <w:p w:rsidR="00CC1691" w:rsidRPr="00F105D7" w:rsidRDefault="00CC1691" w:rsidP="00CC1691">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最低评标价法，是指投标文件满足招标文件全部实质性要求，且投标报价最低的投标人为中标候选人的评标方法。</w:t>
      </w:r>
    </w:p>
    <w:p w:rsidR="00CC1691" w:rsidRPr="00F105D7"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CC1691" w:rsidRPr="00746A32"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sidRPr="00746A32">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CC1691" w:rsidRPr="0001271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CC1691" w:rsidRPr="0048788B"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w:t>
      </w:r>
      <w:r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lastRenderedPageBreak/>
        <w:t>评标总得分=F1×A1+F2×A2+……+Fn×An</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CC1691" w:rsidRPr="0048788B"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33.2.2 </w:t>
      </w:r>
      <w:r w:rsidRPr="0048788B">
        <w:rPr>
          <w:rFonts w:asciiTheme="minorEastAsia" w:hAnsiTheme="minorEastAsia" w:cs="宋体" w:hint="eastAsia"/>
          <w:kern w:val="0"/>
          <w:szCs w:val="21"/>
        </w:rPr>
        <w:t xml:space="preserve"> 评标过程中，不得去掉报价中的最高报价和最低报价。</w:t>
      </w:r>
    </w:p>
    <w:p w:rsidR="00CC1691" w:rsidRPr="0048788B"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33.2.3 </w:t>
      </w:r>
      <w:r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CC1691" w:rsidRPr="0002200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9C5B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CC1691" w:rsidRPr="000C15AC"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C1691" w:rsidRPr="000C15A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0B76F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评标委员会及其成员有下列行为之一的，其评审意见无效：</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35.1 </w:t>
      </w:r>
      <w:r w:rsidRPr="00547C51">
        <w:rPr>
          <w:rFonts w:asciiTheme="minorEastAsia" w:hAnsiTheme="minorEastAsia" w:cs="宋体" w:hint="eastAsia"/>
          <w:kern w:val="0"/>
          <w:szCs w:val="21"/>
        </w:rPr>
        <w:t xml:space="preserve"> 确定参与评标至评标结束前私自接触投标人；</w:t>
      </w:r>
    </w:p>
    <w:p w:rsidR="00CC1691" w:rsidRPr="00547C51" w:rsidRDefault="00CC1691" w:rsidP="00CC1691">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35.2  </w:t>
      </w:r>
      <w:r w:rsidRPr="00547C51">
        <w:rPr>
          <w:rFonts w:asciiTheme="minorEastAsia" w:hAnsiTheme="minorEastAsia" w:cs="宋体" w:hint="eastAsia"/>
          <w:kern w:val="0"/>
          <w:szCs w:val="21"/>
        </w:rPr>
        <w:t>接受投标人提出的与投标文件不一致的澄清或者说明，《投标人须知》26条规定的情形除外；</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35.3 </w:t>
      </w:r>
      <w:r w:rsidRPr="00547C51">
        <w:rPr>
          <w:rFonts w:asciiTheme="minorEastAsia" w:hAnsiTheme="minorEastAsia" w:cs="宋体" w:hint="eastAsia"/>
          <w:kern w:val="0"/>
          <w:szCs w:val="21"/>
        </w:rPr>
        <w:t xml:space="preserve"> 违反评标纪律发表倾向性意见或者征询采购人的倾向性意见；</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35.4 </w:t>
      </w:r>
      <w:r w:rsidRPr="00547C51">
        <w:rPr>
          <w:rFonts w:asciiTheme="minorEastAsia" w:hAnsiTheme="minorEastAsia" w:cs="宋体" w:hint="eastAsia"/>
          <w:kern w:val="0"/>
          <w:szCs w:val="21"/>
        </w:rPr>
        <w:t xml:space="preserve"> 对需要专业判断的主观评审因素协商评分；</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35.5 </w:t>
      </w:r>
      <w:r w:rsidRPr="00547C51">
        <w:rPr>
          <w:rFonts w:asciiTheme="minorEastAsia" w:hAnsiTheme="minorEastAsia" w:cs="宋体" w:hint="eastAsia"/>
          <w:kern w:val="0"/>
          <w:szCs w:val="21"/>
        </w:rPr>
        <w:t xml:space="preserve"> 在评标过程中擅离职守，影响评标程序正常进行的；</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35.6 </w:t>
      </w:r>
      <w:r w:rsidRPr="00547C51">
        <w:rPr>
          <w:rFonts w:asciiTheme="minorEastAsia" w:hAnsiTheme="minorEastAsia" w:cs="宋体" w:hint="eastAsia"/>
          <w:kern w:val="0"/>
          <w:szCs w:val="21"/>
        </w:rPr>
        <w:t xml:space="preserve"> 记录、复制或者带走任何评标资料；</w:t>
      </w:r>
    </w:p>
    <w:p w:rsidR="00CC1691" w:rsidRPr="00547C51" w:rsidRDefault="00CC1691" w:rsidP="008D43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35.7 </w:t>
      </w:r>
      <w:r w:rsidRPr="00547C51">
        <w:rPr>
          <w:rFonts w:asciiTheme="minorEastAsia" w:hAnsiTheme="minorEastAsia" w:cs="宋体" w:hint="eastAsia"/>
          <w:kern w:val="0"/>
          <w:szCs w:val="21"/>
        </w:rPr>
        <w:t xml:space="preserve"> 其他不遵守评标纪律的行为。</w:t>
      </w:r>
    </w:p>
    <w:p w:rsidR="00CC1691" w:rsidRPr="00D5042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CC1691" w:rsidRPr="0025438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5438E">
        <w:rPr>
          <w:rFonts w:asciiTheme="minorEastAsia" w:hAnsiTheme="minorEastAsia" w:cs="宋体" w:hint="eastAsia"/>
          <w:kern w:val="0"/>
          <w:szCs w:val="21"/>
        </w:rPr>
        <w:lastRenderedPageBreak/>
        <w:t>评审专家应当遵守评审工作纪律，不得泄露评审文件、评审情况和评审中获悉的商业秘密。</w:t>
      </w:r>
    </w:p>
    <w:p w:rsidR="00CC1691" w:rsidRPr="00930F6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C169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CC1691" w:rsidRPr="00811B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CC1691" w:rsidRPr="00425942"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C1691" w:rsidRPr="00704BF9"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D0325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CC1691" w:rsidRPr="0042172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CC1691" w:rsidRPr="00B24D17"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CC1691" w:rsidRPr="001453A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CC1691" w:rsidRPr="00E301A5"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CC169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39.1.1 </w:t>
      </w:r>
      <w:r w:rsidRPr="00BC5968">
        <w:rPr>
          <w:rFonts w:asciiTheme="minorEastAsia" w:hAnsiTheme="minorEastAsia" w:cs="宋体" w:hint="eastAsia"/>
          <w:kern w:val="0"/>
          <w:szCs w:val="21"/>
        </w:rPr>
        <w:t xml:space="preserve"> 对采购文件提出质疑的，</w:t>
      </w:r>
      <w:r w:rsidRPr="00BC5968">
        <w:rPr>
          <w:rFonts w:asciiTheme="minorEastAsia" w:hAnsiTheme="minorEastAsia" w:cs="宋体"/>
          <w:kern w:val="0"/>
          <w:szCs w:val="21"/>
        </w:rPr>
        <w:t>潜在</w:t>
      </w:r>
      <w:r w:rsidRPr="00BC5968">
        <w:rPr>
          <w:rFonts w:asciiTheme="minorEastAsia" w:hAnsiTheme="minorEastAsia" w:cs="宋体" w:hint="eastAsia"/>
          <w:kern w:val="0"/>
          <w:szCs w:val="21"/>
        </w:rPr>
        <w:t>投标人应</w:t>
      </w:r>
      <w:r w:rsidRPr="00BC5968">
        <w:rPr>
          <w:rFonts w:asciiTheme="minorEastAsia" w:hAnsiTheme="minorEastAsia" w:cs="宋体"/>
          <w:kern w:val="0"/>
          <w:szCs w:val="21"/>
        </w:rPr>
        <w:t>已依法获取采购文件</w:t>
      </w:r>
      <w:r w:rsidRPr="00BC5968">
        <w:rPr>
          <w:rFonts w:asciiTheme="minorEastAsia" w:hAnsiTheme="minorEastAsia" w:cs="宋体" w:hint="eastAsia"/>
          <w:kern w:val="0"/>
          <w:szCs w:val="21"/>
        </w:rPr>
        <w:t>，且应当在</w:t>
      </w:r>
      <w:r w:rsidRPr="00BC5968">
        <w:rPr>
          <w:rFonts w:asciiTheme="minorEastAsia" w:hAnsiTheme="minorEastAsia" w:cs="宋体"/>
          <w:kern w:val="0"/>
          <w:szCs w:val="21"/>
        </w:rPr>
        <w:t>获取采购文件或者采购文件公告期限届满之日起7个工作日内</w:t>
      </w:r>
      <w:r w:rsidRPr="00BC5968">
        <w:rPr>
          <w:rFonts w:asciiTheme="minorEastAsia" w:hAnsiTheme="minorEastAsia" w:cs="宋体" w:hint="eastAsia"/>
          <w:kern w:val="0"/>
          <w:szCs w:val="21"/>
        </w:rPr>
        <w:t>通过《全国公共资源交易平台（河南省·许昌市）》一次性提出，提出后联系招标公告中集采机</w:t>
      </w:r>
      <w:r w:rsidRPr="00BC5968">
        <w:rPr>
          <w:rFonts w:asciiTheme="minorEastAsia" w:hAnsiTheme="minorEastAsia" w:cs="宋体" w:hint="eastAsia"/>
          <w:kern w:val="0"/>
          <w:szCs w:val="21"/>
        </w:rPr>
        <w:lastRenderedPageBreak/>
        <w:t>构联系人查看，并同时将符合《政府采购质疑和投诉办法》第十二条规定的纸质质疑函和必要的证明材料一式两份送采购单位，如未提出视为全面接受；</w:t>
      </w:r>
    </w:p>
    <w:p w:rsidR="00CC169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39.1.2 </w:t>
      </w:r>
      <w:r w:rsidRPr="00A15F7A">
        <w:rPr>
          <w:rFonts w:asciiTheme="minorEastAsia" w:hAnsiTheme="minorEastAsia" w:cs="宋体" w:hint="eastAsia"/>
          <w:kern w:val="0"/>
          <w:szCs w:val="21"/>
        </w:rPr>
        <w:t xml:space="preserve"> 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CC1691" w:rsidRPr="00A15F7A"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39.1.3 </w:t>
      </w:r>
      <w:r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CC1691" w:rsidRPr="001A3DE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C1691" w:rsidRPr="0084302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C1691"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对采购过程、中标结果提出的质疑，合格供应商符合法定数量时，可以从合格的中标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A4A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C1691" w:rsidRPr="002373EF"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D46B3"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8D43E4" w:rsidRDefault="00CC1691" w:rsidP="00CC1691">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CC1691" w:rsidRPr="004F1DBB" w:rsidRDefault="00CC1691" w:rsidP="008D43E4">
      <w:pPr>
        <w:autoSpaceDE w:val="0"/>
        <w:autoSpaceDN w:val="0"/>
        <w:spacing w:line="360" w:lineRule="auto"/>
        <w:contextualSpacing/>
        <w:jc w:val="center"/>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CC1691" w:rsidRDefault="00CC1691" w:rsidP="00CC1691">
      <w:pPr>
        <w:jc w:val="center"/>
        <w:rPr>
          <w:rFonts w:asciiTheme="majorEastAsia" w:eastAsiaTheme="majorEastAsia" w:hAnsiTheme="majorEastAsia" w:cs="宋体"/>
          <w:b/>
          <w:kern w:val="0"/>
          <w:sz w:val="36"/>
          <w:szCs w:val="36"/>
        </w:rPr>
      </w:pPr>
    </w:p>
    <w:p w:rsidR="00CC1691"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Pr>
          <w:rFonts w:asciiTheme="minorEastAsia" w:hAnsiTheme="minorEastAsia" w:cs="仿宋_GB2312" w:hint="eastAsia"/>
          <w:szCs w:val="21"/>
          <w:lang w:val="zh-CN"/>
        </w:rPr>
        <w:t>政府采购</w:t>
      </w:r>
      <w:r w:rsidRPr="007E1FE9">
        <w:rPr>
          <w:rFonts w:asciiTheme="minorEastAsia" w:hAnsiTheme="minorEastAsia" w:cs="仿宋_GB2312" w:hint="eastAsia"/>
          <w:szCs w:val="21"/>
          <w:lang w:val="zh-CN"/>
        </w:rPr>
        <w:t>项目</w:t>
      </w:r>
      <w:r>
        <w:rPr>
          <w:rFonts w:asciiTheme="minorEastAsia" w:hAnsiTheme="minorEastAsia" w:cs="仿宋_GB2312" w:hint="eastAsia"/>
          <w:szCs w:val="21"/>
          <w:lang w:val="zh-CN"/>
        </w:rPr>
        <w:t>应</w:t>
      </w:r>
      <w:r w:rsidRPr="007E1FE9">
        <w:rPr>
          <w:rFonts w:asciiTheme="minorEastAsia" w:hAnsiTheme="minorEastAsia" w:cs="仿宋_GB2312" w:hint="eastAsia"/>
          <w:szCs w:val="21"/>
          <w:lang w:val="zh-CN"/>
        </w:rPr>
        <w:t>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促进中小企业发展、支持监狱企业发展、促进残疾人就业等政府采购政策。</w:t>
      </w:r>
    </w:p>
    <w:p w:rsidR="00CC1691" w:rsidRPr="007E1FE9"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CC1691" w:rsidRPr="00C6500F"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C1691" w:rsidRPr="00CD211C" w:rsidRDefault="00CC1691" w:rsidP="00CC1691">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CC1691" w:rsidRPr="007E1FE9"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CC1691" w:rsidRPr="007E1FE9" w:rsidRDefault="00CC1691" w:rsidP="00CC1691">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CC1691" w:rsidRPr="007E1FE9"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C1691" w:rsidRPr="007E1FE9" w:rsidRDefault="00CC1691" w:rsidP="00CC169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CC1691" w:rsidRPr="007E1FE9"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CC1691" w:rsidRPr="007E1FE9"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C1691" w:rsidRPr="00D82408" w:rsidRDefault="00CC1691" w:rsidP="00CC1691">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C1691" w:rsidRPr="007E1FE9" w:rsidRDefault="00CC1691" w:rsidP="00CC169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CC1691" w:rsidRDefault="00CC1691" w:rsidP="00CC169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鼓励优先采购聘用建档立卡贫困人员物业公司提供的物业服务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CC1691" w:rsidRPr="008A5A2E" w:rsidRDefault="00CC1691" w:rsidP="00CC169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C1691" w:rsidRPr="008A5A2E" w:rsidRDefault="00CC1691" w:rsidP="00CC1691">
      <w:pPr>
        <w:topLinePunct/>
        <w:spacing w:line="360" w:lineRule="auto"/>
        <w:ind w:firstLineChars="200" w:firstLine="420"/>
        <w:contextualSpacing/>
        <w:rPr>
          <w:rFonts w:asciiTheme="minorEastAsia" w:hAnsiTheme="minorEastAsia" w:cs="仿宋_GB2312"/>
          <w:szCs w:val="21"/>
          <w:lang w:val="zh-CN"/>
        </w:rPr>
      </w:pPr>
    </w:p>
    <w:p w:rsidR="00CC1691" w:rsidRDefault="00CC1691" w:rsidP="00CC1691">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C1691" w:rsidRPr="00B53BAE"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CC1691" w:rsidRDefault="00CC1691" w:rsidP="00CC1691">
      <w:pPr>
        <w:pStyle w:val="a3"/>
        <w:spacing w:line="360" w:lineRule="auto"/>
        <w:contextualSpacing/>
        <w:rPr>
          <w:rFonts w:asciiTheme="minorEastAsia" w:hAnsiTheme="minorEastAsia" w:cs="仿宋_GB2312"/>
          <w:lang w:val="zh-CN"/>
        </w:rPr>
      </w:pPr>
    </w:p>
    <w:p w:rsidR="00CC1691" w:rsidRPr="00FE509A" w:rsidRDefault="00CC1691" w:rsidP="00CC1691">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CC1691" w:rsidRPr="00FE509A" w:rsidRDefault="00CC1691" w:rsidP="00CC1691">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采购人（采购代理机构）依法对投标人资格进行审查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CC1691" w:rsidRPr="00ED57D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C1691" w:rsidRPr="00ED57D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C1691" w:rsidRPr="00255836" w:rsidTr="00DC533B">
        <w:trPr>
          <w:trHeight w:val="567"/>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C1691" w:rsidRPr="00255836" w:rsidTr="00DC533B">
        <w:trPr>
          <w:trHeight w:val="567"/>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CC1691" w:rsidRPr="00162961" w:rsidRDefault="00CC1691" w:rsidP="00DC533B">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CC169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CC1691" w:rsidRPr="00162961" w:rsidRDefault="00CC1691" w:rsidP="00DC533B">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CC1691"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C1691" w:rsidRPr="00162961" w:rsidRDefault="00CC1691" w:rsidP="00DC533B">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CC1691"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CC1691" w:rsidRDefault="00CC1691" w:rsidP="00DC533B">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C1691" w:rsidRPr="00162961" w:rsidRDefault="00CC1691" w:rsidP="00DC533B">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CC1691" w:rsidRPr="00E550A6" w:rsidRDefault="00CC1691" w:rsidP="00DC533B">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CC1691" w:rsidRPr="00E550A6" w:rsidRDefault="00CC1691" w:rsidP="00DC533B">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CC1691" w:rsidRPr="00E550A6" w:rsidRDefault="00CC1691" w:rsidP="00DC533B">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CC1691" w:rsidRPr="00E550A6" w:rsidRDefault="00CC1691" w:rsidP="00DC533B">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CC1691" w:rsidRPr="00E550A6" w:rsidRDefault="00CC1691" w:rsidP="00DC533B">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CC1691" w:rsidRPr="00162961" w:rsidRDefault="00CC1691" w:rsidP="00DC533B">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CC1691" w:rsidRPr="00B749DA"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323731">
              <w:rPr>
                <w:rFonts w:asciiTheme="minorEastAsia" w:hAnsiTheme="minorEastAsia" w:hint="eastAsia"/>
                <w:bCs/>
                <w:szCs w:val="21"/>
              </w:rPr>
              <w:t>、</w:t>
            </w:r>
            <w:r w:rsidR="00323731" w:rsidRPr="002E27B1">
              <w:rPr>
                <w:rFonts w:asciiTheme="minorEastAsia" w:hAnsiTheme="minorEastAsia" w:hint="eastAsia"/>
                <w:bCs/>
                <w:szCs w:val="21"/>
              </w:rPr>
              <w:t xml:space="preserve"> </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）严重违法失信社会组织名单的投标人</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w:t>
            </w:r>
            <w:r w:rsidRPr="00B749DA">
              <w:rPr>
                <w:rFonts w:asciiTheme="minorEastAsia" w:hAnsiTheme="minorEastAsia" w:hint="eastAsia"/>
                <w:bCs/>
                <w:szCs w:val="21"/>
              </w:rPr>
              <w:lastRenderedPageBreak/>
              <w:t>联合体存在不良信用记录）。</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4"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C1691" w:rsidRDefault="00CC1691" w:rsidP="00721F78">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00974FB6">
              <w:rPr>
                <w:rFonts w:asciiTheme="minorEastAsia" w:hAnsiTheme="minorEastAsia" w:cs="宋体" w:hint="eastAsia"/>
                <w:kern w:val="0"/>
                <w:szCs w:val="21"/>
              </w:rPr>
              <w:t>、</w:t>
            </w:r>
            <w:r w:rsidRPr="00CC635B">
              <w:rPr>
                <w:rFonts w:asciiTheme="minorEastAsia" w:hAnsiTheme="minorEastAsia" w:cs="仿宋_GB2312"/>
                <w:color w:val="000000"/>
                <w:szCs w:val="21"/>
                <w:shd w:val="clear" w:color="auto" w:fill="FFFFFF"/>
              </w:rPr>
              <w:t>政府采购严重违法失信行为记录名单</w:t>
            </w:r>
            <w:r w:rsidR="00721F78">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C46F5" w:rsidRPr="00162961" w:rsidRDefault="003C46F5" w:rsidP="003C46F5">
            <w:pPr>
              <w:autoSpaceDE w:val="0"/>
              <w:autoSpaceDN w:val="0"/>
              <w:spacing w:line="360" w:lineRule="auto"/>
              <w:contextualSpacing/>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8D6EF8">
              <w:rPr>
                <w:rFonts w:asciiTheme="minorEastAsia" w:hAnsiTheme="minorEastAsia" w:cs="宋体" w:hint="eastAsia"/>
                <w:color w:val="FF0000"/>
                <w:kern w:val="0"/>
                <w:szCs w:val="21"/>
              </w:rPr>
              <w:t>投标人无须提供</w:t>
            </w:r>
            <w:r w:rsidRPr="008D6EF8">
              <w:rPr>
                <w:rFonts w:ascii="宋体" w:hAnsi="宋体" w:cs="微软雅黑" w:hint="eastAsia"/>
                <w:bCs/>
                <w:color w:val="FF0000"/>
                <w:szCs w:val="21"/>
              </w:rPr>
              <w:t>信用记录查询结果网页截屏。</w:t>
            </w:r>
            <w:r w:rsidRPr="008D6EF8">
              <w:rPr>
                <w:rFonts w:asciiTheme="minorEastAsia" w:hAnsiTheme="minorEastAsia" w:cs="宋体" w:hint="eastAsia"/>
                <w:color w:val="FF0000"/>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C1691" w:rsidRDefault="00CC1691" w:rsidP="00DC533B">
            <w:pPr>
              <w:spacing w:line="360" w:lineRule="auto"/>
              <w:rPr>
                <w:rFonts w:asciiTheme="minorEastAsia" w:hAnsiTheme="minorEastAsia"/>
                <w:b/>
                <w:szCs w:val="21"/>
              </w:rPr>
            </w:pPr>
            <w:r>
              <w:rPr>
                <w:rFonts w:asciiTheme="minorEastAsia" w:hAnsiTheme="minorEastAsia" w:hint="eastAsia"/>
                <w:b/>
                <w:szCs w:val="21"/>
              </w:rPr>
              <w:t>投标人须具备的特殊</w:t>
            </w:r>
          </w:p>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bCs/>
                <w:szCs w:val="21"/>
              </w:rPr>
              <w:t>无</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CC1691" w:rsidRPr="00162961" w:rsidRDefault="00CC1691" w:rsidP="00DC533B">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C1691" w:rsidRPr="000873AE" w:rsidRDefault="00CC1691" w:rsidP="00DC533B">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CC1691" w:rsidRPr="000873AE" w:rsidRDefault="00CC1691" w:rsidP="00DC533B">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CC1691" w:rsidRPr="00162961" w:rsidRDefault="00CC1691" w:rsidP="00DC533B">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CC1691" w:rsidRPr="00162961" w:rsidRDefault="00CC1691" w:rsidP="00DC533B">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CC1691" w:rsidRPr="00255836" w:rsidTr="00DC533B">
        <w:trPr>
          <w:trHeight w:val="567"/>
        </w:trPr>
        <w:tc>
          <w:tcPr>
            <w:tcW w:w="675" w:type="dxa"/>
            <w:vAlign w:val="center"/>
          </w:tcPr>
          <w:p w:rsidR="00CC1691" w:rsidRPr="0016296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CC1691" w:rsidRPr="00162961" w:rsidRDefault="00CC1691" w:rsidP="00DC533B">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C1691" w:rsidRPr="0028685B" w:rsidRDefault="00CC1691" w:rsidP="00DC533B">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CC1691" w:rsidRPr="0028685B" w:rsidRDefault="00CC1691" w:rsidP="00DC533B">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CC1691" w:rsidRPr="00DB3BD0" w:rsidRDefault="00CC1691" w:rsidP="00DC533B">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CC1691" w:rsidRPr="002A14BE" w:rsidRDefault="00CC1691" w:rsidP="00DC533B">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C1691" w:rsidRDefault="00CC1691" w:rsidP="00DC533B">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以非法人身份参加投标的，“单位负责人”指代表单位行使职权的主要负责人，应与实际提交的“营业执照等证明文件”载明的一致。</w:t>
            </w:r>
          </w:p>
          <w:p w:rsidR="00CC1691" w:rsidRPr="00162961" w:rsidRDefault="00CC1691" w:rsidP="00DC533B">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CC1691" w:rsidRPr="00255836" w:rsidTr="00DC533B">
        <w:trPr>
          <w:trHeight w:val="567"/>
        </w:trPr>
        <w:tc>
          <w:tcPr>
            <w:tcW w:w="675" w:type="dxa"/>
            <w:vAlign w:val="center"/>
          </w:tcPr>
          <w:p w:rsidR="00CC169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CC1691" w:rsidRPr="00E337C5" w:rsidRDefault="00CC1691" w:rsidP="00DC533B">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C1691" w:rsidRPr="00F97556" w:rsidRDefault="00CC1691" w:rsidP="00DC533B">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CC1691" w:rsidRPr="000C2361" w:rsidRDefault="00CC1691" w:rsidP="00DC533B">
            <w:pPr>
              <w:spacing w:line="360" w:lineRule="auto"/>
              <w:rPr>
                <w:rFonts w:asciiTheme="minorEastAsia" w:hAnsiTheme="minorEastAsia" w:cs="仿宋_GB2312"/>
                <w:szCs w:val="21"/>
                <w:lang w:val="zh-CN"/>
              </w:rPr>
            </w:pPr>
          </w:p>
        </w:tc>
      </w:tr>
      <w:tr w:rsidR="00CC1691" w:rsidRPr="00255836" w:rsidTr="00DC533B">
        <w:trPr>
          <w:trHeight w:val="567"/>
        </w:trPr>
        <w:tc>
          <w:tcPr>
            <w:tcW w:w="675" w:type="dxa"/>
            <w:vAlign w:val="center"/>
          </w:tcPr>
          <w:p w:rsidR="00CC169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C1691" w:rsidRPr="00E337C5" w:rsidRDefault="00CC1691" w:rsidP="00DC533B">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CC1691" w:rsidRPr="00FE5DC3" w:rsidRDefault="00CC1691" w:rsidP="00DC533B">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CC1691" w:rsidRDefault="00CC1691" w:rsidP="00DC533B">
            <w:pPr>
              <w:spacing w:line="360" w:lineRule="auto"/>
              <w:rPr>
                <w:rFonts w:asciiTheme="minorEastAsia" w:hAnsiTheme="minorEastAsia"/>
                <w:bCs/>
                <w:szCs w:val="21"/>
              </w:rPr>
            </w:pPr>
          </w:p>
        </w:tc>
      </w:tr>
    </w:tbl>
    <w:p w:rsidR="00CC1691" w:rsidRDefault="00CC1691" w:rsidP="00CC1691">
      <w:pPr>
        <w:pStyle w:val="a3"/>
        <w:spacing w:line="360" w:lineRule="auto"/>
        <w:ind w:firstLineChars="200" w:firstLine="482"/>
        <w:contextualSpacing/>
        <w:rPr>
          <w:rFonts w:asciiTheme="minorEastAsia" w:eastAsiaTheme="minorEastAsia" w:hAnsiTheme="minorEastAsia" w:cs="仿宋_GB2312"/>
          <w:b/>
          <w:szCs w:val="24"/>
          <w:lang w:val="zh-CN"/>
        </w:rPr>
      </w:pPr>
    </w:p>
    <w:p w:rsidR="0059207A" w:rsidRDefault="0059207A" w:rsidP="00CC1691">
      <w:pPr>
        <w:pStyle w:val="a3"/>
        <w:spacing w:line="360" w:lineRule="auto"/>
        <w:contextualSpacing/>
        <w:rPr>
          <w:rFonts w:asciiTheme="minorEastAsia" w:eastAsiaTheme="minorEastAsia" w:hAnsiTheme="minorEastAsia" w:cs="仿宋_GB2312"/>
          <w:b/>
          <w:sz w:val="21"/>
          <w:szCs w:val="21"/>
          <w:lang w:val="zh-CN"/>
        </w:rPr>
      </w:pPr>
    </w:p>
    <w:p w:rsidR="00CC1691" w:rsidRPr="00CD0DF3" w:rsidRDefault="00CC1691" w:rsidP="00CC1691">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二、评标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CC1691" w:rsidRDefault="00CC1691" w:rsidP="00CC1691">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CC1691" w:rsidRPr="00CD0DF3" w:rsidRDefault="00CC1691" w:rsidP="00CC1691">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CC1691" w:rsidRPr="00CD0DF3" w:rsidRDefault="00CC1691" w:rsidP="00CC1691">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C1691" w:rsidRPr="00CD0DF3" w:rsidRDefault="00CC1691" w:rsidP="00CC1691">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要求投标人对投标文件有关事项作出澄清或者说明；</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CC1691" w:rsidRPr="00CD0DF3"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CC1691" w:rsidRPr="00CD0DF3"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C169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1）如果本项目非专门面向中小企业采购，对小型和微型企业</w:t>
      </w:r>
      <w:r>
        <w:rPr>
          <w:rFonts w:asciiTheme="minorEastAsia" w:eastAsiaTheme="minorEastAsia" w:hAnsiTheme="minorEastAsia" w:cs="仿宋_GB2312" w:hint="eastAsia"/>
          <w:sz w:val="21"/>
          <w:szCs w:val="21"/>
          <w:lang w:val="zh-CN"/>
        </w:rPr>
        <w:t>产品的</w:t>
      </w:r>
      <w:r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sidRPr="00CD0DF3">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CC1691" w:rsidRPr="00CD0DF3" w:rsidRDefault="00CC1691" w:rsidP="00CC169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olor w:val="000000"/>
          <w:sz w:val="21"/>
          <w:szCs w:val="21"/>
        </w:rPr>
      </w:pPr>
      <w:r w:rsidRPr="00CD0DF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D0DF3">
        <w:rPr>
          <w:rFonts w:asciiTheme="minorEastAsia" w:eastAsiaTheme="minorEastAsia" w:hAnsiTheme="minorEastAsia" w:hint="eastAsia"/>
          <w:color w:val="000000"/>
          <w:sz w:val="21"/>
          <w:szCs w:val="21"/>
        </w:rPr>
        <w:t>残疾人福利性单位属于小型、微型企业的，不重复享受政策。</w:t>
      </w:r>
    </w:p>
    <w:p w:rsidR="00CC1691" w:rsidRPr="00F844E6"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CC1691"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w:t>
      </w:r>
      <w:r>
        <w:rPr>
          <w:rFonts w:asciiTheme="minorEastAsia" w:hAnsiTheme="minorEastAsia" w:cs="仿宋_GB2312" w:hint="eastAsia"/>
          <w:sz w:val="21"/>
          <w:szCs w:val="21"/>
          <w:lang w:val="zh-CN"/>
        </w:rPr>
        <w:lastRenderedPageBreak/>
        <w:t>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投标人所投产品若属于</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CC1691" w:rsidRPr="00CD0DF3" w:rsidRDefault="00CC1691" w:rsidP="00CC1691">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1）如投标人所投产品属于“中国强制性产品认证”（3C认证）范围内,则必须承诺采用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C1691" w:rsidRPr="00CD0DF3"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CC1691" w:rsidRPr="00B43C0C" w:rsidRDefault="00CC1691" w:rsidP="00CC1691">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CC1691" w:rsidRPr="00B43C0C"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CC1691" w:rsidRDefault="00CC1691" w:rsidP="00CC1691">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CC1691" w:rsidRPr="00EF573C"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a.不同投标人的投标文件由同一单位或者个人编制；</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CC1691" w:rsidRPr="00CD0DF3" w:rsidRDefault="00CC1691" w:rsidP="00CC169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C001D1" w:rsidRPr="00CD0DF3" w:rsidRDefault="00CC1691" w:rsidP="00C001D1">
      <w:pPr>
        <w:pStyle w:val="a3"/>
        <w:spacing w:line="360" w:lineRule="auto"/>
        <w:ind w:firstLineChars="200" w:firstLine="422"/>
        <w:contextualSpacing/>
        <w:rPr>
          <w:rFonts w:asciiTheme="minorEastAsia" w:hAnsiTheme="minorEastAsia" w:cs="仿宋_GB2312"/>
          <w:b/>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9039" w:type="dxa"/>
        <w:tblLayout w:type="fixed"/>
        <w:tblLook w:val="0000"/>
      </w:tblPr>
      <w:tblGrid>
        <w:gridCol w:w="1384"/>
        <w:gridCol w:w="1560"/>
        <w:gridCol w:w="6095"/>
      </w:tblGrid>
      <w:tr w:rsidR="00C001D1" w:rsidTr="002E0D9C">
        <w:trPr>
          <w:trHeight w:val="699"/>
        </w:trPr>
        <w:tc>
          <w:tcPr>
            <w:tcW w:w="2944" w:type="dxa"/>
            <w:gridSpan w:val="2"/>
            <w:tcBorders>
              <w:top w:val="single" w:sz="4" w:space="0" w:color="auto"/>
              <w:left w:val="single" w:sz="4" w:space="0" w:color="auto"/>
              <w:bottom w:val="single" w:sz="4" w:space="0" w:color="auto"/>
              <w:right w:val="single" w:sz="4" w:space="0" w:color="auto"/>
            </w:tcBorders>
            <w:vAlign w:val="center"/>
          </w:tcPr>
          <w:p w:rsidR="00C001D1" w:rsidRDefault="00C001D1" w:rsidP="002E0D9C">
            <w:pPr>
              <w:widowControl/>
              <w:spacing w:line="360" w:lineRule="auto"/>
              <w:jc w:val="center"/>
              <w:rPr>
                <w:color w:val="000000"/>
              </w:rPr>
            </w:pPr>
            <w:r>
              <w:rPr>
                <w:rFonts w:ascii="宋体" w:hAnsi="宋体" w:hint="eastAsia"/>
                <w:color w:val="000000"/>
                <w:szCs w:val="21"/>
              </w:rPr>
              <w:t>分值构成</w:t>
            </w:r>
          </w:p>
          <w:p w:rsidR="00C001D1" w:rsidRDefault="00C001D1" w:rsidP="002E0D9C">
            <w:pPr>
              <w:widowControl/>
              <w:snapToGrid w:val="0"/>
              <w:spacing w:line="360" w:lineRule="auto"/>
              <w:jc w:val="center"/>
              <w:rPr>
                <w:color w:val="000000"/>
              </w:rPr>
            </w:pPr>
            <w:r>
              <w:rPr>
                <w:rFonts w:ascii="宋体" w:hAnsi="宋体" w:hint="eastAsia"/>
                <w:color w:val="000000"/>
                <w:szCs w:val="21"/>
              </w:rPr>
              <w:t>(总分100分)</w:t>
            </w:r>
          </w:p>
        </w:tc>
        <w:tc>
          <w:tcPr>
            <w:tcW w:w="6095" w:type="dxa"/>
            <w:tcBorders>
              <w:top w:val="single" w:sz="4" w:space="0" w:color="auto"/>
              <w:left w:val="nil"/>
              <w:bottom w:val="single" w:sz="4" w:space="0" w:color="auto"/>
              <w:right w:val="single" w:sz="4" w:space="0" w:color="auto"/>
            </w:tcBorders>
            <w:vAlign w:val="center"/>
          </w:tcPr>
          <w:p w:rsidR="00C001D1" w:rsidRDefault="00C001D1" w:rsidP="002E0D9C">
            <w:pPr>
              <w:widowControl/>
              <w:spacing w:line="360" w:lineRule="auto"/>
              <w:ind w:firstLineChars="200" w:firstLine="420"/>
              <w:jc w:val="left"/>
              <w:rPr>
                <w:color w:val="000000"/>
              </w:rPr>
            </w:pPr>
            <w:r>
              <w:rPr>
                <w:rFonts w:ascii="宋体" w:hAnsi="宋体" w:hint="eastAsia"/>
                <w:color w:val="000000"/>
                <w:szCs w:val="21"/>
              </w:rPr>
              <w:t>价格分值：</w:t>
            </w:r>
            <w:r>
              <w:rPr>
                <w:rFonts w:ascii="宋体" w:hAnsi="宋体" w:cs="宋体" w:hint="eastAsia"/>
                <w:color w:val="000000"/>
                <w:kern w:val="0"/>
                <w:szCs w:val="21"/>
                <w:u w:val="single"/>
              </w:rPr>
              <w:t>30</w:t>
            </w:r>
            <w:r>
              <w:rPr>
                <w:rFonts w:ascii="宋体" w:hAnsi="宋体" w:hint="eastAsia"/>
                <w:color w:val="000000"/>
                <w:szCs w:val="21"/>
              </w:rPr>
              <w:t>分</w:t>
            </w:r>
          </w:p>
          <w:p w:rsidR="00C001D1" w:rsidRDefault="00C001D1" w:rsidP="002E0D9C">
            <w:pPr>
              <w:widowControl/>
              <w:spacing w:line="360" w:lineRule="auto"/>
              <w:ind w:firstLineChars="200" w:firstLine="420"/>
              <w:jc w:val="left"/>
              <w:rPr>
                <w:color w:val="000000"/>
              </w:rPr>
            </w:pPr>
            <w:r>
              <w:rPr>
                <w:rFonts w:ascii="宋体" w:hAnsi="宋体" w:hint="eastAsia"/>
                <w:color w:val="000000"/>
                <w:szCs w:val="21"/>
              </w:rPr>
              <w:t>商务部分：</w:t>
            </w:r>
            <w:r>
              <w:rPr>
                <w:rFonts w:ascii="宋体" w:hAnsi="宋体" w:cs="宋体" w:hint="eastAsia"/>
                <w:color w:val="000000"/>
                <w:kern w:val="0"/>
                <w:szCs w:val="21"/>
                <w:u w:val="single"/>
              </w:rPr>
              <w:t>14</w:t>
            </w:r>
            <w:r>
              <w:rPr>
                <w:rFonts w:ascii="宋体" w:hAnsi="宋体" w:hint="eastAsia"/>
                <w:color w:val="000000"/>
                <w:szCs w:val="21"/>
              </w:rPr>
              <w:t>分</w:t>
            </w:r>
          </w:p>
          <w:p w:rsidR="00C001D1" w:rsidRDefault="00C001D1" w:rsidP="002E0D9C">
            <w:pPr>
              <w:widowControl/>
              <w:spacing w:line="360" w:lineRule="auto"/>
              <w:ind w:firstLineChars="200" w:firstLine="420"/>
              <w:jc w:val="left"/>
              <w:rPr>
                <w:color w:val="000000"/>
              </w:rPr>
            </w:pPr>
            <w:r>
              <w:rPr>
                <w:rFonts w:ascii="宋体" w:hAnsi="宋体" w:hint="eastAsia"/>
                <w:color w:val="000000"/>
                <w:szCs w:val="21"/>
              </w:rPr>
              <w:t>技术部分：</w:t>
            </w:r>
            <w:r>
              <w:rPr>
                <w:rFonts w:ascii="宋体" w:hAnsi="宋体" w:cs="宋体" w:hint="eastAsia"/>
                <w:color w:val="000000"/>
                <w:kern w:val="0"/>
                <w:szCs w:val="21"/>
                <w:u w:val="single"/>
              </w:rPr>
              <w:t>36</w:t>
            </w:r>
            <w:r>
              <w:rPr>
                <w:rFonts w:ascii="宋体" w:hAnsi="宋体" w:hint="eastAsia"/>
                <w:color w:val="000000"/>
                <w:szCs w:val="21"/>
              </w:rPr>
              <w:t>分</w:t>
            </w:r>
          </w:p>
          <w:p w:rsidR="00C001D1" w:rsidRDefault="00C001D1" w:rsidP="002E0D9C">
            <w:pPr>
              <w:widowControl/>
              <w:spacing w:line="360" w:lineRule="auto"/>
              <w:ind w:firstLineChars="200" w:firstLine="420"/>
              <w:jc w:val="left"/>
              <w:rPr>
                <w:color w:val="000000"/>
              </w:rPr>
            </w:pPr>
            <w:r>
              <w:rPr>
                <w:rFonts w:ascii="宋体" w:hAnsi="宋体" w:hint="eastAsia"/>
                <w:color w:val="000000"/>
                <w:szCs w:val="21"/>
              </w:rPr>
              <w:t>服务部分：</w:t>
            </w:r>
            <w:r>
              <w:rPr>
                <w:rFonts w:ascii="宋体" w:hAnsi="宋体" w:cs="宋体" w:hint="eastAsia"/>
                <w:color w:val="000000"/>
                <w:kern w:val="0"/>
                <w:szCs w:val="21"/>
                <w:u w:val="single"/>
              </w:rPr>
              <w:t>20</w:t>
            </w:r>
            <w:r>
              <w:rPr>
                <w:rFonts w:ascii="宋体" w:hAnsi="宋体" w:hint="eastAsia"/>
                <w:color w:val="000000"/>
                <w:szCs w:val="21"/>
              </w:rPr>
              <w:t>分</w:t>
            </w:r>
          </w:p>
        </w:tc>
      </w:tr>
      <w:tr w:rsidR="00C001D1" w:rsidTr="002E0D9C">
        <w:trPr>
          <w:trHeight w:val="565"/>
        </w:trPr>
        <w:tc>
          <w:tcPr>
            <w:tcW w:w="1384" w:type="dxa"/>
            <w:tcBorders>
              <w:top w:val="single" w:sz="4" w:space="0" w:color="auto"/>
              <w:left w:val="single" w:sz="4" w:space="0" w:color="auto"/>
              <w:bottom w:val="single" w:sz="4" w:space="0" w:color="auto"/>
              <w:right w:val="single" w:sz="4" w:space="0" w:color="auto"/>
            </w:tcBorders>
            <w:vAlign w:val="center"/>
          </w:tcPr>
          <w:p w:rsidR="00C001D1" w:rsidRDefault="00C001D1" w:rsidP="002E0D9C">
            <w:pPr>
              <w:widowControl/>
              <w:snapToGrid w:val="0"/>
              <w:spacing w:line="360" w:lineRule="auto"/>
              <w:jc w:val="center"/>
              <w:rPr>
                <w:color w:val="000000"/>
              </w:rPr>
            </w:pPr>
            <w:r>
              <w:rPr>
                <w:rFonts w:ascii="宋体" w:hAnsi="宋体" w:cs="宋体" w:hint="eastAsia"/>
                <w:b/>
                <w:color w:val="000000"/>
                <w:kern w:val="0"/>
                <w:szCs w:val="21"/>
              </w:rPr>
              <w:t>评审项</w:t>
            </w:r>
          </w:p>
        </w:tc>
        <w:tc>
          <w:tcPr>
            <w:tcW w:w="1560" w:type="dxa"/>
            <w:tcBorders>
              <w:top w:val="single" w:sz="4" w:space="0" w:color="auto"/>
              <w:left w:val="nil"/>
              <w:bottom w:val="single" w:sz="4" w:space="0" w:color="auto"/>
              <w:right w:val="single" w:sz="4" w:space="0" w:color="auto"/>
            </w:tcBorders>
            <w:vAlign w:val="center"/>
          </w:tcPr>
          <w:p w:rsidR="00C001D1" w:rsidRDefault="00C001D1" w:rsidP="002E0D9C">
            <w:pPr>
              <w:widowControl/>
              <w:snapToGrid w:val="0"/>
              <w:spacing w:line="360" w:lineRule="auto"/>
              <w:jc w:val="center"/>
              <w:rPr>
                <w:color w:val="000000"/>
              </w:rPr>
            </w:pPr>
            <w:r>
              <w:rPr>
                <w:rFonts w:ascii="宋体" w:hAnsi="宋体" w:cs="宋体" w:hint="eastAsia"/>
                <w:b/>
                <w:color w:val="000000"/>
                <w:kern w:val="0"/>
                <w:szCs w:val="21"/>
              </w:rPr>
              <w:t>评分因素</w:t>
            </w:r>
          </w:p>
        </w:tc>
        <w:tc>
          <w:tcPr>
            <w:tcW w:w="6095" w:type="dxa"/>
            <w:tcBorders>
              <w:top w:val="single" w:sz="4" w:space="0" w:color="auto"/>
              <w:left w:val="nil"/>
              <w:bottom w:val="single" w:sz="4" w:space="0" w:color="auto"/>
              <w:right w:val="single" w:sz="4" w:space="0" w:color="auto"/>
            </w:tcBorders>
            <w:vAlign w:val="center"/>
          </w:tcPr>
          <w:p w:rsidR="00C001D1" w:rsidRDefault="00C001D1" w:rsidP="002E0D9C">
            <w:pPr>
              <w:widowControl/>
              <w:snapToGrid w:val="0"/>
              <w:spacing w:line="360" w:lineRule="auto"/>
              <w:jc w:val="center"/>
              <w:rPr>
                <w:color w:val="000000"/>
              </w:rPr>
            </w:pPr>
            <w:r>
              <w:rPr>
                <w:rFonts w:ascii="宋体" w:hAnsi="宋体" w:cs="宋体" w:hint="eastAsia"/>
                <w:b/>
                <w:color w:val="000000"/>
                <w:kern w:val="0"/>
                <w:szCs w:val="21"/>
              </w:rPr>
              <w:t>评标标准</w:t>
            </w:r>
          </w:p>
        </w:tc>
      </w:tr>
      <w:tr w:rsidR="00C001D1" w:rsidTr="002E0D9C">
        <w:trPr>
          <w:trHeight w:val="1704"/>
        </w:trPr>
        <w:tc>
          <w:tcPr>
            <w:tcW w:w="1384" w:type="dxa"/>
            <w:tcBorders>
              <w:top w:val="single" w:sz="4" w:space="0" w:color="auto"/>
              <w:left w:val="single" w:sz="4" w:space="0" w:color="auto"/>
              <w:bottom w:val="single" w:sz="4" w:space="0" w:color="auto"/>
              <w:right w:val="single" w:sz="4" w:space="0" w:color="auto"/>
            </w:tcBorders>
            <w:vAlign w:val="center"/>
          </w:tcPr>
          <w:p w:rsidR="00C001D1" w:rsidRDefault="00C001D1" w:rsidP="002E0D9C">
            <w:pPr>
              <w:widowControl/>
              <w:snapToGrid w:val="0"/>
              <w:spacing w:line="360" w:lineRule="auto"/>
              <w:ind w:leftChars="-2" w:hangingChars="2" w:hanging="4"/>
              <w:jc w:val="center"/>
              <w:rPr>
                <w:color w:val="000000"/>
              </w:rPr>
            </w:pPr>
            <w:r>
              <w:rPr>
                <w:rFonts w:ascii="宋体" w:hAnsi="宋体" w:cs="宋体" w:hint="eastAsia"/>
                <w:color w:val="000000"/>
                <w:szCs w:val="21"/>
              </w:rPr>
              <w:t>报价部分</w:t>
            </w:r>
          </w:p>
          <w:p w:rsidR="00C001D1" w:rsidRDefault="00C001D1" w:rsidP="002E0D9C">
            <w:pPr>
              <w:widowControl/>
              <w:snapToGrid w:val="0"/>
              <w:spacing w:line="360" w:lineRule="auto"/>
              <w:ind w:leftChars="-2" w:hangingChars="2" w:hanging="4"/>
              <w:jc w:val="center"/>
              <w:rPr>
                <w:color w:val="000000"/>
              </w:rPr>
            </w:pPr>
            <w:r>
              <w:rPr>
                <w:rFonts w:ascii="宋体" w:hAnsi="宋体" w:cs="宋体" w:hint="eastAsia"/>
                <w:color w:val="000000"/>
                <w:szCs w:val="21"/>
              </w:rPr>
              <w:t>（</w:t>
            </w:r>
            <w:r>
              <w:rPr>
                <w:rFonts w:ascii="宋体" w:hAnsi="宋体" w:cs="宋体" w:hint="eastAsia"/>
                <w:color w:val="000000"/>
                <w:kern w:val="0"/>
                <w:szCs w:val="21"/>
                <w:u w:val="single"/>
              </w:rPr>
              <w:t>30</w:t>
            </w:r>
            <w:r>
              <w:rPr>
                <w:rFonts w:ascii="宋体" w:hAnsi="宋体" w:cs="宋体" w:hint="eastAsia"/>
                <w:color w:val="000000"/>
                <w:szCs w:val="21"/>
              </w:rPr>
              <w:t>分）</w:t>
            </w:r>
          </w:p>
        </w:tc>
        <w:tc>
          <w:tcPr>
            <w:tcW w:w="1560" w:type="dxa"/>
            <w:tcBorders>
              <w:top w:val="single" w:sz="4" w:space="0" w:color="auto"/>
              <w:left w:val="nil"/>
              <w:bottom w:val="single" w:sz="4" w:space="0" w:color="auto"/>
              <w:right w:val="single" w:sz="4" w:space="0" w:color="auto"/>
            </w:tcBorders>
            <w:vAlign w:val="center"/>
          </w:tcPr>
          <w:p w:rsidR="00C001D1" w:rsidRDefault="00C001D1" w:rsidP="00114F7D">
            <w:pPr>
              <w:widowControl/>
              <w:snapToGrid w:val="0"/>
              <w:spacing w:line="360" w:lineRule="auto"/>
              <w:jc w:val="center"/>
              <w:rPr>
                <w:color w:val="000000"/>
              </w:rPr>
            </w:pPr>
            <w:r>
              <w:rPr>
                <w:rFonts w:ascii="宋体" w:hAnsi="宋体" w:cs="宋体" w:hint="eastAsia"/>
                <w:color w:val="000000"/>
                <w:szCs w:val="21"/>
              </w:rPr>
              <w:t>报价（</w:t>
            </w:r>
            <w:r>
              <w:rPr>
                <w:rFonts w:ascii="宋体" w:hAnsi="宋体" w:cs="宋体" w:hint="eastAsia"/>
                <w:color w:val="000000"/>
                <w:kern w:val="0"/>
                <w:szCs w:val="21"/>
                <w:u w:val="single"/>
              </w:rPr>
              <w:t>30</w:t>
            </w:r>
            <w:r>
              <w:rPr>
                <w:rFonts w:ascii="宋体" w:hAnsi="宋体" w:cs="宋体"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tcPr>
          <w:p w:rsidR="00C001D1" w:rsidRDefault="00C001D1" w:rsidP="002E0D9C">
            <w:pPr>
              <w:widowControl/>
              <w:spacing w:line="360" w:lineRule="auto"/>
              <w:jc w:val="left"/>
              <w:rPr>
                <w:color w:val="000000"/>
              </w:rPr>
            </w:pPr>
            <w:r>
              <w:rPr>
                <w:rFonts w:ascii="宋体" w:hAnsi="宋体" w:hint="eastAsia"/>
                <w:color w:val="000000"/>
                <w:szCs w:val="21"/>
              </w:rPr>
              <w:t>评标基准价：满足招标文件要求的有效投标报价中，最低的投标报价为评标基准价。</w:t>
            </w:r>
          </w:p>
          <w:p w:rsidR="00C001D1" w:rsidRDefault="00C001D1" w:rsidP="002E0D9C">
            <w:pPr>
              <w:widowControl/>
              <w:spacing w:line="360" w:lineRule="auto"/>
              <w:jc w:val="left"/>
              <w:rPr>
                <w:color w:val="000000"/>
              </w:rPr>
            </w:pPr>
            <w:r>
              <w:rPr>
                <w:rFonts w:ascii="宋体" w:hAnsi="宋体" w:hint="eastAsia"/>
                <w:color w:val="000000"/>
                <w:szCs w:val="21"/>
              </w:rPr>
              <w:t>投标报价得分=（评标基准价/投标报价）×</w:t>
            </w:r>
            <w:r>
              <w:rPr>
                <w:rFonts w:ascii="宋体" w:hAnsi="宋体" w:cs="宋体" w:hint="eastAsia"/>
                <w:color w:val="000000"/>
                <w:kern w:val="0"/>
                <w:szCs w:val="21"/>
                <w:u w:val="single"/>
              </w:rPr>
              <w:t>30</w:t>
            </w:r>
          </w:p>
        </w:tc>
      </w:tr>
      <w:tr w:rsidR="00C001D1" w:rsidTr="002E0D9C">
        <w:trPr>
          <w:trHeight w:val="907"/>
        </w:trPr>
        <w:tc>
          <w:tcPr>
            <w:tcW w:w="1384" w:type="dxa"/>
            <w:vMerge w:val="restart"/>
            <w:tcBorders>
              <w:top w:val="nil"/>
              <w:left w:val="single" w:sz="4" w:space="0" w:color="auto"/>
              <w:right w:val="single" w:sz="4" w:space="0" w:color="auto"/>
            </w:tcBorders>
            <w:vAlign w:val="center"/>
          </w:tcPr>
          <w:p w:rsidR="00C001D1" w:rsidRDefault="00C001D1" w:rsidP="002E0D9C">
            <w:pPr>
              <w:widowControl/>
              <w:snapToGrid w:val="0"/>
              <w:spacing w:line="360" w:lineRule="auto"/>
              <w:ind w:leftChars="-2" w:hangingChars="2" w:hanging="4"/>
              <w:jc w:val="center"/>
              <w:rPr>
                <w:color w:val="000000"/>
              </w:rPr>
            </w:pPr>
            <w:r>
              <w:rPr>
                <w:rFonts w:ascii="宋体" w:hAnsi="宋体" w:cs="宋体" w:hint="eastAsia"/>
                <w:color w:val="000000"/>
                <w:szCs w:val="21"/>
              </w:rPr>
              <w:t>商务部分</w:t>
            </w:r>
          </w:p>
          <w:p w:rsidR="00C001D1" w:rsidRDefault="00C001D1" w:rsidP="002E0D9C">
            <w:pPr>
              <w:widowControl/>
              <w:snapToGrid w:val="0"/>
              <w:spacing w:line="360" w:lineRule="auto"/>
              <w:ind w:leftChars="-2" w:hangingChars="2" w:hanging="4"/>
              <w:jc w:val="center"/>
              <w:rPr>
                <w:color w:val="000000"/>
              </w:rPr>
            </w:pPr>
            <w:r>
              <w:rPr>
                <w:rFonts w:ascii="宋体" w:hAnsi="宋体" w:cs="宋体" w:hint="eastAsia"/>
                <w:color w:val="000000"/>
                <w:szCs w:val="21"/>
              </w:rPr>
              <w:t>（</w:t>
            </w:r>
            <w:r>
              <w:rPr>
                <w:rFonts w:ascii="宋体" w:hAnsi="宋体" w:cs="宋体" w:hint="eastAsia"/>
                <w:color w:val="000000"/>
                <w:kern w:val="0"/>
                <w:szCs w:val="21"/>
                <w:u w:val="single"/>
              </w:rPr>
              <w:t>14</w:t>
            </w:r>
            <w:r>
              <w:rPr>
                <w:rFonts w:ascii="宋体" w:hAnsi="宋体" w:cs="宋体" w:hint="eastAsia"/>
                <w:color w:val="000000"/>
                <w:szCs w:val="21"/>
              </w:rPr>
              <w:t>分）</w:t>
            </w:r>
          </w:p>
        </w:tc>
        <w:tc>
          <w:tcPr>
            <w:tcW w:w="1560" w:type="dxa"/>
            <w:tcBorders>
              <w:top w:val="single" w:sz="4" w:space="0" w:color="auto"/>
              <w:left w:val="nil"/>
              <w:bottom w:val="single" w:sz="4" w:space="0" w:color="auto"/>
              <w:right w:val="single" w:sz="4" w:space="0" w:color="auto"/>
            </w:tcBorders>
            <w:vAlign w:val="center"/>
          </w:tcPr>
          <w:p w:rsidR="00C001D1" w:rsidRDefault="00C001D1" w:rsidP="00114F7D">
            <w:pPr>
              <w:widowControl/>
              <w:snapToGrid w:val="0"/>
              <w:spacing w:line="360" w:lineRule="auto"/>
              <w:jc w:val="center"/>
              <w:rPr>
                <w:color w:val="000000"/>
              </w:rPr>
            </w:pPr>
            <w:r>
              <w:rPr>
                <w:rFonts w:ascii="宋体" w:hAnsi="宋体" w:hint="eastAsia"/>
                <w:color w:val="000000"/>
                <w:szCs w:val="21"/>
              </w:rPr>
              <w:t>业绩（</w:t>
            </w:r>
            <w:r>
              <w:rPr>
                <w:rFonts w:ascii="宋体" w:hAnsi="宋体" w:cs="宋体" w:hint="eastAsia"/>
                <w:color w:val="000000"/>
                <w:kern w:val="0"/>
                <w:szCs w:val="21"/>
                <w:u w:val="single"/>
              </w:rPr>
              <w:t>3</w:t>
            </w:r>
            <w:r>
              <w:rPr>
                <w:rFonts w:ascii="宋体" w:hAnsi="宋体"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tcPr>
          <w:p w:rsidR="00C001D1" w:rsidRDefault="00C001D1" w:rsidP="002E0D9C">
            <w:pPr>
              <w:widowControl/>
              <w:spacing w:line="360" w:lineRule="auto"/>
              <w:jc w:val="left"/>
              <w:rPr>
                <w:color w:val="000000"/>
              </w:rPr>
            </w:pPr>
            <w:r>
              <w:rPr>
                <w:rFonts w:ascii="宋体" w:hAnsi="宋体" w:cs="仿宋_GB2312" w:hint="eastAsia"/>
                <w:color w:val="000000"/>
                <w:szCs w:val="21"/>
              </w:rPr>
              <w:t>投标人提供2016年1月1日以来类似项目合同，每提供1个得3分，最高得3分。（需提供中标通知书和采购合同）</w:t>
            </w:r>
          </w:p>
        </w:tc>
      </w:tr>
      <w:tr w:rsidR="00C001D1" w:rsidTr="002E0D9C">
        <w:trPr>
          <w:trHeight w:val="907"/>
        </w:trPr>
        <w:tc>
          <w:tcPr>
            <w:tcW w:w="1384" w:type="dxa"/>
            <w:vMerge/>
            <w:tcBorders>
              <w:left w:val="single" w:sz="4" w:space="0" w:color="auto"/>
              <w:right w:val="single" w:sz="4" w:space="0" w:color="auto"/>
            </w:tcBorders>
            <w:vAlign w:val="center"/>
          </w:tcPr>
          <w:p w:rsidR="00C001D1" w:rsidRDefault="00C001D1" w:rsidP="002E0D9C">
            <w:pPr>
              <w:rPr>
                <w:rFonts w:ascii="微软雅黑" w:eastAsia="微软雅黑" w:hAnsi="微软雅黑" w:cs="微软雅黑"/>
                <w:color w:val="000000"/>
                <w:sz w:val="24"/>
              </w:rPr>
            </w:pPr>
          </w:p>
        </w:tc>
        <w:tc>
          <w:tcPr>
            <w:tcW w:w="1560" w:type="dxa"/>
            <w:tcBorders>
              <w:top w:val="single" w:sz="4" w:space="0" w:color="auto"/>
              <w:left w:val="nil"/>
              <w:bottom w:val="single" w:sz="4" w:space="0" w:color="auto"/>
              <w:right w:val="single" w:sz="4" w:space="0" w:color="auto"/>
            </w:tcBorders>
            <w:vAlign w:val="center"/>
          </w:tcPr>
          <w:p w:rsidR="00114F7D" w:rsidRDefault="00C001D1" w:rsidP="00114F7D">
            <w:pPr>
              <w:widowControl/>
              <w:snapToGrid w:val="0"/>
              <w:spacing w:line="360" w:lineRule="auto"/>
              <w:jc w:val="center"/>
              <w:rPr>
                <w:color w:val="000000"/>
              </w:rPr>
            </w:pPr>
            <w:r>
              <w:rPr>
                <w:rFonts w:ascii="宋体" w:hAnsi="宋体" w:hint="eastAsia"/>
                <w:color w:val="000000"/>
                <w:szCs w:val="21"/>
              </w:rPr>
              <w:t>管理体系</w:t>
            </w:r>
          </w:p>
          <w:p w:rsidR="00C001D1" w:rsidRDefault="00C001D1" w:rsidP="00114F7D">
            <w:pPr>
              <w:widowControl/>
              <w:snapToGrid w:val="0"/>
              <w:spacing w:line="360" w:lineRule="auto"/>
              <w:jc w:val="center"/>
              <w:rPr>
                <w:color w:val="000000"/>
              </w:rPr>
            </w:pPr>
            <w:r>
              <w:rPr>
                <w:rFonts w:ascii="宋体" w:hAnsi="宋体" w:hint="eastAsia"/>
                <w:color w:val="000000"/>
                <w:szCs w:val="21"/>
              </w:rPr>
              <w:t>（</w:t>
            </w:r>
            <w:r>
              <w:rPr>
                <w:rFonts w:ascii="宋体" w:hAnsi="宋体" w:cs="宋体" w:hint="eastAsia"/>
                <w:color w:val="000000"/>
                <w:kern w:val="0"/>
                <w:szCs w:val="21"/>
                <w:u w:val="single"/>
              </w:rPr>
              <w:t>9</w:t>
            </w:r>
            <w:r>
              <w:rPr>
                <w:rFonts w:ascii="宋体" w:hAnsi="宋体"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tcPr>
          <w:p w:rsidR="00C001D1" w:rsidRDefault="00C001D1" w:rsidP="002E0D9C">
            <w:pPr>
              <w:widowControl/>
              <w:spacing w:line="360" w:lineRule="auto"/>
              <w:jc w:val="left"/>
              <w:rPr>
                <w:rFonts w:ascii="宋体" w:hAnsi="宋体"/>
                <w:color w:val="000000"/>
                <w:szCs w:val="21"/>
              </w:rPr>
            </w:pPr>
            <w:r>
              <w:rPr>
                <w:rFonts w:ascii="宋体" w:hAnsi="宋体" w:hint="eastAsia"/>
                <w:color w:val="000000"/>
                <w:szCs w:val="21"/>
              </w:rPr>
              <w:t>1.投标人提供有效的（ISO9001）质量管理体系认证证书得3分，没有不得分。</w:t>
            </w:r>
          </w:p>
          <w:p w:rsidR="00C001D1" w:rsidRDefault="00C001D1" w:rsidP="002E0D9C">
            <w:pPr>
              <w:widowControl/>
              <w:spacing w:line="360" w:lineRule="auto"/>
              <w:jc w:val="left"/>
              <w:rPr>
                <w:rFonts w:ascii="宋体" w:hAnsi="宋体"/>
                <w:color w:val="000000"/>
                <w:szCs w:val="21"/>
              </w:rPr>
            </w:pPr>
            <w:r>
              <w:rPr>
                <w:rFonts w:ascii="宋体" w:hAnsi="宋体" w:hint="eastAsia"/>
                <w:color w:val="000000"/>
                <w:szCs w:val="21"/>
              </w:rPr>
              <w:t>2.投标人提供有效的（OHSAS18001）职业健康安全管理体系认证证书得3分，没有不得分。</w:t>
            </w:r>
          </w:p>
          <w:p w:rsidR="00C001D1" w:rsidRDefault="00C001D1" w:rsidP="002E0D9C">
            <w:pPr>
              <w:widowControl/>
              <w:spacing w:line="360" w:lineRule="auto"/>
              <w:jc w:val="left"/>
              <w:rPr>
                <w:color w:val="000000"/>
              </w:rPr>
            </w:pPr>
            <w:r>
              <w:rPr>
                <w:rFonts w:ascii="宋体" w:hAnsi="宋体" w:hint="eastAsia"/>
                <w:color w:val="000000"/>
                <w:szCs w:val="21"/>
              </w:rPr>
              <w:t>3.投标人提供有效的（ISO14001）环境管理体系认证证书得3分，没有不得分。</w:t>
            </w:r>
          </w:p>
        </w:tc>
      </w:tr>
      <w:tr w:rsidR="00C001D1" w:rsidTr="002E0D9C">
        <w:trPr>
          <w:trHeight w:val="558"/>
        </w:trPr>
        <w:tc>
          <w:tcPr>
            <w:tcW w:w="1384" w:type="dxa"/>
            <w:vMerge/>
            <w:tcBorders>
              <w:left w:val="single" w:sz="4" w:space="0" w:color="auto"/>
              <w:bottom w:val="single" w:sz="4" w:space="0" w:color="auto"/>
              <w:right w:val="single" w:sz="4" w:space="0" w:color="auto"/>
            </w:tcBorders>
            <w:vAlign w:val="center"/>
          </w:tcPr>
          <w:p w:rsidR="00C001D1" w:rsidRDefault="00C001D1" w:rsidP="002E0D9C">
            <w:pPr>
              <w:rPr>
                <w:rFonts w:ascii="微软雅黑" w:eastAsia="微软雅黑" w:hAnsi="微软雅黑" w:cs="微软雅黑"/>
                <w:color w:val="000000"/>
                <w:sz w:val="24"/>
              </w:rPr>
            </w:pPr>
          </w:p>
        </w:tc>
        <w:tc>
          <w:tcPr>
            <w:tcW w:w="1560" w:type="dxa"/>
            <w:tcBorders>
              <w:top w:val="single" w:sz="4" w:space="0" w:color="auto"/>
              <w:left w:val="nil"/>
              <w:bottom w:val="single" w:sz="4" w:space="0" w:color="auto"/>
              <w:right w:val="single" w:sz="4" w:space="0" w:color="auto"/>
            </w:tcBorders>
            <w:vAlign w:val="center"/>
          </w:tcPr>
          <w:p w:rsidR="00C001D1" w:rsidRPr="00C001D1" w:rsidRDefault="00C001D1" w:rsidP="00C001D1">
            <w:pPr>
              <w:widowControl/>
              <w:spacing w:line="360" w:lineRule="auto"/>
              <w:jc w:val="center"/>
              <w:rPr>
                <w:rFonts w:asciiTheme="minorEastAsia" w:hAnsiTheme="minorEastAsia"/>
                <w:color w:val="000000"/>
              </w:rPr>
            </w:pPr>
            <w:r w:rsidRPr="00C001D1">
              <w:rPr>
                <w:rFonts w:asciiTheme="minorEastAsia" w:hAnsiTheme="minorEastAsia" w:hint="eastAsia"/>
                <w:color w:val="000000"/>
                <w:szCs w:val="21"/>
              </w:rPr>
              <w:t>节约能源、保护环境政策加分（</w:t>
            </w:r>
            <w:r w:rsidRPr="00C001D1">
              <w:rPr>
                <w:rFonts w:asciiTheme="minorEastAsia" w:hAnsiTheme="minorEastAsia" w:cs="宋体" w:hint="eastAsia"/>
                <w:color w:val="000000"/>
                <w:kern w:val="0"/>
                <w:szCs w:val="21"/>
                <w:u w:val="single"/>
              </w:rPr>
              <w:t xml:space="preserve">2 </w:t>
            </w:r>
            <w:r w:rsidRPr="00C001D1">
              <w:rPr>
                <w:rFonts w:asciiTheme="minorEastAsia" w:hAnsiTheme="minorEastAsia"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tcPr>
          <w:p w:rsidR="00C001D1" w:rsidRPr="00C001D1" w:rsidRDefault="00C001D1" w:rsidP="002E0D9C">
            <w:pPr>
              <w:widowControl/>
              <w:spacing w:line="360" w:lineRule="auto"/>
              <w:jc w:val="left"/>
              <w:rPr>
                <w:rFonts w:asciiTheme="minorEastAsia" w:hAnsiTheme="minorEastAsia"/>
                <w:color w:val="000000"/>
              </w:rPr>
            </w:pPr>
            <w:r w:rsidRPr="00C001D1">
              <w:rPr>
                <w:rFonts w:asciiTheme="minorEastAsia" w:hAnsiTheme="minorEastAsia" w:cs="宋体" w:hint="eastAsia"/>
                <w:color w:val="000000"/>
                <w:kern w:val="0"/>
                <w:szCs w:val="21"/>
              </w:rPr>
              <w:t>1、除政府强制采购的节能产品外，投标人所投产品属于“节能产品政府采购品目清单”优先采购产品，</w:t>
            </w:r>
            <w:r w:rsidRPr="00C001D1">
              <w:rPr>
                <w:rFonts w:asciiTheme="minorEastAsia" w:hAnsiTheme="minorEastAsia" w:cs="仿宋_GB2312" w:hint="eastAsia"/>
                <w:color w:val="000000"/>
                <w:szCs w:val="21"/>
              </w:rPr>
              <w:t>投标</w:t>
            </w:r>
            <w:r w:rsidRPr="00C001D1">
              <w:rPr>
                <w:rFonts w:asciiTheme="minorEastAsia" w:hAnsiTheme="minorEastAsia" w:hint="eastAsia"/>
                <w:color w:val="000000"/>
                <w:szCs w:val="21"/>
              </w:rPr>
              <w:t>文件中提供具有国家确定的认证机构出具的、处于有效期之内的节能产品认证证书。每项0.5分，满分1分。</w:t>
            </w:r>
          </w:p>
          <w:p w:rsidR="00C001D1" w:rsidRPr="00C001D1" w:rsidRDefault="00C001D1" w:rsidP="002E0D9C">
            <w:pPr>
              <w:widowControl/>
              <w:spacing w:line="360" w:lineRule="auto"/>
              <w:jc w:val="left"/>
              <w:rPr>
                <w:rFonts w:asciiTheme="minorEastAsia" w:hAnsiTheme="minorEastAsia"/>
                <w:color w:val="000000"/>
              </w:rPr>
            </w:pPr>
            <w:r w:rsidRPr="00C001D1">
              <w:rPr>
                <w:rFonts w:asciiTheme="minorEastAsia" w:hAnsiTheme="minorEastAsia" w:cs="宋体" w:hint="eastAsia"/>
                <w:color w:val="000000"/>
                <w:kern w:val="0"/>
                <w:szCs w:val="21"/>
              </w:rPr>
              <w:t>2、投标人所投产品属于“环境标志产品政府采购品目清单”内产品，</w:t>
            </w:r>
            <w:r w:rsidRPr="00C001D1">
              <w:rPr>
                <w:rFonts w:asciiTheme="minorEastAsia" w:hAnsiTheme="minorEastAsia" w:cs="仿宋_GB2312" w:hint="eastAsia"/>
                <w:color w:val="000000"/>
                <w:szCs w:val="21"/>
              </w:rPr>
              <w:t>投标文件中提供</w:t>
            </w:r>
            <w:r w:rsidRPr="00C001D1">
              <w:rPr>
                <w:rFonts w:asciiTheme="minorEastAsia" w:hAnsiTheme="minorEastAsia" w:hint="eastAsia"/>
                <w:color w:val="000000"/>
                <w:szCs w:val="21"/>
              </w:rPr>
              <w:t>具有国家确定的认证机构出具的、处于有效期之内的</w:t>
            </w:r>
            <w:r w:rsidRPr="00C001D1">
              <w:rPr>
                <w:rFonts w:asciiTheme="minorEastAsia" w:hAnsiTheme="minorEastAsia" w:cs="宋体" w:hint="eastAsia"/>
                <w:color w:val="000000"/>
                <w:kern w:val="0"/>
                <w:szCs w:val="21"/>
              </w:rPr>
              <w:t>环境标志</w:t>
            </w:r>
            <w:r w:rsidRPr="00C001D1">
              <w:rPr>
                <w:rFonts w:asciiTheme="minorEastAsia" w:hAnsiTheme="minorEastAsia" w:hint="eastAsia"/>
                <w:color w:val="000000"/>
                <w:szCs w:val="21"/>
              </w:rPr>
              <w:t>产品认证证书</w:t>
            </w:r>
            <w:r w:rsidRPr="00C001D1">
              <w:rPr>
                <w:rFonts w:asciiTheme="minorEastAsia" w:hAnsiTheme="minorEastAsia" w:cs="仿宋_GB2312" w:hint="eastAsia"/>
                <w:color w:val="000000"/>
                <w:szCs w:val="21"/>
              </w:rPr>
              <w:t>。</w:t>
            </w:r>
            <w:r w:rsidRPr="00C001D1">
              <w:rPr>
                <w:rFonts w:asciiTheme="minorEastAsia" w:hAnsiTheme="minorEastAsia" w:cs="宋体" w:hint="eastAsia"/>
                <w:color w:val="000000"/>
                <w:kern w:val="0"/>
                <w:szCs w:val="21"/>
              </w:rPr>
              <w:t>每项0.5分，满分1分。</w:t>
            </w:r>
          </w:p>
        </w:tc>
      </w:tr>
      <w:tr w:rsidR="00C001D1" w:rsidTr="002E0D9C">
        <w:trPr>
          <w:trHeight w:val="907"/>
        </w:trPr>
        <w:tc>
          <w:tcPr>
            <w:tcW w:w="1384" w:type="dxa"/>
            <w:vMerge w:val="restart"/>
            <w:tcBorders>
              <w:top w:val="nil"/>
              <w:left w:val="single" w:sz="4" w:space="0" w:color="auto"/>
              <w:right w:val="single" w:sz="4" w:space="0" w:color="auto"/>
            </w:tcBorders>
            <w:vAlign w:val="center"/>
          </w:tcPr>
          <w:p w:rsidR="00C001D1" w:rsidRDefault="00C001D1" w:rsidP="002E0D9C">
            <w:pPr>
              <w:widowControl/>
              <w:snapToGrid w:val="0"/>
              <w:spacing w:line="360" w:lineRule="auto"/>
              <w:jc w:val="center"/>
              <w:rPr>
                <w:color w:val="000000"/>
              </w:rPr>
            </w:pPr>
            <w:r>
              <w:rPr>
                <w:rFonts w:ascii="宋体" w:hAnsi="宋体" w:cs="宋体" w:hint="eastAsia"/>
                <w:color w:val="000000"/>
                <w:szCs w:val="21"/>
              </w:rPr>
              <w:t>技术部分</w:t>
            </w:r>
          </w:p>
          <w:p w:rsidR="00C001D1" w:rsidRDefault="00C001D1" w:rsidP="002E0D9C">
            <w:pPr>
              <w:rPr>
                <w:rFonts w:ascii="微软雅黑" w:eastAsia="微软雅黑" w:hAnsi="微软雅黑" w:cs="微软雅黑"/>
                <w:color w:val="000000"/>
                <w:sz w:val="24"/>
              </w:rPr>
            </w:pPr>
            <w:r>
              <w:rPr>
                <w:rFonts w:ascii="宋体" w:hAnsi="宋体" w:cs="宋体" w:hint="eastAsia"/>
                <w:color w:val="000000"/>
                <w:szCs w:val="21"/>
              </w:rPr>
              <w:t>（</w:t>
            </w:r>
            <w:r>
              <w:rPr>
                <w:rFonts w:ascii="宋体" w:hAnsi="宋体" w:cs="宋体" w:hint="eastAsia"/>
                <w:color w:val="000000"/>
                <w:kern w:val="0"/>
                <w:szCs w:val="21"/>
                <w:u w:val="single"/>
              </w:rPr>
              <w:t>36</w:t>
            </w:r>
            <w:r>
              <w:rPr>
                <w:rFonts w:ascii="宋体" w:hAnsi="宋体" w:cs="宋体" w:hint="eastAsia"/>
                <w:color w:val="000000"/>
                <w:szCs w:val="21"/>
              </w:rPr>
              <w:t>分）</w:t>
            </w:r>
          </w:p>
        </w:tc>
        <w:tc>
          <w:tcPr>
            <w:tcW w:w="1560" w:type="dxa"/>
            <w:tcBorders>
              <w:top w:val="nil"/>
              <w:left w:val="nil"/>
              <w:bottom w:val="single" w:sz="4" w:space="0" w:color="auto"/>
              <w:right w:val="single" w:sz="4" w:space="0" w:color="auto"/>
            </w:tcBorders>
            <w:vAlign w:val="center"/>
          </w:tcPr>
          <w:p w:rsidR="00C001D1" w:rsidRPr="00C001D1" w:rsidRDefault="00C001D1" w:rsidP="00C001D1">
            <w:pPr>
              <w:widowControl/>
              <w:snapToGrid w:val="0"/>
              <w:spacing w:line="360" w:lineRule="auto"/>
              <w:rPr>
                <w:rFonts w:asciiTheme="minorEastAsia" w:hAnsiTheme="minorEastAsia"/>
                <w:color w:val="000000"/>
              </w:rPr>
            </w:pPr>
            <w:r w:rsidRPr="00C001D1">
              <w:rPr>
                <w:rFonts w:asciiTheme="minorEastAsia" w:hAnsiTheme="minorEastAsia" w:hint="eastAsia"/>
                <w:color w:val="000000"/>
                <w:szCs w:val="21"/>
              </w:rPr>
              <w:t>服务技术规格、参数与要求响应（</w:t>
            </w:r>
            <w:r w:rsidRPr="00C001D1">
              <w:rPr>
                <w:rFonts w:asciiTheme="minorEastAsia" w:hAnsiTheme="minorEastAsia" w:cs="宋体" w:hint="eastAsia"/>
                <w:color w:val="000000"/>
                <w:kern w:val="0"/>
                <w:szCs w:val="21"/>
                <w:u w:val="single"/>
              </w:rPr>
              <w:t>18</w:t>
            </w:r>
            <w:r w:rsidRPr="00C001D1">
              <w:rPr>
                <w:rFonts w:asciiTheme="minorEastAsia" w:hAnsiTheme="minorEastAsia"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tcPr>
          <w:p w:rsidR="00C001D1" w:rsidRPr="00C001D1" w:rsidRDefault="00C001D1" w:rsidP="002E0D9C">
            <w:pPr>
              <w:widowControl/>
              <w:snapToGrid w:val="0"/>
              <w:spacing w:line="360" w:lineRule="auto"/>
              <w:jc w:val="left"/>
              <w:rPr>
                <w:rFonts w:asciiTheme="minorEastAsia" w:hAnsiTheme="minorEastAsia"/>
                <w:color w:val="000000"/>
              </w:rPr>
            </w:pPr>
            <w:r w:rsidRPr="00C001D1">
              <w:rPr>
                <w:rFonts w:asciiTheme="minorEastAsia" w:hAnsiTheme="minorEastAsia" w:hint="eastAsia"/>
                <w:color w:val="000000"/>
                <w:szCs w:val="21"/>
              </w:rPr>
              <w:t>投标技术参数实质性优于“采购清单-流动图书馆服务必备设施及要求”序号1、序号4中带▲项的，每优于1项得3分，满分18分。</w:t>
            </w:r>
          </w:p>
        </w:tc>
      </w:tr>
      <w:tr w:rsidR="00C001D1" w:rsidTr="002E0D9C">
        <w:trPr>
          <w:trHeight w:val="907"/>
        </w:trPr>
        <w:tc>
          <w:tcPr>
            <w:tcW w:w="1384" w:type="dxa"/>
            <w:vMerge/>
            <w:tcBorders>
              <w:left w:val="single" w:sz="4" w:space="0" w:color="auto"/>
              <w:bottom w:val="single" w:sz="4" w:space="0" w:color="auto"/>
              <w:right w:val="single" w:sz="4" w:space="0" w:color="auto"/>
            </w:tcBorders>
            <w:vAlign w:val="center"/>
          </w:tcPr>
          <w:p w:rsidR="00C001D1" w:rsidRDefault="00C001D1" w:rsidP="002E0D9C">
            <w:pPr>
              <w:rPr>
                <w:rFonts w:ascii="微软雅黑" w:eastAsia="微软雅黑" w:hAnsi="微软雅黑" w:cs="微软雅黑"/>
                <w:color w:val="000000"/>
                <w:sz w:val="24"/>
              </w:rPr>
            </w:pPr>
          </w:p>
        </w:tc>
        <w:tc>
          <w:tcPr>
            <w:tcW w:w="1560" w:type="dxa"/>
            <w:tcBorders>
              <w:top w:val="single" w:sz="4" w:space="0" w:color="auto"/>
              <w:left w:val="nil"/>
              <w:bottom w:val="single" w:sz="4" w:space="0" w:color="auto"/>
              <w:right w:val="single" w:sz="4" w:space="0" w:color="auto"/>
            </w:tcBorders>
            <w:vAlign w:val="center"/>
          </w:tcPr>
          <w:p w:rsidR="00C001D1" w:rsidRPr="00C001D1" w:rsidRDefault="00C001D1" w:rsidP="002E0D9C">
            <w:pPr>
              <w:widowControl/>
              <w:snapToGrid w:val="0"/>
              <w:spacing w:line="360" w:lineRule="auto"/>
              <w:jc w:val="center"/>
              <w:rPr>
                <w:rFonts w:asciiTheme="minorEastAsia" w:hAnsiTheme="minorEastAsia"/>
                <w:color w:val="000000"/>
              </w:rPr>
            </w:pPr>
            <w:r w:rsidRPr="00C001D1">
              <w:rPr>
                <w:rFonts w:asciiTheme="minorEastAsia" w:hAnsiTheme="minorEastAsia" w:hint="eastAsia"/>
                <w:color w:val="000000"/>
                <w:szCs w:val="21"/>
              </w:rPr>
              <w:t>技术方案</w:t>
            </w:r>
          </w:p>
          <w:p w:rsidR="00C001D1" w:rsidRPr="00C001D1" w:rsidRDefault="00C001D1" w:rsidP="002E0D9C">
            <w:pPr>
              <w:widowControl/>
              <w:snapToGrid w:val="0"/>
              <w:spacing w:line="360" w:lineRule="auto"/>
              <w:jc w:val="center"/>
              <w:rPr>
                <w:rFonts w:asciiTheme="minorEastAsia" w:hAnsiTheme="minorEastAsia"/>
                <w:color w:val="000000"/>
              </w:rPr>
            </w:pPr>
            <w:r w:rsidRPr="00C001D1">
              <w:rPr>
                <w:rFonts w:asciiTheme="minorEastAsia" w:hAnsiTheme="minorEastAsia" w:hint="eastAsia"/>
                <w:color w:val="000000"/>
                <w:szCs w:val="21"/>
              </w:rPr>
              <w:t>（</w:t>
            </w:r>
            <w:r w:rsidRPr="00C001D1">
              <w:rPr>
                <w:rFonts w:asciiTheme="minorEastAsia" w:hAnsiTheme="minorEastAsia" w:cs="宋体" w:hint="eastAsia"/>
                <w:color w:val="000000"/>
                <w:kern w:val="0"/>
                <w:szCs w:val="21"/>
                <w:u w:val="single"/>
              </w:rPr>
              <w:t>18</w:t>
            </w:r>
            <w:r w:rsidRPr="00C001D1">
              <w:rPr>
                <w:rFonts w:asciiTheme="minorEastAsia" w:hAnsiTheme="minorEastAsia"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tcPr>
          <w:p w:rsidR="00C001D1" w:rsidRPr="00C001D1" w:rsidRDefault="00C001D1" w:rsidP="002E0D9C">
            <w:pPr>
              <w:widowControl/>
              <w:snapToGrid w:val="0"/>
              <w:spacing w:line="360" w:lineRule="auto"/>
              <w:jc w:val="left"/>
              <w:rPr>
                <w:rFonts w:asciiTheme="minorEastAsia" w:hAnsiTheme="minorEastAsia"/>
                <w:color w:val="000000"/>
              </w:rPr>
            </w:pPr>
            <w:r w:rsidRPr="00C001D1">
              <w:rPr>
                <w:rFonts w:asciiTheme="minorEastAsia" w:hAnsiTheme="minorEastAsia" w:hint="eastAsia"/>
                <w:color w:val="000000"/>
              </w:rPr>
              <w:t>1、技术方案中有车辆改装设计方案，且设备配置齐全，功能完善，有车辆改装系统设计图纸、流动服务车内外效果图或实景图得4分。</w:t>
            </w:r>
          </w:p>
          <w:p w:rsidR="00C001D1" w:rsidRPr="00C001D1" w:rsidRDefault="00C001D1" w:rsidP="002E0D9C">
            <w:pPr>
              <w:widowControl/>
              <w:snapToGrid w:val="0"/>
              <w:spacing w:line="360" w:lineRule="auto"/>
              <w:jc w:val="left"/>
              <w:rPr>
                <w:rFonts w:asciiTheme="minorEastAsia" w:hAnsiTheme="minorEastAsia"/>
                <w:color w:val="000000"/>
              </w:rPr>
            </w:pPr>
            <w:r w:rsidRPr="00C001D1">
              <w:rPr>
                <w:rFonts w:asciiTheme="minorEastAsia" w:hAnsiTheme="minorEastAsia" w:hint="eastAsia"/>
                <w:color w:val="000000"/>
              </w:rPr>
              <w:t>2.技术方案中有流动服务方案、</w:t>
            </w:r>
            <w:r w:rsidRPr="00C001D1">
              <w:rPr>
                <w:rFonts w:asciiTheme="minorEastAsia" w:hAnsiTheme="minorEastAsia" w:hint="eastAsia"/>
                <w:color w:val="000000"/>
                <w:szCs w:val="21"/>
              </w:rPr>
              <w:t>人员配备方案、线路规划方案</w:t>
            </w:r>
            <w:r w:rsidRPr="00C001D1">
              <w:rPr>
                <w:rFonts w:asciiTheme="minorEastAsia" w:hAnsiTheme="minorEastAsia" w:hint="eastAsia"/>
                <w:color w:val="000000"/>
              </w:rPr>
              <w:t>、管理制度措施的得4分；</w:t>
            </w:r>
          </w:p>
          <w:p w:rsidR="00C001D1" w:rsidRPr="00C001D1" w:rsidRDefault="00C001D1" w:rsidP="002E0D9C">
            <w:pPr>
              <w:widowControl/>
              <w:snapToGrid w:val="0"/>
              <w:spacing w:line="360" w:lineRule="auto"/>
              <w:jc w:val="left"/>
              <w:rPr>
                <w:rFonts w:asciiTheme="minorEastAsia" w:hAnsiTheme="minorEastAsia"/>
                <w:color w:val="000000"/>
              </w:rPr>
            </w:pPr>
            <w:r w:rsidRPr="00C001D1">
              <w:rPr>
                <w:rFonts w:asciiTheme="minorEastAsia" w:hAnsiTheme="minorEastAsia" w:hint="eastAsia"/>
                <w:color w:val="000000"/>
              </w:rPr>
              <w:t>3.服务车辆行驶里程不超过1000公里者得10分；行驶里程≥1000公里，＜5000公里者得5分；行驶里程≥5000公里，＜10000公里者得1分，≥10000公里者不得分（提供承诺函）</w:t>
            </w:r>
          </w:p>
        </w:tc>
      </w:tr>
      <w:tr w:rsidR="00C001D1" w:rsidTr="002E0D9C">
        <w:trPr>
          <w:trHeight w:val="907"/>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C001D1" w:rsidRDefault="00C001D1" w:rsidP="002E0D9C">
            <w:pPr>
              <w:widowControl/>
              <w:snapToGrid w:val="0"/>
              <w:spacing w:line="360" w:lineRule="auto"/>
              <w:jc w:val="center"/>
              <w:rPr>
                <w:color w:val="000000"/>
              </w:rPr>
            </w:pPr>
            <w:r>
              <w:rPr>
                <w:rFonts w:ascii="宋体" w:hAnsi="宋体" w:cs="宋体" w:hint="eastAsia"/>
                <w:color w:val="000000"/>
                <w:szCs w:val="21"/>
              </w:rPr>
              <w:t>服务部分</w:t>
            </w:r>
          </w:p>
          <w:p w:rsidR="00C001D1" w:rsidRDefault="00C001D1" w:rsidP="002E0D9C">
            <w:pPr>
              <w:widowControl/>
              <w:snapToGrid w:val="0"/>
              <w:spacing w:line="360" w:lineRule="auto"/>
              <w:jc w:val="center"/>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kern w:val="0"/>
                <w:szCs w:val="21"/>
                <w:u w:val="single"/>
              </w:rPr>
              <w:t>20</w:t>
            </w:r>
            <w:r>
              <w:rPr>
                <w:rFonts w:ascii="宋体" w:hAnsi="宋体" w:cs="宋体" w:hint="eastAsia"/>
                <w:color w:val="000000"/>
                <w:szCs w:val="21"/>
              </w:rPr>
              <w:t>分）</w:t>
            </w:r>
          </w:p>
        </w:tc>
        <w:tc>
          <w:tcPr>
            <w:tcW w:w="1560" w:type="dxa"/>
            <w:tcBorders>
              <w:top w:val="single" w:sz="4" w:space="0" w:color="auto"/>
              <w:left w:val="single" w:sz="4" w:space="0" w:color="auto"/>
              <w:bottom w:val="single" w:sz="4" w:space="0" w:color="auto"/>
              <w:right w:val="single" w:sz="4" w:space="0" w:color="auto"/>
            </w:tcBorders>
            <w:vAlign w:val="center"/>
          </w:tcPr>
          <w:p w:rsidR="00C001D1" w:rsidRPr="00C001D1" w:rsidRDefault="00C001D1" w:rsidP="002E0D9C">
            <w:pPr>
              <w:widowControl/>
              <w:snapToGrid w:val="0"/>
              <w:spacing w:line="360" w:lineRule="auto"/>
              <w:jc w:val="center"/>
              <w:rPr>
                <w:rFonts w:asciiTheme="minorEastAsia" w:hAnsiTheme="minorEastAsia"/>
                <w:color w:val="000000"/>
              </w:rPr>
            </w:pPr>
            <w:r w:rsidRPr="00C001D1">
              <w:rPr>
                <w:rFonts w:asciiTheme="minorEastAsia" w:hAnsiTheme="minorEastAsia" w:hint="eastAsia"/>
                <w:color w:val="000000"/>
                <w:szCs w:val="21"/>
              </w:rPr>
              <w:t>出版社授权</w:t>
            </w:r>
          </w:p>
          <w:p w:rsidR="00C001D1" w:rsidRPr="00C001D1" w:rsidRDefault="00C001D1" w:rsidP="002E0D9C">
            <w:pPr>
              <w:widowControl/>
              <w:snapToGrid w:val="0"/>
              <w:spacing w:line="360" w:lineRule="auto"/>
              <w:jc w:val="center"/>
              <w:rPr>
                <w:rFonts w:asciiTheme="minorEastAsia" w:hAnsiTheme="minorEastAsia" w:cs="宋体"/>
                <w:color w:val="000000"/>
                <w:szCs w:val="21"/>
              </w:rPr>
            </w:pPr>
            <w:r w:rsidRPr="00C001D1">
              <w:rPr>
                <w:rFonts w:asciiTheme="minorEastAsia" w:hAnsiTheme="minorEastAsia" w:hint="eastAsia"/>
                <w:color w:val="000000"/>
                <w:szCs w:val="21"/>
              </w:rPr>
              <w:t>（</w:t>
            </w:r>
            <w:r w:rsidRPr="00C001D1">
              <w:rPr>
                <w:rFonts w:asciiTheme="minorEastAsia" w:hAnsiTheme="minorEastAsia" w:cs="宋体" w:hint="eastAsia"/>
                <w:color w:val="000000"/>
                <w:kern w:val="0"/>
                <w:szCs w:val="21"/>
                <w:u w:val="single"/>
              </w:rPr>
              <w:t>10</w:t>
            </w:r>
            <w:r w:rsidRPr="00C001D1">
              <w:rPr>
                <w:rFonts w:asciiTheme="minorEastAsia" w:hAnsiTheme="minorEastAsia"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tcPr>
          <w:p w:rsidR="00C001D1" w:rsidRPr="00C001D1" w:rsidRDefault="00C001D1" w:rsidP="002E0D9C">
            <w:pPr>
              <w:widowControl/>
              <w:snapToGrid w:val="0"/>
              <w:spacing w:line="360" w:lineRule="auto"/>
              <w:jc w:val="left"/>
              <w:rPr>
                <w:rFonts w:asciiTheme="minorEastAsia" w:hAnsiTheme="minorEastAsia"/>
                <w:color w:val="000000"/>
                <w:szCs w:val="21"/>
              </w:rPr>
            </w:pPr>
            <w:r w:rsidRPr="00C001D1">
              <w:rPr>
                <w:rFonts w:asciiTheme="minorEastAsia" w:hAnsiTheme="minorEastAsia" w:hint="eastAsia"/>
                <w:color w:val="000000"/>
              </w:rPr>
              <w:t>提供中华书局、人民文学出版社、生活读书新知三联书店、商务印书馆、中国美术出版总社、现代教育出版社、中国民主法制出版社、人民音乐出版社、荣宝斋、中国大百科全书出版社的专项授权书（提供出版社或出版社指定数字产品对外合作方针对本项目的专项授权证明）。提供一家授权得1分，满分10分。</w:t>
            </w:r>
          </w:p>
        </w:tc>
      </w:tr>
      <w:tr w:rsidR="00C001D1" w:rsidTr="002E0D9C">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C001D1" w:rsidRDefault="00C001D1" w:rsidP="002E0D9C">
            <w:pPr>
              <w:rPr>
                <w:rFonts w:ascii="微软雅黑" w:eastAsia="微软雅黑" w:hAnsi="微软雅黑" w:cs="微软雅黑"/>
                <w:color w:val="000000"/>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C001D1" w:rsidRPr="00C001D1" w:rsidRDefault="00C001D1" w:rsidP="002E0D9C">
            <w:pPr>
              <w:widowControl/>
              <w:snapToGrid w:val="0"/>
              <w:spacing w:line="360" w:lineRule="auto"/>
              <w:jc w:val="center"/>
              <w:rPr>
                <w:rFonts w:asciiTheme="minorEastAsia" w:hAnsiTheme="minorEastAsia"/>
                <w:color w:val="000000"/>
              </w:rPr>
            </w:pPr>
            <w:r w:rsidRPr="00C001D1">
              <w:rPr>
                <w:rFonts w:asciiTheme="minorEastAsia" w:hAnsiTheme="minorEastAsia" w:hint="eastAsia"/>
                <w:color w:val="000000"/>
                <w:szCs w:val="21"/>
              </w:rPr>
              <w:t>服务人员配备</w:t>
            </w:r>
            <w:r w:rsidRPr="00C001D1">
              <w:rPr>
                <w:rFonts w:asciiTheme="minorEastAsia" w:hAnsiTheme="minorEastAsia" w:cs="宋体" w:hint="eastAsia"/>
                <w:color w:val="000000"/>
                <w:szCs w:val="21"/>
              </w:rPr>
              <w:t>（</w:t>
            </w:r>
            <w:r w:rsidRPr="00C001D1">
              <w:rPr>
                <w:rFonts w:asciiTheme="minorEastAsia" w:hAnsiTheme="minorEastAsia" w:cs="宋体" w:hint="eastAsia"/>
                <w:color w:val="000000"/>
                <w:kern w:val="0"/>
                <w:szCs w:val="21"/>
                <w:u w:val="single"/>
              </w:rPr>
              <w:t>8</w:t>
            </w:r>
            <w:r w:rsidRPr="00C001D1">
              <w:rPr>
                <w:rFonts w:asciiTheme="minorEastAsia" w:hAnsiTheme="minorEastAsia" w:cs="宋体"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tcPr>
          <w:p w:rsidR="00C001D1" w:rsidRPr="00C001D1" w:rsidRDefault="00C001D1" w:rsidP="002E0D9C">
            <w:pPr>
              <w:widowControl/>
              <w:spacing w:line="360" w:lineRule="exact"/>
              <w:rPr>
                <w:rFonts w:asciiTheme="minorEastAsia" w:hAnsiTheme="minorEastAsia" w:cs="宋体"/>
                <w:color w:val="000000"/>
                <w:szCs w:val="21"/>
              </w:rPr>
            </w:pPr>
            <w:r w:rsidRPr="00C001D1">
              <w:rPr>
                <w:rFonts w:asciiTheme="minorEastAsia" w:hAnsiTheme="minorEastAsia" w:cs="宋体" w:hint="eastAsia"/>
                <w:color w:val="000000"/>
                <w:szCs w:val="21"/>
              </w:rPr>
              <w:t>1.拟派项目服务人员中流动服务车司机驾龄≥5年，且没有重大交通事故历史的得4分。（提供承诺函）</w:t>
            </w:r>
          </w:p>
          <w:p w:rsidR="00C001D1" w:rsidRPr="00C001D1" w:rsidRDefault="00C001D1" w:rsidP="002E0D9C">
            <w:pPr>
              <w:widowControl/>
              <w:spacing w:line="360" w:lineRule="exact"/>
              <w:rPr>
                <w:rFonts w:asciiTheme="minorEastAsia" w:hAnsiTheme="minorEastAsia" w:cs="宋体"/>
                <w:color w:val="000000"/>
                <w:szCs w:val="21"/>
              </w:rPr>
            </w:pPr>
            <w:r w:rsidRPr="00C001D1">
              <w:rPr>
                <w:rFonts w:asciiTheme="minorEastAsia" w:hAnsiTheme="minorEastAsia" w:cs="宋体" w:hint="eastAsia"/>
                <w:color w:val="000000"/>
                <w:szCs w:val="21"/>
              </w:rPr>
              <w:t>2.拟派项目服务人员具有2年以上图书馆从业经验的得4分（提供承诺函）</w:t>
            </w:r>
          </w:p>
        </w:tc>
      </w:tr>
      <w:tr w:rsidR="00C001D1" w:rsidTr="002E0D9C">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C001D1" w:rsidRDefault="00C001D1" w:rsidP="002E0D9C">
            <w:pPr>
              <w:rPr>
                <w:rFonts w:ascii="微软雅黑" w:eastAsia="微软雅黑" w:hAnsi="微软雅黑" w:cs="微软雅黑"/>
                <w:color w:val="000000"/>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C001D1" w:rsidRPr="00C001D1" w:rsidRDefault="00C001D1" w:rsidP="002E0D9C">
            <w:pPr>
              <w:widowControl/>
              <w:snapToGrid w:val="0"/>
              <w:spacing w:line="360" w:lineRule="auto"/>
              <w:jc w:val="center"/>
              <w:rPr>
                <w:rFonts w:asciiTheme="minorEastAsia" w:hAnsiTheme="minorEastAsia"/>
                <w:color w:val="000000"/>
              </w:rPr>
            </w:pPr>
            <w:r w:rsidRPr="00C001D1">
              <w:rPr>
                <w:rFonts w:asciiTheme="minorEastAsia" w:hAnsiTheme="minorEastAsia" w:hint="eastAsia"/>
                <w:color w:val="000000"/>
                <w:szCs w:val="21"/>
              </w:rPr>
              <w:t>投标文件编制</w:t>
            </w:r>
          </w:p>
          <w:p w:rsidR="00C001D1" w:rsidRPr="00C001D1" w:rsidRDefault="00C001D1" w:rsidP="002E0D9C">
            <w:pPr>
              <w:widowControl/>
              <w:snapToGrid w:val="0"/>
              <w:spacing w:line="360" w:lineRule="auto"/>
              <w:jc w:val="center"/>
              <w:rPr>
                <w:rFonts w:asciiTheme="minorEastAsia" w:hAnsiTheme="minorEastAsia"/>
                <w:color w:val="000000"/>
              </w:rPr>
            </w:pPr>
            <w:r w:rsidRPr="00C001D1">
              <w:rPr>
                <w:rFonts w:asciiTheme="minorEastAsia" w:hAnsiTheme="minorEastAsia" w:hint="eastAsia"/>
                <w:color w:val="000000"/>
                <w:szCs w:val="21"/>
              </w:rPr>
              <w:t>（2分）</w:t>
            </w:r>
          </w:p>
        </w:tc>
        <w:tc>
          <w:tcPr>
            <w:tcW w:w="6095" w:type="dxa"/>
            <w:tcBorders>
              <w:top w:val="single" w:sz="4" w:space="0" w:color="auto"/>
              <w:left w:val="nil"/>
              <w:bottom w:val="single" w:sz="4" w:space="0" w:color="auto"/>
              <w:right w:val="single" w:sz="4" w:space="0" w:color="auto"/>
            </w:tcBorders>
            <w:vAlign w:val="center"/>
          </w:tcPr>
          <w:p w:rsidR="00C001D1" w:rsidRPr="00C001D1" w:rsidRDefault="00C001D1" w:rsidP="002E0D9C">
            <w:pPr>
              <w:widowControl/>
              <w:snapToGrid w:val="0"/>
              <w:spacing w:line="360" w:lineRule="auto"/>
              <w:jc w:val="left"/>
              <w:rPr>
                <w:rFonts w:asciiTheme="minorEastAsia" w:hAnsiTheme="minorEastAsia"/>
                <w:color w:val="000000"/>
              </w:rPr>
            </w:pPr>
            <w:r w:rsidRPr="00C001D1">
              <w:rPr>
                <w:rFonts w:asciiTheme="minorEastAsia" w:hAnsiTheme="minorEastAsia" w:hint="eastAsia"/>
                <w:color w:val="000000"/>
                <w:szCs w:val="21"/>
              </w:rPr>
              <w:t>编制规范、文字清晰、无差错2分。</w:t>
            </w:r>
          </w:p>
        </w:tc>
      </w:tr>
    </w:tbl>
    <w:p w:rsidR="00CC1691" w:rsidRPr="00CD0DF3" w:rsidRDefault="00CC1691" w:rsidP="00C001D1">
      <w:pPr>
        <w:pStyle w:val="a3"/>
        <w:spacing w:line="360" w:lineRule="auto"/>
        <w:ind w:firstLineChars="200" w:firstLine="48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C1691" w:rsidRPr="00CD0DF3" w:rsidTr="00DC533B">
        <w:trPr>
          <w:trHeight w:val="55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lastRenderedPageBreak/>
              <w:t>序号</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CC1691" w:rsidRPr="00CD0DF3" w:rsidTr="00DC533B">
        <w:trPr>
          <w:trHeight w:val="891"/>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CC1691" w:rsidRPr="00CD0DF3" w:rsidRDefault="00CC1691" w:rsidP="00DC533B">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CC1691" w:rsidRPr="00CD0DF3" w:rsidRDefault="00CC1691" w:rsidP="00DC533B">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小型和微型企业产品的价格</w:t>
            </w:r>
            <w:r w:rsidRPr="00CD0DF3">
              <w:rPr>
                <w:rFonts w:ascii="宋体" w:hAnsi="宋体" w:hint="eastAsia"/>
                <w:color w:val="000000"/>
                <w:szCs w:val="21"/>
                <w:lang w:val="en-GB"/>
              </w:rPr>
              <w:t>×</w:t>
            </w:r>
            <w:r w:rsidRPr="00CD0DF3">
              <w:rPr>
                <w:rFonts w:hint="eastAsia"/>
                <w:color w:val="000000"/>
                <w:szCs w:val="21"/>
                <w:lang w:val="en-GB"/>
              </w:rPr>
              <w:t>6%</w:t>
            </w:r>
          </w:p>
          <w:p w:rsidR="00CC1691" w:rsidRPr="00CD0DF3" w:rsidRDefault="00CC1691" w:rsidP="00DC533B">
            <w:pPr>
              <w:jc w:val="center"/>
              <w:rPr>
                <w:rFonts w:ascii="宋体" w:hAnsi="宋体"/>
                <w:b/>
                <w:color w:val="000000"/>
                <w:szCs w:val="21"/>
                <w:lang w:val="en-GB"/>
              </w:rPr>
            </w:pPr>
          </w:p>
        </w:tc>
      </w:tr>
      <w:tr w:rsidR="00CC1691" w:rsidRPr="00CD0DF3" w:rsidTr="00DC533B">
        <w:trPr>
          <w:trHeight w:val="1414"/>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CC1691" w:rsidRPr="00CD0DF3" w:rsidRDefault="00CC1691" w:rsidP="00DC533B">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CC1691" w:rsidRPr="00CD0DF3" w:rsidRDefault="00CC1691" w:rsidP="00DC533B">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CC1691" w:rsidRPr="00CD0DF3" w:rsidRDefault="00CC1691" w:rsidP="00DC533B">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CC1691" w:rsidRPr="00CD0DF3" w:rsidRDefault="00CC1691" w:rsidP="00DC533B">
            <w:pPr>
              <w:rPr>
                <w:rFonts w:ascii="宋体" w:hAnsi="宋体"/>
                <w:color w:val="000000"/>
                <w:szCs w:val="21"/>
                <w:lang w:val="en-GB"/>
              </w:rPr>
            </w:pP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对联合体总金额扣除</w:t>
            </w:r>
          </w:p>
          <w:p w:rsidR="00CC1691" w:rsidRPr="00CD0DF3" w:rsidRDefault="00CC1691" w:rsidP="00DC533B">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CC1691" w:rsidRPr="00CD0DF3" w:rsidRDefault="00CC1691" w:rsidP="00DC533B">
            <w:pPr>
              <w:jc w:val="center"/>
              <w:rPr>
                <w:rFonts w:ascii="宋体" w:hAnsi="宋体"/>
                <w:b/>
                <w:color w:val="000000"/>
                <w:szCs w:val="21"/>
                <w:lang w:val="en-GB"/>
              </w:rPr>
            </w:pP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C1691" w:rsidRPr="00CD0DF3" w:rsidTr="00DC533B">
        <w:trPr>
          <w:trHeight w:val="2582"/>
        </w:trPr>
        <w:tc>
          <w:tcPr>
            <w:tcW w:w="8931" w:type="dxa"/>
            <w:gridSpan w:val="4"/>
            <w:vAlign w:val="center"/>
          </w:tcPr>
          <w:p w:rsidR="00CC1691" w:rsidRPr="00CD0DF3"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C1691" w:rsidRPr="00CD0DF3"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最低价者定为评标基准价，其价格分为满分。其他投标人的价格分统一按下列公式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CC1691" w:rsidRPr="00CD0DF3" w:rsidRDefault="00CC1691" w:rsidP="00DC533B">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CC1691" w:rsidRPr="00CD0DF3" w:rsidRDefault="00CC1691" w:rsidP="00DC533B">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CC1691" w:rsidRPr="005E534D" w:rsidRDefault="00CC1691" w:rsidP="00CC1691">
      <w:pPr>
        <w:spacing w:line="360" w:lineRule="auto"/>
        <w:rPr>
          <w:rFonts w:ascii="宋体" w:hAnsi="宋体"/>
          <w:bCs/>
          <w:szCs w:val="21"/>
          <w:lang w:val="en-GB"/>
        </w:rPr>
      </w:pPr>
      <w:r w:rsidRPr="005E534D">
        <w:rPr>
          <w:rFonts w:ascii="宋体" w:hAnsi="宋体" w:hint="eastAsia"/>
          <w:bCs/>
          <w:szCs w:val="21"/>
          <w:lang w:val="en-GB"/>
        </w:rPr>
        <w:t>备注：</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bCs/>
          <w:szCs w:val="21"/>
          <w:lang w:val="en-GB"/>
        </w:rPr>
        <w:lastRenderedPageBreak/>
        <w:t>E</w:t>
      </w:r>
      <w:r w:rsidRPr="005E534D">
        <w:rPr>
          <w:rFonts w:ascii="宋体" w:hAnsi="宋体" w:hint="eastAsia"/>
          <w:bCs/>
          <w:szCs w:val="21"/>
          <w:lang w:val="en-GB"/>
        </w:rPr>
        <w:t>、小型和微型企业不包括民办非企业单位。</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经评标委员会认定评分畸高、畸低的。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C169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C1691" w:rsidRPr="00A800F6" w:rsidRDefault="00CC1691" w:rsidP="00CC1691">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C1691" w:rsidRPr="00CD0DF3" w:rsidRDefault="00CC1691" w:rsidP="00CC1691">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Pr="0079352C" w:rsidRDefault="00CC1691" w:rsidP="00C001D1">
      <w:pPr>
        <w:widowControl/>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7E5964" w:rsidRDefault="00CC1691" w:rsidP="00CC169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CC1691" w:rsidRPr="007E5964" w:rsidRDefault="00CC1691" w:rsidP="00CC1691">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CC1691" w:rsidRDefault="00CC1691" w:rsidP="00CC1691">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CC1691" w:rsidRPr="00F8510C"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F68B9"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074086" w:rsidRDefault="00CC1691" w:rsidP="00CC169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C1691" w:rsidRPr="00AC045F" w:rsidTr="00DC533B">
        <w:tc>
          <w:tcPr>
            <w:tcW w:w="468"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CC1691" w:rsidRPr="00414486" w:rsidRDefault="00CC1691" w:rsidP="00DC533B">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CC1691" w:rsidRPr="00414486" w:rsidRDefault="00CC1691" w:rsidP="00DC533B">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CC1691" w:rsidRPr="00414486" w:rsidRDefault="00CC1691" w:rsidP="00DC533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C1691" w:rsidRPr="00414486" w:rsidRDefault="00CC1691" w:rsidP="00DC533B">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C1691" w:rsidRPr="00BB0A0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C1691" w:rsidRPr="00BB0A0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double" w:sz="4" w:space="0" w:color="auto"/>
            </w:tcBorders>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CC1691" w:rsidRPr="00414486" w:rsidRDefault="00CC1691" w:rsidP="00DC533B">
            <w:pPr>
              <w:jc w:val="center"/>
              <w:rPr>
                <w:szCs w:val="21"/>
              </w:rPr>
            </w:pPr>
          </w:p>
        </w:tc>
        <w:tc>
          <w:tcPr>
            <w:tcW w:w="1560" w:type="dxa"/>
            <w:tcBorders>
              <w:top w:val="doub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018" w:type="dxa"/>
            <w:tcBorders>
              <w:top w:val="double" w:sz="4" w:space="0" w:color="auto"/>
            </w:tcBorders>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CC1691" w:rsidRPr="00414486" w:rsidRDefault="00CC1691" w:rsidP="00DC533B">
            <w:pPr>
              <w:jc w:val="center"/>
              <w:rPr>
                <w:szCs w:val="21"/>
              </w:rPr>
            </w:pPr>
          </w:p>
        </w:tc>
        <w:tc>
          <w:tcPr>
            <w:tcW w:w="1560" w:type="dxa"/>
            <w:tcBorders>
              <w:top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018" w:type="dxa"/>
            <w:tcBorders>
              <w:top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814"/>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Merge/>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bottom w:val="single" w:sz="4" w:space="0" w:color="auto"/>
            </w:tcBorders>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single" w:sz="4" w:space="0" w:color="auto"/>
              <w:bottom w:val="single" w:sz="4" w:space="0" w:color="auto"/>
            </w:tcBorders>
            <w:vAlign w:val="center"/>
          </w:tcPr>
          <w:p w:rsidR="00CC1691"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CC1691" w:rsidRPr="00C62D22" w:rsidRDefault="00CC1691" w:rsidP="00DC53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single" w:sz="4" w:space="0" w:color="auto"/>
            </w:tcBorders>
            <w:vAlign w:val="center"/>
          </w:tcPr>
          <w:p w:rsidR="00CC1691"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CC1691" w:rsidRPr="00C62D22" w:rsidRDefault="00CC1691" w:rsidP="00DC533B">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bl>
    <w:p w:rsidR="00CC1691" w:rsidRPr="00CF1E45" w:rsidRDefault="00CC1691" w:rsidP="00CC169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CC1691" w:rsidRPr="00CF1E45" w:rsidRDefault="00CC1691"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②本表序号10请按照本招标文件“第六章资格审查与评标”资格审查表中序号6要求提供，根据所提供证明材料或承诺函（声明）情况填写其中一项即可。</w:t>
      </w:r>
    </w:p>
    <w:p w:rsidR="00CC1691" w:rsidRDefault="00CC1691"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w:t>
      </w:r>
      <w:r>
        <w:rPr>
          <w:rFonts w:ascii="楷体" w:eastAsia="楷体" w:hAnsi="楷体" w:hint="eastAsia"/>
          <w:color w:val="000000"/>
          <w:sz w:val="24"/>
          <w:szCs w:val="24"/>
        </w:rPr>
        <w:t>29</w:t>
      </w:r>
      <w:r w:rsidRPr="00CF1E45">
        <w:rPr>
          <w:rFonts w:ascii="楷体" w:eastAsia="楷体" w:hAnsi="楷体" w:hint="eastAsia"/>
          <w:color w:val="000000"/>
          <w:sz w:val="24"/>
          <w:szCs w:val="24"/>
        </w:rPr>
        <w:t>请根据所投产品提供证书或截图情况填写其中一项即可。</w:t>
      </w:r>
    </w:p>
    <w:p w:rsidR="00CC1691" w:rsidRPr="003E4965" w:rsidRDefault="006B6A16"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CC1691">
        <w:rPr>
          <w:rFonts w:ascii="楷体" w:eastAsia="楷体" w:hAnsi="楷体"/>
          <w:color w:val="000000"/>
          <w:sz w:val="24"/>
          <w:szCs w:val="24"/>
        </w:rPr>
        <w:instrText xml:space="preserve"> </w:instrText>
      </w:r>
      <w:r w:rsidR="00CC1691">
        <w:rPr>
          <w:rFonts w:ascii="楷体" w:eastAsia="楷体" w:hAnsi="楷体" w:hint="eastAsia"/>
          <w:color w:val="000000"/>
          <w:sz w:val="24"/>
          <w:szCs w:val="24"/>
        </w:rPr>
        <w:instrText>= 4 \* GB3</w:instrText>
      </w:r>
      <w:r w:rsidR="00CC1691">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CC1691">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CC1691">
        <w:rPr>
          <w:rFonts w:ascii="楷体" w:eastAsia="楷体" w:hAnsi="楷体" w:hint="eastAsia"/>
          <w:color w:val="000000"/>
          <w:sz w:val="24"/>
          <w:szCs w:val="24"/>
        </w:rPr>
        <w:t>本</w:t>
      </w:r>
      <w:r w:rsidR="00CC1691" w:rsidRPr="00CF1E45">
        <w:rPr>
          <w:rFonts w:ascii="楷体" w:eastAsia="楷体" w:hAnsi="楷体" w:hint="eastAsia"/>
          <w:color w:val="000000"/>
          <w:sz w:val="24"/>
          <w:szCs w:val="24"/>
        </w:rPr>
        <w:t>表序号</w:t>
      </w:r>
      <w:r w:rsidR="00CC1691">
        <w:rPr>
          <w:rFonts w:ascii="楷体" w:eastAsia="楷体" w:hAnsi="楷体" w:hint="eastAsia"/>
          <w:color w:val="000000"/>
          <w:sz w:val="24"/>
          <w:szCs w:val="24"/>
        </w:rPr>
        <w:t>30</w:t>
      </w:r>
      <w:r w:rsidR="00CC1691" w:rsidRPr="00295CC4">
        <w:rPr>
          <w:rFonts w:ascii="楷体" w:eastAsia="楷体" w:hAnsi="楷体" w:hint="eastAsia"/>
          <w:color w:val="000000"/>
          <w:sz w:val="24"/>
          <w:szCs w:val="24"/>
        </w:rPr>
        <w:t>～</w:t>
      </w:r>
      <w:r w:rsidR="00CC1691">
        <w:rPr>
          <w:rFonts w:ascii="楷体" w:eastAsia="楷体" w:hAnsi="楷体" w:hint="eastAsia"/>
          <w:color w:val="000000"/>
          <w:sz w:val="24"/>
          <w:szCs w:val="24"/>
        </w:rPr>
        <w:t>32仅适用于物业项目</w:t>
      </w:r>
      <w:r w:rsidR="00CC1691" w:rsidRPr="00CF1E45">
        <w:rPr>
          <w:rFonts w:ascii="楷体" w:eastAsia="楷体" w:hAnsi="楷体" w:hint="eastAsia"/>
          <w:color w:val="000000"/>
          <w:sz w:val="24"/>
          <w:szCs w:val="24"/>
        </w:rPr>
        <w:t>。</w:t>
      </w: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CC1691" w:rsidRPr="000E102E"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945983" w:rsidRDefault="00CC1691" w:rsidP="00F9665A">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CC1691" w:rsidRPr="00945983" w:rsidRDefault="00CC1691" w:rsidP="00CC1691">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r>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r>
    </w:tbl>
    <w:p w:rsidR="00CC1691" w:rsidRPr="00945983" w:rsidRDefault="00CC1691" w:rsidP="00CC1691">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CC1691" w:rsidRPr="00284018" w:rsidRDefault="00CC1691" w:rsidP="00CC16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CC1691" w:rsidRPr="00284018" w:rsidRDefault="00CC1691" w:rsidP="00CC16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CC1691" w:rsidRPr="00475D6F" w:rsidRDefault="00CC1691" w:rsidP="00CC1691">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88255B" w:rsidRDefault="0088255B"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043E"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DF2776" w:rsidRDefault="00CC1691" w:rsidP="00CC1691">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CC1691" w:rsidRPr="007568C2"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721711" w:rsidRDefault="00CC1691" w:rsidP="00CC1691">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sidR="00E02A2A">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CC1691" w:rsidRPr="00721711" w:rsidRDefault="00CC1691" w:rsidP="00CC1691">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招标文件</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的所有内容，包括澄清、修改文件（如果有）和所有已提供的参考资料以及有关附件，我方完全明白并认为此招标文件没有倾向性，也不存在排斥潜在投标供应商的内容，我方同意招标文件的相关条款和</w:t>
      </w:r>
      <w:r w:rsidRPr="0072171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Theme="minorEastAsia" w:eastAsiaTheme="minorEastAsia" w:hAnsiTheme="minorEastAsia" w:hint="eastAsia"/>
          <w:sz w:val="21"/>
          <w:szCs w:val="21"/>
        </w:rPr>
        <w:t>，</w:t>
      </w:r>
      <w:r w:rsidRPr="00C428AD">
        <w:rPr>
          <w:rFonts w:ascii="宋体" w:hAnsi="宋体" w:hint="eastAsia"/>
          <w:sz w:val="21"/>
          <w:szCs w:val="21"/>
        </w:rPr>
        <w:t>并承诺在发生争议时不会以对《招标文件》存在误解、不明白的条款为由，对贵中心行使任何法律上的抗辩权。</w:t>
      </w:r>
    </w:p>
    <w:p w:rsidR="00CC1691" w:rsidRPr="00721711" w:rsidRDefault="00CC1691" w:rsidP="00CC1691">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在此提交的投标文件，正本一份，副本</w:t>
      </w:r>
      <w:r w:rsidR="00A10531" w:rsidRPr="00A10531">
        <w:rPr>
          <w:rFonts w:asciiTheme="minorEastAsia" w:hAnsiTheme="minorEastAsia" w:hint="eastAsia"/>
          <w:snapToGrid w:val="0"/>
          <w:kern w:val="0"/>
          <w:szCs w:val="21"/>
        </w:rPr>
        <w:t>一</w:t>
      </w:r>
      <w:r w:rsidRPr="00721711">
        <w:rPr>
          <w:rFonts w:asciiTheme="minorEastAsia" w:hAnsiTheme="minorEastAsia" w:hint="eastAsia"/>
          <w:snapToGrid w:val="0"/>
          <w:kern w:val="0"/>
          <w:szCs w:val="21"/>
        </w:rPr>
        <w:t>份。</w:t>
      </w:r>
    </w:p>
    <w:p w:rsidR="00CC1691" w:rsidRPr="0072171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我方已完全明白招标文件的所有条款要求，并申明如下：</w:t>
      </w:r>
    </w:p>
    <w:p w:rsidR="00CC1691" w:rsidRPr="0072171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CC169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八、我方投标报价已包含应向知识产权所有权人支付的所有相关税费，并保证采购人在中国</w:t>
      </w:r>
      <w:r w:rsidRPr="00721711">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CC169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721711" w:rsidRDefault="00CC1691" w:rsidP="00CC1691">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所有与本招标有关的一切正式往来请寄：</w:t>
      </w:r>
    </w:p>
    <w:p w:rsidR="00CC1691" w:rsidRPr="00721711" w:rsidRDefault="00CC1691" w:rsidP="00CC16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Pr="00721711" w:rsidRDefault="00CC1691" w:rsidP="00CC16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Pr="00721711" w:rsidRDefault="00CC1691" w:rsidP="00CC1691">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Default="00CC1691" w:rsidP="00CC1691">
      <w:pPr>
        <w:adjustRightInd w:val="0"/>
        <w:snapToGrid w:val="0"/>
        <w:spacing w:line="360" w:lineRule="auto"/>
        <w:rPr>
          <w:rFonts w:asciiTheme="minorEastAsia" w:hAnsiTheme="minorEastAsia" w:cs="宋体"/>
          <w:szCs w:val="21"/>
          <w:u w:val="single"/>
        </w:rPr>
      </w:pPr>
    </w:p>
    <w:p w:rsidR="00CC1691" w:rsidRDefault="00CC1691" w:rsidP="00CC1691">
      <w:pPr>
        <w:adjustRightInd w:val="0"/>
        <w:snapToGrid w:val="0"/>
        <w:spacing w:line="360" w:lineRule="auto"/>
        <w:rPr>
          <w:rFonts w:asciiTheme="minorEastAsia" w:hAnsiTheme="minorEastAsia" w:cs="宋体"/>
          <w:szCs w:val="21"/>
          <w:u w:val="single"/>
        </w:rPr>
      </w:pPr>
    </w:p>
    <w:p w:rsidR="00FB75BA" w:rsidRPr="00721711" w:rsidRDefault="00FB75BA" w:rsidP="00CC1691">
      <w:pPr>
        <w:adjustRightInd w:val="0"/>
        <w:snapToGrid w:val="0"/>
        <w:spacing w:line="360" w:lineRule="auto"/>
        <w:rPr>
          <w:rFonts w:asciiTheme="minorEastAsia" w:hAnsiTheme="minorEastAsia" w:cs="宋体"/>
          <w:szCs w:val="21"/>
          <w:u w:val="single"/>
        </w:rPr>
      </w:pPr>
    </w:p>
    <w:p w:rsidR="00CC1691" w:rsidRPr="00721711" w:rsidRDefault="00CC1691" w:rsidP="001D169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sidR="00762DEF">
        <w:rPr>
          <w:rFonts w:asciiTheme="minorEastAsia" w:hAnsiTheme="minorEastAsia" w:cs="宋体" w:hint="eastAsia"/>
          <w:szCs w:val="21"/>
        </w:rPr>
        <w:t>并加盖</w:t>
      </w:r>
      <w:r w:rsidR="00180CB1">
        <w:rPr>
          <w:rFonts w:asciiTheme="minorEastAsia" w:hAnsiTheme="minorEastAsia" w:cs="宋体" w:hint="eastAsia"/>
          <w:szCs w:val="21"/>
        </w:rPr>
        <w:t>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C1691" w:rsidRDefault="00CC1691" w:rsidP="00CC1691">
      <w:pPr>
        <w:adjustRightInd w:val="0"/>
        <w:snapToGrid w:val="0"/>
        <w:spacing w:line="360" w:lineRule="auto"/>
        <w:ind w:firstLineChars="2050" w:firstLine="4305"/>
        <w:rPr>
          <w:rFonts w:asciiTheme="minorEastAsia" w:hAnsiTheme="minorEastAsia" w:cs="宋体"/>
          <w:szCs w:val="21"/>
        </w:rPr>
      </w:pPr>
    </w:p>
    <w:p w:rsidR="00CC1691" w:rsidRDefault="00CC1691" w:rsidP="001D169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1058C3" w:rsidRDefault="001058C3" w:rsidP="00CC1691">
      <w:pPr>
        <w:adjustRightInd w:val="0"/>
        <w:snapToGrid w:val="0"/>
        <w:spacing w:line="360" w:lineRule="auto"/>
        <w:ind w:firstLineChars="2050" w:firstLine="4305"/>
        <w:rPr>
          <w:rFonts w:asciiTheme="minorEastAsia" w:hAnsiTheme="minorEastAsia" w:cs="宋体"/>
          <w:szCs w:val="21"/>
        </w:rPr>
      </w:pPr>
    </w:p>
    <w:p w:rsidR="001058C3" w:rsidRDefault="001058C3" w:rsidP="00CC1691">
      <w:pPr>
        <w:adjustRightInd w:val="0"/>
        <w:snapToGrid w:val="0"/>
        <w:spacing w:line="360" w:lineRule="auto"/>
        <w:ind w:firstLineChars="2050" w:firstLine="4305"/>
        <w:rPr>
          <w:rFonts w:asciiTheme="minorEastAsia" w:hAnsiTheme="minorEastAsia" w:cs="宋体"/>
          <w:szCs w:val="21"/>
        </w:rPr>
      </w:pPr>
    </w:p>
    <w:p w:rsidR="00FB75BA" w:rsidRDefault="00FB75BA" w:rsidP="00CC1691">
      <w:pPr>
        <w:adjustRightInd w:val="0"/>
        <w:snapToGrid w:val="0"/>
        <w:spacing w:line="360" w:lineRule="auto"/>
        <w:ind w:firstLineChars="2050" w:firstLine="4305"/>
        <w:rPr>
          <w:rFonts w:asciiTheme="minorEastAsia" w:hAnsiTheme="minorEastAsia" w:cs="宋体"/>
          <w:szCs w:val="21"/>
        </w:rPr>
      </w:pPr>
    </w:p>
    <w:p w:rsidR="00CC1691" w:rsidRPr="00DF2776" w:rsidRDefault="00CC1691" w:rsidP="00CC1691">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CC1691" w:rsidRDefault="00CC1691" w:rsidP="00CC1691">
      <w:pPr>
        <w:autoSpaceDE w:val="0"/>
        <w:autoSpaceDN w:val="0"/>
        <w:adjustRightInd w:val="0"/>
        <w:spacing w:line="480" w:lineRule="auto"/>
        <w:ind w:firstLineChars="257" w:firstLine="617"/>
        <w:rPr>
          <w:rFonts w:ascii="宋体" w:hAnsi="宋体"/>
          <w:color w:val="000000"/>
          <w:sz w:val="24"/>
          <w:szCs w:val="24"/>
        </w:rPr>
      </w:pP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00010EAA"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p>
    <w:p w:rsidR="00CC1691" w:rsidRPr="00251DBD" w:rsidRDefault="00CC1691" w:rsidP="00CC1691">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CC1691" w:rsidRPr="00251DBD" w:rsidRDefault="00CC1691" w:rsidP="00CC1691">
      <w:pPr>
        <w:pStyle w:val="12"/>
        <w:spacing w:line="480" w:lineRule="auto"/>
        <w:ind w:leftChars="-256" w:left="-538" w:firstLineChars="257" w:firstLine="540"/>
        <w:jc w:val="center"/>
        <w:rPr>
          <w:rFonts w:asciiTheme="minorEastAsia" w:hAnsiTheme="minorEastAsia"/>
          <w:bCs/>
          <w:color w:val="000000"/>
          <w:sz w:val="21"/>
          <w:szCs w:val="21"/>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008B4F75" w:rsidRPr="008B4F75">
        <w:rPr>
          <w:rFonts w:asciiTheme="minorEastAsia" w:hAnsiTheme="minorEastAsia" w:cs="Arial" w:hint="eastAsia"/>
          <w:color w:val="000000"/>
          <w:szCs w:val="21"/>
          <w:u w:val="single"/>
        </w:rPr>
        <w:t xml:space="preserve">        </w:t>
      </w:r>
      <w:r w:rsidR="008B4F75">
        <w:rPr>
          <w:rFonts w:asciiTheme="minorEastAsia" w:hAnsiTheme="minorEastAsia" w:cs="Arial" w:hint="eastAsia"/>
          <w:color w:val="000000"/>
          <w:szCs w:val="21"/>
        </w:rPr>
        <w:t xml:space="preserve"> </w:t>
      </w:r>
    </w:p>
    <w:p w:rsidR="00CC1691" w:rsidRPr="00251DBD" w:rsidRDefault="00CC1691" w:rsidP="00CC1691">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008B4F75">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CC1691" w:rsidRPr="00251DBD" w:rsidRDefault="00CC1691" w:rsidP="00CC1691">
      <w:pPr>
        <w:pStyle w:val="13"/>
        <w:spacing w:line="480" w:lineRule="auto"/>
        <w:rPr>
          <w:rFonts w:asciiTheme="minorEastAsia" w:hAnsiTheme="minorEastAsia" w:cs="Arial"/>
          <w:color w:val="000000"/>
          <w:sz w:val="21"/>
          <w:szCs w:val="21"/>
        </w:rPr>
      </w:pPr>
    </w:p>
    <w:p w:rsidR="00CC1691" w:rsidRPr="00251DBD" w:rsidRDefault="00CC1691" w:rsidP="00CC1691">
      <w:pPr>
        <w:rPr>
          <w:szCs w:val="21"/>
        </w:rPr>
      </w:pPr>
    </w:p>
    <w:p w:rsidR="00CC1691" w:rsidRPr="00251DBD" w:rsidRDefault="00CC1691" w:rsidP="00CC1691">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CC1691" w:rsidRDefault="00CC1691" w:rsidP="00CC1691">
      <w:pPr>
        <w:spacing w:line="480" w:lineRule="exact"/>
        <w:jc w:val="center"/>
        <w:rPr>
          <w:rFonts w:ascii="宋体" w:hAnsi="宋体"/>
          <w:b/>
          <w:bCs/>
          <w:color w:val="000000"/>
          <w:sz w:val="36"/>
          <w:szCs w:val="36"/>
        </w:rPr>
      </w:pPr>
    </w:p>
    <w:p w:rsidR="00CC1691" w:rsidRPr="00304216" w:rsidRDefault="00CC1691" w:rsidP="00CC1691">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CC1691" w:rsidRDefault="00CC1691" w:rsidP="00CC1691">
      <w:pPr>
        <w:spacing w:line="480" w:lineRule="exact"/>
        <w:jc w:val="center"/>
        <w:rPr>
          <w:rFonts w:ascii="宋体" w:hAnsi="宋体"/>
          <w:b/>
          <w:bCs/>
          <w:color w:val="000000"/>
          <w:sz w:val="36"/>
          <w:szCs w:val="36"/>
        </w:rPr>
      </w:pP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i/>
          <w:color w:val="000000"/>
          <w:szCs w:val="21"/>
          <w:u w:val="single"/>
        </w:rPr>
        <w:t>项目编号</w:t>
      </w:r>
      <w:r w:rsidR="00FE7AC3" w:rsidRPr="00251DBD">
        <w:rPr>
          <w:rFonts w:asciiTheme="minorEastAsia" w:hAnsiTheme="minorEastAsia" w:hint="eastAsia"/>
          <w:i/>
          <w:color w:val="000000"/>
          <w:szCs w:val="21"/>
          <w:u w:val="single"/>
        </w:rPr>
        <w:t xml:space="preserve"> </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hint="eastAsia"/>
          <w:color w:val="000000"/>
          <w:szCs w:val="21"/>
        </w:rPr>
        <w:t>的</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i/>
          <w:color w:val="000000"/>
          <w:szCs w:val="21"/>
          <w:u w:val="single"/>
        </w:rPr>
        <w:t>项目</w:t>
      </w:r>
      <w:r w:rsidR="00FE7AC3" w:rsidRPr="00251DBD">
        <w:rPr>
          <w:rFonts w:asciiTheme="minorEastAsia" w:hAnsiTheme="minorEastAsia" w:hint="eastAsia"/>
          <w:i/>
          <w:color w:val="000000"/>
          <w:szCs w:val="21"/>
          <w:u w:val="single"/>
        </w:rPr>
        <w:t>名</w:t>
      </w:r>
      <w:r w:rsidR="00FE7AC3" w:rsidRPr="00251DBD">
        <w:rPr>
          <w:rFonts w:asciiTheme="minorEastAsia" w:hAnsiTheme="minorEastAsia"/>
          <w:i/>
          <w:color w:val="000000"/>
          <w:szCs w:val="21"/>
          <w:u w:val="single"/>
        </w:rPr>
        <w:t>称</w:t>
      </w:r>
      <w:r w:rsidR="00FE7AC3" w:rsidRPr="00251DBD">
        <w:rPr>
          <w:rFonts w:asciiTheme="minorEastAsia" w:hAnsiTheme="minorEastAsia" w:hint="eastAsia"/>
          <w:i/>
          <w:color w:val="000000"/>
          <w:szCs w:val="21"/>
          <w:u w:val="single"/>
        </w:rPr>
        <w:t xml:space="preserve"> </w:t>
      </w:r>
      <w:r w:rsidR="00FE7AC3"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CC1691" w:rsidRPr="00361029" w:rsidRDefault="00CC1691" w:rsidP="00CC1691">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sidR="000029D7">
        <w:rPr>
          <w:rFonts w:asciiTheme="minorEastAsia" w:hAnsiTheme="minorEastAsia" w:hint="eastAsia"/>
          <w:szCs w:val="21"/>
        </w:rPr>
        <w:t>加</w:t>
      </w:r>
      <w:r w:rsidRPr="00361029">
        <w:rPr>
          <w:rFonts w:asciiTheme="minorEastAsia" w:hAnsiTheme="minorEastAsia" w:hint="eastAsia"/>
          <w:szCs w:val="21"/>
        </w:rPr>
        <w:t>盖单位公章）</w:t>
      </w:r>
    </w:p>
    <w:p w:rsidR="00CC1691" w:rsidRPr="00F914F6" w:rsidRDefault="00CC1691" w:rsidP="00CC1691">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w:t>
      </w:r>
      <w:r w:rsidRPr="00EA2B6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sidR="00F80416">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CC1691" w:rsidRPr="00361029" w:rsidRDefault="00CC1691" w:rsidP="00CC1691">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sidR="00F80416">
        <w:rPr>
          <w:rFonts w:asciiTheme="minorEastAsia" w:hAnsiTheme="minorEastAsia" w:hint="eastAsia"/>
          <w:szCs w:val="21"/>
        </w:rPr>
        <w:t>签名</w:t>
      </w:r>
      <w:r w:rsidRPr="00361029">
        <w:rPr>
          <w:rFonts w:asciiTheme="minorEastAsia" w:hAnsiTheme="minorEastAsia" w:hint="eastAsia"/>
          <w:szCs w:val="21"/>
        </w:rPr>
        <w:t>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C1691" w:rsidRPr="00D023F6" w:rsidTr="00DC533B">
        <w:trPr>
          <w:gridAfter w:val="1"/>
          <w:wAfter w:w="14" w:type="dxa"/>
          <w:trHeight w:val="2636"/>
        </w:trPr>
        <w:tc>
          <w:tcPr>
            <w:tcW w:w="4484" w:type="dxa"/>
            <w:vAlign w:val="center"/>
          </w:tcPr>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CC1691" w:rsidRPr="00361029" w:rsidTr="00DC533B">
        <w:trPr>
          <w:trHeight w:val="2781"/>
        </w:trPr>
        <w:tc>
          <w:tcPr>
            <w:tcW w:w="4491" w:type="dxa"/>
            <w:gridSpan w:val="2"/>
            <w:vAlign w:val="center"/>
          </w:tcPr>
          <w:p w:rsidR="00CC1691" w:rsidRPr="00D023F6" w:rsidRDefault="00CC1691" w:rsidP="00DC533B">
            <w:pPr>
              <w:jc w:val="center"/>
              <w:rPr>
                <w:rFonts w:asciiTheme="minorEastAsia" w:hAnsiTheme="minorEastAsia"/>
                <w:szCs w:val="21"/>
              </w:rPr>
            </w:pPr>
            <w:bookmarkStart w:id="10" w:name="_资格证明文件"/>
            <w:bookmarkStart w:id="11" w:name="_Toc364329026"/>
            <w:bookmarkEnd w:id="10"/>
            <w:r w:rsidRPr="00D023F6">
              <w:rPr>
                <w:rFonts w:asciiTheme="minorEastAsia" w:hAnsiTheme="minorEastAsia" w:hint="eastAsia"/>
                <w:szCs w:val="21"/>
              </w:rPr>
              <w:t>法定代表人（单位负责人）授权代表身份证</w:t>
            </w:r>
          </w:p>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（正面）</w:t>
            </w:r>
            <w:bookmarkEnd w:id="11"/>
          </w:p>
        </w:tc>
        <w:tc>
          <w:tcPr>
            <w:tcW w:w="4492" w:type="dxa"/>
            <w:gridSpan w:val="2"/>
            <w:vAlign w:val="center"/>
          </w:tcPr>
          <w:p w:rsidR="00CC1691" w:rsidRPr="00D023F6" w:rsidRDefault="00CC1691" w:rsidP="00DC533B">
            <w:pPr>
              <w:jc w:val="center"/>
              <w:rPr>
                <w:rFonts w:asciiTheme="minorEastAsia" w:hAnsiTheme="minorEastAsia"/>
                <w:szCs w:val="21"/>
              </w:rPr>
            </w:pPr>
            <w:bookmarkStart w:id="12" w:name="_Toc364329027"/>
            <w:r w:rsidRPr="00D023F6">
              <w:rPr>
                <w:rFonts w:asciiTheme="minorEastAsia" w:hAnsiTheme="minorEastAsia" w:hint="eastAsia"/>
                <w:szCs w:val="21"/>
              </w:rPr>
              <w:t>法定代表人（单位负责人）授权代表身份证</w:t>
            </w:r>
          </w:p>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（反面）</w:t>
            </w:r>
            <w:bookmarkEnd w:id="12"/>
          </w:p>
        </w:tc>
      </w:tr>
    </w:tbl>
    <w:p w:rsidR="00CC1691" w:rsidRPr="004C53B6" w:rsidRDefault="00CC1691" w:rsidP="00CC1691">
      <w:pPr>
        <w:spacing w:line="320" w:lineRule="exact"/>
        <w:ind w:left="2" w:firstLineChars="149" w:firstLine="358"/>
        <w:rPr>
          <w:rFonts w:asciiTheme="minorEastAsia" w:hAnsiTheme="minorEastAsia" w:cs="Courier New"/>
          <w:sz w:val="24"/>
          <w:szCs w:val="24"/>
        </w:rPr>
      </w:pPr>
    </w:p>
    <w:p w:rsidR="00CC1691" w:rsidRPr="00304216" w:rsidRDefault="00CC1691" w:rsidP="00CC1691">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CC1691" w:rsidRPr="00BD6B19" w:rsidRDefault="00CC1691" w:rsidP="00F9665A">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CC1691" w:rsidRPr="00BD6B19" w:rsidRDefault="00CC1691" w:rsidP="00F9665A">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C1691" w:rsidRPr="00BD6B19" w:rsidRDefault="00CC1691" w:rsidP="00F9665A">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CC1691" w:rsidRPr="00BD6B19" w:rsidRDefault="00CC1691" w:rsidP="00F9665A">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CC1691" w:rsidRDefault="00CC1691" w:rsidP="00F9665A">
      <w:pPr>
        <w:spacing w:beforeLines="50" w:afterLines="50" w:line="360" w:lineRule="auto"/>
        <w:ind w:firstLineChars="236" w:firstLine="496"/>
        <w:rPr>
          <w:rFonts w:asciiTheme="minorEastAsia" w:hAnsiTheme="minorEastAsia" w:cs="宋体"/>
          <w:szCs w:val="21"/>
          <w:lang w:val="zh-CN"/>
        </w:rPr>
      </w:pPr>
    </w:p>
    <w:p w:rsidR="00F50141" w:rsidRPr="00BD6B19" w:rsidRDefault="00F50141" w:rsidP="00F9665A">
      <w:pPr>
        <w:spacing w:beforeLines="50" w:afterLines="50" w:line="360" w:lineRule="auto"/>
        <w:ind w:firstLineChars="236" w:firstLine="496"/>
        <w:rPr>
          <w:rFonts w:asciiTheme="minorEastAsia" w:hAnsiTheme="minorEastAsia" w:cs="宋体"/>
          <w:szCs w:val="21"/>
          <w:lang w:val="zh-CN"/>
        </w:rPr>
      </w:pPr>
    </w:p>
    <w:p w:rsidR="00F50141" w:rsidRPr="00721711" w:rsidRDefault="00F50141" w:rsidP="00F50141">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F50141" w:rsidRDefault="00F50141" w:rsidP="00F50141">
      <w:pPr>
        <w:adjustRightInd w:val="0"/>
        <w:snapToGrid w:val="0"/>
        <w:spacing w:line="360" w:lineRule="auto"/>
        <w:ind w:firstLineChars="2050" w:firstLine="4305"/>
        <w:rPr>
          <w:rFonts w:asciiTheme="minorEastAsia" w:hAnsiTheme="minorEastAsia" w:cs="宋体"/>
          <w:szCs w:val="21"/>
        </w:rPr>
      </w:pPr>
    </w:p>
    <w:p w:rsidR="00F50141" w:rsidRDefault="00F50141" w:rsidP="00F5014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BD6B19" w:rsidRDefault="00CC1691" w:rsidP="00F9665A">
      <w:pPr>
        <w:spacing w:beforeLines="50" w:afterLines="50" w:line="360" w:lineRule="auto"/>
        <w:ind w:right="420" w:firstLineChars="2286" w:firstLine="4801"/>
        <w:rPr>
          <w:rFonts w:asciiTheme="minorEastAsia" w:hAnsiTheme="minorEastAsia" w:cs="宋体"/>
          <w:szCs w:val="21"/>
          <w:lang w:val="zh-CN"/>
        </w:rPr>
      </w:pPr>
    </w:p>
    <w:p w:rsidR="00CC1691" w:rsidRDefault="00CC1691" w:rsidP="00F9665A">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F9665A">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F9665A">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F9665A">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F9665A">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F9665A">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F9665A">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F9665A">
      <w:pPr>
        <w:spacing w:beforeLines="50" w:afterLines="50" w:line="360" w:lineRule="auto"/>
        <w:ind w:right="420" w:firstLineChars="2286" w:firstLine="5486"/>
        <w:rPr>
          <w:rFonts w:asciiTheme="minorEastAsia" w:hAnsiTheme="minorEastAsia" w:cs="宋体"/>
          <w:sz w:val="24"/>
          <w:szCs w:val="24"/>
          <w:lang w:val="zh-CN"/>
        </w:rPr>
      </w:pPr>
    </w:p>
    <w:p w:rsidR="00CC1691" w:rsidRPr="000D56C3"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CC1691" w:rsidRPr="00A030B9" w:rsidRDefault="00CC1691" w:rsidP="00CC1691">
      <w:pPr>
        <w:autoSpaceDE w:val="0"/>
        <w:autoSpaceDN w:val="0"/>
        <w:snapToGrid w:val="0"/>
        <w:spacing w:line="360" w:lineRule="auto"/>
        <w:jc w:val="center"/>
        <w:rPr>
          <w:rFonts w:ascii="宋体" w:hAnsi="宋体"/>
          <w:b/>
          <w:bCs/>
          <w:color w:val="000000"/>
          <w:sz w:val="24"/>
          <w:szCs w:val="24"/>
        </w:rPr>
      </w:pPr>
    </w:p>
    <w:p w:rsidR="00CC1691" w:rsidRPr="00A030B9" w:rsidRDefault="00CC1691" w:rsidP="00F9665A">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w:t>
      </w:r>
      <w:r w:rsidR="00E02A2A">
        <w:rPr>
          <w:rFonts w:ascii="宋体" w:eastAsia="宋体" w:hAnsi="宋体" w:cs="宋体" w:hint="eastAsia"/>
          <w:szCs w:val="21"/>
          <w:lang w:val="zh-CN"/>
        </w:rPr>
        <w:t>服务</w:t>
      </w:r>
      <w:r>
        <w:rPr>
          <w:rFonts w:ascii="宋体" w:eastAsia="宋体" w:hAnsi="宋体" w:cs="宋体" w:hint="eastAsia"/>
          <w:szCs w:val="21"/>
          <w:lang w:val="zh-CN"/>
        </w:rPr>
        <w:t>中心</w:t>
      </w:r>
      <w:r w:rsidRPr="00A030B9">
        <w:rPr>
          <w:rFonts w:ascii="宋体" w:eastAsia="宋体" w:hAnsi="宋体" w:cs="宋体"/>
          <w:szCs w:val="21"/>
          <w:lang w:val="zh-CN"/>
        </w:rPr>
        <w:t>：</w:t>
      </w:r>
    </w:p>
    <w:p w:rsidR="00CC1691" w:rsidRPr="00A030B9" w:rsidRDefault="00CC1691" w:rsidP="00F9665A">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CC1691" w:rsidRPr="00A030B9" w:rsidRDefault="00CC1691" w:rsidP="00F9665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CC1691" w:rsidRPr="00A030B9" w:rsidRDefault="00CC1691" w:rsidP="00F9665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CC1691" w:rsidRPr="00A030B9" w:rsidRDefault="00CC1691" w:rsidP="00F9665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CC1691" w:rsidRPr="00A030B9" w:rsidRDefault="00CC1691" w:rsidP="00F9665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CC1691" w:rsidRPr="00A030B9" w:rsidRDefault="00CC1691" w:rsidP="00F9665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CC1691" w:rsidRDefault="00CC1691" w:rsidP="00CC1691">
      <w:pPr>
        <w:rPr>
          <w:color w:val="000000"/>
          <w:sz w:val="28"/>
          <w:szCs w:val="28"/>
          <w:u w:val="single"/>
        </w:rPr>
      </w:pPr>
    </w:p>
    <w:p w:rsidR="00CC1691" w:rsidRPr="00590700" w:rsidRDefault="00CC1691" w:rsidP="00CC1691">
      <w:pPr>
        <w:rPr>
          <w:color w:val="000000"/>
          <w:sz w:val="28"/>
          <w:szCs w:val="28"/>
          <w:u w:val="single"/>
        </w:rPr>
      </w:pPr>
    </w:p>
    <w:p w:rsidR="009A42F4" w:rsidRPr="00721711" w:rsidRDefault="009A42F4" w:rsidP="009A42F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A42F4" w:rsidRDefault="009A42F4" w:rsidP="009A42F4">
      <w:pPr>
        <w:adjustRightInd w:val="0"/>
        <w:snapToGrid w:val="0"/>
        <w:spacing w:line="360" w:lineRule="auto"/>
        <w:ind w:firstLineChars="2050" w:firstLine="4305"/>
        <w:rPr>
          <w:rFonts w:asciiTheme="minorEastAsia" w:hAnsiTheme="minorEastAsia" w:cs="宋体"/>
          <w:szCs w:val="21"/>
        </w:rPr>
      </w:pPr>
    </w:p>
    <w:p w:rsidR="009A42F4" w:rsidRDefault="009A42F4" w:rsidP="009A42F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C1406D" w:rsidRDefault="00CC1691" w:rsidP="00CC1691">
      <w:pPr>
        <w:spacing w:line="480" w:lineRule="auto"/>
        <w:ind w:firstLineChars="2075" w:firstLine="4358"/>
        <w:rPr>
          <w:rFonts w:asciiTheme="minorEastAsia" w:hAnsiTheme="minorEastAsia" w:cs="Arial"/>
          <w:color w:val="000000"/>
          <w:szCs w:val="21"/>
        </w:rPr>
      </w:pPr>
    </w:p>
    <w:p w:rsidR="00CC1691" w:rsidRPr="004B3DF6"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Pr="007C6705" w:rsidRDefault="00CC1691" w:rsidP="00CC1691">
      <w:pPr>
        <w:autoSpaceDE w:val="0"/>
        <w:autoSpaceDN w:val="0"/>
        <w:adjustRightInd w:val="0"/>
        <w:spacing w:line="360" w:lineRule="auto"/>
        <w:jc w:val="center"/>
        <w:rPr>
          <w:rFonts w:ascii="宋体" w:cs="宋体"/>
          <w:szCs w:val="21"/>
          <w:lang w:val="zh-CN"/>
        </w:rPr>
      </w:pPr>
    </w:p>
    <w:p w:rsidR="00CC1691" w:rsidRPr="007C6705" w:rsidRDefault="00CC1691" w:rsidP="00CC1691">
      <w:pPr>
        <w:autoSpaceDE w:val="0"/>
        <w:autoSpaceDN w:val="0"/>
        <w:adjustRightInd w:val="0"/>
        <w:spacing w:line="360" w:lineRule="auto"/>
        <w:ind w:right="-11"/>
        <w:rPr>
          <w:rFonts w:ascii="宋体" w:cs="宋体"/>
          <w:szCs w:val="21"/>
          <w:lang w:val="zh-CN"/>
        </w:rPr>
      </w:pPr>
    </w:p>
    <w:p w:rsidR="00CC1691" w:rsidRDefault="00CC1691" w:rsidP="00CC1691">
      <w:pPr>
        <w:autoSpaceDE w:val="0"/>
        <w:autoSpaceDN w:val="0"/>
        <w:adjustRightInd w:val="0"/>
        <w:spacing w:line="360" w:lineRule="auto"/>
        <w:jc w:val="center"/>
        <w:rPr>
          <w:rFonts w:asciiTheme="minorEastAsia" w:hAnsiTheme="minorEastAsia" w:cs="宋体"/>
          <w:sz w:val="24"/>
          <w:szCs w:val="24"/>
          <w:lang w:val="zh-CN"/>
        </w:rPr>
      </w:pPr>
    </w:p>
    <w:p w:rsidR="00CC1691" w:rsidRPr="003042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lastRenderedPageBreak/>
        <w:t xml:space="preserve">3.6 其他资格证书或材料 </w:t>
      </w: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726CB"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DC1501" w:rsidRPr="0078780A" w:rsidRDefault="00DC1501" w:rsidP="00CC1691">
      <w:pPr>
        <w:autoSpaceDE w:val="0"/>
        <w:autoSpaceDN w:val="0"/>
        <w:adjustRightInd w:val="0"/>
        <w:spacing w:line="360" w:lineRule="auto"/>
        <w:jc w:val="center"/>
        <w:outlineLvl w:val="0"/>
        <w:rPr>
          <w:rFonts w:ascii="宋体" w:hAnsi="宋体"/>
          <w:b/>
          <w:bCs/>
          <w:color w:val="000000"/>
          <w:sz w:val="24"/>
          <w:szCs w:val="24"/>
        </w:rPr>
      </w:pPr>
    </w:p>
    <w:p w:rsidR="00CC1691" w:rsidRPr="009A452D" w:rsidRDefault="00CC1691" w:rsidP="00F9665A">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C1691" w:rsidRPr="009A452D" w:rsidRDefault="00CC1691" w:rsidP="00CC1691">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Pr="009A452D" w:rsidRDefault="00DC150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DC1501" w:rsidRDefault="00DC150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5C3615" w:rsidRPr="0078780A" w:rsidRDefault="005C3615" w:rsidP="00CC1691">
      <w:pPr>
        <w:autoSpaceDE w:val="0"/>
        <w:autoSpaceDN w:val="0"/>
        <w:adjustRightInd w:val="0"/>
        <w:spacing w:line="360" w:lineRule="auto"/>
        <w:jc w:val="center"/>
        <w:outlineLvl w:val="0"/>
        <w:rPr>
          <w:rFonts w:ascii="宋体" w:hAnsi="宋体"/>
          <w:b/>
          <w:bCs/>
          <w:color w:val="000000"/>
          <w:sz w:val="24"/>
          <w:szCs w:val="24"/>
        </w:rPr>
      </w:pPr>
    </w:p>
    <w:p w:rsidR="00CC1691" w:rsidRPr="009A452D" w:rsidRDefault="00CC1691" w:rsidP="00F9665A">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C1691" w:rsidRDefault="00CC1691" w:rsidP="00CC1691">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CC1691" w:rsidRPr="009A452D" w:rsidRDefault="00CC1691" w:rsidP="00CC1691">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C1691" w:rsidRPr="00D50F93" w:rsidTr="00DC53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CC1691" w:rsidRPr="00D50F93" w:rsidRDefault="00CC1691" w:rsidP="00DC533B">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Default="005C3615"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9A452D">
        <w:rPr>
          <w:rFonts w:asciiTheme="minorEastAsia" w:hAnsiTheme="minorEastAsia" w:cs="宋体"/>
          <w:szCs w:val="21"/>
          <w:lang w:val="zh-CN"/>
        </w:rPr>
        <w:t xml:space="preserve"> </w:t>
      </w:r>
    </w:p>
    <w:p w:rsidR="00CC1691" w:rsidRPr="009A452D" w:rsidRDefault="00CC1691" w:rsidP="00CC1691">
      <w:pPr>
        <w:autoSpaceDE w:val="0"/>
        <w:autoSpaceDN w:val="0"/>
        <w:adjustRightInd w:val="0"/>
        <w:spacing w:line="480" w:lineRule="auto"/>
        <w:rPr>
          <w:rFonts w:asciiTheme="minorEastAsia" w:hAnsiTheme="minorEastAsia" w:cs="宋体"/>
          <w:szCs w:val="21"/>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78780A"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Pr="00B02024" w:rsidRDefault="00CC1691" w:rsidP="00CC1691">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Pr="0078780A"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13622E" w:rsidRDefault="00CC1691" w:rsidP="00F9665A">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CC1691" w:rsidRDefault="00CC1691" w:rsidP="00CC1691">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CC1691" w:rsidRPr="0013622E" w:rsidRDefault="00CC1691" w:rsidP="00CC1691">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C1691" w:rsidRPr="0013622E" w:rsidTr="00DC533B">
        <w:trPr>
          <w:trHeight w:val="777"/>
        </w:trPr>
        <w:tc>
          <w:tcPr>
            <w:tcW w:w="712"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CC1691" w:rsidRDefault="00CC1691" w:rsidP="00DC533B">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CC1691" w:rsidRPr="0013622E" w:rsidRDefault="00CC1691" w:rsidP="00DC533B">
            <w:pPr>
              <w:rPr>
                <w:rFonts w:ascii="宋体"/>
                <w:szCs w:val="21"/>
              </w:rPr>
            </w:pPr>
          </w:p>
        </w:tc>
        <w:tc>
          <w:tcPr>
            <w:tcW w:w="3579" w:type="dxa"/>
            <w:vAlign w:val="center"/>
          </w:tcPr>
          <w:p w:rsidR="00CC1691" w:rsidRPr="0013622E" w:rsidRDefault="00CC1691" w:rsidP="00DC533B">
            <w:pPr>
              <w:rPr>
                <w:rFonts w:ascii="宋体"/>
                <w:szCs w:val="21"/>
              </w:rPr>
            </w:pPr>
          </w:p>
        </w:tc>
        <w:tc>
          <w:tcPr>
            <w:tcW w:w="1440" w:type="dxa"/>
            <w:vAlign w:val="center"/>
          </w:tcPr>
          <w:p w:rsidR="00CC1691" w:rsidRPr="0013622E" w:rsidRDefault="00CC1691" w:rsidP="00DC533B">
            <w:pPr>
              <w:rPr>
                <w:rFonts w:ascii="宋体"/>
                <w:szCs w:val="21"/>
              </w:rPr>
            </w:pPr>
          </w:p>
        </w:tc>
        <w:tc>
          <w:tcPr>
            <w:tcW w:w="1706" w:type="dxa"/>
            <w:vAlign w:val="center"/>
          </w:tcPr>
          <w:p w:rsidR="00CC1691" w:rsidRPr="0013622E" w:rsidRDefault="00CC1691" w:rsidP="00DC533B">
            <w:pPr>
              <w:rPr>
                <w:rFonts w:ascii="宋体"/>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CC1691" w:rsidRPr="0013622E" w:rsidRDefault="00CC1691" w:rsidP="00DC533B">
            <w:pPr>
              <w:rPr>
                <w:rFonts w:ascii="宋体"/>
                <w:szCs w:val="21"/>
              </w:rPr>
            </w:pPr>
          </w:p>
        </w:tc>
        <w:tc>
          <w:tcPr>
            <w:tcW w:w="3579" w:type="dxa"/>
            <w:vAlign w:val="center"/>
          </w:tcPr>
          <w:p w:rsidR="00CC1691" w:rsidRPr="0013622E" w:rsidRDefault="00CC1691" w:rsidP="00DC533B">
            <w:pPr>
              <w:rPr>
                <w:rFonts w:ascii="宋体"/>
                <w:szCs w:val="21"/>
              </w:rPr>
            </w:pPr>
          </w:p>
        </w:tc>
        <w:tc>
          <w:tcPr>
            <w:tcW w:w="1440" w:type="dxa"/>
            <w:vAlign w:val="center"/>
          </w:tcPr>
          <w:p w:rsidR="00CC1691" w:rsidRPr="0013622E" w:rsidRDefault="00CC1691" w:rsidP="00DC533B">
            <w:pPr>
              <w:rPr>
                <w:rFonts w:ascii="宋体"/>
                <w:szCs w:val="21"/>
              </w:rPr>
            </w:pPr>
          </w:p>
        </w:tc>
        <w:tc>
          <w:tcPr>
            <w:tcW w:w="1706" w:type="dxa"/>
            <w:vAlign w:val="center"/>
          </w:tcPr>
          <w:p w:rsidR="00CC1691" w:rsidRPr="0013622E" w:rsidRDefault="00CC1691" w:rsidP="00DC533B">
            <w:pPr>
              <w:rPr>
                <w:rFonts w:ascii="宋体"/>
                <w:szCs w:val="21"/>
              </w:rPr>
            </w:pP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Pr="0013622E" w:rsidRDefault="002172F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13622E">
        <w:rPr>
          <w:rFonts w:asciiTheme="minorEastAsia" w:hAnsiTheme="minorEastAsia" w:cs="宋体"/>
          <w:szCs w:val="21"/>
          <w:lang w:val="zh-CN"/>
        </w:rPr>
        <w:t xml:space="preserve"> </w:t>
      </w:r>
    </w:p>
    <w:p w:rsidR="00CC1691" w:rsidRPr="006B6406"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2172F1" w:rsidRDefault="002172F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13622E" w:rsidRDefault="00CC1691" w:rsidP="00CC1691">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674726" w:rsidRDefault="00CC1691" w:rsidP="00F9665A">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CC1691" w:rsidRPr="00674726" w:rsidRDefault="00CC1691" w:rsidP="00CC1691">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801D53" w:rsidRDefault="00801D53" w:rsidP="00CC1691">
      <w:pPr>
        <w:autoSpaceDE w:val="0"/>
        <w:autoSpaceDN w:val="0"/>
        <w:adjustRightInd w:val="0"/>
        <w:spacing w:line="480" w:lineRule="auto"/>
        <w:rPr>
          <w:rFonts w:asciiTheme="minorEastAsia" w:hAnsiTheme="minorEastAsia" w:cs="宋体"/>
          <w:szCs w:val="21"/>
        </w:rPr>
      </w:pPr>
    </w:p>
    <w:p w:rsidR="00CC1691" w:rsidRPr="00674726" w:rsidRDefault="00801D53"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674726">
        <w:rPr>
          <w:rFonts w:asciiTheme="minorEastAsia" w:hAnsiTheme="minorEastAsia" w:cs="宋体"/>
          <w:szCs w:val="21"/>
          <w:lang w:val="zh-CN"/>
        </w:rPr>
        <w:t xml:space="preserve"> </w:t>
      </w:r>
    </w:p>
    <w:p w:rsidR="00CC1691" w:rsidRPr="00674726" w:rsidRDefault="00CC1691" w:rsidP="00CC1691">
      <w:pPr>
        <w:snapToGrid w:val="0"/>
        <w:spacing w:line="500" w:lineRule="exact"/>
        <w:rPr>
          <w:rFonts w:asciiTheme="minorEastAsia" w:hAnsiTheme="minorEastAsia" w:cs="宋体"/>
          <w:szCs w:val="21"/>
          <w:lang w:val="zh-CN"/>
        </w:rPr>
      </w:pPr>
    </w:p>
    <w:p w:rsidR="00CC1691" w:rsidRPr="00674726" w:rsidRDefault="00CC1691" w:rsidP="00CC1691">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A339F0" w:rsidRDefault="00CC1691" w:rsidP="00F9665A">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CC1691" w:rsidRDefault="00CC1691" w:rsidP="00CC1691">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801D53" w:rsidRDefault="00801D53" w:rsidP="00CC1691">
      <w:pPr>
        <w:autoSpaceDE w:val="0"/>
        <w:autoSpaceDN w:val="0"/>
        <w:adjustRightInd w:val="0"/>
        <w:spacing w:line="480" w:lineRule="auto"/>
        <w:rPr>
          <w:rFonts w:asciiTheme="minorEastAsia" w:hAnsiTheme="minorEastAsia" w:cs="宋体"/>
          <w:szCs w:val="21"/>
        </w:rPr>
      </w:pPr>
    </w:p>
    <w:p w:rsidR="00CC1691" w:rsidRPr="00A339F0" w:rsidRDefault="00801D53"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A339F0">
        <w:rPr>
          <w:rFonts w:asciiTheme="minorEastAsia" w:hAnsiTheme="minorEastAsia" w:cs="宋体"/>
          <w:szCs w:val="21"/>
          <w:lang w:val="zh-CN"/>
        </w:rPr>
        <w:t xml:space="preserve"> </w:t>
      </w:r>
    </w:p>
    <w:p w:rsidR="00CC1691" w:rsidRPr="00A339F0" w:rsidRDefault="00CC1691" w:rsidP="00CC1691">
      <w:pPr>
        <w:snapToGrid w:val="0"/>
        <w:spacing w:line="500" w:lineRule="exact"/>
        <w:rPr>
          <w:rFonts w:asciiTheme="minorEastAsia" w:hAnsiTheme="minorEastAsia" w:cs="宋体"/>
          <w:szCs w:val="21"/>
          <w:lang w:val="zh-CN"/>
        </w:rPr>
      </w:pPr>
    </w:p>
    <w:p w:rsidR="00CC1691" w:rsidRDefault="00CC1691" w:rsidP="00CC1691">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4.8 “环境标志产品政府采购</w:t>
      </w:r>
      <w:r>
        <w:rPr>
          <w:rFonts w:ascii="宋体" w:hAnsi="宋体" w:hint="eastAsia"/>
          <w:b/>
          <w:bCs/>
          <w:color w:val="000000"/>
          <w:sz w:val="24"/>
          <w:szCs w:val="24"/>
        </w:rPr>
        <w:t>品目</w:t>
      </w:r>
      <w:r w:rsidRPr="00832E87">
        <w:rPr>
          <w:rFonts w:ascii="宋体" w:hAnsi="宋体" w:hint="eastAsia"/>
          <w:b/>
          <w:bCs/>
          <w:color w:val="000000"/>
          <w:sz w:val="24"/>
          <w:szCs w:val="24"/>
        </w:rPr>
        <w:t>清单”优先采购产品情况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0D3714" w:rsidRDefault="00CC1691" w:rsidP="00F9665A">
      <w:pPr>
        <w:spacing w:before="50" w:afterLines="50" w:line="360" w:lineRule="auto"/>
        <w:contextualSpacing/>
        <w:jc w:val="left"/>
        <w:rPr>
          <w:rFonts w:asciiTheme="minorEastAsia" w:hAnsiTheme="minorEastAsia"/>
          <w:color w:val="000000"/>
          <w:szCs w:val="21"/>
        </w:rPr>
      </w:pPr>
      <w:r w:rsidRPr="000D3714">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0D3714">
        <w:rPr>
          <w:rFonts w:asciiTheme="minorEastAsia" w:hAnsiTheme="minorEastAsia" w:hint="eastAsia"/>
          <w:color w:val="000000"/>
          <w:szCs w:val="21"/>
        </w:rPr>
        <w:t>项目名称：</w:t>
      </w:r>
    </w:p>
    <w:p w:rsidR="00CC1691" w:rsidRDefault="00CC1691" w:rsidP="00CC1691">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D45A31" w:rsidRDefault="00D45A31" w:rsidP="00CC1691">
      <w:pPr>
        <w:autoSpaceDE w:val="0"/>
        <w:autoSpaceDN w:val="0"/>
        <w:adjustRightInd w:val="0"/>
        <w:spacing w:line="480" w:lineRule="auto"/>
        <w:rPr>
          <w:rFonts w:asciiTheme="minorEastAsia" w:hAnsiTheme="minorEastAsia" w:cs="宋体"/>
          <w:szCs w:val="21"/>
        </w:rPr>
      </w:pPr>
    </w:p>
    <w:p w:rsidR="00CC1691" w:rsidRPr="000D3714" w:rsidRDefault="00D45A3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0D3714">
        <w:rPr>
          <w:rFonts w:asciiTheme="minorEastAsia" w:hAnsiTheme="minorEastAsia" w:cs="宋体"/>
          <w:szCs w:val="21"/>
          <w:lang w:val="zh-CN"/>
        </w:rPr>
        <w:t xml:space="preserve"> </w:t>
      </w:r>
    </w:p>
    <w:p w:rsidR="00CC1691" w:rsidRPr="000D3714" w:rsidRDefault="00CC1691" w:rsidP="00CC1691">
      <w:pPr>
        <w:snapToGrid w:val="0"/>
        <w:spacing w:line="500" w:lineRule="exact"/>
        <w:rPr>
          <w:rFonts w:asciiTheme="minorEastAsia" w:hAnsiTheme="minorEastAsia" w:cs="宋体"/>
          <w:szCs w:val="21"/>
          <w:lang w:val="zh-CN"/>
        </w:rPr>
      </w:pPr>
    </w:p>
    <w:p w:rsidR="00CC1691" w:rsidRDefault="00CC1691" w:rsidP="00CC1691">
      <w:pPr>
        <w:ind w:left="630" w:hangingChars="300" w:hanging="630"/>
        <w:rPr>
          <w:rFonts w:asciiTheme="minorEastAsia" w:hAnsiTheme="minorEastAsia" w:cs="宋体"/>
          <w:szCs w:val="21"/>
          <w:lang w:val="zh-CN"/>
        </w:rPr>
      </w:pPr>
      <w:r w:rsidRPr="000D3714">
        <w:rPr>
          <w:rFonts w:asciiTheme="minorEastAsia" w:hAnsiTheme="minorEastAsia" w:cs="宋体" w:hint="eastAsia"/>
          <w:szCs w:val="21"/>
          <w:lang w:val="zh-CN"/>
        </w:rPr>
        <w:t>说明：</w:t>
      </w:r>
      <w:r w:rsidRPr="00674726">
        <w:rPr>
          <w:rFonts w:asciiTheme="minorEastAsia" w:hAnsiTheme="minorEastAsia" w:cs="宋体" w:hint="eastAsia"/>
          <w:szCs w:val="21"/>
          <w:lang w:val="zh-CN"/>
        </w:rPr>
        <w:t>所投产品</w:t>
      </w:r>
      <w:r w:rsidR="00CA2B16">
        <w:rPr>
          <w:rFonts w:asciiTheme="minorEastAsia" w:hAnsiTheme="minorEastAsia" w:cs="宋体" w:hint="eastAsia"/>
          <w:szCs w:val="21"/>
          <w:lang w:val="zh-CN"/>
        </w:rPr>
        <w:t>环境标志产品</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Pr="000D3714" w:rsidRDefault="00CC1691" w:rsidP="00CC1691">
      <w:pPr>
        <w:ind w:left="630" w:hangingChars="300" w:hanging="630"/>
        <w:rPr>
          <w:rFonts w:asciiTheme="minorEastAsia" w:hAnsiTheme="minorEastAsia" w:cs="宋体"/>
          <w:szCs w:val="21"/>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CC1691" w:rsidRPr="00B30127" w:rsidRDefault="00CC1691" w:rsidP="00CC1691">
      <w:pPr>
        <w:spacing w:line="360" w:lineRule="auto"/>
        <w:jc w:val="center"/>
        <w:rPr>
          <w:rFonts w:ascii="宋体" w:hAnsi="宋体"/>
          <w:b/>
          <w:bCs/>
          <w:color w:val="000000"/>
          <w:szCs w:val="21"/>
        </w:rPr>
      </w:pPr>
    </w:p>
    <w:p w:rsidR="00CC1691" w:rsidRPr="00B30127" w:rsidRDefault="00CC1691" w:rsidP="00CC169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CC1691" w:rsidRPr="00B30127" w:rsidRDefault="00CC1691" w:rsidP="00CC169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CC1691" w:rsidRDefault="00CC1691" w:rsidP="00CC1691">
      <w:pPr>
        <w:widowControl/>
        <w:spacing w:before="100" w:beforeAutospacing="1" w:after="100" w:afterAutospacing="1" w:line="360" w:lineRule="auto"/>
        <w:ind w:leftChars="1850" w:left="3885"/>
        <w:jc w:val="left"/>
        <w:rPr>
          <w:rFonts w:ascii="宋体" w:hAnsi="宋体" w:cs="Arial"/>
          <w:color w:val="000000"/>
          <w:kern w:val="0"/>
          <w:szCs w:val="21"/>
        </w:rPr>
      </w:pPr>
    </w:p>
    <w:p w:rsidR="00CC1691" w:rsidRPr="00B30127" w:rsidRDefault="00CC1691" w:rsidP="00CC1691">
      <w:pPr>
        <w:widowControl/>
        <w:spacing w:before="100" w:beforeAutospacing="1" w:after="100" w:afterAutospacing="1" w:line="360" w:lineRule="auto"/>
        <w:ind w:leftChars="1850" w:left="3885"/>
        <w:jc w:val="left"/>
        <w:rPr>
          <w:rFonts w:ascii="宋体" w:hAnsi="宋体" w:cs="Arial"/>
          <w:color w:val="000000"/>
          <w:kern w:val="0"/>
          <w:szCs w:val="21"/>
        </w:rPr>
      </w:pPr>
    </w:p>
    <w:p w:rsidR="00577214" w:rsidRPr="00721711" w:rsidRDefault="00577214" w:rsidP="0057721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577214" w:rsidRDefault="00577214" w:rsidP="00577214">
      <w:pPr>
        <w:adjustRightInd w:val="0"/>
        <w:snapToGrid w:val="0"/>
        <w:spacing w:line="360" w:lineRule="auto"/>
        <w:ind w:firstLineChars="2050" w:firstLine="4305"/>
        <w:rPr>
          <w:rFonts w:asciiTheme="minorEastAsia" w:hAnsiTheme="minorEastAsia" w:cs="宋体"/>
          <w:szCs w:val="21"/>
        </w:rPr>
      </w:pPr>
    </w:p>
    <w:p w:rsidR="00577214" w:rsidRDefault="00577214" w:rsidP="0057721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Default="00CC1691" w:rsidP="00CC1691">
      <w:pPr>
        <w:spacing w:line="480" w:lineRule="auto"/>
        <w:ind w:leftChars="2075" w:left="4358"/>
        <w:rPr>
          <w:rFonts w:asciiTheme="minorEastAsia" w:hAnsiTheme="minorEastAsia" w:cs="Arial"/>
          <w:color w:val="000000"/>
          <w:szCs w:val="21"/>
        </w:rPr>
      </w:pPr>
    </w:p>
    <w:p w:rsidR="00CC1691" w:rsidRDefault="00CC1691" w:rsidP="00CC1691">
      <w:pPr>
        <w:spacing w:line="480" w:lineRule="auto"/>
        <w:ind w:leftChars="2075" w:left="4358"/>
        <w:rPr>
          <w:rFonts w:asciiTheme="minorEastAsia" w:hAnsiTheme="minorEastAsia" w:cs="Arial"/>
          <w:color w:val="000000"/>
          <w:szCs w:val="21"/>
        </w:rPr>
      </w:pPr>
    </w:p>
    <w:p w:rsidR="00CC1691" w:rsidRPr="009623EE" w:rsidRDefault="00CC1691" w:rsidP="00CC1691">
      <w:pPr>
        <w:spacing w:line="480" w:lineRule="auto"/>
        <w:ind w:leftChars="2075" w:left="4358"/>
        <w:rPr>
          <w:rFonts w:asciiTheme="minorEastAsia" w:hAnsiTheme="minorEastAsia" w:cs="Arial"/>
          <w:color w:val="000000"/>
          <w:szCs w:val="21"/>
        </w:rPr>
      </w:pPr>
    </w:p>
    <w:p w:rsidR="00CC1691" w:rsidRPr="00B30127" w:rsidRDefault="00CC1691" w:rsidP="00CC1691">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CC1691" w:rsidRPr="00B30127"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p>
    <w:p w:rsidR="00CC1691" w:rsidRPr="00B30127"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3"/>
    <w:bookmarkEnd w:id="14"/>
    <w:p w:rsidR="00CC1691" w:rsidRDefault="00CC1691" w:rsidP="00CC1691">
      <w:pPr>
        <w:spacing w:line="360" w:lineRule="auto"/>
        <w:rPr>
          <w:rFonts w:ascii="宋体" w:hAnsi="宋体"/>
          <w:szCs w:val="21"/>
        </w:rPr>
      </w:pPr>
    </w:p>
    <w:p w:rsidR="00CC1691" w:rsidRPr="00337220" w:rsidRDefault="00CC1691" w:rsidP="00CC1691">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C1691" w:rsidRPr="00337220" w:rsidRDefault="00CC1691" w:rsidP="00CC1691">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CC1691" w:rsidRDefault="00CC1691" w:rsidP="00CC1691">
      <w:pPr>
        <w:spacing w:line="360" w:lineRule="auto"/>
        <w:rPr>
          <w:rFonts w:ascii="宋体" w:hAnsi="宋体"/>
          <w:szCs w:val="21"/>
        </w:rPr>
      </w:pPr>
    </w:p>
    <w:p w:rsidR="00CC1691" w:rsidRPr="00337220" w:rsidRDefault="00CC1691" w:rsidP="00CC1691">
      <w:pPr>
        <w:spacing w:line="360" w:lineRule="auto"/>
        <w:rPr>
          <w:rFonts w:ascii="宋体" w:hAnsi="宋体"/>
          <w:szCs w:val="21"/>
        </w:rPr>
      </w:pPr>
    </w:p>
    <w:p w:rsidR="00CC1691" w:rsidRPr="00337220" w:rsidRDefault="00CC1691" w:rsidP="00CC1691">
      <w:pPr>
        <w:spacing w:line="360" w:lineRule="auto"/>
        <w:rPr>
          <w:rFonts w:ascii="宋体" w:hAnsi="宋体"/>
          <w:szCs w:val="21"/>
        </w:rPr>
      </w:pPr>
    </w:p>
    <w:p w:rsidR="00BD0BD6" w:rsidRPr="00721711" w:rsidRDefault="00BD0BD6" w:rsidP="00BD0BD6">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BD0BD6" w:rsidRDefault="00BD0BD6" w:rsidP="00BD0BD6">
      <w:pPr>
        <w:adjustRightInd w:val="0"/>
        <w:snapToGrid w:val="0"/>
        <w:spacing w:line="360" w:lineRule="auto"/>
        <w:ind w:firstLineChars="2050" w:firstLine="4305"/>
        <w:rPr>
          <w:rFonts w:asciiTheme="minorEastAsia" w:hAnsiTheme="minorEastAsia" w:cs="宋体"/>
          <w:szCs w:val="21"/>
        </w:rPr>
      </w:pPr>
    </w:p>
    <w:p w:rsidR="00BD0BD6" w:rsidRDefault="00BD0BD6" w:rsidP="00BD0BD6">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AB1F1D" w:rsidRDefault="00CC1691" w:rsidP="00BD0BD6">
      <w:pPr>
        <w:spacing w:line="480" w:lineRule="auto"/>
        <w:ind w:leftChars="2075" w:left="4358"/>
        <w:rPr>
          <w:rFonts w:asciiTheme="minorEastAsia" w:hAnsiTheme="minorEastAsia" w:cs="Arial"/>
          <w:color w:val="000000"/>
          <w:szCs w:val="21"/>
        </w:rPr>
      </w:pPr>
    </w:p>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7570E2" w:rsidRDefault="00CC1691" w:rsidP="00CC1691">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CC1691" w:rsidRDefault="00CC1691" w:rsidP="00CC1691">
      <w:pPr>
        <w:widowControl/>
        <w:spacing w:before="100" w:beforeAutospacing="1" w:after="100" w:afterAutospacing="1" w:line="360" w:lineRule="auto"/>
        <w:jc w:val="center"/>
        <w:rPr>
          <w:rFonts w:ascii="宋体" w:hAnsi="宋体"/>
          <w:b/>
          <w:bCs/>
          <w:color w:val="000000"/>
          <w:sz w:val="36"/>
          <w:szCs w:val="36"/>
        </w:rPr>
      </w:pPr>
    </w:p>
    <w:p w:rsidR="00CC1691" w:rsidRDefault="00CC1691" w:rsidP="00CC1691">
      <w:pPr>
        <w:widowControl/>
        <w:spacing w:before="100" w:beforeAutospacing="1" w:after="100" w:afterAutospacing="1" w:line="360" w:lineRule="auto"/>
        <w:jc w:val="center"/>
        <w:rPr>
          <w:rFonts w:ascii="宋体" w:hAnsi="宋体"/>
          <w:b/>
          <w:bCs/>
          <w:color w:val="000000"/>
          <w:sz w:val="36"/>
          <w:szCs w:val="36"/>
        </w:rPr>
      </w:pPr>
    </w:p>
    <w:p w:rsidR="00CC1691" w:rsidRDefault="00CC1691" w:rsidP="00CC1691"/>
    <w:p w:rsidR="00CC1691" w:rsidRDefault="00CC1691" w:rsidP="00CC1691"/>
    <w:p w:rsidR="006572EA" w:rsidRDefault="006572EA" w:rsidP="00CC1691"/>
    <w:p w:rsidR="006572EA" w:rsidRPr="00721711" w:rsidRDefault="006572EA" w:rsidP="006572E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572EA" w:rsidRDefault="006572EA" w:rsidP="006572EA">
      <w:pPr>
        <w:adjustRightInd w:val="0"/>
        <w:snapToGrid w:val="0"/>
        <w:spacing w:line="360" w:lineRule="auto"/>
        <w:ind w:firstLineChars="2050" w:firstLine="4305"/>
        <w:rPr>
          <w:rFonts w:asciiTheme="minorEastAsia" w:hAnsiTheme="minorEastAsia" w:cs="宋体"/>
          <w:szCs w:val="21"/>
        </w:rPr>
      </w:pPr>
    </w:p>
    <w:p w:rsidR="006572EA" w:rsidRDefault="006572EA" w:rsidP="006572E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0779E8"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544270"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CC1691" w:rsidRDefault="00CC1691" w:rsidP="00CC1691"/>
    <w:p w:rsidR="00CC1691" w:rsidRDefault="00CC1691" w:rsidP="00CC1691"/>
    <w:p w:rsidR="00CC1691" w:rsidRDefault="00CC1691" w:rsidP="00CC1691"/>
    <w:p w:rsidR="00CC1691" w:rsidRPr="001E4F3F" w:rsidRDefault="00CC1691" w:rsidP="00CC1691">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CC1691" w:rsidRPr="001E4F3F" w:rsidRDefault="00CC1691" w:rsidP="00CC1691">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636AAD" w:rsidRDefault="00636AAD"/>
    <w:sectPr w:rsidR="00636AAD" w:rsidSect="00DC533B">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8E5" w:rsidRDefault="00C328E5" w:rsidP="002E58AE">
      <w:r>
        <w:separator/>
      </w:r>
    </w:p>
  </w:endnote>
  <w:endnote w:type="continuationSeparator" w:id="0">
    <w:p w:rsidR="00C328E5" w:rsidRDefault="00C328E5" w:rsidP="002E5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C72" w:rsidRDefault="006B6A16">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9F4C72" w:rsidRDefault="006B6A16">
                <w:pPr>
                  <w:pStyle w:val="a5"/>
                </w:pPr>
                <w:fldSimple w:instr=" PAGE  \* MERGEFORMAT ">
                  <w:r w:rsidR="008D30BA">
                    <w:rPr>
                      <w:noProof/>
                    </w:rPr>
                    <w:t>45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8E5" w:rsidRDefault="00C328E5" w:rsidP="002E58AE">
      <w:r>
        <w:separator/>
      </w:r>
    </w:p>
  </w:footnote>
  <w:footnote w:type="continuationSeparator" w:id="0">
    <w:p w:rsidR="00C328E5" w:rsidRDefault="00C328E5" w:rsidP="002E58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62C852F3"/>
    <w:multiLevelType w:val="hybridMultilevel"/>
    <w:tmpl w:val="EC5E53FA"/>
    <w:lvl w:ilvl="0" w:tplc="8496EF0A">
      <w:start w:val="1"/>
      <w:numFmt w:val="japaneseCounting"/>
      <w:lvlText w:val="%1、"/>
      <w:lvlJc w:val="left"/>
      <w:pPr>
        <w:ind w:left="1110" w:hanging="51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9">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
  </w:num>
  <w:num w:numId="4">
    <w:abstractNumId w:val="0"/>
  </w:num>
  <w:num w:numId="5">
    <w:abstractNumId w:val="3"/>
  </w:num>
  <w:num w:numId="6">
    <w:abstractNumId w:val="8"/>
  </w:num>
  <w:num w:numId="7">
    <w:abstractNumId w:val="19"/>
  </w:num>
  <w:num w:numId="8">
    <w:abstractNumId w:val="20"/>
  </w:num>
  <w:num w:numId="9">
    <w:abstractNumId w:val="12"/>
  </w:num>
  <w:num w:numId="10">
    <w:abstractNumId w:val="9"/>
  </w:num>
  <w:num w:numId="11">
    <w:abstractNumId w:val="5"/>
  </w:num>
  <w:num w:numId="12">
    <w:abstractNumId w:val="6"/>
  </w:num>
  <w:num w:numId="13">
    <w:abstractNumId w:val="22"/>
  </w:num>
  <w:num w:numId="14">
    <w:abstractNumId w:val="11"/>
  </w:num>
  <w:num w:numId="15">
    <w:abstractNumId w:val="21"/>
  </w:num>
  <w:num w:numId="16">
    <w:abstractNumId w:val="4"/>
  </w:num>
  <w:num w:numId="17">
    <w:abstractNumId w:val="7"/>
  </w:num>
  <w:num w:numId="18">
    <w:abstractNumId w:val="15"/>
  </w:num>
  <w:num w:numId="19">
    <w:abstractNumId w:val="10"/>
  </w:num>
  <w:num w:numId="20">
    <w:abstractNumId w:val="14"/>
  </w:num>
  <w:num w:numId="21">
    <w:abstractNumId w:val="2"/>
  </w:num>
  <w:num w:numId="22">
    <w:abstractNumId w:val="13"/>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1691"/>
    <w:rsid w:val="000029D7"/>
    <w:rsid w:val="00010EAA"/>
    <w:rsid w:val="00060C36"/>
    <w:rsid w:val="00061B71"/>
    <w:rsid w:val="000857E7"/>
    <w:rsid w:val="000B569B"/>
    <w:rsid w:val="000F2705"/>
    <w:rsid w:val="000F31C7"/>
    <w:rsid w:val="000F3C10"/>
    <w:rsid w:val="001058C3"/>
    <w:rsid w:val="00114F7D"/>
    <w:rsid w:val="001478F5"/>
    <w:rsid w:val="001606A0"/>
    <w:rsid w:val="00171729"/>
    <w:rsid w:val="00180CB1"/>
    <w:rsid w:val="001905A4"/>
    <w:rsid w:val="00192BC1"/>
    <w:rsid w:val="001A466B"/>
    <w:rsid w:val="001D1694"/>
    <w:rsid w:val="001D3032"/>
    <w:rsid w:val="001E661B"/>
    <w:rsid w:val="001E676D"/>
    <w:rsid w:val="002033D2"/>
    <w:rsid w:val="00210ED5"/>
    <w:rsid w:val="00212E8B"/>
    <w:rsid w:val="0021491B"/>
    <w:rsid w:val="002172F1"/>
    <w:rsid w:val="0022647A"/>
    <w:rsid w:val="00232290"/>
    <w:rsid w:val="00245DD4"/>
    <w:rsid w:val="00251E85"/>
    <w:rsid w:val="0028364E"/>
    <w:rsid w:val="002E1F43"/>
    <w:rsid w:val="002E58AE"/>
    <w:rsid w:val="002F7711"/>
    <w:rsid w:val="00323731"/>
    <w:rsid w:val="00344904"/>
    <w:rsid w:val="0035288B"/>
    <w:rsid w:val="0036769A"/>
    <w:rsid w:val="003853CB"/>
    <w:rsid w:val="00393643"/>
    <w:rsid w:val="003B164A"/>
    <w:rsid w:val="003B44E5"/>
    <w:rsid w:val="003B73A5"/>
    <w:rsid w:val="003C33C2"/>
    <w:rsid w:val="003C46F5"/>
    <w:rsid w:val="003D4A83"/>
    <w:rsid w:val="003E1AF9"/>
    <w:rsid w:val="00403255"/>
    <w:rsid w:val="00404ADC"/>
    <w:rsid w:val="0041435C"/>
    <w:rsid w:val="00415566"/>
    <w:rsid w:val="00415999"/>
    <w:rsid w:val="00433366"/>
    <w:rsid w:val="004610A4"/>
    <w:rsid w:val="00474573"/>
    <w:rsid w:val="00475D63"/>
    <w:rsid w:val="00490249"/>
    <w:rsid w:val="004A32D7"/>
    <w:rsid w:val="004B4E17"/>
    <w:rsid w:val="004D0575"/>
    <w:rsid w:val="004E7EC3"/>
    <w:rsid w:val="004F0D88"/>
    <w:rsid w:val="004F39E5"/>
    <w:rsid w:val="004F536E"/>
    <w:rsid w:val="00513598"/>
    <w:rsid w:val="00522D70"/>
    <w:rsid w:val="00530561"/>
    <w:rsid w:val="00551ECC"/>
    <w:rsid w:val="00551FA4"/>
    <w:rsid w:val="0055285D"/>
    <w:rsid w:val="00560B70"/>
    <w:rsid w:val="00577214"/>
    <w:rsid w:val="005807ED"/>
    <w:rsid w:val="0059207A"/>
    <w:rsid w:val="0059274E"/>
    <w:rsid w:val="0059737F"/>
    <w:rsid w:val="005C35F8"/>
    <w:rsid w:val="005C3615"/>
    <w:rsid w:val="005C5C3B"/>
    <w:rsid w:val="005D0A26"/>
    <w:rsid w:val="00606FAC"/>
    <w:rsid w:val="00612D98"/>
    <w:rsid w:val="00636AAD"/>
    <w:rsid w:val="00645715"/>
    <w:rsid w:val="006572EA"/>
    <w:rsid w:val="006709B1"/>
    <w:rsid w:val="006771A0"/>
    <w:rsid w:val="006855DD"/>
    <w:rsid w:val="00696E6A"/>
    <w:rsid w:val="006B6A16"/>
    <w:rsid w:val="006C1240"/>
    <w:rsid w:val="006E6CF8"/>
    <w:rsid w:val="0070512A"/>
    <w:rsid w:val="00710E71"/>
    <w:rsid w:val="00717138"/>
    <w:rsid w:val="00721F78"/>
    <w:rsid w:val="00762DEF"/>
    <w:rsid w:val="00791950"/>
    <w:rsid w:val="007952D7"/>
    <w:rsid w:val="007C1AB2"/>
    <w:rsid w:val="007D204E"/>
    <w:rsid w:val="007E5CCF"/>
    <w:rsid w:val="007E62AA"/>
    <w:rsid w:val="00801D53"/>
    <w:rsid w:val="00807016"/>
    <w:rsid w:val="00807665"/>
    <w:rsid w:val="00830C31"/>
    <w:rsid w:val="00831948"/>
    <w:rsid w:val="008377E1"/>
    <w:rsid w:val="00845B19"/>
    <w:rsid w:val="008523E7"/>
    <w:rsid w:val="008616E3"/>
    <w:rsid w:val="00863BA1"/>
    <w:rsid w:val="0088255B"/>
    <w:rsid w:val="008A2A8E"/>
    <w:rsid w:val="008B2DE8"/>
    <w:rsid w:val="008B4F75"/>
    <w:rsid w:val="008D0BF8"/>
    <w:rsid w:val="008D30BA"/>
    <w:rsid w:val="008D43E4"/>
    <w:rsid w:val="008D6EF8"/>
    <w:rsid w:val="008E2232"/>
    <w:rsid w:val="0092779F"/>
    <w:rsid w:val="00946644"/>
    <w:rsid w:val="00974FB6"/>
    <w:rsid w:val="00976860"/>
    <w:rsid w:val="0098518B"/>
    <w:rsid w:val="0098540F"/>
    <w:rsid w:val="009856F5"/>
    <w:rsid w:val="009A42F4"/>
    <w:rsid w:val="009C12AB"/>
    <w:rsid w:val="009F03E9"/>
    <w:rsid w:val="009F0ADF"/>
    <w:rsid w:val="009F164F"/>
    <w:rsid w:val="009F4C72"/>
    <w:rsid w:val="009F549B"/>
    <w:rsid w:val="00A06976"/>
    <w:rsid w:val="00A10531"/>
    <w:rsid w:val="00A1105A"/>
    <w:rsid w:val="00A1554C"/>
    <w:rsid w:val="00A22F97"/>
    <w:rsid w:val="00A23034"/>
    <w:rsid w:val="00A41ED1"/>
    <w:rsid w:val="00A5068C"/>
    <w:rsid w:val="00A526FE"/>
    <w:rsid w:val="00A541F3"/>
    <w:rsid w:val="00A75264"/>
    <w:rsid w:val="00A933D9"/>
    <w:rsid w:val="00AC741E"/>
    <w:rsid w:val="00AC76D1"/>
    <w:rsid w:val="00AD1C56"/>
    <w:rsid w:val="00AD6C26"/>
    <w:rsid w:val="00B07440"/>
    <w:rsid w:val="00B207C4"/>
    <w:rsid w:val="00B21BC7"/>
    <w:rsid w:val="00B24694"/>
    <w:rsid w:val="00B25281"/>
    <w:rsid w:val="00B37D32"/>
    <w:rsid w:val="00B464DB"/>
    <w:rsid w:val="00B61AAD"/>
    <w:rsid w:val="00B90354"/>
    <w:rsid w:val="00B933B0"/>
    <w:rsid w:val="00BB2FFA"/>
    <w:rsid w:val="00BD0BD6"/>
    <w:rsid w:val="00BF0755"/>
    <w:rsid w:val="00C001D1"/>
    <w:rsid w:val="00C313C9"/>
    <w:rsid w:val="00C328E5"/>
    <w:rsid w:val="00C60C57"/>
    <w:rsid w:val="00C619BF"/>
    <w:rsid w:val="00C639D1"/>
    <w:rsid w:val="00C74839"/>
    <w:rsid w:val="00C90424"/>
    <w:rsid w:val="00CA2B16"/>
    <w:rsid w:val="00CC1691"/>
    <w:rsid w:val="00CC3526"/>
    <w:rsid w:val="00CD31FE"/>
    <w:rsid w:val="00CE05E1"/>
    <w:rsid w:val="00CF3973"/>
    <w:rsid w:val="00D14BE0"/>
    <w:rsid w:val="00D45A31"/>
    <w:rsid w:val="00D827AD"/>
    <w:rsid w:val="00D8372A"/>
    <w:rsid w:val="00D860AB"/>
    <w:rsid w:val="00D8771F"/>
    <w:rsid w:val="00DB6381"/>
    <w:rsid w:val="00DC1501"/>
    <w:rsid w:val="00DC533B"/>
    <w:rsid w:val="00DF457F"/>
    <w:rsid w:val="00E02A2A"/>
    <w:rsid w:val="00E058ED"/>
    <w:rsid w:val="00E142DF"/>
    <w:rsid w:val="00E36B4C"/>
    <w:rsid w:val="00E610C1"/>
    <w:rsid w:val="00E63701"/>
    <w:rsid w:val="00EA2B60"/>
    <w:rsid w:val="00EB1EC5"/>
    <w:rsid w:val="00EC495E"/>
    <w:rsid w:val="00EC7F7B"/>
    <w:rsid w:val="00ED37ED"/>
    <w:rsid w:val="00EF756B"/>
    <w:rsid w:val="00EF7777"/>
    <w:rsid w:val="00F0067E"/>
    <w:rsid w:val="00F03CF1"/>
    <w:rsid w:val="00F06D3F"/>
    <w:rsid w:val="00F12BF3"/>
    <w:rsid w:val="00F24852"/>
    <w:rsid w:val="00F40BE5"/>
    <w:rsid w:val="00F434F8"/>
    <w:rsid w:val="00F50141"/>
    <w:rsid w:val="00F77325"/>
    <w:rsid w:val="00F80416"/>
    <w:rsid w:val="00F84301"/>
    <w:rsid w:val="00F84B0C"/>
    <w:rsid w:val="00F93EAF"/>
    <w:rsid w:val="00F9665A"/>
    <w:rsid w:val="00F97DC4"/>
    <w:rsid w:val="00FA6408"/>
    <w:rsid w:val="00FB3AB8"/>
    <w:rsid w:val="00FB5156"/>
    <w:rsid w:val="00FB75BA"/>
    <w:rsid w:val="00FC380D"/>
    <w:rsid w:val="00FC42A1"/>
    <w:rsid w:val="00FE7AC3"/>
    <w:rsid w:val="00FE7E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91"/>
    <w:pPr>
      <w:widowControl w:val="0"/>
      <w:jc w:val="both"/>
    </w:pPr>
  </w:style>
  <w:style w:type="paragraph" w:styleId="1">
    <w:name w:val="heading 1"/>
    <w:basedOn w:val="a"/>
    <w:next w:val="a"/>
    <w:link w:val="1Char"/>
    <w:qFormat/>
    <w:rsid w:val="00CC1691"/>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C1691"/>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C169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C1691"/>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1691"/>
    <w:rPr>
      <w:rFonts w:ascii="Calibri" w:eastAsia="宋体" w:hAnsi="Calibri" w:cs="Times New Roman"/>
      <w:b/>
      <w:bCs/>
      <w:kern w:val="44"/>
      <w:sz w:val="44"/>
      <w:szCs w:val="44"/>
    </w:rPr>
  </w:style>
  <w:style w:type="character" w:customStyle="1" w:styleId="2Char">
    <w:name w:val="标题 2 Char"/>
    <w:basedOn w:val="a0"/>
    <w:link w:val="2"/>
    <w:rsid w:val="00CC1691"/>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C1691"/>
    <w:rPr>
      <w:rFonts w:ascii="宋体" w:eastAsia="宋体" w:hAnsi="宋体" w:cs="Times New Roman"/>
      <w:b/>
      <w:color w:val="000000"/>
      <w:kern w:val="0"/>
      <w:sz w:val="24"/>
      <w:szCs w:val="20"/>
      <w:lang w:val="en-GB"/>
    </w:rPr>
  </w:style>
  <w:style w:type="character" w:customStyle="1" w:styleId="4Char">
    <w:name w:val="标题 4 Char"/>
    <w:basedOn w:val="a0"/>
    <w:link w:val="4"/>
    <w:rsid w:val="00CC1691"/>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C1691"/>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C1691"/>
    <w:rPr>
      <w:rFonts w:eastAsia="宋体"/>
      <w:sz w:val="24"/>
    </w:rPr>
  </w:style>
  <w:style w:type="paragraph" w:styleId="a4">
    <w:name w:val="Date"/>
    <w:basedOn w:val="a"/>
    <w:next w:val="a"/>
    <w:link w:val="Char0"/>
    <w:uiPriority w:val="99"/>
    <w:unhideWhenUsed/>
    <w:qFormat/>
    <w:rsid w:val="00CC1691"/>
    <w:pPr>
      <w:ind w:leftChars="2500" w:left="100"/>
    </w:pPr>
  </w:style>
  <w:style w:type="character" w:customStyle="1" w:styleId="Char0">
    <w:name w:val="日期 Char"/>
    <w:basedOn w:val="a0"/>
    <w:link w:val="a4"/>
    <w:uiPriority w:val="99"/>
    <w:qFormat/>
    <w:rsid w:val="00CC1691"/>
  </w:style>
  <w:style w:type="paragraph" w:styleId="a5">
    <w:name w:val="footer"/>
    <w:basedOn w:val="a"/>
    <w:link w:val="Char1"/>
    <w:uiPriority w:val="99"/>
    <w:unhideWhenUsed/>
    <w:qFormat/>
    <w:rsid w:val="00CC1691"/>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C1691"/>
    <w:rPr>
      <w:sz w:val="18"/>
      <w:szCs w:val="18"/>
    </w:rPr>
  </w:style>
  <w:style w:type="paragraph" w:styleId="a6">
    <w:name w:val="header"/>
    <w:basedOn w:val="a"/>
    <w:link w:val="Char2"/>
    <w:uiPriority w:val="99"/>
    <w:unhideWhenUsed/>
    <w:qFormat/>
    <w:rsid w:val="00CC169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C1691"/>
    <w:rPr>
      <w:sz w:val="18"/>
      <w:szCs w:val="18"/>
    </w:rPr>
  </w:style>
  <w:style w:type="paragraph" w:styleId="a7">
    <w:name w:val="Normal (Web)"/>
    <w:basedOn w:val="a"/>
    <w:qFormat/>
    <w:rsid w:val="00CC1691"/>
    <w:rPr>
      <w:rFonts w:ascii="Calibri" w:eastAsia="宋体" w:hAnsi="Calibri" w:cs="Times New Roman"/>
      <w:sz w:val="24"/>
      <w:szCs w:val="24"/>
    </w:rPr>
  </w:style>
  <w:style w:type="character" w:styleId="a8">
    <w:name w:val="Strong"/>
    <w:basedOn w:val="a0"/>
    <w:uiPriority w:val="22"/>
    <w:qFormat/>
    <w:rsid w:val="00CC1691"/>
    <w:rPr>
      <w:b/>
      <w:bCs/>
    </w:rPr>
  </w:style>
  <w:style w:type="character" w:styleId="a9">
    <w:name w:val="Hyperlink"/>
    <w:basedOn w:val="a0"/>
    <w:uiPriority w:val="99"/>
    <w:unhideWhenUsed/>
    <w:qFormat/>
    <w:rsid w:val="00CC1691"/>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C1691"/>
    <w:rPr>
      <w:rFonts w:eastAsia="宋体"/>
      <w:sz w:val="24"/>
    </w:rPr>
  </w:style>
  <w:style w:type="paragraph" w:customStyle="1" w:styleId="Default">
    <w:name w:val="Default"/>
    <w:qFormat/>
    <w:rsid w:val="00CC1691"/>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qFormat/>
    <w:rsid w:val="00CC1691"/>
    <w:pPr>
      <w:ind w:firstLineChars="200" w:firstLine="420"/>
    </w:pPr>
  </w:style>
  <w:style w:type="paragraph" w:styleId="aa">
    <w:name w:val="List Paragraph"/>
    <w:basedOn w:val="a"/>
    <w:uiPriority w:val="99"/>
    <w:unhideWhenUsed/>
    <w:qFormat/>
    <w:rsid w:val="00CC1691"/>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C1691"/>
    <w:pPr>
      <w:ind w:firstLine="425"/>
    </w:pPr>
    <w:rPr>
      <w:rFonts w:ascii="Times New Roman" w:eastAsia="宋体" w:hAnsi="Times New Roman" w:cs="Times New Roman"/>
      <w:szCs w:val="20"/>
    </w:rPr>
  </w:style>
  <w:style w:type="character" w:customStyle="1" w:styleId="CharChar">
    <w:name w:val="正文文本缩进 Char Char"/>
    <w:link w:val="12"/>
    <w:rsid w:val="00CC1691"/>
    <w:rPr>
      <w:rFonts w:ascii="宋体"/>
      <w:sz w:val="24"/>
    </w:rPr>
  </w:style>
  <w:style w:type="paragraph" w:customStyle="1" w:styleId="12">
    <w:name w:val="正文文本缩进1"/>
    <w:basedOn w:val="a"/>
    <w:link w:val="CharChar"/>
    <w:rsid w:val="00CC1691"/>
    <w:pPr>
      <w:spacing w:line="360" w:lineRule="auto"/>
      <w:ind w:firstLineChars="200" w:firstLine="480"/>
    </w:pPr>
    <w:rPr>
      <w:rFonts w:ascii="宋体"/>
      <w:sz w:val="24"/>
    </w:rPr>
  </w:style>
  <w:style w:type="character" w:customStyle="1" w:styleId="CharChar0">
    <w:name w:val="日期 Char Char"/>
    <w:link w:val="13"/>
    <w:rsid w:val="00CC1691"/>
    <w:rPr>
      <w:sz w:val="24"/>
    </w:rPr>
  </w:style>
  <w:style w:type="paragraph" w:customStyle="1" w:styleId="13">
    <w:name w:val="日期1"/>
    <w:basedOn w:val="a"/>
    <w:next w:val="a"/>
    <w:link w:val="CharChar0"/>
    <w:rsid w:val="00CC1691"/>
    <w:rPr>
      <w:sz w:val="24"/>
    </w:rPr>
  </w:style>
  <w:style w:type="paragraph" w:customStyle="1" w:styleId="14">
    <w:name w:val="正文缩进1"/>
    <w:basedOn w:val="a"/>
    <w:rsid w:val="00CC169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C1691"/>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C1691"/>
    <w:rPr>
      <w:rFonts w:ascii="Arial" w:eastAsia="黑体" w:hAnsi="Arial" w:cs="Arial"/>
      <w:sz w:val="20"/>
      <w:szCs w:val="20"/>
    </w:rPr>
  </w:style>
  <w:style w:type="paragraph" w:styleId="15">
    <w:name w:val="toc 1"/>
    <w:basedOn w:val="a"/>
    <w:next w:val="a"/>
    <w:autoRedefine/>
    <w:uiPriority w:val="39"/>
    <w:rsid w:val="00CC1691"/>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C1691"/>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C1691"/>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C1691"/>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C1691"/>
    <w:rPr>
      <w:rFonts w:ascii="Times New Roman" w:eastAsia="宋体" w:hAnsi="Times New Roman" w:cs="Times New Roman"/>
      <w:color w:val="FF0000"/>
      <w:sz w:val="24"/>
      <w:szCs w:val="24"/>
    </w:rPr>
  </w:style>
  <w:style w:type="character" w:customStyle="1" w:styleId="3Char0">
    <w:name w:val="正文文本 3 Char"/>
    <w:basedOn w:val="a0"/>
    <w:link w:val="31"/>
    <w:rsid w:val="00CC1691"/>
    <w:rPr>
      <w:rFonts w:ascii="Times New Roman" w:eastAsia="宋体" w:hAnsi="Times New Roman" w:cs="Times New Roman"/>
      <w:color w:val="FF0000"/>
      <w:sz w:val="24"/>
      <w:szCs w:val="24"/>
    </w:rPr>
  </w:style>
  <w:style w:type="character" w:customStyle="1" w:styleId="edittexttarea">
    <w:name w:val="edittexttarea"/>
    <w:basedOn w:val="a0"/>
    <w:rsid w:val="00CC1691"/>
  </w:style>
  <w:style w:type="paragraph" w:customStyle="1" w:styleId="11212">
    <w:name w:val="样式 标题 1 + 四号 居中 段前: 12 磅 段后: 12 磅 行距: 单倍行距"/>
    <w:basedOn w:val="1"/>
    <w:rsid w:val="00CC169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C1691"/>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C1691"/>
    <w:pPr>
      <w:spacing w:after="120"/>
    </w:pPr>
  </w:style>
  <w:style w:type="character" w:customStyle="1" w:styleId="Char3">
    <w:name w:val="正文文本 Char"/>
    <w:basedOn w:val="a0"/>
    <w:link w:val="ae"/>
    <w:uiPriority w:val="99"/>
    <w:semiHidden/>
    <w:rsid w:val="00CC1691"/>
  </w:style>
  <w:style w:type="paragraph" w:styleId="af">
    <w:name w:val="Body Text First Indent"/>
    <w:basedOn w:val="ae"/>
    <w:link w:val="Char4"/>
    <w:rsid w:val="00CC1691"/>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C169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C1691"/>
    <w:rPr>
      <w:rFonts w:ascii="宋体" w:eastAsia="宋体" w:hAnsi="宋体" w:cs="宋体"/>
      <w:kern w:val="0"/>
      <w:sz w:val="24"/>
      <w:szCs w:val="24"/>
    </w:rPr>
  </w:style>
  <w:style w:type="paragraph" w:styleId="HTML">
    <w:name w:val="HTML Preformatted"/>
    <w:basedOn w:val="a"/>
    <w:link w:val="HTMLChar"/>
    <w:uiPriority w:val="99"/>
    <w:semiHidden/>
    <w:unhideWhenUsed/>
    <w:rsid w:val="00CC16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CC1691"/>
    <w:rPr>
      <w:rFonts w:ascii="Courier New" w:hAnsi="Courier New" w:cs="Courier New"/>
      <w:sz w:val="20"/>
      <w:szCs w:val="20"/>
    </w:rPr>
  </w:style>
  <w:style w:type="character" w:customStyle="1" w:styleId="Char5">
    <w:name w:val="正文文本缩进 Char"/>
    <w:link w:val="af0"/>
    <w:rsid w:val="00CC1691"/>
    <w:rPr>
      <w:sz w:val="24"/>
    </w:rPr>
  </w:style>
  <w:style w:type="paragraph" w:styleId="af0">
    <w:name w:val="Body Text Indent"/>
    <w:basedOn w:val="a"/>
    <w:link w:val="Char5"/>
    <w:rsid w:val="00CC1691"/>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C1691"/>
  </w:style>
  <w:style w:type="character" w:customStyle="1" w:styleId="Char6">
    <w:name w:val="批注框文本 Char"/>
    <w:basedOn w:val="a0"/>
    <w:link w:val="af1"/>
    <w:uiPriority w:val="99"/>
    <w:semiHidden/>
    <w:rsid w:val="00CC1691"/>
    <w:rPr>
      <w:sz w:val="18"/>
      <w:szCs w:val="18"/>
    </w:rPr>
  </w:style>
  <w:style w:type="paragraph" w:styleId="af1">
    <w:name w:val="Balloon Text"/>
    <w:basedOn w:val="a"/>
    <w:link w:val="Char6"/>
    <w:uiPriority w:val="99"/>
    <w:semiHidden/>
    <w:unhideWhenUsed/>
    <w:rsid w:val="00CC1691"/>
    <w:rPr>
      <w:sz w:val="18"/>
      <w:szCs w:val="18"/>
    </w:rPr>
  </w:style>
  <w:style w:type="character" w:customStyle="1" w:styleId="Char12">
    <w:name w:val="批注框文本 Char1"/>
    <w:basedOn w:val="a0"/>
    <w:link w:val="af1"/>
    <w:uiPriority w:val="99"/>
    <w:semiHidden/>
    <w:rsid w:val="00CC1691"/>
    <w:rPr>
      <w:sz w:val="18"/>
      <w:szCs w:val="18"/>
    </w:rPr>
  </w:style>
  <w:style w:type="paragraph" w:customStyle="1" w:styleId="0">
    <w:name w:val="正文_0"/>
    <w:rsid w:val="004B4E17"/>
    <w:pPr>
      <w:widowControl w:val="0"/>
      <w:jc w:val="both"/>
    </w:pPr>
    <w:rPr>
      <w:rFonts w:ascii="Calibri" w:eastAsia="宋体" w:hAnsi="Calibri" w:cs="Times New Roman"/>
      <w:szCs w:val="24"/>
    </w:rPr>
  </w:style>
  <w:style w:type="table" w:styleId="af2">
    <w:name w:val="Table Grid"/>
    <w:basedOn w:val="a1"/>
    <w:rsid w:val="004B4E17"/>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www.cnca.gov.cn/cnca/zwxx/ggxx/images/2010/07/19/A6C32D2A507AC2A38326896013A67542.doc"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88</Pages>
  <Words>7003</Words>
  <Characters>39921</Characters>
  <Application>Microsoft Office Word</Application>
  <DocSecurity>0</DocSecurity>
  <Lines>332</Lines>
  <Paragraphs>93</Paragraphs>
  <ScaleCrop>false</ScaleCrop>
  <Company>Microsoft</Company>
  <LinksUpToDate>false</LinksUpToDate>
  <CharactersWithSpaces>46831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69</cp:revision>
  <dcterms:created xsi:type="dcterms:W3CDTF">2019-11-01T02:22:00Z</dcterms:created>
  <dcterms:modified xsi:type="dcterms:W3CDTF">2020-01-21T02:02:00Z</dcterms:modified>
</cp:coreProperties>
</file>