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Default="001E08DA">
      <w:pPr>
        <w:jc w:val="center"/>
        <w:rPr>
          <w:rFonts w:asciiTheme="majorEastAsia" w:eastAsiaTheme="majorEastAsia" w:hAnsiTheme="majorEastAsia" w:cstheme="majorEastAsia" w:hint="eastAsia"/>
          <w:b/>
          <w:bCs/>
          <w:color w:val="000000"/>
          <w:sz w:val="44"/>
          <w:szCs w:val="44"/>
        </w:rPr>
      </w:pPr>
    </w:p>
    <w:p w:rsidR="001E08DA" w:rsidRDefault="00687FC2">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8278AC">
        <w:rPr>
          <w:rFonts w:asciiTheme="majorEastAsia" w:eastAsiaTheme="majorEastAsia" w:hAnsiTheme="majorEastAsia" w:cstheme="majorEastAsia" w:hint="eastAsia"/>
          <w:b/>
          <w:bCs/>
          <w:color w:val="000000"/>
          <w:sz w:val="44"/>
          <w:szCs w:val="44"/>
        </w:rPr>
        <w:t>电气职业学院</w:t>
      </w:r>
      <w:r>
        <w:rPr>
          <w:rFonts w:asciiTheme="majorEastAsia" w:eastAsiaTheme="majorEastAsia" w:hAnsiTheme="majorEastAsia" w:cstheme="majorEastAsia" w:hint="eastAsia"/>
          <w:b/>
          <w:bCs/>
          <w:color w:val="000000"/>
          <w:sz w:val="44"/>
          <w:szCs w:val="44"/>
        </w:rPr>
        <w:t>“</w:t>
      </w:r>
      <w:r w:rsidR="008278AC">
        <w:rPr>
          <w:rFonts w:asciiTheme="majorEastAsia" w:eastAsiaTheme="majorEastAsia" w:hAnsiTheme="majorEastAsia" w:cstheme="majorEastAsia" w:hint="eastAsia"/>
          <w:b/>
          <w:bCs/>
          <w:color w:val="000000"/>
          <w:sz w:val="44"/>
          <w:szCs w:val="44"/>
        </w:rPr>
        <w:t>数据中心机房建设</w:t>
      </w:r>
      <w:r>
        <w:rPr>
          <w:rFonts w:asciiTheme="majorEastAsia" w:eastAsiaTheme="majorEastAsia" w:hAnsiTheme="majorEastAsia" w:cstheme="majorEastAsia" w:hint="eastAsia"/>
          <w:b/>
          <w:bCs/>
          <w:color w:val="000000"/>
          <w:sz w:val="44"/>
          <w:szCs w:val="44"/>
        </w:rPr>
        <w:t>”</w:t>
      </w:r>
      <w:r w:rsidR="008278AC">
        <w:rPr>
          <w:rFonts w:asciiTheme="majorEastAsia" w:eastAsiaTheme="majorEastAsia" w:hAnsiTheme="majorEastAsia" w:cstheme="majorEastAsia" w:hint="eastAsia"/>
          <w:b/>
          <w:bCs/>
          <w:color w:val="000000"/>
          <w:sz w:val="44"/>
          <w:szCs w:val="44"/>
        </w:rPr>
        <w:t>项目</w:t>
      </w:r>
    </w:p>
    <w:p w:rsidR="001E08DA" w:rsidRDefault="001E08DA">
      <w:pPr>
        <w:rPr>
          <w:rFonts w:ascii="微软简隶书" w:eastAsia="微软简隶书"/>
          <w:color w:val="000000"/>
          <w:u w:val="single"/>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B2E90" w:rsidRDefault="001B2E90" w:rsidP="001B2E90">
      <w:pPr>
        <w:rPr>
          <w:rFonts w:ascii="微软简隶书" w:eastAsia="微软简隶书"/>
          <w:color w:val="000000"/>
        </w:rPr>
      </w:pPr>
    </w:p>
    <w:p w:rsidR="001E08DA" w:rsidRDefault="00687FC2" w:rsidP="001B2E9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Pr="00453534" w:rsidRDefault="00687FC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001B2E">
        <w:rPr>
          <w:rFonts w:asciiTheme="majorEastAsia" w:eastAsiaTheme="majorEastAsia" w:hAnsiTheme="majorEastAsia" w:cstheme="majorEastAsia" w:hint="eastAsia"/>
          <w:b/>
          <w:bCs/>
          <w:color w:val="000000"/>
          <w:sz w:val="36"/>
          <w:szCs w:val="36"/>
        </w:rPr>
        <w:t xml:space="preserve"> </w:t>
      </w:r>
      <w:r w:rsidR="00001B2E" w:rsidRPr="00453534">
        <w:rPr>
          <w:rFonts w:asciiTheme="majorEastAsia" w:eastAsiaTheme="majorEastAsia" w:hAnsiTheme="majorEastAsia" w:cstheme="majorEastAsia" w:hint="eastAsia"/>
          <w:bCs/>
          <w:color w:val="000000"/>
          <w:sz w:val="36"/>
          <w:szCs w:val="36"/>
        </w:rPr>
        <w:t xml:space="preserve">  </w:t>
      </w:r>
      <w:r w:rsidRPr="00453534">
        <w:rPr>
          <w:rFonts w:asciiTheme="majorEastAsia" w:eastAsiaTheme="majorEastAsia" w:hAnsiTheme="majorEastAsia" w:cstheme="majorEastAsia" w:hint="eastAsia"/>
          <w:b/>
          <w:bCs/>
          <w:color w:val="000000"/>
          <w:sz w:val="36"/>
          <w:szCs w:val="36"/>
        </w:rPr>
        <w:t>项目编号：ZFCG-G20</w:t>
      </w:r>
      <w:r w:rsidR="005D72CA">
        <w:rPr>
          <w:rFonts w:asciiTheme="majorEastAsia" w:eastAsiaTheme="majorEastAsia" w:hAnsiTheme="majorEastAsia" w:cstheme="majorEastAsia" w:hint="eastAsia"/>
          <w:b/>
          <w:bCs/>
          <w:color w:val="000000"/>
          <w:sz w:val="36"/>
          <w:szCs w:val="36"/>
        </w:rPr>
        <w:t>20015</w:t>
      </w:r>
      <w:r w:rsidRPr="00453534">
        <w:rPr>
          <w:rFonts w:asciiTheme="majorEastAsia" w:eastAsiaTheme="majorEastAsia" w:hAnsiTheme="majorEastAsia" w:cstheme="majorEastAsia" w:hint="eastAsia"/>
          <w:b/>
          <w:bCs/>
          <w:color w:val="000000"/>
          <w:sz w:val="36"/>
          <w:szCs w:val="36"/>
        </w:rPr>
        <w:t>号</w:t>
      </w:r>
    </w:p>
    <w:p w:rsidR="001E08DA" w:rsidRPr="00453534" w:rsidRDefault="00687FC2" w:rsidP="00453534">
      <w:pPr>
        <w:ind w:firstLineChars="300" w:firstLine="1084"/>
        <w:rPr>
          <w:rFonts w:asciiTheme="majorEastAsia" w:eastAsiaTheme="majorEastAsia" w:hAnsiTheme="majorEastAsia" w:cstheme="majorEastAsia"/>
          <w:b/>
          <w:bCs/>
          <w:color w:val="000000"/>
          <w:sz w:val="36"/>
          <w:szCs w:val="36"/>
        </w:rPr>
      </w:pPr>
      <w:r w:rsidRPr="00453534">
        <w:rPr>
          <w:rFonts w:asciiTheme="majorEastAsia" w:eastAsiaTheme="majorEastAsia" w:hAnsiTheme="majorEastAsia" w:cstheme="majorEastAsia" w:hint="eastAsia"/>
          <w:b/>
          <w:bCs/>
          <w:color w:val="000000"/>
          <w:sz w:val="36"/>
          <w:szCs w:val="36"/>
        </w:rPr>
        <w:t>采购单位：许昌</w:t>
      </w:r>
      <w:r w:rsidR="00CA0C1C" w:rsidRPr="00453534">
        <w:rPr>
          <w:rFonts w:asciiTheme="majorEastAsia" w:eastAsiaTheme="majorEastAsia" w:hAnsiTheme="majorEastAsia" w:cstheme="majorEastAsia" w:hint="eastAsia"/>
          <w:b/>
          <w:bCs/>
          <w:color w:val="000000"/>
          <w:sz w:val="36"/>
          <w:szCs w:val="36"/>
        </w:rPr>
        <w:t>电气职业学院</w:t>
      </w:r>
    </w:p>
    <w:p w:rsidR="001E08DA" w:rsidRPr="00453534" w:rsidRDefault="00687FC2" w:rsidP="00453534">
      <w:pPr>
        <w:ind w:firstLineChars="300" w:firstLine="1084"/>
        <w:rPr>
          <w:rFonts w:asciiTheme="majorEastAsia" w:eastAsiaTheme="majorEastAsia" w:hAnsiTheme="majorEastAsia" w:cstheme="majorEastAsia"/>
          <w:b/>
          <w:bCs/>
          <w:color w:val="000000"/>
          <w:sz w:val="36"/>
          <w:szCs w:val="36"/>
        </w:rPr>
      </w:pPr>
      <w:r w:rsidRPr="00453534">
        <w:rPr>
          <w:rFonts w:asciiTheme="majorEastAsia" w:eastAsiaTheme="majorEastAsia" w:hAnsiTheme="majorEastAsia" w:cstheme="majorEastAsia" w:hint="eastAsia"/>
          <w:b/>
          <w:bCs/>
          <w:color w:val="000000"/>
          <w:sz w:val="36"/>
          <w:szCs w:val="36"/>
        </w:rPr>
        <w:t>代理机构：</w:t>
      </w:r>
      <w:r w:rsidR="00BB3665">
        <w:rPr>
          <w:rFonts w:asciiTheme="majorEastAsia" w:eastAsiaTheme="majorEastAsia" w:hAnsiTheme="majorEastAsia" w:cstheme="majorEastAsia" w:hint="eastAsia"/>
          <w:b/>
          <w:bCs/>
          <w:color w:val="000000"/>
          <w:sz w:val="36"/>
          <w:szCs w:val="36"/>
        </w:rPr>
        <w:t>许昌市政府采购服务中心</w:t>
      </w:r>
    </w:p>
    <w:p w:rsidR="001E08DA" w:rsidRDefault="001E08DA">
      <w:pPr>
        <w:rPr>
          <w:rFonts w:asciiTheme="majorEastAsia" w:eastAsiaTheme="majorEastAsia" w:hAnsiTheme="majorEastAsia" w:cstheme="majorEastAsia"/>
          <w:b/>
          <w:bCs/>
          <w:color w:val="000000"/>
          <w:sz w:val="36"/>
          <w:szCs w:val="36"/>
        </w:rPr>
      </w:pPr>
    </w:p>
    <w:p w:rsidR="001E08DA" w:rsidRDefault="00687FC2">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A34F6B">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A34F6B">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月</w:t>
      </w:r>
      <w:r w:rsidR="00D520CF">
        <w:rPr>
          <w:rFonts w:asciiTheme="majorEastAsia" w:eastAsiaTheme="majorEastAsia" w:hAnsiTheme="majorEastAsia" w:cstheme="majorEastAsia" w:hint="eastAsia"/>
          <w:b/>
          <w:bCs/>
          <w:color w:val="000000"/>
          <w:sz w:val="36"/>
          <w:szCs w:val="36"/>
        </w:rPr>
        <w:t>二十</w:t>
      </w:r>
      <w:r>
        <w:rPr>
          <w:rFonts w:asciiTheme="majorEastAsia" w:eastAsiaTheme="majorEastAsia" w:hAnsiTheme="majorEastAsia" w:cstheme="majorEastAsia" w:hint="eastAsia"/>
          <w:b/>
          <w:bCs/>
          <w:color w:val="000000"/>
          <w:sz w:val="36"/>
          <w:szCs w:val="36"/>
        </w:rPr>
        <w:t>日</w:t>
      </w:r>
    </w:p>
    <w:p w:rsidR="001E08DA" w:rsidRDefault="001E08DA">
      <w:pPr>
        <w:rPr>
          <w:rFonts w:asciiTheme="majorEastAsia" w:eastAsiaTheme="majorEastAsia" w:hAnsiTheme="majorEastAsia" w:cstheme="majorEastAsia"/>
          <w:b/>
          <w:bCs/>
          <w:color w:val="000000"/>
          <w:sz w:val="36"/>
          <w:szCs w:val="36"/>
        </w:rPr>
      </w:pPr>
    </w:p>
    <w:p w:rsidR="00FC5B9F" w:rsidRDefault="00FC5B9F">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1E08DA"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E08DA"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E08DA" w:rsidRDefault="001E08DA" w:rsidP="00FC5B9F">
      <w:pPr>
        <w:rPr>
          <w:rFonts w:asciiTheme="majorEastAsia" w:eastAsiaTheme="majorEastAsia" w:hAnsiTheme="majorEastAsia" w:cs="宋体"/>
          <w:b/>
          <w:kern w:val="0"/>
          <w:sz w:val="32"/>
          <w:szCs w:val="32"/>
        </w:rPr>
      </w:pPr>
    </w:p>
    <w:p w:rsidR="001E08DA" w:rsidRPr="00FC5B9F" w:rsidRDefault="00687FC2" w:rsidP="00651540">
      <w:pPr>
        <w:pStyle w:val="af0"/>
        <w:numPr>
          <w:ilvl w:val="0"/>
          <w:numId w:val="17"/>
        </w:numPr>
        <w:ind w:firstLineChars="0"/>
        <w:jc w:val="center"/>
        <w:rPr>
          <w:rFonts w:asciiTheme="majorEastAsia" w:eastAsiaTheme="majorEastAsia" w:hAnsiTheme="majorEastAsia" w:cs="宋体"/>
          <w:b/>
          <w:kern w:val="0"/>
          <w:sz w:val="32"/>
          <w:szCs w:val="32"/>
        </w:rPr>
      </w:pPr>
      <w:r w:rsidRPr="00FC5B9F">
        <w:rPr>
          <w:rFonts w:asciiTheme="majorEastAsia" w:eastAsiaTheme="majorEastAsia" w:hAnsiTheme="majorEastAsia" w:cs="宋体" w:hint="eastAsia"/>
          <w:b/>
          <w:kern w:val="0"/>
          <w:sz w:val="32"/>
          <w:szCs w:val="32"/>
        </w:rPr>
        <w:lastRenderedPageBreak/>
        <w:t>投标邀请</w:t>
      </w:r>
    </w:p>
    <w:p w:rsidR="00FC5B9F" w:rsidRPr="00FC5B9F" w:rsidRDefault="00FC5B9F" w:rsidP="00FC5B9F">
      <w:pPr>
        <w:rPr>
          <w:rFonts w:asciiTheme="majorEastAsia" w:eastAsiaTheme="majorEastAsia" w:hAnsiTheme="majorEastAsia" w:cs="宋体"/>
          <w:b/>
          <w:kern w:val="0"/>
          <w:sz w:val="32"/>
          <w:szCs w:val="32"/>
        </w:rPr>
      </w:pPr>
    </w:p>
    <w:p w:rsidR="001E08DA" w:rsidRPr="00545490" w:rsidRDefault="00BB3665">
      <w:pPr>
        <w:pStyle w:val="ac"/>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Pr>
          <w:rFonts w:asciiTheme="minorEastAsia" w:eastAsiaTheme="minorEastAsia" w:hAnsiTheme="minorEastAsia" w:hint="eastAsia"/>
          <w:color w:val="000000"/>
          <w:sz w:val="21"/>
          <w:szCs w:val="21"/>
          <w:shd w:val="clear" w:color="auto" w:fill="FFFFFF"/>
        </w:rPr>
        <w:t>许昌市政府采购服务中心</w:t>
      </w:r>
      <w:r w:rsidR="00687FC2" w:rsidRPr="00545490">
        <w:rPr>
          <w:rFonts w:asciiTheme="minorEastAsia" w:eastAsiaTheme="minorEastAsia" w:hAnsiTheme="minorEastAsia" w:hint="eastAsia"/>
          <w:color w:val="000000"/>
          <w:sz w:val="21"/>
          <w:szCs w:val="21"/>
          <w:shd w:val="clear" w:color="auto" w:fill="FFFFFF"/>
        </w:rPr>
        <w:t>(以下简称采购中心) 受</w:t>
      </w:r>
      <w:r w:rsidR="00545490">
        <w:rPr>
          <w:rFonts w:asciiTheme="minorEastAsia" w:eastAsiaTheme="minorEastAsia" w:hAnsiTheme="minorEastAsia" w:hint="eastAsia"/>
          <w:color w:val="000000"/>
          <w:sz w:val="21"/>
          <w:szCs w:val="21"/>
          <w:shd w:val="clear" w:color="auto" w:fill="FFFFFF"/>
        </w:rPr>
        <w:t>许昌电气职业学院</w:t>
      </w:r>
      <w:r w:rsidR="00687FC2" w:rsidRPr="00545490">
        <w:rPr>
          <w:rFonts w:asciiTheme="minorEastAsia" w:eastAsiaTheme="minorEastAsia" w:hAnsiTheme="minorEastAsia" w:hint="eastAsia"/>
          <w:color w:val="000000"/>
          <w:sz w:val="21"/>
          <w:szCs w:val="21"/>
          <w:shd w:val="clear" w:color="auto" w:fill="FFFFFF"/>
        </w:rPr>
        <w:t>的委托，对“</w:t>
      </w:r>
      <w:r w:rsidR="00545490">
        <w:rPr>
          <w:rFonts w:asciiTheme="minorEastAsia" w:eastAsiaTheme="minorEastAsia" w:hAnsiTheme="minorEastAsia" w:hint="eastAsia"/>
          <w:color w:val="000000"/>
          <w:sz w:val="21"/>
          <w:szCs w:val="21"/>
          <w:shd w:val="clear" w:color="auto" w:fill="FFFFFF"/>
        </w:rPr>
        <w:t>数据中心机房建设</w:t>
      </w:r>
      <w:r w:rsidR="00687FC2" w:rsidRPr="00545490">
        <w:rPr>
          <w:rFonts w:asciiTheme="minorEastAsia" w:eastAsiaTheme="minorEastAsia" w:hAnsiTheme="minorEastAsia" w:hint="eastAsia"/>
          <w:color w:val="000000"/>
          <w:sz w:val="21"/>
          <w:szCs w:val="21"/>
          <w:shd w:val="clear" w:color="auto" w:fill="FFFFFF"/>
        </w:rPr>
        <w:t>”项目进行公开招标。现邀请符合本招标文件规定条件的供应商前来投标。</w:t>
      </w:r>
    </w:p>
    <w:p w:rsidR="001E08DA"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545490">
        <w:rPr>
          <w:rFonts w:asciiTheme="minorEastAsia" w:eastAsiaTheme="minorEastAsia" w:hAnsiTheme="minorEastAsia" w:cs="仿宋_GB2312" w:hint="eastAsia"/>
          <w:color w:val="000000"/>
          <w:sz w:val="21"/>
          <w:szCs w:val="21"/>
          <w:shd w:val="clear" w:color="auto" w:fill="FFFFFF"/>
        </w:rPr>
        <w:t>数据中心机房建设</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（二）项目编号：ZFCG-G20</w:t>
      </w:r>
      <w:r w:rsidR="00FF7DB7">
        <w:rPr>
          <w:rFonts w:asciiTheme="minorEastAsia" w:eastAsiaTheme="minorEastAsia" w:hAnsiTheme="minorEastAsia" w:cs="仿宋_GB2312" w:hint="eastAsia"/>
          <w:color w:val="000000"/>
          <w:sz w:val="21"/>
          <w:szCs w:val="21"/>
          <w:shd w:val="clear" w:color="auto" w:fill="FFFFFF"/>
        </w:rPr>
        <w:t>20015</w:t>
      </w:r>
      <w:r>
        <w:rPr>
          <w:rFonts w:asciiTheme="minorEastAsia" w:eastAsiaTheme="minorEastAsia" w:hAnsiTheme="minorEastAsia" w:cs="仿宋_GB2312" w:hint="eastAsia"/>
          <w:color w:val="000000"/>
          <w:sz w:val="21"/>
          <w:szCs w:val="21"/>
          <w:shd w:val="clear" w:color="auto" w:fill="FFFFFF"/>
        </w:rPr>
        <w:t xml:space="preserve">号    </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00751289" w:rsidRPr="00751289">
        <w:rPr>
          <w:rFonts w:asciiTheme="minorEastAsia" w:eastAsiaTheme="minorEastAsia" w:hAnsiTheme="minorEastAsia" w:cs="仿宋_GB2312" w:hint="eastAsia"/>
          <w:color w:val="000000"/>
          <w:sz w:val="21"/>
          <w:szCs w:val="21"/>
          <w:shd w:val="clear" w:color="auto" w:fill="FFFFFF"/>
        </w:rPr>
        <w:t>模块化服务器机柜、UPS供配电系统、列间风冷精密空调、新风系统、消防报警及灭火系统、动环境监控系统等。</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w:t>
      </w:r>
      <w:r w:rsidR="00751289" w:rsidRPr="00751289">
        <w:rPr>
          <w:rFonts w:asciiTheme="minorEastAsia" w:eastAsiaTheme="minorEastAsia" w:hAnsiTheme="minorEastAsia" w:cs="仿宋_GB2312" w:hint="eastAsia"/>
          <w:color w:val="000000"/>
          <w:sz w:val="21"/>
          <w:szCs w:val="21"/>
          <w:shd w:val="clear" w:color="auto" w:fill="FFFFFF"/>
        </w:rPr>
        <w:t>预算金额：1485000元；最高限价：1485000元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751289">
        <w:rPr>
          <w:rFonts w:asciiTheme="minorEastAsia" w:eastAsiaTheme="minorEastAsia" w:hAnsiTheme="minorEastAsia" w:cs="仿宋_GB2312" w:hint="eastAsia"/>
          <w:color w:val="000000"/>
          <w:sz w:val="21"/>
          <w:szCs w:val="21"/>
          <w:shd w:val="clear" w:color="auto" w:fill="FFFFFF"/>
        </w:rPr>
        <w:t>自合同生效之日起</w:t>
      </w:r>
      <w:bookmarkEnd w:id="0"/>
      <w:r w:rsidR="00F4717D">
        <w:rPr>
          <w:rFonts w:asciiTheme="minorEastAsia" w:eastAsiaTheme="minorEastAsia" w:hAnsiTheme="minorEastAsia" w:cs="仿宋_GB2312" w:hint="eastAsia"/>
          <w:color w:val="000000"/>
          <w:sz w:val="21"/>
          <w:szCs w:val="21"/>
          <w:shd w:val="clear" w:color="auto" w:fill="FFFFFF"/>
        </w:rPr>
        <w:t>30天</w:t>
      </w:r>
    </w:p>
    <w:p w:rsidR="001E08DA" w:rsidRPr="006E5F9D" w:rsidRDefault="00687FC2" w:rsidP="006E5F9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6E5F9D" w:rsidRPr="006E5F9D">
        <w:rPr>
          <w:rFonts w:asciiTheme="minorEastAsia" w:eastAsiaTheme="minorEastAsia" w:hAnsiTheme="minorEastAsia" w:cs="仿宋_GB2312" w:hint="eastAsia"/>
          <w:color w:val="000000"/>
          <w:sz w:val="21"/>
          <w:szCs w:val="21"/>
          <w:shd w:val="clear" w:color="auto" w:fill="FFFFFF"/>
        </w:rPr>
        <w:t>许昌电气职业学院</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156EF6" w:rsidRDefault="00156EF6" w:rsidP="00156EF6">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156EF6" w:rsidRDefault="00156EF6" w:rsidP="00156E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156EF6" w:rsidRPr="00FC4608" w:rsidRDefault="00156EF6" w:rsidP="00156EF6">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156EF6" w:rsidRDefault="00156EF6" w:rsidP="00156E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（三）本次招标不接受联合体投标。</w:t>
      </w:r>
    </w:p>
    <w:p w:rsidR="00156EF6" w:rsidRDefault="00156EF6" w:rsidP="00156EF6">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156EF6" w:rsidRPr="00CC635B" w:rsidRDefault="00156EF6" w:rsidP="00156E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156EF6" w:rsidRPr="00CC635B" w:rsidRDefault="00156EF6" w:rsidP="00156E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156EF6" w:rsidRPr="00CC635B" w:rsidRDefault="00156EF6" w:rsidP="00156EF6">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156EF6" w:rsidRPr="00CC635B" w:rsidRDefault="00156EF6" w:rsidP="00156E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w:t>
      </w:r>
      <w:r>
        <w:rPr>
          <w:rFonts w:asciiTheme="minorEastAsia" w:eastAsiaTheme="minorEastAsia" w:hAnsiTheme="minorEastAsia" w:cs="仿宋_GB2312" w:hint="eastAsia"/>
          <w:color w:val="000000"/>
          <w:sz w:val="21"/>
          <w:szCs w:val="21"/>
        </w:rPr>
        <w:t>2020</w:t>
      </w:r>
      <w:r w:rsidRPr="00CC635B">
        <w:rPr>
          <w:rFonts w:asciiTheme="minorEastAsia" w:eastAsiaTheme="minorEastAsia" w:hAnsiTheme="minorEastAsia" w:cs="仿宋_GB2312" w:hint="eastAsia"/>
          <w:color w:val="000000"/>
          <w:sz w:val="21"/>
          <w:szCs w:val="21"/>
        </w:rPr>
        <w:t>年</w:t>
      </w:r>
      <w:r w:rsidR="00FB4202">
        <w:rPr>
          <w:rFonts w:asciiTheme="minorEastAsia" w:eastAsiaTheme="minorEastAsia" w:hAnsiTheme="minorEastAsia" w:cs="仿宋_GB2312" w:hint="eastAsia"/>
          <w:color w:val="000000"/>
          <w:sz w:val="21"/>
          <w:szCs w:val="21"/>
          <w:u w:val="single"/>
        </w:rPr>
        <w:t>2</w:t>
      </w:r>
      <w:r w:rsidRPr="00CC635B">
        <w:rPr>
          <w:rFonts w:asciiTheme="minorEastAsia" w:eastAsiaTheme="minorEastAsia" w:hAnsiTheme="minorEastAsia" w:cs="仿宋_GB2312" w:hint="eastAsia"/>
          <w:color w:val="000000"/>
          <w:sz w:val="21"/>
          <w:szCs w:val="21"/>
        </w:rPr>
        <w:t>月</w:t>
      </w:r>
      <w:r w:rsidR="005B4674">
        <w:rPr>
          <w:rFonts w:asciiTheme="minorEastAsia" w:eastAsiaTheme="minorEastAsia" w:hAnsiTheme="minorEastAsia" w:cs="仿宋_GB2312" w:hint="eastAsia"/>
          <w:color w:val="000000"/>
          <w:sz w:val="21"/>
          <w:szCs w:val="21"/>
          <w:u w:val="single"/>
        </w:rPr>
        <w:t>12</w:t>
      </w:r>
      <w:r w:rsidRPr="00CC635B">
        <w:rPr>
          <w:rFonts w:asciiTheme="minorEastAsia" w:eastAsiaTheme="minorEastAsia" w:hAnsiTheme="minorEastAsia" w:cs="仿宋_GB2312" w:hint="eastAsia"/>
          <w:color w:val="000000"/>
          <w:sz w:val="21"/>
          <w:szCs w:val="21"/>
        </w:rPr>
        <w:t>日</w:t>
      </w:r>
      <w:r w:rsidR="005B4674">
        <w:rPr>
          <w:rFonts w:asciiTheme="minorEastAsia" w:eastAsiaTheme="minorEastAsia" w:hAnsiTheme="minorEastAsia" w:cs="仿宋_GB2312" w:hint="eastAsia"/>
          <w:color w:val="000000"/>
          <w:sz w:val="21"/>
          <w:szCs w:val="21"/>
          <w:u w:val="single"/>
        </w:rPr>
        <w:t>9</w:t>
      </w:r>
      <w:r w:rsidRPr="00CC635B">
        <w:rPr>
          <w:rFonts w:asciiTheme="minorEastAsia" w:eastAsiaTheme="minorEastAsia" w:hAnsiTheme="minorEastAsia" w:cs="仿宋_GB2312" w:hint="eastAsia"/>
          <w:color w:val="000000"/>
          <w:sz w:val="21"/>
          <w:szCs w:val="21"/>
        </w:rPr>
        <w:t>时</w:t>
      </w:r>
      <w:r w:rsidR="005B4674">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156EF6" w:rsidRPr="00CC635B" w:rsidRDefault="00156EF6" w:rsidP="00156E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创业服务中心C座</w:t>
      </w:r>
      <w:r w:rsidRPr="00CC635B">
        <w:rPr>
          <w:rFonts w:asciiTheme="minorEastAsia" w:eastAsiaTheme="minorEastAsia" w:hAnsiTheme="minorEastAsia" w:cs="仿宋_GB2312" w:hint="eastAsia"/>
          <w:color w:val="000000"/>
          <w:sz w:val="21"/>
          <w:szCs w:val="21"/>
        </w:rPr>
        <w:t>）三楼开标</w:t>
      </w:r>
      <w:r w:rsidR="0052098A">
        <w:rPr>
          <w:rFonts w:asciiTheme="minorEastAsia" w:eastAsiaTheme="minorEastAsia" w:hAnsiTheme="minorEastAsia" w:cs="仿宋_GB2312" w:hint="eastAsia"/>
          <w:color w:val="000000"/>
          <w:sz w:val="21"/>
          <w:szCs w:val="21"/>
          <w:u w:val="single"/>
        </w:rPr>
        <w:t>4</w:t>
      </w:r>
      <w:r w:rsidRPr="00CC635B">
        <w:rPr>
          <w:rFonts w:asciiTheme="minorEastAsia" w:eastAsiaTheme="minorEastAsia" w:hAnsiTheme="minorEastAsia" w:cs="仿宋_GB2312" w:hint="eastAsia"/>
          <w:color w:val="000000"/>
          <w:sz w:val="21"/>
          <w:szCs w:val="21"/>
        </w:rPr>
        <w:t>室。</w:t>
      </w:r>
    </w:p>
    <w:p w:rsidR="00156EF6" w:rsidRPr="00CC635B" w:rsidRDefault="00156EF6" w:rsidP="00156E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156EF6" w:rsidRPr="00CC635B" w:rsidRDefault="00156EF6" w:rsidP="00156E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Theme="minorEastAsia"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156EF6" w:rsidRPr="00CC635B" w:rsidRDefault="00156EF6" w:rsidP="00156E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156EF6" w:rsidRPr="00CC635B" w:rsidRDefault="00156EF6" w:rsidP="00156EF6">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w:t>
      </w:r>
      <w:r>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156EF6" w:rsidRPr="00CC635B" w:rsidRDefault="00156EF6" w:rsidP="00156EF6">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156EF6" w:rsidRPr="00CC635B" w:rsidRDefault="00156EF6" w:rsidP="00156E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156EF6" w:rsidRDefault="00156EF6" w:rsidP="00156EF6">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156EF6" w:rsidRDefault="00156EF6" w:rsidP="00156EF6">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：许昌电气职业学院</w:t>
      </w:r>
    </w:p>
    <w:p w:rsidR="00156EF6" w:rsidRDefault="00156EF6" w:rsidP="00156EF6">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Pr="00755020">
        <w:rPr>
          <w:rFonts w:ascii="宋体" w:hAnsi="宋体" w:hint="eastAsia"/>
          <w:szCs w:val="21"/>
        </w:rPr>
        <w:t>许昌市魏文路与永昌大道交汇处</w:t>
      </w:r>
    </w:p>
    <w:p w:rsidR="00156EF6" w:rsidRDefault="00156EF6" w:rsidP="00156EF6">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Pr="00702B5B">
        <w:rPr>
          <w:rFonts w:ascii="宋体" w:hAnsi="宋体" w:hint="eastAsia"/>
          <w:szCs w:val="21"/>
        </w:rPr>
        <w:t>银育晗</w:t>
      </w:r>
      <w:r>
        <w:rPr>
          <w:rFonts w:ascii="宋体" w:hAnsi="宋体" w:hint="eastAsia"/>
          <w:szCs w:val="21"/>
        </w:rPr>
        <w:t xml:space="preserve">                   联系电话：</w:t>
      </w:r>
      <w:r w:rsidRPr="00702B5B">
        <w:rPr>
          <w:rFonts w:ascii="宋体" w:hAnsi="宋体" w:hint="eastAsia"/>
          <w:szCs w:val="21"/>
        </w:rPr>
        <w:t>15903748899</w:t>
      </w:r>
    </w:p>
    <w:p w:rsidR="00156EF6" w:rsidRDefault="00156EF6" w:rsidP="00156EF6">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156EF6" w:rsidRDefault="00156EF6" w:rsidP="00156EF6">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156EF6" w:rsidRDefault="00156EF6" w:rsidP="00156EF6">
      <w:pPr>
        <w:tabs>
          <w:tab w:val="left" w:pos="7380"/>
        </w:tabs>
        <w:adjustRightInd w:val="0"/>
        <w:spacing w:line="360" w:lineRule="auto"/>
        <w:ind w:firstLineChars="400" w:firstLine="840"/>
        <w:contextualSpacing/>
        <w:jc w:val="left"/>
        <w:rPr>
          <w:rFonts w:ascii="宋体" w:hAnsi="宋体"/>
          <w:szCs w:val="21"/>
        </w:rPr>
      </w:pPr>
      <w:r>
        <w:rPr>
          <w:rFonts w:ascii="宋体" w:hAnsi="宋体" w:hint="eastAsia"/>
          <w:szCs w:val="21"/>
        </w:rPr>
        <w:t>联系人：沙先生                   联系电话：</w:t>
      </w:r>
      <w:bookmarkStart w:id="1" w:name="联系人电话"/>
      <w:r>
        <w:rPr>
          <w:rFonts w:ascii="宋体" w:hAnsi="宋体"/>
          <w:szCs w:val="21"/>
        </w:rPr>
        <w:t>0</w:t>
      </w:r>
      <w:bookmarkEnd w:id="1"/>
      <w:r>
        <w:rPr>
          <w:rFonts w:ascii="宋体" w:hAnsi="宋体" w:hint="eastAsia"/>
          <w:szCs w:val="21"/>
        </w:rPr>
        <w:t>374-2962805</w:t>
      </w:r>
      <w:r>
        <w:rPr>
          <w:rFonts w:ascii="宋体" w:hAnsi="宋体"/>
          <w:szCs w:val="21"/>
        </w:rPr>
        <w:tab/>
      </w:r>
    </w:p>
    <w:p w:rsidR="00156EF6" w:rsidRDefault="00156EF6" w:rsidP="00156EF6">
      <w:pPr>
        <w:tabs>
          <w:tab w:val="left" w:pos="7380"/>
        </w:tabs>
        <w:adjustRightInd w:val="0"/>
        <w:spacing w:line="360" w:lineRule="auto"/>
        <w:ind w:firstLineChars="2200" w:firstLine="4620"/>
        <w:contextualSpacing/>
        <w:jc w:val="left"/>
        <w:rPr>
          <w:rFonts w:ascii="宋体" w:hAnsi="宋体"/>
          <w:szCs w:val="21"/>
        </w:rPr>
      </w:pPr>
    </w:p>
    <w:p w:rsidR="00156EF6" w:rsidRDefault="00156EF6" w:rsidP="000B1C0B">
      <w:pPr>
        <w:tabs>
          <w:tab w:val="left" w:pos="7380"/>
        </w:tabs>
        <w:adjustRightInd w:val="0"/>
        <w:spacing w:line="360" w:lineRule="auto"/>
        <w:ind w:firstLineChars="2300" w:firstLine="4830"/>
        <w:contextualSpacing/>
        <w:jc w:val="left"/>
        <w:rPr>
          <w:rFonts w:ascii="宋体" w:hAnsi="宋体"/>
          <w:szCs w:val="21"/>
        </w:rPr>
      </w:pPr>
      <w:r>
        <w:rPr>
          <w:rFonts w:ascii="宋体" w:hAnsi="宋体" w:hint="eastAsia"/>
          <w:szCs w:val="21"/>
        </w:rPr>
        <w:t>许昌电气职业学院</w:t>
      </w:r>
    </w:p>
    <w:p w:rsidR="00156EF6" w:rsidRDefault="00156EF6" w:rsidP="00156EF6">
      <w:pPr>
        <w:tabs>
          <w:tab w:val="left" w:pos="7380"/>
        </w:tabs>
        <w:adjustRightInd w:val="0"/>
        <w:spacing w:line="360" w:lineRule="auto"/>
        <w:ind w:firstLineChars="2150" w:firstLine="4515"/>
        <w:contextualSpacing/>
        <w:jc w:val="left"/>
        <w:rPr>
          <w:rFonts w:ascii="宋体" w:hAnsi="宋体"/>
          <w:szCs w:val="21"/>
        </w:rPr>
      </w:pPr>
      <w:r>
        <w:rPr>
          <w:rFonts w:ascii="宋体" w:hAnsi="宋体" w:hint="eastAsia"/>
          <w:szCs w:val="21"/>
        </w:rPr>
        <w:t>二〇</w:t>
      </w:r>
      <w:r w:rsidR="009565FF">
        <w:rPr>
          <w:rFonts w:ascii="宋体" w:hAnsi="宋体" w:hint="eastAsia"/>
          <w:szCs w:val="21"/>
        </w:rPr>
        <w:t>二〇</w:t>
      </w:r>
      <w:r>
        <w:rPr>
          <w:rFonts w:ascii="宋体" w:hAnsi="宋体" w:hint="eastAsia"/>
          <w:szCs w:val="21"/>
        </w:rPr>
        <w:t>年</w:t>
      </w:r>
      <w:r w:rsidR="009565FF">
        <w:rPr>
          <w:rFonts w:ascii="宋体" w:hAnsi="宋体" w:hint="eastAsia"/>
          <w:szCs w:val="21"/>
        </w:rPr>
        <w:t>一</w:t>
      </w:r>
      <w:r>
        <w:rPr>
          <w:rFonts w:ascii="宋体" w:hAnsi="宋体" w:hint="eastAsia"/>
          <w:szCs w:val="21"/>
        </w:rPr>
        <w:t>月</w:t>
      </w:r>
      <w:r w:rsidR="00AC1809">
        <w:rPr>
          <w:rFonts w:ascii="宋体" w:hAnsi="宋体" w:hint="eastAsia"/>
          <w:szCs w:val="21"/>
        </w:rPr>
        <w:t>二十</w:t>
      </w:r>
      <w:r>
        <w:rPr>
          <w:rFonts w:ascii="宋体" w:hAnsi="宋体" w:hint="eastAsia"/>
          <w:szCs w:val="21"/>
        </w:rPr>
        <w:t>日</w:t>
      </w:r>
    </w:p>
    <w:p w:rsidR="00156EF6" w:rsidRDefault="00156EF6" w:rsidP="00156EF6">
      <w:pPr>
        <w:adjustRightInd w:val="0"/>
        <w:snapToGrid w:val="0"/>
        <w:spacing w:line="360" w:lineRule="auto"/>
        <w:ind w:firstLineChars="400" w:firstLine="840"/>
        <w:jc w:val="left"/>
        <w:rPr>
          <w:rFonts w:ascii="宋体" w:hAnsi="宋体"/>
          <w:szCs w:val="21"/>
        </w:rPr>
      </w:pPr>
    </w:p>
    <w:p w:rsidR="00156EF6" w:rsidRDefault="00156EF6" w:rsidP="00156EF6">
      <w:pPr>
        <w:spacing w:line="360" w:lineRule="auto"/>
        <w:rPr>
          <w:rFonts w:hAnsi="宋体"/>
          <w:b/>
          <w:sz w:val="28"/>
          <w:szCs w:val="28"/>
        </w:rPr>
      </w:pPr>
      <w:r>
        <w:rPr>
          <w:rFonts w:hAnsi="宋体" w:hint="eastAsia"/>
          <w:b/>
          <w:sz w:val="28"/>
          <w:szCs w:val="28"/>
        </w:rPr>
        <w:t>温馨提示：</w:t>
      </w:r>
    </w:p>
    <w:p w:rsidR="00156EF6" w:rsidRDefault="00156EF6" w:rsidP="00156EF6">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56EF6" w:rsidRDefault="00156EF6" w:rsidP="00156EF6">
      <w:pPr>
        <w:pStyle w:val="ad"/>
        <w:ind w:firstLine="321"/>
        <w:rPr>
          <w:rFonts w:ascii="仿宋_GB2312" w:eastAsia="仿宋_GB2312"/>
          <w:b/>
          <w:sz w:val="32"/>
          <w:szCs w:val="32"/>
        </w:rPr>
      </w:pPr>
    </w:p>
    <w:p w:rsidR="00156EF6" w:rsidRDefault="00156EF6" w:rsidP="00156EF6">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156EF6" w:rsidRDefault="00156EF6" w:rsidP="00156EF6">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156EF6" w:rsidRDefault="00156EF6" w:rsidP="00156EF6">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156EF6" w:rsidRDefault="00156EF6" w:rsidP="00156EF6">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156EF6" w:rsidRDefault="00156EF6" w:rsidP="00156EF6">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156EF6" w:rsidRDefault="00156EF6" w:rsidP="00156EF6">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156EF6" w:rsidRDefault="00156EF6" w:rsidP="00156EF6">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156EF6" w:rsidRDefault="00156EF6" w:rsidP="00156EF6">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156EF6" w:rsidRDefault="00156EF6" w:rsidP="00156EF6">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156EF6" w:rsidRDefault="00156EF6" w:rsidP="00156EF6">
      <w:pPr>
        <w:tabs>
          <w:tab w:val="left" w:pos="7095"/>
        </w:tabs>
        <w:spacing w:line="360" w:lineRule="auto"/>
        <w:contextualSpacing/>
        <w:rPr>
          <w:rFonts w:hAnsi="宋体"/>
          <w:color w:val="000000"/>
          <w:szCs w:val="21"/>
        </w:rPr>
      </w:pPr>
      <w:r>
        <w:rPr>
          <w:rFonts w:asciiTheme="minorEastAsia" w:hAnsiTheme="minorEastAsia"/>
          <w:color w:val="000000"/>
          <w:szCs w:val="21"/>
        </w:rPr>
        <w:lastRenderedPageBreak/>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
            <w:rFonts w:hAnsi="宋体"/>
            <w:szCs w:val="21"/>
          </w:rPr>
          <w:t>http://221.14.6.70:8088/ggzy/</w:t>
        </w:r>
      </w:hyperlink>
      <w:r>
        <w:rPr>
          <w:rFonts w:hAnsi="宋体" w:hint="eastAsia"/>
          <w:color w:val="000000"/>
          <w:szCs w:val="21"/>
        </w:rPr>
        <w:t>）。</w:t>
      </w:r>
    </w:p>
    <w:p w:rsidR="00156EF6" w:rsidRDefault="00156EF6" w:rsidP="00156EF6">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156EF6" w:rsidRDefault="00156EF6" w:rsidP="00156EF6">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156EF6" w:rsidRDefault="00156EF6" w:rsidP="00156EF6">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156EF6" w:rsidRDefault="00156EF6" w:rsidP="00156EF6">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156EF6" w:rsidRDefault="00156EF6" w:rsidP="00156EF6">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156EF6" w:rsidRDefault="00156EF6" w:rsidP="00156EF6">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E42598" w:rsidRDefault="00E42598" w:rsidP="00E42598">
      <w:pPr>
        <w:rPr>
          <w:rFonts w:asciiTheme="majorEastAsia" w:eastAsiaTheme="majorEastAsia" w:hAnsiTheme="majorEastAsia" w:cs="宋体"/>
          <w:b/>
          <w:kern w:val="0"/>
          <w:sz w:val="32"/>
          <w:szCs w:val="32"/>
        </w:rPr>
      </w:pPr>
    </w:p>
    <w:p w:rsidR="001E08DA" w:rsidRPr="00E42598" w:rsidRDefault="00687FC2" w:rsidP="00651540">
      <w:pPr>
        <w:pStyle w:val="af0"/>
        <w:numPr>
          <w:ilvl w:val="0"/>
          <w:numId w:val="16"/>
        </w:numPr>
        <w:ind w:firstLineChars="0"/>
        <w:jc w:val="center"/>
        <w:rPr>
          <w:rFonts w:asciiTheme="majorEastAsia" w:eastAsiaTheme="majorEastAsia" w:hAnsiTheme="majorEastAsia" w:cs="宋体"/>
          <w:b/>
          <w:kern w:val="0"/>
          <w:sz w:val="32"/>
          <w:szCs w:val="32"/>
        </w:rPr>
      </w:pPr>
      <w:r w:rsidRPr="00E42598">
        <w:rPr>
          <w:rFonts w:asciiTheme="majorEastAsia" w:eastAsiaTheme="majorEastAsia" w:hAnsiTheme="majorEastAsia" w:cs="宋体" w:hint="eastAsia"/>
          <w:b/>
          <w:kern w:val="0"/>
          <w:sz w:val="32"/>
          <w:szCs w:val="32"/>
        </w:rPr>
        <w:lastRenderedPageBreak/>
        <w:t>项目需求</w:t>
      </w:r>
    </w:p>
    <w:p w:rsidR="001E08DA" w:rsidRDefault="001E08DA">
      <w:pPr>
        <w:rPr>
          <w:rFonts w:asciiTheme="majorEastAsia" w:eastAsiaTheme="majorEastAsia" w:hAnsiTheme="majorEastAsia" w:cs="宋体"/>
          <w:b/>
          <w:kern w:val="0"/>
          <w:sz w:val="32"/>
          <w:szCs w:val="32"/>
        </w:rPr>
      </w:pPr>
    </w:p>
    <w:p w:rsidR="00AD394E" w:rsidRPr="00AD394E" w:rsidRDefault="000575DC" w:rsidP="003768CE">
      <w:pPr>
        <w:widowControl/>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687FC2" w:rsidRPr="00AD394E">
        <w:rPr>
          <w:rFonts w:asciiTheme="minorEastAsia" w:hAnsiTheme="minorEastAsia" w:cs="黑体" w:hint="eastAsia"/>
          <w:b/>
          <w:bCs/>
          <w:color w:val="000000"/>
          <w:sz w:val="24"/>
          <w:szCs w:val="24"/>
          <w:shd w:val="clear" w:color="auto" w:fill="FFFFFF"/>
        </w:rPr>
        <w:t>本项目需实现的功能或者目标</w:t>
      </w:r>
    </w:p>
    <w:p w:rsidR="006B14AC" w:rsidRDefault="00AD394E" w:rsidP="003768CE">
      <w:pPr>
        <w:widowControl/>
        <w:spacing w:line="360" w:lineRule="auto"/>
        <w:ind w:firstLineChars="200" w:firstLine="480"/>
        <w:jc w:val="left"/>
        <w:rPr>
          <w:rFonts w:ascii="仿宋" w:eastAsia="仿宋" w:hAnsi="仿宋" w:cs="仿宋"/>
          <w:color w:val="000000"/>
          <w:kern w:val="0"/>
          <w:sz w:val="30"/>
          <w:szCs w:val="30"/>
          <w:shd w:val="clear" w:color="auto" w:fill="FFFFFF"/>
        </w:rPr>
      </w:pPr>
      <w:r w:rsidRPr="00AD394E">
        <w:rPr>
          <w:rFonts w:asciiTheme="minorEastAsia" w:hAnsiTheme="minorEastAsia" w:cs="宋体" w:hint="eastAsia"/>
          <w:kern w:val="0"/>
          <w:sz w:val="24"/>
          <w:szCs w:val="24"/>
        </w:rPr>
        <w:t>本项目旨在建设一个标准化、模块化、智慧型数据中心机房，并按要求配备机柜及封闭冷通道系统、制冷系统、UPS供配电系统、动环监控系统、综合布线系统，及智能消防系统、新风系统、防雷接地系统等。</w:t>
      </w:r>
    </w:p>
    <w:p w:rsidR="00CC518A" w:rsidRDefault="00687FC2" w:rsidP="00697D75">
      <w:pPr>
        <w:widowControl/>
        <w:spacing w:line="360" w:lineRule="atLeast"/>
        <w:ind w:firstLineChars="200" w:firstLine="482"/>
        <w:jc w:val="left"/>
        <w:rPr>
          <w:rFonts w:ascii="仿宋" w:eastAsia="仿宋" w:hAnsi="仿宋" w:cs="仿宋"/>
          <w:color w:val="000000"/>
          <w:kern w:val="0"/>
          <w:sz w:val="30"/>
          <w:szCs w:val="30"/>
          <w:shd w:val="clear" w:color="auto" w:fill="FFFFFF"/>
        </w:rPr>
      </w:pPr>
      <w:r>
        <w:rPr>
          <w:rFonts w:asciiTheme="minorEastAsia" w:hAnsiTheme="minorEastAsia" w:cs="黑体" w:hint="eastAsia"/>
          <w:b/>
          <w:bCs/>
          <w:color w:val="000000"/>
          <w:sz w:val="24"/>
          <w:szCs w:val="24"/>
          <w:shd w:val="clear" w:color="auto" w:fill="FFFFFF"/>
        </w:rPr>
        <w:t>二、采购清单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6"/>
        <w:gridCol w:w="774"/>
        <w:gridCol w:w="5725"/>
        <w:gridCol w:w="468"/>
        <w:gridCol w:w="500"/>
        <w:gridCol w:w="1155"/>
      </w:tblGrid>
      <w:tr w:rsidR="00CC518A" w:rsidTr="00251C9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774"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货物名称</w:t>
            </w:r>
          </w:p>
        </w:tc>
        <w:tc>
          <w:tcPr>
            <w:tcW w:w="572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技术规格及主要参数</w:t>
            </w:r>
          </w:p>
        </w:tc>
        <w:tc>
          <w:tcPr>
            <w:tcW w:w="468"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单位</w:t>
            </w:r>
          </w:p>
        </w:tc>
        <w:tc>
          <w:tcPr>
            <w:tcW w:w="500"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数量</w:t>
            </w:r>
          </w:p>
        </w:tc>
        <w:tc>
          <w:tcPr>
            <w:tcW w:w="1155" w:type="dxa"/>
            <w:tcBorders>
              <w:top w:val="single" w:sz="4" w:space="0" w:color="auto"/>
              <w:left w:val="single" w:sz="4" w:space="0" w:color="auto"/>
              <w:bottom w:val="single" w:sz="4" w:space="0" w:color="auto"/>
              <w:right w:val="single" w:sz="4" w:space="0" w:color="auto"/>
            </w:tcBorders>
          </w:tcPr>
          <w:p w:rsidR="00CC518A" w:rsidRDefault="00CC518A" w:rsidP="00251C9C">
            <w:pPr>
              <w:widowControl/>
              <w:spacing w:line="324"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是否为核心产品</w:t>
            </w:r>
          </w:p>
        </w:tc>
      </w:tr>
      <w:tr w:rsidR="00CC518A" w:rsidTr="00251C9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774"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防雷与接地系统</w:t>
            </w:r>
          </w:p>
        </w:tc>
        <w:tc>
          <w:tcPr>
            <w:tcW w:w="572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机房防雷与接地系统是机房设备安全的重要保证。根据机房所处位置情况本项目主要对雷电感应加以保护，避免雷击时给机房各区电气线路带来过压损坏。</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1、防雷</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（1）在机房市电输入配电柜内增加防雷器（机房电源总进线），作为电源系统第一级防雷，对雷电脉冲电流进行初级泄放。</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（2）在UPS输出配电柜内增加防雷器，作为电源系统第二级防雷，对雷电脉冲电流进行二级泄放。</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（3）在电源列头柜内增加防雷器，作为电源系统第三级防雷，对雷电脉冲电流进行三级泄放。</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2、接地工程</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（1）机房计算机专用直流地、交流工作地、安全保护地、防雷保护地共用一组接地装置，即采用联合接地方式，要求联合接地电阻应≤1Ω。</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（2）等电位接地铜排安装，分别在机房地板下装设30×3mm铜排，作为各种防雷器的泄流汇接母排，然后采用不小于</w:t>
            </w:r>
            <w:r>
              <w:rPr>
                <w:rFonts w:ascii="宋体" w:eastAsia="宋体" w:hAnsi="宋体" w:cs="宋体" w:hint="eastAsia"/>
                <w:sz w:val="24"/>
              </w:rPr>
              <w:t>35mm</w:t>
            </w:r>
            <w:r>
              <w:rPr>
                <w:rFonts w:ascii="宋体" w:eastAsia="宋体" w:hAnsi="宋体" w:cs="宋体" w:hint="eastAsia"/>
                <w:sz w:val="24"/>
                <w:vertAlign w:val="superscript"/>
              </w:rPr>
              <w:t>2</w:t>
            </w:r>
            <w:r>
              <w:rPr>
                <w:rFonts w:ascii="宋体" w:eastAsia="宋体" w:hAnsi="宋体" w:cs="宋体" w:hint="eastAsia"/>
                <w:kern w:val="0"/>
                <w:sz w:val="24"/>
                <w:szCs w:val="24"/>
              </w:rPr>
              <w:t>的多股接地线接入作为共用地网系统。</w:t>
            </w:r>
            <w:r>
              <w:rPr>
                <w:rFonts w:ascii="宋体" w:eastAsia="宋体" w:hAnsi="宋体" w:cs="宋体" w:hint="eastAsia"/>
                <w:sz w:val="24"/>
              </w:rPr>
              <w:t>并应在防静电活动地板下敷设30*0.3mm铜箔，构成不大于1200*1200mm矩形网格。</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 xml:space="preserve">（3）计算机以及一切微电子设备需直流接地的设备用ZR-BVR 6 </w:t>
            </w:r>
            <w:r>
              <w:rPr>
                <w:rFonts w:ascii="宋体" w:eastAsia="宋体" w:hAnsi="宋体" w:cs="宋体" w:hint="eastAsia"/>
                <w:sz w:val="24"/>
              </w:rPr>
              <w:t>mm</w:t>
            </w:r>
            <w:r>
              <w:rPr>
                <w:rFonts w:ascii="宋体" w:eastAsia="宋体" w:hAnsi="宋体" w:cs="宋体" w:hint="eastAsia"/>
                <w:sz w:val="24"/>
                <w:vertAlign w:val="superscript"/>
              </w:rPr>
              <w:t>2</w:t>
            </w:r>
            <w:r>
              <w:rPr>
                <w:rFonts w:ascii="宋体" w:eastAsia="宋体" w:hAnsi="宋体" w:cs="宋体" w:hint="eastAsia"/>
                <w:kern w:val="0"/>
                <w:sz w:val="24"/>
                <w:szCs w:val="24"/>
              </w:rPr>
              <w:t>导线接入直流网格。</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lastRenderedPageBreak/>
              <w:t>（4）安全保护地，采用TN-S三相五线制线供电制式，机房配电柜用五芯电缆从大楼总配电室引至，其中一根PE线即为安全保护地线</w:t>
            </w:r>
            <w:r>
              <w:rPr>
                <w:rFonts w:ascii="宋体" w:eastAsia="宋体" w:hAnsi="宋体" w:cs="宋体" w:hint="eastAsia"/>
                <w:sz w:val="24"/>
              </w:rPr>
              <w:t>，采用独立接地</w:t>
            </w:r>
            <w:r>
              <w:rPr>
                <w:rFonts w:ascii="宋体" w:eastAsia="宋体" w:hAnsi="宋体" w:cs="宋体" w:hint="eastAsia"/>
                <w:kern w:val="0"/>
                <w:sz w:val="24"/>
                <w:szCs w:val="24"/>
              </w:rPr>
              <w:t>。</w:t>
            </w:r>
          </w:p>
          <w:p w:rsidR="00CC518A" w:rsidRDefault="00CC518A" w:rsidP="00251C9C">
            <w:pPr>
              <w:widowControl/>
              <w:spacing w:line="376" w:lineRule="exact"/>
              <w:rPr>
                <w:rFonts w:ascii="宋体" w:eastAsia="宋体" w:hAnsi="宋体" w:cs="宋体"/>
                <w:color w:val="000000"/>
                <w:kern w:val="0"/>
                <w:sz w:val="24"/>
                <w:szCs w:val="24"/>
              </w:rPr>
            </w:pPr>
            <w:r>
              <w:rPr>
                <w:rFonts w:ascii="宋体" w:eastAsia="宋体" w:hAnsi="宋体" w:cs="宋体" w:hint="eastAsia"/>
                <w:kern w:val="0"/>
                <w:sz w:val="24"/>
                <w:szCs w:val="24"/>
              </w:rPr>
              <w:t>（5）交流工作接地，根据机房的供电制式，采用TN-S三相五线制线供电制式，机房配电柜用五芯电缆从大楼总配电室引至，其中一根PE线即为交流工作地线</w:t>
            </w:r>
            <w:r>
              <w:rPr>
                <w:rFonts w:ascii="宋体" w:eastAsia="宋体" w:hAnsi="宋体" w:cs="宋体" w:hint="eastAsia"/>
                <w:sz w:val="24"/>
              </w:rPr>
              <w:t>，采用独立接地</w:t>
            </w:r>
            <w:r>
              <w:rPr>
                <w:rFonts w:ascii="宋体" w:eastAsia="宋体" w:hAnsi="宋体" w:cs="宋体" w:hint="eastAsia"/>
                <w:kern w:val="0"/>
                <w:sz w:val="24"/>
                <w:szCs w:val="24"/>
              </w:rPr>
              <w:t>。</w:t>
            </w:r>
          </w:p>
        </w:tc>
        <w:tc>
          <w:tcPr>
            <w:tcW w:w="468"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项</w:t>
            </w:r>
          </w:p>
        </w:tc>
        <w:tc>
          <w:tcPr>
            <w:tcW w:w="500"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color w:val="000000"/>
                <w:kern w:val="0"/>
                <w:sz w:val="24"/>
                <w:szCs w:val="24"/>
              </w:rPr>
            </w:pPr>
            <w:r>
              <w:rPr>
                <w:rFonts w:ascii="宋体" w:hAnsi="宋体" w:cs="宋体" w:hint="eastAsia"/>
                <w:color w:val="000000"/>
                <w:kern w:val="0"/>
                <w:sz w:val="24"/>
                <w:szCs w:val="24"/>
              </w:rPr>
              <w:t>否</w:t>
            </w:r>
          </w:p>
        </w:tc>
      </w:tr>
      <w:tr w:rsidR="00CC518A" w:rsidTr="00251C9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2</w:t>
            </w:r>
          </w:p>
        </w:tc>
        <w:tc>
          <w:tcPr>
            <w:tcW w:w="774"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kern w:val="0"/>
                <w:sz w:val="24"/>
                <w:szCs w:val="24"/>
              </w:rPr>
            </w:pPr>
            <w:r>
              <w:rPr>
                <w:rFonts w:ascii="宋体" w:eastAsia="宋体" w:hAnsi="宋体" w:cs="宋体" w:hint="eastAsia"/>
                <w:kern w:val="0"/>
                <w:sz w:val="24"/>
                <w:szCs w:val="24"/>
              </w:rPr>
              <w:t>新风系统</w:t>
            </w:r>
          </w:p>
        </w:tc>
        <w:tc>
          <w:tcPr>
            <w:tcW w:w="5725" w:type="dxa"/>
            <w:tcBorders>
              <w:top w:val="single" w:sz="4" w:space="0" w:color="auto"/>
              <w:left w:val="single" w:sz="4" w:space="0" w:color="auto"/>
              <w:bottom w:val="single" w:sz="4" w:space="0" w:color="auto"/>
              <w:right w:val="single" w:sz="4" w:space="0" w:color="auto"/>
            </w:tcBorders>
          </w:tcPr>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配置1台1500m³/h风量新风机组，为给机房提供足够的新鲜空气，同时维持对外的空气正压差，防止室外的灰尘进入机房，所以必须要有足够的新风。安装新风系统也有助于机房空调制冷气流循环，起到机房降温和节能效果。</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新风机具有强中弱三档控制，另配定时启、停装置，时间可调节。同时，新风机整体噪音不能过高，安装新风机时在主机外壳及钣金件结合处使用长效密封材料降低噪音。考虑消防需要，风管及管道的保温、消声材料和粘结剂，应选用非燃烧材料或阻燃材料。新风机应有标准的通信接口，可以用环境动力监控系统来控制。室外风口需考虑防雨水装置。</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1、新风机要求指标如下：</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（1）风量1500/1200/900m³/h三速控制。</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（2）功率450W,电源要求220V/50HZ。</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（3）机外静压≥350Pa。</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（4）热回收效率制冷时75/76/79%，热回收效率制热时76/77/79%。</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（5）噪音≤40分贝。</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（6）主机具备智能控制系统可实现在线监测电脑远程控制。为了避免噪音影响，主机出厂时必须外包消音棉；为了保证主机能够顺利实现安装，主机必须为超薄型新风机，1500风量主机静压必须≥350Pa。</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新风机要求双向换气，新风量等量置换，一体化设计减少维护工作量。节能要求：内置静止热交换器，冷热负荷（室内）不受新风影响，大幅度降低新风处理</w:t>
            </w:r>
            <w:r>
              <w:rPr>
                <w:rFonts w:ascii="宋体" w:eastAsia="宋体" w:hAnsi="宋体" w:cs="宋体" w:hint="eastAsia"/>
                <w:kern w:val="0"/>
                <w:sz w:val="24"/>
                <w:szCs w:val="24"/>
              </w:rPr>
              <w:lastRenderedPageBreak/>
              <w:t>所需的能量，实现高效节能。</w:t>
            </w:r>
          </w:p>
        </w:tc>
        <w:tc>
          <w:tcPr>
            <w:tcW w:w="468"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eastAsia="宋体" w:hAnsi="宋体" w:cs="宋体" w:hint="eastAsia"/>
                <w:sz w:val="24"/>
                <w:szCs w:val="24"/>
              </w:rPr>
              <w:lastRenderedPageBreak/>
              <w:t>项</w:t>
            </w:r>
          </w:p>
        </w:tc>
        <w:tc>
          <w:tcPr>
            <w:tcW w:w="500"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hAnsi="宋体" w:cs="宋体" w:hint="eastAsia"/>
                <w:sz w:val="24"/>
                <w:szCs w:val="24"/>
              </w:rPr>
              <w:t>否</w:t>
            </w:r>
          </w:p>
        </w:tc>
      </w:tr>
      <w:tr w:rsidR="00CC518A" w:rsidTr="00251C9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3</w:t>
            </w:r>
          </w:p>
        </w:tc>
        <w:tc>
          <w:tcPr>
            <w:tcW w:w="774"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消防报警及灭火系统</w:t>
            </w:r>
          </w:p>
        </w:tc>
        <w:tc>
          <w:tcPr>
            <w:tcW w:w="5725" w:type="dxa"/>
            <w:tcBorders>
              <w:top w:val="single" w:sz="4" w:space="0" w:color="auto"/>
              <w:left w:val="single" w:sz="4" w:space="0" w:color="auto"/>
              <w:bottom w:val="single" w:sz="4" w:space="0" w:color="auto"/>
              <w:right w:val="single" w:sz="4" w:space="0" w:color="auto"/>
            </w:tcBorders>
          </w:tcPr>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消防报警系统应覆盖机房全区域，并设温感、烟感结合报警探测方式。火灾自动报警系统应设有自动和手动两种触发装置。报警主机采用壁挂式液晶显示报警器（联动型），容量要满足系统要求，主机布置在操作监控室。区域火灾报警控制器要能显示出报警的地点和时间，并能通过模块联动其它设备（如配电柜、消防广播、灭火系统等等）。一旦有火灾发生，系统将发出联动信号切断空调、新风等设备的电源。其它控制模块、急停按钮、声光报警器、标示灯等数量和功能均按系统需要配备。</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当火灾发生时，感烟探测器报警后，火灾控制器发出火警预警声、光报警信号。但此时不启动灭火程序。当同一防护区的感温探测器与感烟探测器同时报警时，控制器发出声光报警信号。在手动或自动启动灭火程序喷淋前，总控制台发出指令，通知人员撤离，并发出联动控制信号，自动切断机房配电柜供电电源，即切断非消防电源供电的用电设备。如：空调机、新风机、照明等设备供电电源。上述设备供电与消防系统的联动过程，是采用电源配电柜主断路器的分励脱扣作远距离分断。配电柜主开关均装有分励脱扣器和辅助接点，另外紧急跳闸按钮在必要时可手动切断进线电源。机房内的消防设施用电电源由UPS提供。</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（1）气体灭火要求</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灭火剂贮存压力2.5MPa（20℃）；最大工作压力4.2 MPa ；灭火剂充装密度≤1.15 kg/L。</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用于灭火装置部件的安装固定和保护，其后部下面设有进线孔，供外部设备进线用，正面设喷嘴孔。每瓶含一个先导自启动瓶头阀。</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（2）报警系统方案</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工作层设温感和烟感报警器。防止误报、自动灭火保护区报警探测器由智能光电感烟探测器和智能感温探测器组合报警。报警主机可采用壁挂式联动汉字液</w:t>
            </w:r>
            <w:r>
              <w:rPr>
                <w:rFonts w:ascii="宋体" w:eastAsia="宋体" w:hAnsi="宋体" w:cs="宋体" w:hint="eastAsia"/>
                <w:kern w:val="0"/>
                <w:sz w:val="24"/>
                <w:szCs w:val="24"/>
              </w:rPr>
              <w:lastRenderedPageBreak/>
              <w:t>晶显示一体机，要求单防区型。并在机房出入口的位置安装声光报警器、喷洒指示灯、紧急启停按钮。</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（3）机房排烟系统</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由于用的是气体消防，所以需设置事故排烟系统，排烟量不低于3500m³/h。</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（4）机房泄压系统</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由于用的是气体消防，所以主机房和配电室需设置泄压系统。</w:t>
            </w:r>
          </w:p>
          <w:p w:rsidR="00CC518A" w:rsidRDefault="00CC518A" w:rsidP="00251C9C">
            <w:pPr>
              <w:widowControl/>
              <w:spacing w:line="376" w:lineRule="exact"/>
              <w:rPr>
                <w:rFonts w:ascii="宋体" w:eastAsia="宋体" w:hAnsi="宋体" w:cs="宋体"/>
                <w:color w:val="000000"/>
                <w:kern w:val="0"/>
                <w:sz w:val="24"/>
                <w:szCs w:val="24"/>
              </w:rPr>
            </w:pPr>
            <w:r>
              <w:rPr>
                <w:rFonts w:ascii="宋体" w:eastAsia="宋体" w:hAnsi="宋体" w:cs="宋体" w:hint="eastAsia"/>
                <w:sz w:val="24"/>
              </w:rPr>
              <w:t>（5）烟感、温感按设计吊顶上、吊顶下、地板下三层布置，数量每样不少于15个，药剂量不少于245KG，需提供设计图纸及详细清单，控制箱按两个防区配置。</w:t>
            </w:r>
          </w:p>
        </w:tc>
        <w:tc>
          <w:tcPr>
            <w:tcW w:w="468"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eastAsia="宋体" w:hAnsi="宋体" w:cs="宋体" w:hint="eastAsia"/>
                <w:sz w:val="24"/>
                <w:szCs w:val="24"/>
              </w:rPr>
              <w:lastRenderedPageBreak/>
              <w:t>项</w:t>
            </w:r>
          </w:p>
        </w:tc>
        <w:tc>
          <w:tcPr>
            <w:tcW w:w="500"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hAnsi="宋体" w:cs="宋体" w:hint="eastAsia"/>
                <w:sz w:val="24"/>
                <w:szCs w:val="24"/>
              </w:rPr>
              <w:t>否</w:t>
            </w:r>
          </w:p>
        </w:tc>
      </w:tr>
      <w:tr w:rsidR="00CC518A" w:rsidTr="00251C9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4</w:t>
            </w:r>
          </w:p>
        </w:tc>
        <w:tc>
          <w:tcPr>
            <w:tcW w:w="774"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UPS供电配系统</w:t>
            </w:r>
          </w:p>
        </w:tc>
        <w:tc>
          <w:tcPr>
            <w:tcW w:w="5725" w:type="dxa"/>
            <w:tcBorders>
              <w:top w:val="single" w:sz="4" w:space="0" w:color="auto"/>
              <w:left w:val="single" w:sz="4" w:space="0" w:color="auto"/>
              <w:bottom w:val="single" w:sz="4" w:space="0" w:color="auto"/>
              <w:right w:val="single" w:sz="4" w:space="0" w:color="auto"/>
            </w:tcBorders>
          </w:tcPr>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采用精密型UPS配电综合柜一台，配置3块30KVA功率模块，要求支持在线扩容，UPS容量最大可扩充到120KVA，可根据未来业务增长需求，实现平滑升级，边成长边投资。后备系统配置不少于96节12V 100AH铅酸电池，满足不低于120分钟后备时间。</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一、精密型UPS配电综合柜</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1、系统要求</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（1）交流精密配电柜(AC380)；交流输入电压：三相380V(323～418) V；输入频率：50Hz±2.5Hz。</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 xml:space="preserve">（2）交流精密配电柜总输入回路应采用交流塑壳断路器作为保护元器件，各输出分路应采用交流微型断路器作为保护元器件；配置容量、数量如下：列头柜主路输入250A/3P空开1个，标配消防脱扣，支路32A/1P空开42个，UPS输入输出200A/3P空开2个，维修旁路200A/4P空开1个，精密空调63A/3P空开4个。                                                                                                                                                                                                                                                                                                                                                                                                                                                                                                                                                                                                                                                                                                                                                                   </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（3）精密配电柜参数与通道机柜外观、喷涂工艺及尺寸保持一致。</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2、外观结构要求</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（1）精密配电柜的结构设计应保证操作、运行安全可靠、维修和检查方便，各电气元器件工作时产生的</w:t>
            </w:r>
            <w:r>
              <w:rPr>
                <w:rFonts w:ascii="宋体" w:eastAsia="宋体" w:hAnsi="宋体" w:cs="宋体" w:hint="eastAsia"/>
                <w:kern w:val="0"/>
                <w:sz w:val="24"/>
                <w:szCs w:val="24"/>
              </w:rPr>
              <w:lastRenderedPageBreak/>
              <w:t>热量、电弧、冲击、振动、磁场或电场不得影响其他电器元件的正常工作。</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 xml:space="preserve">（2）精密配电柜应采用全封闭结构，具有侧板、底板、顶板、背板和前门。 </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（3）柜内布线应合理、规整，带电线端头连接要合理并有明显的危险标志。</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4）柜内开关接线端子应适合连接硬、软铜导线，并保证维持适合于电器元件和电路的额定电流、短路电流强度所需要的接触压力。接线端子应预留足够的接线孔，数量满足设计图纸中的多条电缆并联的连接要求。</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（5）列头配电柜及其附属部件、涂覆层、标志、饰物等均应采用难燃或不燃材料。</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（6）表面处理：柜体表面喷粉厚度不小于100μm,满足防腐、防锈、防火、光洁、色泽均匀、无流挂、不露底、无起泡、无裂。</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3、安装要求</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（1）交流精密配电柜的输入与输出断路器之间全部要求汇流排连接，汇流排要求用热缩套管包封，三相采用黄绿红三色区分。</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（2）交流精密配电柜的两路进线零线（N线）排需分开独立设置，且与柜体绝缘。柜内设置一块保护地排，且与柜体外壳连通，零线排及保护地排开孔的孔径和数量按所有断路器数量而定。</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（3）支持完成4套UPS插槽与UPS输入、UPS输出的并联端接。</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4、监测及告警要求</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采用不低于10寸电容式触摸触摸屏，最大存数容量可以达到64M，可热拔插端子，分辨率为1024*768ppi；触摸屏应具备RS485通讯接口，实现远程监控；精密配电柜告警系统应可向上级监控中心发送告警数据，同时发出声光告警。</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（2）触摸屏应具有液晶显示，数据显示应采用国家</w:t>
            </w:r>
            <w:r>
              <w:rPr>
                <w:rFonts w:ascii="宋体" w:eastAsia="宋体" w:hAnsi="宋体" w:cs="宋体" w:hint="eastAsia"/>
                <w:kern w:val="0"/>
                <w:sz w:val="24"/>
                <w:szCs w:val="24"/>
              </w:rPr>
              <w:lastRenderedPageBreak/>
              <w:t>法定计量单位。功率因数数据显示小数点位数不少于2位，其它监测量不少于1位，显示内容包括每个监控电路实时数据、实时告警（如设备本身故障、供电系统电压/频率故障）、相关设定的参数（通信参数如地址、波特率、校验方式，告警阈值参数如电压、频率上下限）和厂商信息。</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（3）精密配电柜内应设置精密监控系统作为各种电气参数监测与告警装置。</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（4）精密监控系统具体监控内容至少应包括总输入电流、总输入电压、总输入有功功率、总输入电量计量、各输出分路电流、输入电源故障、分路开关状态、各分路电量计量以及电能质量情况等。</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（5）所有监控信息及告警数据、故障记录应具备本地储存功能，历史数据在系统完全无电状况下应能继续保存。</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6）总进线参数：可同时监控输入端的三相相电压、三相线电压、三相有功功率、总有功功率三相、三相无功功率、总无功功率、三相视在功率、总视在功率、分相电能、总电能、温度、湿度、零线电流、零地电压、谐波含量，总开关工作状态。阀值预设、配电系统图。</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（7）各支路参数：电压、电流、有功功率、无功功率、视在功率、电能、谐波含量、开关状态、阀值预设。</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（8）通过第三方监控：HMI可以提供发RS485/232或以太网口可以进入各种以MODBUS通讯协议三方智能设备，本系统可以通过IP地址进行直接访问，真正的做到远程监控。</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5、电气连接性能</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（1）交流精密配电柜应具有中性线装置和保护接地装置，保护接地装置与精密配电柜的金属柜及柜门的接地螺钉之间应具有可靠的电气连接，其连接电阻值≤0.1Ω。</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lastRenderedPageBreak/>
              <w:t>（2）柜内所有电缆均应符合YD/T1173的要求，各连接电缆的线径应满足设计载流量的要求；断路器接线端子需满足设计图纸所标识电缆规格的连接要求。电缆和母线的绝缘层或外护套颜色应符合YD/T 585 的要求。</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6、电气防护性能</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（1）绝缘电阻，柜内各带电回路（该回路不直接接地）对地（或柜体）绝缘电阻应≥10MΩ（500V 兆欧表测量1min后读数）。</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（2）绝缘强度，柜内各带电回路对地（或柜体）以及两个非电气连接的带电回路之间，应能承受2500V、50Hz 正弦试验电压1min，不出现击穿或飞弧现象，漏电流≤10mA。</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（3）浪涌装置：柜内应配置B+C级浪涌保护器件。</w:t>
            </w:r>
          </w:p>
          <w:p w:rsidR="00CC518A" w:rsidRDefault="00CC518A" w:rsidP="00CC518A">
            <w:pPr>
              <w:widowControl/>
              <w:numPr>
                <w:ilvl w:val="0"/>
                <w:numId w:val="18"/>
              </w:numPr>
              <w:spacing w:line="380" w:lineRule="exact"/>
              <w:rPr>
                <w:rFonts w:ascii="宋体" w:eastAsia="宋体" w:hAnsi="宋体" w:cs="宋体"/>
                <w:kern w:val="0"/>
                <w:sz w:val="24"/>
                <w:szCs w:val="24"/>
              </w:rPr>
            </w:pPr>
            <w:r>
              <w:rPr>
                <w:rFonts w:ascii="宋体" w:eastAsia="宋体" w:hAnsi="宋体" w:cs="宋体" w:hint="eastAsia"/>
                <w:kern w:val="0"/>
                <w:sz w:val="24"/>
                <w:szCs w:val="24"/>
              </w:rPr>
              <w:t>UPS功率模块</w:t>
            </w:r>
          </w:p>
          <w:p w:rsidR="00CC518A" w:rsidRDefault="00CC518A" w:rsidP="00CC518A">
            <w:pPr>
              <w:widowControl/>
              <w:numPr>
                <w:ilvl w:val="0"/>
                <w:numId w:val="1"/>
              </w:numPr>
              <w:spacing w:line="380" w:lineRule="exact"/>
              <w:ind w:left="0" w:firstLine="0"/>
              <w:rPr>
                <w:rFonts w:ascii="宋体" w:eastAsia="宋体" w:hAnsi="宋体" w:cs="宋体"/>
                <w:kern w:val="0"/>
                <w:sz w:val="24"/>
                <w:szCs w:val="24"/>
              </w:rPr>
            </w:pPr>
            <w:r>
              <w:rPr>
                <w:rFonts w:ascii="宋体" w:eastAsia="宋体" w:hAnsi="宋体" w:cs="宋体" w:hint="eastAsia"/>
                <w:kern w:val="0"/>
                <w:sz w:val="24"/>
                <w:szCs w:val="24"/>
              </w:rPr>
              <w:t>系统要求</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（1）采用可热插拔式的模块化UPS功率模块，单个功率模块的容量不小于30KVA。</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（2）电池管理：UPS具备电池单体浮充电压、均充电压、放电终止电压最高和最低点可设置功能；电池组最大充电电流、最大电池放电时间及最大均充时间可设置功能；并可根据设置的值实现告警。</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 xml:space="preserve">（3）完全切断输入干扰, 电池转换时间为0ms。 </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（4）UPS应具备蓄电池标称电源可调节功能，以提高电源系统供电安全性。</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（5）旁路开关：具有自动静态旁路开关和手动维护旁路开关。</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（6）恢复正常后自动与电网并列。转换时间要求为0ms，静态旁路具有状态控制功能,旁路故障时系统避免由逆变器向旁路的转换。</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（7）UPS 输出可承受100%之三相不平衡负载，在负载任一相缺相下，系统可继续运转, 增加使用上之方便性。</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lastRenderedPageBreak/>
              <w:t>（8）单体放电终止电压最高（默认单体1.80V）和最低点（1.75V）可设置，UPS根据电池放电情况自动控制单体放电终止电压，以保证电池寿命。</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2、主要技术性能</w:t>
            </w:r>
          </w:p>
          <w:p w:rsidR="00CC518A" w:rsidRDefault="00CC518A" w:rsidP="00CC518A">
            <w:pPr>
              <w:widowControl/>
              <w:numPr>
                <w:ilvl w:val="0"/>
                <w:numId w:val="19"/>
              </w:numPr>
              <w:spacing w:line="380" w:lineRule="exact"/>
              <w:rPr>
                <w:rFonts w:ascii="宋体" w:eastAsia="宋体" w:hAnsi="宋体" w:cs="宋体"/>
                <w:kern w:val="0"/>
                <w:sz w:val="24"/>
                <w:szCs w:val="24"/>
              </w:rPr>
            </w:pPr>
            <w:r>
              <w:rPr>
                <w:rFonts w:ascii="宋体" w:eastAsia="宋体" w:hAnsi="宋体" w:cs="宋体" w:hint="eastAsia"/>
                <w:kern w:val="0"/>
                <w:sz w:val="24"/>
                <w:szCs w:val="24"/>
              </w:rPr>
              <w:t>相数：三相五线。</w:t>
            </w:r>
          </w:p>
          <w:p w:rsidR="00CC518A" w:rsidRDefault="00CC518A" w:rsidP="00CC518A">
            <w:pPr>
              <w:widowControl/>
              <w:numPr>
                <w:ilvl w:val="0"/>
                <w:numId w:val="19"/>
              </w:numPr>
              <w:spacing w:line="380" w:lineRule="exact"/>
              <w:rPr>
                <w:rFonts w:ascii="宋体" w:eastAsia="宋体" w:hAnsi="宋体" w:cs="宋体"/>
                <w:kern w:val="0"/>
                <w:sz w:val="24"/>
                <w:szCs w:val="24"/>
              </w:rPr>
            </w:pPr>
            <w:r>
              <w:rPr>
                <w:rFonts w:ascii="宋体" w:eastAsia="宋体" w:hAnsi="宋体" w:cs="宋体" w:hint="eastAsia"/>
                <w:kern w:val="0"/>
                <w:sz w:val="24"/>
                <w:szCs w:val="24"/>
              </w:rPr>
              <w:t>输入频率范围（Hz）：45～55/ 55～65。</w:t>
            </w:r>
          </w:p>
          <w:p w:rsidR="00CC518A" w:rsidRDefault="00CC518A" w:rsidP="00CC518A">
            <w:pPr>
              <w:widowControl/>
              <w:numPr>
                <w:ilvl w:val="0"/>
                <w:numId w:val="19"/>
              </w:numPr>
              <w:spacing w:line="380" w:lineRule="exact"/>
              <w:rPr>
                <w:rFonts w:ascii="宋体" w:eastAsia="宋体" w:hAnsi="宋体" w:cs="宋体"/>
                <w:kern w:val="0"/>
                <w:sz w:val="24"/>
                <w:szCs w:val="24"/>
              </w:rPr>
            </w:pPr>
            <w:r>
              <w:rPr>
                <w:rFonts w:ascii="宋体" w:eastAsia="宋体" w:hAnsi="宋体" w:cs="宋体" w:hint="eastAsia"/>
                <w:kern w:val="0"/>
                <w:sz w:val="24"/>
                <w:szCs w:val="24"/>
              </w:rPr>
              <w:t>输入功率因数≥0.99。</w:t>
            </w:r>
          </w:p>
          <w:p w:rsidR="00CC518A" w:rsidRDefault="00CC518A" w:rsidP="00CC518A">
            <w:pPr>
              <w:widowControl/>
              <w:numPr>
                <w:ilvl w:val="0"/>
                <w:numId w:val="19"/>
              </w:numPr>
              <w:spacing w:line="380" w:lineRule="exact"/>
              <w:rPr>
                <w:rFonts w:ascii="宋体" w:eastAsia="宋体" w:hAnsi="宋体" w:cs="宋体"/>
                <w:kern w:val="0"/>
                <w:sz w:val="24"/>
                <w:szCs w:val="24"/>
              </w:rPr>
            </w:pPr>
            <w:r>
              <w:rPr>
                <w:rFonts w:ascii="宋体" w:eastAsia="宋体" w:hAnsi="宋体" w:cs="宋体" w:hint="eastAsia"/>
                <w:kern w:val="0"/>
                <w:sz w:val="24"/>
                <w:szCs w:val="24"/>
              </w:rPr>
              <w:t>输入电流谐波成分：≤3.5% 。</w:t>
            </w:r>
          </w:p>
          <w:p w:rsidR="00CC518A" w:rsidRDefault="00CC518A" w:rsidP="00CC518A">
            <w:pPr>
              <w:widowControl/>
              <w:numPr>
                <w:ilvl w:val="0"/>
                <w:numId w:val="19"/>
              </w:numPr>
              <w:spacing w:line="380" w:lineRule="exact"/>
              <w:rPr>
                <w:rFonts w:ascii="宋体" w:eastAsia="宋体" w:hAnsi="宋体" w:cs="宋体"/>
                <w:kern w:val="0"/>
                <w:sz w:val="24"/>
                <w:szCs w:val="24"/>
              </w:rPr>
            </w:pPr>
            <w:r>
              <w:rPr>
                <w:rFonts w:ascii="宋体" w:eastAsia="宋体" w:hAnsi="宋体" w:cs="宋体" w:hint="eastAsia"/>
                <w:kern w:val="0"/>
                <w:sz w:val="24"/>
                <w:szCs w:val="24"/>
              </w:rPr>
              <w:t>输出电压（Vac）380(或400/415)±1%。</w:t>
            </w:r>
          </w:p>
          <w:p w:rsidR="00CC518A" w:rsidRDefault="00CC518A" w:rsidP="00CC518A">
            <w:pPr>
              <w:widowControl/>
              <w:numPr>
                <w:ilvl w:val="0"/>
                <w:numId w:val="19"/>
              </w:numPr>
              <w:spacing w:line="380" w:lineRule="exact"/>
              <w:rPr>
                <w:rFonts w:ascii="宋体" w:eastAsia="宋体" w:hAnsi="宋体" w:cs="宋体"/>
                <w:kern w:val="0"/>
                <w:sz w:val="24"/>
                <w:szCs w:val="24"/>
              </w:rPr>
            </w:pPr>
            <w:r>
              <w:rPr>
                <w:rFonts w:ascii="宋体" w:eastAsia="宋体" w:hAnsi="宋体" w:cs="宋体" w:hint="eastAsia"/>
                <w:kern w:val="0"/>
                <w:sz w:val="24"/>
                <w:szCs w:val="24"/>
              </w:rPr>
              <w:t>输出功因</w:t>
            </w:r>
            <w:r>
              <w:rPr>
                <w:rFonts w:ascii="宋体" w:eastAsia="宋体" w:hAnsi="宋体" w:cs="宋体" w:hint="eastAsia"/>
                <w:kern w:val="0"/>
                <w:sz w:val="24"/>
                <w:szCs w:val="24"/>
              </w:rPr>
              <w:tab/>
              <w:t>≥0.9 。</w:t>
            </w:r>
          </w:p>
          <w:p w:rsidR="00CC518A" w:rsidRDefault="00CC518A" w:rsidP="00CC518A">
            <w:pPr>
              <w:widowControl/>
              <w:numPr>
                <w:ilvl w:val="0"/>
                <w:numId w:val="19"/>
              </w:numPr>
              <w:spacing w:line="380" w:lineRule="exact"/>
              <w:rPr>
                <w:rFonts w:ascii="宋体" w:eastAsia="宋体" w:hAnsi="宋体" w:cs="宋体"/>
                <w:kern w:val="0"/>
                <w:sz w:val="24"/>
                <w:szCs w:val="24"/>
              </w:rPr>
            </w:pPr>
            <w:r>
              <w:rPr>
                <w:rFonts w:ascii="宋体" w:eastAsia="宋体" w:hAnsi="宋体" w:cs="宋体" w:hint="eastAsia"/>
                <w:kern w:val="0"/>
                <w:sz w:val="24"/>
                <w:szCs w:val="24"/>
              </w:rPr>
              <w:t>切换时间（ms）：0 。</w:t>
            </w:r>
          </w:p>
          <w:p w:rsidR="00CC518A" w:rsidRDefault="00CC518A" w:rsidP="00CC518A">
            <w:pPr>
              <w:widowControl/>
              <w:numPr>
                <w:ilvl w:val="0"/>
                <w:numId w:val="19"/>
              </w:numPr>
              <w:spacing w:line="380" w:lineRule="exact"/>
              <w:rPr>
                <w:rFonts w:ascii="宋体" w:eastAsia="宋体" w:hAnsi="宋体" w:cs="宋体"/>
                <w:kern w:val="0"/>
                <w:sz w:val="24"/>
                <w:szCs w:val="24"/>
              </w:rPr>
            </w:pPr>
            <w:r>
              <w:rPr>
                <w:rFonts w:ascii="宋体" w:eastAsia="宋体" w:hAnsi="宋体" w:cs="宋体" w:hint="eastAsia"/>
                <w:kern w:val="0"/>
                <w:sz w:val="24"/>
                <w:szCs w:val="24"/>
              </w:rPr>
              <w:t>整机效率</w:t>
            </w:r>
            <w:r>
              <w:rPr>
                <w:rFonts w:ascii="宋体" w:eastAsia="宋体" w:hAnsi="宋体" w:cs="宋体" w:hint="eastAsia"/>
                <w:kern w:val="0"/>
                <w:sz w:val="24"/>
                <w:szCs w:val="24"/>
              </w:rPr>
              <w:tab/>
              <w:t xml:space="preserve">50%负载，≥94% ；100%负载，≥94%。 </w:t>
            </w:r>
          </w:p>
          <w:p w:rsidR="00CC518A" w:rsidRDefault="00CC518A" w:rsidP="00CC518A">
            <w:pPr>
              <w:widowControl/>
              <w:numPr>
                <w:ilvl w:val="0"/>
                <w:numId w:val="19"/>
              </w:numPr>
              <w:spacing w:line="380" w:lineRule="exact"/>
              <w:rPr>
                <w:rFonts w:ascii="宋体" w:eastAsia="宋体" w:hAnsi="宋体" w:cs="宋体"/>
                <w:kern w:val="0"/>
                <w:sz w:val="24"/>
                <w:szCs w:val="24"/>
              </w:rPr>
            </w:pPr>
            <w:r>
              <w:rPr>
                <w:rFonts w:ascii="宋体" w:eastAsia="宋体" w:hAnsi="宋体" w:cs="宋体" w:hint="eastAsia"/>
                <w:kern w:val="0"/>
                <w:sz w:val="24"/>
                <w:szCs w:val="24"/>
              </w:rPr>
              <w:t>过载能力</w:t>
            </w:r>
            <w:r>
              <w:rPr>
                <w:rFonts w:ascii="宋体" w:eastAsia="宋体" w:hAnsi="宋体" w:cs="宋体" w:hint="eastAsia"/>
                <w:kern w:val="0"/>
                <w:sz w:val="24"/>
                <w:szCs w:val="24"/>
              </w:rPr>
              <w:tab/>
              <w:t>负载≤110%，60min；≤125%，10min；≤150%，1min。</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（10）通信功能:干接点、RS232、RS485、SNMP卡(可选)。</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（11）平均无故障时间（MTBF） ≥150000 h，故障平均修复时间（MTTR） ≤1小时。</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3、监控与通信系统要求</w:t>
            </w:r>
            <w:r>
              <w:rPr>
                <w:rFonts w:ascii="宋体" w:eastAsia="宋体" w:hAnsi="宋体" w:cs="宋体" w:hint="eastAsia"/>
                <w:kern w:val="0"/>
                <w:sz w:val="24"/>
                <w:szCs w:val="24"/>
              </w:rPr>
              <w:tab/>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（1）每台UPS 具有独立控制系统，面板必须为LCD 液晶显示屏中文英文可切换显示。LCD 显示内容至少包括：当前日期、时间、有关运行参数及历史事件记录等。</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（2）每个功率模块具有独立的LCD显示，可直观查看单个功率模块各项参数指标。</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（3）监控系统应包括但不局限于以下保护和报警功能：</w:t>
            </w:r>
          </w:p>
          <w:p w:rsidR="00CC518A" w:rsidRDefault="00CC518A" w:rsidP="00251C9C">
            <w:pPr>
              <w:widowControl/>
              <w:spacing w:line="3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输入三相交流电源断电报警；</w:t>
            </w:r>
          </w:p>
          <w:p w:rsidR="00CC518A" w:rsidRDefault="00CC518A" w:rsidP="00251C9C">
            <w:pPr>
              <w:widowControl/>
              <w:spacing w:line="3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主电路过流保护，浪涌电流抑制保护；</w:t>
            </w:r>
          </w:p>
          <w:p w:rsidR="00CC518A" w:rsidRDefault="00CC518A" w:rsidP="00251C9C">
            <w:pPr>
              <w:widowControl/>
              <w:spacing w:line="3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限流、过载的快速保护；</w:t>
            </w:r>
          </w:p>
          <w:p w:rsidR="00CC518A" w:rsidRDefault="00CC518A" w:rsidP="00251C9C">
            <w:pPr>
              <w:widowControl/>
              <w:spacing w:line="3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过压、欠压保护；</w:t>
            </w:r>
          </w:p>
          <w:p w:rsidR="00CC518A" w:rsidRDefault="00CC518A" w:rsidP="00251C9C">
            <w:pPr>
              <w:widowControl/>
              <w:spacing w:line="3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熔丝熔断显示和报警；</w:t>
            </w:r>
          </w:p>
          <w:p w:rsidR="00CC518A" w:rsidRDefault="00CC518A" w:rsidP="00251C9C">
            <w:pPr>
              <w:widowControl/>
              <w:spacing w:line="3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故障报警和信号指示。</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lastRenderedPageBreak/>
              <w:t>（4）通信系统：系统配置标准RS232/RS485 通信接口，提供开放的通信协议及配套软件，通过机房动力监控系统能够方便的将UPS 的运行状态、主要运行参数进行实时采集。</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三、蓄电池与电池架</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1、主要技术性能</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（1）型号：12V 100AH。</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（2）外观：电池外观应无污渍、无变形、无裂纹、无漏液、电池的极性、标志及代号应清晰完整。</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（3）▲重量：≥29KG。</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（4）设计浮充寿命：10年以上。</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（5）气密性：能承受50KPa正压或负压而不破裂、不开胶，压力释放后壳体无残余变形。</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（6）防爆性能：充电过程中，遇到明火，内部不引爆，不引燃。</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（7）封口剂性能：环境温度在-30℃~+65℃之间，封口剂无裂纹与溢流现象。</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（8）容量保存率：完全充电的蓄电池，在25±2°的环境中，静置28天后，其容量保持率应在98%C10以上（12V）/ 97%以上（2V）。</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（9）密封反应效率：98%以上。</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（10）电池间连接电压降≤5mV。</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（11）蓄电池的安全阀有自动开启和关闭的功能，开阀压应是10--49kPa，闭阀压应是4--16kPa。</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（12）蓄电池内阻：≤3mΩ（12V） / ≤0.2mΩ（2V）。</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（13）蓄电池必须标配防漏液措施，需具备防碰撞及控制蓄电池有效安装距离的设计。</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（14）电池架要求可安装32节电池，包含电池之间连接线缆BVR 70平方，直流空开 200A/3P。</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四、PDU</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1、主要技术性能</w:t>
            </w:r>
          </w:p>
          <w:p w:rsidR="00CC518A" w:rsidRDefault="00CC518A" w:rsidP="00251C9C">
            <w:pPr>
              <w:spacing w:line="380" w:lineRule="exact"/>
              <w:rPr>
                <w:rFonts w:ascii="宋体" w:eastAsia="宋体" w:hAnsi="宋体" w:cs="宋体"/>
                <w:color w:val="000000"/>
                <w:sz w:val="24"/>
                <w:szCs w:val="24"/>
              </w:rPr>
            </w:pPr>
            <w:r>
              <w:rPr>
                <w:rFonts w:ascii="宋体" w:eastAsia="宋体" w:hAnsi="宋体" w:cs="宋体" w:hint="eastAsia"/>
                <w:color w:val="000000"/>
                <w:sz w:val="24"/>
                <w:szCs w:val="24"/>
              </w:rPr>
              <w:t>输入电压：200V ～264V，32A接线盒输入，输出12*10A国标孔，4*16A国标孔，2*10A国标（五孔），共18</w:t>
            </w:r>
            <w:r>
              <w:rPr>
                <w:rFonts w:ascii="宋体" w:eastAsia="宋体" w:hAnsi="宋体" w:cs="宋体" w:hint="eastAsia"/>
                <w:color w:val="000000"/>
                <w:sz w:val="24"/>
                <w:szCs w:val="24"/>
              </w:rPr>
              <w:lastRenderedPageBreak/>
              <w:t>位，带指示灯，黑色铝壳，竖安装。</w:t>
            </w:r>
          </w:p>
          <w:p w:rsidR="00CC518A" w:rsidRDefault="00CC518A" w:rsidP="00251C9C">
            <w:pPr>
              <w:spacing w:line="3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2、在温度为80℃土2℃加热箱放置1H后，经过压力20N的压缩试验之后，产品不得损坏。</w:t>
            </w:r>
          </w:p>
          <w:p w:rsidR="00CC518A" w:rsidRDefault="00CC518A" w:rsidP="00251C9C">
            <w:pPr>
              <w:spacing w:line="3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3、在温度为125℃土2℃加热箱放置1H后，经过球压在试验之后，插座插孔周围正面部件压痕直径（mm）小于1.2。</w:t>
            </w:r>
          </w:p>
        </w:tc>
        <w:tc>
          <w:tcPr>
            <w:tcW w:w="468"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eastAsia="宋体" w:hAnsi="宋体" w:cs="宋体" w:hint="eastAsia"/>
                <w:sz w:val="24"/>
                <w:szCs w:val="24"/>
              </w:rPr>
              <w:lastRenderedPageBreak/>
              <w:t>套</w:t>
            </w:r>
          </w:p>
        </w:tc>
        <w:tc>
          <w:tcPr>
            <w:tcW w:w="500"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rPr>
                <w:rFonts w:ascii="宋体" w:eastAsia="宋体" w:hAnsi="宋体" w:cs="宋体"/>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hAnsi="宋体" w:cs="宋体" w:hint="eastAsia"/>
                <w:sz w:val="24"/>
                <w:szCs w:val="24"/>
              </w:rPr>
              <w:t>是</w:t>
            </w:r>
          </w:p>
        </w:tc>
      </w:tr>
      <w:tr w:rsidR="00CC518A" w:rsidTr="00251C9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5</w:t>
            </w:r>
          </w:p>
        </w:tc>
        <w:tc>
          <w:tcPr>
            <w:tcW w:w="774"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机柜及封闭冷通道</w:t>
            </w:r>
          </w:p>
        </w:tc>
        <w:tc>
          <w:tcPr>
            <w:tcW w:w="5725" w:type="dxa"/>
            <w:tcBorders>
              <w:top w:val="single" w:sz="4" w:space="0" w:color="auto"/>
              <w:left w:val="single" w:sz="4" w:space="0" w:color="auto"/>
              <w:bottom w:val="single" w:sz="4" w:space="0" w:color="auto"/>
              <w:right w:val="single" w:sz="4" w:space="0" w:color="auto"/>
            </w:tcBorders>
          </w:tcPr>
          <w:p w:rsidR="00CC518A" w:rsidRDefault="00CC518A" w:rsidP="00251C9C">
            <w:pPr>
              <w:widowControl/>
              <w:spacing w:line="380" w:lineRule="exact"/>
              <w:jc w:val="left"/>
              <w:rPr>
                <w:rFonts w:ascii="宋体" w:eastAsia="宋体" w:hAnsi="宋体" w:cs="宋体"/>
                <w:kern w:val="0"/>
                <w:sz w:val="24"/>
                <w:szCs w:val="24"/>
              </w:rPr>
            </w:pPr>
            <w:r>
              <w:rPr>
                <w:rFonts w:ascii="宋体" w:eastAsia="宋体" w:hAnsi="宋体" w:cs="宋体" w:hint="eastAsia"/>
                <w:kern w:val="0"/>
                <w:sz w:val="24"/>
                <w:szCs w:val="24"/>
              </w:rPr>
              <w:t>微模块内含15台服务器机柜，机柜尺寸：600mm(W)*1200mm(D)*2000mm(H)，本次根据场地和实际需求，设计1组封闭冷通道系统。机柜必须满足以下技术规范要求，并逐项满足下述产品的性能、指标。</w:t>
            </w:r>
          </w:p>
          <w:p w:rsidR="00CC518A" w:rsidRDefault="00CC518A" w:rsidP="00CC518A">
            <w:pPr>
              <w:widowControl/>
              <w:numPr>
                <w:ilvl w:val="0"/>
                <w:numId w:val="20"/>
              </w:numPr>
              <w:spacing w:line="380" w:lineRule="exact"/>
              <w:rPr>
                <w:rFonts w:ascii="宋体" w:eastAsia="宋体" w:hAnsi="宋体" w:cs="宋体"/>
                <w:kern w:val="0"/>
                <w:sz w:val="24"/>
                <w:szCs w:val="24"/>
              </w:rPr>
            </w:pPr>
            <w:r>
              <w:rPr>
                <w:rFonts w:ascii="宋体" w:eastAsia="宋体" w:hAnsi="宋体" w:cs="宋体" w:hint="eastAsia"/>
                <w:kern w:val="0"/>
                <w:sz w:val="24"/>
                <w:szCs w:val="24"/>
              </w:rPr>
              <w:t>封闭冷通道</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（1）冷通道为整体模块化结构，由模块化机柜、封闭天窗、封闭移门及功能组件形成封闭冷通道。</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（2）冷通道上部顶盖采用平顶结构，要求比机柜顶部高300mm以上，整体要求采用模块化单元格设计。</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（3）▲活动天窗开启后要求确保冷通道的最高点（架空地板上表面至活动天窗开启最高点）不高于2.6米，以满足正常机房层高要求。</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（4）冷通道入口高度＞2米，不影响日常维护工作。</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（5）通道两端应采用平移对开门方式设计，形成一个密封的“冷通道”空间，防止冷空气外泄并能有效导入机柜设备进风口。</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（6）▲为方便机房统一维护和管理，确保设备能够得到及时优质的售后服务，要求模块化机房主设备（机柜及封闭冷通道系统、精密型UPS综合配电柜、UPS功率模块及电池、列间精密空调、</w:t>
            </w:r>
            <w:r>
              <w:rPr>
                <w:rFonts w:ascii="宋体" w:eastAsia="宋体" w:hAnsi="宋体" w:cs="宋体" w:hint="eastAsia"/>
                <w:color w:val="000000"/>
                <w:kern w:val="0"/>
                <w:sz w:val="24"/>
                <w:szCs w:val="24"/>
              </w:rPr>
              <w:t>机柜PDU、</w:t>
            </w:r>
            <w:r>
              <w:rPr>
                <w:rFonts w:ascii="宋体" w:eastAsia="宋体" w:hAnsi="宋体" w:cs="宋体" w:hint="eastAsia"/>
                <w:kern w:val="0"/>
                <w:sz w:val="24"/>
                <w:szCs w:val="24"/>
              </w:rPr>
              <w:t>动环监控)采用同一品牌产品。</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2、模块化机柜</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（1）表面塑粉涂层标准色：RAL9005(黑色细沙)，表面喷塑厚度不少于100µm，表面喷塑硬度不少于2H, 附着力不低于O级国际标准。柜体表层外观光洁、色泽均匀、无露底、无流积、无气泡、无裂纹、无桔皮、金属件无毛刺和锈蚀。</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lastRenderedPageBreak/>
              <w:t>（2）柜体模块化拼装结构，标准19英寸。</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（3）优质冷轧SPCC冷轧钢板，材料厚度：角规/底安装梁≥2.0mm，框架/横梁/理线板≥1.5mm，其它≥1.2mm。</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（4）柜体各装配部件具有一致性和互换性。</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（5）横梁前后设有模数阵列安装孔，方便角规快速前后调节安装。</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（6）▲前门单开、后门双开高密度圆形网孔门，正面无铰链外露，开有全篇幅通风网孔，开孔率＞73%，门体两侧银色镶边门框美观大气。</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（7）前后门可根据用户需要更换为独立门锁；门锁可设定锁定和非锁定两种状态，在非锁定状态情况下，钥匙拔下时不影响正常的开关门。</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（8）柜体侧板分段式结构，方便开启，安装后应平滑无突起部件。</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9）柜体顶部两侧预留大容量进线孔，带密封毛刷，进出线口设有弧形导向装置，按网线及光纤弯曲半径设计，对网线、光纤进出线的弯曲进行有效保护，同时设有线缆固定功能，用于线缆的走线固定；配置阻燃毛刷条，保证柜体不漏风。</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（10）柜体底部全封闭分段式结构，设密封毛刷进线盖板，目字型分段式结构，根据进线容量可按需调节。</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（11）带标识刻度的交规，U类标识采用电子喷绘打标工艺，安装系列孔中的安装孔位上带有半圆形位置识别缺口，方便设备快速定位安装。</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12）机柜前安装方孔条与柜体前框架立柱距离＞70mm，同时与前门网孔门面距离＞110mm，方孔条与柜体前框架立柱两侧密闭，当安装所有的服务器后，冷风只能通过服务器进风面板进入服务器内，经设备内部热交换后，散热到机柜背部，不会通过其他区域直接进入热通道。</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（13）柜体后部左侧设有垂直理线板设计，用于弱电网线的走线，垂直理线板开有系列扎线孔，用于扎捆</w:t>
            </w:r>
            <w:r>
              <w:rPr>
                <w:rFonts w:ascii="宋体" w:eastAsia="宋体" w:hAnsi="宋体" w:cs="宋体" w:hint="eastAsia"/>
                <w:kern w:val="0"/>
                <w:sz w:val="24"/>
                <w:szCs w:val="24"/>
              </w:rPr>
              <w:lastRenderedPageBreak/>
              <w:t>理线；右侧设计强电走线板,兼容安装PDU，保证PDU插孔面不挡19英寸设备安装孔位，设接地铜条安装位，支持不同高度的接地铜条安装；接地铜条安装后不超出19英寸方孔条，不影响主设备安装及使用。</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（14）支持顶部走线，可选用顶部贴顶式大容量强弱电走线槽，强弱电隔离，用于联柜并柜后的跨柜走线。</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（15）机柜都能够平整的放置在底座上，并使用连接螺栓与底座连接固定。支持带侧板并轨安装。</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（16）柜体所有部件间均导通接地，实现可靠的电气连接。</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3、封闭天窗</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（1）▲优质冷轧SPCC钢板，支撑板/拉梁=1.5mm，其它≥1.2mm，5mm钢化玻璃（贴防爆膜），阻燃等级:V0级，透光率:≥90%。</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（2）模块化拼装结构，相邻天窗共用拉梁方式，相邻天窗安装并联无缝隙。</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（3）顶部翻转板5mm钢化玻璃镶金属边框，透光率90%以上；可选固定、消防联动、自动复位等功能方式。</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（4）▲天窗翻转板免工具安装，翻转板长度与机柜宽度对应，宽度≥1190mm(1.2米通道），开启角度＞85°，占冷通道总面积不少于80％。</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（5）配备磁力锁，磁力锁吸附力F≥50kg，与消防联动，接到有源消防告警信号后，0.5秒范围内瞬速自动开启。</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（6）所有电磁锁线路连接均采用卡扣式端子连接，连接快捷、安全、可靠，无需现场端接线。</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（7）连接线路隐蔽式设计，设有专用线槽，采用盖板封闭管理，整洁、美观。</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（8）天窗所有部件间均导通接地，实现可靠的电气连接。</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4、封闭移门</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（1）优质冷轧SPCC钢板，底安装板=2.0mm，门盒立</w:t>
            </w:r>
            <w:r>
              <w:rPr>
                <w:rFonts w:ascii="宋体" w:eastAsia="宋体" w:hAnsi="宋体" w:cs="宋体" w:hint="eastAsia"/>
                <w:kern w:val="0"/>
                <w:sz w:val="24"/>
                <w:szCs w:val="24"/>
              </w:rPr>
              <w:lastRenderedPageBreak/>
              <w:t>柱/安装立柱=1.5mm，其它≥1.2mm。</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（2）移门采用平移对开方式。</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（3）门体采用整块12mm厚钢化玻璃，无边框。门盒三段式竖装结构，两侧铝型材镶边，设安全锁，可开启，方便管控，门盒外表面无外露安装固定螺钉。</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（4）铝型材质加强型导轨，电机驱动，配置吊轮，智慧型微电脑控制器，运行参数调节（开关门速度、开门保持时间等）。</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（5）门窗采用触摸密码锁(进）+手压按钮开关（出）。</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（6）设有用于封闭铝型材导轨的罩板，保护驱动装置。</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（7）接到有源消防告警信号后，门自动开启。</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（8）移门设有上下2对安全光眼，防夹防撞，保证人或物体在门移动行道时，门体始终保持开启状态。</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（9）整个封闭移门外体无安装固定螺钉外露，保持整体美观性。</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（10）所有线路连接均端子连接，连接安全可靠；连接线路隐蔽式设计。</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（11）移门所有部件间均导通接地，实现可靠的电气连接。</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5、通道照明</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（1）通道照明与天窗一体式结构；</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（2）1.5mmSPCC金属壳体，内嵌PC散光板及LED灯带，散光均匀；</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（3）基础参数：额定电压：24V；发光颜色：冷白光；所有线路连接均端子连接，连接安全可靠；开关按钮手动控制。</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6、背景照明</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（1）柜体设背景照明；</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（2）基础参数：额定电压：24V；发光颜色：绿光；所有线路连接均端子连接，连接安全可靠。</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7、通道控制箱</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（1）用于管理整个冷池的封闭移门、封闭天窗、通</w:t>
            </w:r>
            <w:r>
              <w:rPr>
                <w:rFonts w:ascii="宋体" w:eastAsia="宋体" w:hAnsi="宋体" w:cs="宋体" w:hint="eastAsia"/>
                <w:kern w:val="0"/>
                <w:sz w:val="24"/>
                <w:szCs w:val="24"/>
              </w:rPr>
              <w:lastRenderedPageBreak/>
              <w:t>道照明、背景照明的电源管控等。</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（2）设电源工作指示灯，支持19英寸机架式安装。</w:t>
            </w:r>
          </w:p>
          <w:p w:rsidR="00CC518A" w:rsidRDefault="00CC518A" w:rsidP="00251C9C">
            <w:pPr>
              <w:widowControl/>
              <w:spacing w:line="380" w:lineRule="exact"/>
              <w:rPr>
                <w:rFonts w:ascii="宋体" w:eastAsia="宋体" w:hAnsi="宋体" w:cs="宋体"/>
                <w:color w:val="000000"/>
                <w:kern w:val="0"/>
                <w:sz w:val="24"/>
                <w:szCs w:val="24"/>
              </w:rPr>
            </w:pPr>
            <w:r>
              <w:rPr>
                <w:rFonts w:ascii="宋体" w:eastAsia="宋体" w:hAnsi="宋体" w:cs="宋体" w:hint="eastAsia"/>
                <w:kern w:val="0"/>
                <w:sz w:val="24"/>
                <w:szCs w:val="24"/>
              </w:rPr>
              <w:t>（3）采用电路板及标准化接插端口易于扩展及维护，即可独立运行控制，也可与动环监控系统采集设备相连，实现进行远程监测。</w:t>
            </w:r>
          </w:p>
        </w:tc>
        <w:tc>
          <w:tcPr>
            <w:tcW w:w="468"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eastAsia="宋体" w:hAnsi="宋体" w:cs="宋体" w:hint="eastAsia"/>
                <w:sz w:val="24"/>
                <w:szCs w:val="24"/>
              </w:rPr>
              <w:lastRenderedPageBreak/>
              <w:t>套</w:t>
            </w:r>
          </w:p>
        </w:tc>
        <w:tc>
          <w:tcPr>
            <w:tcW w:w="500"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hAnsi="宋体" w:cs="宋体" w:hint="eastAsia"/>
                <w:sz w:val="24"/>
                <w:szCs w:val="24"/>
              </w:rPr>
              <w:t>是</w:t>
            </w:r>
          </w:p>
        </w:tc>
      </w:tr>
      <w:tr w:rsidR="00CC518A" w:rsidTr="00251C9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6</w:t>
            </w:r>
          </w:p>
        </w:tc>
        <w:tc>
          <w:tcPr>
            <w:tcW w:w="774"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列间风冷精密空调</w:t>
            </w:r>
          </w:p>
        </w:tc>
        <w:tc>
          <w:tcPr>
            <w:tcW w:w="5725" w:type="dxa"/>
            <w:tcBorders>
              <w:top w:val="single" w:sz="4" w:space="0" w:color="auto"/>
              <w:left w:val="single" w:sz="4" w:space="0" w:color="auto"/>
              <w:bottom w:val="single" w:sz="4" w:space="0" w:color="auto"/>
              <w:right w:val="single" w:sz="4" w:space="0" w:color="auto"/>
            </w:tcBorders>
          </w:tcPr>
          <w:p w:rsidR="00CC518A" w:rsidRDefault="00CC518A" w:rsidP="00CC518A">
            <w:pPr>
              <w:pStyle w:val="af0"/>
              <w:widowControl/>
              <w:numPr>
                <w:ilvl w:val="0"/>
                <w:numId w:val="21"/>
              </w:numPr>
              <w:spacing w:line="376" w:lineRule="exact"/>
              <w:ind w:firstLineChars="0"/>
              <w:rPr>
                <w:rFonts w:ascii="宋体" w:eastAsia="宋体" w:hAnsi="宋体" w:cs="宋体"/>
                <w:kern w:val="0"/>
                <w:sz w:val="24"/>
                <w:szCs w:val="24"/>
              </w:rPr>
            </w:pPr>
            <w:r>
              <w:rPr>
                <w:rFonts w:ascii="宋体" w:eastAsia="宋体" w:hAnsi="宋体" w:cs="宋体" w:hint="eastAsia"/>
                <w:kern w:val="0"/>
                <w:sz w:val="24"/>
                <w:szCs w:val="24"/>
              </w:rPr>
              <w:t>空调机主要技术性能</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▲列间空调制冷量（KW）≥38.5KW，风量（m3/h）≥8000，加湿量（kg/h）≥3，电加热量（kW）≥6，采用环保高效R410A的制冷剂，功能类型：单冷+加热+加湿，送风方式为前送后回。</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2、基本要求</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机组满足在室外温度-20～45℃正常运行，每天运行24小时，365天连续运行制冷，保证机房恒温恒湿控制</w:t>
            </w:r>
            <w:r>
              <w:rPr>
                <w:rFonts w:ascii="宋体" w:eastAsia="宋体" w:hAnsi="宋体" w:cs="宋体" w:hint="eastAsia"/>
                <w:sz w:val="24"/>
              </w:rPr>
              <w:t>，为了增加供电可靠性，室内机采用双电源输入</w:t>
            </w:r>
            <w:r>
              <w:rPr>
                <w:rFonts w:ascii="宋体" w:eastAsia="宋体" w:hAnsi="宋体" w:cs="宋体" w:hint="eastAsia"/>
                <w:kern w:val="0"/>
                <w:sz w:val="24"/>
                <w:szCs w:val="24"/>
              </w:rPr>
              <w:t>。</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3、压缩机</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应采用全封闭变频涡旋压缩机，压缩机可根据实际负荷进行无级变速调节，制冷量可在大范围内快速变化。采用R410A环保制冷剂。</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4、油分离器</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机组必须配置油分离器，保证机组可靠回油。</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5、风机系统</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室内风机应配置无级调速风机；不得采用皮带传动型风机，以防止采用皮带传动造成皮带松动和粉尘的污染，风机数量应不少于2个。</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室外风机应采用无级调速冷凝风机，必须满足能够根据冷凝器压力自动无级调节风机转速，达到节能降耗的效果。</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6、空气过滤器</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空气过滤器须采用大面积高容量低风阻多褶板式初效过滤器，过滤器形状为“W”褶皱型，过滤器面积与表冷器面积应相同，以达到最长维护周期。过滤器必须安装于机组内部，可以多次清洗、重复使用，并便于更换。为减少风阻，方便维护，需配置过滤网脏</w:t>
            </w:r>
            <w:r>
              <w:rPr>
                <w:rFonts w:ascii="宋体" w:eastAsia="宋体" w:hAnsi="宋体" w:cs="宋体" w:hint="eastAsia"/>
                <w:kern w:val="0"/>
                <w:sz w:val="24"/>
                <w:szCs w:val="24"/>
              </w:rPr>
              <w:lastRenderedPageBreak/>
              <w:t>堵报警。</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7、加热器和加湿器</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应采用PTC电加热，最高表面温度不超过250℃，安全无明火，有过热保护功能。</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8、节流装置</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节流装置应采用电子膨胀阀，可以更精确的控制蒸发器内制冷剂过热度，稳定的控制蒸发压力和蒸发量，保持较高的冷量输出。</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9、室外机</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室外机组提供冷凝风扇无级变速驱动器，无级变速驱动器能根据冷凝器管道内部压力变化自动调节冷凝风扇的运转速度。</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室外机组支持兼容水平安装和垂直安装。</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10、群控功能</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必须满足远程监控功能，具备RS485或以太网接口通信接口，支持Modbus通讯协议。</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系统应具备至少16台机组联动控制功能。通过机组内的控制器，可使各机组自动轮换工作，以达到各机组工作时间基本相同。当群控功能失效，必须保证单机自动接管运行。空调都应有相同的完整的电脑控制系统，不允许同一场地中，某一台带有完整的可以进行监控的主板，而其他机组的控制系统没有监控功能，仅能串联在这台主机上，通过这台主机进行远程监控。</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11、报警功能</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精密空调应具有风机故障检测、加湿故障及加热器过热等报警及故障诊断、告警记录功能，具有自动保护、来电自动重启动等功能；具有大容量的故障报警记录储存功能及维护提示设定。</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12、控制器以及显示功能</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每台空调机组均应设有自动控制系统，采用先进的模糊逻辑控制或PID调节技术，能按机房要求的温度、湿度自动调节与控制机组的运行。系统可提供本地和远端两种控制模式。</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lastRenderedPageBreak/>
              <w:t>风冷行级精密空调必须配置不小于7英寸触摸彩色液晶屏；具有温湿度曲线显示功能及多级密码保护功能；机组需配滤网堵塞报警开关；每台精密空调必须配2个或以上的送风温度传感器，2个或以上的回风温度传感器，1个独立的温湿度传感器。</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机组必须具备防凝露模式，能够保证机组正常运行时不出现凝露的现象。要求在进入该模式后触摸屏上有显示“防凝露”状态。</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13、使用寿命</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机房专用空调机组应具有高可靠性，平均设计寿命≥15年。</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14、电气性能</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精密空调机组的电气性能必须符合IEC标准。</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来电自启动功能，具备延时启动功能，避免因来电闪断影响设备稳定性，或因多台设备同时开机导致前端供电开关因浪涌导致“跳闸”。空调机组的输入电源因故障恢复正常后，启动后空调机组设置的参数须与停机前的设置保持一致。</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15、机械性能</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外观工艺：内机外观颜色为黑砂纹，机组须具有良好的防尘、防雨、防腐和安全防护性能。外壳须有足够的强度并作除锈和防腐处理，在运输、安装、运行过程中不得出现凹凸变形；机组表面必须无划伤、锈斑和压痕，表面光洁，喷涂层均匀，色调一致，不得有剥落、卷皮、裂纹、气泡、流痕、杂色等现象；机组信号灯、开关、测量显示装置布局合理。</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结构工艺：部件排列合理、整齐；导线颜色和截面合理，布放平整；接插件牢固。</w:t>
            </w:r>
          </w:p>
          <w:p w:rsidR="00CC518A" w:rsidRDefault="00CC518A" w:rsidP="00251C9C">
            <w:pPr>
              <w:widowControl/>
              <w:spacing w:line="376" w:lineRule="exact"/>
              <w:rPr>
                <w:rFonts w:ascii="宋体" w:eastAsia="宋体" w:hAnsi="宋体" w:cs="宋体"/>
                <w:color w:val="000000"/>
                <w:kern w:val="0"/>
                <w:sz w:val="24"/>
                <w:szCs w:val="24"/>
              </w:rPr>
            </w:pPr>
            <w:r>
              <w:rPr>
                <w:rFonts w:ascii="宋体" w:eastAsia="宋体" w:hAnsi="宋体" w:cs="宋体" w:hint="eastAsia"/>
                <w:kern w:val="0"/>
                <w:sz w:val="24"/>
                <w:szCs w:val="24"/>
              </w:rPr>
              <w:t>标牌、标记：平整清晰。</w:t>
            </w:r>
          </w:p>
        </w:tc>
        <w:tc>
          <w:tcPr>
            <w:tcW w:w="468"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eastAsia="宋体" w:hAnsi="宋体" w:cs="宋体" w:hint="eastAsia"/>
                <w:sz w:val="24"/>
                <w:szCs w:val="24"/>
              </w:rPr>
              <w:lastRenderedPageBreak/>
              <w:t>台</w:t>
            </w:r>
          </w:p>
        </w:tc>
        <w:tc>
          <w:tcPr>
            <w:tcW w:w="500"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eastAsia="宋体" w:hAnsi="宋体" w:cs="宋体" w:hint="eastAsia"/>
                <w:sz w:val="24"/>
                <w:szCs w:val="24"/>
              </w:rPr>
              <w:t>2</w:t>
            </w:r>
          </w:p>
        </w:tc>
        <w:tc>
          <w:tcPr>
            <w:tcW w:w="115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hAnsi="宋体" w:cs="宋体" w:hint="eastAsia"/>
                <w:sz w:val="24"/>
                <w:szCs w:val="24"/>
              </w:rPr>
              <w:t>是</w:t>
            </w:r>
          </w:p>
        </w:tc>
      </w:tr>
      <w:tr w:rsidR="00CC518A" w:rsidTr="00251C9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7</w:t>
            </w:r>
          </w:p>
        </w:tc>
        <w:tc>
          <w:tcPr>
            <w:tcW w:w="774"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市电配电柜</w:t>
            </w:r>
            <w:r>
              <w:rPr>
                <w:rFonts w:ascii="宋体" w:eastAsia="宋体" w:hAnsi="宋体" w:cs="宋体" w:hint="eastAsia"/>
                <w:color w:val="000000"/>
                <w:kern w:val="0"/>
                <w:sz w:val="24"/>
                <w:szCs w:val="24"/>
              </w:rPr>
              <w:tab/>
            </w:r>
          </w:p>
        </w:tc>
        <w:tc>
          <w:tcPr>
            <w:tcW w:w="5725" w:type="dxa"/>
            <w:tcBorders>
              <w:top w:val="single" w:sz="4" w:space="0" w:color="auto"/>
              <w:left w:val="single" w:sz="4" w:space="0" w:color="auto"/>
              <w:bottom w:val="single" w:sz="4" w:space="0" w:color="auto"/>
              <w:right w:val="single" w:sz="4" w:space="0" w:color="auto"/>
            </w:tcBorders>
          </w:tcPr>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1、1个 双电源自动切换开关（ATS）320A/4P；</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2、1路 市电总输出 320A/3P（市电）；</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3、标配配消防脱扣；</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4、1路 市电输出 250A/3P；</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lastRenderedPageBreak/>
              <w:t>5、12路 市电输出 16A/1P；</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6、6路 市电输出 32A/1P；</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7、3路 市电输出 32A/2P；</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8、3路 市电输出 32A/3P（消防、新风、照明、备用）；                                                                                                9、配置B级防雷模块；</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10、进线断路器：进线断路器采用塑壳断路器，分断能力不低于36KA，支路断路器采用微型断路器，分断能力不低于6KA。</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11、要求市电、消防、新风、照明等用电均从市电配电柜引出；</w:t>
            </w:r>
          </w:p>
          <w:p w:rsidR="00CC518A" w:rsidRDefault="00CC518A" w:rsidP="00251C9C">
            <w:pPr>
              <w:widowControl/>
              <w:spacing w:line="376" w:lineRule="exact"/>
              <w:rPr>
                <w:rFonts w:ascii="宋体" w:eastAsia="宋体" w:hAnsi="宋体" w:cs="宋体"/>
                <w:color w:val="000000"/>
                <w:kern w:val="0"/>
                <w:sz w:val="24"/>
                <w:szCs w:val="24"/>
              </w:rPr>
            </w:pPr>
            <w:r>
              <w:rPr>
                <w:rFonts w:ascii="宋体" w:eastAsia="宋体" w:hAnsi="宋体" w:cs="宋体" w:hint="eastAsia"/>
                <w:kern w:val="0"/>
                <w:sz w:val="24"/>
                <w:szCs w:val="24"/>
              </w:rPr>
              <w:t>12、配电柜颜色与服务器机柜保持一致。</w:t>
            </w:r>
          </w:p>
        </w:tc>
        <w:tc>
          <w:tcPr>
            <w:tcW w:w="468"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eastAsia="宋体" w:hAnsi="宋体" w:cs="宋体" w:hint="eastAsia"/>
                <w:sz w:val="24"/>
                <w:szCs w:val="24"/>
              </w:rPr>
              <w:lastRenderedPageBreak/>
              <w:t>台</w:t>
            </w:r>
          </w:p>
        </w:tc>
        <w:tc>
          <w:tcPr>
            <w:tcW w:w="500"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hAnsi="宋体" w:cs="宋体" w:hint="eastAsia"/>
                <w:sz w:val="24"/>
                <w:szCs w:val="24"/>
              </w:rPr>
              <w:t>否</w:t>
            </w:r>
          </w:p>
        </w:tc>
      </w:tr>
      <w:tr w:rsidR="00CC518A" w:rsidTr="00251C9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8</w:t>
            </w:r>
          </w:p>
        </w:tc>
        <w:tc>
          <w:tcPr>
            <w:tcW w:w="774"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动环境监控系统</w:t>
            </w:r>
          </w:p>
        </w:tc>
        <w:tc>
          <w:tcPr>
            <w:tcW w:w="5725" w:type="dxa"/>
            <w:tcBorders>
              <w:top w:val="single" w:sz="4" w:space="0" w:color="auto"/>
              <w:left w:val="single" w:sz="4" w:space="0" w:color="auto"/>
              <w:bottom w:val="single" w:sz="4" w:space="0" w:color="auto"/>
              <w:right w:val="single" w:sz="4" w:space="0" w:color="auto"/>
            </w:tcBorders>
          </w:tcPr>
          <w:p w:rsidR="00CC518A" w:rsidRDefault="00CC518A" w:rsidP="00CC518A">
            <w:pPr>
              <w:pStyle w:val="af0"/>
              <w:widowControl/>
              <w:numPr>
                <w:ilvl w:val="0"/>
                <w:numId w:val="22"/>
              </w:numPr>
              <w:spacing w:line="380" w:lineRule="exact"/>
              <w:ind w:firstLineChars="0"/>
            </w:pPr>
            <w:r>
              <w:rPr>
                <w:rFonts w:hint="eastAsia"/>
              </w:rPr>
              <w:t>总体技术要求</w:t>
            </w:r>
          </w:p>
          <w:p w:rsidR="00CC518A" w:rsidRDefault="00CC518A" w:rsidP="00CC518A">
            <w:pPr>
              <w:widowControl/>
              <w:numPr>
                <w:ilvl w:val="0"/>
                <w:numId w:val="23"/>
              </w:numPr>
              <w:spacing w:line="380" w:lineRule="exact"/>
            </w:pPr>
            <w:r>
              <w:rPr>
                <w:rFonts w:hint="eastAsia"/>
              </w:rPr>
              <w:t>动环监控系统应能够监控微模块内的各种智能设备</w:t>
            </w:r>
            <w:r>
              <w:rPr>
                <w:rFonts w:hint="eastAsia"/>
              </w:rPr>
              <w:t>(</w:t>
            </w:r>
            <w:r>
              <w:rPr>
                <w:rFonts w:hint="eastAsia"/>
              </w:rPr>
              <w:t>包括但不限于</w:t>
            </w:r>
            <w:r>
              <w:rPr>
                <w:rFonts w:hint="eastAsia"/>
              </w:rPr>
              <w:t>UPS</w:t>
            </w:r>
            <w:r>
              <w:rPr>
                <w:rFonts w:hint="eastAsia"/>
              </w:rPr>
              <w:t>和行间空调</w:t>
            </w:r>
            <w:r>
              <w:rPr>
                <w:rFonts w:hint="eastAsia"/>
              </w:rPr>
              <w:t>)</w:t>
            </w:r>
            <w:r>
              <w:rPr>
                <w:rFonts w:hint="eastAsia"/>
              </w:rPr>
              <w:t>的运行情况，以及包括温湿度、漏水、烟感、门禁、机房消防告警等在内的各类模拟量和开关量信号，并设定报警阈值。能进行实时的遥测、遥信、遥控功能，记录和分析相关监控数据，实现网络化的远程监控。</w:t>
            </w:r>
          </w:p>
          <w:p w:rsidR="00CC518A" w:rsidRDefault="00CC518A" w:rsidP="00CC518A">
            <w:pPr>
              <w:widowControl/>
              <w:numPr>
                <w:ilvl w:val="0"/>
                <w:numId w:val="23"/>
              </w:numPr>
              <w:spacing w:line="380" w:lineRule="exact"/>
            </w:pPr>
            <w:r>
              <w:rPr>
                <w:rFonts w:hint="eastAsia"/>
              </w:rPr>
              <w:t>▲系统平台采用纯</w:t>
            </w:r>
            <w:r>
              <w:rPr>
                <w:rFonts w:hint="eastAsia"/>
              </w:rPr>
              <w:t>B/S</w:t>
            </w:r>
            <w:r>
              <w:rPr>
                <w:rFonts w:hint="eastAsia"/>
              </w:rPr>
              <w:t>结构，数据采集与页面显示分离，使系统更稳定；可实时通过</w:t>
            </w:r>
            <w:r>
              <w:rPr>
                <w:rFonts w:hint="eastAsia"/>
              </w:rPr>
              <w:t>WEB</w:t>
            </w:r>
            <w:r>
              <w:rPr>
                <w:rFonts w:hint="eastAsia"/>
              </w:rPr>
              <w:t>查询机房内各监控设备的运行状态、运行参数及各种故障参数等所有的数字、模拟数据；可通过</w:t>
            </w:r>
            <w:r>
              <w:rPr>
                <w:rFonts w:hint="eastAsia"/>
              </w:rPr>
              <w:t>WEB</w:t>
            </w:r>
            <w:r>
              <w:rPr>
                <w:rFonts w:hint="eastAsia"/>
              </w:rPr>
              <w:t>远程在线进行权限管理；支持</w:t>
            </w:r>
            <w:r>
              <w:rPr>
                <w:rFonts w:hint="eastAsia"/>
              </w:rPr>
              <w:t>H5</w:t>
            </w:r>
            <w:r>
              <w:rPr>
                <w:rFonts w:hint="eastAsia"/>
              </w:rPr>
              <w:t>和</w:t>
            </w:r>
            <w:r>
              <w:rPr>
                <w:rFonts w:hint="eastAsia"/>
              </w:rPr>
              <w:t>Excel</w:t>
            </w:r>
            <w:r>
              <w:rPr>
                <w:rFonts w:hint="eastAsia"/>
              </w:rPr>
              <w:t>结合方式通过</w:t>
            </w:r>
            <w:r>
              <w:rPr>
                <w:rFonts w:hint="eastAsia"/>
              </w:rPr>
              <w:t>WEB</w:t>
            </w:r>
            <w:r>
              <w:rPr>
                <w:rFonts w:hint="eastAsia"/>
              </w:rPr>
              <w:t>远程在线查看报表；支持通过</w:t>
            </w:r>
            <w:r>
              <w:rPr>
                <w:rFonts w:hint="eastAsia"/>
              </w:rPr>
              <w:t>IE</w:t>
            </w:r>
            <w:r>
              <w:rPr>
                <w:rFonts w:hint="eastAsia"/>
              </w:rPr>
              <w:t>远程在线控制和修改报警参数的设置；开放</w:t>
            </w:r>
            <w:r>
              <w:rPr>
                <w:rFonts w:hint="eastAsia"/>
              </w:rPr>
              <w:t>ModbusTCP</w:t>
            </w:r>
            <w:r>
              <w:rPr>
                <w:rFonts w:hint="eastAsia"/>
              </w:rPr>
              <w:t>接口协议，支持第三方系统对接采集动环数据；系统可跨网段，主动推送监测数据至集中监控系统，支持</w:t>
            </w:r>
            <w:r>
              <w:rPr>
                <w:rFonts w:hint="eastAsia"/>
              </w:rPr>
              <w:t>IE</w:t>
            </w:r>
            <w:r>
              <w:rPr>
                <w:rFonts w:hint="eastAsia"/>
              </w:rPr>
              <w:t>浏览器</w:t>
            </w:r>
            <w:r>
              <w:rPr>
                <w:rFonts w:hint="eastAsia"/>
              </w:rPr>
              <w:t>WEB</w:t>
            </w:r>
            <w:r>
              <w:rPr>
                <w:rFonts w:hint="eastAsia"/>
              </w:rPr>
              <w:t>访问；集中监控系统支持</w:t>
            </w:r>
            <w:r>
              <w:rPr>
                <w:rFonts w:hint="eastAsia"/>
              </w:rPr>
              <w:t>Linux</w:t>
            </w:r>
            <w:r>
              <w:rPr>
                <w:rFonts w:hint="eastAsia"/>
              </w:rPr>
              <w:t>、</w:t>
            </w:r>
            <w:r>
              <w:rPr>
                <w:rFonts w:hint="eastAsia"/>
              </w:rPr>
              <w:t>MacOS</w:t>
            </w:r>
            <w:r>
              <w:rPr>
                <w:rFonts w:hint="eastAsia"/>
              </w:rPr>
              <w:t>、</w:t>
            </w:r>
            <w:r>
              <w:rPr>
                <w:rFonts w:hint="eastAsia"/>
              </w:rPr>
              <w:t>Windows</w:t>
            </w:r>
            <w:r>
              <w:rPr>
                <w:rFonts w:hint="eastAsia"/>
              </w:rPr>
              <w:t>多操作系统，具备自守护功能实现网络、数据库和系统异常的主动发现和重置恢复。系统根据采集的监控数据生成实时动态曲线图，以供操作人员分析所监控的对象的实时数据变化之用。监控数据均以非常友好的人机界面显示在本地工业触摸屏和远程</w:t>
            </w:r>
            <w:r>
              <w:rPr>
                <w:rFonts w:hint="eastAsia"/>
              </w:rPr>
              <w:t>WEB</w:t>
            </w:r>
            <w:r>
              <w:rPr>
                <w:rFonts w:hint="eastAsia"/>
              </w:rPr>
              <w:t>浏览器上；系统建立可以扩充的整体平台，实现多套动环监控系统的联网集中管控，实现短信、声光、</w:t>
            </w:r>
            <w:r>
              <w:rPr>
                <w:rFonts w:hint="eastAsia"/>
              </w:rPr>
              <w:t>Email</w:t>
            </w:r>
            <w:r>
              <w:rPr>
                <w:rFonts w:hint="eastAsia"/>
              </w:rPr>
              <w:t>等多种报警。</w:t>
            </w:r>
          </w:p>
          <w:p w:rsidR="00CC518A" w:rsidRDefault="00CC518A" w:rsidP="00CC518A">
            <w:pPr>
              <w:widowControl/>
              <w:numPr>
                <w:ilvl w:val="0"/>
                <w:numId w:val="23"/>
              </w:numPr>
              <w:spacing w:line="380" w:lineRule="exact"/>
            </w:pPr>
            <w:r>
              <w:rPr>
                <w:rFonts w:hint="eastAsia"/>
              </w:rPr>
              <w:t>系统平台具备视频监控功能，可根据需求分配管理员对</w:t>
            </w:r>
            <w:r>
              <w:rPr>
                <w:rFonts w:hint="eastAsia"/>
              </w:rPr>
              <w:lastRenderedPageBreak/>
              <w:t>每个视频监控设备的远程访问权限。要求视频监控系统，采用数字高清摄像机，通过硬盘录像机进行存储，可对整个视频进行管理、存储以及检索。</w:t>
            </w:r>
          </w:p>
          <w:p w:rsidR="00CC518A" w:rsidRDefault="00CC518A" w:rsidP="00CC518A">
            <w:pPr>
              <w:widowControl/>
              <w:numPr>
                <w:ilvl w:val="0"/>
                <w:numId w:val="23"/>
              </w:numPr>
              <w:spacing w:line="380" w:lineRule="exact"/>
            </w:pPr>
            <w:r>
              <w:rPr>
                <w:rFonts w:hint="eastAsia"/>
              </w:rPr>
              <w:t>系统平台具备门禁管理功能，可根据需求分配每个管理员对每个门禁的远程开门权限。要求门禁管理系统，具备局域网内网络化管理，可实时采集每个出入口的进出资料，实时监控门禁的状态，异常报警。</w:t>
            </w:r>
          </w:p>
          <w:p w:rsidR="00CC518A" w:rsidRDefault="00CC518A" w:rsidP="00CC518A">
            <w:pPr>
              <w:widowControl/>
              <w:numPr>
                <w:ilvl w:val="0"/>
                <w:numId w:val="23"/>
              </w:numPr>
              <w:spacing w:line="380" w:lineRule="exact"/>
            </w:pPr>
            <w:r>
              <w:rPr>
                <w:rFonts w:hint="eastAsia"/>
              </w:rPr>
              <w:t>采用嵌入式动环监控主机，主机</w:t>
            </w:r>
            <w:r>
              <w:rPr>
                <w:rFonts w:hint="eastAsia"/>
              </w:rPr>
              <w:t>19</w:t>
            </w:r>
            <w:r>
              <w:rPr>
                <w:rFonts w:hint="eastAsia"/>
              </w:rPr>
              <w:t>英寸标准机架式安装，</w:t>
            </w:r>
            <w:r>
              <w:rPr>
                <w:rFonts w:hint="eastAsia"/>
              </w:rPr>
              <w:t xml:space="preserve">Ubuntu OS </w:t>
            </w:r>
            <w:r>
              <w:rPr>
                <w:rFonts w:hint="eastAsia"/>
              </w:rPr>
              <w:t>操作系统，内置</w:t>
            </w:r>
            <w:r>
              <w:rPr>
                <w:rFonts w:hint="eastAsia"/>
              </w:rPr>
              <w:t>10/100M</w:t>
            </w:r>
            <w:r>
              <w:rPr>
                <w:rFonts w:hint="eastAsia"/>
              </w:rPr>
              <w:t>网络交换模块，内置短信报警模块；提供远程管理，满足一体机内多套温湿度、水浸监控、烟感、空调、配电、</w:t>
            </w:r>
            <w:r>
              <w:rPr>
                <w:rFonts w:hint="eastAsia"/>
              </w:rPr>
              <w:t>UPS</w:t>
            </w:r>
            <w:r>
              <w:rPr>
                <w:rFonts w:hint="eastAsia"/>
              </w:rPr>
              <w:t>设备的监控管理，提供短信、邮件、声光等多元化报警；支持远程网页实时数据查看、历史数据查询和下载、系统参数设置管理等。支持与工业触摸屏设备对接，实现在本地实时查看温湿度、水浸、烟感、空调、配电、</w:t>
            </w:r>
            <w:r>
              <w:rPr>
                <w:rFonts w:hint="eastAsia"/>
              </w:rPr>
              <w:t>UPS</w:t>
            </w:r>
            <w:r>
              <w:rPr>
                <w:rFonts w:hint="eastAsia"/>
              </w:rPr>
              <w:t>等设备的实时监控数据。</w:t>
            </w:r>
          </w:p>
          <w:p w:rsidR="00CC518A" w:rsidRDefault="00CC518A" w:rsidP="00CC518A">
            <w:pPr>
              <w:widowControl/>
              <w:numPr>
                <w:ilvl w:val="0"/>
                <w:numId w:val="23"/>
              </w:numPr>
              <w:spacing w:line="380" w:lineRule="exact"/>
            </w:pPr>
            <w:r>
              <w:rPr>
                <w:rFonts w:hint="eastAsia"/>
              </w:rPr>
              <w:t>▲配备不小于</w:t>
            </w:r>
            <w:r>
              <w:rPr>
                <w:rFonts w:hint="eastAsia"/>
              </w:rPr>
              <w:t>9.7</w:t>
            </w:r>
            <w:r>
              <w:rPr>
                <w:rFonts w:hint="eastAsia"/>
              </w:rPr>
              <w:t>英寸工业触摸屏，提供本地屏端管理；实时监控（</w:t>
            </w:r>
            <w:r>
              <w:rPr>
                <w:rFonts w:hint="eastAsia"/>
              </w:rPr>
              <w:t>UPS</w:t>
            </w:r>
            <w:r>
              <w:rPr>
                <w:rFonts w:hint="eastAsia"/>
              </w:rPr>
              <w:t>、空调、供配电、温湿度、烟感、漏水）等设备。</w:t>
            </w:r>
          </w:p>
          <w:p w:rsidR="00CC518A" w:rsidRDefault="00CC518A" w:rsidP="00CC518A">
            <w:pPr>
              <w:widowControl/>
              <w:numPr>
                <w:ilvl w:val="0"/>
                <w:numId w:val="23"/>
              </w:numPr>
              <w:spacing w:line="380" w:lineRule="exact"/>
            </w:pPr>
            <w:r>
              <w:rPr>
                <w:rFonts w:hint="eastAsia"/>
              </w:rPr>
              <w:t>采用</w:t>
            </w:r>
            <w:r>
              <w:rPr>
                <w:rFonts w:hint="eastAsia"/>
              </w:rPr>
              <w:t>HTML5</w:t>
            </w:r>
            <w:r>
              <w:rPr>
                <w:rFonts w:hint="eastAsia"/>
              </w:rPr>
              <w:t>技术，动态图表的方式实时显示监测数据，同时支持新设备的组态添加。</w:t>
            </w:r>
          </w:p>
          <w:p w:rsidR="00CC518A" w:rsidRDefault="00CC518A" w:rsidP="00CC518A">
            <w:pPr>
              <w:widowControl/>
              <w:numPr>
                <w:ilvl w:val="0"/>
                <w:numId w:val="23"/>
              </w:numPr>
              <w:spacing w:line="380" w:lineRule="exact"/>
            </w:pPr>
            <w:r>
              <w:rPr>
                <w:rFonts w:hint="eastAsia"/>
              </w:rPr>
              <w:t>▲系统支持大屏模式、列表模式、地图模式等不同模式</w:t>
            </w:r>
            <w:r>
              <w:rPr>
                <w:rFonts w:hint="eastAsia"/>
              </w:rPr>
              <w:t>,</w:t>
            </w:r>
            <w:r>
              <w:rPr>
                <w:rFonts w:hint="eastAsia"/>
              </w:rPr>
              <w:t>对多个节点集中监控，将机房视图、地区机房统计、机房实时数据、实时告警、机房健康统计、定时自动巡视机房等以动态方式全屏集中展示。</w:t>
            </w:r>
          </w:p>
          <w:p w:rsidR="00CC518A" w:rsidRDefault="00CC518A" w:rsidP="00CC518A">
            <w:pPr>
              <w:widowControl/>
              <w:numPr>
                <w:ilvl w:val="0"/>
                <w:numId w:val="23"/>
              </w:numPr>
              <w:spacing w:line="380" w:lineRule="exact"/>
            </w:pPr>
            <w:r>
              <w:rPr>
                <w:rFonts w:hint="eastAsia"/>
              </w:rPr>
              <w:t>系统支持机房动力和环境设备的</w:t>
            </w:r>
            <w:r>
              <w:rPr>
                <w:rFonts w:hint="eastAsia"/>
              </w:rPr>
              <w:t>ModbusRTU</w:t>
            </w:r>
            <w:r>
              <w:rPr>
                <w:rFonts w:hint="eastAsia"/>
              </w:rPr>
              <w:t>协议配置、数据采集串口配置和监控设备的数据显示项配置，提供各配置项的网页管理界面。</w:t>
            </w:r>
          </w:p>
          <w:p w:rsidR="00CC518A" w:rsidRDefault="00CC518A" w:rsidP="00CC518A">
            <w:pPr>
              <w:widowControl/>
              <w:numPr>
                <w:ilvl w:val="0"/>
                <w:numId w:val="23"/>
              </w:numPr>
              <w:spacing w:line="380" w:lineRule="exact"/>
            </w:pPr>
            <w:r>
              <w:rPr>
                <w:rFonts w:hint="eastAsia"/>
              </w:rPr>
              <w:t>系统具备对监控主机和工业触摸屏的参数远程修改，修改温湿度的阈值、主机密码等。</w:t>
            </w:r>
          </w:p>
          <w:p w:rsidR="00CC518A" w:rsidRDefault="00CC518A" w:rsidP="00CC518A">
            <w:pPr>
              <w:widowControl/>
              <w:numPr>
                <w:ilvl w:val="0"/>
                <w:numId w:val="23"/>
              </w:numPr>
              <w:spacing w:line="380" w:lineRule="exact"/>
            </w:pPr>
            <w:r>
              <w:rPr>
                <w:rFonts w:hint="eastAsia"/>
              </w:rPr>
              <w:t>提供多种报警方式（短信、声光、邮件等），各种设备都支持不少于</w:t>
            </w:r>
            <w:r>
              <w:rPr>
                <w:rFonts w:hint="eastAsia"/>
              </w:rPr>
              <w:t>4</w:t>
            </w:r>
            <w:r>
              <w:rPr>
                <w:rFonts w:hint="eastAsia"/>
              </w:rPr>
              <w:t>级报警级别。</w:t>
            </w:r>
          </w:p>
          <w:p w:rsidR="00CC518A" w:rsidRDefault="00CC518A" w:rsidP="00CC518A">
            <w:pPr>
              <w:widowControl/>
              <w:numPr>
                <w:ilvl w:val="0"/>
                <w:numId w:val="23"/>
              </w:numPr>
              <w:spacing w:line="380" w:lineRule="exact"/>
            </w:pPr>
            <w:r>
              <w:rPr>
                <w:rFonts w:hint="eastAsia"/>
              </w:rPr>
              <w:t>系统对用户进行权限管理、菜单和动环设备组态管理、网络</w:t>
            </w:r>
            <w:r>
              <w:rPr>
                <w:rFonts w:hint="eastAsia"/>
              </w:rPr>
              <w:t>IP</w:t>
            </w:r>
            <w:r>
              <w:rPr>
                <w:rFonts w:hint="eastAsia"/>
              </w:rPr>
              <w:t>地址管理、报表管理、历史数据查询、</w:t>
            </w:r>
            <w:r>
              <w:rPr>
                <w:rFonts w:hint="eastAsia"/>
              </w:rPr>
              <w:t>Excel</w:t>
            </w:r>
            <w:r>
              <w:rPr>
                <w:rFonts w:hint="eastAsia"/>
              </w:rPr>
              <w:t>格式报表</w:t>
            </w:r>
            <w:r>
              <w:rPr>
                <w:rFonts w:hint="eastAsia"/>
              </w:rPr>
              <w:lastRenderedPageBreak/>
              <w:t>下载等功能。</w:t>
            </w:r>
          </w:p>
          <w:p w:rsidR="00CC518A" w:rsidRDefault="00CC518A" w:rsidP="00CC518A">
            <w:pPr>
              <w:widowControl/>
              <w:numPr>
                <w:ilvl w:val="0"/>
                <w:numId w:val="23"/>
              </w:numPr>
              <w:spacing w:line="380" w:lineRule="exact"/>
            </w:pPr>
            <w:r>
              <w:rPr>
                <w:rFonts w:hint="eastAsia"/>
              </w:rPr>
              <w:t>▲提供手机动环</w:t>
            </w:r>
            <w:r>
              <w:rPr>
                <w:rFonts w:hint="eastAsia"/>
              </w:rPr>
              <w:t>APP</w:t>
            </w:r>
            <w:r>
              <w:rPr>
                <w:rFonts w:hint="eastAsia"/>
              </w:rPr>
              <w:t>，能监控机房实时统计信息，监控每个单体机状态信息及单体机中设备实时数据；能显示实时告警信息和告警数量，可按时间和单体机房查询历史告警信息。</w:t>
            </w:r>
          </w:p>
          <w:p w:rsidR="00CC518A" w:rsidRDefault="00CC518A" w:rsidP="00CC518A">
            <w:pPr>
              <w:widowControl/>
              <w:numPr>
                <w:ilvl w:val="0"/>
                <w:numId w:val="23"/>
              </w:numPr>
              <w:spacing w:line="380" w:lineRule="exact"/>
              <w:rPr>
                <w:rFonts w:eastAsia="宋体"/>
              </w:rPr>
            </w:pPr>
            <w:r>
              <w:rPr>
                <w:rFonts w:hint="eastAsia"/>
              </w:rPr>
              <w:t>▲在磁场强度</w:t>
            </w:r>
            <w:r>
              <w:rPr>
                <w:rFonts w:hint="eastAsia"/>
              </w:rPr>
              <w:t>10A/m</w:t>
            </w:r>
            <w:r>
              <w:rPr>
                <w:rFonts w:hint="eastAsia"/>
              </w:rPr>
              <w:t>，感应线圈旋转</w:t>
            </w:r>
            <w:r>
              <w:rPr>
                <w:rFonts w:hint="eastAsia"/>
              </w:rPr>
              <w:t xml:space="preserve"> 90</w:t>
            </w:r>
            <w:r>
              <w:rPr>
                <w:rFonts w:hint="eastAsia"/>
              </w:rPr>
              <w:t>°，振荡频率为</w:t>
            </w:r>
            <w:r>
              <w:rPr>
                <w:rFonts w:hint="eastAsia"/>
              </w:rPr>
              <w:t>1MHz</w:t>
            </w:r>
            <w:r>
              <w:rPr>
                <w:rFonts w:hint="eastAsia"/>
              </w:rPr>
              <w:t>，重复率为</w:t>
            </w:r>
            <w:r>
              <w:rPr>
                <w:rFonts w:hint="eastAsia"/>
              </w:rPr>
              <w:t xml:space="preserve">400 </w:t>
            </w:r>
            <w:r>
              <w:rPr>
                <w:rFonts w:hint="eastAsia"/>
              </w:rPr>
              <w:t>次</w:t>
            </w:r>
            <w:r>
              <w:rPr>
                <w:rFonts w:hint="eastAsia"/>
              </w:rPr>
              <w:t>/s</w:t>
            </w:r>
            <w:r>
              <w:rPr>
                <w:rFonts w:hint="eastAsia"/>
              </w:rPr>
              <w:t>，施加持续时间</w:t>
            </w:r>
            <w:r>
              <w:rPr>
                <w:rFonts w:hint="eastAsia"/>
              </w:rPr>
              <w:t>2s</w:t>
            </w:r>
            <w:r>
              <w:rPr>
                <w:rFonts w:hint="eastAsia"/>
              </w:rPr>
              <w:t>的状态下，将动环监控主机置于</w:t>
            </w:r>
            <w:r>
              <w:rPr>
                <w:rFonts w:hint="eastAsia"/>
              </w:rPr>
              <w:t xml:space="preserve"> 1m</w:t>
            </w:r>
            <w:r>
              <w:rPr>
                <w:rFonts w:hint="eastAsia"/>
              </w:rPr>
              <w:t>×</w:t>
            </w:r>
            <w:r>
              <w:rPr>
                <w:rFonts w:hint="eastAsia"/>
              </w:rPr>
              <w:t xml:space="preserve">1m </w:t>
            </w:r>
            <w:r>
              <w:rPr>
                <w:rFonts w:hint="eastAsia"/>
              </w:rPr>
              <w:t>的磁场感应线圈中心，持续时间不少于</w:t>
            </w:r>
            <w:r>
              <w:rPr>
                <w:rFonts w:hint="eastAsia"/>
              </w:rPr>
              <w:t>1</w:t>
            </w:r>
            <w:r>
              <w:rPr>
                <w:rFonts w:hint="eastAsia"/>
              </w:rPr>
              <w:t>分钟，其阻尼振荡磁场抗扰度在规范极限值内性能正常。</w:t>
            </w:r>
          </w:p>
        </w:tc>
        <w:tc>
          <w:tcPr>
            <w:tcW w:w="468"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eastAsia="宋体" w:hAnsi="宋体" w:cs="宋体" w:hint="eastAsia"/>
                <w:sz w:val="24"/>
                <w:szCs w:val="24"/>
              </w:rPr>
              <w:lastRenderedPageBreak/>
              <w:t>套</w:t>
            </w:r>
          </w:p>
        </w:tc>
        <w:tc>
          <w:tcPr>
            <w:tcW w:w="500"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hAnsi="宋体" w:cs="宋体" w:hint="eastAsia"/>
                <w:sz w:val="24"/>
                <w:szCs w:val="24"/>
              </w:rPr>
              <w:t>否</w:t>
            </w:r>
          </w:p>
        </w:tc>
      </w:tr>
      <w:tr w:rsidR="00CC518A" w:rsidTr="00251C9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9</w:t>
            </w:r>
          </w:p>
        </w:tc>
        <w:tc>
          <w:tcPr>
            <w:tcW w:w="774"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配电间精密空调</w:t>
            </w:r>
          </w:p>
        </w:tc>
        <w:tc>
          <w:tcPr>
            <w:tcW w:w="5725" w:type="dxa"/>
            <w:tcBorders>
              <w:top w:val="single" w:sz="4" w:space="0" w:color="auto"/>
              <w:left w:val="single" w:sz="4" w:space="0" w:color="auto"/>
              <w:bottom w:val="single" w:sz="4" w:space="0" w:color="auto"/>
              <w:right w:val="single" w:sz="4" w:space="0" w:color="auto"/>
            </w:tcBorders>
          </w:tcPr>
          <w:p w:rsidR="00CC518A" w:rsidRDefault="00CC518A" w:rsidP="00CC518A">
            <w:pPr>
              <w:pStyle w:val="af0"/>
              <w:widowControl/>
              <w:numPr>
                <w:ilvl w:val="0"/>
                <w:numId w:val="24"/>
              </w:numPr>
              <w:spacing w:line="376"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空调机主要技术性能</w:t>
            </w:r>
          </w:p>
          <w:p w:rsidR="00CC518A" w:rsidRDefault="00CC518A" w:rsidP="00251C9C">
            <w:pPr>
              <w:widowControl/>
              <w:spacing w:line="376" w:lineRule="exact"/>
              <w:jc w:val="left"/>
              <w:rPr>
                <w:rFonts w:ascii="宋体" w:eastAsia="宋体" w:hAnsi="宋体" w:cs="宋体"/>
                <w:kern w:val="0"/>
                <w:sz w:val="24"/>
                <w:szCs w:val="24"/>
              </w:rPr>
            </w:pPr>
            <w:r>
              <w:rPr>
                <w:rFonts w:ascii="宋体" w:eastAsia="宋体" w:hAnsi="宋体" w:cs="宋体" w:hint="eastAsia"/>
                <w:kern w:val="0"/>
                <w:sz w:val="24"/>
                <w:szCs w:val="24"/>
              </w:rPr>
              <w:t>（1）风冷型，制冷量≥7.5KW，风量≥1950(m3/h)。</w:t>
            </w:r>
          </w:p>
          <w:p w:rsidR="00CC518A" w:rsidRDefault="00CC518A" w:rsidP="00251C9C">
            <w:pPr>
              <w:widowControl/>
              <w:spacing w:line="376" w:lineRule="exact"/>
              <w:jc w:val="left"/>
              <w:rPr>
                <w:rFonts w:ascii="宋体" w:eastAsia="宋体" w:hAnsi="宋体" w:cs="宋体"/>
                <w:kern w:val="0"/>
                <w:sz w:val="24"/>
                <w:szCs w:val="24"/>
              </w:rPr>
            </w:pPr>
            <w:r>
              <w:rPr>
                <w:rFonts w:ascii="宋体" w:eastAsia="宋体" w:hAnsi="宋体" w:cs="宋体" w:hint="eastAsia"/>
                <w:kern w:val="0"/>
                <w:sz w:val="24"/>
                <w:szCs w:val="24"/>
              </w:rPr>
              <w:t>（2）空调应具备来电自启动功能，满足机房无人值守的要求。</w:t>
            </w:r>
          </w:p>
          <w:p w:rsidR="00CC518A" w:rsidRDefault="00CC518A" w:rsidP="00CC518A">
            <w:pPr>
              <w:pStyle w:val="af0"/>
              <w:widowControl/>
              <w:numPr>
                <w:ilvl w:val="0"/>
                <w:numId w:val="24"/>
              </w:numPr>
              <w:spacing w:line="376"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压缩机</w:t>
            </w:r>
          </w:p>
          <w:p w:rsidR="00CC518A" w:rsidRDefault="00CC518A" w:rsidP="00251C9C">
            <w:pPr>
              <w:widowControl/>
              <w:spacing w:line="376" w:lineRule="exact"/>
              <w:jc w:val="left"/>
              <w:rPr>
                <w:rFonts w:ascii="宋体" w:eastAsia="宋体" w:hAnsi="宋体" w:cs="宋体"/>
                <w:kern w:val="0"/>
                <w:sz w:val="24"/>
                <w:szCs w:val="24"/>
              </w:rPr>
            </w:pPr>
            <w:r>
              <w:rPr>
                <w:rFonts w:ascii="宋体" w:eastAsia="宋体" w:hAnsi="宋体" w:cs="宋体" w:hint="eastAsia"/>
                <w:kern w:val="0"/>
                <w:sz w:val="24"/>
                <w:szCs w:val="24"/>
              </w:rPr>
              <w:t>应选用高可靠性的涡旋压缩机、高可靠性机械热力膨胀阀、全金属室内风机等高可靠性部件，满足全年365天，每天24小时不间断运行。</w:t>
            </w:r>
          </w:p>
          <w:p w:rsidR="00CC518A" w:rsidRDefault="00CC518A" w:rsidP="00CC518A">
            <w:pPr>
              <w:pStyle w:val="af0"/>
              <w:widowControl/>
              <w:numPr>
                <w:ilvl w:val="0"/>
                <w:numId w:val="24"/>
              </w:numPr>
              <w:spacing w:line="376"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室内机</w:t>
            </w:r>
          </w:p>
          <w:p w:rsidR="00CC518A" w:rsidRDefault="00CC518A" w:rsidP="00251C9C">
            <w:pPr>
              <w:widowControl/>
              <w:spacing w:line="376" w:lineRule="exact"/>
              <w:jc w:val="left"/>
              <w:rPr>
                <w:rFonts w:ascii="宋体" w:eastAsia="宋体" w:hAnsi="宋体" w:cs="宋体"/>
                <w:kern w:val="0"/>
                <w:sz w:val="24"/>
                <w:szCs w:val="24"/>
              </w:rPr>
            </w:pPr>
            <w:r>
              <w:rPr>
                <w:rFonts w:ascii="宋体" w:eastAsia="宋体" w:hAnsi="宋体" w:cs="宋体" w:hint="eastAsia"/>
                <w:kern w:val="0"/>
                <w:sz w:val="24"/>
                <w:szCs w:val="24"/>
              </w:rPr>
              <w:t>（1）机房专用空调应具备安装灵活特点，可靠墙摆放于地面。</w:t>
            </w:r>
          </w:p>
          <w:p w:rsidR="00CC518A" w:rsidRDefault="00CC518A" w:rsidP="00251C9C">
            <w:pPr>
              <w:widowControl/>
              <w:spacing w:line="376" w:lineRule="exact"/>
              <w:jc w:val="left"/>
              <w:rPr>
                <w:rFonts w:ascii="宋体" w:eastAsia="宋体" w:hAnsi="宋体" w:cs="宋体"/>
                <w:kern w:val="0"/>
                <w:sz w:val="24"/>
                <w:szCs w:val="24"/>
              </w:rPr>
            </w:pPr>
            <w:r>
              <w:rPr>
                <w:rFonts w:ascii="宋体" w:eastAsia="宋体" w:hAnsi="宋体" w:cs="宋体" w:hint="eastAsia"/>
                <w:kern w:val="0"/>
                <w:sz w:val="24"/>
                <w:szCs w:val="24"/>
              </w:rPr>
              <w:t>（2）每台机房专用空调应具备一个主回风口和两个侧面辅助回风口，有利于提高机组性能。</w:t>
            </w:r>
          </w:p>
          <w:p w:rsidR="00CC518A" w:rsidRDefault="00CC518A" w:rsidP="00251C9C">
            <w:pPr>
              <w:widowControl/>
              <w:spacing w:line="376" w:lineRule="exact"/>
              <w:jc w:val="left"/>
              <w:rPr>
                <w:rFonts w:ascii="宋体" w:eastAsia="宋体" w:hAnsi="宋体" w:cs="宋体"/>
                <w:kern w:val="0"/>
                <w:sz w:val="24"/>
                <w:szCs w:val="24"/>
              </w:rPr>
            </w:pPr>
            <w:r>
              <w:rPr>
                <w:rFonts w:ascii="宋体" w:eastAsia="宋体" w:hAnsi="宋体" w:cs="宋体" w:hint="eastAsia"/>
                <w:kern w:val="0"/>
                <w:sz w:val="24"/>
                <w:szCs w:val="24"/>
              </w:rPr>
              <w:t>（3）室内机配备LCD显示器，可显示机组各部件运行状态。</w:t>
            </w:r>
          </w:p>
          <w:p w:rsidR="00CC518A" w:rsidRDefault="00CC518A" w:rsidP="00CC518A">
            <w:pPr>
              <w:pStyle w:val="af0"/>
              <w:widowControl/>
              <w:numPr>
                <w:ilvl w:val="0"/>
                <w:numId w:val="24"/>
              </w:numPr>
              <w:spacing w:line="376"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室外机</w:t>
            </w:r>
          </w:p>
          <w:p w:rsidR="00CC518A" w:rsidRDefault="00CC518A" w:rsidP="00251C9C">
            <w:pPr>
              <w:widowControl/>
              <w:spacing w:line="376" w:lineRule="exact"/>
              <w:jc w:val="left"/>
              <w:rPr>
                <w:rFonts w:ascii="宋体" w:eastAsia="宋体" w:hAnsi="宋体" w:cs="宋体"/>
                <w:kern w:val="0"/>
                <w:sz w:val="24"/>
                <w:szCs w:val="24"/>
              </w:rPr>
            </w:pPr>
            <w:r>
              <w:rPr>
                <w:rFonts w:ascii="宋体" w:eastAsia="宋体" w:hAnsi="宋体" w:cs="宋体" w:hint="eastAsia"/>
                <w:kern w:val="0"/>
                <w:sz w:val="24"/>
                <w:szCs w:val="24"/>
              </w:rPr>
              <w:t>（1）材质：室外机框架应采用全铝结构， 具有良好的刚性和防腐性能，适应恶劣环境。</w:t>
            </w:r>
          </w:p>
          <w:p w:rsidR="00CC518A" w:rsidRDefault="00CC518A" w:rsidP="00251C9C">
            <w:pPr>
              <w:widowControl/>
              <w:spacing w:line="376" w:lineRule="exact"/>
              <w:jc w:val="left"/>
              <w:rPr>
                <w:rFonts w:ascii="宋体" w:eastAsia="宋体" w:hAnsi="宋体" w:cs="宋体"/>
                <w:color w:val="000000"/>
                <w:kern w:val="0"/>
                <w:sz w:val="24"/>
                <w:szCs w:val="24"/>
              </w:rPr>
            </w:pPr>
            <w:r>
              <w:rPr>
                <w:rFonts w:ascii="宋体" w:eastAsia="宋体" w:hAnsi="宋体" w:cs="宋体" w:hint="eastAsia"/>
                <w:kern w:val="0"/>
                <w:sz w:val="24"/>
                <w:szCs w:val="24"/>
              </w:rPr>
              <w:t>（2）室外机组配置变速控制器，可根据冷凝器管道内部压力变化自动无级调节冷凝风扇的运转速度。</w:t>
            </w:r>
          </w:p>
        </w:tc>
        <w:tc>
          <w:tcPr>
            <w:tcW w:w="468"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eastAsia="宋体" w:hAnsi="宋体" w:cs="宋体" w:hint="eastAsia"/>
                <w:sz w:val="24"/>
                <w:szCs w:val="24"/>
              </w:rPr>
              <w:t>台</w:t>
            </w:r>
          </w:p>
        </w:tc>
        <w:tc>
          <w:tcPr>
            <w:tcW w:w="500"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hAnsi="宋体" w:cs="宋体" w:hint="eastAsia"/>
                <w:sz w:val="24"/>
                <w:szCs w:val="24"/>
              </w:rPr>
              <w:t>否</w:t>
            </w:r>
          </w:p>
        </w:tc>
      </w:tr>
      <w:tr w:rsidR="00CC518A" w:rsidTr="00251C9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774"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全数字高清图像控</w:t>
            </w:r>
            <w:r>
              <w:rPr>
                <w:rFonts w:ascii="宋体" w:eastAsia="宋体" w:hAnsi="宋体" w:cs="宋体" w:hint="eastAsia"/>
                <w:color w:val="000000"/>
                <w:kern w:val="0"/>
                <w:sz w:val="24"/>
                <w:szCs w:val="24"/>
              </w:rPr>
              <w:lastRenderedPageBreak/>
              <w:t>制器</w:t>
            </w:r>
          </w:p>
        </w:tc>
        <w:tc>
          <w:tcPr>
            <w:tcW w:w="5725" w:type="dxa"/>
            <w:tcBorders>
              <w:top w:val="single" w:sz="4" w:space="0" w:color="auto"/>
              <w:left w:val="single" w:sz="4" w:space="0" w:color="auto"/>
              <w:bottom w:val="single" w:sz="4" w:space="0" w:color="auto"/>
              <w:right w:val="single" w:sz="4" w:space="0" w:color="auto"/>
            </w:tcBorders>
          </w:tcPr>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lastRenderedPageBreak/>
              <w:t>1、输入：输入6路HDMI/VGA/DVI。</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2、输出：6路DVI，每组DVI输出可以设定不同的分辨率。</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lastRenderedPageBreak/>
              <w:t>3、设备采用先进硬件式架构，无操作系统，输入板卡、输出板卡、电源、交换主板、控制板等，均为模块化设计，输入与输出板卡均可直接带电热拔插。</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4、设备支持云台控制功能，如视频信号摄像头的旋转，镜头的缩放，聚焦，雨刷等操作，并支持报警级联操作，极大的方便最终使用者。</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5、设备具有WEB控制功能，可直接通过网络内的计算机进行控制，任意设备只需要通过网页访问方式，可实现整机的控制功能，即指定任意一台电脑通过WEB网页形式对设备进行管理，无需安装软件，方便操作使用。</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6、支持RS232/DMX512/RS485输出板卡，可自由配置RS232输出板卡，单板8路串口输出，方便设备联调控制不同设备，可直接控制LCD屏体，投影机，灯光，音响，LED屏等，方便使用。</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7、设备具有丰富的切换模式，可支持特效切换，切换过程可实现水平拉幕、垂直拉幕、左百叶窗、右百叶窗、下百叶窗、中心弹出、圆心弹出、圆心收缩、右下拉幕、左上拉幕 等效果切换。</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8、备集成音频矩阵功能,支持音频的输入与输出，能实现各个音频信源间任意切换和混音，功能强大，方便扩大设备使用范围。</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9、软件具有用户权限限制，可自定义用户帐号与级别，一套软件可以控制多套设备，一套软件也可以控制一套设备里面不同的显示终端。</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10、设备具有支持读取机器内部配置功能，能保证不同电脑运行控制软件的同步性，在不同控制电脑上进行的操作，可同步到其它电脑的控制软件上，减少误操作。</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11、高清底图技术：采用双链路接口，动态的高清底图。</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12、支持信号预监与回显功能，支持在上位机软件中可提前预览输入信号源的实时动态画面，最大支持80个画面预监，并支持在上位机软件中浏览信号源在大</w:t>
            </w:r>
            <w:r>
              <w:rPr>
                <w:rFonts w:ascii="宋体" w:eastAsia="宋体" w:hAnsi="宋体" w:cs="宋体" w:hint="eastAsia"/>
                <w:kern w:val="0"/>
                <w:sz w:val="24"/>
                <w:szCs w:val="24"/>
              </w:rPr>
              <w:lastRenderedPageBreak/>
              <w:t>屏幕上相同的实时同步画面内容，回显画面最大支持40路回显。</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13、网络IP视频解码功能：支持双码流压缩；支持TCP/UDP/RTP多种网络协议，支持RTSP/HTTP/ONVIF流媒体协议；支持H.264、MJPEG流的编码方式；支持1080p、UXGA和720p等高清分辨率信号解码，具有流媒体解码输出显示，单个网口解码6路1080P。</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14、支持解码输出时分组设置，扩展控制多个显示终端，支持画面拼接功能，融合功能，LED功能，矩阵切换功能。</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15、LCD显示功能：前面板具有LCD显示屏与16个快捷切换键，前面板可操作和LCD液晶屏状态读取，前面板LCD屏可以实时的显示信号源状态和通道显示情况，方便查看。</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16、设备支持STC与MTC平板触摸控制技术进行控制，信源选择切换等控制，可对动态信号进行暂停并标注输出等操作，另通过触摸控制实现大屏显示窗口的放大缩小、漫游、叠加和信源选择、预案调用等操作。</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17、字符上墙功能，支持文本文字输出上墙显示功能，字体，颜色，位置可调。</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18、第三方应用：软件任务栏支持第三方应用添加，支持一键式打开应用软件，方便统一控制。</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19、控制软件支持自定义更换软件颜色，满足不同需求，带窗口识别，软件UI窗口支持多种底色，每个信号源有一种特殊的颜色，支持窗口底色功能，客户端软件窗口预览模式中，支持多种底色叠加显示。</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20、欢迎词显示功能：支持欢迎词显示功能，任意多种字体，多种颜色，任意位置，支持各种背景底色，为客户省去LED条屏。</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21、多串口与中控功能：设备可自添加控制协议进入软件中，实现周边设备的管理控制，支持网络与串口协议，实现外部设备的接入与控制。</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22、支持windows、Android、IOS移动客户端，可实现拼接器的控制功能。</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lastRenderedPageBreak/>
              <w:t>23、采用“DVI-X” 接口：同时支持DVI、HDMI、VGA、3G-SDI、YPbPr、CVBS、S-video等模拟信号输入，实现了一个接口的全格式信号无差别混合输入。</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24、矩阵功能，支持1080P信号无损投放多个屏幕，可控制任意信号的切换与选择，同时显示相同信号或不同信号。</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25、具备CBD技术：机器内置专用公共总线区域功能，根据信号的重要程度分配CBD区域，可指定一个窗口为CBD区域，区域可以是独立显示单元，也可以是完整的显示拼接墙，CBD输入的信号，能在CBD窗口内移，不超越CBD所输出的窗口范围，可以和其他子输入通道构成更多模式的显示方式。</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26、支持32种预案管理，支持预案模式预览功能，支持预案定时轮巡，切换时没有黑场的间隔困扰。</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27、支持交叉点式切换，单路切换，多路同时切换等功能。必须采用分布式控制技术，针对1080P输入信号进行独立处理，处理过程始终是全高清1080P通道，输出也是1080P不做任何压缩，整个过程始终围绕着全高清。</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28、强大的高清处理能力：采用先进的高达10.2Gps/s 的数据传输核心处理芯片， 确保了高分辨率信号，包括高清电视信号在切换分配传输中无压缩无损耗。</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29、无缝切换：支持板卡可以使用设备内部硬件的高清信号处理机制，确保单个或多个信号进行切换时没有黑场间隔困扰。</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30、分辨率前端自适应技术：可以自动扫描输入信号的种类、数量，自动检测识别每路输入信号的当前分辨率，信号格式，解决不同显示终端不同，物理分辨率不一致而无法组合显示的问题,对输入不同信号的分辨率采用实时全兼容技术，对于前段输入信号分辨率实施自动检测并实时显示前段信号源设备连接和输入状态。</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31、内置数模转化模块，信号支持3G/HD/SD-SDI、YPBPR、HDMI、DVI、VGA、BNC、双绞线、单芯多模、</w:t>
            </w:r>
            <w:r>
              <w:rPr>
                <w:rFonts w:ascii="宋体" w:eastAsia="宋体" w:hAnsi="宋体" w:cs="宋体" w:hint="eastAsia"/>
                <w:kern w:val="0"/>
                <w:sz w:val="24"/>
                <w:szCs w:val="24"/>
              </w:rPr>
              <w:lastRenderedPageBreak/>
              <w:t>单芯单模、Dual-link2560*1600、HDTV4K*2K、HDBaseT、IP流信号等，配套的板卡，无配外接设备。</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32、信号倍频倍线功能：可对图像信号进行倍线缩放显示，对低帧率信号进行倍频增强显示，实现对低分辨率、低帧率的信号可完美增强回显。可将不同分辨率的各路信号统一处理输出相同分辨率的信号。</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33、支持具备EDID配置管理，针对此类情况平台在原有的基础上增加了EDID的读取，修改，自定义等功能，最大程度上提高系统设备的兼容性,使得设备输出信号可以适应各种常规以及非常规的应用场合。</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34、支持AIAO（Any in Any out）功能,可任意截取输入画面的任一部分且把它全屏输出显示到任意位置，可自由截取并自由放大缩小，可全屏显示。</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 xml:space="preserve">35、软件标题支持自定义更改，并开放串口代码，适用于任何第三方中控设备进行控制。还可以通过红外遥控和按键板调用场景模式。控制软件可运行在不同操作平台上。 </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36、控制方式：TCP/IP网络控制，RS232控制，USB控制，红外，按键，STC和MTC（平板电脑控制）等控制方式，另可定制WiFi控制软件具有用户权限限制，可自定义用户帐号与级别。</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37、颜色匹配：支持颜色一致性调整功能，采用六基色调整技术，快速实现显示端颜色一致功能（可选配）支持HDBaseT1.0协议，HDCP协议；支持采用CAT5e/6线材输出最长距离达100米。</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38、多屏幕墙功能：控制软件支持多屏幕墙显示管理，单台机器可以扩展多块大屏幕，统一信号源输入管理，分组切换显示。</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39、可扩展支持投影融合功能，可支持投影融合板卡，做双投影边缘融合处理，自由切换。</w:t>
            </w:r>
          </w:p>
          <w:p w:rsidR="00CC518A" w:rsidRDefault="00CC518A" w:rsidP="00251C9C">
            <w:pPr>
              <w:widowControl/>
              <w:spacing w:line="376" w:lineRule="exact"/>
              <w:rPr>
                <w:rFonts w:ascii="宋体" w:eastAsia="宋体" w:hAnsi="宋体" w:cs="宋体"/>
                <w:color w:val="000000"/>
                <w:kern w:val="0"/>
                <w:sz w:val="24"/>
                <w:szCs w:val="24"/>
              </w:rPr>
            </w:pPr>
            <w:r>
              <w:rPr>
                <w:rFonts w:ascii="宋体" w:eastAsia="宋体" w:hAnsi="宋体" w:cs="宋体" w:hint="eastAsia"/>
                <w:kern w:val="0"/>
                <w:sz w:val="24"/>
                <w:szCs w:val="24"/>
              </w:rPr>
              <w:t>40、多屏幕墙功能：控制软件支持多屏幕墙显示管理，单台机器可以扩展多块大屏幕，统一信号源输入管理，分组切换显示。</w:t>
            </w:r>
          </w:p>
        </w:tc>
        <w:tc>
          <w:tcPr>
            <w:tcW w:w="468"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eastAsia="宋体" w:hAnsi="宋体" w:cs="宋体" w:hint="eastAsia"/>
                <w:sz w:val="24"/>
                <w:szCs w:val="24"/>
              </w:rPr>
              <w:lastRenderedPageBreak/>
              <w:t>台</w:t>
            </w:r>
          </w:p>
        </w:tc>
        <w:tc>
          <w:tcPr>
            <w:tcW w:w="500"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hAnsi="宋体" w:cs="宋体" w:hint="eastAsia"/>
                <w:sz w:val="24"/>
                <w:szCs w:val="24"/>
              </w:rPr>
              <w:t>否</w:t>
            </w:r>
          </w:p>
        </w:tc>
      </w:tr>
      <w:tr w:rsidR="00CC518A" w:rsidTr="00251C9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11</w:t>
            </w:r>
          </w:p>
        </w:tc>
        <w:tc>
          <w:tcPr>
            <w:tcW w:w="774"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55″3.5mm窄边拼接单元</w:t>
            </w:r>
          </w:p>
        </w:tc>
        <w:tc>
          <w:tcPr>
            <w:tcW w:w="5725" w:type="dxa"/>
            <w:tcBorders>
              <w:top w:val="single" w:sz="4" w:space="0" w:color="auto"/>
              <w:left w:val="single" w:sz="4" w:space="0" w:color="auto"/>
              <w:bottom w:val="single" w:sz="4" w:space="0" w:color="auto"/>
              <w:right w:val="single" w:sz="4" w:space="0" w:color="auto"/>
            </w:tcBorders>
          </w:tcPr>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1、LED 55英寸屏，全高清显像，像素为 1920 x 1080ppi，拼缝≤3.5mm。</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2、液晶屏显示亮度为≥500cd/m2。</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3、液晶屏显示对比度：≥4500:1。</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4、跨屏显示可实现像素全覆盖，达到无缝效果。</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5、供电110-240V,单屏功率≤170瓦，寿命典型值(hrs)≥ 60,000 小时。</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6、工作温度范围(℃)：-10°C ~ 40°C。</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7、工作温度范围(RH)：≤ 90% 无结露。</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8、线材：电源线、信号线支持热插拔功能。</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9、屏体散热，无风扇，100% 静音，箱体盖板均为铝合金材质，箱体背部呈拱形，形成热自然对流，防尘)防静电效果佳。</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10、具有LED条屏功能，能够进行字符的叠加显示；字符内容用户可以自行选择；字符显示方式为从右往左滚动，也可暂停在任意位置显示，滚动速度可调；,视频信号输入CVBS×2,VGA信号输入 VGA×1,DVI数字信号输入 DVI×1,HDMI信号输入 HDMI×1,RS-232控制输入 RJ45×1,RS-232控制环出,RJ45×2, USB/ISP信号输入×1（USB 具有播放视频、USB 烧录、智能升级功能，USB视频格式支持：MPG、MPG-1、MPG-4、AVI、MP4、TS、MKV、WMV、RM、RMVB）；USB支持90度270度旋转循环播放图片 ：USB支持上电开机自动播放视频或图片 ：响应国家节能号召，待机功耗需小于0.5W ：开机logo支持视频播放：支持32级灰阶显示，监控信号层次更分明，支持3840*2160ppi分辨率输入；支持3840*2160ppi分辨率下的同步功能</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11、自动调节背光亮度技术：液晶屏幕可根据环境明暗状况，自动调节背光亮度，呈现最佳画面显示效果；同时，符合人体工学原理，保护眼睛在不同环境下也能舒适观看。</w:t>
            </w:r>
            <w:r>
              <w:rPr>
                <w:rFonts w:ascii="宋体" w:eastAsia="宋体" w:hAnsi="宋体" w:cs="宋体" w:hint="eastAsia"/>
                <w:kern w:val="0"/>
                <w:sz w:val="24"/>
                <w:szCs w:val="24"/>
              </w:rPr>
              <w:br/>
              <w:t>12、智能屏幕保护：图像显示30分钟（时间在菜单中可选）后，会自动左右移动分别停2秒，再恢复到</w:t>
            </w:r>
            <w:r>
              <w:rPr>
                <w:rFonts w:ascii="宋体" w:eastAsia="宋体" w:hAnsi="宋体" w:cs="宋体" w:hint="eastAsia"/>
                <w:kern w:val="0"/>
                <w:sz w:val="24"/>
                <w:szCs w:val="24"/>
              </w:rPr>
              <w:lastRenderedPageBreak/>
              <w:t>初始状态显示，防止显示器因长时间静态图像而烧伤液晶屏留有残影。</w:t>
            </w:r>
            <w:r>
              <w:rPr>
                <w:rFonts w:ascii="宋体" w:eastAsia="宋体" w:hAnsi="宋体" w:cs="宋体" w:hint="eastAsia"/>
                <w:kern w:val="0"/>
                <w:sz w:val="24"/>
                <w:szCs w:val="24"/>
              </w:rPr>
              <w:br/>
              <w:t>13、拼接显示单元不能有画面错位现象；</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14、拼接控制软件为全中文，支持管理员与操作员两种模式。</w:t>
            </w:r>
          </w:p>
          <w:p w:rsidR="00CC518A" w:rsidRDefault="00CC518A" w:rsidP="00251C9C">
            <w:pPr>
              <w:widowControl/>
              <w:spacing w:line="376" w:lineRule="exact"/>
              <w:rPr>
                <w:rFonts w:ascii="宋体" w:eastAsia="宋体" w:hAnsi="宋体" w:cs="宋体"/>
                <w:color w:val="000000"/>
                <w:kern w:val="0"/>
                <w:sz w:val="24"/>
                <w:szCs w:val="24"/>
              </w:rPr>
            </w:pPr>
            <w:r>
              <w:rPr>
                <w:rFonts w:ascii="宋体" w:eastAsia="宋体" w:hAnsi="宋体" w:cs="宋体" w:hint="eastAsia"/>
                <w:kern w:val="0"/>
                <w:sz w:val="24"/>
                <w:szCs w:val="24"/>
              </w:rPr>
              <w:t>15、拼接屏支架：采用壁挂支架，方便维护；应考虑到现场安装环境的承重能力。</w:t>
            </w:r>
          </w:p>
        </w:tc>
        <w:tc>
          <w:tcPr>
            <w:tcW w:w="468"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eastAsia="宋体" w:hAnsi="宋体" w:cs="宋体" w:hint="eastAsia"/>
                <w:sz w:val="24"/>
                <w:szCs w:val="24"/>
              </w:rPr>
              <w:lastRenderedPageBreak/>
              <w:t>块</w:t>
            </w:r>
          </w:p>
        </w:tc>
        <w:tc>
          <w:tcPr>
            <w:tcW w:w="500"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eastAsia="宋体" w:hAnsi="宋体" w:cs="宋体" w:hint="eastAsia"/>
                <w:sz w:val="24"/>
                <w:szCs w:val="24"/>
              </w:rPr>
              <w:t>6</w:t>
            </w:r>
          </w:p>
        </w:tc>
        <w:tc>
          <w:tcPr>
            <w:tcW w:w="115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hAnsi="宋体" w:cs="宋体" w:hint="eastAsia"/>
                <w:sz w:val="24"/>
                <w:szCs w:val="24"/>
              </w:rPr>
              <w:t>否</w:t>
            </w:r>
          </w:p>
        </w:tc>
      </w:tr>
      <w:tr w:rsidR="00CC518A" w:rsidTr="00251C9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12</w:t>
            </w:r>
          </w:p>
        </w:tc>
        <w:tc>
          <w:tcPr>
            <w:tcW w:w="774"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无线投屏器</w:t>
            </w:r>
          </w:p>
        </w:tc>
        <w:tc>
          <w:tcPr>
            <w:tcW w:w="5725" w:type="dxa"/>
            <w:tcBorders>
              <w:top w:val="single" w:sz="4" w:space="0" w:color="auto"/>
              <w:left w:val="single" w:sz="4" w:space="0" w:color="auto"/>
              <w:bottom w:val="single" w:sz="4" w:space="0" w:color="auto"/>
              <w:right w:val="single" w:sz="4" w:space="0" w:color="auto"/>
            </w:tcBorders>
          </w:tcPr>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1、支持安卓手机、平板，IPhone、IPAD、WINDOWS电脑、MAC电脑等设备的画面直接无线投屏到一体机上显示。</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2、兼容操作系统：Win7/Win8/Win8.1/Win10/MacOS。</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3、支持电脑、手机、平板等设备的音频传输到一体机上。</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4、WINDOWS、IOS电脑画面传屏到大屏幕时，可直接在大屏幕的屏幕上远程控制无线传输过来的外接电脑。</w:t>
            </w:r>
          </w:p>
          <w:p w:rsidR="00CC518A" w:rsidRDefault="00CC518A" w:rsidP="00251C9C">
            <w:pPr>
              <w:widowControl/>
              <w:spacing w:line="376" w:lineRule="exact"/>
              <w:rPr>
                <w:rFonts w:ascii="宋体" w:eastAsia="宋体" w:hAnsi="宋体" w:cs="宋体"/>
                <w:color w:val="000000"/>
                <w:kern w:val="0"/>
                <w:sz w:val="24"/>
                <w:szCs w:val="24"/>
              </w:rPr>
            </w:pPr>
            <w:r>
              <w:rPr>
                <w:rFonts w:ascii="宋体" w:eastAsia="宋体" w:hAnsi="宋体" w:cs="宋体" w:hint="eastAsia"/>
                <w:kern w:val="0"/>
                <w:sz w:val="24"/>
                <w:szCs w:val="24"/>
              </w:rPr>
              <w:t>5、电脑投屏设备采用USB接口进行传输，可兼容市面上具备通用USB接口的各类电脑。</w:t>
            </w:r>
          </w:p>
        </w:tc>
        <w:tc>
          <w:tcPr>
            <w:tcW w:w="468"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eastAsia="宋体" w:hAnsi="宋体" w:cs="宋体" w:hint="eastAsia"/>
                <w:sz w:val="24"/>
                <w:szCs w:val="24"/>
              </w:rPr>
              <w:t>台</w:t>
            </w:r>
          </w:p>
        </w:tc>
        <w:tc>
          <w:tcPr>
            <w:tcW w:w="500"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hAnsi="宋体" w:cs="宋体" w:hint="eastAsia"/>
                <w:sz w:val="24"/>
                <w:szCs w:val="24"/>
              </w:rPr>
              <w:t>否</w:t>
            </w:r>
          </w:p>
        </w:tc>
      </w:tr>
      <w:tr w:rsidR="00CC518A" w:rsidTr="00251C9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774"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环境改造</w:t>
            </w:r>
          </w:p>
        </w:tc>
        <w:tc>
          <w:tcPr>
            <w:tcW w:w="5725" w:type="dxa"/>
            <w:tcBorders>
              <w:top w:val="single" w:sz="4" w:space="0" w:color="auto"/>
              <w:left w:val="single" w:sz="4" w:space="0" w:color="auto"/>
              <w:bottom w:val="single" w:sz="4" w:space="0" w:color="auto"/>
              <w:right w:val="single" w:sz="4" w:space="0" w:color="auto"/>
            </w:tcBorders>
          </w:tcPr>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1、设计要求概述</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本项目机房建筑室内面积约为135㎡。机房区域按B级标准机房建设。环境改造既有机房独特的规律，把不同的材料合理搭配起来，建造一个视野宽阔、层次丰富、具有现代气息、能适应未来发展的场地，同时满足用户对形象及风格的要求。色彩设计应淡雅，顶板、地板、墙面均为明亮、宁静的色彩。</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在进行项目实施前需对现在机房所在楼层内的空调管道及出风口等配套设施进行拆除，消防管道拆除、暖通管道拆除改造。</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2、技术参数要求</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机房色彩以象牙白色为基本色调，机房的设计和施工必须满足计算机机房的洁净度和特殊介质的存放要求，应选气密性好、不起尘、易清洁、防火、美观适用、安装容易、维修方便、不变形的材料。</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lastRenderedPageBreak/>
              <w:t>机房材料选择要求：根据相关规范，机房室内装修应采用非燃烧材料（燃烧性能A级）或难燃材料（燃烧性能B1级）</w:t>
            </w:r>
            <w:r>
              <w:rPr>
                <w:rFonts w:ascii="宋体" w:eastAsia="宋体" w:hAnsi="宋体" w:cs="宋体" w:hint="eastAsia"/>
                <w:sz w:val="24"/>
              </w:rPr>
              <w:t>,供货时提供检验报告或合格证</w:t>
            </w:r>
            <w:r>
              <w:rPr>
                <w:rFonts w:ascii="宋体" w:eastAsia="宋体" w:hAnsi="宋体" w:cs="宋体" w:hint="eastAsia"/>
                <w:kern w:val="0"/>
                <w:sz w:val="24"/>
                <w:szCs w:val="24"/>
              </w:rPr>
              <w:t>。</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（1）顶面</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机房及电池间采用原顶面涂刷黑色优质环保专用防尘漆三遍以上，要求涂刷均匀，不起尘，不起皮，不掉渣。采用300*1200*0.8mm金属铝板微孔铝扣板吊顶。</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（2）墙、柱面</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机房区域墙面及柱面刷涂三遍防尘漆，采用轻钢龙骨基层彩钢板饰面；机房内墙、柱面所有基层材料都应上防火漆和防静电材料。墙壁和顶棚表面应平整，减少积灰面。装饰材料可根据需要采取防静电措施。地面材料应平整、耐磨、易除尘。</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彩钢板具体参数要求如下：</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基本结构为分体式，表材0.6毫米镀锌烤漆钢板（镀锌烤漆钢板可作抗静电）内衬12mm石膏板，采用C型轻钢龙骨为立柱固定装置，隔板之间用12mm压条；标准单元墙板部件可互换，在其结构中可方便的布设管线等；单面墙板为A2级防火。</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面层钢板性能：</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最大建议尺寸：WH=1200*2800(mm)；</w:t>
            </w:r>
          </w:p>
          <w:p w:rsidR="00CC518A" w:rsidRDefault="00CC518A" w:rsidP="00251C9C">
            <w:pPr>
              <w:spacing w:line="376" w:lineRule="exact"/>
              <w:rPr>
                <w:rFonts w:ascii="宋体" w:eastAsia="宋体" w:hAnsi="宋体" w:cs="宋体"/>
                <w:kern w:val="0"/>
                <w:sz w:val="24"/>
                <w:szCs w:val="24"/>
              </w:rPr>
            </w:pPr>
            <w:r>
              <w:rPr>
                <w:rFonts w:ascii="宋体" w:eastAsia="宋体" w:hAnsi="宋体" w:cs="宋体" w:hint="eastAsia"/>
                <w:kern w:val="0"/>
                <w:sz w:val="24"/>
                <w:szCs w:val="24"/>
              </w:rPr>
              <w:t>成品厚度≥12.6mm (静电涂装钢板+石膏板)，抗压性能:1200pa。</w:t>
            </w:r>
          </w:p>
          <w:p w:rsidR="00CC518A" w:rsidRDefault="00CC518A" w:rsidP="00251C9C">
            <w:pPr>
              <w:spacing w:line="376" w:lineRule="exact"/>
              <w:rPr>
                <w:rFonts w:ascii="宋体" w:eastAsia="宋体" w:hAnsi="宋体" w:cs="宋体"/>
                <w:kern w:val="0"/>
                <w:sz w:val="24"/>
                <w:szCs w:val="24"/>
              </w:rPr>
            </w:pPr>
            <w:r>
              <w:rPr>
                <w:rFonts w:ascii="宋体" w:eastAsia="宋体" w:hAnsi="宋体" w:cs="宋体" w:hint="eastAsia"/>
                <w:sz w:val="24"/>
              </w:rPr>
              <w:t>每面墙面不少于2个墙插用于设备维修。</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（3）地面</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机房区域铺设抗静电活动地板，地板高度≥200mm。选用优质无边全钢防静电地板,规格600×600</w:t>
            </w:r>
            <w:r>
              <w:rPr>
                <w:rFonts w:ascii="宋体" w:eastAsia="宋体" w:hAnsi="宋体" w:cs="宋体" w:hint="eastAsia"/>
              </w:rPr>
              <w:t>mm</w:t>
            </w:r>
            <w:r>
              <w:rPr>
                <w:rFonts w:ascii="宋体" w:eastAsia="宋体" w:hAnsi="宋体" w:cs="宋体" w:hint="eastAsia"/>
                <w:kern w:val="0"/>
                <w:sz w:val="24"/>
                <w:szCs w:val="24"/>
              </w:rPr>
              <w:t>，地板厚度≥35mm集中荷载不小于360KG，分散荷载不小于15000N/m2，地板安装后接缝处没有空隙</w:t>
            </w:r>
            <w:r>
              <w:rPr>
                <w:rFonts w:ascii="宋体" w:eastAsia="宋体" w:hAnsi="宋体" w:cs="宋体" w:hint="eastAsia"/>
                <w:sz w:val="24"/>
              </w:rPr>
              <w:t>，地板与墙面、彩钢板敷设30*30mm角钢增加稳定性</w:t>
            </w:r>
            <w:r>
              <w:rPr>
                <w:rFonts w:ascii="宋体" w:eastAsia="宋体" w:hAnsi="宋体" w:cs="宋体" w:hint="eastAsia"/>
                <w:kern w:val="0"/>
                <w:sz w:val="24"/>
                <w:szCs w:val="24"/>
              </w:rPr>
              <w:t>。</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机房精密空调区域地板铺设,机房地面承重300kg/㎡，超重设备(如空调、UPS)摆放位置需要制作承重散力架用以分摊重量。机房内地板下做防水、防尘、</w:t>
            </w:r>
            <w:r>
              <w:rPr>
                <w:rFonts w:ascii="宋体" w:eastAsia="宋体" w:hAnsi="宋体" w:cs="宋体" w:hint="eastAsia"/>
                <w:kern w:val="0"/>
                <w:sz w:val="24"/>
                <w:szCs w:val="24"/>
              </w:rPr>
              <w:lastRenderedPageBreak/>
              <w:t>防潮处理。</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（4）隔断</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机房区和配电区之间采用防火玻璃隔断，拉丝不锈钢包饰，厚度不小于12mm。必须要考虑监控区降噪及消防灭火时工作区的人身安全问题，维护结构耐压力值安全满足规范要求。玻璃隔断上下均要封堵严密。</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（5）门窗</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进出机房的门，设置钢质防火防盗门双开1扇，机房和配电间之间安装一套单开玻璃门。</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配电区和机房区之间采用防火玻璃门，须考虑玻璃门的密封性能，做到防尘、保温、密闭,精密空调的冷量不泄露。</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另外机房门体必须遵循消防规范的规定，应具有相应的防火等级。机房门体必须有效的起到防尘、防潮、防火、防静电的作用及具备较高安全性能。机房门体规格应保证机房内最大设备的进出，同时考虑操作的可靠性。 所有外窗均做密封、防水处理，并做好漏水的实时监测。</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机房门禁要求：支持指纹、读卡、密码三种开门模式、支持门磁报警、可作为WG26指纹读卡器、可以使用U盘数据备份与数据互拷。</w:t>
            </w:r>
            <w:r>
              <w:rPr>
                <w:rFonts w:ascii="宋体" w:eastAsia="宋体" w:hAnsi="宋体" w:cs="宋体" w:hint="eastAsia"/>
                <w:sz w:val="24"/>
              </w:rPr>
              <w:t>（门禁需接入微模块动环系统）</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（6）照明</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① 照明要求 </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一般照明：机房区设计照度不低于500Lux，其他区域设计照度不低于300Lux，机房内无眩光，眩光限制等级为Ⅰ级；其他区域可以有轻微眩光，眩光限制等级为Ⅱ级。</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应急照明：应急照明设计照度不低于30Lux。</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② 灯具 </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采用分散控制的方式，即通过墙面跷板开关控制灯具的开启。应急照明单独走管穿线并由墙面荧光显示跷板开关单独控制；各区域应在满足照明要求的情况下，提供UPS供电照明。</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lastRenderedPageBreak/>
              <w:t>所有照明灯采用</w:t>
            </w:r>
            <w:r>
              <w:rPr>
                <w:rFonts w:ascii="宋体" w:eastAsia="宋体" w:hAnsi="宋体" w:cs="宋体" w:hint="eastAsia"/>
                <w:sz w:val="24"/>
              </w:rPr>
              <w:t>300mm*1200mm LED平板灯。</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照明系统设计为正常照明系统和应急照明系统，应急照明系统电源采用市电和UPS电源相结合的形式，应急照明取正常照明使用，通过墙面开关进行控制。</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在机房市电停电时无论墙面开关在“开”或“关”任何状态下,应急照明灯具能够自动点亮,保证应急照明的连续性的。</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施工要求：使用50*30mm方钢管按照600mm间隔制作钢骨架。主机房及辅助区域均使用80mm高不锈钢制作踢脚线。作保温处理。</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3、网络主控室设备</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（1）工作台（1张）</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材质：面板为优质MFC环保双面板饰面，具有耐火、防磨不易刮花、E1级达欧洲环保标准基材、甲醛含量小于1.4MG/L，抗弯性能强,不易变形。</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PVC同色封边：采用全自动直线封边机，不易脱落（厚度50mm）。</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尺寸：4米长*1.5米宽*0.75米高，桌面5公分厚。</w:t>
            </w:r>
          </w:p>
          <w:p w:rsidR="00CC518A" w:rsidRDefault="00CC518A" w:rsidP="00251C9C">
            <w:pPr>
              <w:widowControl/>
              <w:spacing w:line="376" w:lineRule="exact"/>
              <w:rPr>
                <w:rFonts w:ascii="宋体" w:eastAsia="宋体" w:hAnsi="宋体" w:cs="宋体"/>
                <w:color w:val="000000"/>
                <w:kern w:val="0"/>
                <w:sz w:val="24"/>
                <w:szCs w:val="24"/>
              </w:rPr>
            </w:pPr>
            <w:r>
              <w:rPr>
                <w:rFonts w:ascii="宋体" w:eastAsia="宋体" w:hAnsi="宋体" w:cs="宋体" w:hint="eastAsia"/>
                <w:noProof/>
                <w:color w:val="000000"/>
                <w:kern w:val="0"/>
                <w:sz w:val="24"/>
                <w:szCs w:val="24"/>
              </w:rPr>
              <w:drawing>
                <wp:anchor distT="0" distB="0" distL="0" distR="0" simplePos="0" relativeHeight="251660288" behindDoc="0" locked="0" layoutInCell="1" allowOverlap="1">
                  <wp:simplePos x="0" y="0"/>
                  <wp:positionH relativeFrom="column">
                    <wp:posOffset>32385</wp:posOffset>
                  </wp:positionH>
                  <wp:positionV relativeFrom="paragraph">
                    <wp:posOffset>32385</wp:posOffset>
                  </wp:positionV>
                  <wp:extent cx="3471545" cy="1409700"/>
                  <wp:effectExtent l="1905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t="23502"/>
                          <a:stretch>
                            <a:fillRect/>
                          </a:stretch>
                        </pic:blipFill>
                        <pic:spPr bwMode="auto">
                          <a:xfrm>
                            <a:off x="0" y="0"/>
                            <a:ext cx="3471545" cy="1409700"/>
                          </a:xfrm>
                          <a:prstGeom prst="rect">
                            <a:avLst/>
                          </a:prstGeom>
                          <a:noFill/>
                          <a:ln w="9525">
                            <a:noFill/>
                            <a:miter lim="800000"/>
                            <a:headEnd/>
                            <a:tailEnd/>
                          </a:ln>
                        </pic:spPr>
                      </pic:pic>
                    </a:graphicData>
                  </a:graphic>
                </wp:anchor>
              </w:drawing>
            </w:r>
            <w:r>
              <w:rPr>
                <w:rFonts w:ascii="宋体" w:eastAsia="宋体" w:hAnsi="宋体" w:cs="宋体" w:hint="eastAsia"/>
                <w:color w:val="000000"/>
                <w:kern w:val="0"/>
                <w:sz w:val="24"/>
                <w:szCs w:val="24"/>
              </w:rPr>
              <w:t>参考图片</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kern w:val="0"/>
                <w:sz w:val="24"/>
                <w:szCs w:val="24"/>
              </w:rPr>
              <w:t>（2）椅子（10把）</w:t>
            </w:r>
          </w:p>
          <w:p w:rsidR="00CC518A" w:rsidRDefault="00CC518A" w:rsidP="00251C9C">
            <w:pPr>
              <w:widowControl/>
              <w:spacing w:line="376" w:lineRule="exact"/>
              <w:rPr>
                <w:rFonts w:ascii="宋体" w:eastAsia="宋体" w:hAnsi="宋体" w:cs="宋体"/>
                <w:kern w:val="0"/>
                <w:sz w:val="24"/>
                <w:szCs w:val="24"/>
              </w:rPr>
            </w:pPr>
            <w:r>
              <w:rPr>
                <w:rFonts w:ascii="宋体" w:eastAsia="宋体" w:hAnsi="宋体" w:cs="宋体" w:hint="eastAsia"/>
                <w:noProof/>
                <w:color w:val="000000"/>
                <w:kern w:val="0"/>
                <w:sz w:val="24"/>
                <w:szCs w:val="24"/>
              </w:rPr>
              <w:lastRenderedPageBreak/>
              <w:drawing>
                <wp:anchor distT="0" distB="0" distL="0" distR="0" simplePos="0" relativeHeight="251661312" behindDoc="0" locked="0" layoutInCell="1" allowOverlap="1">
                  <wp:simplePos x="0" y="0"/>
                  <wp:positionH relativeFrom="column">
                    <wp:posOffset>795655</wp:posOffset>
                  </wp:positionH>
                  <wp:positionV relativeFrom="paragraph">
                    <wp:posOffset>419100</wp:posOffset>
                  </wp:positionV>
                  <wp:extent cx="2109470" cy="2463165"/>
                  <wp:effectExtent l="19050" t="0" r="5080" b="0"/>
                  <wp:wrapTopAndBottom/>
                  <wp:docPr id="3" name="图片 3" descr="C:\Users\LEANDE~1.CHE\AppData\Local\Temp\WeChat Files\adb8abcfedb32c77af39e84b13c5b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ANDE~1.CHE\AppData\Local\Temp\WeChat Files\adb8abcfedb32c77af39e84b13c5bd2.jpg"/>
                          <pic:cNvPicPr>
                            <a:picLocks noChangeAspect="1" noChangeArrowheads="1"/>
                          </pic:cNvPicPr>
                        </pic:nvPicPr>
                        <pic:blipFill>
                          <a:blip r:embed="rId12" cstate="print"/>
                          <a:srcRect l="13364" t="3867" r="10878" b="11862"/>
                          <a:stretch>
                            <a:fillRect/>
                          </a:stretch>
                        </pic:blipFill>
                        <pic:spPr bwMode="auto">
                          <a:xfrm>
                            <a:off x="0" y="0"/>
                            <a:ext cx="2109470" cy="2463165"/>
                          </a:xfrm>
                          <a:prstGeom prst="rect">
                            <a:avLst/>
                          </a:prstGeom>
                          <a:noFill/>
                          <a:ln w="9525">
                            <a:noFill/>
                            <a:miter lim="800000"/>
                            <a:headEnd/>
                            <a:tailEnd/>
                          </a:ln>
                        </pic:spPr>
                      </pic:pic>
                    </a:graphicData>
                  </a:graphic>
                </wp:anchor>
              </w:drawing>
            </w:r>
            <w:r>
              <w:rPr>
                <w:rFonts w:ascii="宋体" w:eastAsia="宋体" w:hAnsi="宋体" w:cs="宋体" w:hint="eastAsia"/>
                <w:kern w:val="0"/>
                <w:sz w:val="24"/>
                <w:szCs w:val="24"/>
              </w:rPr>
              <w:t>专业办公网布饰面，黑色尼龙背架，高弹力海绵，黑色尼龙扶手，360度旋转，10cm升降。</w:t>
            </w:r>
          </w:p>
          <w:p w:rsidR="00CC518A" w:rsidRDefault="00CC518A" w:rsidP="00251C9C">
            <w:pPr>
              <w:widowControl/>
              <w:spacing w:line="376" w:lineRule="exact"/>
              <w:rPr>
                <w:rFonts w:ascii="宋体" w:eastAsia="宋体" w:hAnsi="宋体" w:cs="宋体"/>
                <w:color w:val="000000"/>
                <w:kern w:val="0"/>
                <w:sz w:val="24"/>
                <w:szCs w:val="24"/>
              </w:rPr>
            </w:pPr>
            <w:r>
              <w:rPr>
                <w:rFonts w:ascii="宋体" w:eastAsia="宋体" w:hAnsi="宋体" w:cs="宋体" w:hint="eastAsia"/>
                <w:kern w:val="0"/>
                <w:sz w:val="24"/>
                <w:szCs w:val="24"/>
              </w:rPr>
              <w:t>参考图片</w:t>
            </w:r>
          </w:p>
        </w:tc>
        <w:tc>
          <w:tcPr>
            <w:tcW w:w="468"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eastAsia="宋体" w:hAnsi="宋体" w:cs="宋体" w:hint="eastAsia"/>
                <w:sz w:val="24"/>
                <w:szCs w:val="24"/>
              </w:rPr>
              <w:lastRenderedPageBreak/>
              <w:t>项</w:t>
            </w:r>
          </w:p>
        </w:tc>
        <w:tc>
          <w:tcPr>
            <w:tcW w:w="500"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hAnsi="宋体" w:cs="宋体" w:hint="eastAsia"/>
                <w:sz w:val="24"/>
                <w:szCs w:val="24"/>
              </w:rPr>
              <w:t>否</w:t>
            </w:r>
          </w:p>
        </w:tc>
      </w:tr>
      <w:tr w:rsidR="00CC518A" w:rsidTr="00251C9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14</w:t>
            </w:r>
          </w:p>
        </w:tc>
        <w:tc>
          <w:tcPr>
            <w:tcW w:w="774"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原有系统迁移及设备调试</w:t>
            </w:r>
          </w:p>
        </w:tc>
        <w:tc>
          <w:tcPr>
            <w:tcW w:w="572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76"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网络设备、光纤网线、计算存储设备、办公设备等硬件搬迁至新的数据中心。 </w:t>
            </w:r>
          </w:p>
        </w:tc>
        <w:tc>
          <w:tcPr>
            <w:tcW w:w="468"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eastAsia="宋体" w:hAnsi="宋体" w:cs="宋体" w:hint="eastAsia"/>
                <w:sz w:val="24"/>
                <w:szCs w:val="24"/>
              </w:rPr>
              <w:t>项</w:t>
            </w:r>
          </w:p>
        </w:tc>
        <w:tc>
          <w:tcPr>
            <w:tcW w:w="500"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hAnsi="宋体" w:cs="宋体" w:hint="eastAsia"/>
                <w:sz w:val="24"/>
                <w:szCs w:val="24"/>
              </w:rPr>
              <w:t>否</w:t>
            </w:r>
          </w:p>
        </w:tc>
      </w:tr>
      <w:tr w:rsidR="00CC518A" w:rsidTr="00251C9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kern w:val="0"/>
                <w:sz w:val="24"/>
                <w:szCs w:val="24"/>
              </w:rPr>
            </w:pPr>
            <w:r>
              <w:rPr>
                <w:rFonts w:ascii="宋体" w:eastAsia="宋体" w:hAnsi="宋体" w:cs="宋体" w:hint="eastAsia"/>
                <w:kern w:val="0"/>
                <w:sz w:val="24"/>
                <w:szCs w:val="24"/>
              </w:rPr>
              <w:t>15</w:t>
            </w:r>
          </w:p>
        </w:tc>
        <w:tc>
          <w:tcPr>
            <w:tcW w:w="774"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kern w:val="0"/>
                <w:sz w:val="24"/>
                <w:szCs w:val="24"/>
              </w:rPr>
            </w:pPr>
            <w:r>
              <w:rPr>
                <w:rFonts w:ascii="宋体" w:eastAsia="宋体" w:hAnsi="宋体" w:cs="宋体" w:hint="eastAsia"/>
                <w:kern w:val="0"/>
                <w:sz w:val="24"/>
                <w:szCs w:val="24"/>
              </w:rPr>
              <w:t>综合布线</w:t>
            </w:r>
          </w:p>
        </w:tc>
        <w:tc>
          <w:tcPr>
            <w:tcW w:w="5725" w:type="dxa"/>
            <w:tcBorders>
              <w:top w:val="single" w:sz="4" w:space="0" w:color="auto"/>
              <w:left w:val="single" w:sz="4" w:space="0" w:color="auto"/>
              <w:bottom w:val="single" w:sz="4" w:space="0" w:color="auto"/>
              <w:right w:val="single" w:sz="4" w:space="0" w:color="auto"/>
            </w:tcBorders>
          </w:tcPr>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网络中心机房是整个校园的核心，有大量的室外光缆需要与机房中的核心交换机连接。机房综合布线系统采用星型结构。整个布线系统采用 OM3 万兆光纤及六类非屏蔽布线系统。整个布线系统采用一体化顶部线槽上走线方式。各类机柜综合布线需求描述如下：</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1、汇聚柜设置1个弱电列头柜，包括机房内网络布线和光配线。各机柜至弱电列头柜使用六类非屏蔽双绞线端接六类非屏蔽配线架，使用OM3万兆多模室内光缆端接ODF架或者光纤配线架。</w:t>
            </w:r>
          </w:p>
          <w:p w:rsidR="00CC518A" w:rsidRDefault="00CC518A" w:rsidP="00251C9C">
            <w:pPr>
              <w:spacing w:line="380" w:lineRule="exact"/>
              <w:rPr>
                <w:rFonts w:ascii="宋体" w:eastAsia="宋体" w:hAnsi="宋体" w:cs="宋体"/>
                <w:kern w:val="0"/>
                <w:sz w:val="24"/>
                <w:szCs w:val="24"/>
              </w:rPr>
            </w:pPr>
            <w:r>
              <w:rPr>
                <w:rFonts w:ascii="宋体" w:eastAsia="宋体" w:hAnsi="宋体" w:cs="宋体" w:hint="eastAsia"/>
                <w:kern w:val="0"/>
                <w:sz w:val="24"/>
                <w:szCs w:val="24"/>
              </w:rPr>
              <w:t>2、每个IT机柜安装一个24口六类非屏蔽配线架，预留12根六类非屏蔽双绞线，并做好端接。同时每机柜安装一个12口光纤配线架（满配耦合器），预留12条光纤，并两端做好熔接。</w:t>
            </w:r>
            <w:r>
              <w:rPr>
                <w:rFonts w:ascii="宋体" w:eastAsia="宋体" w:hAnsi="宋体" w:cs="宋体" w:hint="eastAsia"/>
                <w:sz w:val="24"/>
              </w:rPr>
              <w:t>机房综合布线柜到室外光交之间布96芯单模光纤，两端配套光纤配线</w:t>
            </w:r>
            <w:r>
              <w:rPr>
                <w:rFonts w:ascii="宋体" w:eastAsia="宋体" w:hAnsi="宋体" w:cs="宋体" w:hint="eastAsia"/>
                <w:sz w:val="24"/>
              </w:rPr>
              <w:lastRenderedPageBreak/>
              <w:t>架，并两端做好熔接。</w:t>
            </w:r>
          </w:p>
          <w:p w:rsidR="00CC518A" w:rsidRDefault="00CC518A" w:rsidP="00251C9C">
            <w:pPr>
              <w:widowControl/>
              <w:spacing w:line="380" w:lineRule="exact"/>
              <w:rPr>
                <w:rFonts w:ascii="宋体" w:eastAsia="宋体" w:hAnsi="宋体" w:cs="宋体"/>
                <w:kern w:val="0"/>
                <w:sz w:val="24"/>
                <w:szCs w:val="24"/>
              </w:rPr>
            </w:pPr>
            <w:r>
              <w:rPr>
                <w:rFonts w:ascii="宋体" w:eastAsia="宋体" w:hAnsi="宋体" w:cs="宋体" w:hint="eastAsia"/>
                <w:kern w:val="0"/>
                <w:sz w:val="24"/>
                <w:szCs w:val="24"/>
              </w:rPr>
              <w:t>3、机房采用强电下走线，弱电上走线的方式。敷设的线缆要求整齐美观、脉络清晰、层次分明，每一条线缆在网架上都要笔直不弯曲，每一股线缆在从网架下至机柜时要求同样保持整齐的外观。</w:t>
            </w:r>
          </w:p>
          <w:p w:rsidR="00CC518A" w:rsidRDefault="00CC518A" w:rsidP="00251C9C">
            <w:pPr>
              <w:pStyle w:val="a5"/>
              <w:spacing w:line="380" w:lineRule="exact"/>
              <w:rPr>
                <w:rFonts w:ascii="宋体" w:eastAsia="宋体" w:hAnsi="宋体" w:cs="宋体"/>
                <w:kern w:val="0"/>
                <w:sz w:val="24"/>
                <w:szCs w:val="24"/>
              </w:rPr>
            </w:pPr>
            <w:r>
              <w:rPr>
                <w:rFonts w:ascii="宋体" w:eastAsia="宋体" w:hAnsi="宋体" w:cs="宋体" w:hint="eastAsia"/>
                <w:kern w:val="0"/>
                <w:sz w:val="24"/>
                <w:szCs w:val="24"/>
              </w:rPr>
              <w:t xml:space="preserve">4、综合布线产品规格技术要求： </w:t>
            </w:r>
          </w:p>
          <w:p w:rsidR="00CC518A" w:rsidRDefault="00CC518A" w:rsidP="00251C9C">
            <w:pPr>
              <w:widowControl/>
              <w:spacing w:line="380" w:lineRule="exact"/>
              <w:jc w:val="left"/>
              <w:rPr>
                <w:rFonts w:ascii="宋体" w:eastAsia="宋体" w:hAnsi="宋体" w:cs="宋体"/>
                <w:sz w:val="24"/>
                <w:szCs w:val="24"/>
              </w:rPr>
            </w:pPr>
            <w:r>
              <w:rPr>
                <w:rFonts w:ascii="宋体" w:eastAsia="宋体" w:hAnsi="宋体" w:cs="宋体" w:hint="eastAsia"/>
                <w:sz w:val="24"/>
                <w:szCs w:val="24"/>
              </w:rPr>
              <w:t>六类非屏蔽铜缆</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（1）通过ANSI/TIA/EIA-568-C.2 250MHz带宽测试要求；</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（2）内部十字骨架设计，在分开线对时保证在使用和穿线过程线对位置，减少近端串扰损耗和保持了阻抗稳定；</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（3）单根导体直流电阻：≤9.0Ω/100m；</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（4）延迟偏差：≤45ns/100m；</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（5）额定传输速率(NVP)：68%；</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（6）绝缘电阻: ≥5000MΩ/km +20℃ DC (100-500)；</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（7）导体材料：无氧圆铜（纯度99.99%）；</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（8）线规：23AWG；</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（9）护套材料:PVC；</w:t>
            </w:r>
          </w:p>
          <w:p w:rsidR="00CC518A" w:rsidRDefault="00CC518A" w:rsidP="00251C9C">
            <w:pPr>
              <w:widowControl/>
              <w:spacing w:line="380" w:lineRule="exact"/>
              <w:jc w:val="left"/>
              <w:rPr>
                <w:rFonts w:ascii="宋体" w:eastAsia="宋体" w:hAnsi="宋体" w:cs="宋体"/>
                <w:sz w:val="24"/>
                <w:szCs w:val="24"/>
              </w:rPr>
            </w:pPr>
            <w:r>
              <w:rPr>
                <w:rFonts w:ascii="宋体" w:eastAsia="宋体" w:hAnsi="宋体" w:cs="宋体" w:hint="eastAsia"/>
                <w:sz w:val="24"/>
                <w:szCs w:val="24"/>
              </w:rPr>
              <w:t xml:space="preserve">六类铜缆配线架 </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（1）标准19英寸机架式安装、采用优质高强度冷轧钢材，表面防静电处理；</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（2）采用模块化设计，可拆卸式线缆托架，保证线缆垂直进线；</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（3）RJ45端口金针：磷青铜、表面镀金；</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（4）插头与插座插合次数:≥1000 ；</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（5）线端接次数:≥250 ；</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（6）卡接导体线规:22~26AWG ；</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（7）工作温度:-25～60℃；</w:t>
            </w:r>
          </w:p>
          <w:p w:rsidR="00CC518A" w:rsidRDefault="00CC518A" w:rsidP="00251C9C">
            <w:pPr>
              <w:widowControl/>
              <w:spacing w:line="380" w:lineRule="exact"/>
              <w:jc w:val="left"/>
              <w:rPr>
                <w:rFonts w:ascii="宋体" w:eastAsia="宋体" w:hAnsi="宋体" w:cs="宋体"/>
                <w:sz w:val="24"/>
                <w:szCs w:val="24"/>
              </w:rPr>
            </w:pPr>
            <w:r>
              <w:rPr>
                <w:rFonts w:ascii="宋体" w:eastAsia="宋体" w:hAnsi="宋体" w:cs="宋体" w:hint="eastAsia"/>
                <w:sz w:val="24"/>
                <w:szCs w:val="24"/>
              </w:rPr>
              <w:t>六类非屏蔽跳线</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（1）导体材料：无氧圆铜(纯度99.99%),多股绞合线；</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跳线长度：3M；</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 xml:space="preserve">（2）RJ45簧片材料：磷青铜表面镀金； </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lastRenderedPageBreak/>
              <w:t>（3）绝缘材料：SKIN-FOAM-SKIN；</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（4）插头材料：阻燃透明聚碳酸酯 ；</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（5）插头护套：聚氯乙烯(PVC) ；</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（6）插头与插座的插合次数≥1000次；</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（7）护套材料：PVC；</w:t>
            </w:r>
          </w:p>
          <w:p w:rsidR="00CC518A" w:rsidRDefault="00CC518A" w:rsidP="00251C9C">
            <w:pPr>
              <w:widowControl/>
              <w:spacing w:line="380" w:lineRule="exact"/>
              <w:jc w:val="left"/>
              <w:rPr>
                <w:rFonts w:ascii="宋体" w:eastAsia="宋体" w:hAnsi="宋体" w:cs="宋体"/>
                <w:sz w:val="24"/>
                <w:szCs w:val="24"/>
              </w:rPr>
            </w:pPr>
            <w:r>
              <w:rPr>
                <w:rFonts w:ascii="宋体" w:eastAsia="宋体" w:hAnsi="宋体" w:cs="宋体" w:hint="eastAsia"/>
                <w:sz w:val="24"/>
                <w:szCs w:val="24"/>
              </w:rPr>
              <w:t>ODF光纤配线架</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（1）抽拉式熔接盘安装，不含适配器；</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（2）适用于束装和带状光缆和尾纤均具有充足的盘线空间；</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（3）每盘端口数量：12位；</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（4）端口类型：ST 、FC、SC、LC双工通用；</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（5）安装方式：19″机架式安装；</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（6）材料：优质钢板；</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（7）工作温度：-25℃～+60℃；</w:t>
            </w:r>
          </w:p>
          <w:p w:rsidR="00CC518A" w:rsidRDefault="00CC518A" w:rsidP="00251C9C">
            <w:pPr>
              <w:spacing w:line="380" w:lineRule="exact"/>
              <w:rPr>
                <w:rFonts w:ascii="宋体" w:eastAsia="宋体" w:hAnsi="宋体" w:cs="宋体"/>
                <w:sz w:val="24"/>
                <w:szCs w:val="24"/>
              </w:rPr>
            </w:pPr>
            <w:r>
              <w:rPr>
                <w:rFonts w:ascii="宋体" w:eastAsia="宋体" w:hAnsi="宋体" w:cs="宋体" w:hint="eastAsia"/>
                <w:sz w:val="24"/>
              </w:rPr>
              <w:t>（8）端口数量： 48位/3U，含耦合器、尾纤及附件。</w:t>
            </w:r>
          </w:p>
          <w:p w:rsidR="00CC518A" w:rsidRDefault="00CC518A" w:rsidP="00251C9C">
            <w:pPr>
              <w:widowControl/>
              <w:spacing w:line="380" w:lineRule="exact"/>
              <w:jc w:val="left"/>
              <w:rPr>
                <w:rFonts w:ascii="宋体" w:eastAsia="宋体" w:hAnsi="宋体" w:cs="宋体"/>
                <w:sz w:val="24"/>
                <w:szCs w:val="24"/>
              </w:rPr>
            </w:pPr>
            <w:r>
              <w:rPr>
                <w:rFonts w:ascii="宋体" w:eastAsia="宋体" w:hAnsi="宋体" w:cs="宋体" w:hint="eastAsia"/>
                <w:sz w:val="24"/>
                <w:szCs w:val="24"/>
              </w:rPr>
              <w:t>光纤配线架</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（1）标准19英寸机架式安装方式；</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（2）全金属结构采用优质高强度冷轧钢材，表面防静电喷涂处理，强度高；</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（3）外观整洁美观；</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（4）材料：优质冷轧钢板；</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（5）端口数量：12位，含耦合器、尾纤及附件；</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（6）端口类型： SC、ST、LC双工、FC可选；</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（7）表面处理：静电喷塑；</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（8）高度：1U；</w:t>
            </w:r>
          </w:p>
          <w:p w:rsidR="00CC518A" w:rsidRDefault="00CC518A" w:rsidP="00251C9C">
            <w:pPr>
              <w:widowControl/>
              <w:spacing w:line="380" w:lineRule="exact"/>
              <w:jc w:val="left"/>
              <w:rPr>
                <w:rFonts w:ascii="宋体" w:eastAsia="宋体" w:hAnsi="宋体" w:cs="宋体"/>
                <w:sz w:val="24"/>
                <w:szCs w:val="24"/>
              </w:rPr>
            </w:pPr>
            <w:r>
              <w:rPr>
                <w:rFonts w:ascii="宋体" w:eastAsia="宋体" w:hAnsi="宋体" w:cs="宋体" w:hint="eastAsia"/>
                <w:sz w:val="24"/>
                <w:szCs w:val="24"/>
              </w:rPr>
              <w:t xml:space="preserve">万兆多模室内光缆(OM3) </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（1）光纤规格：50/125（OM3)；</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（2）衰减＠20℃（DB/Km）：＠850≤3.0，＠1300≤1.0 ；</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 xml:space="preserve">（3）包层直径（μm）；125.0（±2.0）；                                                                                                </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 xml:space="preserve">（4）温度附加衰减(dB/km)：≤0.2；                           </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（5）短暂/长期允许压扁（垂直）（N）：1000/300；</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 xml:space="preserve">（6）短暂/长期拉伸力(N)：660/200； </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lastRenderedPageBreak/>
              <w:t xml:space="preserve">（7）外护套：LSZH； </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（8）芯数：12；</w:t>
            </w:r>
          </w:p>
          <w:p w:rsidR="00CC518A" w:rsidRDefault="00CC518A" w:rsidP="00251C9C">
            <w:pPr>
              <w:spacing w:line="380" w:lineRule="exact"/>
              <w:rPr>
                <w:rFonts w:ascii="宋体" w:eastAsia="宋体" w:hAnsi="宋体" w:cs="宋体"/>
                <w:sz w:val="24"/>
                <w:szCs w:val="24"/>
              </w:rPr>
            </w:pPr>
            <w:r>
              <w:rPr>
                <w:rFonts w:ascii="宋体" w:eastAsia="宋体" w:hAnsi="宋体" w:cs="宋体" w:hint="eastAsia"/>
                <w:sz w:val="24"/>
              </w:rPr>
              <w:t>（9）使用温度：-20℃～+60℃。</w:t>
            </w:r>
          </w:p>
          <w:p w:rsidR="00CC518A" w:rsidRDefault="00CC518A" w:rsidP="00251C9C">
            <w:pPr>
              <w:widowControl/>
              <w:spacing w:line="380" w:lineRule="exact"/>
              <w:jc w:val="left"/>
              <w:rPr>
                <w:rFonts w:ascii="宋体" w:eastAsia="宋体" w:hAnsi="宋体" w:cs="宋体"/>
                <w:sz w:val="24"/>
                <w:szCs w:val="24"/>
              </w:rPr>
            </w:pPr>
            <w:r>
              <w:rPr>
                <w:rFonts w:ascii="宋体" w:eastAsia="宋体" w:hAnsi="宋体" w:cs="宋体" w:hint="eastAsia"/>
                <w:spacing w:val="-3"/>
                <w:sz w:val="24"/>
                <w:szCs w:val="24"/>
              </w:rPr>
              <w:t>万兆多模光纤跳线</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（1）光纤规格：OM3(50/125μm)；</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（2）插入损耗（含重复性）：≤0.2dB；</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（3）互换性：≤0.2dB；</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（4）回波损耗：≥50dB；</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（5）接头材料：氧化锆陶瓷插芯；</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（6）重复性：≥1000次；</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（7）工作温度：-20℃~+60℃；</w:t>
            </w:r>
          </w:p>
          <w:p w:rsidR="00CC518A" w:rsidRDefault="00CC518A" w:rsidP="00251C9C">
            <w:pPr>
              <w:spacing w:line="380" w:lineRule="exact"/>
              <w:rPr>
                <w:rFonts w:ascii="宋体" w:eastAsia="宋体" w:hAnsi="宋体" w:cs="宋体"/>
                <w:sz w:val="24"/>
              </w:rPr>
            </w:pPr>
            <w:r>
              <w:rPr>
                <w:rFonts w:ascii="宋体" w:eastAsia="宋体" w:hAnsi="宋体" w:cs="宋体" w:hint="eastAsia"/>
                <w:sz w:val="24"/>
              </w:rPr>
              <w:t>（8）光缆护套：PVC；</w:t>
            </w:r>
          </w:p>
          <w:p w:rsidR="00CC518A" w:rsidRDefault="00CC518A" w:rsidP="00251C9C">
            <w:pPr>
              <w:widowControl/>
              <w:spacing w:line="380" w:lineRule="exact"/>
              <w:jc w:val="left"/>
              <w:rPr>
                <w:rFonts w:ascii="宋体" w:eastAsia="宋体" w:hAnsi="宋体" w:cs="宋体"/>
                <w:color w:val="000000"/>
                <w:kern w:val="0"/>
                <w:sz w:val="24"/>
                <w:szCs w:val="24"/>
              </w:rPr>
            </w:pPr>
            <w:r>
              <w:rPr>
                <w:rFonts w:ascii="宋体" w:eastAsia="宋体" w:hAnsi="宋体" w:cs="宋体" w:hint="eastAsia"/>
                <w:sz w:val="24"/>
              </w:rPr>
              <w:t>（9）跳线长度：3M。</w:t>
            </w:r>
          </w:p>
        </w:tc>
        <w:tc>
          <w:tcPr>
            <w:tcW w:w="468"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eastAsia="宋体" w:hAnsi="宋体" w:cs="宋体" w:hint="eastAsia"/>
                <w:sz w:val="24"/>
                <w:szCs w:val="24"/>
              </w:rPr>
              <w:lastRenderedPageBreak/>
              <w:t>项</w:t>
            </w:r>
          </w:p>
        </w:tc>
        <w:tc>
          <w:tcPr>
            <w:tcW w:w="500"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sz w:val="24"/>
                <w:szCs w:val="24"/>
              </w:rPr>
            </w:pPr>
            <w:r>
              <w:rPr>
                <w:rFonts w:ascii="宋体" w:hAnsi="宋体" w:cs="宋体" w:hint="eastAsia"/>
                <w:sz w:val="24"/>
                <w:szCs w:val="24"/>
              </w:rPr>
              <w:t>否</w:t>
            </w:r>
          </w:p>
        </w:tc>
      </w:tr>
    </w:tbl>
    <w:p w:rsidR="001E08DA" w:rsidRDefault="00687FC2" w:rsidP="00CC518A">
      <w:pPr>
        <w:widowControl/>
        <w:spacing w:line="360" w:lineRule="auto"/>
        <w:ind w:firstLineChars="200" w:firstLine="482"/>
        <w:jc w:val="left"/>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1E08DA" w:rsidRDefault="00687FC2" w:rsidP="00015F84">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1E08DA" w:rsidRDefault="00AF24C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687FC2">
        <w:rPr>
          <w:rFonts w:asciiTheme="minorEastAsia" w:hAnsiTheme="minorEastAsia" w:cs="仿宋_GB2312" w:hint="eastAsia"/>
          <w:sz w:val="24"/>
          <w:szCs w:val="24"/>
          <w:lang w:val="zh-CN"/>
        </w:rPr>
        <w:t>国家标准：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①～②其中之一即可。</w:t>
      </w:r>
    </w:p>
    <w:p w:rsidR="005B7761" w:rsidRDefault="005B7761" w:rsidP="005B7761">
      <w:pPr>
        <w:spacing w:line="360" w:lineRule="auto"/>
        <w:ind w:firstLineChars="200" w:firstLine="480"/>
        <w:contextualSpacing/>
        <w:rPr>
          <w:rFonts w:asciiTheme="minorEastAsia" w:hAnsiTheme="minorEastAsia" w:cs="宋体"/>
          <w:kern w:val="0"/>
          <w:sz w:val="24"/>
          <w:szCs w:val="24"/>
        </w:rPr>
      </w:pPr>
      <w:r w:rsidRPr="005B7761">
        <w:rPr>
          <w:rFonts w:asciiTheme="minorEastAsia" w:hAnsiTheme="minorEastAsia" w:cs="宋体" w:hint="eastAsia"/>
          <w:kern w:val="0"/>
          <w:sz w:val="24"/>
          <w:szCs w:val="24"/>
        </w:rPr>
        <w:t>2、行业标准：</w:t>
      </w:r>
    </w:p>
    <w:p w:rsidR="005B7761" w:rsidRDefault="00AF24C6" w:rsidP="005B776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w:t>
      </w:r>
      <w:r w:rsidR="005B7761" w:rsidRPr="005B7761">
        <w:rPr>
          <w:rFonts w:asciiTheme="minorEastAsia" w:hAnsiTheme="minorEastAsia" w:cs="宋体" w:hint="eastAsia"/>
          <w:kern w:val="0"/>
          <w:sz w:val="24"/>
          <w:szCs w:val="24"/>
        </w:rPr>
        <w:t>机房内所有线缆的线径及接地系统必须满足中华人民共和国国家</w:t>
      </w:r>
      <w:r w:rsidR="005B7761" w:rsidRPr="005B7761">
        <w:rPr>
          <w:rFonts w:asciiTheme="minorEastAsia" w:hAnsiTheme="minorEastAsia" w:cs="宋体"/>
          <w:kern w:val="0"/>
          <w:sz w:val="24"/>
          <w:szCs w:val="24"/>
        </w:rPr>
        <w:t>标准</w:t>
      </w:r>
      <w:r w:rsidR="005B7761" w:rsidRPr="005B7761">
        <w:rPr>
          <w:rFonts w:asciiTheme="minorEastAsia" w:hAnsiTheme="minorEastAsia" w:cs="宋体" w:hint="eastAsia"/>
          <w:kern w:val="0"/>
          <w:sz w:val="24"/>
          <w:szCs w:val="24"/>
        </w:rPr>
        <w:t>GB50217-2007《电力工程电缆设计规范》的要求，</w:t>
      </w:r>
      <w:r w:rsidR="005B7761" w:rsidRPr="005B7761">
        <w:rPr>
          <w:rFonts w:asciiTheme="minorEastAsia" w:hAnsiTheme="minorEastAsia" w:cs="宋体"/>
          <w:kern w:val="0"/>
          <w:sz w:val="24"/>
          <w:szCs w:val="24"/>
        </w:rPr>
        <w:t>且在机房最大</w:t>
      </w:r>
      <w:r w:rsidR="005B7761" w:rsidRPr="005B7761">
        <w:rPr>
          <w:rFonts w:asciiTheme="minorEastAsia" w:hAnsiTheme="minorEastAsia" w:cs="宋体" w:hint="eastAsia"/>
          <w:kern w:val="0"/>
          <w:sz w:val="24"/>
          <w:szCs w:val="24"/>
        </w:rPr>
        <w:t>负载</w:t>
      </w:r>
      <w:r w:rsidR="005B7761" w:rsidRPr="005B7761">
        <w:rPr>
          <w:rFonts w:asciiTheme="minorEastAsia" w:hAnsiTheme="minorEastAsia" w:cs="宋体"/>
          <w:kern w:val="0"/>
          <w:sz w:val="24"/>
          <w:szCs w:val="24"/>
        </w:rPr>
        <w:t>运行时，</w:t>
      </w:r>
      <w:r w:rsidR="005B7761" w:rsidRPr="005B7761">
        <w:rPr>
          <w:rFonts w:asciiTheme="minorEastAsia" w:hAnsiTheme="minorEastAsia" w:cs="宋体" w:hint="eastAsia"/>
          <w:kern w:val="0"/>
          <w:sz w:val="24"/>
          <w:szCs w:val="24"/>
        </w:rPr>
        <w:t>考虑冗余设计。</w:t>
      </w:r>
    </w:p>
    <w:p w:rsidR="005B7761" w:rsidRPr="005B7761" w:rsidRDefault="002A465E" w:rsidP="005B776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sidR="005B7761" w:rsidRPr="005B7761">
        <w:rPr>
          <w:rFonts w:asciiTheme="minorEastAsia" w:hAnsiTheme="minorEastAsia" w:cs="宋体" w:hint="eastAsia"/>
          <w:kern w:val="0"/>
          <w:sz w:val="24"/>
          <w:szCs w:val="24"/>
        </w:rPr>
        <w:t>采购清单</w:t>
      </w:r>
      <w:r w:rsidR="005B7761" w:rsidRPr="005B7761">
        <w:rPr>
          <w:rFonts w:asciiTheme="minorEastAsia" w:hAnsiTheme="minorEastAsia" w:cs="宋体"/>
          <w:kern w:val="0"/>
          <w:sz w:val="24"/>
          <w:szCs w:val="24"/>
        </w:rPr>
        <w:t>序号</w:t>
      </w:r>
      <w:r w:rsidR="005B7761" w:rsidRPr="005B7761">
        <w:rPr>
          <w:rFonts w:asciiTheme="minorEastAsia" w:hAnsiTheme="minorEastAsia" w:cs="宋体" w:hint="eastAsia"/>
          <w:kern w:val="0"/>
          <w:sz w:val="24"/>
          <w:szCs w:val="24"/>
        </w:rPr>
        <w:t>6机柜</w:t>
      </w:r>
      <w:r w:rsidR="005B7761" w:rsidRPr="005B7761">
        <w:rPr>
          <w:rFonts w:asciiTheme="minorEastAsia" w:hAnsiTheme="minorEastAsia" w:cs="宋体"/>
          <w:kern w:val="0"/>
          <w:sz w:val="24"/>
          <w:szCs w:val="24"/>
        </w:rPr>
        <w:t>及</w:t>
      </w:r>
      <w:r w:rsidR="005B7761" w:rsidRPr="005B7761">
        <w:rPr>
          <w:rFonts w:asciiTheme="minorEastAsia" w:hAnsiTheme="minorEastAsia" w:cs="宋体" w:hint="eastAsia"/>
          <w:kern w:val="0"/>
          <w:sz w:val="24"/>
          <w:szCs w:val="24"/>
        </w:rPr>
        <w:t>封闭</w:t>
      </w:r>
      <w:r w:rsidR="005B7761" w:rsidRPr="005B7761">
        <w:rPr>
          <w:rFonts w:asciiTheme="minorEastAsia" w:hAnsiTheme="minorEastAsia" w:cs="宋体"/>
          <w:kern w:val="0"/>
          <w:sz w:val="24"/>
          <w:szCs w:val="24"/>
        </w:rPr>
        <w:t>冷通道</w:t>
      </w:r>
      <w:r w:rsidR="005B7761" w:rsidRPr="005B7761">
        <w:rPr>
          <w:rFonts w:asciiTheme="minorEastAsia" w:hAnsiTheme="minorEastAsia" w:cs="宋体" w:hint="eastAsia"/>
          <w:kern w:val="0"/>
          <w:sz w:val="24"/>
          <w:szCs w:val="24"/>
        </w:rPr>
        <w:t>中</w:t>
      </w:r>
      <w:r w:rsidR="005B7761" w:rsidRPr="005B7761">
        <w:rPr>
          <w:rFonts w:asciiTheme="minorEastAsia" w:hAnsiTheme="minorEastAsia" w:cs="宋体"/>
          <w:kern w:val="0"/>
          <w:sz w:val="24"/>
          <w:szCs w:val="24"/>
        </w:rPr>
        <w:t>，</w:t>
      </w:r>
      <w:r w:rsidR="005B7761" w:rsidRPr="005B7761">
        <w:rPr>
          <w:rFonts w:asciiTheme="minorEastAsia" w:hAnsiTheme="minorEastAsia" w:cs="宋体" w:hint="eastAsia"/>
          <w:kern w:val="0"/>
          <w:sz w:val="24"/>
          <w:szCs w:val="24"/>
        </w:rPr>
        <w:t>所使用的玻璃满足国标GB11614</w:t>
      </w:r>
      <w:r w:rsidR="005B7761" w:rsidRPr="005B7761">
        <w:rPr>
          <w:rFonts w:asciiTheme="minorEastAsia" w:hAnsiTheme="minorEastAsia" w:cs="宋体"/>
          <w:kern w:val="0"/>
          <w:sz w:val="24"/>
          <w:szCs w:val="24"/>
        </w:rPr>
        <w:t>-2009</w:t>
      </w:r>
      <w:r w:rsidR="005B7761" w:rsidRPr="005B7761">
        <w:rPr>
          <w:rFonts w:asciiTheme="minorEastAsia" w:hAnsiTheme="minorEastAsia" w:cs="宋体" w:hint="eastAsia"/>
          <w:kern w:val="0"/>
          <w:sz w:val="24"/>
          <w:szCs w:val="24"/>
        </w:rPr>
        <w:t>《平板</w:t>
      </w:r>
      <w:r w:rsidR="005B7761" w:rsidRPr="005B7761">
        <w:rPr>
          <w:rFonts w:asciiTheme="minorEastAsia" w:hAnsiTheme="minorEastAsia" w:cs="宋体"/>
          <w:kern w:val="0"/>
          <w:sz w:val="24"/>
          <w:szCs w:val="24"/>
        </w:rPr>
        <w:t>玻璃</w:t>
      </w:r>
      <w:r w:rsidR="005B7761" w:rsidRPr="005B7761">
        <w:rPr>
          <w:rFonts w:asciiTheme="minorEastAsia" w:hAnsiTheme="minorEastAsia" w:cs="宋体" w:hint="eastAsia"/>
          <w:kern w:val="0"/>
          <w:sz w:val="24"/>
          <w:szCs w:val="24"/>
        </w:rPr>
        <w:t>》的</w:t>
      </w:r>
      <w:r w:rsidR="005B7761" w:rsidRPr="005B7761">
        <w:rPr>
          <w:rFonts w:asciiTheme="minorEastAsia" w:hAnsiTheme="minorEastAsia" w:cs="宋体"/>
          <w:kern w:val="0"/>
          <w:sz w:val="24"/>
          <w:szCs w:val="24"/>
        </w:rPr>
        <w:t>要求</w:t>
      </w:r>
      <w:r w:rsidR="005B7761" w:rsidRPr="005B7761">
        <w:rPr>
          <w:rFonts w:asciiTheme="minorEastAsia" w:hAnsiTheme="minorEastAsia" w:cs="宋体" w:hint="eastAsia"/>
          <w:kern w:val="0"/>
          <w:sz w:val="24"/>
          <w:szCs w:val="24"/>
        </w:rPr>
        <w:t>。</w:t>
      </w:r>
    </w:p>
    <w:p w:rsidR="001E08DA" w:rsidRDefault="00687FC2" w:rsidP="00015F84">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四、服务标准、期限、效率等要求</w:t>
      </w:r>
    </w:p>
    <w:p w:rsidR="00377A18" w:rsidRPr="00377A18" w:rsidRDefault="00377A18" w:rsidP="00377A18">
      <w:pPr>
        <w:wordWrap w:val="0"/>
        <w:topLinePunct/>
        <w:spacing w:line="360" w:lineRule="auto"/>
        <w:ind w:firstLineChars="200" w:firstLine="480"/>
        <w:rPr>
          <w:rFonts w:ascii="宋体" w:cs="宋体"/>
          <w:sz w:val="24"/>
          <w:lang w:val="zh-CN"/>
        </w:rPr>
      </w:pPr>
      <w:r w:rsidRPr="00377A18">
        <w:rPr>
          <w:rFonts w:ascii="宋体" w:cs="宋体" w:hint="eastAsia"/>
          <w:sz w:val="24"/>
          <w:lang w:val="zh-CN"/>
        </w:rPr>
        <w:t>1、投标人投标时提供详细的技术方案，要求对机房的机柜及封闭冷通道系统、供配电系统、制冷系统、综合布线系统等进行详细的描述；项目整体的工程进度、人员安排、质量保障等施工组织方案</w:t>
      </w:r>
      <w:r>
        <w:rPr>
          <w:rFonts w:ascii="宋体" w:cs="宋体" w:hint="eastAsia"/>
          <w:sz w:val="24"/>
          <w:lang w:val="zh-CN"/>
        </w:rPr>
        <w:t>。</w:t>
      </w:r>
    </w:p>
    <w:p w:rsidR="00377A18" w:rsidRPr="00377A18" w:rsidRDefault="00377A18" w:rsidP="00377A18">
      <w:pPr>
        <w:wordWrap w:val="0"/>
        <w:topLinePunct/>
        <w:spacing w:line="360" w:lineRule="auto"/>
        <w:ind w:firstLineChars="200" w:firstLine="480"/>
        <w:rPr>
          <w:rFonts w:ascii="宋体" w:cs="宋体"/>
          <w:sz w:val="24"/>
          <w:lang w:val="zh-CN"/>
        </w:rPr>
      </w:pPr>
      <w:r w:rsidRPr="00377A18">
        <w:rPr>
          <w:rFonts w:ascii="宋体" w:cs="宋体" w:hint="eastAsia"/>
          <w:sz w:val="24"/>
          <w:lang w:val="zh-CN"/>
        </w:rPr>
        <w:t>2、投标人需提供完善的售后服务计划与措施方案，以及质保期内每年不少于 4次现场巡检和保养服务，提供详细的巡检方案和计划。</w:t>
      </w:r>
    </w:p>
    <w:p w:rsidR="00377A18" w:rsidRPr="00377A18" w:rsidRDefault="00377A18" w:rsidP="00377A18">
      <w:pPr>
        <w:wordWrap w:val="0"/>
        <w:topLinePunct/>
        <w:spacing w:line="360" w:lineRule="auto"/>
        <w:ind w:firstLineChars="200" w:firstLine="480"/>
        <w:rPr>
          <w:rFonts w:ascii="宋体" w:cs="宋体"/>
          <w:sz w:val="24"/>
          <w:lang w:val="zh-CN"/>
        </w:rPr>
      </w:pPr>
      <w:r w:rsidRPr="00377A18">
        <w:rPr>
          <w:rFonts w:ascii="宋体" w:cs="宋体" w:hint="eastAsia"/>
          <w:sz w:val="24"/>
          <w:lang w:val="zh-CN"/>
        </w:rPr>
        <w:t>3、产品故障时，须</w:t>
      </w:r>
      <w:r w:rsidR="006840F4">
        <w:rPr>
          <w:rFonts w:ascii="宋体" w:cs="宋体" w:hint="eastAsia"/>
          <w:sz w:val="24"/>
          <w:lang w:val="zh-CN"/>
        </w:rPr>
        <w:t>2</w:t>
      </w:r>
      <w:r w:rsidRPr="00377A18">
        <w:rPr>
          <w:rFonts w:ascii="宋体" w:cs="宋体" w:hint="eastAsia"/>
          <w:sz w:val="24"/>
          <w:lang w:val="zh-CN"/>
        </w:rPr>
        <w:t>小时内响应，</w:t>
      </w:r>
      <w:r w:rsidR="006840F4">
        <w:rPr>
          <w:rFonts w:ascii="宋体" w:cs="宋体" w:hint="eastAsia"/>
          <w:sz w:val="24"/>
          <w:lang w:val="zh-CN"/>
        </w:rPr>
        <w:t>6</w:t>
      </w:r>
      <w:r w:rsidRPr="00377A18">
        <w:rPr>
          <w:rFonts w:ascii="宋体" w:cs="宋体" w:hint="eastAsia"/>
          <w:sz w:val="24"/>
          <w:lang w:val="zh-CN"/>
        </w:rPr>
        <w:t>小时到达现场，24小时</w:t>
      </w:r>
      <w:r w:rsidR="006840F4" w:rsidRPr="00377A18">
        <w:rPr>
          <w:rFonts w:ascii="宋体" w:cs="宋体" w:hint="eastAsia"/>
          <w:sz w:val="24"/>
          <w:lang w:val="zh-CN"/>
        </w:rPr>
        <w:t>内</w:t>
      </w:r>
      <w:r w:rsidRPr="00377A18">
        <w:rPr>
          <w:rFonts w:ascii="宋体" w:cs="宋体" w:hint="eastAsia"/>
          <w:sz w:val="24"/>
          <w:lang w:val="zh-CN"/>
        </w:rPr>
        <w:t>解决问题。在质保期内设备出现故障，若</w:t>
      </w:r>
      <w:r w:rsidR="006840F4">
        <w:rPr>
          <w:rFonts w:ascii="宋体" w:cs="宋体" w:hint="eastAsia"/>
          <w:sz w:val="24"/>
          <w:lang w:val="zh-CN"/>
        </w:rPr>
        <w:t>48</w:t>
      </w:r>
      <w:r w:rsidRPr="00377A18">
        <w:rPr>
          <w:rFonts w:ascii="宋体" w:cs="宋体" w:hint="eastAsia"/>
          <w:sz w:val="24"/>
          <w:lang w:val="zh-CN"/>
        </w:rPr>
        <w:t>小时内不能解决需提供备品支持</w:t>
      </w:r>
      <w:r>
        <w:rPr>
          <w:rFonts w:ascii="宋体" w:cs="宋体" w:hint="eastAsia"/>
          <w:sz w:val="24"/>
          <w:lang w:val="zh-CN"/>
        </w:rPr>
        <w:t>。</w:t>
      </w:r>
    </w:p>
    <w:p w:rsidR="001E08DA" w:rsidRDefault="00687FC2"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五、采购标的的其他技术、服务等要求</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1</w:t>
      </w:r>
      <w:r w:rsidR="004C6150">
        <w:rPr>
          <w:rFonts w:ascii="宋体" w:cs="宋体" w:hint="eastAsia"/>
          <w:sz w:val="24"/>
          <w:lang w:val="zh-CN"/>
        </w:rPr>
        <w:t>、投标人须明确投标产品的厂家、</w:t>
      </w:r>
      <w:r>
        <w:rPr>
          <w:rFonts w:ascii="宋体" w:cs="宋体" w:hint="eastAsia"/>
          <w:sz w:val="24"/>
          <w:lang w:val="zh-CN"/>
        </w:rPr>
        <w:t>品牌、型号、详细参数（采购清单序号</w:t>
      </w:r>
      <w:r w:rsidR="006612A1">
        <w:rPr>
          <w:rFonts w:ascii="宋体" w:cs="宋体" w:hint="eastAsia"/>
          <w:sz w:val="24"/>
          <w:lang w:val="zh-CN"/>
        </w:rPr>
        <w:t>1、</w:t>
      </w:r>
      <w:r w:rsidR="00147068" w:rsidRPr="00147068">
        <w:rPr>
          <w:rFonts w:asciiTheme="minorEastAsia" w:hAnsiTheme="minorEastAsia" w:cs="仿宋_GB2312" w:hint="eastAsia"/>
          <w:sz w:val="24"/>
          <w:szCs w:val="24"/>
          <w:lang w:val="zh-CN"/>
        </w:rPr>
        <w:t>13、14、15除外</w:t>
      </w:r>
      <w:r>
        <w:rPr>
          <w:rFonts w:ascii="宋体" w:cs="宋体" w:hint="eastAsia"/>
          <w:sz w:val="24"/>
          <w:lang w:val="zh-CN"/>
        </w:rPr>
        <w:t>），</w:t>
      </w:r>
      <w:r>
        <w:rPr>
          <w:rFonts w:ascii="宋体" w:cs="宋体" w:hint="eastAsia"/>
          <w:b/>
          <w:sz w:val="24"/>
          <w:lang w:val="zh-CN"/>
        </w:rPr>
        <w:t>否则为无效投标。</w:t>
      </w:r>
    </w:p>
    <w:p w:rsidR="001E08DA" w:rsidRDefault="00687FC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2、投标人应就本项目（每包或者标段）完整投标，</w:t>
      </w:r>
      <w:r>
        <w:rPr>
          <w:rFonts w:ascii="宋体" w:cs="宋体" w:hint="eastAsia"/>
          <w:b/>
          <w:sz w:val="24"/>
          <w:lang w:val="zh-CN"/>
        </w:rPr>
        <w:t>否则为无效投标。</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BD70A3" w:rsidRDefault="00687FC2" w:rsidP="00BD70A3">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6840F4">
        <w:rPr>
          <w:rFonts w:ascii="宋体" w:cs="宋体" w:hint="eastAsia"/>
          <w:sz w:val="24"/>
          <w:lang w:val="zh-CN"/>
        </w:rPr>
        <w:t>本项目为交钥匙工程。</w:t>
      </w:r>
      <w:r w:rsidR="006840F4" w:rsidRPr="00147068">
        <w:rPr>
          <w:rFonts w:asciiTheme="minorEastAsia" w:hAnsiTheme="minorEastAsia" w:cs="仿宋_GB2312" w:hint="eastAsia"/>
          <w:sz w:val="24"/>
          <w:szCs w:val="24"/>
          <w:lang w:val="zh-CN"/>
        </w:rPr>
        <w:t>中标人应将所有项目的设备安装（含相关配件、线材等，中标人对于招标文件没有列出，而对系统的正常运行和维护必不可少的产品、配件、软件、线缆及其它辅助材料等，中标人有责任给予补充，并应同其它产品一并报价，并包含在投标总报价中）、调试费、培训费用（含培训教材费）等各项支出的费用必须分别报价并计入投标总价，合同签定后不再单独列支安装、调试等费用。</w:t>
      </w:r>
    </w:p>
    <w:p w:rsidR="00BD70A3" w:rsidRDefault="00BD70A3" w:rsidP="00BD70A3">
      <w:pPr>
        <w:wordWrap w:val="0"/>
        <w:topLinePunct/>
        <w:spacing w:line="360" w:lineRule="auto"/>
        <w:ind w:firstLineChars="200" w:firstLine="480"/>
        <w:rPr>
          <w:rFonts w:ascii="宋体" w:cs="宋体"/>
          <w:sz w:val="24"/>
          <w:lang w:val="zh-CN"/>
        </w:rPr>
      </w:pPr>
      <w:r>
        <w:rPr>
          <w:rFonts w:asciiTheme="minorEastAsia" w:hAnsiTheme="minorEastAsia" w:cs="仿宋_GB2312" w:hint="eastAsia"/>
          <w:sz w:val="24"/>
          <w:szCs w:val="24"/>
          <w:lang w:val="zh-CN"/>
        </w:rPr>
        <w:t>5</w:t>
      </w:r>
      <w:r w:rsidR="00147068" w:rsidRPr="00147068">
        <w:rPr>
          <w:rFonts w:asciiTheme="minorEastAsia" w:hAnsiTheme="minorEastAsia" w:cs="仿宋_GB2312" w:hint="eastAsia"/>
          <w:sz w:val="24"/>
          <w:szCs w:val="24"/>
          <w:lang w:val="zh-CN"/>
        </w:rPr>
        <w:t>、中标人应按每台或每套产品给采购人提供至少一套完整的技术资料随货物包装发运，其中包括产品的中文使用说明书、操作手册等内容。</w:t>
      </w:r>
    </w:p>
    <w:p w:rsidR="00BD70A3" w:rsidRDefault="00BD70A3" w:rsidP="00BD70A3">
      <w:pPr>
        <w:wordWrap w:val="0"/>
        <w:topLinePunct/>
        <w:spacing w:line="360" w:lineRule="auto"/>
        <w:ind w:firstLineChars="200" w:firstLine="480"/>
        <w:rPr>
          <w:rFonts w:ascii="宋体" w:cs="宋体"/>
          <w:sz w:val="24"/>
          <w:lang w:val="zh-CN"/>
        </w:rPr>
      </w:pPr>
      <w:r>
        <w:rPr>
          <w:rFonts w:asciiTheme="minorEastAsia" w:hAnsiTheme="minorEastAsia" w:cs="仿宋_GB2312" w:hint="eastAsia"/>
          <w:sz w:val="24"/>
          <w:szCs w:val="24"/>
          <w:lang w:val="zh-CN"/>
        </w:rPr>
        <w:lastRenderedPageBreak/>
        <w:t>6</w:t>
      </w:r>
      <w:r w:rsidR="00147068" w:rsidRPr="00147068">
        <w:rPr>
          <w:rFonts w:asciiTheme="minorEastAsia" w:hAnsiTheme="minorEastAsia" w:cs="仿宋_GB2312" w:hint="eastAsia"/>
          <w:sz w:val="24"/>
          <w:szCs w:val="24"/>
          <w:lang w:val="zh-CN"/>
        </w:rPr>
        <w:t>、本次采购所有产品应长期进行技术支持（含技术咨询等）。若中标人质保期内未能在规定时间内到达现场，采购人有权要求中标人给予合理的经济赔偿。在质保期内，由于工程项目本身缺陷发生故障或损坏而造成的损失，中标人应给予采购人经济赔偿。</w:t>
      </w:r>
    </w:p>
    <w:p w:rsidR="00015F84" w:rsidRPr="006840F4" w:rsidRDefault="00BD70A3" w:rsidP="006840F4">
      <w:pPr>
        <w:wordWrap w:val="0"/>
        <w:topLinePunct/>
        <w:spacing w:line="360" w:lineRule="auto"/>
        <w:ind w:firstLineChars="200" w:firstLine="480"/>
        <w:rPr>
          <w:rFonts w:ascii="宋体" w:cs="宋体"/>
          <w:sz w:val="24"/>
          <w:lang w:val="zh-CN"/>
        </w:rPr>
      </w:pPr>
      <w:r>
        <w:rPr>
          <w:rFonts w:asciiTheme="minorEastAsia" w:hAnsiTheme="minorEastAsia" w:cs="仿宋_GB2312" w:hint="eastAsia"/>
          <w:sz w:val="24"/>
          <w:szCs w:val="24"/>
          <w:lang w:val="zh-CN"/>
        </w:rPr>
        <w:t>7</w:t>
      </w:r>
      <w:r w:rsidR="00147068" w:rsidRPr="00147068">
        <w:rPr>
          <w:rFonts w:asciiTheme="minorEastAsia" w:hAnsiTheme="minorEastAsia" w:cs="仿宋_GB2312" w:hint="eastAsia"/>
          <w:sz w:val="24"/>
          <w:szCs w:val="24"/>
          <w:lang w:val="zh-CN"/>
        </w:rPr>
        <w:t xml:space="preserve">、本项目履行过程中产生的软件著作权及版权归采购方所有。 </w:t>
      </w:r>
    </w:p>
    <w:p w:rsidR="001E08DA" w:rsidRDefault="00687FC2" w:rsidP="00015F84">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1E08DA" w:rsidRDefault="00687FC2">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4"/>
          <w:szCs w:val="24"/>
          <w:lang w:val="zh-CN"/>
        </w:rPr>
        <w:t>；</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七、本项目预算金额</w:t>
      </w:r>
      <w:r w:rsidR="0019110E">
        <w:rPr>
          <w:rFonts w:asciiTheme="minorEastAsia" w:eastAsiaTheme="minorEastAsia" w:hAnsiTheme="minorEastAsia" w:cs="黑体" w:hint="eastAsia"/>
          <w:b/>
          <w:bCs/>
          <w:color w:val="000000"/>
          <w:shd w:val="clear" w:color="auto" w:fill="FFFFFF"/>
        </w:rPr>
        <w:t>1485000</w:t>
      </w:r>
      <w:r>
        <w:rPr>
          <w:rFonts w:asciiTheme="minorEastAsia" w:eastAsiaTheme="minorEastAsia" w:hAnsiTheme="minorEastAsia" w:cs="黑体" w:hint="eastAsia"/>
          <w:b/>
          <w:bCs/>
          <w:color w:val="000000"/>
          <w:shd w:val="clear" w:color="auto" w:fill="FFFFFF"/>
        </w:rPr>
        <w:t>元。最高限价</w:t>
      </w:r>
      <w:r w:rsidR="0019110E">
        <w:rPr>
          <w:rFonts w:asciiTheme="minorEastAsia" w:eastAsiaTheme="minorEastAsia" w:hAnsiTheme="minorEastAsia" w:cs="黑体" w:hint="eastAsia"/>
          <w:b/>
          <w:bCs/>
          <w:color w:val="000000"/>
          <w:shd w:val="clear" w:color="auto" w:fill="FFFFFF"/>
        </w:rPr>
        <w:t>1485000</w:t>
      </w:r>
      <w:r>
        <w:rPr>
          <w:rFonts w:asciiTheme="minorEastAsia" w:eastAsiaTheme="minorEastAsia" w:hAnsiTheme="minorEastAsia" w:cs="宋体" w:hint="eastAsia"/>
          <w:b/>
          <w:color w:val="000000"/>
          <w:kern w:val="0"/>
          <w:lang w:val="zh-CN"/>
        </w:rPr>
        <w:t>元。超出最高限价的投标无效。</w:t>
      </w:r>
    </w:p>
    <w:p w:rsidR="001E08DA" w:rsidRDefault="00687FC2"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八、资金支付</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19110E">
        <w:rPr>
          <w:rFonts w:asciiTheme="minorEastAsia" w:hAnsiTheme="minorEastAsia" w:cs="宋体" w:hint="eastAsia"/>
          <w:color w:val="000000"/>
          <w:kern w:val="0"/>
          <w:sz w:val="24"/>
          <w:szCs w:val="24"/>
          <w:lang w:val="zh-CN"/>
        </w:rPr>
        <w:t>银行转账</w:t>
      </w:r>
    </w:p>
    <w:p w:rsidR="001E08DA" w:rsidRPr="0019110E"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19110E" w:rsidRPr="0019110E">
        <w:rPr>
          <w:rFonts w:asciiTheme="minorEastAsia" w:hAnsiTheme="minorEastAsia" w:cs="宋体" w:hint="eastAsia"/>
          <w:color w:val="000000"/>
          <w:kern w:val="0"/>
          <w:sz w:val="24"/>
          <w:szCs w:val="24"/>
          <w:lang w:val="zh-CN"/>
        </w:rPr>
        <w:t>设备到货经安装调试，验收合格后付总价的90%，剩余10%满一年无质量问题一次付清。</w:t>
      </w:r>
    </w:p>
    <w:p w:rsidR="001E08DA" w:rsidRDefault="001E08DA">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E08DA" w:rsidRDefault="00687FC2">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1E08DA" w:rsidRDefault="00687FC2">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trPr>
          <w:trHeight w:val="636"/>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1E08DA">
        <w:trPr>
          <w:trHeight w:val="1278"/>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1E08DA" w:rsidRPr="00D976DE" w:rsidRDefault="00687FC2">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项</w:t>
            </w:r>
            <w:r w:rsidRPr="00D976DE">
              <w:rPr>
                <w:rFonts w:asciiTheme="minorEastAsia" w:hAnsiTheme="minorEastAsia" w:cs="仿宋_GB2312" w:hint="eastAsia"/>
                <w:color w:val="000000"/>
                <w:szCs w:val="21"/>
                <w:shd w:val="clear" w:color="auto" w:fill="FFFFFF"/>
              </w:rPr>
              <w:t>目名称：</w:t>
            </w:r>
            <w:r w:rsidR="00D976DE" w:rsidRPr="00D976DE">
              <w:rPr>
                <w:rFonts w:asciiTheme="minorEastAsia" w:hAnsiTheme="minorEastAsia" w:cs="仿宋_GB2312" w:hint="eastAsia"/>
                <w:color w:val="000000"/>
                <w:szCs w:val="21"/>
                <w:shd w:val="clear" w:color="auto" w:fill="FFFFFF"/>
              </w:rPr>
              <w:t>数据中心机房建设</w:t>
            </w:r>
          </w:p>
          <w:p w:rsidR="001E08DA" w:rsidRPr="00D976DE" w:rsidRDefault="00687FC2">
            <w:pPr>
              <w:autoSpaceDE w:val="0"/>
              <w:autoSpaceDN w:val="0"/>
              <w:adjustRightInd w:val="0"/>
              <w:spacing w:line="360" w:lineRule="auto"/>
              <w:jc w:val="left"/>
              <w:rPr>
                <w:rFonts w:asciiTheme="minorEastAsia" w:hAnsiTheme="minorEastAsia" w:cs="仿宋_GB2312"/>
                <w:color w:val="000000"/>
                <w:szCs w:val="21"/>
                <w:shd w:val="clear" w:color="auto" w:fill="FFFFFF"/>
              </w:rPr>
            </w:pPr>
            <w:r w:rsidRPr="00D976DE">
              <w:rPr>
                <w:rFonts w:asciiTheme="minorEastAsia" w:hAnsiTheme="minorEastAsia" w:cs="仿宋_GB2312" w:hint="eastAsia"/>
                <w:color w:val="000000"/>
                <w:szCs w:val="21"/>
                <w:shd w:val="clear" w:color="auto" w:fill="FFFFFF"/>
              </w:rPr>
              <w:t>项目编号：ZFCG-G20</w:t>
            </w:r>
            <w:r w:rsidR="00A62CCC">
              <w:rPr>
                <w:rFonts w:asciiTheme="minorEastAsia" w:hAnsiTheme="minorEastAsia" w:cs="仿宋_GB2312" w:hint="eastAsia"/>
                <w:color w:val="000000"/>
                <w:szCs w:val="21"/>
                <w:shd w:val="clear" w:color="auto" w:fill="FFFFFF"/>
              </w:rPr>
              <w:t>20015</w:t>
            </w:r>
            <w:r w:rsidRPr="00D976DE">
              <w:rPr>
                <w:rFonts w:asciiTheme="minorEastAsia" w:hAnsiTheme="minorEastAsia" w:cs="仿宋_GB2312" w:hint="eastAsia"/>
                <w:color w:val="000000"/>
                <w:szCs w:val="21"/>
                <w:shd w:val="clear" w:color="auto" w:fill="FFFFFF"/>
              </w:rPr>
              <w:t>号</w:t>
            </w:r>
          </w:p>
          <w:p w:rsidR="001E08DA" w:rsidRPr="00D976DE" w:rsidRDefault="00687FC2">
            <w:pPr>
              <w:autoSpaceDE w:val="0"/>
              <w:autoSpaceDN w:val="0"/>
              <w:adjustRightInd w:val="0"/>
              <w:spacing w:line="360" w:lineRule="auto"/>
              <w:jc w:val="left"/>
              <w:rPr>
                <w:rFonts w:asciiTheme="minorEastAsia" w:hAnsiTheme="minorEastAsia" w:cs="仿宋_GB2312"/>
                <w:color w:val="000000"/>
                <w:szCs w:val="21"/>
                <w:shd w:val="clear" w:color="auto" w:fill="FFFFFF"/>
              </w:rPr>
            </w:pPr>
            <w:r w:rsidRPr="00D976DE">
              <w:rPr>
                <w:rFonts w:asciiTheme="minorEastAsia" w:hAnsiTheme="minorEastAsia" w:cs="仿宋_GB2312" w:hint="eastAsia"/>
                <w:color w:val="000000"/>
                <w:szCs w:val="21"/>
                <w:shd w:val="clear" w:color="auto" w:fill="FFFFFF"/>
              </w:rPr>
              <w:t>项目内容：</w:t>
            </w:r>
            <w:r w:rsidR="00D976DE" w:rsidRPr="00751289">
              <w:rPr>
                <w:rFonts w:asciiTheme="minorEastAsia" w:hAnsiTheme="minorEastAsia" w:cs="仿宋_GB2312" w:hint="eastAsia"/>
                <w:color w:val="000000"/>
                <w:szCs w:val="21"/>
                <w:shd w:val="clear" w:color="auto" w:fill="FFFFFF"/>
              </w:rPr>
              <w:t>模块化服务器机柜、UPS供配电系统、列间风冷精密空调、新风系统、消防报警及灭火系统、动环境监控系统等。</w:t>
            </w:r>
          </w:p>
          <w:p w:rsidR="001E08DA" w:rsidRDefault="00687FC2">
            <w:pPr>
              <w:autoSpaceDE w:val="0"/>
              <w:autoSpaceDN w:val="0"/>
              <w:adjustRightInd w:val="0"/>
              <w:spacing w:line="360" w:lineRule="auto"/>
              <w:jc w:val="left"/>
              <w:rPr>
                <w:rFonts w:asciiTheme="minorEastAsia" w:hAnsiTheme="minorEastAsia" w:cs="仿宋_GB2312"/>
                <w:szCs w:val="21"/>
              </w:rPr>
            </w:pPr>
            <w:r w:rsidRPr="00D976DE">
              <w:rPr>
                <w:rFonts w:asciiTheme="minorEastAsia" w:hAnsiTheme="minorEastAsia" w:cs="仿宋_GB2312" w:hint="eastAsia"/>
                <w:color w:val="000000"/>
                <w:szCs w:val="21"/>
                <w:shd w:val="clear" w:color="auto" w:fill="FFFFFF"/>
              </w:rPr>
              <w:t>项目地址：</w:t>
            </w:r>
            <w:r w:rsidR="00D976DE" w:rsidRPr="00D976DE">
              <w:rPr>
                <w:rFonts w:asciiTheme="minorEastAsia" w:hAnsiTheme="minorEastAsia" w:cs="仿宋_GB2312" w:hint="eastAsia"/>
                <w:color w:val="000000"/>
                <w:szCs w:val="21"/>
                <w:shd w:val="clear" w:color="auto" w:fill="FFFFFF"/>
              </w:rPr>
              <w:t>许昌市魏文路与永昌大道交汇处</w:t>
            </w:r>
          </w:p>
        </w:tc>
      </w:tr>
      <w:tr w:rsidR="001E08DA">
        <w:trPr>
          <w:trHeight w:val="1421"/>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D976DE">
              <w:rPr>
                <w:rFonts w:asciiTheme="minorEastAsia" w:hAnsiTheme="minorEastAsia" w:cs="仿宋_GB2312" w:hint="eastAsia"/>
                <w:szCs w:val="21"/>
              </w:rPr>
              <w:t>许昌电气职业学院</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D976DE" w:rsidRPr="00D976DE">
              <w:rPr>
                <w:rFonts w:asciiTheme="minorEastAsia" w:hAnsiTheme="minorEastAsia" w:cs="仿宋_GB2312" w:hint="eastAsia"/>
                <w:color w:val="000000"/>
                <w:szCs w:val="21"/>
                <w:shd w:val="clear" w:color="auto" w:fill="FFFFFF"/>
              </w:rPr>
              <w:t>许昌市魏文路与永昌大道交汇处</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D976DE">
              <w:rPr>
                <w:rFonts w:asciiTheme="minorEastAsia" w:hAnsiTheme="minorEastAsia" w:cs="仿宋_GB2312" w:hint="eastAsia"/>
                <w:szCs w:val="21"/>
              </w:rPr>
              <w:t>银育晗</w:t>
            </w:r>
            <w:r>
              <w:rPr>
                <w:rFonts w:asciiTheme="minorEastAsia" w:hAnsiTheme="minorEastAsia" w:cs="仿宋_GB2312" w:hint="eastAsia"/>
                <w:szCs w:val="21"/>
              </w:rPr>
              <w:t xml:space="preserve">                    电话：</w:t>
            </w:r>
            <w:r w:rsidR="00D976DE">
              <w:rPr>
                <w:rFonts w:asciiTheme="minorEastAsia" w:hAnsiTheme="minorEastAsia" w:cs="仿宋_GB2312" w:hint="eastAsia"/>
                <w:szCs w:val="21"/>
              </w:rPr>
              <w:t>15903748899</w:t>
            </w:r>
          </w:p>
        </w:tc>
      </w:tr>
      <w:tr w:rsidR="001E08DA">
        <w:trPr>
          <w:trHeight w:val="323"/>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BB3665">
              <w:rPr>
                <w:rFonts w:asciiTheme="minorEastAsia" w:hAnsiTheme="minorEastAsia" w:cs="仿宋_GB2312" w:hint="eastAsia"/>
                <w:szCs w:val="21"/>
              </w:rPr>
              <w:t>许昌市政府采购服务中心</w:t>
            </w:r>
          </w:p>
          <w:p w:rsidR="001E08DA" w:rsidRDefault="00687FC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D976DE">
              <w:rPr>
                <w:rFonts w:asciiTheme="minorEastAsia" w:hAnsiTheme="minorEastAsia" w:cs="仿宋_GB2312" w:hint="eastAsia"/>
                <w:szCs w:val="21"/>
              </w:rPr>
              <w:t>沙先生</w:t>
            </w:r>
            <w:r>
              <w:rPr>
                <w:rFonts w:asciiTheme="minorEastAsia" w:hAnsiTheme="minorEastAsia" w:cs="仿宋_GB2312" w:hint="eastAsia"/>
                <w:szCs w:val="21"/>
              </w:rPr>
              <w:t xml:space="preserve">                 </w:t>
            </w:r>
            <w:r w:rsidR="006356C0">
              <w:rPr>
                <w:rFonts w:asciiTheme="minorEastAsia" w:hAnsiTheme="minorEastAsia" w:cs="仿宋_GB2312" w:hint="eastAsia"/>
                <w:szCs w:val="21"/>
              </w:rPr>
              <w:t xml:space="preserve"> </w:t>
            </w:r>
            <w:r>
              <w:rPr>
                <w:rFonts w:asciiTheme="minorEastAsia" w:hAnsiTheme="minorEastAsia" w:cs="仿宋_GB2312" w:hint="eastAsia"/>
                <w:szCs w:val="21"/>
              </w:rPr>
              <w:t xml:space="preserve">  电话：0374-</w:t>
            </w:r>
            <w:r w:rsidR="00D976DE">
              <w:rPr>
                <w:rFonts w:asciiTheme="minorEastAsia" w:hAnsiTheme="minorEastAsia" w:cs="仿宋_GB2312" w:hint="eastAsia"/>
                <w:szCs w:val="21"/>
              </w:rPr>
              <w:t>2962805</w:t>
            </w:r>
          </w:p>
        </w:tc>
      </w:tr>
      <w:tr w:rsidR="00580728">
        <w:trPr>
          <w:trHeight w:val="90"/>
          <w:jc w:val="center"/>
        </w:trPr>
        <w:tc>
          <w:tcPr>
            <w:tcW w:w="806" w:type="dxa"/>
            <w:vAlign w:val="center"/>
          </w:tcPr>
          <w:p w:rsidR="00580728" w:rsidRPr="002A4363" w:rsidRDefault="00580728" w:rsidP="002D36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580728" w:rsidRPr="002A4363" w:rsidRDefault="00580728" w:rsidP="002D363D">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580728" w:rsidRPr="002A4363" w:rsidRDefault="00580728" w:rsidP="002D363D">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580728" w:rsidRPr="002A4363" w:rsidRDefault="00580728" w:rsidP="002D363D">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580728" w:rsidRPr="002A4363" w:rsidRDefault="00580728" w:rsidP="002D363D">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580728" w:rsidRPr="002A4363" w:rsidRDefault="00580728" w:rsidP="002D363D">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580728" w:rsidRPr="002A4363" w:rsidRDefault="00580728" w:rsidP="002D363D">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580728" w:rsidRDefault="00580728" w:rsidP="002D363D">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580728" w:rsidRPr="00D409C8" w:rsidRDefault="00580728" w:rsidP="002D363D">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580728" w:rsidRPr="00D409C8" w:rsidRDefault="00580728" w:rsidP="002D363D">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580728" w:rsidRPr="00D409C8" w:rsidRDefault="00580728" w:rsidP="002D363D">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580728" w:rsidRPr="00D409C8" w:rsidRDefault="00580728" w:rsidP="002D363D">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w:t>
            </w:r>
            <w:r w:rsidRPr="00D409C8">
              <w:rPr>
                <w:rFonts w:asciiTheme="minorEastAsia" w:hAnsiTheme="minorEastAsia" w:hint="eastAsia"/>
                <w:bCs/>
                <w:szCs w:val="21"/>
              </w:rPr>
              <w:lastRenderedPageBreak/>
              <w:t>所有者权益变动表及其附注；</w:t>
            </w:r>
          </w:p>
          <w:p w:rsidR="00580728" w:rsidRPr="00D409C8" w:rsidRDefault="00580728" w:rsidP="002D363D">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580728" w:rsidRPr="00D409C8" w:rsidRDefault="00580728" w:rsidP="002D363D">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580728" w:rsidRPr="00D409C8" w:rsidRDefault="00580728" w:rsidP="002D363D">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580728" w:rsidRPr="00D409C8" w:rsidRDefault="00580728" w:rsidP="002D363D">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580728" w:rsidRPr="00D409C8" w:rsidRDefault="00580728" w:rsidP="002D363D">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580728" w:rsidRPr="00D409C8" w:rsidRDefault="00580728" w:rsidP="002D363D">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580728" w:rsidRPr="00D409C8" w:rsidRDefault="00580728" w:rsidP="002D363D">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580728" w:rsidRPr="00D409C8" w:rsidRDefault="00580728" w:rsidP="002D363D">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580728" w:rsidRPr="00D409C8" w:rsidRDefault="00580728" w:rsidP="002D363D">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580728" w:rsidRPr="00D409C8" w:rsidRDefault="00580728" w:rsidP="002D363D">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580728" w:rsidRPr="0068663A" w:rsidRDefault="00580728" w:rsidP="002D363D">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580728" w:rsidRPr="00D409C8" w:rsidRDefault="00580728" w:rsidP="002D363D">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580728" w:rsidRPr="00D409C8" w:rsidRDefault="00580728" w:rsidP="002D363D">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580728" w:rsidRPr="00D409C8" w:rsidRDefault="00580728" w:rsidP="002D363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580728" w:rsidRPr="00D409C8" w:rsidRDefault="00580728" w:rsidP="002D363D">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580728" w:rsidRPr="00D409C8" w:rsidRDefault="00580728" w:rsidP="002D363D">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580728" w:rsidRPr="00D409C8" w:rsidRDefault="00580728" w:rsidP="002D363D">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580728" w:rsidRPr="002A4363" w:rsidRDefault="00580728" w:rsidP="002D363D">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580728" w:rsidRPr="002A4363" w:rsidRDefault="00580728" w:rsidP="002D363D">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580728" w:rsidRPr="00263E9C" w:rsidRDefault="00580728" w:rsidP="002D363D">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580728" w:rsidRPr="00263E9C" w:rsidRDefault="00580728" w:rsidP="002D363D">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4"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580728" w:rsidRPr="00263E9C" w:rsidRDefault="00580728" w:rsidP="002D363D">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580728" w:rsidRPr="004C7600" w:rsidRDefault="00580728" w:rsidP="002D363D">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580728" w:rsidRPr="002A4363" w:rsidRDefault="00580728" w:rsidP="002D363D">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580728" w:rsidRPr="002A4363" w:rsidRDefault="00580728" w:rsidP="002D363D">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580728" w:rsidRPr="002A4363" w:rsidRDefault="00580728" w:rsidP="002D363D">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580728" w:rsidRPr="009B35D5" w:rsidRDefault="00580728" w:rsidP="002D363D">
            <w:pPr>
              <w:autoSpaceDE w:val="0"/>
              <w:autoSpaceDN w:val="0"/>
              <w:spacing w:line="360" w:lineRule="auto"/>
              <w:contextualSpacing/>
              <w:rPr>
                <w:rFonts w:asciiTheme="minorEastAsia" w:hAnsiTheme="minorEastAsia" w:cs="宋体"/>
                <w:color w:val="FF0000"/>
                <w:kern w:val="0"/>
                <w:szCs w:val="21"/>
              </w:rPr>
            </w:pPr>
            <w:r w:rsidRPr="005C5C3B">
              <w:rPr>
                <w:rFonts w:asciiTheme="minorEastAsia" w:hAnsiTheme="minorEastAsia" w:cs="宋体" w:hint="eastAsia"/>
                <w:color w:val="FF0000"/>
                <w:kern w:val="0"/>
                <w:szCs w:val="21"/>
              </w:rPr>
              <w:t>5、投标人无须提供</w:t>
            </w:r>
            <w:r w:rsidRPr="005C5C3B">
              <w:rPr>
                <w:rFonts w:ascii="宋体" w:hAnsi="宋体" w:cs="微软雅黑" w:hint="eastAsia"/>
                <w:bCs/>
                <w:color w:val="FF0000"/>
                <w:szCs w:val="21"/>
              </w:rPr>
              <w:t>信用记录查询结果网页截屏。</w:t>
            </w:r>
            <w:r w:rsidRPr="005C5C3B">
              <w:rPr>
                <w:rFonts w:asciiTheme="minorEastAsia" w:hAnsiTheme="minorEastAsia" w:cs="宋体" w:hint="eastAsia"/>
                <w:color w:val="FF0000"/>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1E08DA" w:rsidRDefault="00687FC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F8622B">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F8622B">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1E08DA" w:rsidRDefault="00C34989" w:rsidP="00C3498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1485000</w:t>
            </w:r>
            <w:r w:rsidR="00687FC2">
              <w:rPr>
                <w:rFonts w:asciiTheme="minorEastAsia" w:hAnsiTheme="minorEastAsia" w:cs="宋体" w:hint="eastAsia"/>
                <w:bCs/>
                <w:szCs w:val="21"/>
                <w:lang w:val="zh-CN"/>
              </w:rPr>
              <w:t>元，超出最高限价的投标无效</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1E08DA" w:rsidRDefault="00F8622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不组织</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1E08DA" w:rsidRDefault="00F8622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不召开</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1E08DA" w:rsidRDefault="00F8622B">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1E08DA" w:rsidRDefault="00F8622B">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1E08DA" w:rsidRDefault="00687FC2" w:rsidP="00BC7C61">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9F0F59">
              <w:rPr>
                <w:rFonts w:asciiTheme="minorEastAsia" w:hAnsiTheme="minorEastAsia" w:cs="宋体" w:hint="eastAsia"/>
                <w:bCs/>
                <w:szCs w:val="21"/>
                <w:lang w:val="zh-CN"/>
              </w:rPr>
              <w:t>2020</w:t>
            </w:r>
            <w:r>
              <w:rPr>
                <w:rFonts w:asciiTheme="minorEastAsia" w:hAnsiTheme="minorEastAsia" w:cs="宋体" w:hint="eastAsia"/>
                <w:bCs/>
                <w:szCs w:val="21"/>
                <w:lang w:val="zh-CN"/>
              </w:rPr>
              <w:t>年</w:t>
            </w:r>
            <w:r w:rsidR="00045D37">
              <w:rPr>
                <w:rFonts w:asciiTheme="minorEastAsia" w:hAnsiTheme="minorEastAsia" w:cs="宋体" w:hint="eastAsia"/>
                <w:bCs/>
                <w:szCs w:val="21"/>
                <w:lang w:val="zh-CN"/>
              </w:rPr>
              <w:t>2</w:t>
            </w:r>
            <w:r>
              <w:rPr>
                <w:rFonts w:asciiTheme="minorEastAsia" w:hAnsiTheme="minorEastAsia" w:cs="宋体" w:hint="eastAsia"/>
                <w:bCs/>
                <w:szCs w:val="21"/>
                <w:lang w:val="zh-CN"/>
              </w:rPr>
              <w:t>月</w:t>
            </w:r>
            <w:r w:rsidR="00BC7C61">
              <w:rPr>
                <w:rFonts w:asciiTheme="minorEastAsia" w:hAnsiTheme="minorEastAsia" w:cs="宋体" w:hint="eastAsia"/>
                <w:bCs/>
                <w:szCs w:val="21"/>
                <w:lang w:val="zh-CN"/>
              </w:rPr>
              <w:t>12</w:t>
            </w:r>
            <w:r>
              <w:rPr>
                <w:rFonts w:asciiTheme="minorEastAsia" w:hAnsiTheme="minorEastAsia" w:cs="宋体" w:hint="eastAsia"/>
                <w:bCs/>
                <w:szCs w:val="21"/>
                <w:lang w:val="zh-CN"/>
              </w:rPr>
              <w:t>日</w:t>
            </w:r>
            <w:r w:rsidR="00BC7C61">
              <w:rPr>
                <w:rFonts w:asciiTheme="minorEastAsia" w:hAnsiTheme="minorEastAsia" w:cs="宋体" w:hint="eastAsia"/>
                <w:bCs/>
                <w:szCs w:val="21"/>
                <w:lang w:val="zh-CN"/>
              </w:rPr>
              <w:t>9</w:t>
            </w:r>
            <w:r>
              <w:rPr>
                <w:rFonts w:asciiTheme="minorEastAsia" w:hAnsiTheme="minorEastAsia" w:cs="宋体" w:hint="eastAsia"/>
                <w:bCs/>
                <w:szCs w:val="21"/>
                <w:lang w:val="zh-CN"/>
              </w:rPr>
              <w:t>时</w:t>
            </w:r>
            <w:r w:rsidR="00BC7C61">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1E08DA" w:rsidRDefault="00687FC2" w:rsidP="00BC7C6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BC7C61">
              <w:rPr>
                <w:rFonts w:asciiTheme="minorEastAsia" w:hAnsiTheme="minorEastAsia" w:cs="宋体" w:hint="eastAsia"/>
                <w:bCs/>
                <w:szCs w:val="21"/>
                <w:lang w:val="zh-CN"/>
              </w:rPr>
              <w:t>4</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F90885">
        <w:trPr>
          <w:trHeight w:val="504"/>
          <w:jc w:val="center"/>
        </w:trPr>
        <w:tc>
          <w:tcPr>
            <w:tcW w:w="806" w:type="dxa"/>
            <w:vAlign w:val="center"/>
          </w:tcPr>
          <w:p w:rsidR="00F90885" w:rsidRPr="002A4363" w:rsidRDefault="00F90885" w:rsidP="002D36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F90885" w:rsidRPr="00C556BC" w:rsidRDefault="00F90885" w:rsidP="002D363D">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F90885" w:rsidRDefault="00F90885" w:rsidP="002D363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F90885" w:rsidRPr="00C556BC" w:rsidRDefault="00F90885" w:rsidP="002D363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F90885">
        <w:trPr>
          <w:trHeight w:val="1560"/>
          <w:jc w:val="center"/>
        </w:trPr>
        <w:tc>
          <w:tcPr>
            <w:tcW w:w="806" w:type="dxa"/>
            <w:vAlign w:val="center"/>
          </w:tcPr>
          <w:p w:rsidR="00F90885" w:rsidRPr="002A4363" w:rsidRDefault="00F90885" w:rsidP="002D36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F90885" w:rsidRPr="002A4363" w:rsidRDefault="00F90885" w:rsidP="002D363D">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F90885" w:rsidRPr="002A4363" w:rsidRDefault="00F90885" w:rsidP="002D363D">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w:t>
            </w:r>
            <w:r>
              <w:rPr>
                <w:rFonts w:asciiTheme="minorEastAsia" w:hAnsiTheme="minorEastAsia" w:cs="宋体" w:hint="eastAsia"/>
                <w:color w:val="000000"/>
                <w:szCs w:val="21"/>
              </w:rPr>
              <w:t>.</w:t>
            </w:r>
            <w:r w:rsidRPr="002A4363">
              <w:rPr>
                <w:rFonts w:asciiTheme="minorEastAsia" w:hAnsiTheme="minorEastAsia" w:cs="宋体" w:hint="eastAsia"/>
                <w:color w:val="000000"/>
                <w:szCs w:val="21"/>
              </w:rPr>
              <w:t>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5" w:tgtFrame="_blank" w:history="1">
              <w:r w:rsidRPr="00DC0378">
                <w:rPr>
                  <w:rFonts w:asciiTheme="minorEastAsia" w:hAnsiTheme="minorEastAsia" w:cs="宋体"/>
                  <w:color w:val="000000"/>
                  <w:szCs w:val="21"/>
                </w:rPr>
                <w:t>中国</w:t>
              </w:r>
              <w:r>
                <w:rPr>
                  <w:rFonts w:asciiTheme="minorEastAsia" w:hAnsiTheme="minorEastAsia" w:cs="宋体" w:hint="eastAsia"/>
                  <w:color w:val="000000"/>
                  <w:szCs w:val="21"/>
                </w:rPr>
                <w:t>.</w:t>
              </w:r>
              <w:r w:rsidRPr="00DC0378">
                <w:rPr>
                  <w:rFonts w:asciiTheme="minorEastAsia" w:hAnsiTheme="minorEastAsia" w:cs="宋体"/>
                  <w:color w:val="000000"/>
                  <w:szCs w:val="21"/>
                </w:rPr>
                <w:t>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F90885">
        <w:trPr>
          <w:trHeight w:val="510"/>
          <w:jc w:val="center"/>
        </w:trPr>
        <w:tc>
          <w:tcPr>
            <w:tcW w:w="806" w:type="dxa"/>
            <w:vAlign w:val="center"/>
          </w:tcPr>
          <w:p w:rsidR="00F90885" w:rsidRPr="002A4363" w:rsidRDefault="00F90885" w:rsidP="002D36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F90885" w:rsidRDefault="00F90885" w:rsidP="002D363D">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F90885" w:rsidRPr="002A4363" w:rsidRDefault="00F90885" w:rsidP="002D363D">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F90885" w:rsidRPr="002A4363" w:rsidRDefault="00F90885" w:rsidP="002D363D">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F90885">
        <w:trPr>
          <w:trHeight w:val="510"/>
          <w:jc w:val="center"/>
        </w:trPr>
        <w:tc>
          <w:tcPr>
            <w:tcW w:w="806" w:type="dxa"/>
            <w:vAlign w:val="center"/>
          </w:tcPr>
          <w:p w:rsidR="00F90885" w:rsidRPr="002A4363" w:rsidRDefault="00F90885" w:rsidP="002D36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F90885" w:rsidRDefault="00F90885" w:rsidP="002D363D">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F90885" w:rsidRPr="002A4363" w:rsidRDefault="00F90885" w:rsidP="002D363D">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F90885" w:rsidRPr="002A4363" w:rsidRDefault="00F90885" w:rsidP="002D363D">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F90885">
        <w:trPr>
          <w:trHeight w:val="510"/>
          <w:jc w:val="center"/>
        </w:trPr>
        <w:tc>
          <w:tcPr>
            <w:tcW w:w="806" w:type="dxa"/>
            <w:vAlign w:val="center"/>
          </w:tcPr>
          <w:p w:rsidR="00F90885" w:rsidRPr="002A4363" w:rsidRDefault="00F90885" w:rsidP="002D36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F90885" w:rsidRPr="002A4363" w:rsidRDefault="00F90885" w:rsidP="002D363D">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F90885" w:rsidRPr="002A4363" w:rsidRDefault="00F8622B" w:rsidP="002D363D">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F90885" w:rsidRPr="002A4363">
              <w:rPr>
                <w:rFonts w:ascii="新宋体" w:eastAsia="新宋体" w:hAnsi="新宋体"/>
                <w:b/>
                <w:szCs w:val="21"/>
              </w:rPr>
              <w:instrText xml:space="preserve"> </w:instrText>
            </w:r>
            <w:r w:rsidR="00F90885"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F90885" w:rsidRPr="002A4363">
              <w:rPr>
                <w:rFonts w:ascii="新宋体" w:eastAsia="新宋体" w:hAnsi="新宋体" w:hint="eastAsia"/>
                <w:szCs w:val="21"/>
              </w:rPr>
              <w:t>电子投标文件：成功上传至《全国公共资源交易平台（河南省</w:t>
            </w:r>
            <w:r w:rsidR="00F90885">
              <w:rPr>
                <w:rFonts w:ascii="新宋体" w:eastAsia="新宋体" w:hAnsi="新宋体" w:hint="eastAsia"/>
                <w:szCs w:val="21"/>
              </w:rPr>
              <w:t>.</w:t>
            </w:r>
            <w:r w:rsidR="00F90885" w:rsidRPr="002A4363">
              <w:rPr>
                <w:rFonts w:ascii="新宋体" w:eastAsia="新宋体" w:hAnsi="新宋体" w:hint="eastAsia"/>
                <w:szCs w:val="21"/>
              </w:rPr>
              <w:t>许昌市）》公共资源交易系统加密电子投标文件1份</w:t>
            </w:r>
            <w:r w:rsidR="00F90885" w:rsidRPr="002A4363">
              <w:rPr>
                <w:rFonts w:hAnsi="宋体" w:cs="宋体" w:hint="eastAsia"/>
                <w:szCs w:val="21"/>
                <w:lang w:val="zh-CN"/>
              </w:rPr>
              <w:t>（文件格式为：</w:t>
            </w:r>
            <w:r w:rsidR="00F90885" w:rsidRPr="002A4363">
              <w:rPr>
                <w:rFonts w:hAnsi="宋体" w:cs="宋体" w:hint="eastAsia"/>
                <w:szCs w:val="21"/>
                <w:lang w:val="zh-CN"/>
              </w:rPr>
              <w:t xml:space="preserve"> XXX</w:t>
            </w:r>
            <w:r w:rsidR="00F90885" w:rsidRPr="002A4363">
              <w:rPr>
                <w:rFonts w:hAnsi="宋体" w:cs="宋体" w:hint="eastAsia"/>
                <w:szCs w:val="21"/>
                <w:lang w:val="zh-CN"/>
              </w:rPr>
              <w:t>公司</w:t>
            </w:r>
            <w:r w:rsidR="00F90885" w:rsidRPr="002A4363">
              <w:rPr>
                <w:rFonts w:hAnsi="宋体" w:cs="宋体" w:hint="eastAsia"/>
                <w:szCs w:val="21"/>
                <w:lang w:val="zh-CN"/>
              </w:rPr>
              <w:t>XXX</w:t>
            </w:r>
            <w:r w:rsidR="00F90885" w:rsidRPr="002A4363">
              <w:rPr>
                <w:rFonts w:hAnsi="宋体" w:cs="宋体" w:hint="eastAsia"/>
                <w:szCs w:val="21"/>
                <w:lang w:val="zh-CN"/>
              </w:rPr>
              <w:t>项目编号</w:t>
            </w:r>
            <w:r w:rsidR="00F90885" w:rsidRPr="002A4363">
              <w:rPr>
                <w:rFonts w:hAnsi="宋体" w:cs="宋体" w:hint="eastAsia"/>
                <w:szCs w:val="21"/>
                <w:lang w:val="zh-CN"/>
              </w:rPr>
              <w:t>.file</w:t>
            </w:r>
            <w:r w:rsidR="00F90885" w:rsidRPr="002A4363">
              <w:rPr>
                <w:rFonts w:hAnsi="宋体" w:cs="宋体" w:hint="eastAsia"/>
                <w:szCs w:val="21"/>
                <w:lang w:val="zh-CN"/>
              </w:rPr>
              <w:t>）。</w:t>
            </w:r>
            <w:r w:rsidR="00F90885" w:rsidRPr="002A4363">
              <w:rPr>
                <w:rFonts w:ascii="新宋体" w:eastAsia="新宋体" w:hAnsi="新宋体" w:hint="eastAsia"/>
                <w:szCs w:val="21"/>
              </w:rPr>
              <w:t>使用电子介质存储的备份文件1份（文件格式为：名称为“备份”的文件夹）。</w:t>
            </w:r>
          </w:p>
          <w:p w:rsidR="00F90885" w:rsidRPr="002A4363" w:rsidRDefault="00F8622B" w:rsidP="002D363D">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F90885" w:rsidRPr="002A4363">
              <w:rPr>
                <w:rFonts w:ascii="新宋体" w:eastAsia="新宋体" w:hAnsi="新宋体"/>
                <w:b/>
                <w:szCs w:val="21"/>
              </w:rPr>
              <w:instrText xml:space="preserve"> </w:instrText>
            </w:r>
            <w:r w:rsidR="00F90885"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F90885" w:rsidRPr="002A4363">
              <w:rPr>
                <w:rFonts w:ascii="新宋体" w:eastAsia="新宋体" w:hAnsi="新宋体" w:hint="eastAsia"/>
                <w:szCs w:val="21"/>
              </w:rPr>
              <w:t>纸质投标文件：</w:t>
            </w:r>
            <w:r w:rsidR="00F90885" w:rsidRPr="002A4363">
              <w:rPr>
                <w:rFonts w:asciiTheme="minorEastAsia" w:hAnsiTheme="minorEastAsia" w:cs="仿宋_GB2312" w:hint="eastAsia"/>
                <w:szCs w:val="21"/>
              </w:rPr>
              <w:t>正本</w:t>
            </w:r>
            <w:r w:rsidR="00F90885" w:rsidRPr="002A4363">
              <w:rPr>
                <w:rFonts w:asciiTheme="minorEastAsia" w:hAnsiTheme="minorEastAsia" w:cs="仿宋_GB2312" w:hint="eastAsia"/>
                <w:b/>
                <w:szCs w:val="21"/>
              </w:rPr>
              <w:t>一</w:t>
            </w:r>
            <w:r w:rsidR="00F90885" w:rsidRPr="002A4363">
              <w:rPr>
                <w:rFonts w:asciiTheme="minorEastAsia" w:hAnsiTheme="minorEastAsia" w:cs="仿宋_GB2312" w:hint="eastAsia"/>
                <w:szCs w:val="21"/>
              </w:rPr>
              <w:t>份，副本</w:t>
            </w:r>
            <w:r w:rsidR="00F90885" w:rsidRPr="00A526FE">
              <w:rPr>
                <w:rFonts w:asciiTheme="minorEastAsia" w:hAnsiTheme="minorEastAsia" w:cs="仿宋_GB2312" w:hint="eastAsia"/>
                <w:szCs w:val="21"/>
              </w:rPr>
              <w:t>一</w:t>
            </w:r>
            <w:r w:rsidR="00F90885" w:rsidRPr="002A4363">
              <w:rPr>
                <w:rFonts w:asciiTheme="minorEastAsia" w:hAnsiTheme="minorEastAsia" w:cs="仿宋_GB2312" w:hint="eastAsia"/>
                <w:szCs w:val="21"/>
              </w:rPr>
              <w:t>份。使用</w:t>
            </w:r>
            <w:r w:rsidR="00F90885" w:rsidRPr="002A4363">
              <w:rPr>
                <w:rFonts w:ascii="新宋体" w:eastAsia="新宋体" w:hAnsi="新宋体" w:hint="eastAsia"/>
                <w:szCs w:val="21"/>
              </w:rPr>
              <w:t>格式为“投标文件（供打</w:t>
            </w:r>
            <w:r w:rsidR="00F90885" w:rsidRPr="002A4363">
              <w:rPr>
                <w:rFonts w:ascii="新宋体" w:eastAsia="新宋体" w:hAnsi="新宋体" w:hint="eastAsia"/>
                <w:szCs w:val="21"/>
              </w:rPr>
              <w:lastRenderedPageBreak/>
              <w:t>印）.PDF”的文件</w:t>
            </w:r>
          </w:p>
          <w:p w:rsidR="00F90885" w:rsidRPr="002A4363" w:rsidRDefault="00F90885" w:rsidP="002D363D">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F90885">
        <w:trPr>
          <w:trHeight w:val="510"/>
          <w:jc w:val="center"/>
        </w:trPr>
        <w:tc>
          <w:tcPr>
            <w:tcW w:w="806" w:type="dxa"/>
            <w:vAlign w:val="center"/>
          </w:tcPr>
          <w:p w:rsidR="00F90885" w:rsidRPr="002A4363" w:rsidRDefault="00F90885" w:rsidP="002D36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F90885" w:rsidRPr="002A4363" w:rsidRDefault="00F90885" w:rsidP="002D363D">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F90885" w:rsidRPr="002A4363" w:rsidRDefault="00F90885" w:rsidP="002D363D">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F90885" w:rsidRPr="002A4363" w:rsidRDefault="00F8622B" w:rsidP="002D363D">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F90885" w:rsidRPr="002A4363">
              <w:rPr>
                <w:rFonts w:ascii="新宋体" w:eastAsia="新宋体" w:hAnsi="新宋体"/>
                <w:b/>
                <w:szCs w:val="21"/>
              </w:rPr>
              <w:instrText xml:space="preserve"> </w:instrText>
            </w:r>
            <w:r w:rsidR="00F90885"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F90885" w:rsidRPr="002A4363">
              <w:rPr>
                <w:rFonts w:ascii="新宋体" w:eastAsia="新宋体" w:hAnsi="新宋体" w:hint="eastAsia"/>
                <w:szCs w:val="21"/>
              </w:rPr>
              <w:t>电子投标文件：按招标文件要求加盖投标人电子印章和法人电子印章。</w:t>
            </w:r>
          </w:p>
          <w:p w:rsidR="00F90885" w:rsidRPr="002A4363" w:rsidRDefault="00F8622B" w:rsidP="002D363D">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F90885" w:rsidRPr="002A4363">
              <w:rPr>
                <w:rFonts w:ascii="新宋体" w:eastAsia="新宋体" w:hAnsi="新宋体"/>
                <w:b/>
                <w:szCs w:val="21"/>
              </w:rPr>
              <w:instrText xml:space="preserve"> </w:instrText>
            </w:r>
            <w:r w:rsidR="00F90885"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F90885" w:rsidRPr="002A4363">
              <w:rPr>
                <w:rFonts w:ascii="新宋体" w:eastAsia="新宋体" w:hAnsi="新宋体" w:hint="eastAsia"/>
                <w:szCs w:val="21"/>
              </w:rPr>
              <w:t>纸质投标文件：投标文件封面加盖投标人公章（投标文件是指投标人电子投标文件制作完成后生成的后缀名为</w:t>
            </w:r>
            <w:r w:rsidR="00F90885" w:rsidRPr="002A4363">
              <w:rPr>
                <w:rFonts w:hAnsi="宋体" w:hint="eastAsia"/>
                <w:color w:val="000000"/>
                <w:szCs w:val="21"/>
              </w:rPr>
              <w:t>“</w:t>
            </w:r>
            <w:r w:rsidR="00F90885" w:rsidRPr="002A4363">
              <w:rPr>
                <w:rFonts w:hAnsi="宋体" w:hint="eastAsia"/>
                <w:color w:val="000000"/>
                <w:szCs w:val="21"/>
              </w:rPr>
              <w:t>.PDF</w:t>
            </w:r>
            <w:r w:rsidR="00F90885" w:rsidRPr="002A4363">
              <w:rPr>
                <w:rFonts w:hAnsi="宋体" w:hint="eastAsia"/>
                <w:color w:val="000000"/>
                <w:szCs w:val="21"/>
              </w:rPr>
              <w:t>”的文件</w:t>
            </w:r>
            <w:r w:rsidR="00F90885" w:rsidRPr="002A4363">
              <w:rPr>
                <w:rFonts w:ascii="新宋体" w:eastAsia="新宋体" w:hAnsi="新宋体" w:hint="eastAsia"/>
                <w:szCs w:val="21"/>
              </w:rPr>
              <w:t>打印的纸质投标文件）。</w:t>
            </w:r>
          </w:p>
        </w:tc>
      </w:tr>
      <w:tr w:rsidR="00F90885">
        <w:trPr>
          <w:trHeight w:val="510"/>
          <w:jc w:val="center"/>
        </w:trPr>
        <w:tc>
          <w:tcPr>
            <w:tcW w:w="806" w:type="dxa"/>
            <w:vAlign w:val="center"/>
          </w:tcPr>
          <w:p w:rsidR="00F90885" w:rsidRPr="002A4363" w:rsidRDefault="00F90885" w:rsidP="002D363D">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F90885" w:rsidRPr="002A4363" w:rsidRDefault="00F90885" w:rsidP="002D363D">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F90885" w:rsidRPr="00315B02" w:rsidRDefault="00F8622B" w:rsidP="002D363D">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F90885" w:rsidRPr="00315B02">
              <w:rPr>
                <w:rFonts w:ascii="新宋体" w:eastAsia="新宋体" w:hAnsi="新宋体"/>
                <w:b/>
                <w:szCs w:val="21"/>
              </w:rPr>
              <w:instrText xml:space="preserve"> </w:instrText>
            </w:r>
            <w:r w:rsidR="00F90885"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F90885"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90885" w:rsidRPr="002A4363" w:rsidRDefault="00F90885" w:rsidP="002D363D">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F90885">
        <w:trPr>
          <w:trHeight w:val="510"/>
          <w:jc w:val="center"/>
        </w:trPr>
        <w:tc>
          <w:tcPr>
            <w:tcW w:w="806" w:type="dxa"/>
            <w:vAlign w:val="center"/>
          </w:tcPr>
          <w:p w:rsidR="00F90885" w:rsidRPr="002A4363" w:rsidRDefault="00F90885" w:rsidP="002D36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F90885" w:rsidRPr="002A4363" w:rsidRDefault="00F90885" w:rsidP="002D363D">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F90885" w:rsidRPr="002A4363" w:rsidRDefault="00F8622B" w:rsidP="002D363D">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F90885" w:rsidRPr="002A4363">
              <w:rPr>
                <w:rFonts w:asciiTheme="minorEastAsia" w:hAnsiTheme="minorEastAsia" w:cs="宋体"/>
                <w:b/>
                <w:color w:val="000000"/>
                <w:kern w:val="0"/>
                <w:szCs w:val="21"/>
                <w:lang w:val="zh-CN"/>
              </w:rPr>
              <w:instrText xml:space="preserve"> </w:instrText>
            </w:r>
            <w:r w:rsidR="00F90885" w:rsidRPr="002A4363">
              <w:rPr>
                <w:rFonts w:asciiTheme="minorEastAsia" w:hAnsiTheme="minorEastAsia" w:cs="宋体" w:hint="eastAsia"/>
                <w:b/>
                <w:color w:val="000000"/>
                <w:kern w:val="0"/>
                <w:szCs w:val="21"/>
                <w:lang w:val="zh-CN"/>
              </w:rPr>
              <w:instrText>eq \o\ac(□,</w:instrText>
            </w:r>
            <w:r w:rsidR="00F90885" w:rsidRPr="002A4363">
              <w:rPr>
                <w:rFonts w:asciiTheme="minorEastAsia" w:hAnsiTheme="minorEastAsia" w:cs="宋体" w:hint="eastAsia"/>
                <w:b/>
                <w:color w:val="000000"/>
                <w:kern w:val="0"/>
                <w:position w:val="2"/>
                <w:szCs w:val="21"/>
                <w:lang w:val="zh-CN"/>
              </w:rPr>
              <w:instrText>√</w:instrText>
            </w:r>
            <w:r w:rsidR="00F90885"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F90885" w:rsidRPr="002A4363">
              <w:rPr>
                <w:rFonts w:asciiTheme="minorEastAsia" w:hAnsiTheme="minorEastAsia" w:cs="宋体" w:hint="eastAsia"/>
                <w:bCs/>
                <w:szCs w:val="21"/>
                <w:lang w:val="zh-CN"/>
              </w:rPr>
              <w:t>综合评分法</w:t>
            </w:r>
            <w:r w:rsidR="00F90885" w:rsidRPr="002A4363">
              <w:rPr>
                <w:rFonts w:asciiTheme="minorEastAsia" w:hAnsiTheme="minorEastAsia" w:cs="宋体" w:hint="eastAsia"/>
                <w:color w:val="000000"/>
                <w:kern w:val="0"/>
                <w:szCs w:val="21"/>
                <w:lang w:val="zh-CN"/>
              </w:rPr>
              <w:t xml:space="preserve">  </w:t>
            </w:r>
            <w:r w:rsidR="00F90885" w:rsidRPr="002A4363">
              <w:rPr>
                <w:rFonts w:asciiTheme="minorEastAsia" w:hAnsiTheme="minorEastAsia" w:cs="宋体" w:hint="eastAsia"/>
                <w:b/>
                <w:bCs/>
                <w:szCs w:val="21"/>
                <w:lang w:val="zh-CN"/>
              </w:rPr>
              <w:t>□</w:t>
            </w:r>
            <w:r w:rsidR="00F90885" w:rsidRPr="002A4363">
              <w:rPr>
                <w:rFonts w:asciiTheme="minorEastAsia" w:hAnsiTheme="minorEastAsia" w:cs="仿宋_GB2312" w:hint="eastAsia"/>
                <w:szCs w:val="21"/>
                <w:lang w:val="zh-CN"/>
              </w:rPr>
              <w:t>最低评标价法</w:t>
            </w:r>
          </w:p>
        </w:tc>
      </w:tr>
      <w:tr w:rsidR="00F90885">
        <w:trPr>
          <w:trHeight w:val="1587"/>
          <w:jc w:val="center"/>
        </w:trPr>
        <w:tc>
          <w:tcPr>
            <w:tcW w:w="806" w:type="dxa"/>
            <w:vAlign w:val="center"/>
          </w:tcPr>
          <w:p w:rsidR="00F90885" w:rsidRPr="002A4363" w:rsidRDefault="00F90885" w:rsidP="002D36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F90885" w:rsidRPr="002A4363" w:rsidRDefault="00F90885" w:rsidP="002D363D">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F90885" w:rsidRPr="002A4363" w:rsidRDefault="00F90885" w:rsidP="002D363D">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90885">
        <w:trPr>
          <w:trHeight w:val="510"/>
          <w:jc w:val="center"/>
        </w:trPr>
        <w:tc>
          <w:tcPr>
            <w:tcW w:w="806" w:type="dxa"/>
            <w:vAlign w:val="center"/>
          </w:tcPr>
          <w:p w:rsidR="00F90885" w:rsidRPr="002A4363" w:rsidRDefault="00F90885" w:rsidP="002D36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F90885" w:rsidRPr="002A4363" w:rsidRDefault="00F90885" w:rsidP="002D363D">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F90885" w:rsidRPr="002A4363" w:rsidRDefault="006B380C" w:rsidP="002D363D">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hint="eastAsia"/>
                <w:b/>
                <w:bCs/>
                <w:szCs w:val="21"/>
                <w:lang w:val="zh-CN"/>
              </w:rPr>
              <w:t>□</w:t>
            </w:r>
            <w:r w:rsidR="00F90885" w:rsidRPr="002A4363">
              <w:rPr>
                <w:rFonts w:asciiTheme="minorEastAsia" w:hAnsiTheme="minorEastAsia" w:cs="宋体" w:hint="eastAsia"/>
                <w:bCs/>
                <w:szCs w:val="21"/>
                <w:lang w:val="zh-CN"/>
              </w:rPr>
              <w:t>无要求</w:t>
            </w:r>
          </w:p>
          <w:p w:rsidR="00F90885" w:rsidRPr="002A4363" w:rsidRDefault="00F8622B" w:rsidP="002D363D">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6B380C" w:rsidRPr="002A4363">
              <w:rPr>
                <w:rFonts w:asciiTheme="minorEastAsia" w:hAnsiTheme="minorEastAsia" w:cs="宋体"/>
                <w:b/>
                <w:color w:val="000000"/>
                <w:kern w:val="0"/>
                <w:szCs w:val="21"/>
                <w:lang w:val="zh-CN"/>
              </w:rPr>
              <w:instrText xml:space="preserve"> </w:instrText>
            </w:r>
            <w:r w:rsidR="006B380C" w:rsidRPr="002A4363">
              <w:rPr>
                <w:rFonts w:asciiTheme="minorEastAsia" w:hAnsiTheme="minorEastAsia" w:cs="宋体" w:hint="eastAsia"/>
                <w:b/>
                <w:color w:val="000000"/>
                <w:kern w:val="0"/>
                <w:szCs w:val="21"/>
                <w:lang w:val="zh-CN"/>
              </w:rPr>
              <w:instrText>eq \o\ac(□,</w:instrText>
            </w:r>
            <w:r w:rsidR="006B380C" w:rsidRPr="002A4363">
              <w:rPr>
                <w:rFonts w:asciiTheme="minorEastAsia" w:hAnsiTheme="minorEastAsia" w:cs="宋体" w:hint="eastAsia"/>
                <w:b/>
                <w:color w:val="000000"/>
                <w:kern w:val="0"/>
                <w:position w:val="2"/>
                <w:szCs w:val="21"/>
                <w:lang w:val="zh-CN"/>
              </w:rPr>
              <w:instrText>√</w:instrText>
            </w:r>
            <w:r w:rsidR="006B380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F90885" w:rsidRPr="002A4363">
              <w:rPr>
                <w:rFonts w:asciiTheme="minorEastAsia" w:hAnsiTheme="minorEastAsia" w:cs="宋体" w:hint="eastAsia"/>
                <w:color w:val="333333"/>
                <w:szCs w:val="21"/>
              </w:rPr>
              <w:t>要求提交。履约保证金的数额为合同金额</w:t>
            </w:r>
            <w:r w:rsidR="00F90885" w:rsidRPr="002341FC">
              <w:rPr>
                <w:rFonts w:ascii="新宋体" w:eastAsia="新宋体" w:hAnsi="新宋体" w:hint="eastAsia"/>
                <w:szCs w:val="21"/>
              </w:rPr>
              <w:t>的</w:t>
            </w:r>
            <w:r w:rsidR="00F90885" w:rsidRPr="00315B02">
              <w:rPr>
                <w:rFonts w:ascii="新宋体" w:eastAsia="新宋体" w:hAnsi="新宋体" w:hint="eastAsia"/>
                <w:szCs w:val="21"/>
              </w:rPr>
              <w:t>10%</w:t>
            </w:r>
            <w:r w:rsidR="00F90885" w:rsidRPr="00315B02">
              <w:rPr>
                <w:rFonts w:asciiTheme="minorEastAsia" w:hAnsiTheme="minorEastAsia" w:cs="宋体" w:hint="eastAsia"/>
                <w:color w:val="333333"/>
                <w:szCs w:val="21"/>
              </w:rPr>
              <w:t>。</w:t>
            </w:r>
            <w:r w:rsidR="00F90885"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F90885">
        <w:trPr>
          <w:trHeight w:val="510"/>
          <w:jc w:val="center"/>
        </w:trPr>
        <w:tc>
          <w:tcPr>
            <w:tcW w:w="806" w:type="dxa"/>
            <w:vAlign w:val="center"/>
          </w:tcPr>
          <w:p w:rsidR="00F90885" w:rsidRPr="002A4363" w:rsidRDefault="00F90885" w:rsidP="002D36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F90885" w:rsidRPr="002A4363" w:rsidRDefault="00F90885" w:rsidP="002D363D">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F90885" w:rsidRPr="002A4363" w:rsidRDefault="00F8622B" w:rsidP="002D363D">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F90885" w:rsidRPr="002A4363">
              <w:rPr>
                <w:rFonts w:asciiTheme="minorEastAsia" w:hAnsiTheme="minorEastAsia" w:cs="宋体"/>
                <w:b/>
                <w:color w:val="000000"/>
                <w:kern w:val="0"/>
                <w:szCs w:val="21"/>
                <w:lang w:val="zh-CN"/>
              </w:rPr>
              <w:instrText xml:space="preserve"> </w:instrText>
            </w:r>
            <w:r w:rsidR="00F90885" w:rsidRPr="002A4363">
              <w:rPr>
                <w:rFonts w:asciiTheme="minorEastAsia" w:hAnsiTheme="minorEastAsia" w:cs="宋体" w:hint="eastAsia"/>
                <w:b/>
                <w:color w:val="000000"/>
                <w:kern w:val="0"/>
                <w:szCs w:val="21"/>
                <w:lang w:val="zh-CN"/>
              </w:rPr>
              <w:instrText>eq \o\ac(□,</w:instrText>
            </w:r>
            <w:r w:rsidR="00F90885" w:rsidRPr="002A4363">
              <w:rPr>
                <w:rFonts w:asciiTheme="minorEastAsia" w:hAnsiTheme="minorEastAsia" w:cs="宋体" w:hint="eastAsia"/>
                <w:b/>
                <w:color w:val="000000"/>
                <w:kern w:val="0"/>
                <w:position w:val="2"/>
                <w:szCs w:val="21"/>
                <w:lang w:val="zh-CN"/>
              </w:rPr>
              <w:instrText>√</w:instrText>
            </w:r>
            <w:r w:rsidR="00F90885"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F90885" w:rsidRPr="002A4363">
              <w:rPr>
                <w:rFonts w:asciiTheme="minorEastAsia" w:hAnsiTheme="minorEastAsia" w:cs="宋体" w:hint="eastAsia"/>
                <w:bCs/>
                <w:szCs w:val="21"/>
                <w:lang w:val="zh-CN"/>
              </w:rPr>
              <w:t>不收取</w:t>
            </w:r>
          </w:p>
        </w:tc>
      </w:tr>
      <w:tr w:rsidR="00F90885">
        <w:trPr>
          <w:trHeight w:val="510"/>
          <w:jc w:val="center"/>
        </w:trPr>
        <w:tc>
          <w:tcPr>
            <w:tcW w:w="806" w:type="dxa"/>
            <w:vAlign w:val="center"/>
          </w:tcPr>
          <w:p w:rsidR="00F90885" w:rsidRPr="002A4363" w:rsidRDefault="00F90885" w:rsidP="002D36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F90885" w:rsidRPr="002A4363" w:rsidRDefault="00F90885" w:rsidP="002D363D">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F90885" w:rsidRPr="002A4363" w:rsidRDefault="00F90885" w:rsidP="002D363D">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F90885" w:rsidRPr="002A4363" w:rsidRDefault="00F90885" w:rsidP="002D363D">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w:t>
            </w:r>
            <w:r w:rsidRPr="00B90354">
              <w:rPr>
                <w:rFonts w:asciiTheme="minorEastAsia" w:hAnsiTheme="minorEastAsia" w:cs="宋体" w:hint="eastAsia"/>
                <w:bCs/>
                <w:color w:val="FF0000"/>
                <w:szCs w:val="21"/>
                <w:lang w:val="zh-CN"/>
              </w:rPr>
              <w:t>告知</w:t>
            </w:r>
            <w:r w:rsidRPr="00F4640C">
              <w:rPr>
                <w:rFonts w:asciiTheme="minorEastAsia" w:hAnsiTheme="minorEastAsia" w:cs="宋体" w:hint="eastAsia"/>
                <w:bCs/>
                <w:szCs w:val="21"/>
                <w:lang w:val="zh-CN"/>
              </w:rPr>
              <w:t>交易见证部。联系电话：0374-2968027；邮箱：jzb2968027@163.com。</w:t>
            </w:r>
            <w:r w:rsidRPr="002A4363">
              <w:rPr>
                <w:rFonts w:asciiTheme="minorEastAsia" w:hAnsiTheme="minorEastAsia" w:cs="宋体" w:hint="eastAsia"/>
                <w:bCs/>
                <w:szCs w:val="21"/>
                <w:lang w:val="zh-CN"/>
              </w:rPr>
              <w:t xml:space="preserve">      </w:t>
            </w:r>
          </w:p>
        </w:tc>
      </w:tr>
      <w:tr w:rsidR="00F90885">
        <w:trPr>
          <w:trHeight w:val="510"/>
          <w:jc w:val="center"/>
        </w:trPr>
        <w:tc>
          <w:tcPr>
            <w:tcW w:w="806" w:type="dxa"/>
            <w:vAlign w:val="center"/>
          </w:tcPr>
          <w:p w:rsidR="00F90885" w:rsidRPr="002A4363" w:rsidRDefault="00F90885" w:rsidP="002D36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F90885" w:rsidRPr="002A4363" w:rsidRDefault="00F90885" w:rsidP="002D363D">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F90885" w:rsidRPr="002A4363" w:rsidRDefault="00F8622B" w:rsidP="002D363D">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F90885" w:rsidRPr="002A4363">
              <w:rPr>
                <w:rFonts w:asciiTheme="minorEastAsia" w:hAnsiTheme="minorEastAsia" w:cs="宋体"/>
                <w:b/>
                <w:color w:val="000000"/>
                <w:kern w:val="0"/>
                <w:szCs w:val="21"/>
                <w:lang w:val="zh-CN"/>
              </w:rPr>
              <w:instrText xml:space="preserve"> </w:instrText>
            </w:r>
            <w:r w:rsidR="00F90885" w:rsidRPr="002A4363">
              <w:rPr>
                <w:rFonts w:asciiTheme="minorEastAsia" w:hAnsiTheme="minorEastAsia" w:cs="宋体" w:hint="eastAsia"/>
                <w:b/>
                <w:color w:val="000000"/>
                <w:kern w:val="0"/>
                <w:szCs w:val="21"/>
                <w:lang w:val="zh-CN"/>
              </w:rPr>
              <w:instrText>eq \o\ac(□,</w:instrText>
            </w:r>
            <w:r w:rsidR="00F90885" w:rsidRPr="002A4363">
              <w:rPr>
                <w:rFonts w:asciiTheme="minorEastAsia" w:hAnsiTheme="minorEastAsia" w:cs="宋体" w:hint="eastAsia"/>
                <w:b/>
                <w:color w:val="000000"/>
                <w:kern w:val="0"/>
                <w:position w:val="2"/>
                <w:szCs w:val="21"/>
                <w:lang w:val="zh-CN"/>
              </w:rPr>
              <w:instrText>√</w:instrText>
            </w:r>
            <w:r w:rsidR="00F90885"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F90885" w:rsidRPr="002A4363">
              <w:rPr>
                <w:rFonts w:asciiTheme="minorEastAsia" w:hAnsiTheme="minorEastAsia" w:cs="宋体" w:hint="eastAsia"/>
                <w:bCs/>
                <w:szCs w:val="21"/>
                <w:lang w:val="zh-CN"/>
              </w:rPr>
              <w:t>是。</w:t>
            </w:r>
            <w:r w:rsidR="00F90885"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F90885" w:rsidRPr="009920C5">
              <w:rPr>
                <w:rFonts w:hAnsi="宋体" w:cs="宋体" w:hint="eastAsia"/>
                <w:szCs w:val="21"/>
                <w:lang w:val="zh-CN"/>
              </w:rPr>
              <w:t>（本招标文件第六章另有要求提供原件的除外）。</w:t>
            </w:r>
          </w:p>
          <w:p w:rsidR="00F90885" w:rsidRPr="002A4363" w:rsidRDefault="00F90885" w:rsidP="002D363D">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w:t>
            </w:r>
            <w:r w:rsidRPr="002A4363">
              <w:rPr>
                <w:rFonts w:hAnsi="宋体" w:cs="宋体" w:hint="eastAsia"/>
                <w:szCs w:val="21"/>
                <w:lang w:val="zh-CN"/>
              </w:rPr>
              <w:lastRenderedPageBreak/>
              <w:t>相关人员证明材料等资料原件根据招标文件要求提供。</w:t>
            </w:r>
          </w:p>
        </w:tc>
      </w:tr>
      <w:tr w:rsidR="00F90885">
        <w:trPr>
          <w:trHeight w:val="510"/>
          <w:jc w:val="center"/>
        </w:trPr>
        <w:tc>
          <w:tcPr>
            <w:tcW w:w="806" w:type="dxa"/>
            <w:vAlign w:val="center"/>
          </w:tcPr>
          <w:p w:rsidR="00F90885" w:rsidRPr="002A4363" w:rsidRDefault="00F90885" w:rsidP="002D363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F90885" w:rsidRPr="00D37AA9" w:rsidRDefault="00F90885" w:rsidP="002D363D">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F90885" w:rsidRPr="00D37AA9" w:rsidRDefault="00F90885" w:rsidP="002D363D">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F90885" w:rsidRPr="00D37AA9" w:rsidRDefault="00F90885" w:rsidP="002D363D">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F90885" w:rsidRPr="00D37AA9" w:rsidRDefault="00F90885" w:rsidP="002D363D">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D2601" w:rsidRPr="00365D02" w:rsidRDefault="00ED2601" w:rsidP="00ED26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D2601" w:rsidRDefault="00ED2601" w:rsidP="00ED260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D2601" w:rsidRPr="00220A8C" w:rsidRDefault="00ED2601" w:rsidP="00ED260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D2601" w:rsidRPr="001E3E55"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D2601" w:rsidRPr="000D4F8E" w:rsidRDefault="00ED2601" w:rsidP="00651540">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D2601" w:rsidRPr="00C70FB9" w:rsidRDefault="00ED2601" w:rsidP="00ED2601">
      <w:pPr>
        <w:pStyle w:val="af0"/>
        <w:autoSpaceDE w:val="0"/>
        <w:autoSpaceDN w:val="0"/>
        <w:spacing w:line="360" w:lineRule="auto"/>
        <w:ind w:left="780" w:firstLineChars="0" w:firstLine="0"/>
        <w:contextualSpacing/>
        <w:rPr>
          <w:rFonts w:asciiTheme="minorEastAsia" w:hAnsiTheme="minorEastAsia" w:cs="宋体"/>
          <w:kern w:val="0"/>
          <w:szCs w:val="21"/>
        </w:rPr>
      </w:pP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D2601" w:rsidRPr="00220A8C" w:rsidRDefault="00ED2601" w:rsidP="00651540">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D2601" w:rsidRPr="009209F7" w:rsidRDefault="00ED2601" w:rsidP="00ED2601">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D2601" w:rsidRPr="00876080" w:rsidRDefault="00ED2601" w:rsidP="00ED2601">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ED2601" w:rsidRPr="008F25FB" w:rsidRDefault="00ED2601" w:rsidP="00ED2601">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D2601" w:rsidRPr="00220A8C"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D2601" w:rsidRPr="00A36206" w:rsidRDefault="00ED2601" w:rsidP="00651540">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D2601" w:rsidRPr="00B44784" w:rsidRDefault="00ED2601" w:rsidP="00ED2601">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ED2601" w:rsidRPr="00634FA0" w:rsidRDefault="00ED2601" w:rsidP="00ED2601">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ED2601" w:rsidRPr="00B44784" w:rsidRDefault="00ED2601" w:rsidP="00ED2601">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ED2601" w:rsidRPr="00B44784" w:rsidRDefault="00ED2601" w:rsidP="00ED2601">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的投标人，将拒绝其参与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ED2601" w:rsidRPr="00B44784" w:rsidRDefault="00ED2601" w:rsidP="00ED2601">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Pr="008D6EF8">
        <w:rPr>
          <w:rFonts w:asciiTheme="minorEastAsia" w:hAnsiTheme="minorEastAsia" w:cs="宋体" w:hint="eastAsia"/>
          <w:color w:val="FF0000"/>
          <w:kern w:val="0"/>
          <w:szCs w:val="21"/>
        </w:rPr>
        <w:t>投标人无须提供</w:t>
      </w:r>
      <w:r w:rsidRPr="008D6EF8">
        <w:rPr>
          <w:rFonts w:ascii="宋体" w:hAnsi="宋体" w:cs="微软雅黑" w:hint="eastAsia"/>
          <w:bCs/>
          <w:color w:val="FF0000"/>
          <w:szCs w:val="21"/>
        </w:rPr>
        <w:t>信用记录查询结果网页截屏。</w:t>
      </w:r>
      <w:r w:rsidRPr="008D6EF8">
        <w:rPr>
          <w:rFonts w:asciiTheme="minorEastAsia" w:hAnsiTheme="minorEastAsia" w:cs="宋体" w:hint="eastAsia"/>
          <w:color w:val="FF0000"/>
          <w:kern w:val="0"/>
          <w:szCs w:val="21"/>
        </w:rPr>
        <w:t>投标人不良信用记录以采购人查询结果为准，采购人查询之后，网站信息发生的任何变更不再作为评审依据，</w:t>
      </w:r>
      <w:r w:rsidRPr="008D6EF8">
        <w:rPr>
          <w:rFonts w:asciiTheme="minorEastAsia" w:hAnsiTheme="minorEastAsia" w:cs="宋体" w:hint="eastAsia"/>
          <w:color w:val="FF0000"/>
          <w:kern w:val="0"/>
          <w:szCs w:val="21"/>
        </w:rPr>
        <w:lastRenderedPageBreak/>
        <w:t>投标人自行提供的与网站信息不一致的其他证明材料亦不作为评审依据。</w:t>
      </w:r>
    </w:p>
    <w:p w:rsidR="00ED2601" w:rsidRPr="0058369C" w:rsidRDefault="00ED2601" w:rsidP="00ED260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ED2601" w:rsidRPr="000332D6" w:rsidRDefault="00ED2601" w:rsidP="00ED260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D2601" w:rsidRPr="00142DB6" w:rsidRDefault="00ED2601" w:rsidP="00ED2601">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D2601" w:rsidRPr="00220A8C"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ED2601" w:rsidRPr="00220A8C" w:rsidRDefault="00ED2601" w:rsidP="00ED260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ED2601" w:rsidRPr="00220A8C" w:rsidRDefault="00ED2601" w:rsidP="00ED260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D2601" w:rsidRPr="00220A8C" w:rsidRDefault="00ED2601" w:rsidP="00ED260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ED2601" w:rsidRPr="00220A8C" w:rsidRDefault="00ED2601" w:rsidP="00ED260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hyperlink r:id="rId16"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D2601" w:rsidRPr="00770487" w:rsidRDefault="00ED2601" w:rsidP="00ED2601">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ED2601" w:rsidRPr="00B616DF"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D2601" w:rsidRPr="00220A8C" w:rsidRDefault="00ED2601" w:rsidP="00651540">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D2601" w:rsidRPr="00C556B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7"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D2601" w:rsidRPr="00220A8C"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D2601" w:rsidRDefault="00ED2601" w:rsidP="00ED260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D2601" w:rsidRPr="00220A8C" w:rsidRDefault="00ED2601" w:rsidP="00ED2601">
      <w:pPr>
        <w:autoSpaceDE w:val="0"/>
        <w:autoSpaceDN w:val="0"/>
        <w:spacing w:line="360" w:lineRule="auto"/>
        <w:ind w:left="964"/>
        <w:contextualSpacing/>
        <w:rPr>
          <w:rFonts w:asciiTheme="minorEastAsia" w:hAnsiTheme="minorEastAsia" w:cs="宋体"/>
          <w:kern w:val="0"/>
          <w:szCs w:val="21"/>
        </w:rPr>
      </w:pP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D2601" w:rsidRDefault="00ED2601" w:rsidP="00ED260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w:t>
      </w:r>
      <w:r>
        <w:rPr>
          <w:rFonts w:asciiTheme="minorEastAsia" w:hAnsiTheme="minorEastAsia" w:cs="宋体" w:hint="eastAsia"/>
          <w:kern w:val="0"/>
          <w:szCs w:val="21"/>
        </w:rPr>
        <w:t>.</w:t>
      </w:r>
      <w:r w:rsidRPr="00220A8C">
        <w:rPr>
          <w:rFonts w:asciiTheme="minorEastAsia" w:hAnsiTheme="minorEastAsia" w:cs="宋体" w:hint="eastAsia"/>
          <w:kern w:val="0"/>
          <w:szCs w:val="21"/>
        </w:rPr>
        <w:t>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w:t>
      </w:r>
      <w:r>
        <w:rPr>
          <w:rFonts w:asciiTheme="minorEastAsia" w:hAnsiTheme="minorEastAsia" w:cs="宋体" w:hint="eastAsia"/>
          <w:kern w:val="0"/>
          <w:szCs w:val="21"/>
        </w:rPr>
        <w:t>.</w:t>
      </w:r>
      <w:r w:rsidRPr="009D595D">
        <w:rPr>
          <w:rFonts w:asciiTheme="minorEastAsia" w:hAnsiTheme="minorEastAsia" w:cs="宋体" w:hint="eastAsia"/>
          <w:kern w:val="0"/>
          <w:szCs w:val="21"/>
        </w:rPr>
        <w:t>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D2601" w:rsidRPr="00220A8C" w:rsidRDefault="00ED2601" w:rsidP="00ED2601">
      <w:pPr>
        <w:autoSpaceDE w:val="0"/>
        <w:autoSpaceDN w:val="0"/>
        <w:spacing w:line="360" w:lineRule="auto"/>
        <w:ind w:left="964"/>
        <w:contextualSpacing/>
        <w:rPr>
          <w:rFonts w:asciiTheme="minorEastAsia" w:hAnsiTheme="minorEastAsia" w:cs="宋体"/>
          <w:kern w:val="0"/>
          <w:szCs w:val="21"/>
        </w:rPr>
      </w:pP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D2601" w:rsidRPr="00220A8C"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p>
    <w:p w:rsidR="00ED2601" w:rsidRPr="00220A8C"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D2601" w:rsidRPr="00220A8C" w:rsidRDefault="00ED2601" w:rsidP="00ED260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ED2601" w:rsidRPr="00220A8C" w:rsidRDefault="00ED2601" w:rsidP="00ED2601">
      <w:pPr>
        <w:autoSpaceDE w:val="0"/>
        <w:autoSpaceDN w:val="0"/>
        <w:spacing w:line="360" w:lineRule="auto"/>
        <w:contextualSpacing/>
        <w:mirrorIndents/>
        <w:rPr>
          <w:rFonts w:asciiTheme="minorEastAsia" w:hAnsiTheme="minorEastAsia" w:cs="宋体"/>
          <w:kern w:val="0"/>
          <w:szCs w:val="21"/>
        </w:rPr>
      </w:pPr>
    </w:p>
    <w:p w:rsidR="00ED2601" w:rsidRPr="00220A8C" w:rsidRDefault="00ED2601" w:rsidP="00ED2601">
      <w:pPr>
        <w:autoSpaceDE w:val="0"/>
        <w:autoSpaceDN w:val="0"/>
        <w:spacing w:line="360" w:lineRule="auto"/>
        <w:contextualSpacing/>
        <w:mirrorIndents/>
        <w:rPr>
          <w:rFonts w:asciiTheme="minorEastAsia" w:hAnsiTheme="minorEastAsia" w:cs="宋体"/>
          <w:kern w:val="0"/>
          <w:szCs w:val="21"/>
        </w:rPr>
      </w:pPr>
    </w:p>
    <w:p w:rsidR="00ED2601" w:rsidRPr="00220A8C" w:rsidRDefault="00ED2601" w:rsidP="00ED260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D2601" w:rsidRPr="00220A8C" w:rsidRDefault="00ED2601" w:rsidP="00651540">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D2601" w:rsidRPr="00220A8C" w:rsidRDefault="00ED2601" w:rsidP="00ED260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D2601" w:rsidRPr="00220A8C" w:rsidRDefault="00ED2601" w:rsidP="00ED260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D2601" w:rsidRPr="00220A8C" w:rsidRDefault="00ED2601" w:rsidP="00ED260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D2601" w:rsidRPr="00220A8C" w:rsidRDefault="00ED2601" w:rsidP="00ED260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D2601" w:rsidRPr="00220A8C" w:rsidRDefault="00ED2601" w:rsidP="00ED260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D2601" w:rsidRPr="00220A8C" w:rsidRDefault="00ED2601" w:rsidP="00ED260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D2601" w:rsidRPr="00220A8C" w:rsidRDefault="00ED2601" w:rsidP="00ED260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D2601" w:rsidRPr="00220A8C" w:rsidRDefault="00ED2601" w:rsidP="00ED260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D2601" w:rsidRPr="00220A8C" w:rsidRDefault="00ED2601" w:rsidP="00ED260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D2601" w:rsidRPr="00220A8C"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D2601" w:rsidRPr="00220A8C" w:rsidRDefault="00ED2601" w:rsidP="00651540">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D2601" w:rsidRPr="00220A8C" w:rsidRDefault="00ED2601" w:rsidP="00ED260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D2601" w:rsidRPr="00B601A6" w:rsidRDefault="00ED2601" w:rsidP="00ED2601">
      <w:pPr>
        <w:autoSpaceDE w:val="0"/>
        <w:autoSpaceDN w:val="0"/>
        <w:spacing w:line="360" w:lineRule="auto"/>
        <w:ind w:left="420"/>
        <w:contextualSpacing/>
        <w:rPr>
          <w:rFonts w:asciiTheme="minorEastAsia" w:hAnsiTheme="minorEastAsia" w:cs="宋体"/>
          <w:kern w:val="0"/>
          <w:szCs w:val="21"/>
        </w:rPr>
      </w:pP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D2601" w:rsidRPr="00220A8C" w:rsidRDefault="00ED2601" w:rsidP="00651540">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w:t>
      </w:r>
      <w:r>
        <w:rPr>
          <w:rFonts w:asciiTheme="minorEastAsia" w:hAnsiTheme="minorEastAsia" w:cs="宋体" w:hint="eastAsia"/>
          <w:kern w:val="0"/>
          <w:szCs w:val="21"/>
        </w:rPr>
        <w:t>.</w:t>
      </w:r>
      <w:r w:rsidRPr="00220A8C">
        <w:rPr>
          <w:rFonts w:asciiTheme="minorEastAsia" w:hAnsiTheme="minorEastAsia" w:cs="宋体" w:hint="eastAsia"/>
          <w:kern w:val="0"/>
          <w:szCs w:val="21"/>
        </w:rPr>
        <w:t>许昌市）》发布更正公告。</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D2601" w:rsidRDefault="00ED2601" w:rsidP="00ED2601">
      <w:pPr>
        <w:autoSpaceDE w:val="0"/>
        <w:autoSpaceDN w:val="0"/>
        <w:spacing w:line="360" w:lineRule="auto"/>
        <w:contextualSpacing/>
        <w:mirrorIndents/>
        <w:rPr>
          <w:rFonts w:asciiTheme="minorEastAsia" w:hAnsiTheme="minorEastAsia" w:cs="宋体"/>
          <w:kern w:val="0"/>
          <w:szCs w:val="21"/>
        </w:rPr>
      </w:pPr>
    </w:p>
    <w:p w:rsidR="00ED2601" w:rsidRPr="00220A8C" w:rsidRDefault="00ED2601" w:rsidP="00ED2601">
      <w:pPr>
        <w:autoSpaceDE w:val="0"/>
        <w:autoSpaceDN w:val="0"/>
        <w:spacing w:line="360" w:lineRule="auto"/>
        <w:contextualSpacing/>
        <w:mirrorIndents/>
        <w:rPr>
          <w:rFonts w:asciiTheme="minorEastAsia" w:hAnsiTheme="minorEastAsia" w:cs="宋体"/>
          <w:kern w:val="0"/>
          <w:szCs w:val="21"/>
        </w:rPr>
      </w:pPr>
    </w:p>
    <w:p w:rsidR="00ED2601" w:rsidRPr="00220A8C" w:rsidRDefault="00ED2601" w:rsidP="00ED260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D2601" w:rsidRPr="00220A8C" w:rsidRDefault="00ED2601" w:rsidP="00651540">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D2601" w:rsidRPr="00220A8C"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ED2601" w:rsidRPr="00220A8C" w:rsidRDefault="00ED2601" w:rsidP="00651540">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D2601" w:rsidRPr="00B277AA" w:rsidRDefault="00ED2601" w:rsidP="00ED2601">
      <w:pPr>
        <w:autoSpaceDE w:val="0"/>
        <w:autoSpaceDN w:val="0"/>
        <w:spacing w:line="360" w:lineRule="auto"/>
        <w:ind w:left="420"/>
        <w:contextualSpacing/>
        <w:rPr>
          <w:rFonts w:asciiTheme="minorEastAsia" w:hAnsiTheme="minorEastAsia" w:cs="宋体"/>
          <w:kern w:val="0"/>
          <w:szCs w:val="21"/>
        </w:rPr>
      </w:pP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D2601" w:rsidRPr="00220A8C" w:rsidRDefault="00ED2601" w:rsidP="00651540">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ED2601" w:rsidRPr="00E4000B"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D2601" w:rsidRPr="00220A8C"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D2601" w:rsidRPr="00220A8C" w:rsidRDefault="00ED2601" w:rsidP="00651540">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D2601" w:rsidRPr="00DF1A9A"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”，按招标文件要求根据所投标段制作电子投标文件。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ED2601" w:rsidRDefault="00ED2601" w:rsidP="00ED2601">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ED2601" w:rsidRPr="00FA69A3" w:rsidRDefault="00ED2601" w:rsidP="00ED2601">
      <w:pPr>
        <w:autoSpaceDE w:val="0"/>
        <w:autoSpaceDN w:val="0"/>
        <w:spacing w:line="360" w:lineRule="auto"/>
        <w:ind w:left="964"/>
        <w:contextualSpacing/>
        <w:rPr>
          <w:rFonts w:asciiTheme="minorEastAsia" w:hAnsiTheme="minorEastAsia" w:cs="宋体"/>
          <w:kern w:val="0"/>
          <w:szCs w:val="21"/>
        </w:rPr>
      </w:pP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ED2601" w:rsidRPr="00220A8C" w:rsidRDefault="00ED2601" w:rsidP="00651540">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w:t>
      </w:r>
      <w:r>
        <w:rPr>
          <w:rFonts w:asciiTheme="minorEastAsia" w:hAnsiTheme="minorEastAsia" w:cs="宋体" w:hint="eastAsia"/>
          <w:kern w:val="0"/>
          <w:szCs w:val="21"/>
        </w:rPr>
        <w:t>八章</w:t>
      </w:r>
      <w:r w:rsidRPr="00220A8C">
        <w:rPr>
          <w:rFonts w:asciiTheme="minorEastAsia" w:hAnsiTheme="minorEastAsia" w:cs="宋体" w:hint="eastAsia"/>
          <w:kern w:val="0"/>
          <w:szCs w:val="21"/>
        </w:rPr>
        <w:t>（投标文件有关格式）的内容要求、编排顺序和格式要</w:t>
      </w:r>
      <w:r w:rsidRPr="00220A8C">
        <w:rPr>
          <w:rFonts w:asciiTheme="minorEastAsia" w:hAnsiTheme="minorEastAsia" w:cs="宋体" w:hint="eastAsia"/>
          <w:kern w:val="0"/>
          <w:szCs w:val="21"/>
        </w:rPr>
        <w:lastRenderedPageBreak/>
        <w:t>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ED2601" w:rsidRPr="00D53F80" w:rsidRDefault="00ED2601" w:rsidP="00ED2601">
      <w:pPr>
        <w:autoSpaceDE w:val="0"/>
        <w:autoSpaceDN w:val="0"/>
        <w:spacing w:line="360" w:lineRule="auto"/>
        <w:ind w:left="420"/>
        <w:contextualSpacing/>
        <w:rPr>
          <w:rFonts w:asciiTheme="minorEastAsia" w:hAnsiTheme="minorEastAsia" w:cs="宋体"/>
          <w:kern w:val="0"/>
          <w:szCs w:val="21"/>
        </w:rPr>
      </w:pP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ED2601" w:rsidRPr="006303FC" w:rsidRDefault="00ED2601" w:rsidP="00651540">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ED2601" w:rsidRPr="006303F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ED2601" w:rsidRPr="00B12A55"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7B39C7"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ED2601" w:rsidRPr="007A48E9" w:rsidRDefault="00ED2601" w:rsidP="00651540">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ED2601" w:rsidRPr="00BC09E9"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D2601" w:rsidRPr="00086AFB"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ED2601" w:rsidRPr="00086AFB"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ED2601" w:rsidRDefault="00ED2601" w:rsidP="00ED2601">
      <w:pPr>
        <w:tabs>
          <w:tab w:val="left" w:pos="1260"/>
        </w:tabs>
        <w:autoSpaceDE w:val="0"/>
        <w:autoSpaceDN w:val="0"/>
        <w:spacing w:line="360" w:lineRule="auto"/>
        <w:contextualSpacing/>
        <w:mirrorIndents/>
        <w:rPr>
          <w:rFonts w:asciiTheme="minorEastAsia" w:hAnsiTheme="minorEastAsia" w:cs="仿宋_GB2312"/>
          <w:szCs w:val="21"/>
          <w:lang w:val="zh-CN"/>
        </w:rPr>
      </w:pPr>
    </w:p>
    <w:p w:rsidR="00ED2601" w:rsidRPr="00220A8C" w:rsidRDefault="00ED2601" w:rsidP="00ED2601">
      <w:pPr>
        <w:tabs>
          <w:tab w:val="left" w:pos="1260"/>
        </w:tabs>
        <w:autoSpaceDE w:val="0"/>
        <w:autoSpaceDN w:val="0"/>
        <w:spacing w:line="360" w:lineRule="auto"/>
        <w:contextualSpacing/>
        <w:mirrorIndents/>
        <w:rPr>
          <w:rFonts w:asciiTheme="minorEastAsia" w:hAnsiTheme="minorEastAsia" w:cs="仿宋_GB2312"/>
          <w:szCs w:val="21"/>
          <w:lang w:val="zh-CN"/>
        </w:rPr>
      </w:pPr>
    </w:p>
    <w:p w:rsidR="00ED2601" w:rsidRPr="00220A8C" w:rsidRDefault="00ED2601" w:rsidP="00ED260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ED2601" w:rsidRPr="00B20FA0"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ED2601" w:rsidRPr="00257C0C" w:rsidRDefault="00ED2601" w:rsidP="00651540">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ED2601" w:rsidRPr="00973D36" w:rsidRDefault="00ED2601" w:rsidP="00ED2601">
      <w:pPr>
        <w:autoSpaceDE w:val="0"/>
        <w:autoSpaceDN w:val="0"/>
        <w:spacing w:line="360" w:lineRule="auto"/>
        <w:ind w:left="420"/>
        <w:contextualSpacing/>
        <w:rPr>
          <w:rFonts w:asciiTheme="minorEastAsia" w:hAnsiTheme="minorEastAsia" w:cs="宋体"/>
          <w:kern w:val="0"/>
          <w:szCs w:val="21"/>
        </w:rPr>
      </w:pPr>
    </w:p>
    <w:p w:rsidR="00ED2601" w:rsidRPr="00DC6509"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ED2601" w:rsidRPr="00A61AF6" w:rsidRDefault="00ED2601" w:rsidP="00651540">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ED2601" w:rsidRPr="004D339F"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ED2601" w:rsidRPr="00114F7B"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0A7A0E"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ED2601" w:rsidRDefault="00ED2601" w:rsidP="00ED2601">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ED2601" w:rsidRPr="00F566F9" w:rsidRDefault="00ED2601" w:rsidP="00ED2601">
      <w:pPr>
        <w:autoSpaceDE w:val="0"/>
        <w:autoSpaceDN w:val="0"/>
        <w:spacing w:line="360" w:lineRule="auto"/>
        <w:ind w:left="964"/>
        <w:contextualSpacing/>
        <w:rPr>
          <w:rFonts w:asciiTheme="minorEastAsia" w:hAnsiTheme="minorEastAsia" w:cs="宋体"/>
          <w:kern w:val="0"/>
          <w:szCs w:val="21"/>
        </w:rPr>
      </w:pPr>
    </w:p>
    <w:p w:rsidR="00ED2601" w:rsidRPr="005A14CE"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ED2601" w:rsidRPr="001B3B1F" w:rsidRDefault="00ED2601" w:rsidP="00651540">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ED2601" w:rsidRPr="000C5472" w:rsidRDefault="00ED2601" w:rsidP="00ED2601">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ED2601" w:rsidRPr="00EB122F"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ED2601" w:rsidRPr="00417373"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ED2601" w:rsidRPr="00892943"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否则投标人将承担违背投标承诺函的责任追究。</w:t>
      </w:r>
    </w:p>
    <w:p w:rsidR="00ED2601" w:rsidRPr="00ED12B1" w:rsidRDefault="00ED2601" w:rsidP="00ED2601">
      <w:pPr>
        <w:autoSpaceDE w:val="0"/>
        <w:autoSpaceDN w:val="0"/>
        <w:spacing w:line="360" w:lineRule="auto"/>
        <w:ind w:left="420"/>
        <w:contextualSpacing/>
        <w:rPr>
          <w:rFonts w:asciiTheme="minorEastAsia" w:hAnsiTheme="minorEastAsia" w:cs="宋体"/>
          <w:kern w:val="0"/>
          <w:szCs w:val="21"/>
        </w:rPr>
      </w:pPr>
    </w:p>
    <w:p w:rsidR="00ED2601" w:rsidRPr="00CF0D14" w:rsidRDefault="00ED2601" w:rsidP="00ED2601">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ED2601" w:rsidRPr="00220A8C" w:rsidRDefault="00ED2601" w:rsidP="00ED260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五、开标和评标</w:t>
      </w:r>
    </w:p>
    <w:p w:rsidR="00ED2601" w:rsidRPr="00F84F9D"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ED2601" w:rsidRPr="00A678EF" w:rsidRDefault="00ED2601" w:rsidP="00651540">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ED2601" w:rsidRPr="0092409E"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ED2601" w:rsidRPr="00CE3B68"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ED2601" w:rsidRPr="00920609" w:rsidRDefault="00ED2601" w:rsidP="00ED260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全流程电子化交易项目电子投标文件采用双重加密。解密需分标段进行两次解密。</w:t>
      </w:r>
    </w:p>
    <w:p w:rsidR="00ED2601" w:rsidRPr="00920609" w:rsidRDefault="00ED2601" w:rsidP="00ED2601">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ED2601" w:rsidRPr="00920609" w:rsidRDefault="00ED2601" w:rsidP="00ED260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代理机构解密：代理机构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Pr="00920609">
        <w:rPr>
          <w:rFonts w:asciiTheme="minorEastAsia" w:hAnsiTheme="minorEastAsia" w:cs="宋体"/>
          <w:kern w:val="0"/>
          <w:szCs w:val="21"/>
        </w:rPr>
        <w:t>投标</w:t>
      </w:r>
      <w:r w:rsidRPr="00920609">
        <w:rPr>
          <w:rFonts w:asciiTheme="minorEastAsia" w:hAnsiTheme="minorEastAsia" w:cs="宋体" w:hint="eastAsia"/>
          <w:kern w:val="0"/>
          <w:szCs w:val="21"/>
        </w:rPr>
        <w:t>文件到达交易系统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，使用本单位CA数字证书进行再次解密。</w:t>
      </w:r>
    </w:p>
    <w:p w:rsidR="00ED2601" w:rsidRPr="00920609"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Pr="00920609">
        <w:rPr>
          <w:rFonts w:asciiTheme="minorEastAsia" w:hAnsiTheme="minorEastAsia" w:cs="宋体" w:hint="eastAsia"/>
          <w:kern w:val="0"/>
          <w:szCs w:val="21"/>
        </w:rPr>
        <w:t xml:space="preserve"> 电子投标文件解密异常情况处理</w:t>
      </w:r>
    </w:p>
    <w:p w:rsidR="00ED2601" w:rsidRPr="00920609" w:rsidRDefault="00ED2601" w:rsidP="00ED260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ED2601" w:rsidRPr="00920609" w:rsidRDefault="00ED2601" w:rsidP="00ED260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ED2601" w:rsidRPr="001C128F"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ED2601" w:rsidRPr="001C128F"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ED2601" w:rsidRPr="001C128F"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lastRenderedPageBreak/>
        <w:t>投标人未参加开标的，视同认可开标结果。</w:t>
      </w:r>
    </w:p>
    <w:p w:rsidR="00ED2601" w:rsidRPr="001C128F"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415A4E"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ED2601" w:rsidRDefault="00ED2601" w:rsidP="00ED2601">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ED2601" w:rsidRPr="006F2C6A" w:rsidRDefault="00ED2601" w:rsidP="00ED2601">
      <w:pPr>
        <w:autoSpaceDE w:val="0"/>
        <w:autoSpaceDN w:val="0"/>
        <w:spacing w:line="360" w:lineRule="auto"/>
        <w:ind w:left="964"/>
        <w:contextualSpacing/>
        <w:rPr>
          <w:rFonts w:asciiTheme="minorEastAsia" w:hAnsiTheme="minorEastAsia" w:cs="宋体"/>
          <w:kern w:val="0"/>
          <w:szCs w:val="21"/>
        </w:rPr>
      </w:pPr>
    </w:p>
    <w:p w:rsidR="00ED2601" w:rsidRPr="00034324"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ED2601" w:rsidRDefault="00ED2601" w:rsidP="00651540">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D2601" w:rsidRPr="007105F7" w:rsidRDefault="00ED2601" w:rsidP="00ED2601">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ED2601" w:rsidRPr="00BD77B4" w:rsidRDefault="00ED2601" w:rsidP="00ED2601">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ED2601" w:rsidRPr="00BD77B4" w:rsidRDefault="00ED2601" w:rsidP="00ED260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Pr="00BD77B4">
        <w:rPr>
          <w:rFonts w:asciiTheme="minorEastAsia" w:hAnsiTheme="minorEastAsia" w:cs="宋体" w:hint="eastAsia"/>
          <w:kern w:val="0"/>
          <w:szCs w:val="21"/>
        </w:rPr>
        <w:t>采购预算金额在1000万元以上；</w:t>
      </w:r>
    </w:p>
    <w:p w:rsidR="00ED2601" w:rsidRPr="00BD77B4" w:rsidRDefault="00ED2601" w:rsidP="00ED260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Pr="00BD77B4">
        <w:rPr>
          <w:rFonts w:asciiTheme="minorEastAsia" w:hAnsiTheme="minorEastAsia" w:cs="宋体" w:hint="eastAsia"/>
          <w:kern w:val="0"/>
          <w:szCs w:val="21"/>
        </w:rPr>
        <w:t>技术复杂；</w:t>
      </w:r>
    </w:p>
    <w:p w:rsidR="00ED2601" w:rsidRPr="00BD77B4" w:rsidRDefault="00ED2601" w:rsidP="00ED260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Pr="00BD77B4">
        <w:rPr>
          <w:rFonts w:asciiTheme="minorEastAsia" w:hAnsiTheme="minorEastAsia" w:cs="宋体" w:hint="eastAsia"/>
          <w:kern w:val="0"/>
          <w:szCs w:val="21"/>
        </w:rPr>
        <w:t>社会影响较大。</w:t>
      </w:r>
    </w:p>
    <w:p w:rsidR="00ED2601" w:rsidRPr="003D2B2F"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D2601" w:rsidRPr="007D4BAD"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D2601" w:rsidRPr="0033593F" w:rsidRDefault="00ED2601" w:rsidP="00ED260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Pr="0033593F">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ED2601" w:rsidRPr="0033593F" w:rsidRDefault="00ED2601" w:rsidP="00ED260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Pr="0033593F">
        <w:rPr>
          <w:rFonts w:asciiTheme="minorEastAsia" w:hAnsiTheme="minorEastAsia" w:cs="宋体" w:hint="eastAsia"/>
          <w:kern w:val="0"/>
          <w:szCs w:val="21"/>
        </w:rPr>
        <w:t>与供应商的法定代表人或者负责人有夫妻、直系血亲、三代以内旁系血亲或者近姻亲关系；</w:t>
      </w:r>
    </w:p>
    <w:p w:rsidR="00ED2601" w:rsidRPr="0033593F"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Pr="0033593F">
        <w:rPr>
          <w:rFonts w:asciiTheme="minorEastAsia" w:hAnsiTheme="minorEastAsia" w:cs="宋体" w:hint="eastAsia"/>
          <w:kern w:val="0"/>
          <w:szCs w:val="21"/>
        </w:rPr>
        <w:t>与供应商有其他可能影响政府采购活动公平、公正进行的关系。</w:t>
      </w:r>
    </w:p>
    <w:p w:rsidR="00ED2601" w:rsidRPr="00F6614B"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D2601" w:rsidRPr="002D5CAA"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D2601" w:rsidRPr="005768AB"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w:t>
      </w:r>
      <w:r w:rsidRPr="005768AB">
        <w:rPr>
          <w:rFonts w:asciiTheme="minorEastAsia" w:hAnsiTheme="minorEastAsia" w:cs="宋体" w:hint="eastAsia"/>
          <w:kern w:val="0"/>
          <w:szCs w:val="21"/>
        </w:rPr>
        <w:lastRenderedPageBreak/>
        <w:t>不得超出招标文件所述范围。说明应当提交书面材料，并随采购文件一并存档。</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D2601" w:rsidRPr="006C4A8D" w:rsidRDefault="00ED2601" w:rsidP="00ED2601">
      <w:pPr>
        <w:autoSpaceDE w:val="0"/>
        <w:autoSpaceDN w:val="0"/>
        <w:spacing w:line="360" w:lineRule="auto"/>
        <w:ind w:left="420"/>
        <w:contextualSpacing/>
        <w:rPr>
          <w:rFonts w:asciiTheme="minorEastAsia" w:hAnsiTheme="minorEastAsia" w:cs="宋体"/>
          <w:kern w:val="0"/>
          <w:szCs w:val="21"/>
        </w:rPr>
      </w:pPr>
    </w:p>
    <w:p w:rsidR="00ED2601" w:rsidRPr="007C07ED"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D2601" w:rsidRPr="00157BFD" w:rsidRDefault="00ED2601" w:rsidP="00651540">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D2601" w:rsidRPr="007D2A0A"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ED2601" w:rsidRPr="00B07980"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BB33D2"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D2601" w:rsidRPr="00333DA4" w:rsidRDefault="00ED2601" w:rsidP="00651540">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D2601" w:rsidRPr="006A7085"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D2601" w:rsidRPr="006A7085"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8656DB"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D2601" w:rsidRPr="00301814" w:rsidRDefault="00ED2601" w:rsidP="00ED2601">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ED2601" w:rsidRPr="000318E9" w:rsidRDefault="00ED2601" w:rsidP="00ED260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Pr="000318E9">
        <w:rPr>
          <w:rFonts w:asciiTheme="minorEastAsia" w:hAnsiTheme="minorEastAsia" w:cs="宋体" w:hint="eastAsia"/>
          <w:kern w:val="0"/>
          <w:szCs w:val="21"/>
        </w:rPr>
        <w:t>大写金额和小写金额不一致的，以大写金额为准；</w:t>
      </w:r>
    </w:p>
    <w:p w:rsidR="00ED2601" w:rsidRPr="000318E9" w:rsidRDefault="00ED2601" w:rsidP="00ED260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ED2601" w:rsidRDefault="00ED2601" w:rsidP="00ED2601">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D2601" w:rsidRPr="000318E9" w:rsidRDefault="00ED2601" w:rsidP="00ED2601">
      <w:pPr>
        <w:autoSpaceDE w:val="0"/>
        <w:autoSpaceDN w:val="0"/>
        <w:spacing w:line="360" w:lineRule="auto"/>
        <w:ind w:left="964"/>
        <w:contextualSpacing/>
        <w:rPr>
          <w:rFonts w:asciiTheme="minorEastAsia" w:hAnsiTheme="minorEastAsia" w:cs="宋体"/>
          <w:kern w:val="0"/>
          <w:szCs w:val="21"/>
        </w:rPr>
      </w:pPr>
    </w:p>
    <w:p w:rsidR="00ED2601" w:rsidRPr="00322385"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D2601" w:rsidRPr="00A910F1" w:rsidRDefault="00ED2601" w:rsidP="00651540">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lastRenderedPageBreak/>
        <w:t>投标文件属下列情况之一的，按照无效投标处理：</w:t>
      </w:r>
    </w:p>
    <w:p w:rsidR="00ED2601" w:rsidRPr="0067408D"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r w:rsidRPr="0067408D">
        <w:rPr>
          <w:rFonts w:asciiTheme="minorEastAsia" w:hAnsiTheme="minorEastAsia" w:cs="宋体"/>
          <w:kern w:val="0"/>
          <w:szCs w:val="21"/>
        </w:rPr>
        <w:t xml:space="preserve"> </w:t>
      </w:r>
    </w:p>
    <w:p w:rsidR="00ED2601" w:rsidRPr="0067408D"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Pr="0067408D">
        <w:rPr>
          <w:rFonts w:asciiTheme="minorEastAsia" w:hAnsiTheme="minorEastAsia" w:cs="宋体" w:hint="eastAsia"/>
          <w:kern w:val="0"/>
          <w:szCs w:val="21"/>
        </w:rPr>
        <w:t xml:space="preserve"> 投标文件未按招标文件要求签署、盖章的；</w:t>
      </w:r>
    </w:p>
    <w:p w:rsidR="00ED2601" w:rsidRPr="0067408D"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Pr="0067408D">
        <w:rPr>
          <w:rFonts w:asciiTheme="minorEastAsia" w:hAnsiTheme="minorEastAsia" w:cs="宋体" w:hint="eastAsia"/>
          <w:kern w:val="0"/>
          <w:szCs w:val="21"/>
        </w:rPr>
        <w:t xml:space="preserve"> 不具备招标文件中规定的资格要求的；</w:t>
      </w:r>
    </w:p>
    <w:p w:rsidR="00ED2601" w:rsidRPr="0067408D"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Pr="0067408D">
        <w:rPr>
          <w:rFonts w:asciiTheme="minorEastAsia" w:hAnsiTheme="minorEastAsia" w:cs="宋体" w:hint="eastAsia"/>
          <w:kern w:val="0"/>
          <w:szCs w:val="21"/>
        </w:rPr>
        <w:t xml:space="preserve"> 报价超过招标文件中规定的预算金额或者最高限价的；</w:t>
      </w:r>
    </w:p>
    <w:p w:rsidR="00ED2601" w:rsidRPr="0067408D"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Pr="0067408D">
        <w:rPr>
          <w:rFonts w:asciiTheme="minorEastAsia" w:hAnsiTheme="minorEastAsia" w:cs="宋体" w:hint="eastAsia"/>
          <w:kern w:val="0"/>
          <w:szCs w:val="21"/>
        </w:rPr>
        <w:t xml:space="preserve"> </w:t>
      </w: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D2601" w:rsidRPr="00C70AC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D2601" w:rsidRPr="00893B24"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Pr="00893B24">
        <w:rPr>
          <w:rFonts w:asciiTheme="minorEastAsia" w:hAnsiTheme="minorEastAsia" w:cs="宋体" w:hint="eastAsia"/>
          <w:kern w:val="0"/>
          <w:szCs w:val="21"/>
        </w:rPr>
        <w:t xml:space="preserve"> 不同投标人的投标文件由同一单位或者个人编制；</w:t>
      </w:r>
    </w:p>
    <w:p w:rsidR="00ED2601" w:rsidRPr="00893B24"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Pr="00893B24">
        <w:rPr>
          <w:rFonts w:asciiTheme="minorEastAsia" w:hAnsiTheme="minorEastAsia" w:cs="宋体" w:hint="eastAsia"/>
          <w:kern w:val="0"/>
          <w:szCs w:val="21"/>
        </w:rPr>
        <w:t xml:space="preserve"> 不同投标人委托同一单位或者个人办理投标事宜；</w:t>
      </w:r>
    </w:p>
    <w:p w:rsidR="00ED2601" w:rsidRPr="00893B24"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Pr="00893B24">
        <w:rPr>
          <w:rFonts w:asciiTheme="minorEastAsia" w:hAnsiTheme="minorEastAsia" w:cs="宋体" w:hint="eastAsia"/>
          <w:kern w:val="0"/>
          <w:szCs w:val="21"/>
        </w:rPr>
        <w:t xml:space="preserve"> 不同投标人的投标文件载明的项目管理成员或者联系人员为同一人；</w:t>
      </w:r>
    </w:p>
    <w:p w:rsidR="00ED2601" w:rsidRPr="00893B24"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Pr="00893B24">
        <w:rPr>
          <w:rFonts w:asciiTheme="minorEastAsia" w:hAnsiTheme="minorEastAsia" w:cs="宋体" w:hint="eastAsia"/>
          <w:kern w:val="0"/>
          <w:szCs w:val="21"/>
        </w:rPr>
        <w:t xml:space="preserve"> 不同投标人的投标文件异常一致或者投标报价呈规律性差异；</w:t>
      </w:r>
    </w:p>
    <w:p w:rsidR="00ED2601" w:rsidRPr="00893B24"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Pr="00893B24">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ED2601" w:rsidRPr="009D203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D2601" w:rsidRPr="005E5E47"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ED2601" w:rsidRPr="009D203C"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7A34F1"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D2601" w:rsidRPr="008C40A8" w:rsidRDefault="00ED2601" w:rsidP="00651540">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w:t>
      </w:r>
      <w:r w:rsidRPr="008C40A8">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D2601" w:rsidRPr="00624843"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5A0399"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D2601" w:rsidRDefault="00ED2601" w:rsidP="00ED2601">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D2601" w:rsidRPr="00020353" w:rsidRDefault="00ED2601" w:rsidP="00ED2601">
      <w:pPr>
        <w:autoSpaceDE w:val="0"/>
        <w:autoSpaceDN w:val="0"/>
        <w:spacing w:line="360" w:lineRule="auto"/>
        <w:ind w:left="964"/>
        <w:contextualSpacing/>
        <w:rPr>
          <w:rFonts w:asciiTheme="minorEastAsia" w:hAnsiTheme="minorEastAsia" w:cs="宋体"/>
          <w:kern w:val="0"/>
          <w:szCs w:val="21"/>
        </w:rPr>
      </w:pPr>
    </w:p>
    <w:p w:rsidR="00ED2601" w:rsidRPr="00BB33E6"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D2601" w:rsidRPr="004A3EBE" w:rsidRDefault="00ED2601" w:rsidP="00651540">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D2601" w:rsidRPr="00F105D7"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Pr="00F105D7">
        <w:rPr>
          <w:rFonts w:asciiTheme="minorEastAsia" w:hAnsiTheme="minorEastAsia" w:cs="宋体" w:hint="eastAsia"/>
          <w:kern w:val="0"/>
          <w:szCs w:val="21"/>
        </w:rPr>
        <w:t>最低评标价法</w:t>
      </w:r>
    </w:p>
    <w:p w:rsidR="00ED2601" w:rsidRPr="00F105D7" w:rsidRDefault="00ED2601" w:rsidP="00ED2601">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ED2601" w:rsidRPr="00F105D7" w:rsidRDefault="00ED2601" w:rsidP="00ED260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ED2601" w:rsidRPr="00746A32" w:rsidRDefault="00ED2601" w:rsidP="00ED260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Pr="00746A32">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D2601" w:rsidRPr="00012712"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D2601" w:rsidRPr="0048788B" w:rsidRDefault="00ED2601" w:rsidP="00ED260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D2601" w:rsidRPr="0048788B" w:rsidRDefault="00ED2601" w:rsidP="00ED260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D2601" w:rsidRPr="0048788B" w:rsidRDefault="00ED2601" w:rsidP="00ED260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评标总得分=F1×A1+F2×A2+……+Fn×An</w:t>
      </w:r>
    </w:p>
    <w:p w:rsidR="00ED2601" w:rsidRPr="0048788B" w:rsidRDefault="00ED2601" w:rsidP="00ED260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D2601" w:rsidRPr="0048788B" w:rsidRDefault="00ED2601" w:rsidP="00ED260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D2601" w:rsidRPr="0048788B"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Pr="0048788B">
        <w:rPr>
          <w:rFonts w:asciiTheme="minorEastAsia" w:hAnsiTheme="minorEastAsia" w:cs="宋体" w:hint="eastAsia"/>
          <w:kern w:val="0"/>
          <w:szCs w:val="21"/>
        </w:rPr>
        <w:t xml:space="preserve"> 评标过程中，不得去掉报价中的最高报价和最低报价。</w:t>
      </w:r>
    </w:p>
    <w:p w:rsidR="00ED2601" w:rsidRPr="0048788B" w:rsidRDefault="00ED2601" w:rsidP="00ED260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D2601" w:rsidRPr="00022000"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9C5BF0"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D2601" w:rsidRPr="000C15AC" w:rsidRDefault="00ED2601" w:rsidP="00651540">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D2601" w:rsidRPr="000C15AC"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0B76FE"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D2601" w:rsidRPr="00547C51" w:rsidRDefault="00ED2601" w:rsidP="00ED260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ED2601" w:rsidRPr="00547C51"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Pr="00547C51">
        <w:rPr>
          <w:rFonts w:asciiTheme="minorEastAsia" w:hAnsiTheme="minorEastAsia" w:cs="宋体" w:hint="eastAsia"/>
          <w:kern w:val="0"/>
          <w:szCs w:val="21"/>
        </w:rPr>
        <w:t xml:space="preserve"> 确定参与评标至评标结束前私自接触投标人；</w:t>
      </w:r>
    </w:p>
    <w:p w:rsidR="00ED2601" w:rsidRPr="00547C51" w:rsidRDefault="00ED2601" w:rsidP="00ED2601">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Pr="00547C51">
        <w:rPr>
          <w:rFonts w:asciiTheme="minorEastAsia" w:hAnsiTheme="minorEastAsia" w:cs="宋体" w:hint="eastAsia"/>
          <w:kern w:val="0"/>
          <w:szCs w:val="21"/>
        </w:rPr>
        <w:t>接受投标人提出的与投标文件不一致的澄清或者说明，《投标人须知》26条规定的情形除外；</w:t>
      </w:r>
    </w:p>
    <w:p w:rsidR="00ED2601" w:rsidRPr="00547C51"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Pr="00547C51">
        <w:rPr>
          <w:rFonts w:asciiTheme="minorEastAsia" w:hAnsiTheme="minorEastAsia" w:cs="宋体" w:hint="eastAsia"/>
          <w:kern w:val="0"/>
          <w:szCs w:val="21"/>
        </w:rPr>
        <w:t xml:space="preserve"> 违反评标纪律发表倾向性意见或者征询采购人的倾向性意见；</w:t>
      </w:r>
    </w:p>
    <w:p w:rsidR="00ED2601" w:rsidRPr="00547C51"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Pr="00547C51">
        <w:rPr>
          <w:rFonts w:asciiTheme="minorEastAsia" w:hAnsiTheme="minorEastAsia" w:cs="宋体" w:hint="eastAsia"/>
          <w:kern w:val="0"/>
          <w:szCs w:val="21"/>
        </w:rPr>
        <w:t xml:space="preserve"> 对需要专业判断的主观评审因素协商评分；</w:t>
      </w:r>
    </w:p>
    <w:p w:rsidR="00ED2601" w:rsidRPr="00547C51"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Pr="00547C51">
        <w:rPr>
          <w:rFonts w:asciiTheme="minorEastAsia" w:hAnsiTheme="minorEastAsia" w:cs="宋体" w:hint="eastAsia"/>
          <w:kern w:val="0"/>
          <w:szCs w:val="21"/>
        </w:rPr>
        <w:t xml:space="preserve"> 在评标过程中擅离职守，影响评标程序正常进行的；</w:t>
      </w:r>
    </w:p>
    <w:p w:rsidR="00ED2601" w:rsidRPr="00547C51"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Pr="00547C51">
        <w:rPr>
          <w:rFonts w:asciiTheme="minorEastAsia" w:hAnsiTheme="minorEastAsia" w:cs="宋体" w:hint="eastAsia"/>
          <w:kern w:val="0"/>
          <w:szCs w:val="21"/>
        </w:rPr>
        <w:t xml:space="preserve"> 记录、复制或者带走任何评标资料；</w:t>
      </w:r>
    </w:p>
    <w:p w:rsidR="00ED2601" w:rsidRPr="00547C51" w:rsidRDefault="00ED2601" w:rsidP="00FD543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Pr="00547C51">
        <w:rPr>
          <w:rFonts w:asciiTheme="minorEastAsia" w:hAnsiTheme="minorEastAsia" w:cs="宋体" w:hint="eastAsia"/>
          <w:kern w:val="0"/>
          <w:szCs w:val="21"/>
        </w:rPr>
        <w:t xml:space="preserve"> 其他不遵守评标纪律的行为。</w:t>
      </w:r>
    </w:p>
    <w:p w:rsidR="00ED2601" w:rsidRPr="00D50424"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D2601" w:rsidRPr="0025438E" w:rsidRDefault="00ED2601" w:rsidP="00651540">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lastRenderedPageBreak/>
        <w:t>评审专家应当遵守评审工作纪律，不得泄露评审文件、评审情况和评审中获悉的商业秘密。</w:t>
      </w:r>
    </w:p>
    <w:p w:rsidR="00ED2601" w:rsidRPr="00930F65"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D2601" w:rsidRDefault="00ED2601" w:rsidP="00ED2601">
      <w:pPr>
        <w:tabs>
          <w:tab w:val="left" w:pos="1260"/>
        </w:tabs>
        <w:autoSpaceDE w:val="0"/>
        <w:autoSpaceDN w:val="0"/>
        <w:spacing w:line="360" w:lineRule="auto"/>
        <w:contextualSpacing/>
        <w:mirrorIndents/>
        <w:rPr>
          <w:rFonts w:asciiTheme="minorEastAsia" w:hAnsiTheme="minorEastAsia" w:cs="仿宋_GB2312"/>
          <w:szCs w:val="21"/>
          <w:lang w:val="zh-CN"/>
        </w:rPr>
      </w:pPr>
    </w:p>
    <w:p w:rsidR="00ED2601" w:rsidRPr="00220A8C" w:rsidRDefault="00ED2601" w:rsidP="00ED2601">
      <w:pPr>
        <w:tabs>
          <w:tab w:val="left" w:pos="1260"/>
        </w:tabs>
        <w:autoSpaceDE w:val="0"/>
        <w:autoSpaceDN w:val="0"/>
        <w:spacing w:line="360" w:lineRule="auto"/>
        <w:contextualSpacing/>
        <w:mirrorIndents/>
        <w:rPr>
          <w:rFonts w:asciiTheme="minorEastAsia" w:hAnsiTheme="minorEastAsia" w:cs="仿宋_GB2312"/>
          <w:szCs w:val="21"/>
          <w:lang w:val="zh-CN"/>
        </w:rPr>
      </w:pPr>
    </w:p>
    <w:p w:rsidR="00ED2601" w:rsidRPr="00220A8C" w:rsidRDefault="00ED2601" w:rsidP="00ED260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D2601" w:rsidRPr="00811BB1"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D2601" w:rsidRPr="00425942" w:rsidRDefault="00ED2601" w:rsidP="00651540">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D2601" w:rsidRPr="00704BF9"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D03251"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D2601" w:rsidRPr="0042172E" w:rsidRDefault="00ED2601" w:rsidP="00651540">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ED2601" w:rsidRPr="00B24D17"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ED2601" w:rsidRPr="001453A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D2601" w:rsidRPr="00E301A5" w:rsidRDefault="00ED2601" w:rsidP="00651540">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D2601" w:rsidRDefault="00ED2601" w:rsidP="00ED260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获取采购文件或者采购文件公告期限届满之日起7个工作日内</w:t>
      </w:r>
      <w:r w:rsidRPr="00BC5968">
        <w:rPr>
          <w:rFonts w:asciiTheme="minorEastAsia" w:hAnsiTheme="minorEastAsia" w:cs="宋体" w:hint="eastAsia"/>
          <w:kern w:val="0"/>
          <w:szCs w:val="21"/>
        </w:rPr>
        <w:t>通过《全国公共资源交易平台（河南省·许昌市）》一次性提出，提出后联系招标公告中集采机</w:t>
      </w:r>
      <w:r w:rsidRPr="00BC5968">
        <w:rPr>
          <w:rFonts w:asciiTheme="minorEastAsia" w:hAnsiTheme="minorEastAsia" w:cs="宋体" w:hint="eastAsia"/>
          <w:kern w:val="0"/>
          <w:szCs w:val="21"/>
        </w:rPr>
        <w:lastRenderedPageBreak/>
        <w:t>构联系人查看，并同时将符合《政府采购质疑和投诉办法》第十二条规定的纸质质疑函和必要的证明材料一式两份送采购单位，如未提出视为全面接受；</w:t>
      </w:r>
    </w:p>
    <w:p w:rsidR="00ED2601" w:rsidRDefault="00ED2601" w:rsidP="00ED260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ED2601" w:rsidRPr="00A15F7A" w:rsidRDefault="00ED2601" w:rsidP="00ED260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ED2601" w:rsidRPr="001A3DE4"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D2601" w:rsidRPr="0084302F" w:rsidRDefault="00ED2601" w:rsidP="00ED260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ED2601" w:rsidRDefault="00ED2601" w:rsidP="00ED260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ED2601" w:rsidRDefault="00ED2601" w:rsidP="00ED2601">
      <w:pPr>
        <w:autoSpaceDE w:val="0"/>
        <w:autoSpaceDN w:val="0"/>
        <w:spacing w:line="360" w:lineRule="auto"/>
        <w:ind w:left="964"/>
        <w:contextualSpacing/>
        <w:rPr>
          <w:rFonts w:asciiTheme="minorEastAsia" w:hAnsiTheme="minorEastAsia" w:cs="宋体"/>
          <w:kern w:val="0"/>
          <w:szCs w:val="21"/>
        </w:rPr>
      </w:pPr>
    </w:p>
    <w:p w:rsidR="00ED2601" w:rsidRPr="002A4A94"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D2601" w:rsidRDefault="00ED2601" w:rsidP="00ED2601">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ED2601" w:rsidRPr="002373EF" w:rsidRDefault="00ED2601" w:rsidP="00ED2601">
      <w:pPr>
        <w:autoSpaceDE w:val="0"/>
        <w:autoSpaceDN w:val="0"/>
        <w:spacing w:line="360" w:lineRule="auto"/>
        <w:ind w:left="964"/>
        <w:contextualSpacing/>
        <w:rPr>
          <w:rFonts w:asciiTheme="minorEastAsia" w:hAnsiTheme="minorEastAsia" w:cs="宋体"/>
          <w:kern w:val="0"/>
          <w:szCs w:val="21"/>
        </w:rPr>
      </w:pPr>
    </w:p>
    <w:p w:rsidR="00ED2601" w:rsidRPr="00BD46B3"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624FD4" w:rsidRDefault="00ED2601" w:rsidP="00ED260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ED2601" w:rsidRPr="004F1DBB" w:rsidRDefault="00ED2601" w:rsidP="00624FD4">
      <w:pPr>
        <w:autoSpaceDE w:val="0"/>
        <w:autoSpaceDN w:val="0"/>
        <w:spacing w:line="360" w:lineRule="auto"/>
        <w:contextualSpacing/>
        <w:jc w:val="center"/>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D2601" w:rsidRDefault="00ED2601" w:rsidP="00ED2601">
      <w:pPr>
        <w:jc w:val="center"/>
        <w:rPr>
          <w:rFonts w:asciiTheme="majorEastAsia" w:eastAsiaTheme="majorEastAsia" w:hAnsiTheme="majorEastAsia" w:cs="宋体"/>
          <w:b/>
          <w:kern w:val="0"/>
          <w:sz w:val="36"/>
          <w:szCs w:val="36"/>
        </w:rPr>
      </w:pPr>
    </w:p>
    <w:p w:rsidR="00ED2601" w:rsidRDefault="00ED2601" w:rsidP="00ED260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Pr>
          <w:rFonts w:asciiTheme="minorEastAsia" w:hAnsiTheme="minorEastAsia" w:cs="仿宋_GB2312" w:hint="eastAsia"/>
          <w:szCs w:val="21"/>
          <w:lang w:val="zh-CN"/>
        </w:rPr>
        <w:t>政府采购</w:t>
      </w:r>
      <w:r w:rsidRPr="007E1FE9">
        <w:rPr>
          <w:rFonts w:asciiTheme="minorEastAsia" w:hAnsiTheme="minorEastAsia" w:cs="仿宋_GB2312" w:hint="eastAsia"/>
          <w:szCs w:val="21"/>
          <w:lang w:val="zh-CN"/>
        </w:rPr>
        <w:t>项目</w:t>
      </w:r>
      <w:r>
        <w:rPr>
          <w:rFonts w:asciiTheme="minorEastAsia" w:hAnsiTheme="minorEastAsia" w:cs="仿宋_GB2312" w:hint="eastAsia"/>
          <w:szCs w:val="21"/>
          <w:lang w:val="zh-CN"/>
        </w:rPr>
        <w:t>应</w:t>
      </w:r>
      <w:r w:rsidRPr="007E1FE9">
        <w:rPr>
          <w:rFonts w:asciiTheme="minorEastAsia" w:hAnsiTheme="minorEastAsia" w:cs="仿宋_GB2312" w:hint="eastAsia"/>
          <w:szCs w:val="21"/>
          <w:lang w:val="zh-CN"/>
        </w:rPr>
        <w:t>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促进中小企业发展、支持监狱企业发展、促进残疾人就业等政府采购政策。</w:t>
      </w:r>
    </w:p>
    <w:p w:rsidR="00ED2601" w:rsidRPr="007E1FE9" w:rsidRDefault="00ED2601" w:rsidP="00ED2601">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D2601" w:rsidRPr="00C6500F" w:rsidRDefault="00ED2601" w:rsidP="00ED2601">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D2601" w:rsidRPr="00CD211C" w:rsidRDefault="00ED2601" w:rsidP="00ED2601">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D2601" w:rsidRPr="007E1FE9" w:rsidRDefault="00ED2601" w:rsidP="00ED260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D2601" w:rsidRPr="007E1FE9" w:rsidRDefault="00ED2601" w:rsidP="00ED260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D2601" w:rsidRPr="007E1FE9" w:rsidRDefault="00ED2601" w:rsidP="00ED260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D2601" w:rsidRPr="007E1FE9" w:rsidRDefault="00ED2601" w:rsidP="00ED260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D2601" w:rsidRPr="007E1FE9" w:rsidRDefault="00ED2601" w:rsidP="00ED260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D2601" w:rsidRPr="007E1FE9" w:rsidRDefault="00ED2601" w:rsidP="00ED260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按照财政部、司法部发布的《关于政府采购支持监狱企业发展有关问题的通知》（财库[2014]68</w:t>
      </w:r>
      <w:r w:rsidRPr="007E1FE9">
        <w:rPr>
          <w:rFonts w:asciiTheme="minorEastAsia" w:hAnsiTheme="minorEastAsia" w:cs="仿宋_GB2312" w:hint="eastAsia"/>
          <w:szCs w:val="21"/>
          <w:lang w:val="zh-CN"/>
        </w:rPr>
        <w:lastRenderedPageBreak/>
        <w:t>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D2601" w:rsidRPr="007E1FE9" w:rsidRDefault="00ED2601" w:rsidP="00ED260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D2601" w:rsidRPr="007E1FE9" w:rsidRDefault="00ED2601" w:rsidP="00ED2601">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D2601" w:rsidRPr="007E1FE9" w:rsidRDefault="00ED2601" w:rsidP="00ED2601">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D2601" w:rsidRPr="00D82408" w:rsidRDefault="00ED2601" w:rsidP="00ED2601">
      <w:pPr>
        <w:pStyle w:val="a7"/>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D2601" w:rsidRPr="007E1FE9" w:rsidRDefault="00ED2601" w:rsidP="00ED260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D2601" w:rsidRDefault="00ED2601" w:rsidP="00ED260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ED2601" w:rsidRPr="008A5A2E" w:rsidRDefault="00ED2601" w:rsidP="00ED260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D2601" w:rsidRPr="008A5A2E" w:rsidRDefault="00ED2601" w:rsidP="00ED2601">
      <w:pPr>
        <w:topLinePunct/>
        <w:spacing w:line="360" w:lineRule="auto"/>
        <w:ind w:firstLineChars="200" w:firstLine="420"/>
        <w:contextualSpacing/>
        <w:rPr>
          <w:rFonts w:asciiTheme="minorEastAsia" w:hAnsiTheme="minorEastAsia" w:cs="仿宋_GB2312"/>
          <w:szCs w:val="21"/>
          <w:lang w:val="zh-CN"/>
        </w:rPr>
      </w:pPr>
    </w:p>
    <w:p w:rsidR="00ED2601" w:rsidRDefault="00ED2601" w:rsidP="00ED260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D2601" w:rsidRPr="00B53BAE" w:rsidRDefault="00ED2601" w:rsidP="00ED26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D2601" w:rsidRDefault="00ED2601" w:rsidP="00ED2601">
      <w:pPr>
        <w:pStyle w:val="a7"/>
        <w:spacing w:line="360" w:lineRule="auto"/>
        <w:contextualSpacing/>
        <w:rPr>
          <w:rFonts w:asciiTheme="minorEastAsia" w:hAnsiTheme="minorEastAsia" w:cs="仿宋_GB2312"/>
          <w:lang w:val="zh-CN"/>
        </w:rPr>
      </w:pPr>
    </w:p>
    <w:p w:rsidR="00ED2601" w:rsidRPr="00FE509A" w:rsidRDefault="00ED2601" w:rsidP="00ED2601">
      <w:pPr>
        <w:pStyle w:val="a7"/>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D2601" w:rsidRPr="00FE509A" w:rsidRDefault="00ED2601" w:rsidP="00ED2601">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D2601" w:rsidRPr="00ED57DC" w:rsidRDefault="00ED2601" w:rsidP="00ED260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D2601" w:rsidRPr="00ED57DC" w:rsidRDefault="00ED2601" w:rsidP="00ED260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D2601" w:rsidRPr="00255836" w:rsidTr="002D363D">
        <w:trPr>
          <w:trHeight w:val="567"/>
        </w:trPr>
        <w:tc>
          <w:tcPr>
            <w:tcW w:w="675" w:type="dxa"/>
            <w:vAlign w:val="center"/>
          </w:tcPr>
          <w:p w:rsidR="00ED2601" w:rsidRPr="00162961" w:rsidRDefault="00ED2601" w:rsidP="002D363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D2601" w:rsidRPr="00162961" w:rsidRDefault="00ED2601" w:rsidP="002D363D">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D2601" w:rsidRPr="00162961" w:rsidRDefault="00ED2601" w:rsidP="002D363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D2601" w:rsidRPr="00255836" w:rsidTr="002D363D">
        <w:trPr>
          <w:trHeight w:val="567"/>
        </w:trPr>
        <w:tc>
          <w:tcPr>
            <w:tcW w:w="675" w:type="dxa"/>
            <w:vAlign w:val="center"/>
          </w:tcPr>
          <w:p w:rsidR="00ED2601" w:rsidRPr="00162961" w:rsidRDefault="00ED2601" w:rsidP="002D363D">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D2601" w:rsidRPr="00162961" w:rsidRDefault="00ED2601" w:rsidP="002D363D">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D2601" w:rsidRPr="00162961" w:rsidRDefault="00ED2601" w:rsidP="002D363D">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D2601" w:rsidRPr="00255836" w:rsidTr="002D363D">
        <w:tc>
          <w:tcPr>
            <w:tcW w:w="675" w:type="dxa"/>
            <w:vAlign w:val="center"/>
          </w:tcPr>
          <w:p w:rsidR="00ED2601" w:rsidRPr="00162961" w:rsidRDefault="00ED2601" w:rsidP="002D363D">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D2601" w:rsidRPr="00162961" w:rsidRDefault="00ED2601" w:rsidP="002D363D">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D2601" w:rsidRPr="00162961" w:rsidRDefault="00ED2601" w:rsidP="002D363D">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D2601" w:rsidRPr="00162961" w:rsidRDefault="00ED2601" w:rsidP="002D363D">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D2601" w:rsidRPr="00162961" w:rsidRDefault="00ED2601" w:rsidP="002D363D">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D2601" w:rsidRPr="00162961" w:rsidRDefault="00ED2601" w:rsidP="002D363D">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D2601" w:rsidRDefault="00ED2601" w:rsidP="002D363D">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D2601" w:rsidRPr="00162961" w:rsidRDefault="00ED2601" w:rsidP="002D363D">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D2601" w:rsidRPr="00255836" w:rsidTr="002D363D">
        <w:tc>
          <w:tcPr>
            <w:tcW w:w="675" w:type="dxa"/>
            <w:vAlign w:val="center"/>
          </w:tcPr>
          <w:p w:rsidR="00ED2601" w:rsidRPr="00162961" w:rsidRDefault="00ED2601" w:rsidP="002D363D">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D2601" w:rsidRPr="00162961" w:rsidRDefault="00ED2601" w:rsidP="002D363D">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D2601" w:rsidRDefault="00ED2601" w:rsidP="002D363D">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D2601" w:rsidRDefault="00ED2601" w:rsidP="002D363D">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ED2601" w:rsidRDefault="00ED2601" w:rsidP="002D363D">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D2601" w:rsidRDefault="00ED2601" w:rsidP="002D363D">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D2601" w:rsidRPr="00162961" w:rsidRDefault="00ED2601" w:rsidP="002D363D">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D2601" w:rsidRDefault="00ED2601" w:rsidP="002D363D">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D2601" w:rsidRDefault="00ED2601" w:rsidP="002D363D">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ED2601" w:rsidRDefault="00ED2601" w:rsidP="002D363D">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D2601" w:rsidRDefault="00ED2601" w:rsidP="002D363D">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D2601" w:rsidRPr="00162961" w:rsidRDefault="00ED2601" w:rsidP="002D363D">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D2601" w:rsidRPr="00255836" w:rsidTr="002D363D">
        <w:tc>
          <w:tcPr>
            <w:tcW w:w="675" w:type="dxa"/>
            <w:vAlign w:val="center"/>
          </w:tcPr>
          <w:p w:rsidR="00ED2601" w:rsidRPr="00162961" w:rsidRDefault="00ED2601" w:rsidP="002D363D">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D2601" w:rsidRPr="00162961" w:rsidRDefault="00ED2601" w:rsidP="002D363D">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D2601" w:rsidRPr="00E550A6" w:rsidRDefault="00ED2601" w:rsidP="002D363D">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D2601" w:rsidRPr="00255836" w:rsidTr="002D363D">
        <w:tc>
          <w:tcPr>
            <w:tcW w:w="675" w:type="dxa"/>
            <w:vAlign w:val="center"/>
          </w:tcPr>
          <w:p w:rsidR="00ED2601" w:rsidRPr="00162961" w:rsidRDefault="00ED2601" w:rsidP="002D363D">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D2601" w:rsidRPr="00162961" w:rsidRDefault="00ED2601" w:rsidP="002D363D">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D2601" w:rsidRPr="00E550A6" w:rsidRDefault="00ED2601" w:rsidP="002D363D">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D2601" w:rsidRPr="00255836" w:rsidTr="002D363D">
        <w:tc>
          <w:tcPr>
            <w:tcW w:w="675" w:type="dxa"/>
            <w:vAlign w:val="center"/>
          </w:tcPr>
          <w:p w:rsidR="00ED2601" w:rsidRPr="00162961" w:rsidRDefault="00ED2601" w:rsidP="002D363D">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D2601" w:rsidRPr="00162961" w:rsidRDefault="00ED2601" w:rsidP="002D363D">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D2601" w:rsidRPr="00E550A6" w:rsidRDefault="00ED2601" w:rsidP="002D363D">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D2601" w:rsidRPr="00E550A6" w:rsidRDefault="00ED2601" w:rsidP="002D363D">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D2601" w:rsidRPr="00E550A6" w:rsidRDefault="00ED2601" w:rsidP="002D363D">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D2601" w:rsidRPr="00255836" w:rsidTr="002D363D">
        <w:tc>
          <w:tcPr>
            <w:tcW w:w="675" w:type="dxa"/>
            <w:vAlign w:val="center"/>
          </w:tcPr>
          <w:p w:rsidR="00ED2601" w:rsidRPr="00162961" w:rsidRDefault="00ED2601" w:rsidP="002D363D">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D2601" w:rsidRPr="00162961" w:rsidRDefault="00ED2601" w:rsidP="002D363D">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D2601" w:rsidRPr="00162961" w:rsidRDefault="00ED2601" w:rsidP="002D363D">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D2601" w:rsidRPr="00255836" w:rsidTr="002D363D">
        <w:tc>
          <w:tcPr>
            <w:tcW w:w="675" w:type="dxa"/>
            <w:vAlign w:val="center"/>
          </w:tcPr>
          <w:p w:rsidR="00ED2601" w:rsidRPr="00162961" w:rsidRDefault="00ED2601" w:rsidP="002D363D">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D2601" w:rsidRPr="00162961" w:rsidRDefault="00ED2601" w:rsidP="002D363D">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D2601" w:rsidRPr="00B749DA" w:rsidRDefault="00ED2601" w:rsidP="002D363D">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Pr>
                <w:rFonts w:asciiTheme="minorEastAsia" w:hAnsiTheme="minorEastAsia" w:hint="eastAsia"/>
                <w:bCs/>
                <w:szCs w:val="21"/>
              </w:rPr>
              <w:t>、</w:t>
            </w:r>
            <w:r w:rsidRPr="002E27B1">
              <w:rPr>
                <w:rFonts w:asciiTheme="minorEastAsia" w:hAnsiTheme="minorEastAsia" w:hint="eastAsia"/>
                <w:bCs/>
                <w:szCs w:val="21"/>
              </w:rPr>
              <w:t xml:space="preserve"> “</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w:t>
            </w:r>
            <w:r w:rsidRPr="00B749DA">
              <w:rPr>
                <w:rFonts w:asciiTheme="minorEastAsia" w:hAnsiTheme="minorEastAsia" w:hint="eastAsia"/>
                <w:bCs/>
                <w:szCs w:val="21"/>
              </w:rPr>
              <w:lastRenderedPageBreak/>
              <w:t>联合体存在不良信用记录）。</w:t>
            </w:r>
          </w:p>
          <w:p w:rsidR="00ED2601" w:rsidRPr="00B749DA" w:rsidRDefault="00ED2601" w:rsidP="002D363D">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D2601" w:rsidRPr="00B749DA" w:rsidRDefault="00ED2601" w:rsidP="002D363D">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8" w:history="1">
              <w:r w:rsidRPr="00B749DA">
                <w:rPr>
                  <w:rStyle w:val="af"/>
                  <w:rFonts w:asciiTheme="minorEastAsia" w:hAnsiTheme="minorEastAsia" w:hint="eastAsia"/>
                  <w:bCs/>
                  <w:szCs w:val="21"/>
                </w:rPr>
                <w:t>www.creditchina.gov.cn</w:t>
              </w:r>
            </w:hyperlink>
            <w:r w:rsidRPr="00B749DA">
              <w:rPr>
                <w:rFonts w:asciiTheme="minorEastAsia" w:hAnsiTheme="minorEastAsia" w:hint="eastAsia"/>
                <w:bCs/>
                <w:szCs w:val="21"/>
              </w:rPr>
              <w:t>）</w:t>
            </w:r>
          </w:p>
          <w:p w:rsidR="00ED2601" w:rsidRPr="00B749DA" w:rsidRDefault="00ED2601" w:rsidP="002D363D">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D2601" w:rsidRPr="00B749DA" w:rsidRDefault="00ED2601" w:rsidP="002D363D">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D2601" w:rsidRPr="00B749DA" w:rsidRDefault="00ED2601" w:rsidP="002D363D">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D2601" w:rsidRPr="00B749DA" w:rsidRDefault="00ED2601" w:rsidP="002D363D">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D2601" w:rsidRDefault="00ED2601" w:rsidP="002D363D">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ED2601" w:rsidRPr="00162961" w:rsidRDefault="00ED2601" w:rsidP="002D363D">
            <w:pPr>
              <w:autoSpaceDE w:val="0"/>
              <w:autoSpaceDN w:val="0"/>
              <w:spacing w:line="360" w:lineRule="auto"/>
              <w:contextualSpacing/>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8D6EF8">
              <w:rPr>
                <w:rFonts w:asciiTheme="minorEastAsia" w:hAnsiTheme="minorEastAsia" w:cs="宋体" w:hint="eastAsia"/>
                <w:color w:val="FF0000"/>
                <w:kern w:val="0"/>
                <w:szCs w:val="21"/>
              </w:rPr>
              <w:t>投标人无须提供</w:t>
            </w:r>
            <w:r w:rsidRPr="008D6EF8">
              <w:rPr>
                <w:rFonts w:ascii="宋体" w:hAnsi="宋体" w:cs="微软雅黑" w:hint="eastAsia"/>
                <w:bCs/>
                <w:color w:val="FF0000"/>
                <w:szCs w:val="21"/>
              </w:rPr>
              <w:t>信用记录查询结果网页截屏。</w:t>
            </w:r>
            <w:r w:rsidRPr="008D6EF8">
              <w:rPr>
                <w:rFonts w:asciiTheme="minorEastAsia" w:hAnsiTheme="minorEastAsia" w:cs="宋体" w:hint="eastAsia"/>
                <w:color w:val="FF0000"/>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D2601" w:rsidRPr="00255836" w:rsidTr="002D363D">
        <w:trPr>
          <w:trHeight w:val="624"/>
        </w:trPr>
        <w:tc>
          <w:tcPr>
            <w:tcW w:w="675" w:type="dxa"/>
            <w:vAlign w:val="center"/>
          </w:tcPr>
          <w:p w:rsidR="00ED2601" w:rsidRPr="00162961" w:rsidRDefault="00ED2601" w:rsidP="002D363D">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D2601" w:rsidRDefault="00ED2601" w:rsidP="002D363D">
            <w:pPr>
              <w:spacing w:line="360" w:lineRule="auto"/>
              <w:rPr>
                <w:rFonts w:asciiTheme="minorEastAsia" w:hAnsiTheme="minorEastAsia"/>
                <w:b/>
                <w:szCs w:val="21"/>
              </w:rPr>
            </w:pPr>
            <w:r>
              <w:rPr>
                <w:rFonts w:asciiTheme="minorEastAsia" w:hAnsiTheme="minorEastAsia" w:hint="eastAsia"/>
                <w:b/>
                <w:szCs w:val="21"/>
              </w:rPr>
              <w:t>投标人须具备的特殊</w:t>
            </w:r>
          </w:p>
          <w:p w:rsidR="00ED2601" w:rsidRPr="00162961" w:rsidRDefault="00ED2601" w:rsidP="002D363D">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D2601" w:rsidRPr="00162961" w:rsidRDefault="00ED2601" w:rsidP="002D363D">
            <w:pPr>
              <w:spacing w:line="360" w:lineRule="auto"/>
              <w:rPr>
                <w:rFonts w:asciiTheme="minorEastAsia" w:hAnsiTheme="minorEastAsia"/>
                <w:b/>
                <w:bCs/>
                <w:szCs w:val="21"/>
              </w:rPr>
            </w:pPr>
            <w:r>
              <w:rPr>
                <w:rFonts w:asciiTheme="minorEastAsia" w:hAnsiTheme="minorEastAsia" w:hint="eastAsia"/>
                <w:b/>
                <w:bCs/>
                <w:szCs w:val="21"/>
              </w:rPr>
              <w:t>无</w:t>
            </w:r>
          </w:p>
        </w:tc>
      </w:tr>
      <w:tr w:rsidR="00ED2601" w:rsidRPr="00255836" w:rsidTr="002D363D">
        <w:trPr>
          <w:trHeight w:val="624"/>
        </w:trPr>
        <w:tc>
          <w:tcPr>
            <w:tcW w:w="675" w:type="dxa"/>
            <w:vAlign w:val="center"/>
          </w:tcPr>
          <w:p w:rsidR="00ED2601" w:rsidRPr="00162961" w:rsidRDefault="00ED2601" w:rsidP="002D363D">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D2601" w:rsidRPr="00162961" w:rsidRDefault="00ED2601" w:rsidP="002D363D">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D2601" w:rsidRPr="00162961" w:rsidRDefault="00ED2601" w:rsidP="002D363D">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D2601" w:rsidRPr="00255836" w:rsidTr="002D363D">
        <w:trPr>
          <w:trHeight w:val="624"/>
        </w:trPr>
        <w:tc>
          <w:tcPr>
            <w:tcW w:w="675" w:type="dxa"/>
            <w:vAlign w:val="center"/>
          </w:tcPr>
          <w:p w:rsidR="00ED2601" w:rsidRPr="00162961" w:rsidRDefault="00ED2601" w:rsidP="002D363D">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D2601" w:rsidRPr="000873AE" w:rsidRDefault="00ED2601" w:rsidP="002D363D">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D2601" w:rsidRPr="000873AE" w:rsidRDefault="00ED2601" w:rsidP="002D363D">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D2601" w:rsidRPr="00255836" w:rsidTr="002D363D">
        <w:trPr>
          <w:trHeight w:val="624"/>
        </w:trPr>
        <w:tc>
          <w:tcPr>
            <w:tcW w:w="675" w:type="dxa"/>
            <w:vAlign w:val="center"/>
          </w:tcPr>
          <w:p w:rsidR="00ED2601" w:rsidRPr="00162961" w:rsidRDefault="00ED2601" w:rsidP="002D363D">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D2601" w:rsidRPr="00162961" w:rsidRDefault="00ED2601" w:rsidP="002D363D">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D2601" w:rsidRPr="00162961" w:rsidRDefault="00ED2601" w:rsidP="002D363D">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D2601" w:rsidRPr="00255836" w:rsidTr="002D363D">
        <w:trPr>
          <w:trHeight w:val="567"/>
        </w:trPr>
        <w:tc>
          <w:tcPr>
            <w:tcW w:w="675" w:type="dxa"/>
            <w:vAlign w:val="center"/>
          </w:tcPr>
          <w:p w:rsidR="00ED2601" w:rsidRPr="00162961" w:rsidRDefault="00ED2601" w:rsidP="002D363D">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D2601" w:rsidRPr="00162961" w:rsidRDefault="00ED2601" w:rsidP="002D363D">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D2601" w:rsidRPr="0028685B" w:rsidRDefault="00ED2601" w:rsidP="002D363D">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D2601" w:rsidRPr="0028685B" w:rsidRDefault="00ED2601" w:rsidP="002D363D">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D2601" w:rsidRPr="00DB3BD0" w:rsidRDefault="00ED2601" w:rsidP="002D363D">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D2601" w:rsidRPr="002A14BE" w:rsidRDefault="00ED2601" w:rsidP="002D363D">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D2601" w:rsidRDefault="00ED2601" w:rsidP="002D363D">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ED2601" w:rsidRPr="00162961" w:rsidRDefault="00ED2601" w:rsidP="002D363D">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D2601" w:rsidRPr="00255836" w:rsidTr="002D363D">
        <w:trPr>
          <w:trHeight w:val="567"/>
        </w:trPr>
        <w:tc>
          <w:tcPr>
            <w:tcW w:w="675" w:type="dxa"/>
            <w:vAlign w:val="center"/>
          </w:tcPr>
          <w:p w:rsidR="00ED2601" w:rsidRDefault="00ED2601" w:rsidP="002D363D">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D2601" w:rsidRPr="00E337C5" w:rsidRDefault="00ED2601" w:rsidP="002D363D">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D2601" w:rsidRPr="00F97556" w:rsidRDefault="00ED2601" w:rsidP="002D363D">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D2601" w:rsidRPr="000C2361" w:rsidRDefault="00ED2601" w:rsidP="002D363D">
            <w:pPr>
              <w:spacing w:line="360" w:lineRule="auto"/>
              <w:rPr>
                <w:rFonts w:asciiTheme="minorEastAsia" w:hAnsiTheme="minorEastAsia" w:cs="仿宋_GB2312"/>
                <w:szCs w:val="21"/>
                <w:lang w:val="zh-CN"/>
              </w:rPr>
            </w:pPr>
          </w:p>
        </w:tc>
      </w:tr>
      <w:tr w:rsidR="00ED2601" w:rsidRPr="00255836" w:rsidTr="002D363D">
        <w:trPr>
          <w:trHeight w:val="567"/>
        </w:trPr>
        <w:tc>
          <w:tcPr>
            <w:tcW w:w="675" w:type="dxa"/>
            <w:vAlign w:val="center"/>
          </w:tcPr>
          <w:p w:rsidR="00ED2601" w:rsidRDefault="00ED2601" w:rsidP="002D363D">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D2601" w:rsidRPr="00E337C5" w:rsidRDefault="00ED2601" w:rsidP="002D363D">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D2601" w:rsidRPr="00FE5DC3" w:rsidRDefault="00ED2601" w:rsidP="002D363D">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D2601" w:rsidRDefault="00ED2601" w:rsidP="002D363D">
            <w:pPr>
              <w:spacing w:line="360" w:lineRule="auto"/>
              <w:rPr>
                <w:rFonts w:asciiTheme="minorEastAsia" w:hAnsiTheme="minorEastAsia"/>
                <w:bCs/>
                <w:szCs w:val="21"/>
              </w:rPr>
            </w:pPr>
          </w:p>
        </w:tc>
      </w:tr>
    </w:tbl>
    <w:p w:rsidR="00ED2601" w:rsidRDefault="00ED2601" w:rsidP="00ED2601">
      <w:pPr>
        <w:pStyle w:val="a7"/>
        <w:spacing w:line="360" w:lineRule="auto"/>
        <w:ind w:firstLineChars="200" w:firstLine="482"/>
        <w:contextualSpacing/>
        <w:rPr>
          <w:rFonts w:asciiTheme="minorEastAsia" w:eastAsiaTheme="minorEastAsia" w:hAnsiTheme="minorEastAsia" w:cs="仿宋_GB2312"/>
          <w:b/>
          <w:szCs w:val="24"/>
          <w:lang w:val="zh-CN"/>
        </w:rPr>
      </w:pPr>
    </w:p>
    <w:p w:rsidR="00ED2601" w:rsidRDefault="00ED2601" w:rsidP="00ED2601">
      <w:pPr>
        <w:pStyle w:val="a7"/>
        <w:spacing w:line="360" w:lineRule="auto"/>
        <w:contextualSpacing/>
        <w:rPr>
          <w:rFonts w:asciiTheme="minorEastAsia" w:eastAsiaTheme="minorEastAsia" w:hAnsiTheme="minorEastAsia" w:cs="仿宋_GB2312"/>
          <w:b/>
          <w:sz w:val="21"/>
          <w:szCs w:val="21"/>
          <w:lang w:val="zh-CN"/>
        </w:rPr>
      </w:pPr>
    </w:p>
    <w:p w:rsidR="00ED2601" w:rsidRPr="00CD0DF3" w:rsidRDefault="00ED2601" w:rsidP="00ED2601">
      <w:pPr>
        <w:pStyle w:val="a7"/>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二、评标</w:t>
      </w:r>
    </w:p>
    <w:p w:rsidR="00ED2601" w:rsidRPr="00CD0DF3" w:rsidRDefault="00ED2601" w:rsidP="00ED2601">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D2601" w:rsidRDefault="00ED2601" w:rsidP="00ED2601">
      <w:pPr>
        <w:pStyle w:val="a7"/>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D2601" w:rsidRPr="00CD0DF3" w:rsidRDefault="00ED2601" w:rsidP="00ED2601">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D2601" w:rsidRPr="00CD0DF3" w:rsidRDefault="00ED2601" w:rsidP="00ED2601">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D2601" w:rsidRPr="00CD0DF3" w:rsidRDefault="00ED2601" w:rsidP="00ED2601">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D2601" w:rsidRPr="00CD0DF3" w:rsidRDefault="00ED2601" w:rsidP="00ED2601">
      <w:pPr>
        <w:pStyle w:val="a7"/>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D2601" w:rsidRPr="00CD0DF3" w:rsidRDefault="00ED2601" w:rsidP="00ED2601">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ED2601" w:rsidRPr="00CD0DF3" w:rsidRDefault="00ED2601" w:rsidP="00ED2601">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D2601" w:rsidRPr="00CD0DF3" w:rsidRDefault="00ED2601" w:rsidP="00ED2601">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D2601" w:rsidRPr="00CD0DF3" w:rsidRDefault="00ED2601" w:rsidP="00ED2601">
      <w:pPr>
        <w:pStyle w:val="a7"/>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D2601" w:rsidRPr="00CD0DF3" w:rsidRDefault="00ED2601" w:rsidP="00ED2601">
      <w:pPr>
        <w:pStyle w:val="a7"/>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D2601" w:rsidRPr="00CD0DF3" w:rsidRDefault="00ED2601" w:rsidP="00ED2601">
      <w:pPr>
        <w:pStyle w:val="a7"/>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D2601" w:rsidRPr="00CD0DF3" w:rsidRDefault="00ED2601" w:rsidP="00ED2601">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D2601" w:rsidRPr="00CD0DF3" w:rsidRDefault="00ED2601" w:rsidP="00ED2601">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D2601" w:rsidRDefault="00ED2601" w:rsidP="00ED2601">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CD0DF3">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ED2601" w:rsidRPr="00CD0DF3" w:rsidRDefault="00ED2601" w:rsidP="00ED2601">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ED2601" w:rsidRPr="00CD0DF3" w:rsidRDefault="00ED2601" w:rsidP="00ED260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D2601" w:rsidRPr="00CD0DF3" w:rsidRDefault="00ED2601" w:rsidP="00ED2601">
      <w:pPr>
        <w:pStyle w:val="a7"/>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ED2601" w:rsidRPr="00F844E6" w:rsidRDefault="00ED2601" w:rsidP="00ED2601">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D2601" w:rsidRPr="00CD0DF3" w:rsidRDefault="00ED2601" w:rsidP="00ED2601">
      <w:pPr>
        <w:pStyle w:val="a7"/>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D2601" w:rsidRDefault="00ED2601" w:rsidP="00ED2601">
      <w:pPr>
        <w:pStyle w:val="a7"/>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D2601" w:rsidRPr="00CD0DF3" w:rsidRDefault="00ED2601" w:rsidP="00ED2601">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D2601" w:rsidRPr="00CD0DF3" w:rsidRDefault="00ED2601" w:rsidP="00ED2601">
      <w:pPr>
        <w:pStyle w:val="a7"/>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D2601" w:rsidRPr="00CD0DF3" w:rsidRDefault="00ED2601" w:rsidP="00ED2601">
      <w:pPr>
        <w:pStyle w:val="a7"/>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w:t>
      </w:r>
      <w:r>
        <w:rPr>
          <w:rFonts w:asciiTheme="minorEastAsia" w:hAnsiTheme="minorEastAsia" w:cs="仿宋_GB2312" w:hint="eastAsia"/>
          <w:sz w:val="21"/>
          <w:szCs w:val="21"/>
          <w:lang w:val="zh-CN"/>
        </w:rPr>
        <w:lastRenderedPageBreak/>
        <w:t>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ED2601" w:rsidRPr="00CD0DF3" w:rsidRDefault="00ED2601" w:rsidP="00ED2601">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D2601" w:rsidRPr="00CD0DF3" w:rsidRDefault="00ED2601" w:rsidP="00ED2601">
      <w:pPr>
        <w:pStyle w:val="a7"/>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D2601" w:rsidRPr="00CD0DF3" w:rsidRDefault="00ED2601" w:rsidP="00ED2601">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D2601" w:rsidRPr="00CD0DF3" w:rsidRDefault="00ED2601" w:rsidP="00ED260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D2601" w:rsidRPr="00B43C0C" w:rsidRDefault="00ED2601" w:rsidP="00ED260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D2601" w:rsidRPr="00B43C0C" w:rsidRDefault="00ED2601" w:rsidP="00ED260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D2601" w:rsidRDefault="00ED2601" w:rsidP="00ED2601">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D2601" w:rsidRPr="00CD0DF3" w:rsidRDefault="00ED2601" w:rsidP="00ED260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D2601" w:rsidRPr="00EF573C"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D2601" w:rsidRPr="00CD0DF3" w:rsidRDefault="00ED2601" w:rsidP="00ED260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D2601" w:rsidRPr="00CD0DF3"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D2601" w:rsidRPr="00CD0DF3"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D2601" w:rsidRPr="00CD0DF3"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D2601" w:rsidRPr="00CD0DF3"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a.不同投标人的投标文件由同一单位或者个人编制；</w:t>
      </w:r>
    </w:p>
    <w:p w:rsidR="00ED2601" w:rsidRPr="00CD0DF3"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ED2601" w:rsidRPr="00CD0DF3"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D2601" w:rsidRPr="00CD0DF3"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D2601" w:rsidRPr="00CD0DF3"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D2601" w:rsidRPr="00CD0DF3" w:rsidRDefault="00ED2601" w:rsidP="00ED260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D2601" w:rsidRPr="00CD0DF3"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BC3720" w:rsidRDefault="00ED2601" w:rsidP="00BC3720">
      <w:pPr>
        <w:widowControl/>
        <w:spacing w:line="360" w:lineRule="atLeast"/>
        <w:ind w:firstLine="600"/>
        <w:jc w:val="left"/>
        <w:rPr>
          <w:rFonts w:ascii="仿宋" w:eastAsia="仿宋" w:hAnsi="仿宋" w:cs="仿宋"/>
          <w:color w:val="000000"/>
          <w:kern w:val="0"/>
          <w:sz w:val="30"/>
          <w:szCs w:val="30"/>
          <w:shd w:val="clear" w:color="auto" w:fill="FFFFFF"/>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W w:w="9039" w:type="dxa"/>
        <w:tblLayout w:type="fixed"/>
        <w:tblLook w:val="0000"/>
      </w:tblPr>
      <w:tblGrid>
        <w:gridCol w:w="1384"/>
        <w:gridCol w:w="1560"/>
        <w:gridCol w:w="6095"/>
      </w:tblGrid>
      <w:tr w:rsidR="00BC3720" w:rsidTr="00251C9C">
        <w:trPr>
          <w:trHeight w:val="1269"/>
        </w:trPr>
        <w:tc>
          <w:tcPr>
            <w:tcW w:w="2944" w:type="dxa"/>
            <w:gridSpan w:val="2"/>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pacing w:line="400" w:lineRule="exact"/>
              <w:jc w:val="center"/>
              <w:rPr>
                <w:rFonts w:ascii="宋体" w:eastAsia="宋体" w:hAnsi="宋体" w:cs="宋体"/>
                <w:color w:val="000000"/>
                <w:szCs w:val="21"/>
              </w:rPr>
            </w:pPr>
            <w:r>
              <w:rPr>
                <w:rFonts w:ascii="宋体" w:eastAsia="宋体" w:hAnsi="宋体" w:cs="宋体" w:hint="eastAsia"/>
                <w:color w:val="000000"/>
                <w:szCs w:val="21"/>
              </w:rPr>
              <w:t>分值构成</w:t>
            </w:r>
          </w:p>
          <w:p w:rsidR="00BC3720" w:rsidRDefault="00BC3720" w:rsidP="00D520CF">
            <w:pPr>
              <w:widowControl/>
              <w:spacing w:beforeLines="50" w:line="400" w:lineRule="exact"/>
              <w:jc w:val="center"/>
              <w:rPr>
                <w:rFonts w:ascii="宋体" w:eastAsia="宋体" w:hAnsi="宋体" w:cs="宋体"/>
                <w:color w:val="000000"/>
                <w:szCs w:val="21"/>
              </w:rPr>
            </w:pPr>
            <w:r>
              <w:rPr>
                <w:rFonts w:ascii="宋体" w:eastAsia="宋体" w:hAnsi="宋体" w:cs="宋体" w:hint="eastAsia"/>
                <w:color w:val="000000"/>
                <w:szCs w:val="21"/>
              </w:rPr>
              <w:t>(总分100分)</w:t>
            </w:r>
          </w:p>
        </w:tc>
        <w:tc>
          <w:tcPr>
            <w:tcW w:w="6095" w:type="dxa"/>
            <w:tcBorders>
              <w:top w:val="single" w:sz="4" w:space="0" w:color="auto"/>
              <w:left w:val="nil"/>
              <w:bottom w:val="single" w:sz="4" w:space="0" w:color="auto"/>
              <w:right w:val="single" w:sz="4" w:space="0" w:color="auto"/>
            </w:tcBorders>
            <w:vAlign w:val="center"/>
          </w:tcPr>
          <w:p w:rsidR="00BC3720" w:rsidRDefault="00BC3720" w:rsidP="00251C9C">
            <w:pPr>
              <w:pStyle w:val="NewNewNewNew"/>
              <w:spacing w:line="400" w:lineRule="exact"/>
              <w:jc w:val="center"/>
              <w:rPr>
                <w:rFonts w:ascii="宋体" w:hAnsi="宋体" w:cs="宋体"/>
                <w:color w:val="000000"/>
                <w:sz w:val="21"/>
                <w:szCs w:val="21"/>
              </w:rPr>
            </w:pPr>
            <w:r>
              <w:rPr>
                <w:rFonts w:ascii="宋体" w:hAnsi="宋体" w:cs="宋体" w:hint="eastAsia"/>
                <w:color w:val="000000"/>
                <w:sz w:val="21"/>
                <w:szCs w:val="21"/>
              </w:rPr>
              <w:t>价格分值：30分</w:t>
            </w:r>
          </w:p>
          <w:p w:rsidR="00BC3720" w:rsidRDefault="00BC3720" w:rsidP="00251C9C">
            <w:pPr>
              <w:pStyle w:val="NewNewNewNew"/>
              <w:spacing w:line="400" w:lineRule="exact"/>
              <w:jc w:val="center"/>
              <w:rPr>
                <w:rFonts w:ascii="宋体" w:hAnsi="宋体" w:cs="宋体"/>
                <w:color w:val="000000"/>
                <w:sz w:val="21"/>
                <w:szCs w:val="21"/>
              </w:rPr>
            </w:pPr>
            <w:r>
              <w:rPr>
                <w:rFonts w:ascii="宋体" w:hAnsi="宋体" w:cs="宋体" w:hint="eastAsia"/>
                <w:color w:val="000000"/>
                <w:sz w:val="21"/>
                <w:szCs w:val="21"/>
              </w:rPr>
              <w:t>商务部分：10分</w:t>
            </w:r>
          </w:p>
          <w:p w:rsidR="00BC3720" w:rsidRDefault="00BC3720" w:rsidP="00251C9C">
            <w:pPr>
              <w:pStyle w:val="NewNewNewNew"/>
              <w:spacing w:line="400" w:lineRule="exact"/>
              <w:jc w:val="center"/>
              <w:rPr>
                <w:rFonts w:ascii="宋体" w:hAnsi="宋体" w:cs="宋体"/>
                <w:color w:val="000000"/>
                <w:sz w:val="21"/>
                <w:szCs w:val="21"/>
              </w:rPr>
            </w:pPr>
            <w:r>
              <w:rPr>
                <w:rFonts w:ascii="宋体" w:hAnsi="宋体" w:cs="宋体" w:hint="eastAsia"/>
                <w:color w:val="000000"/>
                <w:sz w:val="21"/>
                <w:szCs w:val="21"/>
              </w:rPr>
              <w:t>技术部分：50分</w:t>
            </w:r>
          </w:p>
          <w:p w:rsidR="00BC3720" w:rsidRDefault="00BC3720" w:rsidP="00251C9C">
            <w:pPr>
              <w:pStyle w:val="NewNewNewNew"/>
              <w:spacing w:line="400" w:lineRule="exact"/>
              <w:jc w:val="center"/>
              <w:rPr>
                <w:rFonts w:ascii="宋体" w:hAnsi="宋体" w:cs="宋体"/>
                <w:color w:val="000000"/>
                <w:sz w:val="21"/>
                <w:szCs w:val="21"/>
              </w:rPr>
            </w:pPr>
            <w:r>
              <w:rPr>
                <w:rFonts w:ascii="宋体" w:hAnsi="宋体" w:cs="宋体" w:hint="eastAsia"/>
                <w:color w:val="000000"/>
                <w:sz w:val="21"/>
                <w:szCs w:val="21"/>
              </w:rPr>
              <w:t>服务部分：10分</w:t>
            </w:r>
          </w:p>
        </w:tc>
      </w:tr>
      <w:tr w:rsidR="00BC3720" w:rsidTr="00251C9C">
        <w:trPr>
          <w:trHeight w:val="703"/>
        </w:trPr>
        <w:tc>
          <w:tcPr>
            <w:tcW w:w="1384" w:type="dxa"/>
            <w:tcBorders>
              <w:top w:val="single" w:sz="4" w:space="0" w:color="auto"/>
              <w:left w:val="single" w:sz="4" w:space="0" w:color="auto"/>
              <w:bottom w:val="single" w:sz="4" w:space="0" w:color="auto"/>
              <w:right w:val="single" w:sz="4" w:space="0" w:color="auto"/>
            </w:tcBorders>
            <w:vAlign w:val="center"/>
          </w:tcPr>
          <w:p w:rsidR="00BC3720" w:rsidRDefault="00BC3720" w:rsidP="00D520CF">
            <w:pPr>
              <w:widowControl/>
              <w:spacing w:beforeLines="50" w:line="400" w:lineRule="exact"/>
              <w:jc w:val="center"/>
              <w:rPr>
                <w:rFonts w:ascii="宋体" w:eastAsia="宋体" w:hAnsi="宋体" w:cs="宋体"/>
                <w:color w:val="000000"/>
                <w:szCs w:val="21"/>
              </w:rPr>
            </w:pPr>
            <w:r>
              <w:rPr>
                <w:rFonts w:ascii="宋体" w:eastAsia="宋体" w:hAnsi="宋体" w:cs="宋体" w:hint="eastAsia"/>
                <w:b/>
                <w:color w:val="000000"/>
                <w:kern w:val="0"/>
                <w:szCs w:val="21"/>
              </w:rPr>
              <w:t>评审项</w:t>
            </w:r>
          </w:p>
        </w:tc>
        <w:tc>
          <w:tcPr>
            <w:tcW w:w="1560" w:type="dxa"/>
            <w:tcBorders>
              <w:top w:val="single" w:sz="4" w:space="0" w:color="auto"/>
              <w:left w:val="nil"/>
              <w:bottom w:val="single" w:sz="4" w:space="0" w:color="auto"/>
              <w:right w:val="single" w:sz="4" w:space="0" w:color="auto"/>
            </w:tcBorders>
            <w:vAlign w:val="center"/>
          </w:tcPr>
          <w:p w:rsidR="00BC3720" w:rsidRDefault="00BC3720" w:rsidP="00D520CF">
            <w:pPr>
              <w:widowControl/>
              <w:spacing w:beforeLines="50" w:line="400" w:lineRule="exact"/>
              <w:jc w:val="center"/>
              <w:rPr>
                <w:rFonts w:ascii="宋体" w:eastAsia="宋体" w:hAnsi="宋体" w:cs="宋体"/>
                <w:color w:val="000000"/>
                <w:szCs w:val="21"/>
              </w:rPr>
            </w:pPr>
            <w:r>
              <w:rPr>
                <w:rFonts w:ascii="宋体" w:eastAsia="宋体" w:hAnsi="宋体" w:cs="宋体" w:hint="eastAsia"/>
                <w:b/>
                <w:color w:val="000000"/>
                <w:kern w:val="0"/>
                <w:szCs w:val="21"/>
              </w:rPr>
              <w:t>评分因素</w:t>
            </w:r>
          </w:p>
        </w:tc>
        <w:tc>
          <w:tcPr>
            <w:tcW w:w="6095" w:type="dxa"/>
            <w:tcBorders>
              <w:top w:val="single" w:sz="4" w:space="0" w:color="auto"/>
              <w:left w:val="nil"/>
              <w:bottom w:val="single" w:sz="4" w:space="0" w:color="auto"/>
              <w:right w:val="single" w:sz="4" w:space="0" w:color="auto"/>
            </w:tcBorders>
            <w:vAlign w:val="center"/>
          </w:tcPr>
          <w:p w:rsidR="00BC3720" w:rsidRDefault="00BC3720" w:rsidP="00D520CF">
            <w:pPr>
              <w:widowControl/>
              <w:spacing w:beforeLines="50" w:line="400" w:lineRule="exact"/>
              <w:jc w:val="center"/>
              <w:rPr>
                <w:rFonts w:ascii="宋体" w:eastAsia="宋体" w:hAnsi="宋体" w:cs="宋体"/>
                <w:color w:val="000000"/>
                <w:szCs w:val="21"/>
              </w:rPr>
            </w:pPr>
            <w:r>
              <w:rPr>
                <w:rFonts w:ascii="宋体" w:eastAsia="宋体" w:hAnsi="宋体" w:cs="宋体" w:hint="eastAsia"/>
                <w:b/>
                <w:color w:val="000000"/>
                <w:kern w:val="0"/>
                <w:szCs w:val="21"/>
              </w:rPr>
              <w:t>评标标准</w:t>
            </w:r>
          </w:p>
        </w:tc>
      </w:tr>
      <w:tr w:rsidR="00BC3720" w:rsidTr="00251C9C">
        <w:trPr>
          <w:trHeight w:val="976"/>
        </w:trPr>
        <w:tc>
          <w:tcPr>
            <w:tcW w:w="1384" w:type="dxa"/>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pacing w:line="400" w:lineRule="exact"/>
              <w:ind w:left="4" w:hangingChars="2" w:hanging="4"/>
              <w:jc w:val="center"/>
              <w:rPr>
                <w:rFonts w:ascii="宋体" w:eastAsia="宋体" w:hAnsi="宋体" w:cs="宋体"/>
                <w:color w:val="000000"/>
                <w:szCs w:val="21"/>
              </w:rPr>
            </w:pPr>
            <w:r>
              <w:rPr>
                <w:rFonts w:ascii="宋体" w:eastAsia="宋体" w:hAnsi="宋体" w:cs="宋体" w:hint="eastAsia"/>
                <w:color w:val="000000"/>
                <w:szCs w:val="21"/>
              </w:rPr>
              <w:t>报价部分</w:t>
            </w:r>
          </w:p>
          <w:p w:rsidR="00BC3720" w:rsidRDefault="00BC3720" w:rsidP="00251C9C">
            <w:pPr>
              <w:widowControl/>
              <w:spacing w:line="400" w:lineRule="exact"/>
              <w:ind w:left="4" w:hangingChars="2" w:hanging="4"/>
              <w:jc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kern w:val="0"/>
                <w:szCs w:val="21"/>
              </w:rPr>
              <w:t>30</w:t>
            </w:r>
            <w:r>
              <w:rPr>
                <w:rFonts w:ascii="宋体" w:eastAsia="宋体" w:hAnsi="宋体" w:cs="宋体" w:hint="eastAsia"/>
                <w:color w:val="000000"/>
                <w:szCs w:val="21"/>
              </w:rPr>
              <w:t>分）</w:t>
            </w:r>
          </w:p>
        </w:tc>
        <w:tc>
          <w:tcPr>
            <w:tcW w:w="1560" w:type="dxa"/>
            <w:tcBorders>
              <w:top w:val="single" w:sz="4" w:space="0" w:color="auto"/>
              <w:left w:val="nil"/>
              <w:bottom w:val="single" w:sz="4" w:space="0" w:color="auto"/>
              <w:right w:val="single" w:sz="4" w:space="0" w:color="auto"/>
            </w:tcBorders>
            <w:vAlign w:val="center"/>
          </w:tcPr>
          <w:p w:rsidR="00BC3720" w:rsidRDefault="00BC3720" w:rsidP="00251C9C">
            <w:pPr>
              <w:widowControl/>
              <w:spacing w:line="400" w:lineRule="exact"/>
              <w:jc w:val="center"/>
              <w:rPr>
                <w:rFonts w:ascii="宋体" w:eastAsia="宋体" w:hAnsi="宋体" w:cs="宋体"/>
                <w:color w:val="000000"/>
                <w:szCs w:val="21"/>
              </w:rPr>
            </w:pPr>
            <w:r>
              <w:rPr>
                <w:rFonts w:ascii="宋体" w:eastAsia="宋体" w:hAnsi="宋体" w:cs="宋体" w:hint="eastAsia"/>
                <w:color w:val="000000"/>
                <w:szCs w:val="21"/>
              </w:rPr>
              <w:t>报价</w:t>
            </w:r>
          </w:p>
          <w:p w:rsidR="00BC3720" w:rsidRDefault="00BC3720" w:rsidP="00251C9C">
            <w:pPr>
              <w:widowControl/>
              <w:spacing w:line="400" w:lineRule="exact"/>
              <w:jc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kern w:val="0"/>
                <w:szCs w:val="21"/>
              </w:rPr>
              <w:t>30</w:t>
            </w:r>
            <w:r>
              <w:rPr>
                <w:rFonts w:ascii="宋体" w:eastAsia="宋体" w:hAnsi="宋体" w:cs="宋体"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BC3720" w:rsidRDefault="00BC3720" w:rsidP="00251C9C">
            <w:pPr>
              <w:widowControl/>
              <w:snapToGrid w:val="0"/>
              <w:spacing w:line="380" w:lineRule="exact"/>
              <w:jc w:val="left"/>
              <w:rPr>
                <w:rFonts w:ascii="宋体" w:eastAsia="宋体" w:hAnsi="宋体" w:cs="宋体"/>
                <w:color w:val="000000"/>
                <w:szCs w:val="21"/>
              </w:rPr>
            </w:pPr>
            <w:r>
              <w:rPr>
                <w:rFonts w:ascii="宋体" w:eastAsia="宋体" w:hAnsi="宋体" w:cs="宋体" w:hint="eastAsia"/>
                <w:color w:val="000000"/>
                <w:szCs w:val="21"/>
              </w:rPr>
              <w:t>评标基准价：满足招标文件要求的有效投标报价中，最低的投标报价为评标基准价。</w:t>
            </w:r>
          </w:p>
          <w:p w:rsidR="00BC3720" w:rsidRDefault="00BC3720" w:rsidP="00251C9C">
            <w:pPr>
              <w:widowControl/>
              <w:snapToGrid w:val="0"/>
              <w:spacing w:line="380" w:lineRule="exact"/>
              <w:jc w:val="left"/>
              <w:rPr>
                <w:rFonts w:ascii="宋体" w:eastAsia="宋体" w:hAnsi="宋体" w:cs="宋体"/>
                <w:color w:val="000000"/>
                <w:szCs w:val="21"/>
              </w:rPr>
            </w:pPr>
            <w:r>
              <w:rPr>
                <w:rFonts w:ascii="宋体" w:eastAsia="宋体" w:hAnsi="宋体" w:cs="宋体" w:hint="eastAsia"/>
                <w:color w:val="000000"/>
                <w:szCs w:val="21"/>
              </w:rPr>
              <w:t>投标报价得分=（评标基准价/投标报价）×30 </w:t>
            </w:r>
          </w:p>
        </w:tc>
      </w:tr>
      <w:tr w:rsidR="00BC3720" w:rsidTr="00251C9C">
        <w:trPr>
          <w:trHeight w:val="2314"/>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pacing w:line="400" w:lineRule="exact"/>
              <w:ind w:left="4" w:hangingChars="2" w:hanging="4"/>
              <w:jc w:val="center"/>
              <w:rPr>
                <w:rFonts w:ascii="宋体" w:eastAsia="宋体" w:hAnsi="宋体" w:cs="宋体"/>
                <w:color w:val="000000"/>
                <w:szCs w:val="21"/>
              </w:rPr>
            </w:pPr>
            <w:r>
              <w:rPr>
                <w:rFonts w:ascii="宋体" w:eastAsia="宋体" w:hAnsi="宋体" w:cs="宋体" w:hint="eastAsia"/>
                <w:color w:val="000000"/>
                <w:szCs w:val="21"/>
              </w:rPr>
              <w:t>商务部分</w:t>
            </w:r>
          </w:p>
          <w:p w:rsidR="00BC3720" w:rsidRDefault="00BC3720" w:rsidP="00251C9C">
            <w:pPr>
              <w:widowControl/>
              <w:spacing w:line="400" w:lineRule="exact"/>
              <w:ind w:left="4" w:hangingChars="2" w:hanging="4"/>
              <w:jc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kern w:val="0"/>
                <w:szCs w:val="21"/>
              </w:rPr>
              <w:t>1</w:t>
            </w:r>
            <w:r>
              <w:rPr>
                <w:rFonts w:ascii="宋体" w:hAnsi="宋体" w:cs="宋体" w:hint="eastAsia"/>
                <w:color w:val="000000"/>
                <w:kern w:val="0"/>
                <w:szCs w:val="21"/>
              </w:rPr>
              <w:t>0</w:t>
            </w:r>
            <w:r>
              <w:rPr>
                <w:rFonts w:ascii="宋体" w:eastAsia="宋体" w:hAnsi="宋体" w:cs="宋体" w:hint="eastAsia"/>
                <w:color w:val="000000"/>
                <w:szCs w:val="21"/>
              </w:rPr>
              <w:t>分）</w:t>
            </w:r>
          </w:p>
        </w:tc>
        <w:tc>
          <w:tcPr>
            <w:tcW w:w="1560" w:type="dxa"/>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pacing w:line="400" w:lineRule="exact"/>
              <w:jc w:val="center"/>
              <w:rPr>
                <w:rFonts w:ascii="宋体" w:eastAsia="宋体" w:hAnsi="宋体" w:cs="宋体"/>
                <w:color w:val="000000"/>
                <w:szCs w:val="21"/>
              </w:rPr>
            </w:pPr>
            <w:r>
              <w:rPr>
                <w:rFonts w:ascii="宋体" w:eastAsia="宋体" w:hAnsi="宋体" w:cs="宋体" w:hint="eastAsia"/>
                <w:color w:val="000000"/>
                <w:szCs w:val="21"/>
              </w:rPr>
              <w:t>综合实力</w:t>
            </w:r>
          </w:p>
          <w:p w:rsidR="00BC3720" w:rsidRDefault="00BC3720" w:rsidP="00251C9C">
            <w:pPr>
              <w:widowControl/>
              <w:spacing w:line="400" w:lineRule="exact"/>
              <w:jc w:val="center"/>
              <w:rPr>
                <w:rFonts w:ascii="宋体" w:eastAsia="宋体" w:hAnsi="宋体" w:cs="宋体"/>
                <w:color w:val="000000"/>
                <w:szCs w:val="21"/>
              </w:rPr>
            </w:pPr>
            <w:r>
              <w:rPr>
                <w:rFonts w:ascii="宋体" w:eastAsia="宋体" w:hAnsi="宋体" w:cs="宋体" w:hint="eastAsia"/>
                <w:color w:val="000000"/>
                <w:szCs w:val="21"/>
              </w:rPr>
              <w:t>（</w:t>
            </w:r>
            <w:r>
              <w:rPr>
                <w:rFonts w:ascii="宋体" w:hAnsi="宋体" w:cs="宋体" w:hint="eastAsia"/>
                <w:color w:val="000000"/>
                <w:szCs w:val="21"/>
              </w:rPr>
              <w:t>8</w:t>
            </w:r>
            <w:r>
              <w:rPr>
                <w:rFonts w:ascii="宋体" w:eastAsia="宋体" w:hAnsi="宋体" w:cs="宋体" w:hint="eastAsia"/>
                <w:color w:val="000000"/>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BC3720" w:rsidRDefault="00BC3720" w:rsidP="00BC3720">
            <w:pPr>
              <w:widowControl/>
              <w:numPr>
                <w:ilvl w:val="0"/>
                <w:numId w:val="28"/>
              </w:numPr>
              <w:snapToGrid w:val="0"/>
              <w:spacing w:line="380" w:lineRule="exact"/>
              <w:jc w:val="left"/>
              <w:rPr>
                <w:rFonts w:ascii="宋体" w:eastAsia="宋体" w:hAnsi="宋体" w:cs="宋体"/>
                <w:color w:val="000000"/>
              </w:rPr>
            </w:pPr>
            <w:r>
              <w:rPr>
                <w:rFonts w:ascii="宋体" w:eastAsia="宋体" w:hAnsi="宋体" w:cs="宋体" w:hint="eastAsia"/>
                <w:color w:val="000000"/>
              </w:rPr>
              <w:t>投标人提供在有效期内的质量管理体系认证证书得</w:t>
            </w:r>
            <w:r>
              <w:rPr>
                <w:rFonts w:ascii="宋体" w:hAnsi="宋体" w:cs="宋体" w:hint="eastAsia"/>
                <w:color w:val="000000"/>
              </w:rPr>
              <w:t>2</w:t>
            </w:r>
            <w:r>
              <w:rPr>
                <w:rFonts w:ascii="宋体" w:eastAsia="宋体" w:hAnsi="宋体" w:cs="宋体" w:hint="eastAsia"/>
                <w:color w:val="000000"/>
              </w:rPr>
              <w:t>分，提供环境管理体系认证证书得1分、提供职业健康安全管理体系认证证书得1分，满分</w:t>
            </w:r>
            <w:r>
              <w:rPr>
                <w:rFonts w:ascii="宋体" w:hAnsi="宋体" w:cs="宋体" w:hint="eastAsia"/>
                <w:color w:val="000000"/>
              </w:rPr>
              <w:t>4</w:t>
            </w:r>
            <w:r>
              <w:rPr>
                <w:rFonts w:ascii="宋体" w:eastAsia="宋体" w:hAnsi="宋体" w:cs="宋体" w:hint="eastAsia"/>
                <w:color w:val="000000"/>
              </w:rPr>
              <w:t>分，没有不得分。</w:t>
            </w:r>
          </w:p>
          <w:p w:rsidR="00BC3720" w:rsidRDefault="00BC3720" w:rsidP="006F0E63">
            <w:pPr>
              <w:widowControl/>
              <w:numPr>
                <w:ilvl w:val="0"/>
                <w:numId w:val="28"/>
              </w:numPr>
              <w:snapToGrid w:val="0"/>
              <w:spacing w:line="380" w:lineRule="exact"/>
              <w:jc w:val="left"/>
              <w:rPr>
                <w:rFonts w:ascii="宋体" w:eastAsia="宋体" w:hAnsi="宋体" w:cs="宋体"/>
                <w:color w:val="000000"/>
              </w:rPr>
            </w:pPr>
            <w:r>
              <w:rPr>
                <w:rFonts w:ascii="宋体" w:hAnsi="宋体" w:cs="宋体" w:hint="eastAsia"/>
                <w:color w:val="000000"/>
              </w:rPr>
              <w:t>采购清单序号8动力环境监控系统提供中国信息安全测评中心出具的信息安全测评报告</w:t>
            </w:r>
            <w:r>
              <w:rPr>
                <w:rFonts w:ascii="宋体" w:hAnsi="宋体" w:cs="宋体" w:hint="eastAsia"/>
                <w:color w:val="000000"/>
                <w:szCs w:val="24"/>
              </w:rPr>
              <w:t>得4分，</w:t>
            </w:r>
            <w:r>
              <w:rPr>
                <w:rFonts w:ascii="宋体" w:hAnsi="宋体" w:cs="宋体" w:hint="eastAsia"/>
                <w:color w:val="000000"/>
              </w:rPr>
              <w:t>没有不得分。</w:t>
            </w:r>
          </w:p>
        </w:tc>
      </w:tr>
      <w:tr w:rsidR="00BC3720" w:rsidTr="00BB5042">
        <w:trPr>
          <w:trHeight w:val="557"/>
        </w:trPr>
        <w:tc>
          <w:tcPr>
            <w:tcW w:w="1384" w:type="dxa"/>
            <w:vMerge/>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pacing w:line="400" w:lineRule="exact"/>
              <w:ind w:left="4" w:hangingChars="2" w:hanging="4"/>
              <w:jc w:val="center"/>
              <w:rPr>
                <w:rFonts w:ascii="宋体" w:eastAsia="宋体" w:hAnsi="宋体" w:cs="宋体"/>
                <w:color w:val="000000"/>
                <w:szCs w:val="21"/>
              </w:rPr>
            </w:pPr>
          </w:p>
        </w:tc>
        <w:tc>
          <w:tcPr>
            <w:tcW w:w="1560" w:type="dxa"/>
            <w:tcBorders>
              <w:top w:val="single" w:sz="4" w:space="0" w:color="auto"/>
              <w:left w:val="nil"/>
              <w:bottom w:val="single" w:sz="4" w:space="0" w:color="auto"/>
              <w:right w:val="single" w:sz="4" w:space="0" w:color="auto"/>
            </w:tcBorders>
            <w:vAlign w:val="center"/>
          </w:tcPr>
          <w:p w:rsidR="00BC3720" w:rsidRPr="00CF0D14" w:rsidRDefault="00BC3720" w:rsidP="00CF0D14">
            <w:pPr>
              <w:widowControl/>
              <w:shd w:val="clear" w:color="auto" w:fill="FFFFFF"/>
              <w:spacing w:line="315" w:lineRule="atLeast"/>
              <w:jc w:val="center"/>
              <w:rPr>
                <w:rFonts w:ascii="宋体" w:eastAsia="宋体" w:hAnsi="宋体" w:cs="宋体"/>
                <w:color w:val="000000"/>
                <w:szCs w:val="21"/>
              </w:rPr>
            </w:pPr>
            <w:r>
              <w:rPr>
                <w:rFonts w:ascii="宋体" w:eastAsia="宋体" w:hAnsi="宋体" w:cs="宋体" w:hint="eastAsia"/>
                <w:color w:val="000000"/>
                <w:kern w:val="0"/>
                <w:szCs w:val="21"/>
                <w:shd w:val="clear" w:color="auto" w:fill="FFFFFF"/>
              </w:rPr>
              <w:t>节约能源、保护环境政策加分（2分）</w:t>
            </w:r>
          </w:p>
        </w:tc>
        <w:tc>
          <w:tcPr>
            <w:tcW w:w="6095" w:type="dxa"/>
            <w:tcBorders>
              <w:top w:val="single" w:sz="4" w:space="0" w:color="auto"/>
              <w:left w:val="nil"/>
              <w:bottom w:val="single" w:sz="4" w:space="0" w:color="auto"/>
              <w:right w:val="single" w:sz="4" w:space="0" w:color="auto"/>
            </w:tcBorders>
            <w:vAlign w:val="center"/>
          </w:tcPr>
          <w:p w:rsidR="00BC3720" w:rsidRDefault="00BC3720" w:rsidP="00251C9C">
            <w:pPr>
              <w:widowControl/>
              <w:shd w:val="clear" w:color="auto" w:fill="FFFFFF"/>
              <w:snapToGrid w:val="0"/>
              <w:spacing w:line="380" w:lineRule="exact"/>
              <w:jc w:val="left"/>
              <w:rPr>
                <w:rFonts w:ascii="宋体" w:eastAsia="宋体" w:hAnsi="宋体" w:cs="宋体"/>
                <w:color w:val="000000"/>
                <w:szCs w:val="21"/>
              </w:rPr>
            </w:pPr>
            <w:r>
              <w:rPr>
                <w:rFonts w:ascii="宋体" w:eastAsia="宋体" w:hAnsi="宋体" w:cs="宋体" w:hint="eastAsia"/>
                <w:color w:val="000000"/>
                <w:kern w:val="0"/>
                <w:szCs w:val="21"/>
                <w:shd w:val="clear" w:color="auto" w:fill="FFFFFF"/>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BC3720" w:rsidRDefault="00BC3720" w:rsidP="00251C9C">
            <w:pPr>
              <w:shd w:val="clear" w:color="auto" w:fill="FFFFFF"/>
              <w:snapToGrid w:val="0"/>
              <w:spacing w:line="380" w:lineRule="exact"/>
              <w:rPr>
                <w:rFonts w:ascii="宋体" w:eastAsia="宋体" w:hAnsi="宋体" w:cs="宋体"/>
                <w:strike/>
                <w:color w:val="000000"/>
              </w:rPr>
            </w:pPr>
            <w:r>
              <w:rPr>
                <w:rFonts w:ascii="宋体" w:eastAsia="宋体" w:hAnsi="宋体" w:cs="宋体" w:hint="eastAsia"/>
                <w:color w:val="000000"/>
                <w:kern w:val="0"/>
                <w:szCs w:val="21"/>
                <w:shd w:val="clear" w:color="auto" w:fill="FFFFFF"/>
              </w:rPr>
              <w:t>2、投标人所投产品属于“环境标志产品政府采购品目清单”内产品，投标文件中提供具有国家确定的认证机构出具的、处于有</w:t>
            </w:r>
            <w:r>
              <w:rPr>
                <w:rFonts w:ascii="宋体" w:eastAsia="宋体" w:hAnsi="宋体" w:cs="宋体" w:hint="eastAsia"/>
                <w:color w:val="000000"/>
                <w:kern w:val="0"/>
                <w:szCs w:val="21"/>
                <w:shd w:val="clear" w:color="auto" w:fill="FFFFFF"/>
              </w:rPr>
              <w:lastRenderedPageBreak/>
              <w:t>效期之内的环境标志产品认证证书。每项0.5分，满分1分。</w:t>
            </w:r>
          </w:p>
        </w:tc>
      </w:tr>
      <w:tr w:rsidR="00BC3720" w:rsidTr="00251C9C">
        <w:trPr>
          <w:trHeight w:val="364"/>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pacing w:line="400" w:lineRule="exact"/>
              <w:jc w:val="center"/>
              <w:rPr>
                <w:rFonts w:ascii="宋体" w:eastAsia="宋体" w:hAnsi="宋体" w:cs="宋体"/>
                <w:color w:val="000000"/>
                <w:szCs w:val="21"/>
              </w:rPr>
            </w:pPr>
            <w:r>
              <w:rPr>
                <w:rFonts w:ascii="宋体" w:eastAsia="宋体" w:hAnsi="宋体" w:cs="宋体" w:hint="eastAsia"/>
                <w:color w:val="000000"/>
                <w:szCs w:val="21"/>
              </w:rPr>
              <w:lastRenderedPageBreak/>
              <w:t>技术部分</w:t>
            </w:r>
          </w:p>
          <w:p w:rsidR="00BC3720" w:rsidRDefault="00BC3720" w:rsidP="00251C9C">
            <w:pPr>
              <w:widowControl/>
              <w:spacing w:line="400" w:lineRule="exact"/>
              <w:jc w:val="center"/>
              <w:rPr>
                <w:rFonts w:ascii="宋体" w:eastAsia="宋体" w:hAnsi="宋体" w:cs="宋体"/>
                <w:color w:val="000000"/>
                <w:szCs w:val="21"/>
              </w:rPr>
            </w:pPr>
            <w:r>
              <w:rPr>
                <w:rFonts w:ascii="宋体" w:eastAsia="宋体" w:hAnsi="宋体" w:cs="宋体" w:hint="eastAsia"/>
                <w:color w:val="000000"/>
                <w:szCs w:val="21"/>
              </w:rPr>
              <w:t>（</w:t>
            </w:r>
            <w:r>
              <w:rPr>
                <w:rFonts w:ascii="宋体" w:hAnsi="宋体" w:cs="宋体" w:hint="eastAsia"/>
                <w:color w:val="000000"/>
                <w:szCs w:val="21"/>
              </w:rPr>
              <w:t>50</w:t>
            </w:r>
            <w:r>
              <w:rPr>
                <w:rFonts w:ascii="宋体" w:eastAsia="宋体" w:hAnsi="宋体" w:cs="宋体" w:hint="eastAsia"/>
                <w:color w:val="000000"/>
                <w:szCs w:val="21"/>
              </w:rPr>
              <w:t>分）</w:t>
            </w:r>
          </w:p>
        </w:tc>
        <w:tc>
          <w:tcPr>
            <w:tcW w:w="1560" w:type="dxa"/>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pacing w:line="400" w:lineRule="exact"/>
              <w:jc w:val="center"/>
              <w:rPr>
                <w:rFonts w:ascii="宋体" w:eastAsia="宋体" w:hAnsi="宋体" w:cs="宋体"/>
                <w:color w:val="000000"/>
                <w:szCs w:val="21"/>
              </w:rPr>
            </w:pPr>
            <w:r>
              <w:rPr>
                <w:rFonts w:ascii="宋体" w:eastAsia="宋体" w:hAnsi="宋体" w:cs="宋体" w:hint="eastAsia"/>
                <w:color w:val="000000"/>
                <w:szCs w:val="21"/>
              </w:rPr>
              <w:t>货物的技术参数响应情况</w:t>
            </w:r>
          </w:p>
          <w:p w:rsidR="00BC3720" w:rsidRDefault="00BC3720" w:rsidP="00251C9C">
            <w:pPr>
              <w:widowControl/>
              <w:spacing w:line="400" w:lineRule="exact"/>
              <w:jc w:val="center"/>
              <w:rPr>
                <w:rFonts w:ascii="宋体" w:eastAsia="宋体" w:hAnsi="宋体" w:cs="宋体"/>
                <w:color w:val="000000"/>
                <w:szCs w:val="21"/>
              </w:rPr>
            </w:pPr>
            <w:r>
              <w:rPr>
                <w:rFonts w:ascii="宋体" w:eastAsia="宋体" w:hAnsi="宋体" w:cs="宋体" w:hint="eastAsia"/>
                <w:color w:val="000000"/>
                <w:szCs w:val="21"/>
              </w:rPr>
              <w:t>（4</w:t>
            </w:r>
            <w:r>
              <w:rPr>
                <w:rFonts w:ascii="宋体" w:hAnsi="宋体" w:cs="宋体" w:hint="eastAsia"/>
                <w:color w:val="000000"/>
                <w:szCs w:val="21"/>
              </w:rPr>
              <w:t>5</w:t>
            </w:r>
            <w:r>
              <w:rPr>
                <w:rFonts w:ascii="宋体" w:eastAsia="宋体" w:hAnsi="宋体" w:cs="宋体" w:hint="eastAsia"/>
                <w:color w:val="000000"/>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BC3720" w:rsidRDefault="00BC3720" w:rsidP="00BC3720">
            <w:pPr>
              <w:numPr>
                <w:ilvl w:val="0"/>
                <w:numId w:val="26"/>
              </w:numPr>
              <w:snapToGrid w:val="0"/>
              <w:spacing w:line="380" w:lineRule="exact"/>
              <w:jc w:val="left"/>
            </w:pPr>
            <w:r>
              <w:rPr>
                <w:rFonts w:hint="eastAsia"/>
              </w:rPr>
              <w:t>投标人对采购清单中标记“▲”的参数提供产品功能界面截图、产品彩页截图或者技术证明文件中至少一项证明文件并加盖厂商公章，提供一项得</w:t>
            </w:r>
            <w:r>
              <w:rPr>
                <w:rFonts w:hint="eastAsia"/>
              </w:rPr>
              <w:t>2</w:t>
            </w:r>
            <w:r>
              <w:rPr>
                <w:rFonts w:hint="eastAsia"/>
              </w:rPr>
              <w:t>分，满分</w:t>
            </w:r>
            <w:r>
              <w:rPr>
                <w:rFonts w:hint="eastAsia"/>
              </w:rPr>
              <w:t>24</w:t>
            </w:r>
            <w:r>
              <w:rPr>
                <w:rFonts w:hint="eastAsia"/>
              </w:rPr>
              <w:t>分。</w:t>
            </w:r>
          </w:p>
          <w:p w:rsidR="00BC3720" w:rsidRDefault="00BC3720" w:rsidP="00BC3720">
            <w:pPr>
              <w:numPr>
                <w:ilvl w:val="0"/>
                <w:numId w:val="26"/>
              </w:numPr>
              <w:snapToGrid w:val="0"/>
              <w:spacing w:line="380" w:lineRule="exact"/>
              <w:jc w:val="left"/>
            </w:pPr>
            <w:r>
              <w:rPr>
                <w:rFonts w:hint="eastAsia"/>
              </w:rPr>
              <w:t>采购清单序号</w:t>
            </w:r>
            <w:r>
              <w:rPr>
                <w:rFonts w:hint="eastAsia"/>
              </w:rPr>
              <w:t>5</w:t>
            </w:r>
            <w:r>
              <w:rPr>
                <w:rFonts w:hint="eastAsia"/>
              </w:rPr>
              <w:t>机柜及封闭冷通道系统提供机柜整架“信息产业通信设备抗震性能质量监督检验中心”颁发的机柜通过</w:t>
            </w:r>
            <w:r>
              <w:rPr>
                <w:rFonts w:hint="eastAsia"/>
              </w:rPr>
              <w:t>9</w:t>
            </w:r>
            <w:r>
              <w:rPr>
                <w:rFonts w:hint="eastAsia"/>
              </w:rPr>
              <w:t>级烈度抗震检测报告的得</w:t>
            </w:r>
            <w:r>
              <w:rPr>
                <w:rFonts w:hint="eastAsia"/>
              </w:rPr>
              <w:t>2</w:t>
            </w:r>
            <w:r>
              <w:rPr>
                <w:rFonts w:hint="eastAsia"/>
              </w:rPr>
              <w:t>分，没有不得分。</w:t>
            </w:r>
          </w:p>
          <w:p w:rsidR="00BC3720" w:rsidRDefault="00BC3720" w:rsidP="00BC3720">
            <w:pPr>
              <w:numPr>
                <w:ilvl w:val="0"/>
                <w:numId w:val="26"/>
              </w:numPr>
              <w:snapToGrid w:val="0"/>
              <w:spacing w:line="380" w:lineRule="exact"/>
              <w:jc w:val="left"/>
            </w:pPr>
            <w:r>
              <w:rPr>
                <w:rFonts w:hint="eastAsia"/>
              </w:rPr>
              <w:t>采购清单序号</w:t>
            </w:r>
            <w:r>
              <w:rPr>
                <w:rFonts w:hint="eastAsia"/>
              </w:rPr>
              <w:t>5</w:t>
            </w:r>
            <w:r>
              <w:rPr>
                <w:rFonts w:hint="eastAsia"/>
              </w:rPr>
              <w:t>机柜及封闭冷通道系统提供机柜整架“信息产业通信设备抗震性能质量监督检验中心”颁发的机柜静载承重检测报告，机柜静态承载能力≥</w:t>
            </w:r>
            <w:r>
              <w:rPr>
                <w:rFonts w:hint="eastAsia"/>
              </w:rPr>
              <w:t>2000KG</w:t>
            </w:r>
            <w:r>
              <w:rPr>
                <w:rFonts w:hint="eastAsia"/>
              </w:rPr>
              <w:t>的得</w:t>
            </w:r>
            <w:r>
              <w:rPr>
                <w:rFonts w:hint="eastAsia"/>
              </w:rPr>
              <w:t>1</w:t>
            </w:r>
            <w:r>
              <w:rPr>
                <w:rFonts w:hint="eastAsia"/>
              </w:rPr>
              <w:t>分，≥</w:t>
            </w:r>
            <w:r>
              <w:rPr>
                <w:rFonts w:hint="eastAsia"/>
              </w:rPr>
              <w:t>2200KG</w:t>
            </w:r>
            <w:r>
              <w:rPr>
                <w:rFonts w:hint="eastAsia"/>
              </w:rPr>
              <w:t>的得</w:t>
            </w:r>
            <w:r>
              <w:rPr>
                <w:rFonts w:hint="eastAsia"/>
              </w:rPr>
              <w:t>3</w:t>
            </w:r>
            <w:r>
              <w:rPr>
                <w:rFonts w:hint="eastAsia"/>
              </w:rPr>
              <w:t>分，没有不得分。</w:t>
            </w:r>
          </w:p>
          <w:p w:rsidR="00BC3720" w:rsidRDefault="00BC3720" w:rsidP="00BC3720">
            <w:pPr>
              <w:numPr>
                <w:ilvl w:val="0"/>
                <w:numId w:val="26"/>
              </w:numPr>
              <w:snapToGrid w:val="0"/>
              <w:spacing w:line="380" w:lineRule="exact"/>
              <w:jc w:val="left"/>
            </w:pPr>
            <w:r>
              <w:rPr>
                <w:rFonts w:hint="eastAsia"/>
              </w:rPr>
              <w:t>采购清单序号</w:t>
            </w:r>
            <w:r>
              <w:rPr>
                <w:rFonts w:hint="eastAsia"/>
              </w:rPr>
              <w:t>8</w:t>
            </w:r>
            <w:r>
              <w:rPr>
                <w:rFonts w:hint="eastAsia"/>
              </w:rPr>
              <w:t>动力环境监控系统产品提供具有中国软件评测中心认可的权威第三方软件评测机构出具的“动力环境监测系统软件评测报告”得</w:t>
            </w:r>
            <w:r>
              <w:rPr>
                <w:rFonts w:hint="eastAsia"/>
              </w:rPr>
              <w:t>2</w:t>
            </w:r>
            <w:r>
              <w:rPr>
                <w:rFonts w:hint="eastAsia"/>
              </w:rPr>
              <w:t>分，提供“动环集中监控中心软件评测报告”得</w:t>
            </w:r>
            <w:r>
              <w:rPr>
                <w:rFonts w:hint="eastAsia"/>
              </w:rPr>
              <w:t>2</w:t>
            </w:r>
            <w:r>
              <w:rPr>
                <w:rFonts w:hint="eastAsia"/>
              </w:rPr>
              <w:t>分，动力环境监测系统提供中华人民共和国国家版权局出具的“计算机软件著作权登记证书”提供一项得</w:t>
            </w:r>
            <w:r>
              <w:rPr>
                <w:rFonts w:hint="eastAsia"/>
              </w:rPr>
              <w:t>0.5</w:t>
            </w:r>
            <w:r>
              <w:rPr>
                <w:rFonts w:hint="eastAsia"/>
              </w:rPr>
              <w:t>分，满分</w:t>
            </w:r>
            <w:r>
              <w:rPr>
                <w:rFonts w:hint="eastAsia"/>
              </w:rPr>
              <w:t>6</w:t>
            </w:r>
            <w:r>
              <w:rPr>
                <w:rFonts w:hint="eastAsia"/>
              </w:rPr>
              <w:t>分，没有不得分。</w:t>
            </w:r>
          </w:p>
          <w:p w:rsidR="00BC3720" w:rsidRDefault="00BC3720" w:rsidP="00BC3720">
            <w:pPr>
              <w:numPr>
                <w:ilvl w:val="0"/>
                <w:numId w:val="26"/>
              </w:numPr>
              <w:snapToGrid w:val="0"/>
              <w:spacing w:line="380" w:lineRule="exact"/>
              <w:jc w:val="left"/>
            </w:pPr>
            <w:r>
              <w:rPr>
                <w:rFonts w:hint="eastAsia"/>
              </w:rPr>
              <w:t>采购清单序号</w:t>
            </w:r>
            <w:r>
              <w:rPr>
                <w:rFonts w:hint="eastAsia"/>
              </w:rPr>
              <w:t>5</w:t>
            </w:r>
            <w:r>
              <w:rPr>
                <w:rFonts w:hint="eastAsia"/>
              </w:rPr>
              <w:t>机柜及封闭冷通道系统提供具有</w:t>
            </w:r>
            <w:r>
              <w:rPr>
                <w:rFonts w:hint="eastAsia"/>
              </w:rPr>
              <w:t>CNAS</w:t>
            </w:r>
            <w:r>
              <w:rPr>
                <w:rFonts w:hint="eastAsia"/>
              </w:rPr>
              <w:t>、</w:t>
            </w:r>
            <w:r>
              <w:rPr>
                <w:rFonts w:hint="eastAsia"/>
              </w:rPr>
              <w:t>CMA</w:t>
            </w:r>
            <w:r>
              <w:rPr>
                <w:rFonts w:hint="eastAsia"/>
              </w:rPr>
              <w:t>认可的权威第三方检测机构出具的</w:t>
            </w:r>
            <w:r>
              <w:rPr>
                <w:rFonts w:hint="eastAsia"/>
              </w:rPr>
              <w:t>IDC</w:t>
            </w:r>
            <w:r>
              <w:rPr>
                <w:rFonts w:hint="eastAsia"/>
              </w:rPr>
              <w:t>机柜部件表面涂层无毒无害且平均厚度达到≥</w:t>
            </w:r>
            <w:r>
              <w:rPr>
                <w:rFonts w:hint="eastAsia"/>
              </w:rPr>
              <w:t>100um</w:t>
            </w:r>
            <w:r>
              <w:rPr>
                <w:rFonts w:hint="eastAsia"/>
              </w:rPr>
              <w:t>检测报告的得</w:t>
            </w:r>
            <w:r>
              <w:rPr>
                <w:rFonts w:hint="eastAsia"/>
              </w:rPr>
              <w:t>3</w:t>
            </w:r>
            <w:r>
              <w:rPr>
                <w:rFonts w:hint="eastAsia"/>
              </w:rPr>
              <w:t>分。</w:t>
            </w:r>
          </w:p>
          <w:p w:rsidR="00BC3720" w:rsidRDefault="00BC3720" w:rsidP="00BC3720">
            <w:pPr>
              <w:numPr>
                <w:ilvl w:val="0"/>
                <w:numId w:val="26"/>
              </w:numPr>
              <w:snapToGrid w:val="0"/>
              <w:spacing w:line="380" w:lineRule="exact"/>
              <w:jc w:val="left"/>
            </w:pPr>
            <w:r>
              <w:rPr>
                <w:rFonts w:hint="eastAsia"/>
              </w:rPr>
              <w:t>采购清单序号</w:t>
            </w:r>
            <w:r>
              <w:rPr>
                <w:rFonts w:hint="eastAsia"/>
              </w:rPr>
              <w:t>4 UPS</w:t>
            </w:r>
            <w:r>
              <w:rPr>
                <w:rFonts w:hint="eastAsia"/>
              </w:rPr>
              <w:t>供配电系统提供具有</w:t>
            </w:r>
            <w:r>
              <w:rPr>
                <w:rFonts w:hint="eastAsia"/>
              </w:rPr>
              <w:t>CNAS</w:t>
            </w:r>
            <w:r>
              <w:rPr>
                <w:rFonts w:hint="eastAsia"/>
              </w:rPr>
              <w:t>、</w:t>
            </w:r>
            <w:r>
              <w:rPr>
                <w:rFonts w:hint="eastAsia"/>
              </w:rPr>
              <w:t>CMA</w:t>
            </w:r>
            <w:r>
              <w:rPr>
                <w:rFonts w:hint="eastAsia"/>
              </w:rPr>
              <w:t>认可的权威第三方检测机构出具的</w:t>
            </w:r>
            <w:r>
              <w:rPr>
                <w:rFonts w:hint="eastAsia"/>
              </w:rPr>
              <w:t>PDU</w:t>
            </w:r>
            <w:r>
              <w:rPr>
                <w:rFonts w:hint="eastAsia"/>
              </w:rPr>
              <w:t>插座所有极与本地之间绝缘电阻≥</w:t>
            </w:r>
            <w:r>
              <w:rPr>
                <w:rFonts w:hint="eastAsia"/>
              </w:rPr>
              <w:t>100</w:t>
            </w:r>
            <w:r>
              <w:rPr>
                <w:rFonts w:hint="eastAsia"/>
              </w:rPr>
              <w:t>兆欧检测报告的得</w:t>
            </w:r>
            <w:r>
              <w:rPr>
                <w:rFonts w:hint="eastAsia"/>
              </w:rPr>
              <w:t>3</w:t>
            </w:r>
            <w:r>
              <w:rPr>
                <w:rFonts w:hint="eastAsia"/>
              </w:rPr>
              <w:t>分。</w:t>
            </w:r>
          </w:p>
          <w:p w:rsidR="00BC3720" w:rsidRDefault="00BC3720" w:rsidP="00BC3720">
            <w:pPr>
              <w:numPr>
                <w:ilvl w:val="0"/>
                <w:numId w:val="26"/>
              </w:numPr>
              <w:snapToGrid w:val="0"/>
              <w:spacing w:line="380" w:lineRule="exact"/>
              <w:jc w:val="left"/>
            </w:pPr>
            <w:r>
              <w:rPr>
                <w:rFonts w:hint="eastAsia"/>
              </w:rPr>
              <w:t>采购清单序号</w:t>
            </w:r>
            <w:r>
              <w:rPr>
                <w:rFonts w:hint="eastAsia"/>
              </w:rPr>
              <w:t>8</w:t>
            </w:r>
            <w:r>
              <w:rPr>
                <w:rFonts w:hint="eastAsia"/>
              </w:rPr>
              <w:t>动力环境监控系统产品监控主机提供具有</w:t>
            </w:r>
            <w:r>
              <w:rPr>
                <w:rFonts w:hint="eastAsia"/>
              </w:rPr>
              <w:t>CNAS</w:t>
            </w:r>
            <w:r>
              <w:rPr>
                <w:rFonts w:hint="eastAsia"/>
              </w:rPr>
              <w:t>、</w:t>
            </w:r>
            <w:r>
              <w:rPr>
                <w:rFonts w:hint="eastAsia"/>
              </w:rPr>
              <w:t>CMA</w:t>
            </w:r>
            <w:r>
              <w:rPr>
                <w:rFonts w:hint="eastAsia"/>
              </w:rPr>
              <w:t>认可的权威第三方检测机构出具的电磁兼容测试报告得</w:t>
            </w:r>
            <w:r>
              <w:rPr>
                <w:rFonts w:hint="eastAsia"/>
              </w:rPr>
              <w:t>4</w:t>
            </w:r>
            <w:r>
              <w:rPr>
                <w:rFonts w:hint="eastAsia"/>
              </w:rPr>
              <w:t>分，没有不得分。</w:t>
            </w:r>
          </w:p>
        </w:tc>
      </w:tr>
      <w:tr w:rsidR="00BC3720" w:rsidTr="00251C9C">
        <w:trPr>
          <w:trHeight w:val="90"/>
        </w:trPr>
        <w:tc>
          <w:tcPr>
            <w:tcW w:w="1384" w:type="dxa"/>
            <w:vMerge/>
            <w:tcBorders>
              <w:top w:val="single" w:sz="4" w:space="0" w:color="auto"/>
              <w:left w:val="single" w:sz="4" w:space="0" w:color="auto"/>
              <w:bottom w:val="single" w:sz="4" w:space="0" w:color="auto"/>
              <w:right w:val="single" w:sz="4" w:space="0" w:color="auto"/>
            </w:tcBorders>
            <w:vAlign w:val="center"/>
          </w:tcPr>
          <w:p w:rsidR="00BC3720" w:rsidRDefault="00BC3720" w:rsidP="00251C9C">
            <w:pPr>
              <w:spacing w:line="400" w:lineRule="exact"/>
              <w:rPr>
                <w:rFonts w:ascii="宋体" w:eastAsia="宋体" w:hAnsi="宋体" w:cs="宋体"/>
                <w:color w:val="00000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pacing w:line="276" w:lineRule="auto"/>
              <w:jc w:val="center"/>
              <w:rPr>
                <w:rFonts w:ascii="宋体" w:eastAsia="宋体" w:hAnsi="宋体" w:cs="宋体"/>
                <w:color w:val="000000"/>
              </w:rPr>
            </w:pPr>
            <w:r>
              <w:rPr>
                <w:rFonts w:ascii="宋体" w:eastAsia="宋体" w:hAnsi="宋体" w:cs="宋体" w:hint="eastAsia"/>
                <w:color w:val="000000"/>
              </w:rPr>
              <w:t>技术方案</w:t>
            </w:r>
          </w:p>
          <w:p w:rsidR="00BC3720" w:rsidRDefault="00BC3720" w:rsidP="00251C9C">
            <w:pPr>
              <w:widowControl/>
              <w:spacing w:line="276" w:lineRule="auto"/>
              <w:jc w:val="center"/>
              <w:rPr>
                <w:rFonts w:ascii="宋体" w:eastAsia="宋体" w:hAnsi="宋体" w:cs="宋体"/>
                <w:color w:val="000000"/>
              </w:rPr>
            </w:pPr>
            <w:r>
              <w:rPr>
                <w:rFonts w:ascii="宋体" w:eastAsia="宋体" w:hAnsi="宋体" w:cs="宋体" w:hint="eastAsia"/>
                <w:color w:val="000000"/>
              </w:rPr>
              <w:t>（</w:t>
            </w:r>
            <w:r>
              <w:rPr>
                <w:rFonts w:ascii="宋体" w:hAnsi="宋体" w:cs="宋体" w:hint="eastAsia"/>
                <w:color w:val="000000"/>
              </w:rPr>
              <w:t>5</w:t>
            </w:r>
            <w:r>
              <w:rPr>
                <w:rFonts w:ascii="宋体" w:eastAsia="宋体" w:hAnsi="宋体" w:cs="宋体" w:hint="eastAsia"/>
                <w:color w:val="000000"/>
              </w:rPr>
              <w:t>分）</w:t>
            </w:r>
          </w:p>
          <w:p w:rsidR="00BC3720" w:rsidRDefault="00BC3720" w:rsidP="00251C9C">
            <w:pPr>
              <w:widowControl/>
              <w:spacing w:line="276" w:lineRule="auto"/>
              <w:jc w:val="left"/>
              <w:rPr>
                <w:rFonts w:ascii="宋体" w:eastAsia="宋体" w:hAnsi="宋体" w:cs="宋体"/>
                <w:color w:val="000000"/>
              </w:rPr>
            </w:pPr>
          </w:p>
        </w:tc>
        <w:tc>
          <w:tcPr>
            <w:tcW w:w="6095" w:type="dxa"/>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napToGrid w:val="0"/>
              <w:spacing w:line="380" w:lineRule="exact"/>
              <w:jc w:val="left"/>
              <w:rPr>
                <w:rFonts w:ascii="宋体" w:eastAsia="宋体" w:hAnsi="宋体" w:cs="宋体"/>
                <w:color w:val="000000"/>
              </w:rPr>
            </w:pPr>
            <w:r>
              <w:rPr>
                <w:rFonts w:ascii="宋体" w:eastAsia="宋体" w:hAnsi="宋体" w:cs="宋体" w:hint="eastAsia"/>
                <w:color w:val="000000"/>
              </w:rPr>
              <w:t>1、提供机房建设设计方案文字描述（包含设计依据、计算公式等）得</w:t>
            </w:r>
            <w:r>
              <w:rPr>
                <w:rFonts w:ascii="宋体" w:hAnsi="宋体" w:cs="宋体" w:hint="eastAsia"/>
                <w:color w:val="000000"/>
              </w:rPr>
              <w:t>1</w:t>
            </w:r>
            <w:r>
              <w:rPr>
                <w:rFonts w:ascii="宋体" w:eastAsia="宋体" w:hAnsi="宋体" w:cs="宋体" w:hint="eastAsia"/>
                <w:color w:val="000000"/>
              </w:rPr>
              <w:t>分；</w:t>
            </w:r>
          </w:p>
          <w:p w:rsidR="00BC3720" w:rsidRDefault="00BC3720" w:rsidP="00251C9C">
            <w:pPr>
              <w:widowControl/>
              <w:snapToGrid w:val="0"/>
              <w:spacing w:line="380" w:lineRule="exact"/>
              <w:jc w:val="left"/>
              <w:rPr>
                <w:rFonts w:ascii="宋体" w:eastAsia="宋体" w:hAnsi="宋体" w:cs="宋体"/>
                <w:color w:val="000000"/>
              </w:rPr>
            </w:pPr>
            <w:r>
              <w:rPr>
                <w:rFonts w:ascii="宋体" w:eastAsia="宋体" w:hAnsi="宋体" w:cs="宋体" w:hint="eastAsia"/>
                <w:color w:val="000000"/>
              </w:rPr>
              <w:t>2、投标文件中提供详细的机房设备布置平面图、消防系统设计图、防雷接地图、新风布置图等至少4种图纸，有其中任意一种图纸且尺寸、规格、标识清晰准确的得1分，满分4分，没有不得分；</w:t>
            </w:r>
          </w:p>
          <w:p w:rsidR="00BC3720" w:rsidRDefault="00BC3720" w:rsidP="00251C9C">
            <w:pPr>
              <w:widowControl/>
              <w:snapToGrid w:val="0"/>
              <w:spacing w:line="380" w:lineRule="exact"/>
              <w:jc w:val="left"/>
              <w:rPr>
                <w:rFonts w:ascii="宋体" w:eastAsia="宋体" w:hAnsi="宋体" w:cs="宋体"/>
                <w:color w:val="000000"/>
              </w:rPr>
            </w:pPr>
            <w:r>
              <w:rPr>
                <w:rFonts w:ascii="宋体" w:eastAsia="宋体" w:hAnsi="宋体" w:cs="宋体" w:hint="eastAsia"/>
                <w:color w:val="000000"/>
              </w:rPr>
              <w:t>采购人不统一组织现场勘查。</w:t>
            </w:r>
          </w:p>
        </w:tc>
      </w:tr>
      <w:tr w:rsidR="00BC3720" w:rsidTr="00251C9C">
        <w:trPr>
          <w:trHeight w:val="90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pacing w:line="400" w:lineRule="exact"/>
              <w:jc w:val="center"/>
              <w:rPr>
                <w:rFonts w:ascii="宋体" w:eastAsia="宋体" w:hAnsi="宋体" w:cs="宋体"/>
                <w:color w:val="000000"/>
                <w:szCs w:val="21"/>
              </w:rPr>
            </w:pPr>
            <w:r>
              <w:rPr>
                <w:rFonts w:ascii="宋体" w:eastAsia="宋体" w:hAnsi="宋体" w:cs="宋体" w:hint="eastAsia"/>
                <w:color w:val="000000"/>
                <w:szCs w:val="21"/>
              </w:rPr>
              <w:lastRenderedPageBreak/>
              <w:t>服务部分</w:t>
            </w:r>
          </w:p>
          <w:p w:rsidR="00BC3720" w:rsidRDefault="00BC3720" w:rsidP="00251C9C">
            <w:pPr>
              <w:widowControl/>
              <w:spacing w:line="400" w:lineRule="exact"/>
              <w:jc w:val="center"/>
              <w:rPr>
                <w:rFonts w:ascii="宋体" w:eastAsia="宋体" w:hAnsi="宋体" w:cs="宋体"/>
                <w:color w:val="000000"/>
                <w:szCs w:val="21"/>
              </w:rPr>
            </w:pPr>
            <w:r>
              <w:rPr>
                <w:rFonts w:ascii="宋体" w:eastAsia="宋体" w:hAnsi="宋体" w:cs="宋体" w:hint="eastAsia"/>
                <w:color w:val="000000"/>
                <w:szCs w:val="21"/>
              </w:rPr>
              <w:t>（</w:t>
            </w:r>
            <w:r>
              <w:rPr>
                <w:rFonts w:ascii="宋体" w:hAnsi="宋体" w:cs="宋体" w:hint="eastAsia"/>
                <w:color w:val="000000"/>
                <w:szCs w:val="21"/>
              </w:rPr>
              <w:t>10</w:t>
            </w:r>
            <w:r>
              <w:rPr>
                <w:rFonts w:ascii="宋体" w:eastAsia="宋体" w:hAnsi="宋体" w:cs="宋体" w:hint="eastAsia"/>
                <w:color w:val="000000"/>
                <w:szCs w:val="21"/>
              </w:rPr>
              <w:t>分）</w:t>
            </w:r>
          </w:p>
        </w:tc>
        <w:tc>
          <w:tcPr>
            <w:tcW w:w="1560" w:type="dxa"/>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pacing w:line="400" w:lineRule="exact"/>
              <w:jc w:val="center"/>
              <w:rPr>
                <w:rFonts w:ascii="宋体" w:eastAsia="宋体" w:hAnsi="宋体" w:cs="宋体"/>
                <w:color w:val="000000"/>
                <w:szCs w:val="21"/>
              </w:rPr>
            </w:pPr>
            <w:bookmarkStart w:id="2" w:name="_Hlk535157568"/>
            <w:r>
              <w:rPr>
                <w:rFonts w:ascii="宋体" w:eastAsia="宋体" w:hAnsi="宋体" w:cs="宋体" w:hint="eastAsia"/>
                <w:color w:val="000000"/>
                <w:szCs w:val="21"/>
              </w:rPr>
              <w:t>售后服务</w:t>
            </w:r>
            <w:bookmarkEnd w:id="2"/>
          </w:p>
          <w:p w:rsidR="00BC3720" w:rsidRDefault="00BC3720" w:rsidP="00251C9C">
            <w:pPr>
              <w:widowControl/>
              <w:spacing w:line="400" w:lineRule="exact"/>
              <w:jc w:val="center"/>
              <w:rPr>
                <w:rFonts w:ascii="宋体" w:eastAsia="宋体" w:hAnsi="宋体" w:cs="宋体"/>
                <w:color w:val="000000"/>
                <w:szCs w:val="21"/>
              </w:rPr>
            </w:pPr>
            <w:r>
              <w:rPr>
                <w:rFonts w:ascii="宋体" w:eastAsia="宋体" w:hAnsi="宋体" w:cs="宋体" w:hint="eastAsia"/>
                <w:color w:val="000000"/>
                <w:szCs w:val="21"/>
              </w:rPr>
              <w:t>（2分）</w:t>
            </w:r>
          </w:p>
        </w:tc>
        <w:tc>
          <w:tcPr>
            <w:tcW w:w="6095" w:type="dxa"/>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napToGrid w:val="0"/>
              <w:spacing w:line="380" w:lineRule="exact"/>
              <w:jc w:val="left"/>
              <w:rPr>
                <w:rFonts w:ascii="宋体" w:eastAsia="宋体" w:hAnsi="宋体" w:cs="宋体"/>
                <w:color w:val="000000"/>
              </w:rPr>
            </w:pPr>
            <w:r>
              <w:rPr>
                <w:rFonts w:ascii="宋体" w:eastAsia="宋体" w:hAnsi="宋体" w:cs="宋体" w:hint="eastAsia"/>
                <w:color w:val="000000"/>
              </w:rPr>
              <w:t>投标人提供5*8小时售后支持的得1分，提供7*24小时售后支持的得2分。</w:t>
            </w:r>
          </w:p>
        </w:tc>
      </w:tr>
      <w:tr w:rsidR="00BC3720" w:rsidTr="00251C9C">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pacing w:line="400" w:lineRule="exact"/>
              <w:jc w:val="center"/>
              <w:rPr>
                <w:rFonts w:ascii="宋体" w:eastAsia="宋体" w:hAnsi="宋体" w:cs="宋体"/>
                <w:color w:val="00000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pacing w:line="400" w:lineRule="exact"/>
              <w:jc w:val="center"/>
              <w:rPr>
                <w:rFonts w:ascii="宋体" w:eastAsia="宋体" w:hAnsi="宋体" w:cs="宋体"/>
                <w:color w:val="000000"/>
                <w:szCs w:val="21"/>
              </w:rPr>
            </w:pPr>
            <w:r>
              <w:rPr>
                <w:rFonts w:ascii="宋体" w:eastAsia="宋体" w:hAnsi="宋体" w:cs="宋体" w:hint="eastAsia"/>
                <w:color w:val="000000"/>
                <w:szCs w:val="21"/>
              </w:rPr>
              <w:t>施工组织方案（</w:t>
            </w:r>
            <w:r>
              <w:rPr>
                <w:rFonts w:ascii="宋体" w:hAnsi="宋体" w:cs="宋体" w:hint="eastAsia"/>
                <w:color w:val="000000"/>
                <w:szCs w:val="21"/>
              </w:rPr>
              <w:t>4</w:t>
            </w:r>
            <w:r>
              <w:rPr>
                <w:rFonts w:ascii="宋体" w:eastAsia="宋体" w:hAnsi="宋体" w:cs="宋体" w:hint="eastAsia"/>
                <w:color w:val="000000"/>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napToGrid w:val="0"/>
              <w:spacing w:line="38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提供本项目机房详细实施计划的得1分；</w:t>
            </w:r>
          </w:p>
          <w:p w:rsidR="00BC3720" w:rsidRDefault="00BC3720" w:rsidP="00251C9C">
            <w:pPr>
              <w:widowControl/>
              <w:snapToGrid w:val="0"/>
              <w:spacing w:line="38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提供施工人员及施工工艺、文明施工保障措施说明的得</w:t>
            </w:r>
            <w:r>
              <w:rPr>
                <w:rFonts w:ascii="宋体" w:hAnsi="宋体" w:cs="宋体" w:hint="eastAsia"/>
                <w:color w:val="000000"/>
                <w:kern w:val="0"/>
                <w:szCs w:val="21"/>
              </w:rPr>
              <w:t>2</w:t>
            </w:r>
            <w:r>
              <w:rPr>
                <w:rFonts w:ascii="宋体" w:eastAsia="宋体" w:hAnsi="宋体" w:cs="宋体" w:hint="eastAsia"/>
                <w:color w:val="000000"/>
                <w:kern w:val="0"/>
                <w:szCs w:val="21"/>
              </w:rPr>
              <w:t>分；</w:t>
            </w:r>
          </w:p>
          <w:p w:rsidR="00BC3720" w:rsidRDefault="00BC3720" w:rsidP="00251C9C">
            <w:pPr>
              <w:widowControl/>
              <w:snapToGrid w:val="0"/>
              <w:spacing w:line="380" w:lineRule="exact"/>
              <w:jc w:val="left"/>
              <w:rPr>
                <w:rFonts w:ascii="宋体" w:eastAsia="宋体" w:hAnsi="宋体" w:cs="宋体"/>
                <w:color w:val="000000"/>
                <w:szCs w:val="21"/>
              </w:rPr>
            </w:pPr>
            <w:r>
              <w:rPr>
                <w:rFonts w:ascii="宋体" w:eastAsia="宋体" w:hAnsi="宋体" w:cs="宋体" w:hint="eastAsia"/>
                <w:color w:val="000000"/>
                <w:kern w:val="0"/>
                <w:szCs w:val="21"/>
              </w:rPr>
              <w:t>提供施工进度计划表</w:t>
            </w:r>
            <w:r>
              <w:rPr>
                <w:rFonts w:ascii="宋体" w:eastAsia="宋体" w:hAnsi="宋体" w:cs="宋体" w:hint="eastAsia"/>
                <w:color w:val="000000"/>
              </w:rPr>
              <w:t>的</w:t>
            </w:r>
            <w:r>
              <w:rPr>
                <w:rFonts w:ascii="宋体" w:eastAsia="宋体" w:hAnsi="宋体" w:cs="宋体" w:hint="eastAsia"/>
                <w:color w:val="000000"/>
                <w:kern w:val="0"/>
                <w:szCs w:val="21"/>
              </w:rPr>
              <w:t>得1分。</w:t>
            </w:r>
          </w:p>
        </w:tc>
      </w:tr>
      <w:tr w:rsidR="00BC3720" w:rsidTr="00251C9C">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pacing w:line="400" w:lineRule="exact"/>
              <w:jc w:val="center"/>
              <w:rPr>
                <w:rFonts w:ascii="宋体" w:eastAsia="宋体" w:hAnsi="宋体" w:cs="宋体"/>
                <w:color w:val="00000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BC3720" w:rsidRDefault="00BC3720" w:rsidP="00251C9C">
            <w:pPr>
              <w:spacing w:line="400" w:lineRule="exact"/>
              <w:jc w:val="center"/>
              <w:rPr>
                <w:rFonts w:ascii="宋体" w:eastAsia="宋体" w:hAnsi="宋体" w:cs="宋体"/>
                <w:color w:val="000000"/>
              </w:rPr>
            </w:pPr>
            <w:r>
              <w:rPr>
                <w:rFonts w:ascii="宋体" w:eastAsia="宋体" w:hAnsi="宋体" w:cs="宋体" w:hint="eastAsia"/>
                <w:color w:val="000000"/>
              </w:rPr>
              <w:t>培训方案</w:t>
            </w:r>
          </w:p>
          <w:p w:rsidR="00BC3720" w:rsidRDefault="00BC3720" w:rsidP="00251C9C">
            <w:pPr>
              <w:spacing w:line="400" w:lineRule="exact"/>
              <w:jc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kern w:val="0"/>
                <w:szCs w:val="21"/>
              </w:rPr>
              <w:t>2</w:t>
            </w:r>
            <w:r>
              <w:rPr>
                <w:rFonts w:ascii="宋体" w:eastAsia="宋体" w:hAnsi="宋体" w:cs="宋体" w:hint="eastAsia"/>
                <w:color w:val="000000"/>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napToGrid w:val="0"/>
              <w:spacing w:line="380" w:lineRule="exact"/>
              <w:jc w:val="left"/>
              <w:rPr>
                <w:rFonts w:ascii="宋体" w:eastAsia="宋体" w:hAnsi="宋体" w:cs="宋体"/>
                <w:color w:val="000000"/>
                <w:szCs w:val="21"/>
              </w:rPr>
            </w:pPr>
            <w:r>
              <w:rPr>
                <w:rFonts w:ascii="宋体" w:hAnsi="宋体" w:cs="宋体" w:hint="eastAsia"/>
                <w:color w:val="000000"/>
              </w:rPr>
              <w:t>投标人提供针对本项目所制定的项目用户培训计划，培训计划</w:t>
            </w:r>
            <w:r>
              <w:rPr>
                <w:rFonts w:ascii="宋体" w:eastAsia="宋体" w:hAnsi="宋体" w:cs="宋体" w:hint="eastAsia"/>
                <w:color w:val="000000"/>
                <w:kern w:val="0"/>
                <w:szCs w:val="21"/>
              </w:rPr>
              <w:t>包括 UPS、精密空调、动环监控、冷通道等的使用管理、故障排除</w:t>
            </w:r>
            <w:r>
              <w:rPr>
                <w:rFonts w:ascii="宋体" w:hAnsi="宋体" w:cs="宋体" w:hint="eastAsia"/>
                <w:color w:val="000000"/>
                <w:kern w:val="0"/>
                <w:szCs w:val="21"/>
              </w:rPr>
              <w:t>办法的得1分</w:t>
            </w:r>
            <w:r>
              <w:rPr>
                <w:rFonts w:ascii="宋体" w:eastAsia="宋体" w:hAnsi="宋体" w:cs="宋体" w:hint="eastAsia"/>
                <w:color w:val="000000"/>
                <w:kern w:val="0"/>
                <w:szCs w:val="21"/>
              </w:rPr>
              <w:t>，</w:t>
            </w:r>
            <w:r>
              <w:rPr>
                <w:rFonts w:ascii="宋体" w:hAnsi="宋体" w:cs="宋体" w:hint="eastAsia"/>
                <w:color w:val="000000"/>
                <w:kern w:val="0"/>
                <w:szCs w:val="21"/>
              </w:rPr>
              <w:t>提供培训</w:t>
            </w:r>
            <w:r>
              <w:rPr>
                <w:rFonts w:ascii="宋体" w:eastAsia="宋体" w:hAnsi="宋体" w:cs="宋体" w:hint="eastAsia"/>
                <w:color w:val="000000"/>
                <w:kern w:val="0"/>
                <w:szCs w:val="21"/>
              </w:rPr>
              <w:t>课时内容安排计划</w:t>
            </w:r>
            <w:r>
              <w:rPr>
                <w:rFonts w:ascii="宋体" w:hAnsi="宋体" w:cs="宋体" w:hint="eastAsia"/>
                <w:color w:val="000000"/>
                <w:kern w:val="0"/>
                <w:szCs w:val="21"/>
              </w:rPr>
              <w:t>的得1分</w:t>
            </w:r>
            <w:r>
              <w:rPr>
                <w:rFonts w:ascii="宋体" w:eastAsia="宋体" w:hAnsi="宋体" w:cs="宋体" w:hint="eastAsia"/>
                <w:color w:val="000000"/>
                <w:kern w:val="0"/>
                <w:szCs w:val="21"/>
              </w:rPr>
              <w:t>，</w:t>
            </w:r>
            <w:r>
              <w:rPr>
                <w:rFonts w:ascii="宋体" w:hAnsi="宋体" w:cs="宋体" w:hint="eastAsia"/>
                <w:color w:val="000000"/>
                <w:kern w:val="0"/>
                <w:szCs w:val="21"/>
              </w:rPr>
              <w:t>满分 2分</w:t>
            </w:r>
            <w:r>
              <w:rPr>
                <w:rFonts w:ascii="宋体" w:hAnsi="宋体" w:cs="宋体" w:hint="eastAsia"/>
                <w:color w:val="000000"/>
              </w:rPr>
              <w:t>，提供不全面或未提供不得分。</w:t>
            </w:r>
          </w:p>
        </w:tc>
      </w:tr>
      <w:tr w:rsidR="00BC3720" w:rsidTr="00251C9C">
        <w:trPr>
          <w:trHeight w:val="362"/>
        </w:trPr>
        <w:tc>
          <w:tcPr>
            <w:tcW w:w="1384" w:type="dxa"/>
            <w:vMerge/>
            <w:tcBorders>
              <w:top w:val="single" w:sz="4" w:space="0" w:color="auto"/>
              <w:left w:val="single" w:sz="4" w:space="0" w:color="auto"/>
              <w:bottom w:val="single" w:sz="4" w:space="0" w:color="auto"/>
              <w:right w:val="single" w:sz="4" w:space="0" w:color="auto"/>
            </w:tcBorders>
            <w:vAlign w:val="center"/>
          </w:tcPr>
          <w:p w:rsidR="00BC3720" w:rsidRDefault="00BC3720" w:rsidP="00251C9C">
            <w:pPr>
              <w:spacing w:line="400" w:lineRule="exact"/>
              <w:rPr>
                <w:rFonts w:ascii="宋体" w:eastAsia="宋体" w:hAnsi="宋体" w:cs="宋体"/>
                <w:color w:val="00000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BC3720" w:rsidRDefault="00BC3720" w:rsidP="00251C9C">
            <w:pPr>
              <w:spacing w:line="400" w:lineRule="exact"/>
              <w:jc w:val="center"/>
              <w:rPr>
                <w:rFonts w:ascii="宋体" w:eastAsia="宋体" w:hAnsi="宋体" w:cs="宋体"/>
                <w:color w:val="000000"/>
                <w:szCs w:val="21"/>
              </w:rPr>
            </w:pPr>
            <w:r>
              <w:rPr>
                <w:rFonts w:ascii="宋体" w:eastAsia="宋体" w:hAnsi="宋体" w:cs="宋体" w:hint="eastAsia"/>
                <w:color w:val="000000"/>
              </w:rPr>
              <w:t>招标文件编制</w:t>
            </w:r>
            <w:r>
              <w:rPr>
                <w:rFonts w:ascii="宋体" w:eastAsia="宋体" w:hAnsi="宋体" w:cs="宋体" w:hint="eastAsia"/>
                <w:color w:val="000000"/>
                <w:szCs w:val="21"/>
              </w:rPr>
              <w:t>（</w:t>
            </w:r>
            <w:r>
              <w:rPr>
                <w:rFonts w:ascii="宋体" w:eastAsia="宋体" w:hAnsi="宋体" w:cs="宋体" w:hint="eastAsia"/>
                <w:color w:val="000000"/>
                <w:kern w:val="0"/>
                <w:szCs w:val="21"/>
              </w:rPr>
              <w:t>2</w:t>
            </w:r>
            <w:r>
              <w:rPr>
                <w:rFonts w:ascii="宋体" w:eastAsia="宋体" w:hAnsi="宋体" w:cs="宋体" w:hint="eastAsia"/>
                <w:color w:val="000000"/>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BC3720" w:rsidRDefault="00BC3720" w:rsidP="00251C9C">
            <w:pPr>
              <w:snapToGrid w:val="0"/>
              <w:spacing w:line="380" w:lineRule="exact"/>
              <w:rPr>
                <w:rFonts w:ascii="宋体" w:eastAsia="宋体" w:hAnsi="宋体" w:cs="宋体"/>
                <w:color w:val="000000"/>
                <w:szCs w:val="21"/>
              </w:rPr>
            </w:pPr>
            <w:r>
              <w:rPr>
                <w:rFonts w:ascii="宋体" w:eastAsia="宋体" w:hAnsi="宋体" w:cs="宋体" w:hint="eastAsia"/>
                <w:bCs/>
                <w:color w:val="000000"/>
              </w:rPr>
              <w:t>投标文件编制完整，格式规范、装订整齐</w:t>
            </w:r>
            <w:r>
              <w:rPr>
                <w:rFonts w:ascii="宋体" w:eastAsia="宋体" w:hAnsi="宋体" w:cs="宋体" w:hint="eastAsia"/>
                <w:color w:val="000000"/>
              </w:rPr>
              <w:t>、符合招标文件要求的，得2分；</w:t>
            </w:r>
            <w:r>
              <w:rPr>
                <w:rFonts w:ascii="宋体" w:eastAsia="宋体" w:hAnsi="宋体" w:cs="宋体" w:hint="eastAsia"/>
                <w:bCs/>
                <w:color w:val="000000"/>
              </w:rPr>
              <w:t>投标文件有关内容前后矛盾、与招标文件要求不一致的不得分。</w:t>
            </w:r>
          </w:p>
        </w:tc>
      </w:tr>
    </w:tbl>
    <w:p w:rsidR="00ED2601" w:rsidRPr="00CD0DF3" w:rsidRDefault="00ED2601" w:rsidP="00BC3720">
      <w:pPr>
        <w:widowControl/>
        <w:spacing w:line="360" w:lineRule="atLeast"/>
        <w:ind w:firstLine="600"/>
        <w:jc w:val="left"/>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D2601" w:rsidRPr="00CD0DF3" w:rsidTr="002D363D">
        <w:trPr>
          <w:trHeight w:val="557"/>
        </w:trPr>
        <w:tc>
          <w:tcPr>
            <w:tcW w:w="721" w:type="dxa"/>
            <w:vAlign w:val="center"/>
          </w:tcPr>
          <w:p w:rsidR="00ED2601" w:rsidRPr="00CD0DF3" w:rsidRDefault="00ED2601" w:rsidP="002D363D">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D2601" w:rsidRPr="00CD0DF3" w:rsidRDefault="00ED2601" w:rsidP="002D363D">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D2601" w:rsidRPr="00CD0DF3" w:rsidRDefault="00ED2601" w:rsidP="002D363D">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D2601" w:rsidRPr="00CD0DF3" w:rsidRDefault="00ED2601" w:rsidP="002D363D">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D2601" w:rsidRPr="00CD0DF3" w:rsidTr="002D363D">
        <w:trPr>
          <w:trHeight w:val="891"/>
        </w:trPr>
        <w:tc>
          <w:tcPr>
            <w:tcW w:w="721" w:type="dxa"/>
            <w:vAlign w:val="center"/>
          </w:tcPr>
          <w:p w:rsidR="00ED2601" w:rsidRPr="00CD0DF3" w:rsidRDefault="00ED2601" w:rsidP="002D363D">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D2601" w:rsidRPr="00CD0DF3" w:rsidRDefault="00ED2601" w:rsidP="002D363D">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D2601" w:rsidRPr="00CD0DF3" w:rsidRDefault="00ED2601" w:rsidP="002D363D">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ED2601" w:rsidRPr="00CD0DF3" w:rsidRDefault="00ED2601" w:rsidP="002D363D">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ED2601" w:rsidRPr="00CD0DF3" w:rsidRDefault="00ED2601" w:rsidP="002D363D">
            <w:pPr>
              <w:jc w:val="center"/>
              <w:rPr>
                <w:rFonts w:ascii="宋体" w:hAnsi="宋体"/>
                <w:b/>
                <w:color w:val="000000"/>
                <w:szCs w:val="21"/>
                <w:lang w:val="en-GB"/>
              </w:rPr>
            </w:pPr>
          </w:p>
        </w:tc>
      </w:tr>
      <w:tr w:rsidR="00ED2601" w:rsidRPr="00CD0DF3" w:rsidTr="002D363D">
        <w:trPr>
          <w:trHeight w:val="1414"/>
        </w:trPr>
        <w:tc>
          <w:tcPr>
            <w:tcW w:w="721" w:type="dxa"/>
            <w:vAlign w:val="center"/>
          </w:tcPr>
          <w:p w:rsidR="00ED2601" w:rsidRPr="00CD0DF3" w:rsidRDefault="00ED2601" w:rsidP="002D363D">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D2601" w:rsidRPr="00CD0DF3" w:rsidRDefault="00ED2601" w:rsidP="002D363D">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D2601" w:rsidRPr="00CD0DF3" w:rsidRDefault="00ED2601" w:rsidP="002D363D">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ED2601" w:rsidRPr="00CD0DF3" w:rsidRDefault="00ED2601" w:rsidP="002D363D">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ED2601" w:rsidRPr="00CD0DF3" w:rsidRDefault="00ED2601" w:rsidP="002D363D">
            <w:pPr>
              <w:rPr>
                <w:rFonts w:ascii="宋体" w:hAnsi="宋体"/>
                <w:color w:val="000000"/>
                <w:szCs w:val="21"/>
                <w:lang w:val="en-GB"/>
              </w:rPr>
            </w:pPr>
          </w:p>
        </w:tc>
      </w:tr>
      <w:tr w:rsidR="00ED2601" w:rsidRPr="00CD0DF3" w:rsidTr="002D363D">
        <w:trPr>
          <w:trHeight w:val="707"/>
        </w:trPr>
        <w:tc>
          <w:tcPr>
            <w:tcW w:w="721" w:type="dxa"/>
            <w:vAlign w:val="center"/>
          </w:tcPr>
          <w:p w:rsidR="00ED2601" w:rsidRPr="00CD0DF3" w:rsidRDefault="00ED2601" w:rsidP="002D363D">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D2601" w:rsidRPr="00CD0DF3" w:rsidRDefault="00ED2601" w:rsidP="002D363D">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D2601" w:rsidRPr="00CD0DF3" w:rsidRDefault="00ED2601" w:rsidP="002D363D">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ED2601" w:rsidRPr="00CD0DF3" w:rsidRDefault="00ED2601" w:rsidP="002D363D">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D2601" w:rsidRPr="00CD0DF3" w:rsidRDefault="00ED2601" w:rsidP="002D363D">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D2601" w:rsidRPr="00CD0DF3" w:rsidRDefault="00ED2601" w:rsidP="002D363D">
            <w:pPr>
              <w:jc w:val="center"/>
              <w:rPr>
                <w:rFonts w:ascii="宋体" w:hAnsi="宋体"/>
                <w:b/>
                <w:color w:val="000000"/>
                <w:szCs w:val="21"/>
                <w:lang w:val="en-GB"/>
              </w:rPr>
            </w:pPr>
          </w:p>
        </w:tc>
      </w:tr>
      <w:tr w:rsidR="00ED2601" w:rsidRPr="00CD0DF3" w:rsidTr="002D363D">
        <w:trPr>
          <w:trHeight w:val="707"/>
        </w:trPr>
        <w:tc>
          <w:tcPr>
            <w:tcW w:w="721" w:type="dxa"/>
            <w:vAlign w:val="center"/>
          </w:tcPr>
          <w:p w:rsidR="00ED2601" w:rsidRPr="00CD0DF3" w:rsidRDefault="00ED2601" w:rsidP="002D363D">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D2601" w:rsidRPr="00CD0DF3" w:rsidRDefault="00ED2601" w:rsidP="002D363D">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D2601" w:rsidRPr="00CD0DF3" w:rsidRDefault="00ED2601" w:rsidP="002D363D">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ED2601" w:rsidRPr="00CD0DF3" w:rsidRDefault="00ED2601" w:rsidP="002D363D">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D2601" w:rsidRPr="00CD0DF3" w:rsidRDefault="00ED2601" w:rsidP="002D363D">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D2601" w:rsidRPr="00CD0DF3" w:rsidTr="002D363D">
        <w:trPr>
          <w:trHeight w:val="707"/>
        </w:trPr>
        <w:tc>
          <w:tcPr>
            <w:tcW w:w="721" w:type="dxa"/>
            <w:vAlign w:val="center"/>
          </w:tcPr>
          <w:p w:rsidR="00ED2601" w:rsidRPr="00CD0DF3" w:rsidRDefault="00ED2601" w:rsidP="002D363D">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D2601" w:rsidRPr="00CD0DF3" w:rsidRDefault="00ED2601" w:rsidP="002D363D">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D2601" w:rsidRPr="00CD0DF3" w:rsidRDefault="00ED2601" w:rsidP="002D363D">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ED2601" w:rsidRPr="00CD0DF3" w:rsidRDefault="00ED2601" w:rsidP="002D363D">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D2601" w:rsidRPr="00CD0DF3" w:rsidRDefault="00ED2601" w:rsidP="002D363D">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D2601" w:rsidRPr="00CD0DF3" w:rsidTr="0040779B">
        <w:trPr>
          <w:trHeight w:val="1125"/>
        </w:trPr>
        <w:tc>
          <w:tcPr>
            <w:tcW w:w="8931" w:type="dxa"/>
            <w:gridSpan w:val="4"/>
            <w:vAlign w:val="center"/>
          </w:tcPr>
          <w:p w:rsidR="00ED2601" w:rsidRPr="00CD0DF3" w:rsidRDefault="00ED2601" w:rsidP="002D363D">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D2601" w:rsidRPr="00CD0DF3" w:rsidRDefault="00ED2601" w:rsidP="002D363D">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D2601" w:rsidRPr="00CD0DF3" w:rsidRDefault="00ED2601" w:rsidP="002D363D">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D2601" w:rsidRPr="00CD0DF3" w:rsidRDefault="00ED2601" w:rsidP="002D363D">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D2601" w:rsidRPr="005E534D" w:rsidRDefault="00ED2601" w:rsidP="00ED2601">
      <w:pPr>
        <w:spacing w:line="360" w:lineRule="auto"/>
        <w:rPr>
          <w:rFonts w:ascii="宋体" w:hAnsi="宋体"/>
          <w:bCs/>
          <w:szCs w:val="21"/>
          <w:lang w:val="en-GB"/>
        </w:rPr>
      </w:pPr>
      <w:r w:rsidRPr="005E534D">
        <w:rPr>
          <w:rFonts w:ascii="宋体" w:hAnsi="宋体" w:hint="eastAsia"/>
          <w:bCs/>
          <w:szCs w:val="21"/>
          <w:lang w:val="en-GB"/>
        </w:rPr>
        <w:lastRenderedPageBreak/>
        <w:t>备注：</w:t>
      </w:r>
    </w:p>
    <w:p w:rsidR="00ED2601" w:rsidRPr="005E534D" w:rsidRDefault="00ED2601" w:rsidP="00ED2601">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D2601" w:rsidRPr="005E534D" w:rsidRDefault="00ED2601" w:rsidP="00ED2601">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D2601" w:rsidRPr="005E534D" w:rsidRDefault="00ED2601" w:rsidP="00ED2601">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D2601" w:rsidRPr="005E534D" w:rsidRDefault="00ED2601" w:rsidP="00ED2601">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D2601" w:rsidRPr="005E534D" w:rsidRDefault="00ED2601" w:rsidP="00ED2601">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D2601" w:rsidRPr="00CD0DF3" w:rsidRDefault="00ED2601" w:rsidP="00ED2601">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D2601" w:rsidRPr="00CD0DF3"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D2601" w:rsidRPr="00CD0DF3"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D2601" w:rsidRPr="00CD0DF3"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D2601" w:rsidRPr="00CD0DF3"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ED2601" w:rsidRPr="00CD0DF3"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D2601"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D2601" w:rsidRPr="00A800F6" w:rsidRDefault="00ED2601" w:rsidP="00ED2601">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D2601" w:rsidRPr="00CD0DF3" w:rsidRDefault="00ED2601" w:rsidP="00ED260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D2601" w:rsidRPr="00CD0DF3"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w:t>
      </w:r>
      <w:r w:rsidRPr="00CD0DF3">
        <w:rPr>
          <w:rFonts w:asciiTheme="minorEastAsia" w:hAnsiTheme="minorEastAsia" w:cs="仿宋_GB2312"/>
          <w:szCs w:val="21"/>
          <w:lang w:val="zh-CN"/>
        </w:rPr>
        <w:lastRenderedPageBreak/>
        <w:t>持不同意见的评标委员会成员应当在评标报告上签署不同意见及理由，否则视为同意评标报告。</w:t>
      </w:r>
    </w:p>
    <w:p w:rsidR="00ED2601" w:rsidRPr="00CD0DF3" w:rsidRDefault="00ED2601" w:rsidP="00ED2601">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D2601" w:rsidRDefault="00ED2601" w:rsidP="00ED2601">
      <w:pPr>
        <w:adjustRightInd w:val="0"/>
        <w:snapToGrid w:val="0"/>
        <w:spacing w:line="360" w:lineRule="auto"/>
        <w:ind w:firstLineChars="200" w:firstLine="420"/>
        <w:rPr>
          <w:rFonts w:ascii="宋体" w:hAnsi="宋体" w:cs="Courier New"/>
          <w:szCs w:val="21"/>
        </w:rPr>
      </w:pPr>
    </w:p>
    <w:p w:rsidR="00ED2601" w:rsidRDefault="00ED2601" w:rsidP="00ED2601">
      <w:pPr>
        <w:adjustRightInd w:val="0"/>
        <w:snapToGrid w:val="0"/>
        <w:spacing w:line="360" w:lineRule="auto"/>
        <w:ind w:firstLineChars="200" w:firstLine="420"/>
        <w:rPr>
          <w:rFonts w:ascii="宋体" w:hAnsi="宋体" w:cs="Courier New"/>
          <w:szCs w:val="21"/>
        </w:rPr>
      </w:pPr>
    </w:p>
    <w:p w:rsidR="00ED2601" w:rsidRDefault="00ED2601" w:rsidP="00ED2601">
      <w:pPr>
        <w:adjustRightInd w:val="0"/>
        <w:snapToGrid w:val="0"/>
        <w:spacing w:line="360" w:lineRule="auto"/>
        <w:ind w:firstLineChars="200" w:firstLine="420"/>
        <w:rPr>
          <w:rFonts w:ascii="宋体" w:hAnsi="宋体" w:cs="Courier New"/>
          <w:szCs w:val="21"/>
        </w:rPr>
      </w:pPr>
    </w:p>
    <w:p w:rsidR="00ED2601" w:rsidRDefault="00ED2601" w:rsidP="00ED2601">
      <w:pPr>
        <w:adjustRightInd w:val="0"/>
        <w:snapToGrid w:val="0"/>
        <w:spacing w:line="360" w:lineRule="auto"/>
        <w:ind w:firstLineChars="200" w:firstLine="420"/>
        <w:rPr>
          <w:rFonts w:ascii="宋体" w:hAnsi="宋体" w:cs="Courier New"/>
          <w:szCs w:val="21"/>
        </w:rPr>
      </w:pPr>
    </w:p>
    <w:p w:rsidR="00ED2601" w:rsidRDefault="00ED2601" w:rsidP="00ED2601">
      <w:pPr>
        <w:adjustRightInd w:val="0"/>
        <w:snapToGrid w:val="0"/>
        <w:spacing w:line="360" w:lineRule="auto"/>
        <w:ind w:firstLineChars="200" w:firstLine="420"/>
        <w:rPr>
          <w:rFonts w:ascii="宋体" w:hAnsi="宋体" w:cs="Courier New"/>
          <w:szCs w:val="21"/>
        </w:rPr>
      </w:pPr>
    </w:p>
    <w:p w:rsidR="00ED2601" w:rsidRDefault="00ED2601" w:rsidP="00ED2601">
      <w:pPr>
        <w:adjustRightInd w:val="0"/>
        <w:snapToGrid w:val="0"/>
        <w:spacing w:line="360" w:lineRule="auto"/>
        <w:ind w:firstLineChars="200" w:firstLine="420"/>
        <w:rPr>
          <w:rFonts w:ascii="宋体" w:hAnsi="宋体" w:cs="Courier New"/>
          <w:szCs w:val="21"/>
        </w:rPr>
      </w:pPr>
    </w:p>
    <w:p w:rsidR="00ED2601" w:rsidRDefault="00ED2601" w:rsidP="00ED2601">
      <w:pPr>
        <w:adjustRightInd w:val="0"/>
        <w:snapToGrid w:val="0"/>
        <w:spacing w:line="360" w:lineRule="auto"/>
        <w:ind w:firstLineChars="200" w:firstLine="420"/>
        <w:rPr>
          <w:rFonts w:ascii="宋体" w:hAnsi="宋体" w:cs="Courier New"/>
          <w:szCs w:val="21"/>
        </w:rPr>
      </w:pPr>
    </w:p>
    <w:p w:rsidR="00ED2601" w:rsidRDefault="00ED2601" w:rsidP="00ED2601">
      <w:pPr>
        <w:adjustRightInd w:val="0"/>
        <w:snapToGrid w:val="0"/>
        <w:spacing w:line="360" w:lineRule="auto"/>
        <w:ind w:firstLineChars="200" w:firstLine="420"/>
        <w:rPr>
          <w:rFonts w:ascii="宋体" w:hAnsi="宋体" w:cs="Courier New"/>
          <w:szCs w:val="21"/>
        </w:rPr>
      </w:pPr>
    </w:p>
    <w:p w:rsidR="00ED2601" w:rsidRDefault="00ED2601" w:rsidP="00ED2601">
      <w:pPr>
        <w:adjustRightInd w:val="0"/>
        <w:snapToGrid w:val="0"/>
        <w:spacing w:line="360" w:lineRule="auto"/>
        <w:ind w:firstLineChars="200" w:firstLine="420"/>
        <w:rPr>
          <w:rFonts w:ascii="宋体" w:hAnsi="宋体" w:cs="Courier New"/>
          <w:szCs w:val="21"/>
        </w:rPr>
      </w:pPr>
    </w:p>
    <w:p w:rsidR="00ED2601" w:rsidRDefault="00ED2601" w:rsidP="00ED2601">
      <w:pPr>
        <w:adjustRightInd w:val="0"/>
        <w:snapToGrid w:val="0"/>
        <w:spacing w:line="360" w:lineRule="auto"/>
        <w:ind w:firstLineChars="200" w:firstLine="420"/>
        <w:rPr>
          <w:rFonts w:ascii="宋体" w:hAnsi="宋体" w:cs="Courier New"/>
          <w:szCs w:val="21"/>
        </w:rPr>
      </w:pPr>
    </w:p>
    <w:p w:rsidR="00ED2601" w:rsidRDefault="00ED2601" w:rsidP="00ED2601">
      <w:pPr>
        <w:adjustRightInd w:val="0"/>
        <w:snapToGrid w:val="0"/>
        <w:spacing w:line="360" w:lineRule="auto"/>
        <w:ind w:firstLineChars="200" w:firstLine="420"/>
        <w:rPr>
          <w:rFonts w:ascii="宋体" w:hAnsi="宋体" w:cs="Courier New"/>
          <w:szCs w:val="21"/>
        </w:rPr>
      </w:pPr>
    </w:p>
    <w:p w:rsidR="00ED2601" w:rsidRDefault="00ED2601" w:rsidP="00ED2601">
      <w:pPr>
        <w:adjustRightInd w:val="0"/>
        <w:snapToGrid w:val="0"/>
        <w:spacing w:line="360" w:lineRule="auto"/>
        <w:ind w:firstLineChars="200" w:firstLine="420"/>
        <w:rPr>
          <w:rFonts w:ascii="宋体" w:hAnsi="宋体" w:cs="Courier New"/>
          <w:szCs w:val="21"/>
        </w:rPr>
      </w:pPr>
    </w:p>
    <w:p w:rsidR="00ED2601" w:rsidRDefault="00ED2601" w:rsidP="00ED2601">
      <w:pPr>
        <w:adjustRightInd w:val="0"/>
        <w:snapToGrid w:val="0"/>
        <w:spacing w:line="360" w:lineRule="auto"/>
        <w:ind w:firstLineChars="200" w:firstLine="420"/>
        <w:rPr>
          <w:rFonts w:ascii="宋体" w:hAnsi="宋体" w:cs="Courier New"/>
          <w:szCs w:val="21"/>
        </w:rPr>
      </w:pPr>
    </w:p>
    <w:p w:rsidR="00ED2601" w:rsidRDefault="00ED2601" w:rsidP="00ED2601">
      <w:pPr>
        <w:adjustRightInd w:val="0"/>
        <w:snapToGrid w:val="0"/>
        <w:spacing w:line="360" w:lineRule="auto"/>
        <w:ind w:firstLineChars="200" w:firstLine="420"/>
        <w:rPr>
          <w:rFonts w:ascii="宋体" w:hAnsi="宋体" w:cs="Courier New"/>
          <w:szCs w:val="21"/>
        </w:rPr>
      </w:pPr>
    </w:p>
    <w:p w:rsidR="00ED2601" w:rsidRDefault="00ED2601" w:rsidP="00ED2601">
      <w:pPr>
        <w:adjustRightInd w:val="0"/>
        <w:snapToGrid w:val="0"/>
        <w:spacing w:line="360" w:lineRule="auto"/>
        <w:ind w:firstLineChars="200" w:firstLine="420"/>
        <w:rPr>
          <w:rFonts w:ascii="宋体" w:hAnsi="宋体" w:cs="Courier New"/>
          <w:szCs w:val="21"/>
        </w:rPr>
      </w:pPr>
    </w:p>
    <w:p w:rsidR="00ED2601" w:rsidRDefault="00ED2601" w:rsidP="00ED2601">
      <w:pPr>
        <w:adjustRightInd w:val="0"/>
        <w:snapToGrid w:val="0"/>
        <w:spacing w:line="360" w:lineRule="auto"/>
        <w:ind w:firstLineChars="200" w:firstLine="420"/>
        <w:rPr>
          <w:rFonts w:ascii="宋体" w:hAnsi="宋体" w:cs="Courier New"/>
          <w:szCs w:val="21"/>
        </w:rPr>
      </w:pPr>
    </w:p>
    <w:p w:rsidR="00ED2601" w:rsidRDefault="00ED2601" w:rsidP="00ED2601">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D2601" w:rsidRPr="0079352C" w:rsidRDefault="00ED2601" w:rsidP="00ED26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Pr="007E5964" w:rsidRDefault="00ED2601" w:rsidP="00ED260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ED2601" w:rsidRPr="007E5964" w:rsidRDefault="00ED2601" w:rsidP="00ED260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ED2601" w:rsidRDefault="00ED2601" w:rsidP="00ED2601">
      <w:pPr>
        <w:pStyle w:val="ac"/>
        <w:spacing w:before="75" w:after="75"/>
        <w:rPr>
          <w:rFonts w:ascii="微软雅黑" w:eastAsia="微软雅黑" w:hAnsi="微软雅黑"/>
          <w:color w:val="000000"/>
          <w:sz w:val="27"/>
          <w:szCs w:val="27"/>
        </w:rPr>
      </w:pPr>
      <w:r>
        <w:rPr>
          <w:rFonts w:ascii="SimSun" w:eastAsia="微软雅黑" w:hAnsi="SimSun"/>
          <w:color w:val="000000"/>
          <w:u w:val="single"/>
        </w:rPr>
        <w:t> </w:t>
      </w:r>
    </w:p>
    <w:p w:rsidR="00ED2601" w:rsidRPr="008B6EDA" w:rsidRDefault="00ED2601" w:rsidP="00ED2601">
      <w:pPr>
        <w:pStyle w:val="ac"/>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D2601" w:rsidRPr="008B6EDA" w:rsidRDefault="00ED2601" w:rsidP="00ED2601">
      <w:pPr>
        <w:pStyle w:val="ac"/>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D2601" w:rsidRPr="008B6EDA" w:rsidRDefault="00ED2601" w:rsidP="00ED2601">
      <w:pPr>
        <w:pStyle w:val="ac"/>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D2601" w:rsidRPr="008B6EDA" w:rsidRDefault="00ED2601" w:rsidP="00ED2601">
      <w:pPr>
        <w:pStyle w:val="ac"/>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D2601" w:rsidRPr="008B6EDA" w:rsidRDefault="00ED2601" w:rsidP="00ED2601">
      <w:pPr>
        <w:pStyle w:val="ac"/>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D2601" w:rsidRPr="008B6EDA" w:rsidRDefault="00ED2601" w:rsidP="00ED2601">
      <w:pPr>
        <w:pStyle w:val="ac"/>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D2601" w:rsidRPr="008B6EDA" w:rsidRDefault="00ED2601" w:rsidP="00ED2601">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D2601" w:rsidRPr="008B6EDA" w:rsidRDefault="00ED2601" w:rsidP="00ED2601">
      <w:pPr>
        <w:pStyle w:val="ac"/>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D2601" w:rsidRPr="008B6EDA" w:rsidRDefault="00ED2601" w:rsidP="00ED2601">
      <w:pPr>
        <w:pStyle w:val="ac"/>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D2601" w:rsidRPr="008B6EDA" w:rsidRDefault="00ED2601" w:rsidP="00ED2601">
      <w:pPr>
        <w:pStyle w:val="ac"/>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D2601" w:rsidRPr="008B6EDA" w:rsidRDefault="00ED2601" w:rsidP="00ED2601">
      <w:pPr>
        <w:pStyle w:val="ac"/>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D2601" w:rsidRPr="008B6EDA" w:rsidRDefault="00ED2601" w:rsidP="00ED2601">
      <w:pPr>
        <w:pStyle w:val="ac"/>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D2601" w:rsidRPr="00F8510C" w:rsidRDefault="00ED2601" w:rsidP="00ED2601">
      <w:pPr>
        <w:pStyle w:val="ac"/>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Pr="002F68B9" w:rsidRDefault="00ED2601" w:rsidP="00ED26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ED2601" w:rsidRDefault="00ED2601" w:rsidP="00ED2601">
      <w:pPr>
        <w:autoSpaceDE w:val="0"/>
        <w:autoSpaceDN w:val="0"/>
        <w:adjustRightInd w:val="0"/>
        <w:spacing w:line="700" w:lineRule="exact"/>
        <w:ind w:firstLine="551"/>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700" w:lineRule="exact"/>
        <w:ind w:firstLine="551"/>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700" w:lineRule="exact"/>
        <w:ind w:firstLine="551"/>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700" w:lineRule="exact"/>
        <w:ind w:firstLine="551"/>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700" w:lineRule="exact"/>
        <w:ind w:firstLine="551"/>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700" w:lineRule="exact"/>
        <w:ind w:firstLine="551"/>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700" w:lineRule="exact"/>
        <w:ind w:firstLine="551"/>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700" w:lineRule="exact"/>
        <w:ind w:firstLine="551"/>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700" w:lineRule="exact"/>
        <w:ind w:firstLine="551"/>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700" w:lineRule="exact"/>
        <w:ind w:firstLine="551"/>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700" w:lineRule="exact"/>
        <w:ind w:firstLine="551"/>
        <w:jc w:val="center"/>
        <w:rPr>
          <w:rFonts w:asciiTheme="minorEastAsia" w:hAnsiTheme="minorEastAsia" w:cs="黑体"/>
          <w:b/>
          <w:bCs/>
          <w:sz w:val="44"/>
          <w:szCs w:val="44"/>
          <w:lang w:val="zh-CN"/>
        </w:rPr>
      </w:pPr>
    </w:p>
    <w:p w:rsidR="00ED2601" w:rsidRPr="00074086" w:rsidRDefault="00ED2601" w:rsidP="00ED260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D2601" w:rsidRPr="00AC045F" w:rsidTr="002D363D">
        <w:tc>
          <w:tcPr>
            <w:tcW w:w="468" w:type="dxa"/>
            <w:vAlign w:val="center"/>
          </w:tcPr>
          <w:p w:rsidR="00ED2601" w:rsidRPr="00414486" w:rsidRDefault="00ED2601" w:rsidP="002D363D">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D2601" w:rsidRPr="00414486" w:rsidRDefault="00ED2601" w:rsidP="002D363D">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D2601" w:rsidRPr="00414486" w:rsidRDefault="00ED2601" w:rsidP="002D363D">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D2601" w:rsidRPr="00414486" w:rsidRDefault="00ED2601" w:rsidP="002D363D">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D2601" w:rsidRPr="00414486" w:rsidRDefault="00ED2601" w:rsidP="002D363D">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D2601" w:rsidRPr="00414486" w:rsidRDefault="00ED2601" w:rsidP="002D363D">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D2601" w:rsidRPr="00AC045F" w:rsidTr="002D363D">
        <w:trPr>
          <w:trHeight w:hRule="exac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ED2601" w:rsidRPr="00414486" w:rsidRDefault="00ED2601" w:rsidP="002D363D">
            <w:pPr>
              <w:snapToGrid w:val="0"/>
              <w:spacing w:line="400" w:lineRule="exact"/>
              <w:jc w:val="center"/>
              <w:rPr>
                <w:rFonts w:ascii="宋体" w:hAnsi="宋体" w:cs="微软雅黑"/>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hRule="exac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ED2601" w:rsidRPr="00414486" w:rsidRDefault="00ED2601" w:rsidP="002D363D">
            <w:pPr>
              <w:snapToGrid w:val="0"/>
              <w:spacing w:line="400" w:lineRule="exact"/>
              <w:jc w:val="center"/>
              <w:rPr>
                <w:rFonts w:ascii="宋体" w:hAnsi="宋体" w:cs="微软雅黑"/>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hRule="exac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ED2601" w:rsidRPr="00414486" w:rsidRDefault="00ED2601" w:rsidP="002D363D">
            <w:pPr>
              <w:snapToGrid w:val="0"/>
              <w:spacing w:line="400" w:lineRule="exact"/>
              <w:jc w:val="center"/>
              <w:rPr>
                <w:rFonts w:ascii="宋体" w:hAnsi="宋体" w:cs="微软雅黑"/>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hRule="exac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D2601" w:rsidRPr="0002733A" w:rsidRDefault="00ED2601" w:rsidP="002D363D">
            <w:pPr>
              <w:pStyle w:val="a7"/>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ED2601" w:rsidRPr="00414486" w:rsidRDefault="00ED2601" w:rsidP="002D363D">
            <w:pPr>
              <w:snapToGrid w:val="0"/>
              <w:spacing w:line="400" w:lineRule="exact"/>
              <w:jc w:val="center"/>
              <w:rPr>
                <w:rFonts w:ascii="宋体" w:hAnsi="宋体" w:cs="微软雅黑"/>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hRule="exac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D2601" w:rsidRPr="0002733A" w:rsidRDefault="00ED2601" w:rsidP="002D363D">
            <w:pPr>
              <w:pStyle w:val="a7"/>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ED2601" w:rsidRPr="00414486" w:rsidRDefault="00ED2601" w:rsidP="002D363D">
            <w:pPr>
              <w:snapToGrid w:val="0"/>
              <w:spacing w:line="400" w:lineRule="exact"/>
              <w:jc w:val="center"/>
              <w:rPr>
                <w:rFonts w:ascii="宋体" w:hAnsi="宋体" w:cs="微软雅黑"/>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hRule="exac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D2601" w:rsidRPr="0002733A" w:rsidRDefault="00ED2601" w:rsidP="002D363D">
            <w:pPr>
              <w:pStyle w:val="a7"/>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ED2601" w:rsidRPr="00414486" w:rsidRDefault="00ED2601" w:rsidP="002D363D">
            <w:pPr>
              <w:snapToGrid w:val="0"/>
              <w:spacing w:line="400" w:lineRule="exact"/>
              <w:jc w:val="center"/>
              <w:rPr>
                <w:rFonts w:ascii="宋体" w:hAnsi="宋体" w:cs="微软雅黑"/>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hRule="exac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D2601" w:rsidRPr="0002733A" w:rsidRDefault="00ED2601" w:rsidP="002D363D">
            <w:pPr>
              <w:pStyle w:val="a7"/>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ED2601" w:rsidRPr="00414486" w:rsidRDefault="00ED2601" w:rsidP="002D363D">
            <w:pPr>
              <w:snapToGrid w:val="0"/>
              <w:spacing w:line="400" w:lineRule="exact"/>
              <w:jc w:val="center"/>
              <w:rPr>
                <w:rFonts w:ascii="宋体" w:hAnsi="宋体" w:cs="微软雅黑"/>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hRule="exact" w:val="510"/>
        </w:trPr>
        <w:tc>
          <w:tcPr>
            <w:tcW w:w="468" w:type="dxa"/>
            <w:vMerge w:val="restart"/>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D2601" w:rsidRPr="00414486" w:rsidRDefault="00ED2601" w:rsidP="002D363D">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D2601" w:rsidRPr="00414486" w:rsidRDefault="00ED2601" w:rsidP="002D363D">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D2601" w:rsidRPr="00414486" w:rsidRDefault="00ED2601" w:rsidP="002D363D">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D2601" w:rsidRPr="00414486" w:rsidRDefault="00ED2601" w:rsidP="002D363D">
            <w:pPr>
              <w:snapToGrid w:val="0"/>
              <w:spacing w:line="400" w:lineRule="exact"/>
              <w:jc w:val="center"/>
              <w:rPr>
                <w:rFonts w:ascii="宋体" w:hAnsi="宋体" w:cs="微软雅黑"/>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hRule="exact" w:val="510"/>
        </w:trPr>
        <w:tc>
          <w:tcPr>
            <w:tcW w:w="468" w:type="dxa"/>
            <w:vMerge/>
            <w:vAlign w:val="center"/>
          </w:tcPr>
          <w:p w:rsidR="00ED2601" w:rsidRPr="00414486" w:rsidRDefault="00ED2601" w:rsidP="00651540">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D2601" w:rsidRPr="00414486" w:rsidRDefault="00ED2601" w:rsidP="002D363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D2601" w:rsidRPr="00414486" w:rsidRDefault="00ED2601" w:rsidP="002D363D">
            <w:pPr>
              <w:snapToGrid w:val="0"/>
              <w:spacing w:line="400" w:lineRule="exact"/>
              <w:rPr>
                <w:rFonts w:ascii="宋体" w:hAnsi="宋体" w:cs="微软雅黑"/>
                <w:szCs w:val="21"/>
              </w:rPr>
            </w:pPr>
          </w:p>
        </w:tc>
        <w:tc>
          <w:tcPr>
            <w:tcW w:w="2268" w:type="dxa"/>
            <w:tcBorders>
              <w:left w:val="single" w:sz="6" w:space="0" w:color="auto"/>
            </w:tcBorders>
            <w:vAlign w:val="center"/>
          </w:tcPr>
          <w:p w:rsidR="00ED2601" w:rsidRPr="00414486" w:rsidRDefault="00ED2601" w:rsidP="002D363D">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D2601" w:rsidRPr="00414486" w:rsidRDefault="00ED2601" w:rsidP="002D363D">
            <w:pPr>
              <w:snapToGrid w:val="0"/>
              <w:spacing w:line="400" w:lineRule="exact"/>
              <w:jc w:val="center"/>
              <w:rPr>
                <w:rFonts w:ascii="宋体" w:hAnsi="宋体" w:cs="微软雅黑"/>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hRule="exact" w:val="510"/>
        </w:trPr>
        <w:tc>
          <w:tcPr>
            <w:tcW w:w="468" w:type="dxa"/>
            <w:vMerge/>
            <w:vAlign w:val="center"/>
          </w:tcPr>
          <w:p w:rsidR="00ED2601" w:rsidRPr="00414486" w:rsidRDefault="00ED2601" w:rsidP="00651540">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D2601" w:rsidRPr="00414486" w:rsidRDefault="00ED2601" w:rsidP="002D363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D2601" w:rsidRPr="00414486" w:rsidRDefault="00ED2601" w:rsidP="002D363D">
            <w:pPr>
              <w:snapToGrid w:val="0"/>
              <w:spacing w:line="400" w:lineRule="exact"/>
              <w:rPr>
                <w:rFonts w:ascii="宋体" w:hAnsi="宋体" w:cs="微软雅黑"/>
                <w:szCs w:val="21"/>
              </w:rPr>
            </w:pPr>
          </w:p>
        </w:tc>
        <w:tc>
          <w:tcPr>
            <w:tcW w:w="2268" w:type="dxa"/>
            <w:tcBorders>
              <w:left w:val="single" w:sz="6" w:space="0" w:color="auto"/>
            </w:tcBorders>
            <w:vAlign w:val="center"/>
          </w:tcPr>
          <w:p w:rsidR="00ED2601" w:rsidRPr="00414486" w:rsidRDefault="00ED2601" w:rsidP="002D363D">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D2601" w:rsidRPr="00414486" w:rsidRDefault="00ED2601" w:rsidP="002D363D">
            <w:pPr>
              <w:snapToGrid w:val="0"/>
              <w:spacing w:line="400" w:lineRule="exact"/>
              <w:jc w:val="center"/>
              <w:rPr>
                <w:rFonts w:ascii="宋体" w:hAnsi="宋体" w:cs="微软雅黑"/>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hRule="exact" w:val="510"/>
        </w:trPr>
        <w:tc>
          <w:tcPr>
            <w:tcW w:w="468" w:type="dxa"/>
            <w:vMerge/>
            <w:vAlign w:val="center"/>
          </w:tcPr>
          <w:p w:rsidR="00ED2601" w:rsidRPr="00414486" w:rsidRDefault="00ED2601" w:rsidP="00651540">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D2601" w:rsidRPr="00414486" w:rsidRDefault="00ED2601" w:rsidP="002D363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D2601" w:rsidRPr="00414486" w:rsidRDefault="00ED2601" w:rsidP="002D363D">
            <w:pPr>
              <w:snapToGrid w:val="0"/>
              <w:spacing w:line="400" w:lineRule="exact"/>
              <w:rPr>
                <w:rFonts w:ascii="宋体" w:hAnsi="宋体" w:cs="微软雅黑"/>
                <w:szCs w:val="21"/>
              </w:rPr>
            </w:pPr>
          </w:p>
        </w:tc>
        <w:tc>
          <w:tcPr>
            <w:tcW w:w="2268" w:type="dxa"/>
            <w:tcBorders>
              <w:left w:val="single" w:sz="6" w:space="0" w:color="auto"/>
            </w:tcBorders>
            <w:vAlign w:val="center"/>
          </w:tcPr>
          <w:p w:rsidR="00ED2601" w:rsidRPr="00414486" w:rsidRDefault="00ED2601" w:rsidP="002D363D">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D2601" w:rsidRPr="00414486" w:rsidRDefault="00ED2601" w:rsidP="002D363D">
            <w:pPr>
              <w:snapToGrid w:val="0"/>
              <w:spacing w:line="400" w:lineRule="exact"/>
              <w:jc w:val="center"/>
              <w:rPr>
                <w:rFonts w:ascii="宋体" w:hAnsi="宋体" w:cs="微软雅黑"/>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hRule="exact" w:val="510"/>
        </w:trPr>
        <w:tc>
          <w:tcPr>
            <w:tcW w:w="468" w:type="dxa"/>
            <w:vMerge/>
            <w:vAlign w:val="center"/>
          </w:tcPr>
          <w:p w:rsidR="00ED2601" w:rsidRPr="00414486" w:rsidRDefault="00ED2601" w:rsidP="00651540">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D2601" w:rsidRPr="00414486" w:rsidRDefault="00ED2601" w:rsidP="002D363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D2601" w:rsidRPr="00414486" w:rsidRDefault="00ED2601" w:rsidP="002D363D">
            <w:pPr>
              <w:snapToGrid w:val="0"/>
              <w:spacing w:line="400" w:lineRule="exact"/>
              <w:rPr>
                <w:rFonts w:ascii="宋体" w:hAnsi="宋体" w:cs="微软雅黑"/>
                <w:szCs w:val="21"/>
              </w:rPr>
            </w:pPr>
          </w:p>
        </w:tc>
        <w:tc>
          <w:tcPr>
            <w:tcW w:w="2268" w:type="dxa"/>
            <w:tcBorders>
              <w:left w:val="single" w:sz="6" w:space="0" w:color="auto"/>
            </w:tcBorders>
            <w:vAlign w:val="center"/>
          </w:tcPr>
          <w:p w:rsidR="00ED2601" w:rsidRPr="00414486" w:rsidRDefault="00ED2601" w:rsidP="002D363D">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D2601" w:rsidRPr="00414486" w:rsidRDefault="00ED2601" w:rsidP="002D363D">
            <w:pPr>
              <w:snapToGrid w:val="0"/>
              <w:spacing w:line="400" w:lineRule="exact"/>
              <w:jc w:val="center"/>
              <w:rPr>
                <w:rFonts w:ascii="宋体" w:hAnsi="宋体" w:cs="微软雅黑"/>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hRule="exact" w:val="510"/>
        </w:trPr>
        <w:tc>
          <w:tcPr>
            <w:tcW w:w="468" w:type="dxa"/>
            <w:vMerge/>
            <w:vAlign w:val="center"/>
          </w:tcPr>
          <w:p w:rsidR="00ED2601" w:rsidRPr="00414486" w:rsidRDefault="00ED2601" w:rsidP="00651540">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D2601" w:rsidRPr="00414486" w:rsidRDefault="00ED2601" w:rsidP="002D363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D2601" w:rsidRPr="00414486" w:rsidRDefault="00ED2601" w:rsidP="002D363D">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D2601" w:rsidRPr="00414486" w:rsidRDefault="00ED2601" w:rsidP="002D363D">
            <w:pPr>
              <w:snapToGrid w:val="0"/>
              <w:spacing w:line="400" w:lineRule="exact"/>
              <w:jc w:val="center"/>
              <w:rPr>
                <w:rFonts w:ascii="宋体" w:hAnsi="宋体" w:cs="微软雅黑"/>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hRule="exact" w:val="510"/>
        </w:trPr>
        <w:tc>
          <w:tcPr>
            <w:tcW w:w="468" w:type="dxa"/>
            <w:vMerge/>
            <w:vAlign w:val="center"/>
          </w:tcPr>
          <w:p w:rsidR="00ED2601" w:rsidRPr="00414486" w:rsidRDefault="00ED2601" w:rsidP="00651540">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D2601" w:rsidRPr="00414486" w:rsidRDefault="00ED2601" w:rsidP="002D363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D2601" w:rsidRPr="00414486" w:rsidRDefault="00ED2601" w:rsidP="002D363D">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D2601" w:rsidRPr="00414486" w:rsidRDefault="00ED2601" w:rsidP="002D363D">
            <w:pPr>
              <w:snapToGrid w:val="0"/>
              <w:spacing w:line="400" w:lineRule="exact"/>
              <w:jc w:val="center"/>
              <w:rPr>
                <w:rFonts w:ascii="宋体" w:hAnsi="宋体" w:cs="微软雅黑"/>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hRule="exact" w:val="510"/>
        </w:trPr>
        <w:tc>
          <w:tcPr>
            <w:tcW w:w="468" w:type="dxa"/>
            <w:vMerge/>
            <w:vAlign w:val="center"/>
          </w:tcPr>
          <w:p w:rsidR="00ED2601" w:rsidRPr="00414486" w:rsidRDefault="00ED2601" w:rsidP="00651540">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D2601" w:rsidRPr="00414486" w:rsidRDefault="00ED2601" w:rsidP="002D363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D2601" w:rsidRPr="00414486" w:rsidRDefault="00ED2601" w:rsidP="002D363D">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D2601" w:rsidRPr="00414486" w:rsidRDefault="00ED2601" w:rsidP="002D363D">
            <w:pPr>
              <w:snapToGrid w:val="0"/>
              <w:spacing w:line="400" w:lineRule="exact"/>
              <w:jc w:val="center"/>
              <w:rPr>
                <w:rFonts w:ascii="宋体" w:hAnsi="宋体" w:cs="微软雅黑"/>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hRule="exac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D2601" w:rsidRPr="00414486" w:rsidRDefault="00ED2601" w:rsidP="002D363D">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D2601" w:rsidRPr="00414486" w:rsidRDefault="00ED2601" w:rsidP="002D363D">
            <w:pPr>
              <w:snapToGrid w:val="0"/>
              <w:spacing w:line="400" w:lineRule="exact"/>
              <w:jc w:val="center"/>
              <w:rPr>
                <w:rFonts w:ascii="宋体" w:hAnsi="宋体" w:cs="微软雅黑"/>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c>
          <w:tcPr>
            <w:tcW w:w="468" w:type="dxa"/>
            <w:vMerge w:val="restart"/>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D2601" w:rsidRPr="00414486" w:rsidRDefault="00ED2601" w:rsidP="002D363D">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D2601" w:rsidRPr="00414486" w:rsidRDefault="00ED2601" w:rsidP="002D363D">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D2601" w:rsidRPr="00414486" w:rsidRDefault="00ED2601" w:rsidP="002D363D">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c>
          <w:tcPr>
            <w:tcW w:w="468" w:type="dxa"/>
            <w:vMerge/>
            <w:vAlign w:val="center"/>
          </w:tcPr>
          <w:p w:rsidR="00ED2601" w:rsidRPr="00414486" w:rsidRDefault="00ED2601" w:rsidP="00651540">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ED2601" w:rsidRPr="00414486" w:rsidRDefault="00ED2601" w:rsidP="002D363D">
            <w:pPr>
              <w:pStyle w:val="a7"/>
              <w:rPr>
                <w:sz w:val="21"/>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p>
        </w:tc>
      </w:tr>
      <w:tr w:rsidR="00ED2601" w:rsidRPr="00AC045F" w:rsidTr="002D363D">
        <w:tc>
          <w:tcPr>
            <w:tcW w:w="468" w:type="dxa"/>
            <w:vMerge/>
            <w:vAlign w:val="center"/>
          </w:tcPr>
          <w:p w:rsidR="00ED2601" w:rsidRPr="00414486" w:rsidRDefault="00ED2601" w:rsidP="00651540">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ED2601" w:rsidRPr="00414486" w:rsidRDefault="00ED2601" w:rsidP="002D363D">
            <w:pPr>
              <w:pStyle w:val="a7"/>
              <w:rPr>
                <w:sz w:val="21"/>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p>
        </w:tc>
      </w:tr>
      <w:tr w:rsidR="00ED2601" w:rsidRPr="00AC045F" w:rsidTr="002D363D">
        <w:tc>
          <w:tcPr>
            <w:tcW w:w="468" w:type="dxa"/>
            <w:vMerge/>
            <w:vAlign w:val="center"/>
          </w:tcPr>
          <w:p w:rsidR="00ED2601" w:rsidRPr="00414486" w:rsidRDefault="00ED2601" w:rsidP="00651540">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ED2601" w:rsidRPr="00414486" w:rsidRDefault="00ED2601" w:rsidP="002D363D">
            <w:pPr>
              <w:pStyle w:val="a7"/>
              <w:rPr>
                <w:sz w:val="21"/>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D2601" w:rsidRPr="00BB0A0D" w:rsidRDefault="00ED2601" w:rsidP="002D363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D2601" w:rsidRPr="00BB0A0D" w:rsidRDefault="00ED2601" w:rsidP="002D363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tcBorders>
              <w:top w:val="double" w:sz="4" w:space="0" w:color="auto"/>
            </w:tcBorders>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ED2601" w:rsidRPr="00414486" w:rsidRDefault="00ED2601" w:rsidP="002D363D">
            <w:pPr>
              <w:jc w:val="center"/>
              <w:rPr>
                <w:szCs w:val="21"/>
              </w:rPr>
            </w:pPr>
          </w:p>
        </w:tc>
        <w:tc>
          <w:tcPr>
            <w:tcW w:w="1560" w:type="dxa"/>
            <w:tcBorders>
              <w:top w:val="double" w:sz="4" w:space="0" w:color="auto"/>
            </w:tcBorders>
            <w:vAlign w:val="center"/>
          </w:tcPr>
          <w:p w:rsidR="00ED2601" w:rsidRPr="00414486" w:rsidRDefault="00ED2601" w:rsidP="002D363D">
            <w:pPr>
              <w:snapToGrid w:val="0"/>
              <w:spacing w:line="400" w:lineRule="exact"/>
              <w:rPr>
                <w:rFonts w:ascii="宋体" w:hAnsi="宋体" w:cs="微软雅黑"/>
                <w:szCs w:val="21"/>
              </w:rPr>
            </w:pPr>
          </w:p>
        </w:tc>
        <w:tc>
          <w:tcPr>
            <w:tcW w:w="2018" w:type="dxa"/>
            <w:tcBorders>
              <w:top w:val="double" w:sz="4" w:space="0" w:color="auto"/>
            </w:tcBorders>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ED2601" w:rsidRPr="00414486" w:rsidRDefault="00ED2601" w:rsidP="002D363D">
            <w:pPr>
              <w:jc w:val="center"/>
              <w:rPr>
                <w:szCs w:val="21"/>
              </w:rPr>
            </w:pPr>
          </w:p>
        </w:tc>
        <w:tc>
          <w:tcPr>
            <w:tcW w:w="1560" w:type="dxa"/>
            <w:tcBorders>
              <w:top w:val="single" w:sz="4" w:space="0" w:color="auto"/>
            </w:tcBorders>
            <w:vAlign w:val="center"/>
          </w:tcPr>
          <w:p w:rsidR="00ED2601" w:rsidRPr="00414486" w:rsidRDefault="00ED2601" w:rsidP="002D363D">
            <w:pPr>
              <w:snapToGrid w:val="0"/>
              <w:spacing w:line="400" w:lineRule="exact"/>
              <w:rPr>
                <w:rFonts w:ascii="宋体" w:hAnsi="宋体" w:cs="微软雅黑"/>
                <w:szCs w:val="21"/>
              </w:rPr>
            </w:pPr>
          </w:p>
        </w:tc>
        <w:tc>
          <w:tcPr>
            <w:tcW w:w="2018" w:type="dxa"/>
            <w:tcBorders>
              <w:top w:val="single" w:sz="4" w:space="0" w:color="auto"/>
            </w:tcBorders>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814"/>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D2601" w:rsidRPr="00414486" w:rsidRDefault="00ED2601" w:rsidP="002D363D">
            <w:pPr>
              <w:pStyle w:val="a7"/>
              <w:rPr>
                <w:sz w:val="21"/>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Merge w:val="restart"/>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ED2601" w:rsidRPr="00414486" w:rsidRDefault="00ED2601" w:rsidP="002D363D">
            <w:pPr>
              <w:pStyle w:val="a7"/>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ED2601" w:rsidRPr="00414486" w:rsidRDefault="00ED2601" w:rsidP="002D363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ED2601" w:rsidRPr="00414486" w:rsidRDefault="00ED2601" w:rsidP="002D363D">
            <w:pPr>
              <w:pStyle w:val="a7"/>
              <w:rPr>
                <w:sz w:val="21"/>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Merge/>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D2601" w:rsidRPr="00414486" w:rsidRDefault="00ED2601" w:rsidP="002D363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ED2601" w:rsidRPr="00414486" w:rsidRDefault="00ED2601" w:rsidP="002D363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ED2601" w:rsidRPr="00414486" w:rsidRDefault="00ED2601" w:rsidP="002D363D">
            <w:pPr>
              <w:pStyle w:val="a7"/>
              <w:rPr>
                <w:sz w:val="21"/>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tcBorders>
              <w:bottom w:val="single" w:sz="4" w:space="0" w:color="auto"/>
            </w:tcBorders>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ED2601" w:rsidRPr="00414486" w:rsidRDefault="00ED2601" w:rsidP="002D363D">
            <w:pPr>
              <w:pStyle w:val="a7"/>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tcBorders>
              <w:top w:val="single" w:sz="4" w:space="0" w:color="auto"/>
              <w:bottom w:val="single" w:sz="4" w:space="0" w:color="auto"/>
            </w:tcBorders>
            <w:vAlign w:val="center"/>
          </w:tcPr>
          <w:p w:rsidR="00ED2601" w:rsidRDefault="00ED2601" w:rsidP="002D36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D2601" w:rsidRPr="00C62D22" w:rsidRDefault="00ED2601" w:rsidP="002D363D">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ED2601" w:rsidRPr="00414486" w:rsidRDefault="00ED2601" w:rsidP="002D363D">
            <w:pPr>
              <w:pStyle w:val="a7"/>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tcBorders>
              <w:top w:val="single" w:sz="4" w:space="0" w:color="auto"/>
            </w:tcBorders>
            <w:vAlign w:val="center"/>
          </w:tcPr>
          <w:p w:rsidR="00ED2601" w:rsidRDefault="00ED2601" w:rsidP="002D36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D2601" w:rsidRPr="00C62D22" w:rsidRDefault="00ED2601" w:rsidP="002D363D">
            <w:pPr>
              <w:pStyle w:val="a7"/>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ED2601" w:rsidRPr="00414486" w:rsidRDefault="00ED2601" w:rsidP="002D363D">
            <w:pPr>
              <w:pStyle w:val="a7"/>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bl>
    <w:p w:rsidR="00ED2601" w:rsidRPr="00CF1E45" w:rsidRDefault="00ED2601" w:rsidP="00ED260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ED2601" w:rsidRPr="00CF1E45" w:rsidRDefault="00ED2601" w:rsidP="00ED260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②本表序号10请按照本招标文件“第六章资格审查与评标”资格审查表中序号6要求提供，根据所提供证明材料或承诺函（声明）情况填写其中一项即可。</w:t>
      </w:r>
    </w:p>
    <w:p w:rsidR="00ED2601" w:rsidRDefault="00ED2601" w:rsidP="00ED260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w:t>
      </w:r>
      <w:r>
        <w:rPr>
          <w:rFonts w:ascii="楷体" w:eastAsia="楷体" w:hAnsi="楷体" w:hint="eastAsia"/>
          <w:color w:val="000000"/>
          <w:sz w:val="24"/>
          <w:szCs w:val="24"/>
        </w:rPr>
        <w:t>29</w:t>
      </w:r>
      <w:r w:rsidRPr="00CF1E45">
        <w:rPr>
          <w:rFonts w:ascii="楷体" w:eastAsia="楷体" w:hAnsi="楷体" w:hint="eastAsia"/>
          <w:color w:val="000000"/>
          <w:sz w:val="24"/>
          <w:szCs w:val="24"/>
        </w:rPr>
        <w:t>请根据所投产品提供证书或截图情况填写其中一项即可。</w:t>
      </w:r>
    </w:p>
    <w:p w:rsidR="00ED2601" w:rsidRPr="003E4965" w:rsidRDefault="00F8622B" w:rsidP="00ED260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ED2601">
        <w:rPr>
          <w:rFonts w:ascii="楷体" w:eastAsia="楷体" w:hAnsi="楷体"/>
          <w:color w:val="000000"/>
          <w:sz w:val="24"/>
          <w:szCs w:val="24"/>
        </w:rPr>
        <w:instrText xml:space="preserve"> </w:instrText>
      </w:r>
      <w:r w:rsidR="00ED2601">
        <w:rPr>
          <w:rFonts w:ascii="楷体" w:eastAsia="楷体" w:hAnsi="楷体" w:hint="eastAsia"/>
          <w:color w:val="000000"/>
          <w:sz w:val="24"/>
          <w:szCs w:val="24"/>
        </w:rPr>
        <w:instrText>= 4 \* GB3</w:instrText>
      </w:r>
      <w:r w:rsidR="00ED2601">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ED2601">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ED2601">
        <w:rPr>
          <w:rFonts w:ascii="楷体" w:eastAsia="楷体" w:hAnsi="楷体" w:hint="eastAsia"/>
          <w:color w:val="000000"/>
          <w:sz w:val="24"/>
          <w:szCs w:val="24"/>
        </w:rPr>
        <w:t>本</w:t>
      </w:r>
      <w:r w:rsidR="00ED2601" w:rsidRPr="00CF1E45">
        <w:rPr>
          <w:rFonts w:ascii="楷体" w:eastAsia="楷体" w:hAnsi="楷体" w:hint="eastAsia"/>
          <w:color w:val="000000"/>
          <w:sz w:val="24"/>
          <w:szCs w:val="24"/>
        </w:rPr>
        <w:t>表序号</w:t>
      </w:r>
      <w:r w:rsidR="00ED2601">
        <w:rPr>
          <w:rFonts w:ascii="楷体" w:eastAsia="楷体" w:hAnsi="楷体" w:hint="eastAsia"/>
          <w:color w:val="000000"/>
          <w:sz w:val="24"/>
          <w:szCs w:val="24"/>
        </w:rPr>
        <w:t>30</w:t>
      </w:r>
      <w:r w:rsidR="00ED2601" w:rsidRPr="00295CC4">
        <w:rPr>
          <w:rFonts w:ascii="楷体" w:eastAsia="楷体" w:hAnsi="楷体" w:hint="eastAsia"/>
          <w:color w:val="000000"/>
          <w:sz w:val="24"/>
          <w:szCs w:val="24"/>
        </w:rPr>
        <w:t>～</w:t>
      </w:r>
      <w:r w:rsidR="00ED2601">
        <w:rPr>
          <w:rFonts w:ascii="楷体" w:eastAsia="楷体" w:hAnsi="楷体" w:hint="eastAsia"/>
          <w:color w:val="000000"/>
          <w:sz w:val="24"/>
          <w:szCs w:val="24"/>
        </w:rPr>
        <w:t>32仅适用于物业项目</w:t>
      </w:r>
      <w:r w:rsidR="00ED2601" w:rsidRPr="00CF1E45">
        <w:rPr>
          <w:rFonts w:ascii="楷体" w:eastAsia="楷体" w:hAnsi="楷体" w:hint="eastAsia"/>
          <w:color w:val="000000"/>
          <w:sz w:val="24"/>
          <w:szCs w:val="24"/>
        </w:rPr>
        <w:t>。</w:t>
      </w:r>
    </w:p>
    <w:p w:rsidR="00ED2601"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Default="00ED2601" w:rsidP="00ED2601">
      <w:pPr>
        <w:pStyle w:val="a7"/>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ED2601" w:rsidRPr="000E102E"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Pr="00945983" w:rsidRDefault="00ED2601" w:rsidP="00D520CF">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ED2601" w:rsidRPr="00945983" w:rsidRDefault="00ED2601" w:rsidP="00ED260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ED2601" w:rsidRPr="00945983" w:rsidTr="002D363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2601" w:rsidRPr="00945983" w:rsidRDefault="00ED2601" w:rsidP="002D363D">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2601" w:rsidRPr="00945983" w:rsidRDefault="00ED2601" w:rsidP="002D363D">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2601" w:rsidRPr="00945983" w:rsidRDefault="00ED2601" w:rsidP="002D363D">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2601" w:rsidRPr="00945983" w:rsidRDefault="00ED2601" w:rsidP="002D363D">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2601" w:rsidRPr="00945983" w:rsidRDefault="00ED2601" w:rsidP="002D363D">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ED2601" w:rsidRPr="00945983" w:rsidTr="002D363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D2601" w:rsidRPr="00945983" w:rsidRDefault="00ED2601" w:rsidP="002D363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D2601" w:rsidRPr="00945983" w:rsidRDefault="00ED2601" w:rsidP="002D363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D2601" w:rsidRPr="00945983" w:rsidRDefault="00ED2601" w:rsidP="002D363D">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D2601" w:rsidRPr="00945983" w:rsidRDefault="00ED2601" w:rsidP="002D363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D2601" w:rsidRPr="00945983" w:rsidRDefault="00ED2601" w:rsidP="002D363D">
            <w:pPr>
              <w:autoSpaceDE w:val="0"/>
              <w:autoSpaceDN w:val="0"/>
              <w:adjustRightInd w:val="0"/>
              <w:spacing w:line="480" w:lineRule="exact"/>
              <w:ind w:firstLine="240"/>
              <w:rPr>
                <w:rFonts w:asciiTheme="minorEastAsia" w:hAnsiTheme="minorEastAsia" w:cs="宋体"/>
                <w:szCs w:val="21"/>
                <w:lang w:val="zh-CN"/>
              </w:rPr>
            </w:pPr>
          </w:p>
        </w:tc>
      </w:tr>
      <w:tr w:rsidR="00ED2601" w:rsidRPr="00945983" w:rsidTr="002D363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D2601" w:rsidRPr="00945983" w:rsidRDefault="00ED2601" w:rsidP="002D363D">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D2601" w:rsidRPr="00945983" w:rsidRDefault="00ED2601" w:rsidP="002D363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D2601" w:rsidRPr="00945983" w:rsidRDefault="00ED2601" w:rsidP="002D363D">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D2601" w:rsidRPr="00945983" w:rsidRDefault="00ED2601" w:rsidP="002D363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D2601" w:rsidRPr="00945983" w:rsidRDefault="00ED2601" w:rsidP="002D363D">
            <w:pPr>
              <w:autoSpaceDE w:val="0"/>
              <w:autoSpaceDN w:val="0"/>
              <w:adjustRightInd w:val="0"/>
              <w:spacing w:line="480" w:lineRule="exact"/>
              <w:ind w:firstLine="240"/>
              <w:rPr>
                <w:rFonts w:asciiTheme="minorEastAsia" w:hAnsiTheme="minorEastAsia" w:cs="宋体"/>
                <w:szCs w:val="21"/>
                <w:lang w:val="zh-CN"/>
              </w:rPr>
            </w:pPr>
          </w:p>
        </w:tc>
      </w:tr>
    </w:tbl>
    <w:p w:rsidR="00ED2601" w:rsidRPr="00945983" w:rsidRDefault="00ED2601" w:rsidP="00ED260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ED2601" w:rsidRPr="00284018" w:rsidRDefault="00ED2601" w:rsidP="00ED260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ED2601" w:rsidRPr="00284018" w:rsidRDefault="00ED2601" w:rsidP="00ED260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ED2601" w:rsidRPr="00475D6F" w:rsidRDefault="00ED2601" w:rsidP="00ED2601">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ED2601" w:rsidRDefault="00ED2601" w:rsidP="00ED2601">
      <w:pPr>
        <w:autoSpaceDE w:val="0"/>
        <w:autoSpaceDN w:val="0"/>
        <w:adjustRightInd w:val="0"/>
        <w:spacing w:line="360" w:lineRule="auto"/>
        <w:rPr>
          <w:rFonts w:ascii="宋体" w:cs="宋体"/>
          <w:sz w:val="24"/>
          <w:lang w:val="zh-CN"/>
        </w:rPr>
      </w:pPr>
    </w:p>
    <w:p w:rsidR="00ED2601" w:rsidRDefault="00ED2601" w:rsidP="00ED2601">
      <w:pPr>
        <w:autoSpaceDE w:val="0"/>
        <w:autoSpaceDN w:val="0"/>
        <w:adjustRightInd w:val="0"/>
        <w:spacing w:line="360" w:lineRule="auto"/>
        <w:rPr>
          <w:rFonts w:ascii="宋体" w:cs="宋体"/>
          <w:sz w:val="24"/>
          <w:lang w:val="zh-CN"/>
        </w:rPr>
      </w:pPr>
    </w:p>
    <w:p w:rsidR="00ED2601" w:rsidRDefault="00ED2601" w:rsidP="00ED2601">
      <w:pPr>
        <w:autoSpaceDE w:val="0"/>
        <w:autoSpaceDN w:val="0"/>
        <w:adjustRightInd w:val="0"/>
        <w:spacing w:line="360" w:lineRule="auto"/>
        <w:rPr>
          <w:rFonts w:ascii="宋体" w:cs="宋体"/>
          <w:sz w:val="24"/>
          <w:lang w:val="zh-CN"/>
        </w:rPr>
      </w:pPr>
    </w:p>
    <w:p w:rsidR="00ED2601" w:rsidRDefault="00ED2601" w:rsidP="00ED2601">
      <w:pPr>
        <w:autoSpaceDE w:val="0"/>
        <w:autoSpaceDN w:val="0"/>
        <w:adjustRightInd w:val="0"/>
        <w:spacing w:line="360" w:lineRule="auto"/>
        <w:rPr>
          <w:rFonts w:ascii="宋体" w:cs="宋体"/>
          <w:sz w:val="24"/>
          <w:lang w:val="zh-CN"/>
        </w:rPr>
      </w:pPr>
    </w:p>
    <w:p w:rsidR="00ED2601" w:rsidRDefault="00ED2601" w:rsidP="00ED2601">
      <w:pPr>
        <w:autoSpaceDE w:val="0"/>
        <w:autoSpaceDN w:val="0"/>
        <w:adjustRightInd w:val="0"/>
        <w:spacing w:line="360" w:lineRule="auto"/>
        <w:rPr>
          <w:rFonts w:ascii="宋体" w:cs="宋体"/>
          <w:sz w:val="24"/>
          <w:lang w:val="zh-CN"/>
        </w:rPr>
      </w:pPr>
    </w:p>
    <w:p w:rsidR="00ED2601" w:rsidRDefault="00ED2601" w:rsidP="00ED2601">
      <w:pPr>
        <w:autoSpaceDE w:val="0"/>
        <w:autoSpaceDN w:val="0"/>
        <w:adjustRightInd w:val="0"/>
        <w:spacing w:line="360" w:lineRule="auto"/>
        <w:rPr>
          <w:rFonts w:ascii="宋体" w:cs="宋体"/>
          <w:sz w:val="24"/>
          <w:lang w:val="zh-CN"/>
        </w:rPr>
      </w:pPr>
    </w:p>
    <w:p w:rsidR="00ED2601" w:rsidRDefault="00ED2601" w:rsidP="00ED2601">
      <w:pPr>
        <w:autoSpaceDE w:val="0"/>
        <w:autoSpaceDN w:val="0"/>
        <w:adjustRightInd w:val="0"/>
        <w:spacing w:line="360" w:lineRule="auto"/>
        <w:rPr>
          <w:rFonts w:ascii="宋体" w:cs="宋体"/>
          <w:sz w:val="24"/>
          <w:lang w:val="zh-CN"/>
        </w:rPr>
      </w:pPr>
    </w:p>
    <w:p w:rsidR="00ED2601" w:rsidRDefault="00ED2601" w:rsidP="00ED2601">
      <w:pPr>
        <w:autoSpaceDE w:val="0"/>
        <w:autoSpaceDN w:val="0"/>
        <w:adjustRightInd w:val="0"/>
        <w:spacing w:line="360" w:lineRule="auto"/>
        <w:rPr>
          <w:rFonts w:ascii="宋体" w:cs="宋体"/>
          <w:sz w:val="24"/>
          <w:lang w:val="zh-CN"/>
        </w:rPr>
      </w:pPr>
    </w:p>
    <w:p w:rsidR="00ED2601" w:rsidRDefault="00ED2601" w:rsidP="00ED2601">
      <w:pPr>
        <w:autoSpaceDE w:val="0"/>
        <w:autoSpaceDN w:val="0"/>
        <w:adjustRightInd w:val="0"/>
        <w:spacing w:line="360" w:lineRule="auto"/>
        <w:rPr>
          <w:rFonts w:ascii="宋体" w:cs="宋体"/>
          <w:sz w:val="24"/>
          <w:lang w:val="zh-CN"/>
        </w:rPr>
      </w:pPr>
    </w:p>
    <w:p w:rsidR="00ED2601" w:rsidRDefault="00ED2601" w:rsidP="00ED2601">
      <w:pPr>
        <w:autoSpaceDE w:val="0"/>
        <w:autoSpaceDN w:val="0"/>
        <w:adjustRightInd w:val="0"/>
        <w:spacing w:line="360" w:lineRule="auto"/>
        <w:rPr>
          <w:rFonts w:ascii="宋体" w:cs="宋体"/>
          <w:sz w:val="24"/>
          <w:lang w:val="zh-CN"/>
        </w:rPr>
      </w:pPr>
    </w:p>
    <w:p w:rsidR="00ED2601" w:rsidRDefault="00ED2601" w:rsidP="00ED2601">
      <w:pPr>
        <w:autoSpaceDE w:val="0"/>
        <w:autoSpaceDN w:val="0"/>
        <w:adjustRightInd w:val="0"/>
        <w:spacing w:line="360" w:lineRule="auto"/>
        <w:rPr>
          <w:rFonts w:ascii="宋体" w:cs="宋体"/>
          <w:sz w:val="2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Pr="0058043E" w:rsidRDefault="00ED2601" w:rsidP="00ED260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ED2601" w:rsidRDefault="00ED2601" w:rsidP="00ED2601">
      <w:pPr>
        <w:pStyle w:val="a7"/>
        <w:spacing w:line="360" w:lineRule="auto"/>
        <w:jc w:val="center"/>
        <w:rPr>
          <w:rFonts w:asciiTheme="majorEastAsia" w:eastAsiaTheme="majorEastAsia" w:hAnsiTheme="majorEastAsia"/>
          <w:b/>
          <w:snapToGrid w:val="0"/>
          <w:kern w:val="0"/>
          <w:sz w:val="36"/>
          <w:szCs w:val="36"/>
        </w:rPr>
      </w:pPr>
    </w:p>
    <w:p w:rsidR="00ED2601" w:rsidRDefault="00ED2601" w:rsidP="00ED2601">
      <w:pPr>
        <w:pStyle w:val="a7"/>
        <w:spacing w:line="360" w:lineRule="auto"/>
        <w:jc w:val="center"/>
        <w:rPr>
          <w:rFonts w:asciiTheme="majorEastAsia" w:eastAsiaTheme="majorEastAsia" w:hAnsiTheme="majorEastAsia"/>
          <w:b/>
          <w:snapToGrid w:val="0"/>
          <w:kern w:val="0"/>
          <w:sz w:val="36"/>
          <w:szCs w:val="36"/>
        </w:rPr>
      </w:pPr>
    </w:p>
    <w:p w:rsidR="00ED2601" w:rsidRDefault="00ED2601" w:rsidP="00ED2601">
      <w:pPr>
        <w:pStyle w:val="a7"/>
        <w:spacing w:line="360" w:lineRule="auto"/>
        <w:jc w:val="center"/>
        <w:rPr>
          <w:rFonts w:asciiTheme="majorEastAsia" w:eastAsiaTheme="majorEastAsia" w:hAnsiTheme="majorEastAsia"/>
          <w:b/>
          <w:snapToGrid w:val="0"/>
          <w:kern w:val="0"/>
          <w:sz w:val="36"/>
          <w:szCs w:val="36"/>
        </w:rPr>
      </w:pPr>
    </w:p>
    <w:p w:rsidR="00ED2601" w:rsidRDefault="00ED2601" w:rsidP="00ED2601">
      <w:pPr>
        <w:pStyle w:val="a7"/>
        <w:spacing w:line="360" w:lineRule="auto"/>
        <w:jc w:val="center"/>
        <w:rPr>
          <w:rFonts w:asciiTheme="majorEastAsia" w:eastAsiaTheme="majorEastAsia" w:hAnsiTheme="majorEastAsia"/>
          <w:b/>
          <w:snapToGrid w:val="0"/>
          <w:kern w:val="0"/>
          <w:sz w:val="36"/>
          <w:szCs w:val="36"/>
        </w:rPr>
      </w:pPr>
    </w:p>
    <w:p w:rsidR="00ED2601" w:rsidRDefault="00ED2601" w:rsidP="00ED2601">
      <w:pPr>
        <w:pStyle w:val="a7"/>
        <w:spacing w:line="360" w:lineRule="auto"/>
        <w:jc w:val="center"/>
        <w:rPr>
          <w:rFonts w:asciiTheme="majorEastAsia" w:eastAsiaTheme="majorEastAsia" w:hAnsiTheme="majorEastAsia"/>
          <w:b/>
          <w:snapToGrid w:val="0"/>
          <w:kern w:val="0"/>
          <w:sz w:val="36"/>
          <w:szCs w:val="36"/>
        </w:rPr>
      </w:pPr>
    </w:p>
    <w:p w:rsidR="00ED2601" w:rsidRDefault="00ED2601" w:rsidP="00ED2601">
      <w:pPr>
        <w:pStyle w:val="a7"/>
        <w:spacing w:line="360" w:lineRule="auto"/>
        <w:jc w:val="center"/>
        <w:rPr>
          <w:rFonts w:asciiTheme="majorEastAsia" w:eastAsiaTheme="majorEastAsia" w:hAnsiTheme="majorEastAsia"/>
          <w:b/>
          <w:snapToGrid w:val="0"/>
          <w:kern w:val="0"/>
          <w:sz w:val="36"/>
          <w:szCs w:val="36"/>
        </w:rPr>
      </w:pPr>
    </w:p>
    <w:p w:rsidR="00ED2601" w:rsidRDefault="00ED2601" w:rsidP="00ED2601">
      <w:pPr>
        <w:pStyle w:val="a7"/>
        <w:spacing w:line="360" w:lineRule="auto"/>
        <w:jc w:val="center"/>
        <w:rPr>
          <w:rFonts w:asciiTheme="majorEastAsia" w:eastAsiaTheme="majorEastAsia" w:hAnsiTheme="majorEastAsia"/>
          <w:b/>
          <w:snapToGrid w:val="0"/>
          <w:kern w:val="0"/>
          <w:sz w:val="36"/>
          <w:szCs w:val="36"/>
        </w:rPr>
      </w:pPr>
    </w:p>
    <w:p w:rsidR="00ED2601" w:rsidRDefault="00ED2601" w:rsidP="00ED2601">
      <w:pPr>
        <w:pStyle w:val="a7"/>
        <w:spacing w:line="360" w:lineRule="auto"/>
        <w:jc w:val="center"/>
        <w:rPr>
          <w:rFonts w:asciiTheme="majorEastAsia" w:eastAsiaTheme="majorEastAsia" w:hAnsiTheme="majorEastAsia"/>
          <w:b/>
          <w:snapToGrid w:val="0"/>
          <w:kern w:val="0"/>
          <w:sz w:val="36"/>
          <w:szCs w:val="36"/>
        </w:rPr>
      </w:pPr>
    </w:p>
    <w:p w:rsidR="00ED2601" w:rsidRDefault="00ED2601" w:rsidP="00ED2601">
      <w:pPr>
        <w:pStyle w:val="a7"/>
        <w:spacing w:line="360" w:lineRule="auto"/>
        <w:jc w:val="center"/>
        <w:rPr>
          <w:rFonts w:asciiTheme="majorEastAsia" w:eastAsiaTheme="majorEastAsia" w:hAnsiTheme="majorEastAsia"/>
          <w:b/>
          <w:snapToGrid w:val="0"/>
          <w:kern w:val="0"/>
          <w:sz w:val="36"/>
          <w:szCs w:val="36"/>
        </w:rPr>
      </w:pPr>
    </w:p>
    <w:p w:rsidR="00ED2601" w:rsidRDefault="00ED2601" w:rsidP="00ED2601">
      <w:pPr>
        <w:pStyle w:val="a7"/>
        <w:spacing w:line="360" w:lineRule="auto"/>
        <w:jc w:val="center"/>
        <w:rPr>
          <w:rFonts w:asciiTheme="majorEastAsia" w:eastAsiaTheme="majorEastAsia" w:hAnsiTheme="majorEastAsia"/>
          <w:b/>
          <w:snapToGrid w:val="0"/>
          <w:kern w:val="0"/>
          <w:sz w:val="36"/>
          <w:szCs w:val="36"/>
        </w:rPr>
      </w:pPr>
    </w:p>
    <w:p w:rsidR="00ED2601" w:rsidRDefault="00ED2601" w:rsidP="00ED2601">
      <w:pPr>
        <w:pStyle w:val="a7"/>
        <w:spacing w:line="360" w:lineRule="auto"/>
        <w:jc w:val="center"/>
        <w:rPr>
          <w:rFonts w:asciiTheme="majorEastAsia" w:eastAsiaTheme="majorEastAsia" w:hAnsiTheme="majorEastAsia"/>
          <w:b/>
          <w:snapToGrid w:val="0"/>
          <w:kern w:val="0"/>
          <w:sz w:val="36"/>
          <w:szCs w:val="36"/>
        </w:rPr>
      </w:pPr>
    </w:p>
    <w:p w:rsidR="00ED2601" w:rsidRDefault="00ED2601" w:rsidP="00ED2601">
      <w:pPr>
        <w:pStyle w:val="a7"/>
        <w:spacing w:line="360" w:lineRule="auto"/>
        <w:jc w:val="center"/>
        <w:rPr>
          <w:rFonts w:asciiTheme="majorEastAsia" w:eastAsiaTheme="majorEastAsia" w:hAnsiTheme="majorEastAsia"/>
          <w:b/>
          <w:snapToGrid w:val="0"/>
          <w:kern w:val="0"/>
          <w:sz w:val="36"/>
          <w:szCs w:val="36"/>
        </w:rPr>
      </w:pPr>
    </w:p>
    <w:p w:rsidR="00ED2601" w:rsidRPr="00DF2776" w:rsidRDefault="00ED2601" w:rsidP="00ED2601">
      <w:pPr>
        <w:pStyle w:val="a7"/>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ED2601" w:rsidRPr="007568C2"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Pr="00721711" w:rsidRDefault="00ED2601" w:rsidP="00ED260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ED2601" w:rsidRPr="00721711" w:rsidRDefault="00ED2601" w:rsidP="00ED260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ED2601" w:rsidRPr="00721711" w:rsidRDefault="00ED2601" w:rsidP="00ED2601">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ED2601" w:rsidRPr="00721711" w:rsidRDefault="00ED2601" w:rsidP="00ED2601">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招标文件</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的所有内容，包括澄清、修改文件（如果有）和所有已提供的参考资料以及有关附件，我方完全明白并认为此招标文件没有倾向性，也不存在排斥潜在投标供应商的内容，我方同意招标文件的相关条款和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Theme="minorEastAsia" w:eastAsiaTheme="minorEastAsia" w:hAnsiTheme="minorEastAsia" w:hint="eastAsia"/>
          <w:sz w:val="21"/>
          <w:szCs w:val="21"/>
        </w:rPr>
        <w:t>，</w:t>
      </w:r>
      <w:r w:rsidRPr="00C428AD">
        <w:rPr>
          <w:rFonts w:ascii="宋体" w:hAnsi="宋体" w:hint="eastAsia"/>
          <w:sz w:val="21"/>
          <w:szCs w:val="21"/>
        </w:rPr>
        <w:t>并承诺在发生争议时不会以对《招标文件》存在误解、不明白的条款为由，对贵中心行使任何法律上的抗辩权。</w:t>
      </w:r>
    </w:p>
    <w:p w:rsidR="00ED2601" w:rsidRPr="00721711" w:rsidRDefault="00ED2601" w:rsidP="00ED260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Pr="00A10531">
        <w:rPr>
          <w:rFonts w:asciiTheme="minorEastAsia" w:hAnsiTheme="minorEastAsia" w:hint="eastAsia"/>
          <w:snapToGrid w:val="0"/>
          <w:kern w:val="0"/>
          <w:szCs w:val="21"/>
        </w:rPr>
        <w:t>一</w:t>
      </w:r>
      <w:r w:rsidRPr="00721711">
        <w:rPr>
          <w:rFonts w:asciiTheme="minorEastAsia" w:hAnsiTheme="minorEastAsia" w:hint="eastAsia"/>
          <w:snapToGrid w:val="0"/>
          <w:kern w:val="0"/>
          <w:szCs w:val="21"/>
        </w:rPr>
        <w:t>份。</w:t>
      </w:r>
    </w:p>
    <w:p w:rsidR="00ED2601" w:rsidRPr="00721711" w:rsidRDefault="00ED2601" w:rsidP="00ED260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ED2601" w:rsidRPr="00721711" w:rsidRDefault="00ED2601" w:rsidP="00ED260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ED2601" w:rsidRDefault="00ED2601" w:rsidP="00ED260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D2601" w:rsidRPr="00721711" w:rsidRDefault="00ED2601" w:rsidP="00ED2601">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ED2601" w:rsidRPr="00721711" w:rsidRDefault="00ED2601" w:rsidP="00ED2601">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ED2601" w:rsidRPr="00721711" w:rsidRDefault="00ED2601" w:rsidP="00ED2601">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ED2601" w:rsidRPr="00721711" w:rsidRDefault="00ED2601" w:rsidP="00ED2601">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ED2601" w:rsidRPr="00721711" w:rsidRDefault="00ED2601" w:rsidP="00ED2601">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ED2601" w:rsidRPr="00721711" w:rsidRDefault="00ED2601" w:rsidP="00ED2601">
      <w:pPr>
        <w:pStyle w:val="a7"/>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八、我方投标报价已包含应向知识产权所有权人支付的所有相关税费，并保证采购人在中国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ED2601" w:rsidRPr="00721711" w:rsidRDefault="00ED2601" w:rsidP="00ED2601">
      <w:pPr>
        <w:pStyle w:val="a7"/>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ED2601" w:rsidRPr="00721711" w:rsidRDefault="00ED2601" w:rsidP="00ED2601">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ED2601" w:rsidRPr="00721711" w:rsidRDefault="00ED2601" w:rsidP="00ED260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ED2601" w:rsidRPr="00721711" w:rsidRDefault="00ED2601" w:rsidP="00ED260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ED2601" w:rsidRPr="00721711" w:rsidRDefault="00ED2601" w:rsidP="00ED260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ED2601" w:rsidRPr="00721711" w:rsidRDefault="00ED2601" w:rsidP="00ED260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ED2601" w:rsidRPr="00721711" w:rsidRDefault="00ED2601" w:rsidP="00ED260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ED2601" w:rsidRPr="00721711" w:rsidRDefault="00ED2601" w:rsidP="00ED2601">
      <w:pPr>
        <w:pStyle w:val="a7"/>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ED2601" w:rsidRPr="00721711" w:rsidRDefault="00ED2601" w:rsidP="00ED2601">
      <w:pPr>
        <w:pStyle w:val="a7"/>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ED2601" w:rsidRDefault="00ED2601" w:rsidP="00ED2601">
      <w:pPr>
        <w:pStyle w:val="a7"/>
        <w:adjustRightInd w:val="0"/>
        <w:snapToGrid w:val="0"/>
        <w:spacing w:line="360" w:lineRule="auto"/>
        <w:rPr>
          <w:rFonts w:asciiTheme="minorEastAsia" w:eastAsiaTheme="minorEastAsia" w:hAnsiTheme="minorEastAsia"/>
          <w:sz w:val="21"/>
          <w:szCs w:val="21"/>
        </w:rPr>
      </w:pPr>
    </w:p>
    <w:p w:rsidR="00ED2601" w:rsidRDefault="00ED2601" w:rsidP="00ED2601">
      <w:pPr>
        <w:pStyle w:val="a7"/>
        <w:adjustRightInd w:val="0"/>
        <w:snapToGrid w:val="0"/>
        <w:spacing w:line="360" w:lineRule="auto"/>
        <w:rPr>
          <w:rFonts w:asciiTheme="minorEastAsia" w:eastAsiaTheme="minorEastAsia" w:hAnsiTheme="minorEastAsia"/>
          <w:sz w:val="21"/>
          <w:szCs w:val="21"/>
        </w:rPr>
      </w:pPr>
    </w:p>
    <w:p w:rsidR="00ED2601" w:rsidRPr="00721711" w:rsidRDefault="00ED2601" w:rsidP="00ED2601">
      <w:pPr>
        <w:pStyle w:val="a7"/>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ED2601" w:rsidRPr="00721711" w:rsidRDefault="00ED2601" w:rsidP="00ED260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D2601" w:rsidRPr="00721711" w:rsidRDefault="00ED2601" w:rsidP="00ED260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D2601" w:rsidRPr="00721711" w:rsidRDefault="00ED2601" w:rsidP="00ED2601">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D2601" w:rsidRDefault="00ED2601" w:rsidP="00ED2601">
      <w:pPr>
        <w:adjustRightInd w:val="0"/>
        <w:snapToGrid w:val="0"/>
        <w:spacing w:line="360" w:lineRule="auto"/>
        <w:rPr>
          <w:rFonts w:asciiTheme="minorEastAsia" w:hAnsiTheme="minorEastAsia" w:cs="宋体"/>
          <w:szCs w:val="21"/>
          <w:u w:val="single"/>
        </w:rPr>
      </w:pPr>
    </w:p>
    <w:p w:rsidR="00ED2601" w:rsidRDefault="00ED2601" w:rsidP="00ED2601">
      <w:pPr>
        <w:adjustRightInd w:val="0"/>
        <w:snapToGrid w:val="0"/>
        <w:spacing w:line="360" w:lineRule="auto"/>
        <w:rPr>
          <w:rFonts w:asciiTheme="minorEastAsia" w:hAnsiTheme="minorEastAsia" w:cs="宋体"/>
          <w:szCs w:val="21"/>
          <w:u w:val="single"/>
        </w:rPr>
      </w:pPr>
    </w:p>
    <w:p w:rsidR="00ED2601" w:rsidRPr="00721711" w:rsidRDefault="00ED2601" w:rsidP="00ED2601">
      <w:pPr>
        <w:adjustRightInd w:val="0"/>
        <w:snapToGrid w:val="0"/>
        <w:spacing w:line="360" w:lineRule="auto"/>
        <w:rPr>
          <w:rFonts w:asciiTheme="minorEastAsia" w:hAnsiTheme="minorEastAsia" w:cs="宋体"/>
          <w:szCs w:val="21"/>
          <w:u w:val="single"/>
        </w:rPr>
      </w:pPr>
    </w:p>
    <w:p w:rsidR="00ED2601" w:rsidRPr="00721711" w:rsidRDefault="00ED2601" w:rsidP="00ED260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D2601" w:rsidRDefault="00ED2601" w:rsidP="00ED2601">
      <w:pPr>
        <w:adjustRightInd w:val="0"/>
        <w:snapToGrid w:val="0"/>
        <w:spacing w:line="360" w:lineRule="auto"/>
        <w:ind w:firstLineChars="2050" w:firstLine="4305"/>
        <w:rPr>
          <w:rFonts w:asciiTheme="minorEastAsia" w:hAnsiTheme="minorEastAsia" w:cs="宋体"/>
          <w:szCs w:val="21"/>
        </w:rPr>
      </w:pPr>
    </w:p>
    <w:p w:rsidR="00ED2601" w:rsidRDefault="00ED2601" w:rsidP="00ED260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D2601" w:rsidRDefault="00ED2601" w:rsidP="00ED2601">
      <w:pPr>
        <w:adjustRightInd w:val="0"/>
        <w:snapToGrid w:val="0"/>
        <w:spacing w:line="360" w:lineRule="auto"/>
        <w:ind w:firstLineChars="2050" w:firstLine="4305"/>
        <w:rPr>
          <w:rFonts w:asciiTheme="minorEastAsia" w:hAnsiTheme="minorEastAsia" w:cs="宋体"/>
          <w:szCs w:val="21"/>
        </w:rPr>
      </w:pPr>
    </w:p>
    <w:p w:rsidR="00ED2601" w:rsidRDefault="00ED2601" w:rsidP="00ED2601">
      <w:pPr>
        <w:adjustRightInd w:val="0"/>
        <w:snapToGrid w:val="0"/>
        <w:spacing w:line="360" w:lineRule="auto"/>
        <w:ind w:firstLineChars="2050" w:firstLine="4305"/>
        <w:rPr>
          <w:rFonts w:asciiTheme="minorEastAsia" w:hAnsiTheme="minorEastAsia" w:cs="宋体"/>
          <w:szCs w:val="21"/>
        </w:rPr>
      </w:pPr>
    </w:p>
    <w:p w:rsidR="00ED2601" w:rsidRDefault="00ED2601" w:rsidP="00ED2601">
      <w:pPr>
        <w:adjustRightInd w:val="0"/>
        <w:snapToGrid w:val="0"/>
        <w:spacing w:line="360" w:lineRule="auto"/>
        <w:ind w:firstLineChars="2050" w:firstLine="4305"/>
        <w:rPr>
          <w:rFonts w:asciiTheme="minorEastAsia" w:hAnsiTheme="minorEastAsia" w:cs="宋体"/>
          <w:szCs w:val="21"/>
        </w:rPr>
      </w:pPr>
    </w:p>
    <w:p w:rsidR="00ED2601" w:rsidRPr="00DF2776" w:rsidRDefault="00ED2601" w:rsidP="00ED260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ED2601" w:rsidRDefault="00ED2601" w:rsidP="00ED2601">
      <w:pPr>
        <w:autoSpaceDE w:val="0"/>
        <w:autoSpaceDN w:val="0"/>
        <w:adjustRightInd w:val="0"/>
        <w:spacing w:line="480" w:lineRule="auto"/>
        <w:ind w:firstLineChars="257" w:firstLine="617"/>
        <w:rPr>
          <w:rFonts w:ascii="宋体" w:hAnsi="宋体"/>
          <w:color w:val="000000"/>
          <w:sz w:val="24"/>
          <w:szCs w:val="24"/>
        </w:rPr>
      </w:pPr>
    </w:p>
    <w:p w:rsidR="00ED2601" w:rsidRPr="00251DBD" w:rsidRDefault="00ED2601" w:rsidP="00ED260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ED2601" w:rsidRPr="00251DBD" w:rsidRDefault="00ED2601" w:rsidP="00ED260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ED2601" w:rsidRPr="00251DBD" w:rsidRDefault="00ED2601" w:rsidP="00ED260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ED2601" w:rsidRPr="00251DBD" w:rsidRDefault="00ED2601" w:rsidP="00ED260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ED2601" w:rsidRPr="00251DBD" w:rsidRDefault="00ED2601" w:rsidP="00ED260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ED2601" w:rsidRPr="00251DBD" w:rsidRDefault="00ED2601" w:rsidP="00ED2601">
      <w:pPr>
        <w:pStyle w:val="13"/>
        <w:spacing w:line="480" w:lineRule="auto"/>
        <w:ind w:firstLineChars="225" w:firstLine="473"/>
        <w:jc w:val="left"/>
        <w:rPr>
          <w:rFonts w:asciiTheme="minorEastAsia" w:hAnsiTheme="minorEastAsia"/>
          <w:color w:val="000000"/>
          <w:sz w:val="21"/>
          <w:szCs w:val="21"/>
        </w:rPr>
      </w:pPr>
    </w:p>
    <w:p w:rsidR="00ED2601" w:rsidRPr="00251DBD" w:rsidRDefault="00ED2601" w:rsidP="00ED2601">
      <w:pPr>
        <w:pStyle w:val="13"/>
        <w:spacing w:line="480" w:lineRule="auto"/>
        <w:ind w:firstLineChars="225" w:firstLine="473"/>
        <w:jc w:val="left"/>
        <w:rPr>
          <w:rFonts w:asciiTheme="minorEastAsia" w:hAnsiTheme="minorEastAsia"/>
          <w:color w:val="000000"/>
          <w:sz w:val="21"/>
          <w:szCs w:val="21"/>
        </w:rPr>
      </w:pPr>
    </w:p>
    <w:p w:rsidR="00ED2601" w:rsidRPr="00251DBD" w:rsidRDefault="00ED2601" w:rsidP="00ED2601">
      <w:pPr>
        <w:pStyle w:val="13"/>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ED2601" w:rsidRPr="00251DBD" w:rsidRDefault="00ED2601" w:rsidP="00ED2601">
      <w:pPr>
        <w:pStyle w:val="13"/>
        <w:spacing w:line="480" w:lineRule="auto"/>
        <w:ind w:leftChars="-256" w:left="-538" w:firstLineChars="257" w:firstLine="540"/>
        <w:jc w:val="center"/>
        <w:rPr>
          <w:rFonts w:asciiTheme="minorEastAsia" w:hAnsiTheme="minorEastAsia"/>
          <w:bCs/>
          <w:color w:val="000000"/>
          <w:sz w:val="21"/>
          <w:szCs w:val="21"/>
        </w:rPr>
      </w:pPr>
    </w:p>
    <w:p w:rsidR="00ED2601" w:rsidRPr="00251DBD" w:rsidRDefault="00ED2601" w:rsidP="00ED2601">
      <w:pPr>
        <w:autoSpaceDE w:val="0"/>
        <w:autoSpaceDN w:val="0"/>
        <w:adjustRightInd w:val="0"/>
        <w:spacing w:line="360" w:lineRule="auto"/>
        <w:ind w:right="-11"/>
        <w:rPr>
          <w:rFonts w:asciiTheme="minorEastAsia" w:hAnsiTheme="minorEastAsia" w:cs="宋体"/>
          <w:szCs w:val="21"/>
          <w:lang w:val="zh-CN"/>
        </w:rPr>
      </w:pPr>
    </w:p>
    <w:p w:rsidR="00ED2601" w:rsidRPr="00251DBD" w:rsidRDefault="00ED2601" w:rsidP="00ED2601">
      <w:pPr>
        <w:autoSpaceDE w:val="0"/>
        <w:autoSpaceDN w:val="0"/>
        <w:adjustRightInd w:val="0"/>
        <w:spacing w:line="360" w:lineRule="auto"/>
        <w:ind w:right="-11"/>
        <w:rPr>
          <w:rFonts w:asciiTheme="minorEastAsia" w:hAnsiTheme="minorEastAsia" w:cs="宋体"/>
          <w:szCs w:val="21"/>
          <w:lang w:val="zh-CN"/>
        </w:rPr>
      </w:pPr>
    </w:p>
    <w:p w:rsidR="00ED2601" w:rsidRPr="00251DBD" w:rsidRDefault="00ED2601" w:rsidP="00ED2601">
      <w:pPr>
        <w:autoSpaceDE w:val="0"/>
        <w:autoSpaceDN w:val="0"/>
        <w:adjustRightInd w:val="0"/>
        <w:spacing w:line="360" w:lineRule="auto"/>
        <w:ind w:right="-11"/>
        <w:rPr>
          <w:rFonts w:asciiTheme="minorEastAsia" w:hAnsiTheme="minorEastAsia" w:cs="宋体"/>
          <w:szCs w:val="21"/>
          <w:lang w:val="zh-CN"/>
        </w:rPr>
      </w:pPr>
    </w:p>
    <w:p w:rsidR="00ED2601" w:rsidRPr="00251DBD" w:rsidRDefault="00ED2601" w:rsidP="00ED2601">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ED2601" w:rsidRPr="00251DBD" w:rsidRDefault="00ED2601" w:rsidP="00ED2601">
      <w:pPr>
        <w:pStyle w:val="15"/>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ED2601" w:rsidRPr="00251DBD" w:rsidRDefault="00ED2601" w:rsidP="00ED2601">
      <w:pPr>
        <w:pStyle w:val="14"/>
        <w:spacing w:line="480" w:lineRule="auto"/>
        <w:rPr>
          <w:rFonts w:asciiTheme="minorEastAsia" w:hAnsiTheme="minorEastAsia" w:cs="Arial"/>
          <w:color w:val="000000"/>
          <w:sz w:val="21"/>
          <w:szCs w:val="21"/>
        </w:rPr>
      </w:pPr>
    </w:p>
    <w:p w:rsidR="00ED2601" w:rsidRPr="00251DBD" w:rsidRDefault="00ED2601" w:rsidP="00ED2601">
      <w:pPr>
        <w:rPr>
          <w:szCs w:val="21"/>
        </w:rPr>
      </w:pPr>
    </w:p>
    <w:p w:rsidR="00ED2601" w:rsidRPr="00251DBD" w:rsidRDefault="00ED2601" w:rsidP="00ED260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ED2601" w:rsidRDefault="00ED2601" w:rsidP="00ED2601">
      <w:pPr>
        <w:spacing w:line="480" w:lineRule="exact"/>
        <w:jc w:val="center"/>
        <w:rPr>
          <w:rFonts w:ascii="宋体" w:hAnsi="宋体"/>
          <w:b/>
          <w:bCs/>
          <w:color w:val="000000"/>
          <w:sz w:val="36"/>
          <w:szCs w:val="36"/>
        </w:rPr>
      </w:pPr>
    </w:p>
    <w:p w:rsidR="00ED2601" w:rsidRPr="00304216" w:rsidRDefault="00ED2601" w:rsidP="00ED260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ED2601" w:rsidRDefault="00ED2601" w:rsidP="00ED2601">
      <w:pPr>
        <w:spacing w:line="480" w:lineRule="exact"/>
        <w:jc w:val="center"/>
        <w:rPr>
          <w:rFonts w:ascii="宋体" w:hAnsi="宋体"/>
          <w:b/>
          <w:bCs/>
          <w:color w:val="000000"/>
          <w:sz w:val="36"/>
          <w:szCs w:val="36"/>
        </w:rPr>
      </w:pPr>
    </w:p>
    <w:p w:rsidR="00ED2601" w:rsidRPr="00361029" w:rsidRDefault="00ED2601" w:rsidP="00ED260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ED2601" w:rsidRPr="00361029" w:rsidRDefault="00ED2601" w:rsidP="00ED260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ED2601" w:rsidRPr="00361029" w:rsidRDefault="00ED2601" w:rsidP="00ED260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D2601" w:rsidRPr="00361029" w:rsidRDefault="00ED2601" w:rsidP="00ED260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ED2601" w:rsidRPr="00361029" w:rsidRDefault="00ED2601" w:rsidP="00ED260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ED2601" w:rsidRPr="00F914F6" w:rsidRDefault="00ED2601" w:rsidP="00ED260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ED2601" w:rsidRPr="00361029" w:rsidRDefault="00ED2601" w:rsidP="00ED260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hint="eastAsia"/>
          <w:szCs w:val="21"/>
        </w:rPr>
        <w:t>签名</w:t>
      </w:r>
      <w:r w:rsidRPr="00361029">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ED2601" w:rsidRPr="00D023F6" w:rsidTr="002D363D">
        <w:trPr>
          <w:gridAfter w:val="1"/>
          <w:wAfter w:w="14" w:type="dxa"/>
          <w:trHeight w:val="2636"/>
        </w:trPr>
        <w:tc>
          <w:tcPr>
            <w:tcW w:w="4484" w:type="dxa"/>
            <w:vAlign w:val="center"/>
          </w:tcPr>
          <w:p w:rsidR="00ED2601" w:rsidRPr="00D023F6" w:rsidRDefault="00ED2601" w:rsidP="002D363D">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ED2601" w:rsidRPr="00D023F6" w:rsidRDefault="00ED2601" w:rsidP="002D363D">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ED2601" w:rsidRPr="00361029" w:rsidTr="002D363D">
        <w:trPr>
          <w:trHeight w:val="2781"/>
        </w:trPr>
        <w:tc>
          <w:tcPr>
            <w:tcW w:w="4491" w:type="dxa"/>
            <w:gridSpan w:val="2"/>
            <w:vAlign w:val="center"/>
          </w:tcPr>
          <w:p w:rsidR="00ED2601" w:rsidRPr="00D023F6" w:rsidRDefault="00ED2601" w:rsidP="002D363D">
            <w:pPr>
              <w:jc w:val="center"/>
              <w:rPr>
                <w:rFonts w:asciiTheme="minorEastAsia" w:hAnsiTheme="minorEastAsia"/>
                <w:szCs w:val="21"/>
              </w:rPr>
            </w:pPr>
            <w:r w:rsidRPr="00D023F6">
              <w:rPr>
                <w:rFonts w:asciiTheme="minorEastAsia" w:hAnsiTheme="minorEastAsia" w:hint="eastAsia"/>
                <w:szCs w:val="21"/>
              </w:rPr>
              <w:t>法定代表人（单位负责人）授权代表身份证</w:t>
            </w:r>
          </w:p>
          <w:p w:rsidR="00ED2601" w:rsidRPr="00D023F6" w:rsidRDefault="00ED2601" w:rsidP="002D363D">
            <w:pPr>
              <w:jc w:val="center"/>
              <w:rPr>
                <w:rFonts w:asciiTheme="minorEastAsia" w:hAnsiTheme="minorEastAsia"/>
                <w:szCs w:val="21"/>
              </w:rPr>
            </w:pPr>
            <w:r w:rsidRPr="00D023F6">
              <w:rPr>
                <w:rFonts w:asciiTheme="minorEastAsia" w:hAnsiTheme="minorEastAsia" w:hint="eastAsia"/>
                <w:szCs w:val="21"/>
              </w:rPr>
              <w:t>（正面）</w:t>
            </w:r>
          </w:p>
        </w:tc>
        <w:tc>
          <w:tcPr>
            <w:tcW w:w="4492" w:type="dxa"/>
            <w:gridSpan w:val="2"/>
            <w:vAlign w:val="center"/>
          </w:tcPr>
          <w:p w:rsidR="00ED2601" w:rsidRPr="00D023F6" w:rsidRDefault="00ED2601" w:rsidP="002D363D">
            <w:pPr>
              <w:jc w:val="center"/>
              <w:rPr>
                <w:rFonts w:asciiTheme="minorEastAsia" w:hAnsiTheme="minorEastAsia"/>
                <w:szCs w:val="21"/>
              </w:rPr>
            </w:pPr>
            <w:r w:rsidRPr="00D023F6">
              <w:rPr>
                <w:rFonts w:asciiTheme="minorEastAsia" w:hAnsiTheme="minorEastAsia" w:hint="eastAsia"/>
                <w:szCs w:val="21"/>
              </w:rPr>
              <w:t>法定代表人（单位负责人）授权代表身份证</w:t>
            </w:r>
          </w:p>
          <w:p w:rsidR="00ED2601" w:rsidRPr="00D023F6" w:rsidRDefault="00ED2601" w:rsidP="002D363D">
            <w:pPr>
              <w:jc w:val="center"/>
              <w:rPr>
                <w:rFonts w:asciiTheme="minorEastAsia" w:hAnsiTheme="minorEastAsia"/>
                <w:szCs w:val="21"/>
              </w:rPr>
            </w:pPr>
            <w:r w:rsidRPr="00D023F6">
              <w:rPr>
                <w:rFonts w:asciiTheme="minorEastAsia" w:hAnsiTheme="minorEastAsia" w:hint="eastAsia"/>
                <w:szCs w:val="21"/>
              </w:rPr>
              <w:t>（反面）</w:t>
            </w:r>
          </w:p>
        </w:tc>
      </w:tr>
    </w:tbl>
    <w:p w:rsidR="00ED2601" w:rsidRPr="004C53B6" w:rsidRDefault="00ED2601" w:rsidP="00ED2601">
      <w:pPr>
        <w:spacing w:line="320" w:lineRule="exact"/>
        <w:ind w:left="2" w:firstLineChars="149" w:firstLine="358"/>
        <w:rPr>
          <w:rFonts w:asciiTheme="minorEastAsia" w:hAnsiTheme="minorEastAsia" w:cs="Courier New"/>
          <w:sz w:val="24"/>
          <w:szCs w:val="24"/>
        </w:rPr>
      </w:pPr>
    </w:p>
    <w:p w:rsidR="00ED2601" w:rsidRPr="00304216" w:rsidRDefault="00ED2601" w:rsidP="00ED260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ED2601" w:rsidRPr="00BD6B19" w:rsidRDefault="00ED2601" w:rsidP="00D520CF">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ED2601" w:rsidRPr="00BD6B19" w:rsidRDefault="00ED2601" w:rsidP="00D520CF">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D2601" w:rsidRPr="00BD6B19" w:rsidRDefault="00ED2601" w:rsidP="00D520CF">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ED2601" w:rsidRPr="00BD6B19" w:rsidRDefault="00ED2601" w:rsidP="00D520CF">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ED2601" w:rsidRDefault="00ED2601" w:rsidP="00D520CF">
      <w:pPr>
        <w:spacing w:beforeLines="50" w:afterLines="50" w:line="360" w:lineRule="auto"/>
        <w:ind w:firstLineChars="236" w:firstLine="496"/>
        <w:rPr>
          <w:rFonts w:asciiTheme="minorEastAsia" w:hAnsiTheme="minorEastAsia" w:cs="宋体"/>
          <w:szCs w:val="21"/>
          <w:lang w:val="zh-CN"/>
        </w:rPr>
      </w:pPr>
    </w:p>
    <w:p w:rsidR="00ED2601" w:rsidRPr="00BD6B19" w:rsidRDefault="00ED2601" w:rsidP="00D520CF">
      <w:pPr>
        <w:spacing w:beforeLines="50" w:afterLines="50" w:line="360" w:lineRule="auto"/>
        <w:ind w:firstLineChars="236" w:firstLine="496"/>
        <w:rPr>
          <w:rFonts w:asciiTheme="minorEastAsia" w:hAnsiTheme="minorEastAsia" w:cs="宋体"/>
          <w:szCs w:val="21"/>
          <w:lang w:val="zh-CN"/>
        </w:rPr>
      </w:pPr>
    </w:p>
    <w:p w:rsidR="00ED2601" w:rsidRPr="00721711" w:rsidRDefault="00ED2601" w:rsidP="00ED260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D2601" w:rsidRDefault="00ED2601" w:rsidP="00ED2601">
      <w:pPr>
        <w:adjustRightInd w:val="0"/>
        <w:snapToGrid w:val="0"/>
        <w:spacing w:line="360" w:lineRule="auto"/>
        <w:ind w:firstLineChars="2050" w:firstLine="4305"/>
        <w:rPr>
          <w:rFonts w:asciiTheme="minorEastAsia" w:hAnsiTheme="minorEastAsia" w:cs="宋体"/>
          <w:szCs w:val="21"/>
        </w:rPr>
      </w:pPr>
    </w:p>
    <w:p w:rsidR="00ED2601" w:rsidRDefault="00ED2601" w:rsidP="00ED260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D2601" w:rsidRPr="00BD6B19" w:rsidRDefault="00ED2601" w:rsidP="00D520CF">
      <w:pPr>
        <w:spacing w:beforeLines="50" w:afterLines="50" w:line="360" w:lineRule="auto"/>
        <w:ind w:right="420" w:firstLineChars="2286" w:firstLine="4801"/>
        <w:rPr>
          <w:rFonts w:asciiTheme="minorEastAsia" w:hAnsiTheme="minorEastAsia" w:cs="宋体"/>
          <w:szCs w:val="21"/>
          <w:lang w:val="zh-CN"/>
        </w:rPr>
      </w:pPr>
    </w:p>
    <w:p w:rsidR="00ED2601" w:rsidRDefault="00ED2601" w:rsidP="00D520CF">
      <w:pPr>
        <w:spacing w:beforeLines="50" w:afterLines="50" w:line="360" w:lineRule="auto"/>
        <w:ind w:right="420" w:firstLineChars="2286" w:firstLine="5486"/>
        <w:rPr>
          <w:rFonts w:asciiTheme="minorEastAsia" w:hAnsiTheme="minorEastAsia" w:cs="宋体"/>
          <w:sz w:val="24"/>
          <w:szCs w:val="24"/>
          <w:lang w:val="zh-CN"/>
        </w:rPr>
      </w:pPr>
    </w:p>
    <w:p w:rsidR="00ED2601" w:rsidRDefault="00ED2601" w:rsidP="00D520CF">
      <w:pPr>
        <w:spacing w:beforeLines="50" w:afterLines="50" w:line="360" w:lineRule="auto"/>
        <w:ind w:right="420" w:firstLineChars="2286" w:firstLine="5486"/>
        <w:rPr>
          <w:rFonts w:asciiTheme="minorEastAsia" w:hAnsiTheme="minorEastAsia" w:cs="宋体"/>
          <w:sz w:val="24"/>
          <w:szCs w:val="24"/>
          <w:lang w:val="zh-CN"/>
        </w:rPr>
      </w:pPr>
    </w:p>
    <w:p w:rsidR="00ED2601" w:rsidRDefault="00ED2601" w:rsidP="00D520CF">
      <w:pPr>
        <w:spacing w:beforeLines="50" w:afterLines="50" w:line="360" w:lineRule="auto"/>
        <w:ind w:right="420" w:firstLineChars="2286" w:firstLine="5486"/>
        <w:rPr>
          <w:rFonts w:asciiTheme="minorEastAsia" w:hAnsiTheme="minorEastAsia" w:cs="宋体"/>
          <w:sz w:val="24"/>
          <w:szCs w:val="24"/>
          <w:lang w:val="zh-CN"/>
        </w:rPr>
      </w:pPr>
    </w:p>
    <w:p w:rsidR="00ED2601" w:rsidRDefault="00ED2601" w:rsidP="00D520CF">
      <w:pPr>
        <w:spacing w:beforeLines="50" w:afterLines="50" w:line="360" w:lineRule="auto"/>
        <w:ind w:right="420" w:firstLineChars="2286" w:firstLine="5486"/>
        <w:rPr>
          <w:rFonts w:asciiTheme="minorEastAsia" w:hAnsiTheme="minorEastAsia" w:cs="宋体"/>
          <w:sz w:val="24"/>
          <w:szCs w:val="24"/>
          <w:lang w:val="zh-CN"/>
        </w:rPr>
      </w:pPr>
    </w:p>
    <w:p w:rsidR="00ED2601" w:rsidRDefault="00ED2601" w:rsidP="00D520CF">
      <w:pPr>
        <w:spacing w:beforeLines="50" w:afterLines="50" w:line="360" w:lineRule="auto"/>
        <w:ind w:right="420" w:firstLineChars="2286" w:firstLine="5486"/>
        <w:rPr>
          <w:rFonts w:asciiTheme="minorEastAsia" w:hAnsiTheme="minorEastAsia" w:cs="宋体"/>
          <w:sz w:val="24"/>
          <w:szCs w:val="24"/>
          <w:lang w:val="zh-CN"/>
        </w:rPr>
      </w:pPr>
    </w:p>
    <w:p w:rsidR="00ED2601" w:rsidRDefault="00ED2601" w:rsidP="00D520CF">
      <w:pPr>
        <w:spacing w:beforeLines="50" w:afterLines="50" w:line="360" w:lineRule="auto"/>
        <w:ind w:right="420" w:firstLineChars="2286" w:firstLine="5486"/>
        <w:rPr>
          <w:rFonts w:asciiTheme="minorEastAsia" w:hAnsiTheme="minorEastAsia" w:cs="宋体"/>
          <w:sz w:val="24"/>
          <w:szCs w:val="24"/>
          <w:lang w:val="zh-CN"/>
        </w:rPr>
      </w:pPr>
    </w:p>
    <w:p w:rsidR="00ED2601" w:rsidRDefault="00ED2601" w:rsidP="00D520CF">
      <w:pPr>
        <w:spacing w:beforeLines="50" w:afterLines="50" w:line="360" w:lineRule="auto"/>
        <w:ind w:right="420" w:firstLineChars="2286" w:firstLine="5486"/>
        <w:rPr>
          <w:rFonts w:asciiTheme="minorEastAsia" w:hAnsiTheme="minorEastAsia" w:cs="宋体"/>
          <w:sz w:val="24"/>
          <w:szCs w:val="24"/>
          <w:lang w:val="zh-CN"/>
        </w:rPr>
      </w:pPr>
    </w:p>
    <w:p w:rsidR="00ED2601" w:rsidRDefault="00ED2601" w:rsidP="00D520CF">
      <w:pPr>
        <w:spacing w:beforeLines="50" w:afterLines="50" w:line="360" w:lineRule="auto"/>
        <w:ind w:right="420" w:firstLineChars="2286" w:firstLine="5486"/>
        <w:rPr>
          <w:rFonts w:asciiTheme="minorEastAsia" w:hAnsiTheme="minorEastAsia" w:cs="宋体"/>
          <w:sz w:val="24"/>
          <w:szCs w:val="24"/>
          <w:lang w:val="zh-CN"/>
        </w:rPr>
      </w:pPr>
    </w:p>
    <w:p w:rsidR="00ED2601" w:rsidRPr="000D56C3" w:rsidRDefault="00ED2601" w:rsidP="00ED2601">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ED2601" w:rsidRPr="00A030B9" w:rsidRDefault="00ED2601" w:rsidP="00ED2601">
      <w:pPr>
        <w:autoSpaceDE w:val="0"/>
        <w:autoSpaceDN w:val="0"/>
        <w:snapToGrid w:val="0"/>
        <w:spacing w:line="360" w:lineRule="auto"/>
        <w:jc w:val="center"/>
        <w:rPr>
          <w:rFonts w:ascii="宋体" w:hAnsi="宋体"/>
          <w:b/>
          <w:bCs/>
          <w:color w:val="000000"/>
          <w:sz w:val="24"/>
          <w:szCs w:val="24"/>
        </w:rPr>
      </w:pPr>
    </w:p>
    <w:p w:rsidR="00ED2601" w:rsidRPr="00A030B9" w:rsidRDefault="00ED2601" w:rsidP="00D520CF">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ED2601" w:rsidRPr="00A030B9" w:rsidRDefault="00ED2601" w:rsidP="00D520CF">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ED2601" w:rsidRPr="00A030B9" w:rsidRDefault="00ED2601" w:rsidP="00D520CF">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ED2601" w:rsidRPr="00A030B9" w:rsidRDefault="00ED2601" w:rsidP="00D520CF">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ED2601" w:rsidRPr="00A030B9" w:rsidRDefault="00ED2601" w:rsidP="00D520CF">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ED2601" w:rsidRPr="00A030B9" w:rsidRDefault="00ED2601" w:rsidP="00D520CF">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ED2601" w:rsidRPr="00A030B9" w:rsidRDefault="00ED2601" w:rsidP="00D520CF">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ED2601" w:rsidRDefault="00ED2601" w:rsidP="00ED2601">
      <w:pPr>
        <w:rPr>
          <w:color w:val="000000"/>
          <w:sz w:val="28"/>
          <w:szCs w:val="28"/>
          <w:u w:val="single"/>
        </w:rPr>
      </w:pPr>
    </w:p>
    <w:p w:rsidR="00ED2601" w:rsidRPr="00590700" w:rsidRDefault="00ED2601" w:rsidP="00ED2601">
      <w:pPr>
        <w:rPr>
          <w:color w:val="000000"/>
          <w:sz w:val="28"/>
          <w:szCs w:val="28"/>
          <w:u w:val="single"/>
        </w:rPr>
      </w:pPr>
    </w:p>
    <w:p w:rsidR="00ED2601" w:rsidRPr="00721711" w:rsidRDefault="00ED2601" w:rsidP="00ED260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D2601" w:rsidRDefault="00ED2601" w:rsidP="00ED2601">
      <w:pPr>
        <w:adjustRightInd w:val="0"/>
        <w:snapToGrid w:val="0"/>
        <w:spacing w:line="360" w:lineRule="auto"/>
        <w:ind w:firstLineChars="2050" w:firstLine="4305"/>
        <w:rPr>
          <w:rFonts w:asciiTheme="minorEastAsia" w:hAnsiTheme="minorEastAsia" w:cs="宋体"/>
          <w:szCs w:val="21"/>
        </w:rPr>
      </w:pPr>
    </w:p>
    <w:p w:rsidR="00ED2601" w:rsidRDefault="00ED2601" w:rsidP="00ED260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D2601" w:rsidRPr="00C1406D" w:rsidRDefault="00ED2601" w:rsidP="00ED2601">
      <w:pPr>
        <w:spacing w:line="480" w:lineRule="auto"/>
        <w:ind w:firstLineChars="2075" w:firstLine="4358"/>
        <w:rPr>
          <w:rFonts w:asciiTheme="minorEastAsia" w:hAnsiTheme="minorEastAsia" w:cs="Arial"/>
          <w:color w:val="000000"/>
          <w:szCs w:val="21"/>
        </w:rPr>
      </w:pPr>
    </w:p>
    <w:p w:rsidR="00ED2601" w:rsidRPr="004B3DF6"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rPr>
          <w:rFonts w:ascii="宋体" w:cs="宋体"/>
          <w:szCs w:val="21"/>
          <w:lang w:val="zh-CN"/>
        </w:rPr>
      </w:pPr>
    </w:p>
    <w:p w:rsidR="00ED2601" w:rsidRDefault="00ED2601" w:rsidP="00ED2601">
      <w:pPr>
        <w:autoSpaceDE w:val="0"/>
        <w:autoSpaceDN w:val="0"/>
        <w:adjustRightInd w:val="0"/>
        <w:spacing w:line="360" w:lineRule="auto"/>
        <w:jc w:val="center"/>
        <w:rPr>
          <w:rFonts w:ascii="宋体" w:cs="宋体"/>
          <w:szCs w:val="21"/>
          <w:lang w:val="zh-CN"/>
        </w:rPr>
      </w:pPr>
    </w:p>
    <w:p w:rsidR="00ED2601" w:rsidRDefault="00ED2601" w:rsidP="00ED2601">
      <w:pPr>
        <w:autoSpaceDE w:val="0"/>
        <w:autoSpaceDN w:val="0"/>
        <w:adjustRightInd w:val="0"/>
        <w:spacing w:line="360" w:lineRule="auto"/>
        <w:jc w:val="center"/>
        <w:rPr>
          <w:rFonts w:ascii="宋体" w:cs="宋体"/>
          <w:szCs w:val="21"/>
          <w:lang w:val="zh-CN"/>
        </w:rPr>
      </w:pPr>
    </w:p>
    <w:p w:rsidR="00ED2601" w:rsidRDefault="00ED2601" w:rsidP="00ED2601">
      <w:pPr>
        <w:autoSpaceDE w:val="0"/>
        <w:autoSpaceDN w:val="0"/>
        <w:adjustRightInd w:val="0"/>
        <w:spacing w:line="360" w:lineRule="auto"/>
        <w:jc w:val="center"/>
        <w:rPr>
          <w:rFonts w:ascii="宋体" w:cs="宋体"/>
          <w:szCs w:val="21"/>
          <w:lang w:val="zh-CN"/>
        </w:rPr>
      </w:pPr>
    </w:p>
    <w:p w:rsidR="00ED2601" w:rsidRPr="007C6705" w:rsidRDefault="00ED2601" w:rsidP="00ED2601">
      <w:pPr>
        <w:autoSpaceDE w:val="0"/>
        <w:autoSpaceDN w:val="0"/>
        <w:adjustRightInd w:val="0"/>
        <w:spacing w:line="360" w:lineRule="auto"/>
        <w:jc w:val="center"/>
        <w:rPr>
          <w:rFonts w:ascii="宋体" w:cs="宋体"/>
          <w:szCs w:val="21"/>
          <w:lang w:val="zh-CN"/>
        </w:rPr>
      </w:pPr>
    </w:p>
    <w:p w:rsidR="00ED2601" w:rsidRPr="007C6705" w:rsidRDefault="00ED2601" w:rsidP="00ED2601">
      <w:pPr>
        <w:autoSpaceDE w:val="0"/>
        <w:autoSpaceDN w:val="0"/>
        <w:adjustRightInd w:val="0"/>
        <w:spacing w:line="360" w:lineRule="auto"/>
        <w:ind w:right="-11"/>
        <w:rPr>
          <w:rFonts w:ascii="宋体" w:cs="宋体"/>
          <w:szCs w:val="21"/>
          <w:lang w:val="zh-CN"/>
        </w:rPr>
      </w:pPr>
    </w:p>
    <w:p w:rsidR="00ED2601" w:rsidRDefault="00ED2601" w:rsidP="00ED2601">
      <w:pPr>
        <w:autoSpaceDE w:val="0"/>
        <w:autoSpaceDN w:val="0"/>
        <w:adjustRightInd w:val="0"/>
        <w:spacing w:line="360" w:lineRule="auto"/>
        <w:jc w:val="center"/>
        <w:rPr>
          <w:rFonts w:asciiTheme="minorEastAsia" w:hAnsiTheme="minorEastAsia" w:cs="宋体"/>
          <w:sz w:val="24"/>
          <w:szCs w:val="24"/>
          <w:lang w:val="zh-CN"/>
        </w:rPr>
      </w:pPr>
    </w:p>
    <w:p w:rsidR="00ED2601" w:rsidRPr="00304216" w:rsidRDefault="00ED2601" w:rsidP="00ED260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ED2601"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Pr="00F726CB" w:rsidRDefault="00ED2601" w:rsidP="00ED260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ED2601"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6D4D50" w:rsidRDefault="006D4D50" w:rsidP="006D4D50">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6D4D50" w:rsidRPr="0078780A" w:rsidRDefault="006D4D50" w:rsidP="006D4D50">
      <w:pPr>
        <w:autoSpaceDE w:val="0"/>
        <w:autoSpaceDN w:val="0"/>
        <w:adjustRightInd w:val="0"/>
        <w:spacing w:line="360" w:lineRule="auto"/>
        <w:jc w:val="center"/>
        <w:outlineLvl w:val="0"/>
        <w:rPr>
          <w:rFonts w:ascii="宋体" w:hAnsi="宋体"/>
          <w:b/>
          <w:bCs/>
          <w:color w:val="000000"/>
          <w:sz w:val="24"/>
          <w:szCs w:val="24"/>
        </w:rPr>
      </w:pPr>
    </w:p>
    <w:p w:rsidR="006D4D50" w:rsidRPr="009A452D" w:rsidRDefault="006D4D50" w:rsidP="00D520CF">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6D4D50" w:rsidRPr="009A452D" w:rsidRDefault="006D4D50" w:rsidP="006D4D50">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6D4D50" w:rsidRPr="009A452D" w:rsidTr="001F2C2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4D50" w:rsidRPr="009A452D" w:rsidRDefault="006D4D50" w:rsidP="001F2C22">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4D50" w:rsidRPr="009A452D" w:rsidRDefault="006D4D50" w:rsidP="001F2C22">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4D50" w:rsidRPr="009A452D" w:rsidRDefault="006D4D50" w:rsidP="001F2C22">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4D50" w:rsidRPr="009A452D" w:rsidRDefault="006D4D50" w:rsidP="001F2C22">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6D4D50" w:rsidRPr="009A452D" w:rsidRDefault="006D4D50" w:rsidP="001F2C22">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4D50" w:rsidRPr="009A452D" w:rsidRDefault="006D4D50" w:rsidP="001F2C22">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4D50" w:rsidRPr="009A452D" w:rsidRDefault="006D4D50" w:rsidP="001F2C22">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4D50" w:rsidRPr="009A452D" w:rsidRDefault="006D4D50" w:rsidP="001F2C22">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4D50" w:rsidRPr="009A452D" w:rsidRDefault="006D4D50" w:rsidP="001F2C22">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4D50" w:rsidRPr="009A452D" w:rsidRDefault="006D4D50" w:rsidP="001F2C22">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6D4D50" w:rsidRPr="009A452D" w:rsidTr="001F2C2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D4D50" w:rsidRPr="009A452D" w:rsidRDefault="006D4D50" w:rsidP="001F2C22">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360" w:lineRule="auto"/>
              <w:rPr>
                <w:rFonts w:asciiTheme="minorEastAsia" w:hAnsiTheme="minorEastAsia"/>
                <w:szCs w:val="21"/>
              </w:rPr>
            </w:pPr>
          </w:p>
        </w:tc>
      </w:tr>
      <w:tr w:rsidR="006D4D50" w:rsidRPr="009A452D" w:rsidTr="001F2C2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D4D50" w:rsidRPr="009A452D" w:rsidRDefault="006D4D50" w:rsidP="001F2C2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360" w:lineRule="auto"/>
              <w:rPr>
                <w:rFonts w:asciiTheme="minorEastAsia" w:hAnsiTheme="minorEastAsia"/>
                <w:szCs w:val="21"/>
              </w:rPr>
            </w:pPr>
          </w:p>
        </w:tc>
      </w:tr>
      <w:tr w:rsidR="006D4D50" w:rsidRPr="009A452D" w:rsidTr="001F2C2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D4D50" w:rsidRPr="009A452D" w:rsidRDefault="006D4D50" w:rsidP="001F2C22">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360" w:lineRule="auto"/>
              <w:rPr>
                <w:rFonts w:asciiTheme="minorEastAsia" w:hAnsiTheme="minorEastAsia"/>
                <w:szCs w:val="21"/>
              </w:rPr>
            </w:pPr>
          </w:p>
        </w:tc>
      </w:tr>
      <w:tr w:rsidR="006D4D50" w:rsidRPr="009A452D" w:rsidTr="001F2C2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D4D50" w:rsidRPr="009A452D" w:rsidRDefault="006D4D50" w:rsidP="001F2C22">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D4D50" w:rsidRPr="009A452D" w:rsidRDefault="006D4D50" w:rsidP="001F2C22">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6D4D50" w:rsidRDefault="006D4D50" w:rsidP="006D4D50">
      <w:pPr>
        <w:autoSpaceDE w:val="0"/>
        <w:autoSpaceDN w:val="0"/>
        <w:adjustRightInd w:val="0"/>
        <w:spacing w:line="480" w:lineRule="auto"/>
        <w:rPr>
          <w:rFonts w:asciiTheme="minorEastAsia" w:hAnsiTheme="minorEastAsia" w:cs="宋体"/>
          <w:szCs w:val="21"/>
          <w:lang w:val="zh-CN"/>
        </w:rPr>
      </w:pPr>
    </w:p>
    <w:p w:rsidR="006D4D50" w:rsidRPr="009A452D" w:rsidRDefault="006D4D50" w:rsidP="006D4D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D4D50" w:rsidRDefault="006D4D50" w:rsidP="006D4D50">
      <w:pPr>
        <w:autoSpaceDE w:val="0"/>
        <w:autoSpaceDN w:val="0"/>
        <w:adjustRightInd w:val="0"/>
        <w:spacing w:line="480" w:lineRule="auto"/>
        <w:rPr>
          <w:rFonts w:asciiTheme="minorEastAsia" w:hAnsiTheme="minorEastAsia" w:cs="宋体"/>
          <w:sz w:val="24"/>
          <w:szCs w:val="24"/>
          <w:lang w:val="zh-CN"/>
        </w:rPr>
      </w:pPr>
    </w:p>
    <w:p w:rsidR="006D4D50" w:rsidRDefault="006D4D50" w:rsidP="006D4D50">
      <w:pPr>
        <w:autoSpaceDE w:val="0"/>
        <w:autoSpaceDN w:val="0"/>
        <w:adjustRightInd w:val="0"/>
        <w:spacing w:line="480" w:lineRule="auto"/>
        <w:rPr>
          <w:rFonts w:asciiTheme="minorEastAsia" w:hAnsiTheme="minorEastAsia" w:cs="宋体"/>
          <w:sz w:val="24"/>
          <w:szCs w:val="24"/>
          <w:lang w:val="zh-CN"/>
        </w:rPr>
      </w:pPr>
    </w:p>
    <w:p w:rsidR="006D4D50" w:rsidRDefault="006D4D50" w:rsidP="006D4D50">
      <w:pPr>
        <w:autoSpaceDE w:val="0"/>
        <w:autoSpaceDN w:val="0"/>
        <w:adjustRightInd w:val="0"/>
        <w:spacing w:line="480" w:lineRule="auto"/>
        <w:rPr>
          <w:rFonts w:asciiTheme="minorEastAsia" w:hAnsiTheme="minorEastAsia" w:cs="宋体"/>
          <w:sz w:val="24"/>
          <w:szCs w:val="24"/>
          <w:lang w:val="zh-CN"/>
        </w:rPr>
      </w:pPr>
    </w:p>
    <w:p w:rsidR="006D4D50" w:rsidRDefault="006D4D50" w:rsidP="006D4D50">
      <w:pPr>
        <w:autoSpaceDE w:val="0"/>
        <w:autoSpaceDN w:val="0"/>
        <w:adjustRightInd w:val="0"/>
        <w:spacing w:line="480" w:lineRule="auto"/>
        <w:rPr>
          <w:rFonts w:asciiTheme="minorEastAsia" w:hAnsiTheme="minorEastAsia" w:cs="宋体"/>
          <w:sz w:val="24"/>
          <w:szCs w:val="24"/>
          <w:lang w:val="zh-CN"/>
        </w:rPr>
      </w:pPr>
    </w:p>
    <w:p w:rsidR="006D4D50" w:rsidRDefault="006D4D50" w:rsidP="006D4D50">
      <w:pPr>
        <w:autoSpaceDE w:val="0"/>
        <w:autoSpaceDN w:val="0"/>
        <w:adjustRightInd w:val="0"/>
        <w:spacing w:line="480" w:lineRule="auto"/>
        <w:rPr>
          <w:rFonts w:asciiTheme="minorEastAsia" w:hAnsiTheme="minorEastAsia" w:cs="宋体"/>
          <w:sz w:val="24"/>
          <w:szCs w:val="24"/>
          <w:lang w:val="zh-CN"/>
        </w:rPr>
      </w:pPr>
    </w:p>
    <w:p w:rsidR="006D4D50" w:rsidRDefault="006D4D50" w:rsidP="006D4D50">
      <w:pPr>
        <w:autoSpaceDE w:val="0"/>
        <w:autoSpaceDN w:val="0"/>
        <w:adjustRightInd w:val="0"/>
        <w:spacing w:line="480" w:lineRule="auto"/>
        <w:rPr>
          <w:rFonts w:asciiTheme="minorEastAsia" w:hAnsiTheme="minorEastAsia" w:cs="宋体"/>
          <w:sz w:val="24"/>
          <w:szCs w:val="24"/>
          <w:lang w:val="zh-CN"/>
        </w:rPr>
      </w:pPr>
    </w:p>
    <w:p w:rsidR="006D4D50" w:rsidRDefault="006D4D50" w:rsidP="006D4D50">
      <w:pPr>
        <w:autoSpaceDE w:val="0"/>
        <w:autoSpaceDN w:val="0"/>
        <w:adjustRightInd w:val="0"/>
        <w:spacing w:line="480" w:lineRule="auto"/>
        <w:rPr>
          <w:rFonts w:asciiTheme="minorEastAsia" w:hAnsiTheme="minorEastAsia" w:cs="宋体"/>
          <w:sz w:val="24"/>
          <w:szCs w:val="24"/>
          <w:lang w:val="zh-CN"/>
        </w:rPr>
      </w:pPr>
    </w:p>
    <w:p w:rsidR="006D4D50" w:rsidRDefault="006D4D50" w:rsidP="006D4D50">
      <w:pPr>
        <w:autoSpaceDE w:val="0"/>
        <w:autoSpaceDN w:val="0"/>
        <w:adjustRightInd w:val="0"/>
        <w:spacing w:line="480" w:lineRule="auto"/>
        <w:rPr>
          <w:rFonts w:asciiTheme="minorEastAsia" w:hAnsiTheme="minorEastAsia" w:cs="宋体"/>
          <w:sz w:val="24"/>
          <w:szCs w:val="24"/>
          <w:lang w:val="zh-CN"/>
        </w:rPr>
      </w:pPr>
    </w:p>
    <w:p w:rsidR="006D4D50" w:rsidRDefault="006D4D50" w:rsidP="006D4D50">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6D4D50" w:rsidRPr="0078780A" w:rsidRDefault="006D4D50" w:rsidP="006D4D50">
      <w:pPr>
        <w:autoSpaceDE w:val="0"/>
        <w:autoSpaceDN w:val="0"/>
        <w:adjustRightInd w:val="0"/>
        <w:spacing w:line="360" w:lineRule="auto"/>
        <w:jc w:val="center"/>
        <w:outlineLvl w:val="0"/>
        <w:rPr>
          <w:rFonts w:ascii="宋体" w:hAnsi="宋体"/>
          <w:b/>
          <w:bCs/>
          <w:color w:val="000000"/>
          <w:sz w:val="24"/>
          <w:szCs w:val="24"/>
        </w:rPr>
      </w:pPr>
    </w:p>
    <w:p w:rsidR="006D4D50" w:rsidRPr="009A452D" w:rsidRDefault="006D4D50" w:rsidP="00D520CF">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6D4D50" w:rsidRDefault="006D4D50" w:rsidP="006D4D50">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6D4D50" w:rsidRPr="009A452D" w:rsidRDefault="006D4D50" w:rsidP="006D4D50">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6D4D50" w:rsidRPr="00D50F93" w:rsidTr="001F2C22">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4D50" w:rsidRPr="009A452D" w:rsidRDefault="006D4D50" w:rsidP="001F2C22">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4D50" w:rsidRPr="009A452D" w:rsidRDefault="006D4D50" w:rsidP="001F2C22">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6D4D50" w:rsidRPr="009A452D" w:rsidRDefault="006D4D50" w:rsidP="001F2C22">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4D50" w:rsidRPr="009A452D" w:rsidRDefault="006D4D50" w:rsidP="001F2C22">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4D50" w:rsidRPr="009A452D" w:rsidRDefault="006D4D50" w:rsidP="001F2C22">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6D4D50" w:rsidRPr="009A452D" w:rsidRDefault="006D4D50" w:rsidP="001F2C22">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4D50" w:rsidRPr="009A452D" w:rsidRDefault="006D4D50" w:rsidP="001F2C22">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6D4D50" w:rsidRPr="009A452D" w:rsidRDefault="006D4D50" w:rsidP="001F2C22">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4D50" w:rsidRDefault="006D4D50" w:rsidP="001F2C22">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6D4D50" w:rsidRPr="00D50F93" w:rsidRDefault="006D4D50" w:rsidP="001F2C22">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4D50" w:rsidRDefault="006D4D50" w:rsidP="001F2C22">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6D4D50" w:rsidRPr="009A452D" w:rsidRDefault="006D4D50" w:rsidP="001F2C22">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6D4D50" w:rsidRPr="009A452D" w:rsidTr="001F2C2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D4D50" w:rsidRPr="009A452D" w:rsidRDefault="006D4D50" w:rsidP="001F2C22">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D4D50" w:rsidRPr="009A452D" w:rsidRDefault="006D4D50" w:rsidP="001F2C22">
            <w:pPr>
              <w:autoSpaceDE w:val="0"/>
              <w:autoSpaceDN w:val="0"/>
              <w:adjustRightInd w:val="0"/>
              <w:spacing w:line="480" w:lineRule="exact"/>
              <w:jc w:val="center"/>
              <w:rPr>
                <w:rFonts w:asciiTheme="minorEastAsia" w:hAnsiTheme="minorEastAsia"/>
                <w:b/>
                <w:bCs/>
                <w:szCs w:val="21"/>
              </w:rPr>
            </w:pPr>
          </w:p>
        </w:tc>
      </w:tr>
      <w:tr w:rsidR="006D4D50" w:rsidRPr="009A452D" w:rsidTr="001F2C2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D4D50" w:rsidRPr="009A452D" w:rsidRDefault="006D4D50" w:rsidP="001F2C2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D4D50" w:rsidRPr="009A452D" w:rsidRDefault="006D4D50" w:rsidP="001F2C22">
            <w:pPr>
              <w:autoSpaceDE w:val="0"/>
              <w:autoSpaceDN w:val="0"/>
              <w:adjustRightInd w:val="0"/>
              <w:spacing w:line="480" w:lineRule="exact"/>
              <w:jc w:val="center"/>
              <w:rPr>
                <w:rFonts w:asciiTheme="minorEastAsia" w:hAnsiTheme="minorEastAsia"/>
                <w:b/>
                <w:bCs/>
                <w:szCs w:val="21"/>
              </w:rPr>
            </w:pPr>
          </w:p>
        </w:tc>
      </w:tr>
      <w:tr w:rsidR="006D4D50" w:rsidRPr="009A452D" w:rsidTr="001F2C2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D4D50" w:rsidRPr="009A452D" w:rsidRDefault="006D4D50" w:rsidP="001F2C22">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D4D50" w:rsidRPr="009A452D" w:rsidRDefault="006D4D50" w:rsidP="001F2C2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D4D50" w:rsidRPr="009A452D" w:rsidRDefault="006D4D50" w:rsidP="001F2C22">
            <w:pPr>
              <w:autoSpaceDE w:val="0"/>
              <w:autoSpaceDN w:val="0"/>
              <w:adjustRightInd w:val="0"/>
              <w:spacing w:line="480" w:lineRule="exact"/>
              <w:jc w:val="center"/>
              <w:rPr>
                <w:rFonts w:asciiTheme="minorEastAsia" w:hAnsiTheme="minorEastAsia"/>
                <w:b/>
                <w:bCs/>
                <w:szCs w:val="21"/>
              </w:rPr>
            </w:pPr>
          </w:p>
        </w:tc>
      </w:tr>
    </w:tbl>
    <w:p w:rsidR="006D4D50" w:rsidRDefault="006D4D50" w:rsidP="006D4D50">
      <w:pPr>
        <w:autoSpaceDE w:val="0"/>
        <w:autoSpaceDN w:val="0"/>
        <w:adjustRightInd w:val="0"/>
        <w:spacing w:line="480" w:lineRule="auto"/>
        <w:rPr>
          <w:rFonts w:asciiTheme="minorEastAsia" w:hAnsiTheme="minorEastAsia" w:cs="宋体"/>
          <w:szCs w:val="21"/>
          <w:lang w:val="zh-CN"/>
        </w:rPr>
      </w:pPr>
    </w:p>
    <w:p w:rsidR="006D4D50" w:rsidRDefault="006D4D50" w:rsidP="006D4D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9A452D">
        <w:rPr>
          <w:rFonts w:asciiTheme="minorEastAsia" w:hAnsiTheme="minorEastAsia" w:cs="宋体"/>
          <w:szCs w:val="21"/>
          <w:lang w:val="zh-CN"/>
        </w:rPr>
        <w:t xml:space="preserve"> </w:t>
      </w:r>
    </w:p>
    <w:p w:rsidR="006D4D50" w:rsidRPr="009A452D" w:rsidRDefault="006D4D50" w:rsidP="006D4D50">
      <w:pPr>
        <w:autoSpaceDE w:val="0"/>
        <w:autoSpaceDN w:val="0"/>
        <w:adjustRightInd w:val="0"/>
        <w:spacing w:line="480" w:lineRule="auto"/>
        <w:rPr>
          <w:rFonts w:asciiTheme="minorEastAsia" w:hAnsiTheme="minorEastAsia" w:cs="宋体"/>
          <w:szCs w:val="21"/>
          <w:lang w:val="zh-CN"/>
        </w:rPr>
      </w:pPr>
    </w:p>
    <w:p w:rsidR="006D4D50" w:rsidRDefault="006D4D50" w:rsidP="006D4D50">
      <w:pPr>
        <w:autoSpaceDE w:val="0"/>
        <w:autoSpaceDN w:val="0"/>
        <w:adjustRightInd w:val="0"/>
        <w:spacing w:line="360" w:lineRule="auto"/>
        <w:jc w:val="center"/>
        <w:outlineLvl w:val="0"/>
        <w:rPr>
          <w:rFonts w:ascii="宋体" w:hAnsi="宋体"/>
          <w:b/>
          <w:bCs/>
          <w:color w:val="000000"/>
          <w:sz w:val="24"/>
          <w:szCs w:val="24"/>
        </w:rPr>
      </w:pPr>
    </w:p>
    <w:p w:rsidR="006D4D50" w:rsidRDefault="006D4D50" w:rsidP="006D4D50">
      <w:pPr>
        <w:autoSpaceDE w:val="0"/>
        <w:autoSpaceDN w:val="0"/>
        <w:adjustRightInd w:val="0"/>
        <w:spacing w:line="360" w:lineRule="auto"/>
        <w:jc w:val="center"/>
        <w:outlineLvl w:val="0"/>
        <w:rPr>
          <w:rFonts w:ascii="宋体" w:hAnsi="宋体"/>
          <w:b/>
          <w:bCs/>
          <w:color w:val="000000"/>
          <w:sz w:val="24"/>
          <w:szCs w:val="24"/>
        </w:rPr>
      </w:pPr>
    </w:p>
    <w:p w:rsidR="006D4D50" w:rsidRDefault="006D4D50" w:rsidP="006D4D50">
      <w:pPr>
        <w:autoSpaceDE w:val="0"/>
        <w:autoSpaceDN w:val="0"/>
        <w:adjustRightInd w:val="0"/>
        <w:spacing w:line="360" w:lineRule="auto"/>
        <w:jc w:val="center"/>
        <w:outlineLvl w:val="0"/>
        <w:rPr>
          <w:rFonts w:ascii="宋体" w:hAnsi="宋体"/>
          <w:b/>
          <w:bCs/>
          <w:color w:val="000000"/>
          <w:sz w:val="24"/>
          <w:szCs w:val="24"/>
        </w:rPr>
      </w:pPr>
    </w:p>
    <w:p w:rsidR="006D4D50" w:rsidRDefault="006D4D50" w:rsidP="006D4D50">
      <w:pPr>
        <w:autoSpaceDE w:val="0"/>
        <w:autoSpaceDN w:val="0"/>
        <w:adjustRightInd w:val="0"/>
        <w:spacing w:line="360" w:lineRule="auto"/>
        <w:jc w:val="center"/>
        <w:outlineLvl w:val="0"/>
        <w:rPr>
          <w:rFonts w:ascii="宋体" w:hAnsi="宋体"/>
          <w:b/>
          <w:bCs/>
          <w:color w:val="000000"/>
          <w:sz w:val="24"/>
          <w:szCs w:val="24"/>
        </w:rPr>
      </w:pPr>
    </w:p>
    <w:p w:rsidR="006D4D50" w:rsidRDefault="006D4D50" w:rsidP="006D4D50">
      <w:pPr>
        <w:autoSpaceDE w:val="0"/>
        <w:autoSpaceDN w:val="0"/>
        <w:adjustRightInd w:val="0"/>
        <w:spacing w:line="360" w:lineRule="auto"/>
        <w:jc w:val="center"/>
        <w:outlineLvl w:val="0"/>
        <w:rPr>
          <w:rFonts w:ascii="宋体" w:hAnsi="宋体"/>
          <w:b/>
          <w:bCs/>
          <w:color w:val="000000"/>
          <w:sz w:val="24"/>
          <w:szCs w:val="24"/>
        </w:rPr>
      </w:pPr>
    </w:p>
    <w:p w:rsidR="006D4D50" w:rsidRDefault="006D4D50" w:rsidP="006D4D50">
      <w:pPr>
        <w:autoSpaceDE w:val="0"/>
        <w:autoSpaceDN w:val="0"/>
        <w:adjustRightInd w:val="0"/>
        <w:spacing w:line="360" w:lineRule="auto"/>
        <w:jc w:val="center"/>
        <w:outlineLvl w:val="0"/>
        <w:rPr>
          <w:rFonts w:ascii="宋体" w:hAnsi="宋体"/>
          <w:b/>
          <w:bCs/>
          <w:color w:val="000000"/>
          <w:sz w:val="24"/>
          <w:szCs w:val="24"/>
        </w:rPr>
      </w:pPr>
    </w:p>
    <w:p w:rsidR="006D4D50" w:rsidRDefault="006D4D50" w:rsidP="006D4D50">
      <w:pPr>
        <w:autoSpaceDE w:val="0"/>
        <w:autoSpaceDN w:val="0"/>
        <w:adjustRightInd w:val="0"/>
        <w:spacing w:line="360" w:lineRule="auto"/>
        <w:jc w:val="center"/>
        <w:outlineLvl w:val="0"/>
        <w:rPr>
          <w:rFonts w:ascii="宋体" w:hAnsi="宋体"/>
          <w:b/>
          <w:bCs/>
          <w:color w:val="000000"/>
          <w:sz w:val="24"/>
          <w:szCs w:val="24"/>
        </w:rPr>
      </w:pPr>
    </w:p>
    <w:p w:rsidR="006D4D50" w:rsidRDefault="006D4D50" w:rsidP="006D4D50">
      <w:pPr>
        <w:autoSpaceDE w:val="0"/>
        <w:autoSpaceDN w:val="0"/>
        <w:adjustRightInd w:val="0"/>
        <w:spacing w:line="360" w:lineRule="auto"/>
        <w:jc w:val="center"/>
        <w:outlineLvl w:val="0"/>
        <w:rPr>
          <w:rFonts w:ascii="宋体" w:hAnsi="宋体"/>
          <w:b/>
          <w:bCs/>
          <w:color w:val="000000"/>
          <w:sz w:val="24"/>
          <w:szCs w:val="24"/>
        </w:rPr>
      </w:pPr>
    </w:p>
    <w:p w:rsidR="006D4D50" w:rsidRDefault="006D4D50" w:rsidP="006D4D50">
      <w:pPr>
        <w:autoSpaceDE w:val="0"/>
        <w:autoSpaceDN w:val="0"/>
        <w:adjustRightInd w:val="0"/>
        <w:spacing w:line="360" w:lineRule="auto"/>
        <w:jc w:val="center"/>
        <w:outlineLvl w:val="0"/>
        <w:rPr>
          <w:rFonts w:ascii="宋体" w:hAnsi="宋体"/>
          <w:b/>
          <w:bCs/>
          <w:color w:val="000000"/>
          <w:sz w:val="24"/>
          <w:szCs w:val="24"/>
        </w:rPr>
      </w:pPr>
    </w:p>
    <w:p w:rsidR="006D4D50" w:rsidRDefault="006D4D50" w:rsidP="006D4D50">
      <w:pPr>
        <w:autoSpaceDE w:val="0"/>
        <w:autoSpaceDN w:val="0"/>
        <w:adjustRightInd w:val="0"/>
        <w:spacing w:line="360" w:lineRule="auto"/>
        <w:jc w:val="center"/>
        <w:outlineLvl w:val="0"/>
        <w:rPr>
          <w:rFonts w:ascii="宋体" w:hAnsi="宋体"/>
          <w:b/>
          <w:bCs/>
          <w:color w:val="000000"/>
          <w:sz w:val="24"/>
          <w:szCs w:val="24"/>
        </w:rPr>
      </w:pPr>
    </w:p>
    <w:p w:rsidR="006D4D50" w:rsidRPr="0078780A" w:rsidRDefault="006D4D50" w:rsidP="006D4D50">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6D4D50" w:rsidRDefault="006D4D50" w:rsidP="006D4D50">
      <w:pPr>
        <w:snapToGrid w:val="0"/>
        <w:spacing w:line="360" w:lineRule="auto"/>
        <w:jc w:val="center"/>
        <w:rPr>
          <w:rFonts w:eastAsia="宋体" w:hAnsi="宋体"/>
          <w:b/>
          <w:snapToGrid w:val="0"/>
          <w:kern w:val="0"/>
          <w:sz w:val="36"/>
          <w:szCs w:val="36"/>
        </w:rPr>
      </w:pPr>
    </w:p>
    <w:p w:rsidR="006D4D50" w:rsidRDefault="006D4D50" w:rsidP="006D4D50">
      <w:pPr>
        <w:snapToGrid w:val="0"/>
        <w:spacing w:line="360" w:lineRule="auto"/>
        <w:jc w:val="center"/>
        <w:rPr>
          <w:rFonts w:eastAsia="宋体" w:hAnsi="宋体"/>
          <w:b/>
          <w:snapToGrid w:val="0"/>
          <w:kern w:val="0"/>
          <w:sz w:val="36"/>
          <w:szCs w:val="36"/>
        </w:rPr>
      </w:pPr>
    </w:p>
    <w:p w:rsidR="006D4D50" w:rsidRPr="00B02024" w:rsidRDefault="006D4D50" w:rsidP="006D4D50">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6D4D50" w:rsidRDefault="006D4D50" w:rsidP="006D4D50">
      <w:pPr>
        <w:snapToGrid w:val="0"/>
        <w:spacing w:line="360" w:lineRule="auto"/>
        <w:jc w:val="center"/>
        <w:rPr>
          <w:rFonts w:eastAsia="宋体" w:hAnsi="宋体"/>
          <w:b/>
          <w:snapToGrid w:val="0"/>
          <w:kern w:val="0"/>
          <w:sz w:val="36"/>
          <w:szCs w:val="36"/>
        </w:rPr>
      </w:pPr>
    </w:p>
    <w:p w:rsidR="006D4D50" w:rsidRDefault="006D4D50" w:rsidP="006D4D50">
      <w:pPr>
        <w:snapToGrid w:val="0"/>
        <w:spacing w:line="360" w:lineRule="auto"/>
        <w:jc w:val="center"/>
        <w:rPr>
          <w:rFonts w:eastAsia="宋体" w:hAnsi="宋体"/>
          <w:b/>
          <w:snapToGrid w:val="0"/>
          <w:kern w:val="0"/>
          <w:sz w:val="36"/>
          <w:szCs w:val="36"/>
        </w:rPr>
      </w:pPr>
    </w:p>
    <w:p w:rsidR="006D4D50" w:rsidRDefault="006D4D50" w:rsidP="006D4D50">
      <w:pPr>
        <w:snapToGrid w:val="0"/>
        <w:spacing w:line="360" w:lineRule="auto"/>
        <w:jc w:val="center"/>
        <w:rPr>
          <w:rFonts w:eastAsia="宋体" w:hAnsi="宋体"/>
          <w:b/>
          <w:snapToGrid w:val="0"/>
          <w:kern w:val="0"/>
          <w:sz w:val="36"/>
          <w:szCs w:val="36"/>
        </w:rPr>
      </w:pPr>
    </w:p>
    <w:p w:rsidR="006D4D50" w:rsidRDefault="006D4D50" w:rsidP="006D4D50">
      <w:pPr>
        <w:snapToGrid w:val="0"/>
        <w:spacing w:line="360" w:lineRule="auto"/>
        <w:jc w:val="center"/>
        <w:rPr>
          <w:rFonts w:eastAsia="宋体" w:hAnsi="宋体"/>
          <w:b/>
          <w:snapToGrid w:val="0"/>
          <w:kern w:val="0"/>
          <w:sz w:val="36"/>
          <w:szCs w:val="36"/>
        </w:rPr>
      </w:pPr>
    </w:p>
    <w:p w:rsidR="006D4D50" w:rsidRDefault="006D4D50" w:rsidP="006D4D50">
      <w:pPr>
        <w:snapToGrid w:val="0"/>
        <w:spacing w:line="360" w:lineRule="auto"/>
        <w:jc w:val="center"/>
        <w:rPr>
          <w:rFonts w:eastAsia="宋体" w:hAnsi="宋体"/>
          <w:b/>
          <w:snapToGrid w:val="0"/>
          <w:kern w:val="0"/>
          <w:sz w:val="36"/>
          <w:szCs w:val="36"/>
        </w:rPr>
      </w:pPr>
    </w:p>
    <w:p w:rsidR="006D4D50" w:rsidRDefault="006D4D50" w:rsidP="006D4D50">
      <w:pPr>
        <w:snapToGrid w:val="0"/>
        <w:spacing w:line="360" w:lineRule="auto"/>
        <w:jc w:val="center"/>
        <w:rPr>
          <w:rFonts w:eastAsia="宋体" w:hAnsi="宋体"/>
          <w:b/>
          <w:snapToGrid w:val="0"/>
          <w:kern w:val="0"/>
          <w:sz w:val="36"/>
          <w:szCs w:val="36"/>
        </w:rPr>
      </w:pPr>
    </w:p>
    <w:p w:rsidR="006D4D50" w:rsidRDefault="006D4D50" w:rsidP="006D4D50">
      <w:pPr>
        <w:snapToGrid w:val="0"/>
        <w:spacing w:line="360" w:lineRule="auto"/>
        <w:jc w:val="center"/>
        <w:rPr>
          <w:rFonts w:eastAsia="宋体" w:hAnsi="宋体"/>
          <w:b/>
          <w:snapToGrid w:val="0"/>
          <w:kern w:val="0"/>
          <w:sz w:val="36"/>
          <w:szCs w:val="36"/>
        </w:rPr>
      </w:pPr>
    </w:p>
    <w:p w:rsidR="006D4D50" w:rsidRDefault="006D4D50" w:rsidP="006D4D50">
      <w:pPr>
        <w:snapToGrid w:val="0"/>
        <w:spacing w:line="360" w:lineRule="auto"/>
        <w:jc w:val="center"/>
        <w:rPr>
          <w:rFonts w:eastAsia="宋体" w:hAnsi="宋体"/>
          <w:b/>
          <w:snapToGrid w:val="0"/>
          <w:kern w:val="0"/>
          <w:sz w:val="36"/>
          <w:szCs w:val="36"/>
        </w:rPr>
      </w:pPr>
    </w:p>
    <w:p w:rsidR="006D4D50" w:rsidRDefault="006D4D50" w:rsidP="006D4D50">
      <w:pPr>
        <w:snapToGrid w:val="0"/>
        <w:spacing w:line="360" w:lineRule="auto"/>
        <w:jc w:val="center"/>
        <w:rPr>
          <w:rFonts w:eastAsia="宋体" w:hAnsi="宋体"/>
          <w:b/>
          <w:snapToGrid w:val="0"/>
          <w:kern w:val="0"/>
          <w:sz w:val="36"/>
          <w:szCs w:val="36"/>
        </w:rPr>
      </w:pPr>
    </w:p>
    <w:p w:rsidR="006D4D50" w:rsidRDefault="006D4D50" w:rsidP="006D4D50">
      <w:pPr>
        <w:snapToGrid w:val="0"/>
        <w:spacing w:line="360" w:lineRule="auto"/>
        <w:jc w:val="center"/>
        <w:rPr>
          <w:rFonts w:eastAsia="宋体" w:hAnsi="宋体"/>
          <w:b/>
          <w:snapToGrid w:val="0"/>
          <w:kern w:val="0"/>
          <w:sz w:val="36"/>
          <w:szCs w:val="36"/>
        </w:rPr>
      </w:pPr>
    </w:p>
    <w:p w:rsidR="006D4D50" w:rsidRDefault="006D4D50" w:rsidP="006D4D50">
      <w:pPr>
        <w:snapToGrid w:val="0"/>
        <w:spacing w:line="360" w:lineRule="auto"/>
        <w:jc w:val="center"/>
        <w:rPr>
          <w:rFonts w:eastAsia="宋体" w:hAnsi="宋体"/>
          <w:b/>
          <w:snapToGrid w:val="0"/>
          <w:kern w:val="0"/>
          <w:sz w:val="36"/>
          <w:szCs w:val="36"/>
        </w:rPr>
      </w:pPr>
    </w:p>
    <w:p w:rsidR="006D4D50" w:rsidRDefault="006D4D50" w:rsidP="006D4D50">
      <w:pPr>
        <w:snapToGrid w:val="0"/>
        <w:spacing w:line="360" w:lineRule="auto"/>
        <w:jc w:val="center"/>
        <w:rPr>
          <w:rFonts w:eastAsia="宋体" w:hAnsi="宋体"/>
          <w:b/>
          <w:snapToGrid w:val="0"/>
          <w:kern w:val="0"/>
          <w:sz w:val="36"/>
          <w:szCs w:val="36"/>
        </w:rPr>
      </w:pPr>
    </w:p>
    <w:p w:rsidR="006D4D50" w:rsidRDefault="006D4D50" w:rsidP="006D4D50">
      <w:pPr>
        <w:snapToGrid w:val="0"/>
        <w:spacing w:line="360" w:lineRule="auto"/>
        <w:jc w:val="center"/>
        <w:rPr>
          <w:rFonts w:eastAsia="宋体" w:hAnsi="宋体"/>
          <w:b/>
          <w:snapToGrid w:val="0"/>
          <w:kern w:val="0"/>
          <w:sz w:val="36"/>
          <w:szCs w:val="36"/>
        </w:rPr>
      </w:pPr>
    </w:p>
    <w:p w:rsidR="006D4D50" w:rsidRDefault="006D4D50" w:rsidP="006D4D50">
      <w:pPr>
        <w:snapToGrid w:val="0"/>
        <w:spacing w:line="360" w:lineRule="auto"/>
        <w:jc w:val="center"/>
        <w:rPr>
          <w:rFonts w:eastAsia="宋体" w:hAnsi="宋体"/>
          <w:b/>
          <w:snapToGrid w:val="0"/>
          <w:kern w:val="0"/>
          <w:sz w:val="36"/>
          <w:szCs w:val="36"/>
        </w:rPr>
      </w:pPr>
    </w:p>
    <w:p w:rsidR="006D4D50" w:rsidRDefault="006D4D50" w:rsidP="006D4D50">
      <w:pPr>
        <w:snapToGrid w:val="0"/>
        <w:spacing w:line="360" w:lineRule="auto"/>
        <w:jc w:val="center"/>
        <w:rPr>
          <w:rFonts w:eastAsia="宋体" w:hAnsi="宋体"/>
          <w:b/>
          <w:snapToGrid w:val="0"/>
          <w:kern w:val="0"/>
          <w:sz w:val="36"/>
          <w:szCs w:val="36"/>
        </w:rPr>
      </w:pPr>
    </w:p>
    <w:p w:rsidR="006D4D50" w:rsidRDefault="006D4D50" w:rsidP="006D4D50">
      <w:pPr>
        <w:snapToGrid w:val="0"/>
        <w:spacing w:line="360" w:lineRule="auto"/>
        <w:jc w:val="center"/>
        <w:rPr>
          <w:rFonts w:eastAsia="宋体" w:hAnsi="宋体"/>
          <w:b/>
          <w:snapToGrid w:val="0"/>
          <w:kern w:val="0"/>
          <w:sz w:val="36"/>
          <w:szCs w:val="36"/>
        </w:rPr>
      </w:pPr>
    </w:p>
    <w:p w:rsidR="006D4D50" w:rsidRPr="0078780A" w:rsidRDefault="006D4D50" w:rsidP="006D4D50">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6D4D50" w:rsidRPr="00D306DE" w:rsidRDefault="006D4D50" w:rsidP="006D4D50">
      <w:pPr>
        <w:autoSpaceDE w:val="0"/>
        <w:autoSpaceDN w:val="0"/>
        <w:adjustRightInd w:val="0"/>
        <w:spacing w:line="360" w:lineRule="auto"/>
        <w:jc w:val="center"/>
        <w:outlineLvl w:val="0"/>
        <w:rPr>
          <w:rFonts w:ascii="宋体" w:hAnsi="宋体"/>
          <w:b/>
          <w:bCs/>
          <w:color w:val="000000"/>
          <w:sz w:val="28"/>
          <w:szCs w:val="28"/>
        </w:rPr>
      </w:pPr>
    </w:p>
    <w:p w:rsidR="006D4D50" w:rsidRPr="0013622E" w:rsidRDefault="006D4D50" w:rsidP="00D520CF">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6D4D50" w:rsidRDefault="006D4D50" w:rsidP="006D4D50">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6D4D50" w:rsidRPr="0013622E" w:rsidRDefault="006D4D50" w:rsidP="006D4D50">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D4D50" w:rsidRPr="0013622E" w:rsidTr="001F2C22">
        <w:trPr>
          <w:trHeight w:val="777"/>
        </w:trPr>
        <w:tc>
          <w:tcPr>
            <w:tcW w:w="712" w:type="dxa"/>
            <w:shd w:val="clear" w:color="auto" w:fill="F3F3F3"/>
            <w:vAlign w:val="center"/>
          </w:tcPr>
          <w:p w:rsidR="006D4D50" w:rsidRPr="0013622E" w:rsidRDefault="006D4D50" w:rsidP="001F2C22">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6D4D50" w:rsidRPr="0013622E" w:rsidRDefault="006D4D50" w:rsidP="001F2C22">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6D4D50" w:rsidRPr="0013622E" w:rsidRDefault="006D4D50" w:rsidP="001F2C22">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6D4D50" w:rsidRDefault="006D4D50" w:rsidP="001F2C22">
            <w:pPr>
              <w:pStyle w:val="a4"/>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6D4D50" w:rsidRPr="0013622E" w:rsidRDefault="006D4D50" w:rsidP="001F2C22">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6D4D50" w:rsidRPr="0013622E" w:rsidRDefault="006D4D50" w:rsidP="001F2C22">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6D4D50" w:rsidRPr="0013622E" w:rsidTr="001F2C22">
        <w:trPr>
          <w:trHeight w:val="680"/>
        </w:trPr>
        <w:tc>
          <w:tcPr>
            <w:tcW w:w="712" w:type="dxa"/>
            <w:vAlign w:val="center"/>
          </w:tcPr>
          <w:p w:rsidR="006D4D50" w:rsidRPr="0013622E" w:rsidRDefault="006D4D50" w:rsidP="001F2C22">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6D4D50" w:rsidRPr="0013622E" w:rsidRDefault="006D4D50" w:rsidP="001F2C22">
            <w:pPr>
              <w:pStyle w:val="a4"/>
              <w:spacing w:line="360" w:lineRule="auto"/>
              <w:rPr>
                <w:rFonts w:ascii="宋体" w:eastAsia="宋体" w:hAnsi="宋体" w:cs="Times New Roman"/>
                <w:sz w:val="21"/>
                <w:szCs w:val="21"/>
              </w:rPr>
            </w:pPr>
          </w:p>
        </w:tc>
        <w:tc>
          <w:tcPr>
            <w:tcW w:w="3579" w:type="dxa"/>
            <w:vAlign w:val="center"/>
          </w:tcPr>
          <w:p w:rsidR="006D4D50" w:rsidRPr="0013622E" w:rsidRDefault="006D4D50" w:rsidP="001F2C22">
            <w:pPr>
              <w:pStyle w:val="a4"/>
              <w:spacing w:line="360" w:lineRule="auto"/>
              <w:rPr>
                <w:rFonts w:ascii="宋体" w:eastAsia="宋体" w:hAnsi="宋体" w:cs="Times New Roman"/>
                <w:sz w:val="21"/>
                <w:szCs w:val="21"/>
              </w:rPr>
            </w:pPr>
          </w:p>
        </w:tc>
        <w:tc>
          <w:tcPr>
            <w:tcW w:w="1440" w:type="dxa"/>
            <w:vAlign w:val="center"/>
          </w:tcPr>
          <w:p w:rsidR="006D4D50" w:rsidRPr="0013622E" w:rsidRDefault="006D4D50" w:rsidP="001F2C22">
            <w:pPr>
              <w:pStyle w:val="a4"/>
              <w:spacing w:line="360" w:lineRule="auto"/>
              <w:rPr>
                <w:rFonts w:ascii="宋体" w:eastAsia="宋体" w:hAnsi="宋体" w:cs="Times New Roman"/>
                <w:sz w:val="21"/>
                <w:szCs w:val="21"/>
              </w:rPr>
            </w:pPr>
          </w:p>
        </w:tc>
        <w:tc>
          <w:tcPr>
            <w:tcW w:w="1706" w:type="dxa"/>
            <w:vAlign w:val="center"/>
          </w:tcPr>
          <w:p w:rsidR="006D4D50" w:rsidRPr="0013622E" w:rsidRDefault="006D4D50" w:rsidP="001F2C22">
            <w:pPr>
              <w:pStyle w:val="a4"/>
              <w:spacing w:line="360" w:lineRule="auto"/>
              <w:rPr>
                <w:rFonts w:ascii="宋体" w:eastAsia="宋体" w:hAnsi="宋体" w:cs="Times New Roman"/>
                <w:sz w:val="21"/>
                <w:szCs w:val="21"/>
              </w:rPr>
            </w:pPr>
          </w:p>
        </w:tc>
      </w:tr>
      <w:tr w:rsidR="006D4D50" w:rsidRPr="0013622E" w:rsidTr="001F2C22">
        <w:trPr>
          <w:trHeight w:val="680"/>
        </w:trPr>
        <w:tc>
          <w:tcPr>
            <w:tcW w:w="712" w:type="dxa"/>
            <w:vAlign w:val="center"/>
          </w:tcPr>
          <w:p w:rsidR="006D4D50" w:rsidRPr="0013622E" w:rsidRDefault="006D4D50" w:rsidP="001F2C22">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6D4D50" w:rsidRPr="0013622E" w:rsidRDefault="006D4D50" w:rsidP="001F2C22">
            <w:pPr>
              <w:pStyle w:val="a4"/>
              <w:spacing w:line="360" w:lineRule="auto"/>
              <w:rPr>
                <w:rFonts w:ascii="宋体" w:eastAsia="宋体" w:hAnsi="宋体" w:cs="Times New Roman"/>
                <w:sz w:val="21"/>
                <w:szCs w:val="21"/>
              </w:rPr>
            </w:pPr>
          </w:p>
        </w:tc>
        <w:tc>
          <w:tcPr>
            <w:tcW w:w="3579" w:type="dxa"/>
            <w:vAlign w:val="center"/>
          </w:tcPr>
          <w:p w:rsidR="006D4D50" w:rsidRPr="0013622E" w:rsidRDefault="006D4D50" w:rsidP="001F2C22">
            <w:pPr>
              <w:pStyle w:val="a4"/>
              <w:spacing w:line="360" w:lineRule="auto"/>
              <w:rPr>
                <w:rFonts w:ascii="宋体" w:eastAsia="宋体" w:hAnsi="宋体" w:cs="Times New Roman"/>
                <w:sz w:val="21"/>
                <w:szCs w:val="21"/>
              </w:rPr>
            </w:pPr>
          </w:p>
        </w:tc>
        <w:tc>
          <w:tcPr>
            <w:tcW w:w="1440" w:type="dxa"/>
            <w:vAlign w:val="center"/>
          </w:tcPr>
          <w:p w:rsidR="006D4D50" w:rsidRPr="0013622E" w:rsidRDefault="006D4D50" w:rsidP="001F2C22">
            <w:pPr>
              <w:pStyle w:val="a4"/>
              <w:spacing w:line="360" w:lineRule="auto"/>
              <w:rPr>
                <w:rFonts w:ascii="宋体" w:eastAsia="宋体" w:hAnsi="宋体" w:cs="Times New Roman"/>
                <w:sz w:val="21"/>
                <w:szCs w:val="21"/>
              </w:rPr>
            </w:pPr>
          </w:p>
        </w:tc>
        <w:tc>
          <w:tcPr>
            <w:tcW w:w="1706" w:type="dxa"/>
            <w:vAlign w:val="center"/>
          </w:tcPr>
          <w:p w:rsidR="006D4D50" w:rsidRPr="0013622E" w:rsidRDefault="006D4D50" w:rsidP="001F2C22">
            <w:pPr>
              <w:pStyle w:val="a4"/>
              <w:spacing w:line="360" w:lineRule="auto"/>
              <w:rPr>
                <w:rFonts w:ascii="宋体" w:eastAsia="宋体" w:hAnsi="宋体" w:cs="Times New Roman"/>
                <w:sz w:val="21"/>
                <w:szCs w:val="21"/>
              </w:rPr>
            </w:pPr>
          </w:p>
        </w:tc>
      </w:tr>
      <w:tr w:rsidR="006D4D50" w:rsidRPr="0013622E" w:rsidTr="001F2C22">
        <w:trPr>
          <w:trHeight w:val="680"/>
        </w:trPr>
        <w:tc>
          <w:tcPr>
            <w:tcW w:w="712" w:type="dxa"/>
            <w:vAlign w:val="center"/>
          </w:tcPr>
          <w:p w:rsidR="006D4D50" w:rsidRPr="0013622E" w:rsidRDefault="006D4D50" w:rsidP="001F2C22">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6D4D50" w:rsidRPr="0013622E" w:rsidRDefault="006D4D50" w:rsidP="001F2C22">
            <w:pPr>
              <w:pStyle w:val="a4"/>
              <w:spacing w:line="360" w:lineRule="auto"/>
              <w:rPr>
                <w:rFonts w:ascii="宋体" w:eastAsia="宋体" w:hAnsi="宋体" w:cs="Times New Roman"/>
                <w:sz w:val="21"/>
                <w:szCs w:val="21"/>
              </w:rPr>
            </w:pPr>
          </w:p>
        </w:tc>
        <w:tc>
          <w:tcPr>
            <w:tcW w:w="3579" w:type="dxa"/>
            <w:vAlign w:val="center"/>
          </w:tcPr>
          <w:p w:rsidR="006D4D50" w:rsidRPr="0013622E" w:rsidRDefault="006D4D50" w:rsidP="001F2C22">
            <w:pPr>
              <w:pStyle w:val="a4"/>
              <w:spacing w:line="360" w:lineRule="auto"/>
              <w:rPr>
                <w:rFonts w:ascii="宋体" w:eastAsia="宋体" w:hAnsi="宋体" w:cs="Times New Roman"/>
                <w:sz w:val="21"/>
                <w:szCs w:val="21"/>
              </w:rPr>
            </w:pPr>
          </w:p>
        </w:tc>
        <w:tc>
          <w:tcPr>
            <w:tcW w:w="1440" w:type="dxa"/>
            <w:vAlign w:val="center"/>
          </w:tcPr>
          <w:p w:rsidR="006D4D50" w:rsidRPr="0013622E" w:rsidRDefault="006D4D50" w:rsidP="001F2C22">
            <w:pPr>
              <w:pStyle w:val="a4"/>
              <w:spacing w:line="360" w:lineRule="auto"/>
              <w:rPr>
                <w:rFonts w:ascii="宋体" w:eastAsia="宋体" w:hAnsi="宋体" w:cs="Times New Roman"/>
                <w:sz w:val="21"/>
                <w:szCs w:val="21"/>
              </w:rPr>
            </w:pPr>
          </w:p>
        </w:tc>
        <w:tc>
          <w:tcPr>
            <w:tcW w:w="1706" w:type="dxa"/>
            <w:vAlign w:val="center"/>
          </w:tcPr>
          <w:p w:rsidR="006D4D50" w:rsidRPr="0013622E" w:rsidRDefault="006D4D50" w:rsidP="001F2C22">
            <w:pPr>
              <w:pStyle w:val="a4"/>
              <w:spacing w:line="360" w:lineRule="auto"/>
              <w:rPr>
                <w:rFonts w:ascii="宋体" w:eastAsia="宋体" w:hAnsi="宋体" w:cs="Times New Roman"/>
                <w:sz w:val="21"/>
                <w:szCs w:val="21"/>
              </w:rPr>
            </w:pPr>
          </w:p>
        </w:tc>
      </w:tr>
      <w:tr w:rsidR="006D4D50" w:rsidRPr="0013622E" w:rsidTr="001F2C22">
        <w:trPr>
          <w:trHeight w:val="680"/>
        </w:trPr>
        <w:tc>
          <w:tcPr>
            <w:tcW w:w="712" w:type="dxa"/>
            <w:vAlign w:val="center"/>
          </w:tcPr>
          <w:p w:rsidR="006D4D50" w:rsidRPr="0013622E" w:rsidRDefault="006D4D50" w:rsidP="001F2C22">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6D4D50" w:rsidRPr="0013622E" w:rsidRDefault="006D4D50" w:rsidP="001F2C22">
            <w:pPr>
              <w:rPr>
                <w:rFonts w:ascii="宋体"/>
                <w:szCs w:val="21"/>
              </w:rPr>
            </w:pPr>
          </w:p>
        </w:tc>
        <w:tc>
          <w:tcPr>
            <w:tcW w:w="3579" w:type="dxa"/>
            <w:vAlign w:val="center"/>
          </w:tcPr>
          <w:p w:rsidR="006D4D50" w:rsidRPr="0013622E" w:rsidRDefault="006D4D50" w:rsidP="001F2C22">
            <w:pPr>
              <w:rPr>
                <w:rFonts w:ascii="宋体"/>
                <w:szCs w:val="21"/>
              </w:rPr>
            </w:pPr>
          </w:p>
        </w:tc>
        <w:tc>
          <w:tcPr>
            <w:tcW w:w="1440" w:type="dxa"/>
            <w:vAlign w:val="center"/>
          </w:tcPr>
          <w:p w:rsidR="006D4D50" w:rsidRPr="0013622E" w:rsidRDefault="006D4D50" w:rsidP="001F2C22">
            <w:pPr>
              <w:rPr>
                <w:rFonts w:ascii="宋体"/>
                <w:szCs w:val="21"/>
              </w:rPr>
            </w:pPr>
          </w:p>
        </w:tc>
        <w:tc>
          <w:tcPr>
            <w:tcW w:w="1706" w:type="dxa"/>
            <w:vAlign w:val="center"/>
          </w:tcPr>
          <w:p w:rsidR="006D4D50" w:rsidRPr="0013622E" w:rsidRDefault="006D4D50" w:rsidP="001F2C22">
            <w:pPr>
              <w:rPr>
                <w:rFonts w:ascii="宋体"/>
                <w:szCs w:val="21"/>
              </w:rPr>
            </w:pPr>
          </w:p>
        </w:tc>
      </w:tr>
      <w:tr w:rsidR="006D4D50" w:rsidRPr="0013622E" w:rsidTr="001F2C22">
        <w:trPr>
          <w:trHeight w:val="680"/>
        </w:trPr>
        <w:tc>
          <w:tcPr>
            <w:tcW w:w="712" w:type="dxa"/>
            <w:vAlign w:val="center"/>
          </w:tcPr>
          <w:p w:rsidR="006D4D50" w:rsidRPr="0013622E" w:rsidRDefault="006D4D50" w:rsidP="001F2C22">
            <w:pPr>
              <w:pStyle w:val="a4"/>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6D4D50" w:rsidRPr="0013622E" w:rsidRDefault="006D4D50" w:rsidP="001F2C22">
            <w:pPr>
              <w:rPr>
                <w:rFonts w:ascii="宋体"/>
                <w:szCs w:val="21"/>
              </w:rPr>
            </w:pPr>
          </w:p>
        </w:tc>
        <w:tc>
          <w:tcPr>
            <w:tcW w:w="3579" w:type="dxa"/>
            <w:vAlign w:val="center"/>
          </w:tcPr>
          <w:p w:rsidR="006D4D50" w:rsidRPr="0013622E" w:rsidRDefault="006D4D50" w:rsidP="001F2C22">
            <w:pPr>
              <w:rPr>
                <w:rFonts w:ascii="宋体"/>
                <w:szCs w:val="21"/>
              </w:rPr>
            </w:pPr>
          </w:p>
        </w:tc>
        <w:tc>
          <w:tcPr>
            <w:tcW w:w="1440" w:type="dxa"/>
            <w:vAlign w:val="center"/>
          </w:tcPr>
          <w:p w:rsidR="006D4D50" w:rsidRPr="0013622E" w:rsidRDefault="006D4D50" w:rsidP="001F2C22">
            <w:pPr>
              <w:rPr>
                <w:rFonts w:ascii="宋体"/>
                <w:szCs w:val="21"/>
              </w:rPr>
            </w:pPr>
          </w:p>
        </w:tc>
        <w:tc>
          <w:tcPr>
            <w:tcW w:w="1706" w:type="dxa"/>
            <w:vAlign w:val="center"/>
          </w:tcPr>
          <w:p w:rsidR="006D4D50" w:rsidRPr="0013622E" w:rsidRDefault="006D4D50" w:rsidP="001F2C22">
            <w:pPr>
              <w:rPr>
                <w:rFonts w:ascii="宋体"/>
                <w:szCs w:val="21"/>
              </w:rPr>
            </w:pPr>
          </w:p>
        </w:tc>
      </w:tr>
    </w:tbl>
    <w:p w:rsidR="006D4D50" w:rsidRDefault="006D4D50" w:rsidP="006D4D50">
      <w:pPr>
        <w:autoSpaceDE w:val="0"/>
        <w:autoSpaceDN w:val="0"/>
        <w:adjustRightInd w:val="0"/>
        <w:spacing w:line="480" w:lineRule="auto"/>
        <w:rPr>
          <w:rFonts w:asciiTheme="minorEastAsia" w:hAnsiTheme="minorEastAsia" w:cs="宋体"/>
          <w:szCs w:val="21"/>
          <w:lang w:val="zh-CN"/>
        </w:rPr>
      </w:pPr>
    </w:p>
    <w:p w:rsidR="006D4D50" w:rsidRPr="0013622E" w:rsidRDefault="006D4D50" w:rsidP="006D4D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13622E">
        <w:rPr>
          <w:rFonts w:asciiTheme="minorEastAsia" w:hAnsiTheme="minorEastAsia" w:cs="宋体"/>
          <w:szCs w:val="21"/>
          <w:lang w:val="zh-CN"/>
        </w:rPr>
        <w:t xml:space="preserve"> </w:t>
      </w:r>
    </w:p>
    <w:p w:rsidR="006D4D50" w:rsidRPr="006B6406" w:rsidRDefault="006D4D50" w:rsidP="006D4D50">
      <w:pPr>
        <w:autoSpaceDE w:val="0"/>
        <w:autoSpaceDN w:val="0"/>
        <w:adjustRightInd w:val="0"/>
        <w:spacing w:line="480" w:lineRule="auto"/>
        <w:rPr>
          <w:rFonts w:asciiTheme="minorEastAsia" w:hAnsiTheme="minorEastAsia" w:cs="宋体"/>
          <w:sz w:val="24"/>
          <w:szCs w:val="24"/>
          <w:lang w:val="zh-CN"/>
        </w:rPr>
      </w:pPr>
    </w:p>
    <w:p w:rsidR="006D4D50" w:rsidRDefault="006D4D50" w:rsidP="006D4D50">
      <w:pPr>
        <w:autoSpaceDE w:val="0"/>
        <w:autoSpaceDN w:val="0"/>
        <w:adjustRightInd w:val="0"/>
        <w:spacing w:line="360" w:lineRule="auto"/>
        <w:jc w:val="center"/>
        <w:outlineLvl w:val="0"/>
        <w:rPr>
          <w:rFonts w:ascii="宋体" w:hAnsi="宋体"/>
          <w:b/>
          <w:bCs/>
          <w:color w:val="000000"/>
          <w:sz w:val="24"/>
          <w:szCs w:val="24"/>
        </w:rPr>
      </w:pPr>
    </w:p>
    <w:p w:rsidR="006D4D50" w:rsidRDefault="006D4D50" w:rsidP="006D4D50">
      <w:pPr>
        <w:autoSpaceDE w:val="0"/>
        <w:autoSpaceDN w:val="0"/>
        <w:adjustRightInd w:val="0"/>
        <w:spacing w:line="360" w:lineRule="auto"/>
        <w:jc w:val="center"/>
        <w:outlineLvl w:val="0"/>
        <w:rPr>
          <w:rFonts w:ascii="宋体" w:hAnsi="宋体"/>
          <w:b/>
          <w:bCs/>
          <w:color w:val="000000"/>
          <w:sz w:val="24"/>
          <w:szCs w:val="24"/>
        </w:rPr>
      </w:pPr>
    </w:p>
    <w:p w:rsidR="006D4D50" w:rsidRDefault="006D4D50" w:rsidP="006D4D50">
      <w:pPr>
        <w:autoSpaceDE w:val="0"/>
        <w:autoSpaceDN w:val="0"/>
        <w:adjustRightInd w:val="0"/>
        <w:spacing w:line="360" w:lineRule="auto"/>
        <w:jc w:val="center"/>
        <w:outlineLvl w:val="0"/>
        <w:rPr>
          <w:rFonts w:ascii="宋体" w:hAnsi="宋体"/>
          <w:b/>
          <w:bCs/>
          <w:color w:val="000000"/>
          <w:sz w:val="24"/>
          <w:szCs w:val="24"/>
        </w:rPr>
      </w:pPr>
    </w:p>
    <w:p w:rsidR="006D4D50" w:rsidRDefault="006D4D50" w:rsidP="006D4D50">
      <w:pPr>
        <w:autoSpaceDE w:val="0"/>
        <w:autoSpaceDN w:val="0"/>
        <w:adjustRightInd w:val="0"/>
        <w:spacing w:line="360" w:lineRule="auto"/>
        <w:jc w:val="center"/>
        <w:outlineLvl w:val="0"/>
        <w:rPr>
          <w:rFonts w:ascii="宋体" w:hAnsi="宋体"/>
          <w:b/>
          <w:bCs/>
          <w:color w:val="000000"/>
          <w:sz w:val="24"/>
          <w:szCs w:val="24"/>
        </w:rPr>
      </w:pPr>
    </w:p>
    <w:p w:rsidR="006D4D50" w:rsidRDefault="006D4D50" w:rsidP="006D4D50">
      <w:pPr>
        <w:autoSpaceDE w:val="0"/>
        <w:autoSpaceDN w:val="0"/>
        <w:adjustRightInd w:val="0"/>
        <w:spacing w:line="360" w:lineRule="auto"/>
        <w:jc w:val="center"/>
        <w:outlineLvl w:val="0"/>
        <w:rPr>
          <w:rFonts w:ascii="宋体" w:hAnsi="宋体"/>
          <w:b/>
          <w:bCs/>
          <w:color w:val="000000"/>
          <w:sz w:val="24"/>
          <w:szCs w:val="24"/>
        </w:rPr>
      </w:pPr>
    </w:p>
    <w:p w:rsidR="006D4D50" w:rsidRDefault="006D4D50" w:rsidP="006D4D50">
      <w:pPr>
        <w:autoSpaceDE w:val="0"/>
        <w:autoSpaceDN w:val="0"/>
        <w:adjustRightInd w:val="0"/>
        <w:spacing w:line="360" w:lineRule="auto"/>
        <w:jc w:val="center"/>
        <w:outlineLvl w:val="0"/>
        <w:rPr>
          <w:rFonts w:ascii="宋体" w:hAnsi="宋体"/>
          <w:b/>
          <w:bCs/>
          <w:color w:val="000000"/>
          <w:sz w:val="24"/>
          <w:szCs w:val="24"/>
        </w:rPr>
      </w:pPr>
    </w:p>
    <w:p w:rsidR="006D4D50" w:rsidRDefault="006D4D50" w:rsidP="006D4D50">
      <w:pPr>
        <w:autoSpaceDE w:val="0"/>
        <w:autoSpaceDN w:val="0"/>
        <w:adjustRightInd w:val="0"/>
        <w:spacing w:line="360" w:lineRule="auto"/>
        <w:jc w:val="center"/>
        <w:outlineLvl w:val="0"/>
        <w:rPr>
          <w:rFonts w:ascii="宋体" w:hAnsi="宋体"/>
          <w:b/>
          <w:bCs/>
          <w:color w:val="000000"/>
          <w:sz w:val="24"/>
          <w:szCs w:val="24"/>
        </w:rPr>
      </w:pPr>
    </w:p>
    <w:p w:rsidR="006D4D50" w:rsidRDefault="006D4D50" w:rsidP="006D4D50">
      <w:pPr>
        <w:autoSpaceDE w:val="0"/>
        <w:autoSpaceDN w:val="0"/>
        <w:adjustRightInd w:val="0"/>
        <w:spacing w:line="360" w:lineRule="auto"/>
        <w:jc w:val="center"/>
        <w:outlineLvl w:val="0"/>
        <w:rPr>
          <w:rFonts w:ascii="宋体" w:hAnsi="宋体"/>
          <w:b/>
          <w:bCs/>
          <w:color w:val="000000"/>
          <w:sz w:val="24"/>
          <w:szCs w:val="24"/>
        </w:rPr>
      </w:pPr>
    </w:p>
    <w:p w:rsidR="006D4D50" w:rsidRDefault="006D4D50" w:rsidP="006D4D50">
      <w:pPr>
        <w:autoSpaceDE w:val="0"/>
        <w:autoSpaceDN w:val="0"/>
        <w:adjustRightInd w:val="0"/>
        <w:spacing w:line="360" w:lineRule="auto"/>
        <w:jc w:val="center"/>
        <w:outlineLvl w:val="0"/>
        <w:rPr>
          <w:rFonts w:ascii="宋体" w:hAnsi="宋体"/>
          <w:b/>
          <w:bCs/>
          <w:color w:val="000000"/>
          <w:sz w:val="24"/>
          <w:szCs w:val="24"/>
        </w:rPr>
      </w:pPr>
    </w:p>
    <w:p w:rsidR="006D4D50" w:rsidRPr="00896816" w:rsidRDefault="006D4D50" w:rsidP="006D4D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6D4D50" w:rsidRDefault="006D4D50" w:rsidP="006D4D50">
      <w:pPr>
        <w:autoSpaceDE w:val="0"/>
        <w:autoSpaceDN w:val="0"/>
        <w:adjustRightInd w:val="0"/>
        <w:spacing w:line="360" w:lineRule="auto"/>
        <w:jc w:val="center"/>
        <w:outlineLvl w:val="0"/>
        <w:rPr>
          <w:rFonts w:ascii="宋体" w:hAnsi="宋体"/>
          <w:b/>
          <w:bCs/>
          <w:color w:val="000000"/>
          <w:sz w:val="36"/>
          <w:szCs w:val="36"/>
        </w:rPr>
      </w:pPr>
    </w:p>
    <w:p w:rsidR="006D4D50" w:rsidRDefault="006D4D50" w:rsidP="006D4D50">
      <w:pPr>
        <w:autoSpaceDE w:val="0"/>
        <w:autoSpaceDN w:val="0"/>
        <w:adjustRightInd w:val="0"/>
        <w:spacing w:line="360" w:lineRule="auto"/>
        <w:jc w:val="center"/>
        <w:outlineLvl w:val="0"/>
        <w:rPr>
          <w:rFonts w:ascii="宋体" w:hAnsi="宋体"/>
          <w:b/>
          <w:bCs/>
          <w:color w:val="000000"/>
          <w:sz w:val="36"/>
          <w:szCs w:val="36"/>
        </w:rPr>
      </w:pPr>
    </w:p>
    <w:p w:rsidR="006D4D50" w:rsidRPr="0013622E" w:rsidRDefault="006D4D50" w:rsidP="006D4D50">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6D4D50" w:rsidRDefault="006D4D50" w:rsidP="006D4D50">
      <w:pPr>
        <w:autoSpaceDE w:val="0"/>
        <w:autoSpaceDN w:val="0"/>
        <w:adjustRightInd w:val="0"/>
        <w:spacing w:line="360" w:lineRule="auto"/>
        <w:jc w:val="center"/>
        <w:outlineLvl w:val="0"/>
        <w:rPr>
          <w:rFonts w:ascii="宋体" w:hAnsi="宋体"/>
          <w:b/>
          <w:bCs/>
          <w:color w:val="000000"/>
          <w:sz w:val="36"/>
          <w:szCs w:val="36"/>
        </w:rPr>
      </w:pPr>
    </w:p>
    <w:p w:rsidR="006D4D50" w:rsidRDefault="006D4D50" w:rsidP="006D4D50">
      <w:pPr>
        <w:autoSpaceDE w:val="0"/>
        <w:autoSpaceDN w:val="0"/>
        <w:adjustRightInd w:val="0"/>
        <w:spacing w:line="360" w:lineRule="auto"/>
        <w:jc w:val="center"/>
        <w:outlineLvl w:val="0"/>
        <w:rPr>
          <w:rFonts w:ascii="宋体" w:hAnsi="宋体"/>
          <w:b/>
          <w:bCs/>
          <w:color w:val="000000"/>
          <w:sz w:val="36"/>
          <w:szCs w:val="36"/>
        </w:rPr>
      </w:pPr>
    </w:p>
    <w:p w:rsidR="006D4D50" w:rsidRDefault="006D4D50" w:rsidP="006D4D50">
      <w:pPr>
        <w:autoSpaceDE w:val="0"/>
        <w:autoSpaceDN w:val="0"/>
        <w:adjustRightInd w:val="0"/>
        <w:spacing w:line="360" w:lineRule="auto"/>
        <w:jc w:val="center"/>
        <w:outlineLvl w:val="0"/>
        <w:rPr>
          <w:rFonts w:ascii="宋体" w:hAnsi="宋体"/>
          <w:b/>
          <w:bCs/>
          <w:color w:val="000000"/>
          <w:sz w:val="36"/>
          <w:szCs w:val="36"/>
        </w:rPr>
      </w:pPr>
    </w:p>
    <w:p w:rsidR="006D4D50" w:rsidRDefault="006D4D50" w:rsidP="006D4D50">
      <w:pPr>
        <w:autoSpaceDE w:val="0"/>
        <w:autoSpaceDN w:val="0"/>
        <w:adjustRightInd w:val="0"/>
        <w:spacing w:line="360" w:lineRule="auto"/>
        <w:jc w:val="center"/>
        <w:outlineLvl w:val="0"/>
        <w:rPr>
          <w:rFonts w:ascii="宋体" w:hAnsi="宋体"/>
          <w:b/>
          <w:bCs/>
          <w:color w:val="000000"/>
          <w:sz w:val="36"/>
          <w:szCs w:val="36"/>
        </w:rPr>
      </w:pPr>
    </w:p>
    <w:p w:rsidR="006D4D50" w:rsidRDefault="006D4D50" w:rsidP="006D4D50">
      <w:pPr>
        <w:autoSpaceDE w:val="0"/>
        <w:autoSpaceDN w:val="0"/>
        <w:adjustRightInd w:val="0"/>
        <w:spacing w:line="360" w:lineRule="auto"/>
        <w:jc w:val="center"/>
        <w:outlineLvl w:val="0"/>
        <w:rPr>
          <w:rFonts w:ascii="宋体" w:hAnsi="宋体"/>
          <w:b/>
          <w:bCs/>
          <w:color w:val="000000"/>
          <w:sz w:val="36"/>
          <w:szCs w:val="36"/>
        </w:rPr>
      </w:pPr>
    </w:p>
    <w:p w:rsidR="006D4D50" w:rsidRDefault="006D4D50" w:rsidP="006D4D50">
      <w:pPr>
        <w:autoSpaceDE w:val="0"/>
        <w:autoSpaceDN w:val="0"/>
        <w:adjustRightInd w:val="0"/>
        <w:spacing w:line="360" w:lineRule="auto"/>
        <w:jc w:val="center"/>
        <w:outlineLvl w:val="0"/>
        <w:rPr>
          <w:rFonts w:ascii="宋体" w:hAnsi="宋体"/>
          <w:b/>
          <w:bCs/>
          <w:color w:val="000000"/>
          <w:sz w:val="36"/>
          <w:szCs w:val="36"/>
        </w:rPr>
      </w:pPr>
    </w:p>
    <w:p w:rsidR="006D4D50" w:rsidRDefault="006D4D50" w:rsidP="006D4D50">
      <w:pPr>
        <w:autoSpaceDE w:val="0"/>
        <w:autoSpaceDN w:val="0"/>
        <w:adjustRightInd w:val="0"/>
        <w:spacing w:line="360" w:lineRule="auto"/>
        <w:jc w:val="center"/>
        <w:outlineLvl w:val="0"/>
        <w:rPr>
          <w:rFonts w:ascii="宋体" w:hAnsi="宋体"/>
          <w:b/>
          <w:bCs/>
          <w:color w:val="000000"/>
          <w:sz w:val="36"/>
          <w:szCs w:val="36"/>
        </w:rPr>
      </w:pPr>
    </w:p>
    <w:p w:rsidR="006D4D50" w:rsidRDefault="006D4D50" w:rsidP="006D4D50">
      <w:pPr>
        <w:autoSpaceDE w:val="0"/>
        <w:autoSpaceDN w:val="0"/>
        <w:adjustRightInd w:val="0"/>
        <w:spacing w:line="360" w:lineRule="auto"/>
        <w:jc w:val="center"/>
        <w:outlineLvl w:val="0"/>
        <w:rPr>
          <w:rFonts w:ascii="宋体" w:hAnsi="宋体"/>
          <w:b/>
          <w:bCs/>
          <w:color w:val="000000"/>
          <w:sz w:val="36"/>
          <w:szCs w:val="36"/>
        </w:rPr>
      </w:pPr>
    </w:p>
    <w:p w:rsidR="006D4D50" w:rsidRDefault="006D4D50" w:rsidP="006D4D50">
      <w:pPr>
        <w:autoSpaceDE w:val="0"/>
        <w:autoSpaceDN w:val="0"/>
        <w:adjustRightInd w:val="0"/>
        <w:spacing w:line="360" w:lineRule="auto"/>
        <w:jc w:val="center"/>
        <w:outlineLvl w:val="0"/>
        <w:rPr>
          <w:rFonts w:ascii="宋体" w:hAnsi="宋体"/>
          <w:b/>
          <w:bCs/>
          <w:color w:val="000000"/>
          <w:sz w:val="36"/>
          <w:szCs w:val="36"/>
        </w:rPr>
      </w:pPr>
    </w:p>
    <w:p w:rsidR="006D4D50" w:rsidRDefault="006D4D50" w:rsidP="006D4D50">
      <w:pPr>
        <w:autoSpaceDE w:val="0"/>
        <w:autoSpaceDN w:val="0"/>
        <w:adjustRightInd w:val="0"/>
        <w:spacing w:line="360" w:lineRule="auto"/>
        <w:jc w:val="center"/>
        <w:outlineLvl w:val="0"/>
        <w:rPr>
          <w:rFonts w:ascii="宋体" w:hAnsi="宋体"/>
          <w:b/>
          <w:bCs/>
          <w:color w:val="000000"/>
          <w:sz w:val="36"/>
          <w:szCs w:val="36"/>
        </w:rPr>
      </w:pPr>
    </w:p>
    <w:p w:rsidR="006D4D50" w:rsidRDefault="006D4D50" w:rsidP="006D4D50">
      <w:pPr>
        <w:autoSpaceDE w:val="0"/>
        <w:autoSpaceDN w:val="0"/>
        <w:adjustRightInd w:val="0"/>
        <w:spacing w:line="360" w:lineRule="auto"/>
        <w:jc w:val="center"/>
        <w:outlineLvl w:val="0"/>
        <w:rPr>
          <w:rFonts w:ascii="宋体" w:hAnsi="宋体"/>
          <w:b/>
          <w:bCs/>
          <w:color w:val="000000"/>
          <w:sz w:val="36"/>
          <w:szCs w:val="36"/>
        </w:rPr>
      </w:pPr>
    </w:p>
    <w:p w:rsidR="006D4D50" w:rsidRDefault="006D4D50" w:rsidP="006D4D50">
      <w:pPr>
        <w:autoSpaceDE w:val="0"/>
        <w:autoSpaceDN w:val="0"/>
        <w:adjustRightInd w:val="0"/>
        <w:spacing w:line="360" w:lineRule="auto"/>
        <w:jc w:val="center"/>
        <w:outlineLvl w:val="0"/>
        <w:rPr>
          <w:rFonts w:ascii="宋体" w:hAnsi="宋体"/>
          <w:b/>
          <w:bCs/>
          <w:color w:val="000000"/>
          <w:sz w:val="36"/>
          <w:szCs w:val="36"/>
        </w:rPr>
      </w:pPr>
    </w:p>
    <w:p w:rsidR="006D4D50" w:rsidRDefault="006D4D50" w:rsidP="006D4D50">
      <w:pPr>
        <w:autoSpaceDE w:val="0"/>
        <w:autoSpaceDN w:val="0"/>
        <w:adjustRightInd w:val="0"/>
        <w:spacing w:line="360" w:lineRule="auto"/>
        <w:jc w:val="center"/>
        <w:outlineLvl w:val="0"/>
        <w:rPr>
          <w:rFonts w:ascii="宋体" w:hAnsi="宋体"/>
          <w:b/>
          <w:bCs/>
          <w:color w:val="000000"/>
          <w:sz w:val="36"/>
          <w:szCs w:val="36"/>
        </w:rPr>
      </w:pPr>
    </w:p>
    <w:p w:rsidR="006D4D50" w:rsidRDefault="006D4D50" w:rsidP="006D4D50">
      <w:pPr>
        <w:autoSpaceDE w:val="0"/>
        <w:autoSpaceDN w:val="0"/>
        <w:adjustRightInd w:val="0"/>
        <w:spacing w:line="360" w:lineRule="auto"/>
        <w:jc w:val="center"/>
        <w:outlineLvl w:val="0"/>
        <w:rPr>
          <w:rFonts w:ascii="宋体" w:hAnsi="宋体"/>
          <w:b/>
          <w:bCs/>
          <w:color w:val="000000"/>
          <w:sz w:val="36"/>
          <w:szCs w:val="36"/>
        </w:rPr>
      </w:pPr>
    </w:p>
    <w:p w:rsidR="006D4D50" w:rsidRDefault="006D4D50" w:rsidP="006D4D50">
      <w:pPr>
        <w:autoSpaceDE w:val="0"/>
        <w:autoSpaceDN w:val="0"/>
        <w:adjustRightInd w:val="0"/>
        <w:spacing w:line="360" w:lineRule="auto"/>
        <w:jc w:val="center"/>
        <w:outlineLvl w:val="0"/>
        <w:rPr>
          <w:rFonts w:ascii="宋体" w:hAnsi="宋体"/>
          <w:b/>
          <w:bCs/>
          <w:color w:val="000000"/>
          <w:sz w:val="36"/>
          <w:szCs w:val="36"/>
        </w:rPr>
      </w:pPr>
    </w:p>
    <w:p w:rsidR="006D4D50" w:rsidRDefault="006D4D50" w:rsidP="006D4D50">
      <w:pPr>
        <w:autoSpaceDE w:val="0"/>
        <w:autoSpaceDN w:val="0"/>
        <w:adjustRightInd w:val="0"/>
        <w:spacing w:line="360" w:lineRule="auto"/>
        <w:jc w:val="center"/>
        <w:outlineLvl w:val="0"/>
        <w:rPr>
          <w:rFonts w:ascii="宋体" w:hAnsi="宋体"/>
          <w:b/>
          <w:bCs/>
          <w:color w:val="000000"/>
          <w:sz w:val="36"/>
          <w:szCs w:val="36"/>
        </w:rPr>
      </w:pPr>
    </w:p>
    <w:p w:rsidR="006D4D50" w:rsidRDefault="006D4D50" w:rsidP="006D4D50">
      <w:pPr>
        <w:autoSpaceDE w:val="0"/>
        <w:autoSpaceDN w:val="0"/>
        <w:adjustRightInd w:val="0"/>
        <w:spacing w:line="360" w:lineRule="auto"/>
        <w:jc w:val="center"/>
        <w:outlineLvl w:val="0"/>
        <w:rPr>
          <w:rFonts w:ascii="宋体" w:hAnsi="宋体"/>
          <w:b/>
          <w:bCs/>
          <w:color w:val="000000"/>
          <w:sz w:val="36"/>
          <w:szCs w:val="36"/>
        </w:rPr>
      </w:pPr>
    </w:p>
    <w:p w:rsidR="006D4D50" w:rsidRPr="00896816" w:rsidRDefault="006D4D50" w:rsidP="006D4D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6D4D50" w:rsidRPr="00D306DE" w:rsidRDefault="006D4D50" w:rsidP="006D4D50">
      <w:pPr>
        <w:autoSpaceDE w:val="0"/>
        <w:autoSpaceDN w:val="0"/>
        <w:adjustRightInd w:val="0"/>
        <w:spacing w:line="360" w:lineRule="auto"/>
        <w:jc w:val="center"/>
        <w:outlineLvl w:val="0"/>
        <w:rPr>
          <w:rFonts w:ascii="宋体" w:hAnsi="宋体"/>
          <w:b/>
          <w:bCs/>
          <w:color w:val="000000"/>
          <w:sz w:val="28"/>
          <w:szCs w:val="28"/>
        </w:rPr>
      </w:pPr>
    </w:p>
    <w:p w:rsidR="006D4D50" w:rsidRPr="00674726" w:rsidRDefault="006D4D50" w:rsidP="00D520CF">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6D4D50" w:rsidRDefault="006D4D50" w:rsidP="006D4D5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6D4D50" w:rsidRPr="00674726" w:rsidRDefault="006D4D50" w:rsidP="006D4D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6D4D50" w:rsidRPr="00674726" w:rsidTr="001F2C22">
        <w:trPr>
          <w:trHeight w:val="225"/>
          <w:tblHeader/>
        </w:trPr>
        <w:tc>
          <w:tcPr>
            <w:tcW w:w="282" w:type="pct"/>
            <w:shd w:val="clear" w:color="auto" w:fill="F2F2F2" w:themeFill="background1" w:themeFillShade="F2"/>
            <w:vAlign w:val="center"/>
          </w:tcPr>
          <w:p w:rsidR="006D4D50" w:rsidRPr="00674726" w:rsidRDefault="006D4D50" w:rsidP="001F2C22">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6D4D50" w:rsidRPr="00674726" w:rsidRDefault="006D4D50" w:rsidP="001F2C22">
            <w:pPr>
              <w:pStyle w:val="a4"/>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6D4D50" w:rsidRPr="00674726" w:rsidRDefault="006D4D50" w:rsidP="001F2C22">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6D4D50" w:rsidRPr="00674726" w:rsidRDefault="006D4D50" w:rsidP="001F2C22">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6D4D50" w:rsidRPr="00674726" w:rsidRDefault="006D4D50" w:rsidP="001F2C22">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6D4D50" w:rsidRPr="00674726" w:rsidRDefault="006D4D50" w:rsidP="001F2C2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6D4D50" w:rsidRPr="00674726" w:rsidRDefault="006D4D50" w:rsidP="001F2C2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6D4D50" w:rsidRPr="00674726" w:rsidTr="001F2C22">
        <w:trPr>
          <w:trHeight w:val="851"/>
        </w:trPr>
        <w:tc>
          <w:tcPr>
            <w:tcW w:w="282" w:type="pct"/>
            <w:vAlign w:val="center"/>
          </w:tcPr>
          <w:p w:rsidR="006D4D50" w:rsidRPr="00674726" w:rsidRDefault="006D4D50" w:rsidP="001F2C22">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6D4D50" w:rsidRPr="00674726" w:rsidRDefault="006D4D50" w:rsidP="001F2C22">
            <w:pPr>
              <w:pStyle w:val="a4"/>
              <w:spacing w:line="360" w:lineRule="auto"/>
              <w:rPr>
                <w:rFonts w:ascii="宋体" w:eastAsia="宋体" w:hAnsi="宋体" w:cs="Times New Roman"/>
                <w:sz w:val="21"/>
                <w:szCs w:val="21"/>
              </w:rPr>
            </w:pPr>
          </w:p>
        </w:tc>
        <w:tc>
          <w:tcPr>
            <w:tcW w:w="814" w:type="pct"/>
            <w:vAlign w:val="center"/>
          </w:tcPr>
          <w:p w:rsidR="006D4D50" w:rsidRPr="00674726" w:rsidRDefault="006D4D50" w:rsidP="001F2C22">
            <w:pPr>
              <w:pStyle w:val="a4"/>
              <w:spacing w:line="360" w:lineRule="auto"/>
              <w:rPr>
                <w:rFonts w:ascii="宋体" w:eastAsia="宋体" w:hAnsi="宋体" w:cs="Times New Roman"/>
                <w:sz w:val="21"/>
                <w:szCs w:val="21"/>
              </w:rPr>
            </w:pPr>
          </w:p>
        </w:tc>
        <w:tc>
          <w:tcPr>
            <w:tcW w:w="665" w:type="pct"/>
          </w:tcPr>
          <w:p w:rsidR="006D4D50" w:rsidRPr="00674726" w:rsidRDefault="006D4D50" w:rsidP="001F2C22">
            <w:pPr>
              <w:pStyle w:val="a4"/>
              <w:spacing w:line="360" w:lineRule="auto"/>
              <w:rPr>
                <w:rFonts w:ascii="宋体" w:eastAsia="宋体" w:hAnsi="宋体" w:cs="Times New Roman"/>
                <w:sz w:val="21"/>
                <w:szCs w:val="21"/>
              </w:rPr>
            </w:pPr>
          </w:p>
        </w:tc>
        <w:tc>
          <w:tcPr>
            <w:tcW w:w="884" w:type="pct"/>
          </w:tcPr>
          <w:p w:rsidR="006D4D50" w:rsidRPr="00674726" w:rsidRDefault="006D4D50" w:rsidP="001F2C22">
            <w:pPr>
              <w:pStyle w:val="a4"/>
              <w:spacing w:line="360" w:lineRule="auto"/>
              <w:rPr>
                <w:rFonts w:ascii="宋体" w:eastAsia="宋体" w:hAnsi="宋体" w:cs="Times New Roman"/>
                <w:sz w:val="21"/>
                <w:szCs w:val="21"/>
              </w:rPr>
            </w:pPr>
          </w:p>
        </w:tc>
        <w:tc>
          <w:tcPr>
            <w:tcW w:w="858" w:type="pct"/>
          </w:tcPr>
          <w:p w:rsidR="006D4D50" w:rsidRPr="00674726" w:rsidRDefault="006D4D50" w:rsidP="001F2C22">
            <w:pPr>
              <w:pStyle w:val="a4"/>
              <w:spacing w:line="360" w:lineRule="auto"/>
              <w:rPr>
                <w:rFonts w:ascii="宋体" w:eastAsia="宋体" w:hAnsi="宋体" w:cs="Times New Roman"/>
                <w:sz w:val="21"/>
                <w:szCs w:val="21"/>
              </w:rPr>
            </w:pPr>
          </w:p>
        </w:tc>
        <w:tc>
          <w:tcPr>
            <w:tcW w:w="760" w:type="pct"/>
          </w:tcPr>
          <w:p w:rsidR="006D4D50" w:rsidRPr="00674726" w:rsidRDefault="006D4D50" w:rsidP="001F2C22">
            <w:pPr>
              <w:pStyle w:val="a4"/>
              <w:spacing w:line="360" w:lineRule="auto"/>
              <w:rPr>
                <w:rFonts w:ascii="宋体" w:eastAsia="宋体" w:hAnsi="宋体" w:cs="Times New Roman"/>
                <w:sz w:val="21"/>
                <w:szCs w:val="21"/>
              </w:rPr>
            </w:pPr>
          </w:p>
        </w:tc>
      </w:tr>
      <w:tr w:rsidR="006D4D50" w:rsidRPr="00674726" w:rsidTr="001F2C22">
        <w:trPr>
          <w:trHeight w:val="851"/>
        </w:trPr>
        <w:tc>
          <w:tcPr>
            <w:tcW w:w="282" w:type="pct"/>
            <w:vAlign w:val="center"/>
          </w:tcPr>
          <w:p w:rsidR="006D4D50" w:rsidRPr="00674726" w:rsidRDefault="006D4D50" w:rsidP="001F2C22">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6D4D50" w:rsidRPr="00674726" w:rsidRDefault="006D4D50" w:rsidP="001F2C22">
            <w:pPr>
              <w:pStyle w:val="a4"/>
              <w:spacing w:line="360" w:lineRule="auto"/>
              <w:rPr>
                <w:rFonts w:ascii="宋体" w:eastAsia="宋体" w:hAnsi="宋体" w:cs="Times New Roman"/>
                <w:sz w:val="21"/>
                <w:szCs w:val="21"/>
              </w:rPr>
            </w:pPr>
          </w:p>
        </w:tc>
        <w:tc>
          <w:tcPr>
            <w:tcW w:w="814" w:type="pct"/>
            <w:vAlign w:val="center"/>
          </w:tcPr>
          <w:p w:rsidR="006D4D50" w:rsidRPr="00674726" w:rsidRDefault="006D4D50" w:rsidP="001F2C22">
            <w:pPr>
              <w:pStyle w:val="a4"/>
              <w:spacing w:line="360" w:lineRule="auto"/>
              <w:rPr>
                <w:rFonts w:ascii="宋体" w:eastAsia="宋体" w:hAnsi="宋体" w:cs="Times New Roman"/>
                <w:sz w:val="21"/>
                <w:szCs w:val="21"/>
              </w:rPr>
            </w:pPr>
          </w:p>
        </w:tc>
        <w:tc>
          <w:tcPr>
            <w:tcW w:w="665" w:type="pct"/>
          </w:tcPr>
          <w:p w:rsidR="006D4D50" w:rsidRPr="00674726" w:rsidRDefault="006D4D50" w:rsidP="001F2C22">
            <w:pPr>
              <w:pStyle w:val="a4"/>
              <w:spacing w:line="360" w:lineRule="auto"/>
              <w:rPr>
                <w:rFonts w:ascii="宋体" w:eastAsia="宋体" w:hAnsi="宋体" w:cs="Times New Roman"/>
                <w:sz w:val="21"/>
                <w:szCs w:val="21"/>
              </w:rPr>
            </w:pPr>
          </w:p>
        </w:tc>
        <w:tc>
          <w:tcPr>
            <w:tcW w:w="884" w:type="pct"/>
          </w:tcPr>
          <w:p w:rsidR="006D4D50" w:rsidRPr="00674726" w:rsidRDefault="006D4D50" w:rsidP="001F2C22">
            <w:pPr>
              <w:pStyle w:val="a4"/>
              <w:spacing w:line="360" w:lineRule="auto"/>
              <w:rPr>
                <w:rFonts w:ascii="宋体" w:eastAsia="宋体" w:hAnsi="宋体" w:cs="Times New Roman"/>
                <w:sz w:val="21"/>
                <w:szCs w:val="21"/>
              </w:rPr>
            </w:pPr>
          </w:p>
        </w:tc>
        <w:tc>
          <w:tcPr>
            <w:tcW w:w="858" w:type="pct"/>
          </w:tcPr>
          <w:p w:rsidR="006D4D50" w:rsidRPr="00674726" w:rsidRDefault="006D4D50" w:rsidP="001F2C22">
            <w:pPr>
              <w:pStyle w:val="a4"/>
              <w:spacing w:line="360" w:lineRule="auto"/>
              <w:rPr>
                <w:rFonts w:ascii="宋体" w:eastAsia="宋体" w:hAnsi="宋体" w:cs="Times New Roman"/>
                <w:sz w:val="21"/>
                <w:szCs w:val="21"/>
              </w:rPr>
            </w:pPr>
          </w:p>
        </w:tc>
        <w:tc>
          <w:tcPr>
            <w:tcW w:w="760" w:type="pct"/>
          </w:tcPr>
          <w:p w:rsidR="006D4D50" w:rsidRPr="00674726" w:rsidRDefault="006D4D50" w:rsidP="001F2C22">
            <w:pPr>
              <w:pStyle w:val="a4"/>
              <w:spacing w:line="360" w:lineRule="auto"/>
              <w:rPr>
                <w:rFonts w:ascii="宋体" w:eastAsia="宋体" w:hAnsi="宋体" w:cs="Times New Roman"/>
                <w:sz w:val="21"/>
                <w:szCs w:val="21"/>
              </w:rPr>
            </w:pPr>
          </w:p>
        </w:tc>
      </w:tr>
      <w:tr w:rsidR="006D4D50" w:rsidRPr="00674726" w:rsidTr="001F2C22">
        <w:trPr>
          <w:trHeight w:val="851"/>
        </w:trPr>
        <w:tc>
          <w:tcPr>
            <w:tcW w:w="282" w:type="pct"/>
            <w:vAlign w:val="center"/>
          </w:tcPr>
          <w:p w:rsidR="006D4D50" w:rsidRPr="00674726" w:rsidRDefault="006D4D50" w:rsidP="001F2C22">
            <w:pPr>
              <w:pStyle w:val="a4"/>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6D4D50" w:rsidRPr="00674726" w:rsidRDefault="006D4D50" w:rsidP="001F2C22">
            <w:pPr>
              <w:pStyle w:val="a4"/>
              <w:spacing w:line="360" w:lineRule="auto"/>
              <w:rPr>
                <w:rFonts w:ascii="宋体" w:eastAsia="宋体" w:hAnsi="宋体" w:cs="Times New Roman"/>
                <w:sz w:val="21"/>
                <w:szCs w:val="21"/>
              </w:rPr>
            </w:pPr>
          </w:p>
        </w:tc>
        <w:tc>
          <w:tcPr>
            <w:tcW w:w="814" w:type="pct"/>
            <w:vAlign w:val="center"/>
          </w:tcPr>
          <w:p w:rsidR="006D4D50" w:rsidRPr="00674726" w:rsidRDefault="006D4D50" w:rsidP="001F2C22">
            <w:pPr>
              <w:pStyle w:val="a4"/>
              <w:spacing w:line="360" w:lineRule="auto"/>
              <w:rPr>
                <w:rFonts w:ascii="宋体" w:eastAsia="宋体" w:hAnsi="宋体" w:cs="Times New Roman"/>
                <w:sz w:val="21"/>
                <w:szCs w:val="21"/>
              </w:rPr>
            </w:pPr>
          </w:p>
        </w:tc>
        <w:tc>
          <w:tcPr>
            <w:tcW w:w="665" w:type="pct"/>
          </w:tcPr>
          <w:p w:rsidR="006D4D50" w:rsidRPr="00674726" w:rsidRDefault="006D4D50" w:rsidP="001F2C22">
            <w:pPr>
              <w:pStyle w:val="a4"/>
              <w:spacing w:line="360" w:lineRule="auto"/>
              <w:rPr>
                <w:rFonts w:ascii="宋体" w:eastAsia="宋体" w:hAnsi="宋体" w:cs="Times New Roman"/>
                <w:sz w:val="21"/>
                <w:szCs w:val="21"/>
              </w:rPr>
            </w:pPr>
          </w:p>
        </w:tc>
        <w:tc>
          <w:tcPr>
            <w:tcW w:w="884" w:type="pct"/>
          </w:tcPr>
          <w:p w:rsidR="006D4D50" w:rsidRPr="00674726" w:rsidRDefault="006D4D50" w:rsidP="001F2C22">
            <w:pPr>
              <w:pStyle w:val="a4"/>
              <w:spacing w:line="360" w:lineRule="auto"/>
              <w:rPr>
                <w:rFonts w:ascii="宋体" w:eastAsia="宋体" w:hAnsi="宋体" w:cs="Times New Roman"/>
                <w:sz w:val="21"/>
                <w:szCs w:val="21"/>
              </w:rPr>
            </w:pPr>
          </w:p>
        </w:tc>
        <w:tc>
          <w:tcPr>
            <w:tcW w:w="858" w:type="pct"/>
          </w:tcPr>
          <w:p w:rsidR="006D4D50" w:rsidRPr="00674726" w:rsidRDefault="006D4D50" w:rsidP="001F2C22">
            <w:pPr>
              <w:pStyle w:val="a4"/>
              <w:spacing w:line="360" w:lineRule="auto"/>
              <w:rPr>
                <w:rFonts w:ascii="宋体" w:eastAsia="宋体" w:hAnsi="宋体" w:cs="Times New Roman"/>
                <w:sz w:val="21"/>
                <w:szCs w:val="21"/>
              </w:rPr>
            </w:pPr>
          </w:p>
        </w:tc>
        <w:tc>
          <w:tcPr>
            <w:tcW w:w="760" w:type="pct"/>
          </w:tcPr>
          <w:p w:rsidR="006D4D50" w:rsidRPr="00674726" w:rsidRDefault="006D4D50" w:rsidP="001F2C22">
            <w:pPr>
              <w:pStyle w:val="a4"/>
              <w:spacing w:line="360" w:lineRule="auto"/>
              <w:rPr>
                <w:rFonts w:ascii="宋体" w:eastAsia="宋体" w:hAnsi="宋体" w:cs="Times New Roman"/>
                <w:sz w:val="21"/>
                <w:szCs w:val="21"/>
              </w:rPr>
            </w:pPr>
          </w:p>
        </w:tc>
      </w:tr>
    </w:tbl>
    <w:p w:rsidR="006D4D50" w:rsidRDefault="006D4D50" w:rsidP="006D4D50">
      <w:pPr>
        <w:autoSpaceDE w:val="0"/>
        <w:autoSpaceDN w:val="0"/>
        <w:adjustRightInd w:val="0"/>
        <w:spacing w:line="480" w:lineRule="auto"/>
        <w:rPr>
          <w:rFonts w:asciiTheme="minorEastAsia" w:hAnsiTheme="minorEastAsia" w:cs="宋体"/>
          <w:szCs w:val="21"/>
        </w:rPr>
      </w:pPr>
    </w:p>
    <w:p w:rsidR="006D4D50" w:rsidRPr="00674726" w:rsidRDefault="006D4D50" w:rsidP="006D4D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674726">
        <w:rPr>
          <w:rFonts w:asciiTheme="minorEastAsia" w:hAnsiTheme="minorEastAsia" w:cs="宋体"/>
          <w:szCs w:val="21"/>
          <w:lang w:val="zh-CN"/>
        </w:rPr>
        <w:t xml:space="preserve"> </w:t>
      </w:r>
    </w:p>
    <w:p w:rsidR="006D4D50" w:rsidRPr="00674726" w:rsidRDefault="006D4D50" w:rsidP="006D4D50">
      <w:pPr>
        <w:snapToGrid w:val="0"/>
        <w:spacing w:line="500" w:lineRule="exact"/>
        <w:rPr>
          <w:rFonts w:asciiTheme="minorEastAsia" w:hAnsiTheme="minorEastAsia" w:cs="宋体"/>
          <w:szCs w:val="21"/>
          <w:lang w:val="zh-CN"/>
        </w:rPr>
      </w:pPr>
    </w:p>
    <w:p w:rsidR="006D4D50" w:rsidRPr="00674726" w:rsidRDefault="006D4D50" w:rsidP="006D4D5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6D4D50" w:rsidRDefault="006D4D50" w:rsidP="006D4D50">
      <w:pPr>
        <w:autoSpaceDE w:val="0"/>
        <w:autoSpaceDN w:val="0"/>
        <w:adjustRightInd w:val="0"/>
        <w:spacing w:line="360" w:lineRule="auto"/>
        <w:jc w:val="center"/>
        <w:outlineLvl w:val="0"/>
        <w:rPr>
          <w:rFonts w:ascii="宋体" w:hAnsi="宋体"/>
          <w:b/>
          <w:bCs/>
          <w:color w:val="000000"/>
          <w:sz w:val="24"/>
          <w:szCs w:val="24"/>
        </w:rPr>
      </w:pPr>
    </w:p>
    <w:p w:rsidR="006D4D50" w:rsidRDefault="006D4D50" w:rsidP="006D4D50">
      <w:pPr>
        <w:autoSpaceDE w:val="0"/>
        <w:autoSpaceDN w:val="0"/>
        <w:adjustRightInd w:val="0"/>
        <w:spacing w:line="360" w:lineRule="auto"/>
        <w:jc w:val="center"/>
        <w:outlineLvl w:val="0"/>
        <w:rPr>
          <w:rFonts w:ascii="宋体" w:hAnsi="宋体"/>
          <w:b/>
          <w:bCs/>
          <w:color w:val="000000"/>
          <w:sz w:val="24"/>
          <w:szCs w:val="24"/>
        </w:rPr>
      </w:pPr>
    </w:p>
    <w:p w:rsidR="006D4D50" w:rsidRDefault="006D4D50" w:rsidP="006D4D50">
      <w:pPr>
        <w:autoSpaceDE w:val="0"/>
        <w:autoSpaceDN w:val="0"/>
        <w:adjustRightInd w:val="0"/>
        <w:spacing w:line="360" w:lineRule="auto"/>
        <w:jc w:val="center"/>
        <w:outlineLvl w:val="0"/>
        <w:rPr>
          <w:rFonts w:ascii="宋体" w:hAnsi="宋体"/>
          <w:b/>
          <w:bCs/>
          <w:color w:val="000000"/>
          <w:sz w:val="24"/>
          <w:szCs w:val="24"/>
        </w:rPr>
      </w:pPr>
    </w:p>
    <w:p w:rsidR="006D4D50" w:rsidRDefault="006D4D50" w:rsidP="006D4D50">
      <w:pPr>
        <w:autoSpaceDE w:val="0"/>
        <w:autoSpaceDN w:val="0"/>
        <w:adjustRightInd w:val="0"/>
        <w:spacing w:line="360" w:lineRule="auto"/>
        <w:jc w:val="center"/>
        <w:outlineLvl w:val="0"/>
        <w:rPr>
          <w:rFonts w:ascii="宋体" w:hAnsi="宋体"/>
          <w:b/>
          <w:bCs/>
          <w:color w:val="000000"/>
          <w:sz w:val="24"/>
          <w:szCs w:val="24"/>
        </w:rPr>
      </w:pPr>
    </w:p>
    <w:p w:rsidR="006D4D50" w:rsidRDefault="006D4D50" w:rsidP="006D4D50">
      <w:pPr>
        <w:autoSpaceDE w:val="0"/>
        <w:autoSpaceDN w:val="0"/>
        <w:adjustRightInd w:val="0"/>
        <w:spacing w:line="360" w:lineRule="auto"/>
        <w:jc w:val="center"/>
        <w:outlineLvl w:val="0"/>
        <w:rPr>
          <w:rFonts w:ascii="宋体" w:hAnsi="宋体"/>
          <w:b/>
          <w:bCs/>
          <w:color w:val="000000"/>
          <w:sz w:val="24"/>
          <w:szCs w:val="24"/>
        </w:rPr>
      </w:pPr>
    </w:p>
    <w:p w:rsidR="006D4D50" w:rsidRDefault="006D4D50" w:rsidP="006D4D50">
      <w:pPr>
        <w:autoSpaceDE w:val="0"/>
        <w:autoSpaceDN w:val="0"/>
        <w:adjustRightInd w:val="0"/>
        <w:spacing w:line="360" w:lineRule="auto"/>
        <w:jc w:val="center"/>
        <w:outlineLvl w:val="0"/>
        <w:rPr>
          <w:rFonts w:ascii="宋体" w:hAnsi="宋体"/>
          <w:b/>
          <w:bCs/>
          <w:color w:val="000000"/>
          <w:sz w:val="24"/>
          <w:szCs w:val="24"/>
        </w:rPr>
      </w:pPr>
    </w:p>
    <w:p w:rsidR="006D4D50" w:rsidRDefault="006D4D50" w:rsidP="006D4D50">
      <w:pPr>
        <w:autoSpaceDE w:val="0"/>
        <w:autoSpaceDN w:val="0"/>
        <w:adjustRightInd w:val="0"/>
        <w:spacing w:line="360" w:lineRule="auto"/>
        <w:jc w:val="center"/>
        <w:outlineLvl w:val="0"/>
        <w:rPr>
          <w:rFonts w:ascii="宋体" w:hAnsi="宋体"/>
          <w:b/>
          <w:bCs/>
          <w:color w:val="000000"/>
          <w:sz w:val="24"/>
          <w:szCs w:val="24"/>
        </w:rPr>
      </w:pPr>
    </w:p>
    <w:p w:rsidR="006D4D50" w:rsidRDefault="006D4D50" w:rsidP="006D4D50">
      <w:pPr>
        <w:autoSpaceDE w:val="0"/>
        <w:autoSpaceDN w:val="0"/>
        <w:adjustRightInd w:val="0"/>
        <w:spacing w:line="360" w:lineRule="auto"/>
        <w:jc w:val="center"/>
        <w:outlineLvl w:val="0"/>
        <w:rPr>
          <w:rFonts w:ascii="宋体" w:hAnsi="宋体"/>
          <w:b/>
          <w:bCs/>
          <w:color w:val="000000"/>
          <w:sz w:val="24"/>
          <w:szCs w:val="24"/>
        </w:rPr>
      </w:pPr>
    </w:p>
    <w:p w:rsidR="006D4D50" w:rsidRDefault="006D4D50" w:rsidP="006D4D50">
      <w:pPr>
        <w:autoSpaceDE w:val="0"/>
        <w:autoSpaceDN w:val="0"/>
        <w:adjustRightInd w:val="0"/>
        <w:spacing w:line="360" w:lineRule="auto"/>
        <w:jc w:val="center"/>
        <w:outlineLvl w:val="0"/>
        <w:rPr>
          <w:rFonts w:ascii="宋体" w:hAnsi="宋体"/>
          <w:b/>
          <w:bCs/>
          <w:color w:val="000000"/>
          <w:sz w:val="24"/>
          <w:szCs w:val="24"/>
        </w:rPr>
      </w:pPr>
    </w:p>
    <w:p w:rsidR="006D4D50" w:rsidRDefault="006D4D50" w:rsidP="006D4D50">
      <w:pPr>
        <w:autoSpaceDE w:val="0"/>
        <w:autoSpaceDN w:val="0"/>
        <w:adjustRightInd w:val="0"/>
        <w:spacing w:line="360" w:lineRule="auto"/>
        <w:jc w:val="center"/>
        <w:outlineLvl w:val="0"/>
        <w:rPr>
          <w:rFonts w:ascii="宋体" w:hAnsi="宋体"/>
          <w:b/>
          <w:bCs/>
          <w:color w:val="000000"/>
          <w:sz w:val="24"/>
          <w:szCs w:val="24"/>
        </w:rPr>
      </w:pPr>
    </w:p>
    <w:p w:rsidR="006D4D50" w:rsidRDefault="006D4D50" w:rsidP="006D4D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6D4D50" w:rsidRDefault="006D4D50" w:rsidP="006D4D50">
      <w:pPr>
        <w:autoSpaceDE w:val="0"/>
        <w:autoSpaceDN w:val="0"/>
        <w:adjustRightInd w:val="0"/>
        <w:spacing w:line="360" w:lineRule="auto"/>
        <w:jc w:val="center"/>
        <w:outlineLvl w:val="0"/>
        <w:rPr>
          <w:rFonts w:ascii="宋体" w:hAnsi="宋体"/>
          <w:b/>
          <w:bCs/>
          <w:color w:val="000000"/>
          <w:sz w:val="28"/>
          <w:szCs w:val="28"/>
        </w:rPr>
      </w:pPr>
    </w:p>
    <w:p w:rsidR="006D4D50" w:rsidRDefault="006D4D50" w:rsidP="00D520C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D4D50" w:rsidRDefault="006D4D50" w:rsidP="006D4D50">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6D4D50" w:rsidRDefault="006D4D50" w:rsidP="006D4D50">
      <w:pPr>
        <w:tabs>
          <w:tab w:val="left" w:pos="1800"/>
          <w:tab w:val="left" w:pos="5580"/>
        </w:tabs>
        <w:spacing w:line="360" w:lineRule="auto"/>
        <w:rPr>
          <w:rFonts w:asciiTheme="minorEastAsia" w:hAnsiTheme="minorEastAsia"/>
          <w:color w:val="000000"/>
          <w:szCs w:val="21"/>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4"/>
        <w:gridCol w:w="1518"/>
        <w:gridCol w:w="1240"/>
        <w:gridCol w:w="1648"/>
        <w:gridCol w:w="1600"/>
        <w:gridCol w:w="1417"/>
      </w:tblGrid>
      <w:tr w:rsidR="006D4D50" w:rsidTr="001F2C22">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D4D50" w:rsidRDefault="006D4D50" w:rsidP="001F2C2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D4D50" w:rsidRDefault="006D4D50" w:rsidP="001F2C2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D4D50" w:rsidRDefault="006D4D50" w:rsidP="001F2C2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D4D50" w:rsidRDefault="006D4D50" w:rsidP="001F2C2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D4D50" w:rsidRDefault="006D4D50" w:rsidP="001F2C2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D4D50" w:rsidRDefault="006D4D50" w:rsidP="001F2C2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D4D50" w:rsidRDefault="006D4D50" w:rsidP="001F2C2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6D4D50" w:rsidTr="001F2C22">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6D4D50" w:rsidRDefault="006D4D50" w:rsidP="001F2C2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6D4D50" w:rsidRDefault="006D4D50" w:rsidP="001F2C22">
            <w:pPr>
              <w:pStyle w:val="a4"/>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6D4D50" w:rsidRDefault="006D4D50" w:rsidP="001F2C22">
            <w:pPr>
              <w:pStyle w:val="a4"/>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6D4D50" w:rsidRDefault="006D4D50" w:rsidP="001F2C22">
            <w:pPr>
              <w:pStyle w:val="a4"/>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6D4D50" w:rsidRDefault="006D4D50" w:rsidP="001F2C22">
            <w:pPr>
              <w:pStyle w:val="a4"/>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6D4D50" w:rsidRDefault="006D4D50" w:rsidP="001F2C22">
            <w:pPr>
              <w:pStyle w:val="a4"/>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6D4D50" w:rsidRDefault="006D4D50" w:rsidP="001F2C22">
            <w:pPr>
              <w:pStyle w:val="a4"/>
              <w:spacing w:line="360" w:lineRule="auto"/>
              <w:rPr>
                <w:rFonts w:ascii="宋体" w:eastAsia="宋体" w:hAnsi="宋体" w:cs="Times New Roman"/>
                <w:sz w:val="21"/>
                <w:szCs w:val="21"/>
              </w:rPr>
            </w:pPr>
          </w:p>
        </w:tc>
      </w:tr>
      <w:tr w:rsidR="006D4D50" w:rsidTr="001F2C22">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6D4D50" w:rsidRDefault="006D4D50" w:rsidP="001F2C2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6D4D50" w:rsidRDefault="006D4D50" w:rsidP="001F2C22">
            <w:pPr>
              <w:pStyle w:val="a4"/>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6D4D50" w:rsidRDefault="006D4D50" w:rsidP="001F2C22">
            <w:pPr>
              <w:pStyle w:val="a4"/>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6D4D50" w:rsidRDefault="006D4D50" w:rsidP="001F2C22">
            <w:pPr>
              <w:pStyle w:val="a4"/>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6D4D50" w:rsidRDefault="006D4D50" w:rsidP="001F2C22">
            <w:pPr>
              <w:pStyle w:val="a4"/>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6D4D50" w:rsidRDefault="006D4D50" w:rsidP="001F2C22">
            <w:pPr>
              <w:pStyle w:val="a4"/>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6D4D50" w:rsidRDefault="006D4D50" w:rsidP="001F2C22">
            <w:pPr>
              <w:pStyle w:val="a4"/>
              <w:spacing w:line="360" w:lineRule="auto"/>
              <w:rPr>
                <w:rFonts w:ascii="宋体" w:eastAsia="宋体" w:hAnsi="宋体" w:cs="Times New Roman"/>
                <w:sz w:val="21"/>
                <w:szCs w:val="21"/>
              </w:rPr>
            </w:pPr>
          </w:p>
        </w:tc>
      </w:tr>
      <w:tr w:rsidR="006D4D50" w:rsidTr="001F2C22">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6D4D50" w:rsidRDefault="006D4D50" w:rsidP="001F2C2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6D4D50" w:rsidRDefault="006D4D50" w:rsidP="001F2C22">
            <w:pPr>
              <w:pStyle w:val="a4"/>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6D4D50" w:rsidRDefault="006D4D50" w:rsidP="001F2C22">
            <w:pPr>
              <w:pStyle w:val="a4"/>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6D4D50" w:rsidRDefault="006D4D50" w:rsidP="001F2C22">
            <w:pPr>
              <w:pStyle w:val="a4"/>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6D4D50" w:rsidRDefault="006D4D50" w:rsidP="001F2C22">
            <w:pPr>
              <w:pStyle w:val="a4"/>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6D4D50" w:rsidRDefault="006D4D50" w:rsidP="001F2C22">
            <w:pPr>
              <w:pStyle w:val="a4"/>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6D4D50" w:rsidRDefault="006D4D50" w:rsidP="001F2C22">
            <w:pPr>
              <w:pStyle w:val="a4"/>
              <w:spacing w:line="360" w:lineRule="auto"/>
              <w:rPr>
                <w:rFonts w:ascii="宋体" w:eastAsia="宋体" w:hAnsi="宋体" w:cs="Times New Roman"/>
                <w:sz w:val="21"/>
                <w:szCs w:val="21"/>
              </w:rPr>
            </w:pPr>
          </w:p>
        </w:tc>
      </w:tr>
    </w:tbl>
    <w:p w:rsidR="006D4D50" w:rsidRDefault="006D4D50" w:rsidP="006D4D5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Pr>
          <w:rFonts w:asciiTheme="minorEastAsia" w:hAnsiTheme="minorEastAsia" w:cs="宋体" w:hint="eastAsia"/>
          <w:szCs w:val="21"/>
        </w:rPr>
        <w:t>名称（并加盖公章）：</w:t>
      </w:r>
    </w:p>
    <w:p w:rsidR="006D4D50" w:rsidRDefault="006D4D50" w:rsidP="006D4D50">
      <w:pPr>
        <w:autoSpaceDE w:val="0"/>
        <w:autoSpaceDN w:val="0"/>
        <w:adjustRightInd w:val="0"/>
        <w:spacing w:line="360" w:lineRule="auto"/>
        <w:jc w:val="left"/>
        <w:outlineLvl w:val="0"/>
        <w:rPr>
          <w:rFonts w:ascii="宋体" w:hAnsi="宋体"/>
          <w:b/>
          <w:bCs/>
          <w:color w:val="000000"/>
          <w:sz w:val="24"/>
          <w:szCs w:val="24"/>
        </w:rPr>
      </w:pPr>
      <w:r>
        <w:rPr>
          <w:rFonts w:asciiTheme="minorEastAsia" w:hAnsiTheme="minorEastAsia" w:cs="宋体" w:hint="eastAsia"/>
          <w:szCs w:val="21"/>
          <w:lang w:val="zh-CN"/>
        </w:rPr>
        <w:t>说明：所投产品节能认证证书须附后。</w:t>
      </w:r>
    </w:p>
    <w:p w:rsidR="006D4D50" w:rsidRDefault="006D4D50" w:rsidP="006D4D50">
      <w:pPr>
        <w:widowControl/>
        <w:jc w:val="left"/>
        <w:rPr>
          <w:rFonts w:ascii="宋体" w:hAnsi="宋体"/>
          <w:b/>
          <w:bCs/>
          <w:color w:val="000000"/>
          <w:sz w:val="24"/>
          <w:szCs w:val="24"/>
        </w:rPr>
      </w:pPr>
      <w:r>
        <w:rPr>
          <w:rFonts w:ascii="宋体" w:hAnsi="宋体"/>
          <w:b/>
          <w:bCs/>
          <w:color w:val="000000"/>
          <w:sz w:val="24"/>
          <w:szCs w:val="24"/>
        </w:rPr>
        <w:br w:type="page"/>
      </w:r>
    </w:p>
    <w:p w:rsidR="006D4D50" w:rsidRPr="00896816" w:rsidRDefault="006D4D50" w:rsidP="006D4D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6D4D50" w:rsidRPr="00D306DE" w:rsidRDefault="006D4D50" w:rsidP="006D4D50">
      <w:pPr>
        <w:autoSpaceDE w:val="0"/>
        <w:autoSpaceDN w:val="0"/>
        <w:adjustRightInd w:val="0"/>
        <w:spacing w:line="360" w:lineRule="auto"/>
        <w:jc w:val="center"/>
        <w:outlineLvl w:val="0"/>
        <w:rPr>
          <w:rFonts w:ascii="宋体" w:hAnsi="宋体"/>
          <w:b/>
          <w:bCs/>
          <w:color w:val="000000"/>
          <w:sz w:val="28"/>
          <w:szCs w:val="28"/>
        </w:rPr>
      </w:pPr>
    </w:p>
    <w:p w:rsidR="006D4D50" w:rsidRPr="00A339F0" w:rsidRDefault="006D4D50" w:rsidP="00D520CF">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6D4D50" w:rsidRDefault="006D4D50" w:rsidP="006D4D50">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6D4D50" w:rsidRDefault="006D4D50" w:rsidP="006D4D50">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6D4D50" w:rsidRPr="00674726" w:rsidTr="001F2C22">
        <w:trPr>
          <w:trHeight w:val="225"/>
          <w:tblHeader/>
        </w:trPr>
        <w:tc>
          <w:tcPr>
            <w:tcW w:w="282" w:type="pct"/>
            <w:shd w:val="clear" w:color="auto" w:fill="F2F2F2" w:themeFill="background1" w:themeFillShade="F2"/>
            <w:vAlign w:val="center"/>
          </w:tcPr>
          <w:p w:rsidR="006D4D50" w:rsidRPr="00674726" w:rsidRDefault="006D4D50" w:rsidP="001F2C22">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6D4D50" w:rsidRPr="00674726" w:rsidRDefault="006D4D50" w:rsidP="001F2C22">
            <w:pPr>
              <w:pStyle w:val="a4"/>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6D4D50" w:rsidRPr="00674726" w:rsidRDefault="006D4D50" w:rsidP="001F2C22">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6D4D50" w:rsidRPr="00674726" w:rsidRDefault="006D4D50" w:rsidP="001F2C22">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6D4D50" w:rsidRPr="00674726" w:rsidRDefault="006D4D50" w:rsidP="001F2C22">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6D4D50" w:rsidRPr="00674726" w:rsidRDefault="006D4D50" w:rsidP="001F2C2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6D4D50" w:rsidRPr="00674726" w:rsidRDefault="006D4D50" w:rsidP="001F2C2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6D4D50" w:rsidRPr="00674726" w:rsidTr="001F2C22">
        <w:trPr>
          <w:trHeight w:val="851"/>
        </w:trPr>
        <w:tc>
          <w:tcPr>
            <w:tcW w:w="282" w:type="pct"/>
            <w:vAlign w:val="center"/>
          </w:tcPr>
          <w:p w:rsidR="006D4D50" w:rsidRPr="00674726" w:rsidRDefault="006D4D50" w:rsidP="001F2C22">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6D4D50" w:rsidRPr="00674726" w:rsidRDefault="006D4D50" w:rsidP="001F2C22">
            <w:pPr>
              <w:pStyle w:val="a4"/>
              <w:spacing w:line="360" w:lineRule="auto"/>
              <w:rPr>
                <w:rFonts w:ascii="宋体" w:eastAsia="宋体" w:hAnsi="宋体" w:cs="Times New Roman"/>
                <w:sz w:val="21"/>
                <w:szCs w:val="21"/>
              </w:rPr>
            </w:pPr>
          </w:p>
        </w:tc>
        <w:tc>
          <w:tcPr>
            <w:tcW w:w="814" w:type="pct"/>
            <w:vAlign w:val="center"/>
          </w:tcPr>
          <w:p w:rsidR="006D4D50" w:rsidRPr="00674726" w:rsidRDefault="006D4D50" w:rsidP="001F2C22">
            <w:pPr>
              <w:pStyle w:val="a4"/>
              <w:spacing w:line="360" w:lineRule="auto"/>
              <w:rPr>
                <w:rFonts w:ascii="宋体" w:eastAsia="宋体" w:hAnsi="宋体" w:cs="Times New Roman"/>
                <w:sz w:val="21"/>
                <w:szCs w:val="21"/>
              </w:rPr>
            </w:pPr>
          </w:p>
        </w:tc>
        <w:tc>
          <w:tcPr>
            <w:tcW w:w="665" w:type="pct"/>
          </w:tcPr>
          <w:p w:rsidR="006D4D50" w:rsidRPr="00674726" w:rsidRDefault="006D4D50" w:rsidP="001F2C22">
            <w:pPr>
              <w:pStyle w:val="a4"/>
              <w:spacing w:line="360" w:lineRule="auto"/>
              <w:rPr>
                <w:rFonts w:ascii="宋体" w:eastAsia="宋体" w:hAnsi="宋体" w:cs="Times New Roman"/>
                <w:sz w:val="21"/>
                <w:szCs w:val="21"/>
              </w:rPr>
            </w:pPr>
          </w:p>
        </w:tc>
        <w:tc>
          <w:tcPr>
            <w:tcW w:w="884" w:type="pct"/>
          </w:tcPr>
          <w:p w:rsidR="006D4D50" w:rsidRPr="00674726" w:rsidRDefault="006D4D50" w:rsidP="001F2C22">
            <w:pPr>
              <w:pStyle w:val="a4"/>
              <w:spacing w:line="360" w:lineRule="auto"/>
              <w:rPr>
                <w:rFonts w:ascii="宋体" w:eastAsia="宋体" w:hAnsi="宋体" w:cs="Times New Roman"/>
                <w:sz w:val="21"/>
                <w:szCs w:val="21"/>
              </w:rPr>
            </w:pPr>
          </w:p>
        </w:tc>
        <w:tc>
          <w:tcPr>
            <w:tcW w:w="858" w:type="pct"/>
          </w:tcPr>
          <w:p w:rsidR="006D4D50" w:rsidRPr="00674726" w:rsidRDefault="006D4D50" w:rsidP="001F2C22">
            <w:pPr>
              <w:pStyle w:val="a4"/>
              <w:spacing w:line="360" w:lineRule="auto"/>
              <w:rPr>
                <w:rFonts w:ascii="宋体" w:eastAsia="宋体" w:hAnsi="宋体" w:cs="Times New Roman"/>
                <w:sz w:val="21"/>
                <w:szCs w:val="21"/>
              </w:rPr>
            </w:pPr>
          </w:p>
        </w:tc>
        <w:tc>
          <w:tcPr>
            <w:tcW w:w="760" w:type="pct"/>
          </w:tcPr>
          <w:p w:rsidR="006D4D50" w:rsidRPr="00674726" w:rsidRDefault="006D4D50" w:rsidP="001F2C22">
            <w:pPr>
              <w:pStyle w:val="a4"/>
              <w:spacing w:line="360" w:lineRule="auto"/>
              <w:rPr>
                <w:rFonts w:ascii="宋体" w:eastAsia="宋体" w:hAnsi="宋体" w:cs="Times New Roman"/>
                <w:sz w:val="21"/>
                <w:szCs w:val="21"/>
              </w:rPr>
            </w:pPr>
          </w:p>
        </w:tc>
      </w:tr>
      <w:tr w:rsidR="006D4D50" w:rsidRPr="00674726" w:rsidTr="001F2C22">
        <w:trPr>
          <w:trHeight w:val="851"/>
        </w:trPr>
        <w:tc>
          <w:tcPr>
            <w:tcW w:w="282" w:type="pct"/>
            <w:vAlign w:val="center"/>
          </w:tcPr>
          <w:p w:rsidR="006D4D50" w:rsidRPr="00674726" w:rsidRDefault="006D4D50" w:rsidP="001F2C22">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6D4D50" w:rsidRPr="00674726" w:rsidRDefault="006D4D50" w:rsidP="001F2C22">
            <w:pPr>
              <w:pStyle w:val="a4"/>
              <w:spacing w:line="360" w:lineRule="auto"/>
              <w:rPr>
                <w:rFonts w:ascii="宋体" w:eastAsia="宋体" w:hAnsi="宋体" w:cs="Times New Roman"/>
                <w:sz w:val="21"/>
                <w:szCs w:val="21"/>
              </w:rPr>
            </w:pPr>
          </w:p>
        </w:tc>
        <w:tc>
          <w:tcPr>
            <w:tcW w:w="814" w:type="pct"/>
            <w:vAlign w:val="center"/>
          </w:tcPr>
          <w:p w:rsidR="006D4D50" w:rsidRPr="00674726" w:rsidRDefault="006D4D50" w:rsidP="001F2C22">
            <w:pPr>
              <w:pStyle w:val="a4"/>
              <w:spacing w:line="360" w:lineRule="auto"/>
              <w:rPr>
                <w:rFonts w:ascii="宋体" w:eastAsia="宋体" w:hAnsi="宋体" w:cs="Times New Roman"/>
                <w:sz w:val="21"/>
                <w:szCs w:val="21"/>
              </w:rPr>
            </w:pPr>
          </w:p>
        </w:tc>
        <w:tc>
          <w:tcPr>
            <w:tcW w:w="665" w:type="pct"/>
          </w:tcPr>
          <w:p w:rsidR="006D4D50" w:rsidRPr="00674726" w:rsidRDefault="006D4D50" w:rsidP="001F2C22">
            <w:pPr>
              <w:pStyle w:val="a4"/>
              <w:spacing w:line="360" w:lineRule="auto"/>
              <w:rPr>
                <w:rFonts w:ascii="宋体" w:eastAsia="宋体" w:hAnsi="宋体" w:cs="Times New Roman"/>
                <w:sz w:val="21"/>
                <w:szCs w:val="21"/>
              </w:rPr>
            </w:pPr>
          </w:p>
        </w:tc>
        <w:tc>
          <w:tcPr>
            <w:tcW w:w="884" w:type="pct"/>
          </w:tcPr>
          <w:p w:rsidR="006D4D50" w:rsidRPr="00674726" w:rsidRDefault="006D4D50" w:rsidP="001F2C22">
            <w:pPr>
              <w:pStyle w:val="a4"/>
              <w:spacing w:line="360" w:lineRule="auto"/>
              <w:rPr>
                <w:rFonts w:ascii="宋体" w:eastAsia="宋体" w:hAnsi="宋体" w:cs="Times New Roman"/>
                <w:sz w:val="21"/>
                <w:szCs w:val="21"/>
              </w:rPr>
            </w:pPr>
          </w:p>
        </w:tc>
        <w:tc>
          <w:tcPr>
            <w:tcW w:w="858" w:type="pct"/>
          </w:tcPr>
          <w:p w:rsidR="006D4D50" w:rsidRPr="00674726" w:rsidRDefault="006D4D50" w:rsidP="001F2C22">
            <w:pPr>
              <w:pStyle w:val="a4"/>
              <w:spacing w:line="360" w:lineRule="auto"/>
              <w:rPr>
                <w:rFonts w:ascii="宋体" w:eastAsia="宋体" w:hAnsi="宋体" w:cs="Times New Roman"/>
                <w:sz w:val="21"/>
                <w:szCs w:val="21"/>
              </w:rPr>
            </w:pPr>
          </w:p>
        </w:tc>
        <w:tc>
          <w:tcPr>
            <w:tcW w:w="760" w:type="pct"/>
          </w:tcPr>
          <w:p w:rsidR="006D4D50" w:rsidRPr="00674726" w:rsidRDefault="006D4D50" w:rsidP="001F2C22">
            <w:pPr>
              <w:pStyle w:val="a4"/>
              <w:spacing w:line="360" w:lineRule="auto"/>
              <w:rPr>
                <w:rFonts w:ascii="宋体" w:eastAsia="宋体" w:hAnsi="宋体" w:cs="Times New Roman"/>
                <w:sz w:val="21"/>
                <w:szCs w:val="21"/>
              </w:rPr>
            </w:pPr>
          </w:p>
        </w:tc>
      </w:tr>
      <w:tr w:rsidR="006D4D50" w:rsidRPr="00674726" w:rsidTr="001F2C22">
        <w:trPr>
          <w:trHeight w:val="851"/>
        </w:trPr>
        <w:tc>
          <w:tcPr>
            <w:tcW w:w="282" w:type="pct"/>
            <w:vAlign w:val="center"/>
          </w:tcPr>
          <w:p w:rsidR="006D4D50" w:rsidRPr="00674726" w:rsidRDefault="006D4D50" w:rsidP="001F2C22">
            <w:pPr>
              <w:pStyle w:val="a4"/>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6D4D50" w:rsidRPr="00674726" w:rsidRDefault="006D4D50" w:rsidP="001F2C22">
            <w:pPr>
              <w:pStyle w:val="a4"/>
              <w:spacing w:line="360" w:lineRule="auto"/>
              <w:rPr>
                <w:rFonts w:ascii="宋体" w:eastAsia="宋体" w:hAnsi="宋体" w:cs="Times New Roman"/>
                <w:sz w:val="21"/>
                <w:szCs w:val="21"/>
              </w:rPr>
            </w:pPr>
          </w:p>
        </w:tc>
        <w:tc>
          <w:tcPr>
            <w:tcW w:w="814" w:type="pct"/>
            <w:vAlign w:val="center"/>
          </w:tcPr>
          <w:p w:rsidR="006D4D50" w:rsidRPr="00674726" w:rsidRDefault="006D4D50" w:rsidP="001F2C22">
            <w:pPr>
              <w:pStyle w:val="a4"/>
              <w:spacing w:line="360" w:lineRule="auto"/>
              <w:rPr>
                <w:rFonts w:ascii="宋体" w:eastAsia="宋体" w:hAnsi="宋体" w:cs="Times New Roman"/>
                <w:sz w:val="21"/>
                <w:szCs w:val="21"/>
              </w:rPr>
            </w:pPr>
          </w:p>
        </w:tc>
        <w:tc>
          <w:tcPr>
            <w:tcW w:w="665" w:type="pct"/>
          </w:tcPr>
          <w:p w:rsidR="006D4D50" w:rsidRPr="00674726" w:rsidRDefault="006D4D50" w:rsidP="001F2C22">
            <w:pPr>
              <w:pStyle w:val="a4"/>
              <w:spacing w:line="360" w:lineRule="auto"/>
              <w:rPr>
                <w:rFonts w:ascii="宋体" w:eastAsia="宋体" w:hAnsi="宋体" w:cs="Times New Roman"/>
                <w:sz w:val="21"/>
                <w:szCs w:val="21"/>
              </w:rPr>
            </w:pPr>
          </w:p>
        </w:tc>
        <w:tc>
          <w:tcPr>
            <w:tcW w:w="884" w:type="pct"/>
          </w:tcPr>
          <w:p w:rsidR="006D4D50" w:rsidRPr="00674726" w:rsidRDefault="006D4D50" w:rsidP="001F2C22">
            <w:pPr>
              <w:pStyle w:val="a4"/>
              <w:spacing w:line="360" w:lineRule="auto"/>
              <w:rPr>
                <w:rFonts w:ascii="宋体" w:eastAsia="宋体" w:hAnsi="宋体" w:cs="Times New Roman"/>
                <w:sz w:val="21"/>
                <w:szCs w:val="21"/>
              </w:rPr>
            </w:pPr>
          </w:p>
        </w:tc>
        <w:tc>
          <w:tcPr>
            <w:tcW w:w="858" w:type="pct"/>
          </w:tcPr>
          <w:p w:rsidR="006D4D50" w:rsidRPr="00674726" w:rsidRDefault="006D4D50" w:rsidP="001F2C22">
            <w:pPr>
              <w:pStyle w:val="a4"/>
              <w:spacing w:line="360" w:lineRule="auto"/>
              <w:rPr>
                <w:rFonts w:ascii="宋体" w:eastAsia="宋体" w:hAnsi="宋体" w:cs="Times New Roman"/>
                <w:sz w:val="21"/>
                <w:szCs w:val="21"/>
              </w:rPr>
            </w:pPr>
          </w:p>
        </w:tc>
        <w:tc>
          <w:tcPr>
            <w:tcW w:w="760" w:type="pct"/>
          </w:tcPr>
          <w:p w:rsidR="006D4D50" w:rsidRPr="00674726" w:rsidRDefault="006D4D50" w:rsidP="001F2C22">
            <w:pPr>
              <w:pStyle w:val="a4"/>
              <w:spacing w:line="360" w:lineRule="auto"/>
              <w:rPr>
                <w:rFonts w:ascii="宋体" w:eastAsia="宋体" w:hAnsi="宋体" w:cs="Times New Roman"/>
                <w:sz w:val="21"/>
                <w:szCs w:val="21"/>
              </w:rPr>
            </w:pPr>
          </w:p>
        </w:tc>
      </w:tr>
    </w:tbl>
    <w:p w:rsidR="006D4D50" w:rsidRDefault="006D4D50" w:rsidP="006D4D50">
      <w:pPr>
        <w:autoSpaceDE w:val="0"/>
        <w:autoSpaceDN w:val="0"/>
        <w:adjustRightInd w:val="0"/>
        <w:spacing w:line="480" w:lineRule="auto"/>
        <w:rPr>
          <w:rFonts w:asciiTheme="minorEastAsia" w:hAnsiTheme="minorEastAsia" w:cs="宋体"/>
          <w:szCs w:val="21"/>
        </w:rPr>
      </w:pPr>
    </w:p>
    <w:p w:rsidR="006D4D50" w:rsidRPr="00A339F0" w:rsidRDefault="006D4D50" w:rsidP="006D4D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6D4D50" w:rsidRPr="00A339F0" w:rsidRDefault="006D4D50" w:rsidP="006D4D50">
      <w:pPr>
        <w:snapToGrid w:val="0"/>
        <w:spacing w:line="500" w:lineRule="exact"/>
        <w:rPr>
          <w:rFonts w:asciiTheme="minorEastAsia" w:hAnsiTheme="minorEastAsia" w:cs="宋体"/>
          <w:szCs w:val="21"/>
          <w:lang w:val="zh-CN"/>
        </w:rPr>
      </w:pPr>
    </w:p>
    <w:p w:rsidR="006D4D50" w:rsidRDefault="006D4D50" w:rsidP="006D4D50">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所投产品环境标志产品认证证书</w:t>
      </w:r>
      <w:r w:rsidRPr="00674726">
        <w:rPr>
          <w:rFonts w:asciiTheme="minorEastAsia" w:hAnsiTheme="minorEastAsia" w:cs="宋体" w:hint="eastAsia"/>
          <w:szCs w:val="21"/>
          <w:lang w:val="zh-CN"/>
        </w:rPr>
        <w:t>。</w:t>
      </w:r>
    </w:p>
    <w:p w:rsidR="006D4D50" w:rsidRPr="00203BE3" w:rsidRDefault="006D4D50" w:rsidP="006D4D50">
      <w:pPr>
        <w:spacing w:line="360" w:lineRule="auto"/>
        <w:jc w:val="center"/>
        <w:rPr>
          <w:rFonts w:asciiTheme="minorEastAsia" w:hAnsiTheme="minorEastAsia" w:cs="宋体"/>
          <w:szCs w:val="21"/>
          <w:lang w:val="zh-CN"/>
        </w:rPr>
      </w:pPr>
    </w:p>
    <w:p w:rsidR="006D4D50" w:rsidRPr="00203BE3" w:rsidRDefault="006D4D50" w:rsidP="006D4D50">
      <w:pPr>
        <w:spacing w:line="360" w:lineRule="auto"/>
        <w:jc w:val="center"/>
        <w:rPr>
          <w:rFonts w:asciiTheme="minorEastAsia" w:hAnsiTheme="minorEastAsia" w:cs="宋体"/>
          <w:szCs w:val="21"/>
          <w:lang w:val="zh-CN"/>
        </w:rPr>
      </w:pPr>
    </w:p>
    <w:p w:rsidR="006D4D50" w:rsidRPr="00203BE3" w:rsidRDefault="006D4D50" w:rsidP="006D4D50">
      <w:pPr>
        <w:spacing w:line="360" w:lineRule="auto"/>
        <w:jc w:val="center"/>
        <w:rPr>
          <w:rFonts w:asciiTheme="minorEastAsia" w:hAnsiTheme="minorEastAsia" w:cs="宋体"/>
          <w:szCs w:val="21"/>
          <w:lang w:val="zh-CN"/>
        </w:rPr>
      </w:pPr>
    </w:p>
    <w:p w:rsidR="006D4D50" w:rsidRPr="00203BE3" w:rsidRDefault="006D4D50" w:rsidP="006D4D50">
      <w:pPr>
        <w:spacing w:line="360" w:lineRule="auto"/>
        <w:jc w:val="center"/>
        <w:rPr>
          <w:rFonts w:asciiTheme="minorEastAsia" w:hAnsiTheme="minorEastAsia" w:cs="宋体"/>
          <w:szCs w:val="21"/>
          <w:lang w:val="zh-CN"/>
        </w:rPr>
      </w:pPr>
    </w:p>
    <w:p w:rsidR="006D4D50" w:rsidRDefault="006D4D50" w:rsidP="006D4D50">
      <w:pPr>
        <w:spacing w:line="360" w:lineRule="auto"/>
        <w:jc w:val="center"/>
        <w:rPr>
          <w:rFonts w:asciiTheme="minorEastAsia" w:hAnsiTheme="minorEastAsia" w:cs="宋体"/>
          <w:szCs w:val="21"/>
          <w:lang w:val="zh-CN"/>
        </w:rPr>
      </w:pPr>
    </w:p>
    <w:p w:rsidR="006D4D50" w:rsidRDefault="006D4D50" w:rsidP="006D4D50">
      <w:pPr>
        <w:spacing w:line="360" w:lineRule="auto"/>
        <w:jc w:val="center"/>
        <w:rPr>
          <w:rFonts w:asciiTheme="minorEastAsia" w:hAnsiTheme="minorEastAsia" w:cs="宋体"/>
          <w:szCs w:val="21"/>
          <w:lang w:val="zh-CN"/>
        </w:rPr>
      </w:pPr>
    </w:p>
    <w:p w:rsidR="006D4D50" w:rsidRDefault="006D4D50" w:rsidP="006D4D50">
      <w:pPr>
        <w:spacing w:line="360" w:lineRule="auto"/>
        <w:jc w:val="center"/>
        <w:rPr>
          <w:rFonts w:asciiTheme="minorEastAsia" w:hAnsiTheme="minorEastAsia" w:cs="宋体"/>
          <w:szCs w:val="21"/>
          <w:lang w:val="zh-CN"/>
        </w:rPr>
      </w:pPr>
    </w:p>
    <w:p w:rsidR="006D4D50" w:rsidRPr="00203BE3" w:rsidRDefault="006D4D50" w:rsidP="006D4D50">
      <w:pPr>
        <w:spacing w:line="360" w:lineRule="auto"/>
        <w:jc w:val="center"/>
        <w:rPr>
          <w:rFonts w:asciiTheme="minorEastAsia" w:hAnsiTheme="minorEastAsia" w:cs="宋体"/>
          <w:szCs w:val="21"/>
          <w:lang w:val="zh-CN"/>
        </w:rPr>
      </w:pPr>
    </w:p>
    <w:p w:rsidR="006D4D50" w:rsidRPr="00203BE3" w:rsidRDefault="006D4D50" w:rsidP="006D4D50">
      <w:pPr>
        <w:spacing w:line="360" w:lineRule="auto"/>
        <w:jc w:val="center"/>
        <w:rPr>
          <w:rFonts w:asciiTheme="minorEastAsia" w:hAnsiTheme="minorEastAsia" w:cs="宋体"/>
          <w:szCs w:val="21"/>
          <w:lang w:val="zh-CN"/>
        </w:rPr>
      </w:pPr>
    </w:p>
    <w:p w:rsidR="006D4D50" w:rsidRDefault="006D4D50" w:rsidP="006D4D50">
      <w:pPr>
        <w:autoSpaceDE w:val="0"/>
        <w:autoSpaceDN w:val="0"/>
        <w:adjustRightInd w:val="0"/>
        <w:spacing w:line="360" w:lineRule="auto"/>
        <w:outlineLvl w:val="0"/>
        <w:rPr>
          <w:rFonts w:ascii="宋体" w:hAnsi="宋体"/>
          <w:b/>
          <w:bCs/>
          <w:color w:val="000000"/>
          <w:sz w:val="36"/>
          <w:szCs w:val="36"/>
        </w:rPr>
      </w:pPr>
    </w:p>
    <w:p w:rsidR="006D4D50" w:rsidRPr="00832E87" w:rsidRDefault="006D4D50" w:rsidP="006D4D50">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6D4D50" w:rsidRPr="00B30127" w:rsidRDefault="006D4D50" w:rsidP="006D4D50">
      <w:pPr>
        <w:spacing w:line="360" w:lineRule="auto"/>
        <w:jc w:val="center"/>
        <w:rPr>
          <w:rFonts w:ascii="宋体" w:hAnsi="宋体"/>
          <w:b/>
          <w:bCs/>
          <w:color w:val="000000"/>
          <w:szCs w:val="21"/>
        </w:rPr>
      </w:pPr>
    </w:p>
    <w:p w:rsidR="006D4D50" w:rsidRPr="00B30127" w:rsidRDefault="006D4D50" w:rsidP="006D4D50">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6D4D50" w:rsidRPr="00B30127" w:rsidRDefault="006D4D50" w:rsidP="006D4D50">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6D4D50" w:rsidRDefault="006D4D50" w:rsidP="006D4D50">
      <w:pPr>
        <w:widowControl/>
        <w:spacing w:before="100" w:beforeAutospacing="1" w:after="100" w:afterAutospacing="1" w:line="360" w:lineRule="auto"/>
        <w:ind w:leftChars="1850" w:left="3885"/>
        <w:jc w:val="left"/>
        <w:rPr>
          <w:rFonts w:ascii="宋体" w:hAnsi="宋体" w:cs="Arial"/>
          <w:color w:val="000000"/>
          <w:kern w:val="0"/>
          <w:szCs w:val="21"/>
        </w:rPr>
      </w:pPr>
    </w:p>
    <w:p w:rsidR="006D4D50" w:rsidRPr="00B30127" w:rsidRDefault="006D4D50" w:rsidP="006D4D50">
      <w:pPr>
        <w:widowControl/>
        <w:spacing w:before="100" w:beforeAutospacing="1" w:after="100" w:afterAutospacing="1" w:line="360" w:lineRule="auto"/>
        <w:ind w:leftChars="1850" w:left="3885"/>
        <w:jc w:val="left"/>
        <w:rPr>
          <w:rFonts w:ascii="宋体" w:hAnsi="宋体" w:cs="Arial"/>
          <w:color w:val="000000"/>
          <w:kern w:val="0"/>
          <w:szCs w:val="21"/>
        </w:rPr>
      </w:pPr>
    </w:p>
    <w:p w:rsidR="006D4D50" w:rsidRPr="00721711" w:rsidRDefault="006D4D50" w:rsidP="006D4D50">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D4D50" w:rsidRDefault="006D4D50" w:rsidP="006D4D50">
      <w:pPr>
        <w:adjustRightInd w:val="0"/>
        <w:snapToGrid w:val="0"/>
        <w:spacing w:line="360" w:lineRule="auto"/>
        <w:ind w:firstLineChars="2050" w:firstLine="4305"/>
        <w:rPr>
          <w:rFonts w:asciiTheme="minorEastAsia" w:hAnsiTheme="minorEastAsia" w:cs="宋体"/>
          <w:szCs w:val="21"/>
        </w:rPr>
      </w:pPr>
    </w:p>
    <w:p w:rsidR="006D4D50" w:rsidRDefault="006D4D50" w:rsidP="006D4D50">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6D4D50" w:rsidRDefault="006D4D50" w:rsidP="006D4D50">
      <w:pPr>
        <w:spacing w:line="480" w:lineRule="auto"/>
        <w:ind w:leftChars="2075" w:left="4358"/>
        <w:rPr>
          <w:rFonts w:asciiTheme="minorEastAsia" w:hAnsiTheme="minorEastAsia" w:cs="Arial"/>
          <w:color w:val="000000"/>
          <w:szCs w:val="21"/>
        </w:rPr>
      </w:pPr>
    </w:p>
    <w:p w:rsidR="006D4D50" w:rsidRDefault="006D4D50" w:rsidP="006D4D50">
      <w:pPr>
        <w:spacing w:line="480" w:lineRule="auto"/>
        <w:ind w:leftChars="2075" w:left="4358"/>
        <w:rPr>
          <w:rFonts w:asciiTheme="minorEastAsia" w:hAnsiTheme="minorEastAsia" w:cs="Arial"/>
          <w:color w:val="000000"/>
          <w:szCs w:val="21"/>
        </w:rPr>
      </w:pPr>
    </w:p>
    <w:p w:rsidR="006D4D50" w:rsidRPr="009623EE" w:rsidRDefault="006D4D50" w:rsidP="006D4D50">
      <w:pPr>
        <w:spacing w:line="480" w:lineRule="auto"/>
        <w:ind w:leftChars="2075" w:left="4358"/>
        <w:rPr>
          <w:rFonts w:asciiTheme="minorEastAsia" w:hAnsiTheme="minorEastAsia" w:cs="Arial"/>
          <w:color w:val="000000"/>
          <w:szCs w:val="21"/>
        </w:rPr>
      </w:pPr>
    </w:p>
    <w:p w:rsidR="006D4D50" w:rsidRPr="00B30127" w:rsidRDefault="006D4D50" w:rsidP="006D4D50">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6D4D50" w:rsidRPr="00B30127" w:rsidRDefault="006D4D50" w:rsidP="006D4D50">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6D4D50" w:rsidRDefault="006D4D50" w:rsidP="006D4D50">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6D4D50" w:rsidRDefault="006D4D50" w:rsidP="006D4D50">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6D4D50" w:rsidRDefault="006D4D50" w:rsidP="006D4D50">
      <w:pPr>
        <w:widowControl/>
        <w:spacing w:before="100" w:beforeAutospacing="1" w:after="100" w:afterAutospacing="1" w:line="360" w:lineRule="auto"/>
        <w:contextualSpacing/>
        <w:jc w:val="left"/>
        <w:rPr>
          <w:rFonts w:ascii="宋体" w:hAnsi="宋体" w:cs="Arial"/>
          <w:color w:val="000000"/>
          <w:kern w:val="0"/>
          <w:szCs w:val="21"/>
        </w:rPr>
      </w:pPr>
    </w:p>
    <w:p w:rsidR="006D4D50" w:rsidRPr="00B30127" w:rsidRDefault="006D4D50" w:rsidP="006D4D50">
      <w:pPr>
        <w:widowControl/>
        <w:spacing w:before="100" w:beforeAutospacing="1" w:after="100" w:afterAutospacing="1" w:line="360" w:lineRule="auto"/>
        <w:contextualSpacing/>
        <w:jc w:val="left"/>
        <w:rPr>
          <w:rFonts w:ascii="宋体" w:hAnsi="宋体" w:cs="Arial"/>
          <w:color w:val="000000"/>
          <w:kern w:val="0"/>
          <w:szCs w:val="21"/>
        </w:rPr>
      </w:pPr>
    </w:p>
    <w:p w:rsidR="006D4D50" w:rsidRPr="00832E87" w:rsidRDefault="006D4D50" w:rsidP="006D4D50">
      <w:pPr>
        <w:autoSpaceDE w:val="0"/>
        <w:autoSpaceDN w:val="0"/>
        <w:adjustRightInd w:val="0"/>
        <w:spacing w:line="360" w:lineRule="auto"/>
        <w:jc w:val="center"/>
        <w:outlineLvl w:val="0"/>
        <w:rPr>
          <w:rFonts w:ascii="宋体" w:hAnsi="宋体"/>
          <w:b/>
          <w:bCs/>
          <w:color w:val="000000"/>
          <w:sz w:val="24"/>
          <w:szCs w:val="24"/>
        </w:rPr>
      </w:pPr>
      <w:bookmarkStart w:id="3" w:name="OLE_LINK14"/>
      <w:bookmarkStart w:id="4"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3"/>
    <w:bookmarkEnd w:id="4"/>
    <w:p w:rsidR="006D4D50" w:rsidRDefault="006D4D50" w:rsidP="006D4D50">
      <w:pPr>
        <w:spacing w:line="360" w:lineRule="auto"/>
        <w:rPr>
          <w:rFonts w:ascii="宋体" w:hAnsi="宋体"/>
          <w:szCs w:val="21"/>
        </w:rPr>
      </w:pPr>
    </w:p>
    <w:p w:rsidR="006D4D50" w:rsidRPr="00337220" w:rsidRDefault="006D4D50" w:rsidP="006D4D50">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6D4D50" w:rsidRPr="00337220" w:rsidRDefault="006D4D50" w:rsidP="006D4D50">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6D4D50" w:rsidRDefault="006D4D50" w:rsidP="006D4D50">
      <w:pPr>
        <w:spacing w:line="360" w:lineRule="auto"/>
        <w:rPr>
          <w:rFonts w:ascii="宋体" w:hAnsi="宋体"/>
          <w:szCs w:val="21"/>
        </w:rPr>
      </w:pPr>
    </w:p>
    <w:p w:rsidR="006D4D50" w:rsidRPr="00337220" w:rsidRDefault="006D4D50" w:rsidP="006D4D50">
      <w:pPr>
        <w:spacing w:line="360" w:lineRule="auto"/>
        <w:rPr>
          <w:rFonts w:ascii="宋体" w:hAnsi="宋体"/>
          <w:szCs w:val="21"/>
        </w:rPr>
      </w:pPr>
    </w:p>
    <w:p w:rsidR="006D4D50" w:rsidRPr="00337220" w:rsidRDefault="006D4D50" w:rsidP="006D4D50">
      <w:pPr>
        <w:spacing w:line="360" w:lineRule="auto"/>
        <w:rPr>
          <w:rFonts w:ascii="宋体" w:hAnsi="宋体"/>
          <w:szCs w:val="21"/>
        </w:rPr>
      </w:pPr>
    </w:p>
    <w:p w:rsidR="006D4D50" w:rsidRPr="00721711" w:rsidRDefault="006D4D50" w:rsidP="006D4D50">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D4D50" w:rsidRDefault="006D4D50" w:rsidP="006D4D50">
      <w:pPr>
        <w:adjustRightInd w:val="0"/>
        <w:snapToGrid w:val="0"/>
        <w:spacing w:line="360" w:lineRule="auto"/>
        <w:ind w:firstLineChars="2050" w:firstLine="4305"/>
        <w:rPr>
          <w:rFonts w:asciiTheme="minorEastAsia" w:hAnsiTheme="minorEastAsia" w:cs="宋体"/>
          <w:szCs w:val="21"/>
        </w:rPr>
      </w:pPr>
    </w:p>
    <w:p w:rsidR="006D4D50" w:rsidRDefault="006D4D50" w:rsidP="006D4D50">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6D4D50" w:rsidRPr="00AB1F1D" w:rsidRDefault="006D4D50" w:rsidP="006D4D50">
      <w:pPr>
        <w:spacing w:line="480" w:lineRule="auto"/>
        <w:ind w:leftChars="2075" w:left="4358"/>
        <w:rPr>
          <w:rFonts w:asciiTheme="minorEastAsia" w:hAnsiTheme="minorEastAsia" w:cs="Arial"/>
          <w:color w:val="000000"/>
          <w:szCs w:val="21"/>
        </w:rPr>
      </w:pPr>
    </w:p>
    <w:p w:rsidR="006D4D50" w:rsidRDefault="006D4D50" w:rsidP="006D4D50"/>
    <w:p w:rsidR="006D4D50" w:rsidRDefault="006D4D50" w:rsidP="006D4D50"/>
    <w:p w:rsidR="006D4D50" w:rsidRDefault="006D4D50" w:rsidP="006D4D50"/>
    <w:p w:rsidR="006D4D50" w:rsidRDefault="006D4D50" w:rsidP="006D4D50"/>
    <w:p w:rsidR="006D4D50" w:rsidRDefault="006D4D50" w:rsidP="006D4D50"/>
    <w:p w:rsidR="006D4D50" w:rsidRDefault="006D4D50" w:rsidP="006D4D50"/>
    <w:p w:rsidR="006D4D50" w:rsidRDefault="006D4D50" w:rsidP="006D4D50"/>
    <w:p w:rsidR="006D4D50" w:rsidRDefault="006D4D50" w:rsidP="006D4D50"/>
    <w:p w:rsidR="006D4D50" w:rsidRDefault="006D4D50" w:rsidP="006D4D50"/>
    <w:p w:rsidR="006D4D50" w:rsidRDefault="006D4D50" w:rsidP="006D4D50"/>
    <w:p w:rsidR="006D4D50" w:rsidRDefault="006D4D50" w:rsidP="006D4D50"/>
    <w:p w:rsidR="006D4D50" w:rsidRDefault="006D4D50" w:rsidP="006D4D50"/>
    <w:p w:rsidR="006D4D50" w:rsidRDefault="006D4D50" w:rsidP="006D4D50"/>
    <w:p w:rsidR="006D4D50" w:rsidRDefault="006D4D50" w:rsidP="006D4D50"/>
    <w:p w:rsidR="006D4D50" w:rsidRDefault="006D4D50" w:rsidP="006D4D50"/>
    <w:p w:rsidR="006D4D50" w:rsidRDefault="006D4D50" w:rsidP="006D4D50"/>
    <w:p w:rsidR="006D4D50" w:rsidRDefault="006D4D50" w:rsidP="006D4D50"/>
    <w:p w:rsidR="006D4D50" w:rsidRDefault="006D4D50" w:rsidP="006D4D50"/>
    <w:p w:rsidR="006D4D50" w:rsidRPr="00832E87" w:rsidRDefault="006D4D50" w:rsidP="006D4D50">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6D4D50" w:rsidRPr="00D306DE" w:rsidRDefault="006D4D50" w:rsidP="006D4D50">
      <w:pPr>
        <w:autoSpaceDE w:val="0"/>
        <w:autoSpaceDN w:val="0"/>
        <w:adjustRightInd w:val="0"/>
        <w:spacing w:line="360" w:lineRule="auto"/>
        <w:jc w:val="center"/>
        <w:outlineLvl w:val="0"/>
        <w:rPr>
          <w:rFonts w:ascii="宋体" w:hAnsi="宋体"/>
          <w:b/>
          <w:bCs/>
          <w:color w:val="000000"/>
          <w:sz w:val="28"/>
          <w:szCs w:val="28"/>
        </w:rPr>
      </w:pPr>
    </w:p>
    <w:p w:rsidR="006D4D50" w:rsidRPr="007570E2" w:rsidRDefault="006D4D50" w:rsidP="006D4D50">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6D4D50" w:rsidRDefault="006D4D50" w:rsidP="006D4D50">
      <w:pPr>
        <w:widowControl/>
        <w:spacing w:before="100" w:beforeAutospacing="1" w:after="100" w:afterAutospacing="1" w:line="360" w:lineRule="auto"/>
        <w:jc w:val="center"/>
        <w:rPr>
          <w:rFonts w:ascii="宋体" w:hAnsi="宋体"/>
          <w:b/>
          <w:bCs/>
          <w:color w:val="000000"/>
          <w:sz w:val="36"/>
          <w:szCs w:val="36"/>
        </w:rPr>
      </w:pPr>
    </w:p>
    <w:p w:rsidR="006D4D50" w:rsidRDefault="006D4D50" w:rsidP="006D4D50">
      <w:pPr>
        <w:widowControl/>
        <w:spacing w:before="100" w:beforeAutospacing="1" w:after="100" w:afterAutospacing="1" w:line="360" w:lineRule="auto"/>
        <w:jc w:val="center"/>
        <w:rPr>
          <w:rFonts w:ascii="宋体" w:hAnsi="宋体"/>
          <w:b/>
          <w:bCs/>
          <w:color w:val="000000"/>
          <w:sz w:val="36"/>
          <w:szCs w:val="36"/>
        </w:rPr>
      </w:pPr>
    </w:p>
    <w:p w:rsidR="006D4D50" w:rsidRDefault="006D4D50" w:rsidP="006D4D50"/>
    <w:p w:rsidR="006D4D50" w:rsidRDefault="006D4D50" w:rsidP="006D4D50"/>
    <w:p w:rsidR="006D4D50" w:rsidRDefault="006D4D50" w:rsidP="006D4D50"/>
    <w:p w:rsidR="006D4D50" w:rsidRPr="00721711" w:rsidRDefault="006D4D50" w:rsidP="006D4D50">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D4D50" w:rsidRDefault="006D4D50" w:rsidP="006D4D50">
      <w:pPr>
        <w:adjustRightInd w:val="0"/>
        <w:snapToGrid w:val="0"/>
        <w:spacing w:line="360" w:lineRule="auto"/>
        <w:ind w:firstLineChars="2050" w:firstLine="4305"/>
        <w:rPr>
          <w:rFonts w:asciiTheme="minorEastAsia" w:hAnsiTheme="minorEastAsia" w:cs="宋体"/>
          <w:szCs w:val="21"/>
        </w:rPr>
      </w:pPr>
    </w:p>
    <w:p w:rsidR="006D4D50" w:rsidRDefault="006D4D50" w:rsidP="006D4D50">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D2601" w:rsidRDefault="00ED2601" w:rsidP="00ED2601">
      <w:pPr>
        <w:widowControl/>
        <w:spacing w:before="100" w:beforeAutospacing="1" w:after="100" w:afterAutospacing="1" w:line="360" w:lineRule="auto"/>
        <w:jc w:val="center"/>
        <w:rPr>
          <w:rFonts w:ascii="宋体" w:hAnsi="宋体"/>
          <w:b/>
          <w:bCs/>
          <w:color w:val="000000"/>
          <w:sz w:val="36"/>
          <w:szCs w:val="36"/>
        </w:rPr>
      </w:pPr>
    </w:p>
    <w:p w:rsidR="00ED2601" w:rsidRDefault="00ED2601" w:rsidP="00ED2601">
      <w:pPr>
        <w:widowControl/>
        <w:spacing w:before="100" w:beforeAutospacing="1" w:after="100" w:afterAutospacing="1" w:line="360" w:lineRule="auto"/>
        <w:jc w:val="center"/>
        <w:rPr>
          <w:rFonts w:ascii="宋体" w:hAnsi="宋体"/>
          <w:b/>
          <w:bCs/>
          <w:color w:val="000000"/>
          <w:sz w:val="36"/>
          <w:szCs w:val="36"/>
        </w:rPr>
      </w:pPr>
    </w:p>
    <w:p w:rsidR="00ED2601" w:rsidRDefault="00ED2601" w:rsidP="00ED2601"/>
    <w:p w:rsidR="00ED2601" w:rsidRDefault="00ED2601" w:rsidP="00ED2601"/>
    <w:p w:rsidR="00ED2601" w:rsidRDefault="00ED2601" w:rsidP="00ED2601"/>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83257" w:rsidRDefault="00E83257" w:rsidP="00ED2601">
      <w:pPr>
        <w:autoSpaceDE w:val="0"/>
        <w:autoSpaceDN w:val="0"/>
        <w:adjustRightInd w:val="0"/>
        <w:spacing w:line="360" w:lineRule="auto"/>
        <w:jc w:val="center"/>
        <w:rPr>
          <w:rFonts w:asciiTheme="minorEastAsia" w:hAnsiTheme="minorEastAsia" w:cs="黑体"/>
          <w:b/>
          <w:bCs/>
          <w:sz w:val="44"/>
          <w:szCs w:val="44"/>
          <w:lang w:val="zh-CN"/>
        </w:rPr>
      </w:pPr>
    </w:p>
    <w:p w:rsidR="00E83257" w:rsidRDefault="00E83257"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Pr="00544270" w:rsidRDefault="00ED2601" w:rsidP="00ED260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ED2601" w:rsidRDefault="00ED2601" w:rsidP="00ED2601"/>
    <w:p w:rsidR="00ED2601" w:rsidRDefault="00ED2601" w:rsidP="00ED2601"/>
    <w:p w:rsidR="00ED2601" w:rsidRDefault="00ED2601" w:rsidP="00ED2601"/>
    <w:p w:rsidR="00ED2601" w:rsidRPr="001E4F3F" w:rsidRDefault="00ED2601" w:rsidP="00ED2601">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1E08DA" w:rsidRDefault="001E08DA"/>
    <w:sectPr w:rsidR="001E08DA" w:rsidSect="001E08DA">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750" w:rsidRDefault="00544750" w:rsidP="001E08DA">
      <w:r>
        <w:separator/>
      </w:r>
    </w:p>
  </w:endnote>
  <w:endnote w:type="continuationSeparator" w:id="0">
    <w:p w:rsidR="00544750" w:rsidRDefault="00544750"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黑体"/>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8ED" w:rsidRDefault="00F8622B">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4358ED" w:rsidRDefault="00F8622B">
                <w:pPr>
                  <w:pStyle w:val="aa"/>
                </w:pPr>
                <w:fldSimple w:instr=" PAGE  \* MERGEFORMAT ">
                  <w:r w:rsidR="00BC7C61">
                    <w:rPr>
                      <w:noProof/>
                    </w:rPr>
                    <w:t>44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750" w:rsidRDefault="00544750" w:rsidP="001E08DA">
      <w:r>
        <w:separator/>
      </w:r>
    </w:p>
  </w:footnote>
  <w:footnote w:type="continuationSeparator" w:id="0">
    <w:p w:rsidR="00544750" w:rsidRDefault="00544750"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2"/>
      <w:numFmt w:val="chineseCounting"/>
      <w:suff w:val="nothing"/>
      <w:lvlText w:val="（%1）"/>
      <w:lvlJc w:val="left"/>
      <w:rPr>
        <w:rFonts w:hint="eastAsia"/>
      </w:rPr>
    </w:lvl>
  </w:abstractNum>
  <w:abstractNum w:abstractNumId="1">
    <w:nsid w:val="00000002"/>
    <w:multiLevelType w:val="singleLevel"/>
    <w:tmpl w:val="00000002"/>
    <w:lvl w:ilvl="0">
      <w:start w:val="1"/>
      <w:numFmt w:val="decimal"/>
      <w:suff w:val="nothing"/>
      <w:lvlText w:val="%1、"/>
      <w:lvlJc w:val="left"/>
    </w:lvl>
  </w:abstractNum>
  <w:abstractNum w:abstractNumId="2">
    <w:nsid w:val="00000003"/>
    <w:multiLevelType w:val="singleLevel"/>
    <w:tmpl w:val="00000003"/>
    <w:lvl w:ilvl="0">
      <w:start w:val="2"/>
      <w:numFmt w:val="chineseCounting"/>
      <w:suff w:val="nothing"/>
      <w:lvlText w:val="%1、"/>
      <w:lvlJc w:val="left"/>
      <w:rPr>
        <w:rFonts w:hint="eastAsia"/>
      </w:rPr>
    </w:lvl>
  </w:abstractNum>
  <w:abstractNum w:abstractNumId="3">
    <w:nsid w:val="00000004"/>
    <w:multiLevelType w:val="singleLevel"/>
    <w:tmpl w:val="00000004"/>
    <w:lvl w:ilvl="0">
      <w:start w:val="1"/>
      <w:numFmt w:val="decimal"/>
      <w:suff w:val="nothing"/>
      <w:lvlText w:val="%1、"/>
      <w:lvlJc w:val="left"/>
    </w:lvl>
  </w:abstractNum>
  <w:abstractNum w:abstractNumId="4">
    <w:nsid w:val="00000005"/>
    <w:multiLevelType w:val="singleLevel"/>
    <w:tmpl w:val="00000005"/>
    <w:lvl w:ilvl="0">
      <w:start w:val="1"/>
      <w:numFmt w:val="decimal"/>
      <w:lvlText w:val="(%1)"/>
      <w:lvlJc w:val="left"/>
      <w:pPr>
        <w:ind w:left="425" w:hanging="425"/>
      </w:pPr>
      <w:rPr>
        <w:rFonts w:hint="default"/>
      </w:rPr>
    </w:lvl>
  </w:abstractNum>
  <w:abstractNum w:abstractNumId="5">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0000007"/>
    <w:multiLevelType w:val="singleLevel"/>
    <w:tmpl w:val="00000007"/>
    <w:lvl w:ilvl="0">
      <w:start w:val="1"/>
      <w:numFmt w:val="decimal"/>
      <w:suff w:val="nothing"/>
      <w:lvlText w:val="（%1）"/>
      <w:lvlJc w:val="left"/>
    </w:lvl>
  </w:abstractNum>
  <w:abstractNum w:abstractNumId="7">
    <w:nsid w:val="00000008"/>
    <w:multiLevelType w:val="multilevel"/>
    <w:tmpl w:val="000000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9"/>
    <w:multiLevelType w:val="multilevel"/>
    <w:tmpl w:val="000000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0A"/>
    <w:multiLevelType w:val="multilevel"/>
    <w:tmpl w:val="000000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0B"/>
    <w:multiLevelType w:val="singleLevel"/>
    <w:tmpl w:val="0000000C"/>
    <w:lvl w:ilvl="0">
      <w:start w:val="1"/>
      <w:numFmt w:val="decimal"/>
      <w:suff w:val="nothing"/>
      <w:lvlText w:val="%1、"/>
      <w:lvlJc w:val="left"/>
    </w:lvl>
  </w:abstractNum>
  <w:abstractNum w:abstractNumId="11">
    <w:nsid w:val="0000000C"/>
    <w:multiLevelType w:val="singleLevel"/>
    <w:tmpl w:val="0000000C"/>
    <w:lvl w:ilvl="0">
      <w:start w:val="1"/>
      <w:numFmt w:val="decimal"/>
      <w:suff w:val="nothing"/>
      <w:lvlText w:val="%1、"/>
      <w:lvlJc w:val="left"/>
    </w:lvl>
  </w:abstractNum>
  <w:abstractNum w:abstractNumId="1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nsid w:val="029B3018"/>
    <w:multiLevelType w:val="hybridMultilevel"/>
    <w:tmpl w:val="5D18F98C"/>
    <w:lvl w:ilvl="0" w:tplc="523677E0">
      <w:start w:val="2"/>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B2B765E"/>
    <w:multiLevelType w:val="hybridMultilevel"/>
    <w:tmpl w:val="0CCAF616"/>
    <w:lvl w:ilvl="0" w:tplc="00B8CC74">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2"/>
  </w:num>
  <w:num w:numId="3">
    <w:abstractNumId w:val="24"/>
  </w:num>
  <w:num w:numId="4">
    <w:abstractNumId w:val="20"/>
  </w:num>
  <w:num w:numId="5">
    <w:abstractNumId w:val="25"/>
  </w:num>
  <w:num w:numId="6">
    <w:abstractNumId w:val="16"/>
  </w:num>
  <w:num w:numId="7">
    <w:abstractNumId w:val="18"/>
  </w:num>
  <w:num w:numId="8">
    <w:abstractNumId w:val="27"/>
  </w:num>
  <w:num w:numId="9">
    <w:abstractNumId w:val="22"/>
  </w:num>
  <w:num w:numId="10">
    <w:abstractNumId w:val="26"/>
  </w:num>
  <w:num w:numId="11">
    <w:abstractNumId w:val="15"/>
  </w:num>
  <w:num w:numId="12">
    <w:abstractNumId w:val="19"/>
  </w:num>
  <w:num w:numId="13">
    <w:abstractNumId w:val="23"/>
  </w:num>
  <w:num w:numId="14">
    <w:abstractNumId w:val="21"/>
  </w:num>
  <w:num w:numId="15">
    <w:abstractNumId w:val="14"/>
  </w:num>
  <w:num w:numId="16">
    <w:abstractNumId w:val="13"/>
  </w:num>
  <w:num w:numId="17">
    <w:abstractNumId w:val="17"/>
  </w:num>
  <w:num w:numId="18">
    <w:abstractNumId w:val="2"/>
  </w:num>
  <w:num w:numId="19">
    <w:abstractNumId w:val="4"/>
  </w:num>
  <w:num w:numId="20">
    <w:abstractNumId w:val="3"/>
  </w:num>
  <w:num w:numId="21">
    <w:abstractNumId w:val="8"/>
  </w:num>
  <w:num w:numId="22">
    <w:abstractNumId w:val="9"/>
  </w:num>
  <w:num w:numId="23">
    <w:abstractNumId w:val="6"/>
  </w:num>
  <w:num w:numId="24">
    <w:abstractNumId w:val="7"/>
  </w:num>
  <w:num w:numId="25">
    <w:abstractNumId w:val="11"/>
  </w:num>
  <w:num w:numId="26">
    <w:abstractNumId w:val="1"/>
  </w:num>
  <w:num w:numId="27">
    <w:abstractNumId w:val="0"/>
  </w:num>
  <w:num w:numId="28">
    <w:abstractNumId w:val="1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01B2E"/>
    <w:rsid w:val="00012FFC"/>
    <w:rsid w:val="0001370A"/>
    <w:rsid w:val="00015F84"/>
    <w:rsid w:val="00032E32"/>
    <w:rsid w:val="000332D6"/>
    <w:rsid w:val="000346ED"/>
    <w:rsid w:val="00045D37"/>
    <w:rsid w:val="000575DC"/>
    <w:rsid w:val="000576C2"/>
    <w:rsid w:val="00073D7B"/>
    <w:rsid w:val="00075D7D"/>
    <w:rsid w:val="000779E8"/>
    <w:rsid w:val="00077E62"/>
    <w:rsid w:val="00080F36"/>
    <w:rsid w:val="000812C9"/>
    <w:rsid w:val="00085F8B"/>
    <w:rsid w:val="0008676F"/>
    <w:rsid w:val="000873AE"/>
    <w:rsid w:val="000928D7"/>
    <w:rsid w:val="000945AE"/>
    <w:rsid w:val="00094EAD"/>
    <w:rsid w:val="000A4572"/>
    <w:rsid w:val="000B1C0B"/>
    <w:rsid w:val="000B5686"/>
    <w:rsid w:val="000D07EA"/>
    <w:rsid w:val="000D2DED"/>
    <w:rsid w:val="000D38F9"/>
    <w:rsid w:val="000D39AC"/>
    <w:rsid w:val="000D673E"/>
    <w:rsid w:val="000E4E1E"/>
    <w:rsid w:val="000E74FC"/>
    <w:rsid w:val="000F4130"/>
    <w:rsid w:val="000F51B5"/>
    <w:rsid w:val="00100938"/>
    <w:rsid w:val="00100BEF"/>
    <w:rsid w:val="001013D9"/>
    <w:rsid w:val="0010571F"/>
    <w:rsid w:val="00117B60"/>
    <w:rsid w:val="00121E2F"/>
    <w:rsid w:val="00122D70"/>
    <w:rsid w:val="0012374F"/>
    <w:rsid w:val="00133EDE"/>
    <w:rsid w:val="0014002D"/>
    <w:rsid w:val="00142DB6"/>
    <w:rsid w:val="001451B9"/>
    <w:rsid w:val="00147068"/>
    <w:rsid w:val="00152A00"/>
    <w:rsid w:val="00154EC0"/>
    <w:rsid w:val="00156EC1"/>
    <w:rsid w:val="00156EF6"/>
    <w:rsid w:val="00160E65"/>
    <w:rsid w:val="00162C1E"/>
    <w:rsid w:val="00187ADF"/>
    <w:rsid w:val="0019110E"/>
    <w:rsid w:val="001B2E90"/>
    <w:rsid w:val="001D4207"/>
    <w:rsid w:val="001E08DA"/>
    <w:rsid w:val="001E7C2C"/>
    <w:rsid w:val="001F5571"/>
    <w:rsid w:val="00203BE3"/>
    <w:rsid w:val="00210C2B"/>
    <w:rsid w:val="00210FCB"/>
    <w:rsid w:val="00250C01"/>
    <w:rsid w:val="002626AF"/>
    <w:rsid w:val="00293C27"/>
    <w:rsid w:val="002945DA"/>
    <w:rsid w:val="002A465E"/>
    <w:rsid w:val="002A5B82"/>
    <w:rsid w:val="002C7916"/>
    <w:rsid w:val="002D4951"/>
    <w:rsid w:val="002E2CED"/>
    <w:rsid w:val="002F3A7B"/>
    <w:rsid w:val="002F4123"/>
    <w:rsid w:val="00302E26"/>
    <w:rsid w:val="003033ED"/>
    <w:rsid w:val="003044A3"/>
    <w:rsid w:val="00310BEC"/>
    <w:rsid w:val="00320DAC"/>
    <w:rsid w:val="00323356"/>
    <w:rsid w:val="003242B4"/>
    <w:rsid w:val="003305F9"/>
    <w:rsid w:val="00335F83"/>
    <w:rsid w:val="00337912"/>
    <w:rsid w:val="00341276"/>
    <w:rsid w:val="00344842"/>
    <w:rsid w:val="003552A2"/>
    <w:rsid w:val="003635EC"/>
    <w:rsid w:val="00372961"/>
    <w:rsid w:val="003768CE"/>
    <w:rsid w:val="00377A18"/>
    <w:rsid w:val="0038333D"/>
    <w:rsid w:val="00390295"/>
    <w:rsid w:val="003A179A"/>
    <w:rsid w:val="003B75ED"/>
    <w:rsid w:val="003C7F5A"/>
    <w:rsid w:val="003F5CD2"/>
    <w:rsid w:val="00406170"/>
    <w:rsid w:val="0040779B"/>
    <w:rsid w:val="00410B93"/>
    <w:rsid w:val="00414383"/>
    <w:rsid w:val="004207F8"/>
    <w:rsid w:val="00422114"/>
    <w:rsid w:val="00433C6B"/>
    <w:rsid w:val="004358ED"/>
    <w:rsid w:val="0044305C"/>
    <w:rsid w:val="004438F4"/>
    <w:rsid w:val="00453534"/>
    <w:rsid w:val="00461483"/>
    <w:rsid w:val="00465B6D"/>
    <w:rsid w:val="00473ADD"/>
    <w:rsid w:val="00475FAE"/>
    <w:rsid w:val="00476C13"/>
    <w:rsid w:val="004A1AF2"/>
    <w:rsid w:val="004A383B"/>
    <w:rsid w:val="004A4195"/>
    <w:rsid w:val="004B054D"/>
    <w:rsid w:val="004C6150"/>
    <w:rsid w:val="004D586C"/>
    <w:rsid w:val="004E07F6"/>
    <w:rsid w:val="004E0F6D"/>
    <w:rsid w:val="004E5765"/>
    <w:rsid w:val="004F0A92"/>
    <w:rsid w:val="004F121A"/>
    <w:rsid w:val="004F1C5F"/>
    <w:rsid w:val="004F32A0"/>
    <w:rsid w:val="004F6D72"/>
    <w:rsid w:val="004F7AD2"/>
    <w:rsid w:val="00501891"/>
    <w:rsid w:val="00515F85"/>
    <w:rsid w:val="0052098A"/>
    <w:rsid w:val="0052728E"/>
    <w:rsid w:val="0053115C"/>
    <w:rsid w:val="005316FF"/>
    <w:rsid w:val="00542712"/>
    <w:rsid w:val="00544750"/>
    <w:rsid w:val="00545490"/>
    <w:rsid w:val="0054649B"/>
    <w:rsid w:val="00550D0B"/>
    <w:rsid w:val="00553BAF"/>
    <w:rsid w:val="00575D26"/>
    <w:rsid w:val="0057676D"/>
    <w:rsid w:val="0058008A"/>
    <w:rsid w:val="00580728"/>
    <w:rsid w:val="0058369C"/>
    <w:rsid w:val="0058393C"/>
    <w:rsid w:val="0058525C"/>
    <w:rsid w:val="005A39DD"/>
    <w:rsid w:val="005A44F9"/>
    <w:rsid w:val="005A4753"/>
    <w:rsid w:val="005B0C29"/>
    <w:rsid w:val="005B4674"/>
    <w:rsid w:val="005B52B6"/>
    <w:rsid w:val="005B7761"/>
    <w:rsid w:val="005C0CF5"/>
    <w:rsid w:val="005C3AE6"/>
    <w:rsid w:val="005C5F5B"/>
    <w:rsid w:val="005C67C8"/>
    <w:rsid w:val="005D58A8"/>
    <w:rsid w:val="005D72CA"/>
    <w:rsid w:val="005E534D"/>
    <w:rsid w:val="005F0671"/>
    <w:rsid w:val="005F225E"/>
    <w:rsid w:val="005F6F6A"/>
    <w:rsid w:val="00600306"/>
    <w:rsid w:val="00600657"/>
    <w:rsid w:val="006078AC"/>
    <w:rsid w:val="00614340"/>
    <w:rsid w:val="00624FD4"/>
    <w:rsid w:val="006303FC"/>
    <w:rsid w:val="00630CA6"/>
    <w:rsid w:val="00634FA0"/>
    <w:rsid w:val="006356C0"/>
    <w:rsid w:val="00636AAD"/>
    <w:rsid w:val="00642571"/>
    <w:rsid w:val="00642CFC"/>
    <w:rsid w:val="006446E4"/>
    <w:rsid w:val="006503D0"/>
    <w:rsid w:val="00651540"/>
    <w:rsid w:val="006612A1"/>
    <w:rsid w:val="0066419E"/>
    <w:rsid w:val="006670E5"/>
    <w:rsid w:val="00667B6D"/>
    <w:rsid w:val="006709FD"/>
    <w:rsid w:val="0067566A"/>
    <w:rsid w:val="0067738B"/>
    <w:rsid w:val="00680752"/>
    <w:rsid w:val="00681926"/>
    <w:rsid w:val="006840F4"/>
    <w:rsid w:val="006846AE"/>
    <w:rsid w:val="0068663A"/>
    <w:rsid w:val="00687FC2"/>
    <w:rsid w:val="006907F7"/>
    <w:rsid w:val="00693F99"/>
    <w:rsid w:val="00697D75"/>
    <w:rsid w:val="006B14AC"/>
    <w:rsid w:val="006B380C"/>
    <w:rsid w:val="006B7982"/>
    <w:rsid w:val="006C34D2"/>
    <w:rsid w:val="006D10FD"/>
    <w:rsid w:val="006D1E31"/>
    <w:rsid w:val="006D4D50"/>
    <w:rsid w:val="006D5FEB"/>
    <w:rsid w:val="006D7001"/>
    <w:rsid w:val="006D77A9"/>
    <w:rsid w:val="006E145E"/>
    <w:rsid w:val="006E1AB0"/>
    <w:rsid w:val="006E5F9D"/>
    <w:rsid w:val="006F0E63"/>
    <w:rsid w:val="00702B5B"/>
    <w:rsid w:val="00702C35"/>
    <w:rsid w:val="0071006A"/>
    <w:rsid w:val="00717D9E"/>
    <w:rsid w:val="0072406E"/>
    <w:rsid w:val="00736FD5"/>
    <w:rsid w:val="00750835"/>
    <w:rsid w:val="00751289"/>
    <w:rsid w:val="0075152D"/>
    <w:rsid w:val="00752943"/>
    <w:rsid w:val="00765BB6"/>
    <w:rsid w:val="00770487"/>
    <w:rsid w:val="00784A09"/>
    <w:rsid w:val="00794F26"/>
    <w:rsid w:val="007A1275"/>
    <w:rsid w:val="007C2420"/>
    <w:rsid w:val="007C3980"/>
    <w:rsid w:val="007D71A1"/>
    <w:rsid w:val="007E0E82"/>
    <w:rsid w:val="007F4CBA"/>
    <w:rsid w:val="007F6674"/>
    <w:rsid w:val="008037E4"/>
    <w:rsid w:val="00807B25"/>
    <w:rsid w:val="00815357"/>
    <w:rsid w:val="00815A8A"/>
    <w:rsid w:val="00821CBC"/>
    <w:rsid w:val="00823F0C"/>
    <w:rsid w:val="008278AC"/>
    <w:rsid w:val="00835490"/>
    <w:rsid w:val="00843747"/>
    <w:rsid w:val="0084403D"/>
    <w:rsid w:val="00845044"/>
    <w:rsid w:val="00845E73"/>
    <w:rsid w:val="00847441"/>
    <w:rsid w:val="008543A6"/>
    <w:rsid w:val="00863D61"/>
    <w:rsid w:val="0087048A"/>
    <w:rsid w:val="00872B2B"/>
    <w:rsid w:val="00875AAF"/>
    <w:rsid w:val="008840DE"/>
    <w:rsid w:val="00892943"/>
    <w:rsid w:val="008A5A2E"/>
    <w:rsid w:val="008B01DC"/>
    <w:rsid w:val="008B132A"/>
    <w:rsid w:val="008B5CD5"/>
    <w:rsid w:val="008B7021"/>
    <w:rsid w:val="008B7949"/>
    <w:rsid w:val="008D0201"/>
    <w:rsid w:val="008D2D0F"/>
    <w:rsid w:val="008E3E86"/>
    <w:rsid w:val="008E7B4D"/>
    <w:rsid w:val="008F0CB1"/>
    <w:rsid w:val="00904FB1"/>
    <w:rsid w:val="00911F5A"/>
    <w:rsid w:val="009164E8"/>
    <w:rsid w:val="00950B0F"/>
    <w:rsid w:val="00951B07"/>
    <w:rsid w:val="009565FF"/>
    <w:rsid w:val="00956A32"/>
    <w:rsid w:val="00960738"/>
    <w:rsid w:val="009623EE"/>
    <w:rsid w:val="00962400"/>
    <w:rsid w:val="009700D0"/>
    <w:rsid w:val="0097473D"/>
    <w:rsid w:val="00991EE9"/>
    <w:rsid w:val="009A0AC9"/>
    <w:rsid w:val="009A3AC0"/>
    <w:rsid w:val="009B35D5"/>
    <w:rsid w:val="009B61E8"/>
    <w:rsid w:val="009C12AB"/>
    <w:rsid w:val="009D4208"/>
    <w:rsid w:val="009D76D2"/>
    <w:rsid w:val="009E01A6"/>
    <w:rsid w:val="009E0C30"/>
    <w:rsid w:val="009F0F59"/>
    <w:rsid w:val="009F407F"/>
    <w:rsid w:val="00A04493"/>
    <w:rsid w:val="00A04AFF"/>
    <w:rsid w:val="00A22272"/>
    <w:rsid w:val="00A24AAD"/>
    <w:rsid w:val="00A305AC"/>
    <w:rsid w:val="00A336B2"/>
    <w:rsid w:val="00A33B8B"/>
    <w:rsid w:val="00A34F6B"/>
    <w:rsid w:val="00A41EC5"/>
    <w:rsid w:val="00A50899"/>
    <w:rsid w:val="00A57B03"/>
    <w:rsid w:val="00A62CCC"/>
    <w:rsid w:val="00A678FE"/>
    <w:rsid w:val="00A831DE"/>
    <w:rsid w:val="00AA0992"/>
    <w:rsid w:val="00AA4948"/>
    <w:rsid w:val="00AA75E5"/>
    <w:rsid w:val="00AB190E"/>
    <w:rsid w:val="00AB1F1D"/>
    <w:rsid w:val="00AC1809"/>
    <w:rsid w:val="00AC4FB4"/>
    <w:rsid w:val="00AD282C"/>
    <w:rsid w:val="00AD394E"/>
    <w:rsid w:val="00AE1360"/>
    <w:rsid w:val="00AE54DE"/>
    <w:rsid w:val="00AE565E"/>
    <w:rsid w:val="00AF24C6"/>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86049"/>
    <w:rsid w:val="00B965F2"/>
    <w:rsid w:val="00BB3665"/>
    <w:rsid w:val="00BB5042"/>
    <w:rsid w:val="00BC0D9C"/>
    <w:rsid w:val="00BC0DFC"/>
    <w:rsid w:val="00BC3720"/>
    <w:rsid w:val="00BC5E9D"/>
    <w:rsid w:val="00BC61EE"/>
    <w:rsid w:val="00BC7C61"/>
    <w:rsid w:val="00BD0F81"/>
    <w:rsid w:val="00BD1C8B"/>
    <w:rsid w:val="00BD1EE7"/>
    <w:rsid w:val="00BD70A3"/>
    <w:rsid w:val="00BE0DFE"/>
    <w:rsid w:val="00BE45BC"/>
    <w:rsid w:val="00BE712D"/>
    <w:rsid w:val="00BF54FA"/>
    <w:rsid w:val="00C00BB2"/>
    <w:rsid w:val="00C01C37"/>
    <w:rsid w:val="00C1406D"/>
    <w:rsid w:val="00C177B6"/>
    <w:rsid w:val="00C21C83"/>
    <w:rsid w:val="00C247A1"/>
    <w:rsid w:val="00C33C1D"/>
    <w:rsid w:val="00C34989"/>
    <w:rsid w:val="00C37B39"/>
    <w:rsid w:val="00C37F49"/>
    <w:rsid w:val="00C4573C"/>
    <w:rsid w:val="00C457B9"/>
    <w:rsid w:val="00C50ED9"/>
    <w:rsid w:val="00C556BC"/>
    <w:rsid w:val="00C5581B"/>
    <w:rsid w:val="00C62D22"/>
    <w:rsid w:val="00C63EF7"/>
    <w:rsid w:val="00C6500F"/>
    <w:rsid w:val="00C8034C"/>
    <w:rsid w:val="00CA0C1C"/>
    <w:rsid w:val="00CA2B6D"/>
    <w:rsid w:val="00CB10AE"/>
    <w:rsid w:val="00CB1C7E"/>
    <w:rsid w:val="00CB2B6A"/>
    <w:rsid w:val="00CC2F21"/>
    <w:rsid w:val="00CC3D8E"/>
    <w:rsid w:val="00CC518A"/>
    <w:rsid w:val="00CC7610"/>
    <w:rsid w:val="00CD1D26"/>
    <w:rsid w:val="00CE2CF1"/>
    <w:rsid w:val="00CF0D14"/>
    <w:rsid w:val="00D00C7D"/>
    <w:rsid w:val="00D023F6"/>
    <w:rsid w:val="00D050D2"/>
    <w:rsid w:val="00D125B3"/>
    <w:rsid w:val="00D379BE"/>
    <w:rsid w:val="00D40594"/>
    <w:rsid w:val="00D471CC"/>
    <w:rsid w:val="00D479DC"/>
    <w:rsid w:val="00D520CF"/>
    <w:rsid w:val="00D530CE"/>
    <w:rsid w:val="00D60CC8"/>
    <w:rsid w:val="00D60D1B"/>
    <w:rsid w:val="00D62B97"/>
    <w:rsid w:val="00D63CA1"/>
    <w:rsid w:val="00D657E1"/>
    <w:rsid w:val="00D678D3"/>
    <w:rsid w:val="00D76C9F"/>
    <w:rsid w:val="00D775D8"/>
    <w:rsid w:val="00D95F07"/>
    <w:rsid w:val="00D976DE"/>
    <w:rsid w:val="00DA1077"/>
    <w:rsid w:val="00DA3727"/>
    <w:rsid w:val="00DA5FA4"/>
    <w:rsid w:val="00DA62F5"/>
    <w:rsid w:val="00DA7BB8"/>
    <w:rsid w:val="00DB5925"/>
    <w:rsid w:val="00DB7E57"/>
    <w:rsid w:val="00DC3848"/>
    <w:rsid w:val="00DC3E97"/>
    <w:rsid w:val="00DC67C5"/>
    <w:rsid w:val="00DD3287"/>
    <w:rsid w:val="00DD71B6"/>
    <w:rsid w:val="00DE7D93"/>
    <w:rsid w:val="00DF0C77"/>
    <w:rsid w:val="00E20746"/>
    <w:rsid w:val="00E34F3B"/>
    <w:rsid w:val="00E36E50"/>
    <w:rsid w:val="00E4000B"/>
    <w:rsid w:val="00E42598"/>
    <w:rsid w:val="00E432D5"/>
    <w:rsid w:val="00E574F2"/>
    <w:rsid w:val="00E62835"/>
    <w:rsid w:val="00E650E5"/>
    <w:rsid w:val="00E83257"/>
    <w:rsid w:val="00E934B6"/>
    <w:rsid w:val="00EA645B"/>
    <w:rsid w:val="00EA64C2"/>
    <w:rsid w:val="00EB1100"/>
    <w:rsid w:val="00EC7624"/>
    <w:rsid w:val="00EC7B35"/>
    <w:rsid w:val="00ED2601"/>
    <w:rsid w:val="00EE78AB"/>
    <w:rsid w:val="00EF003C"/>
    <w:rsid w:val="00EF2ACD"/>
    <w:rsid w:val="00EF46ED"/>
    <w:rsid w:val="00EF573C"/>
    <w:rsid w:val="00EF7D19"/>
    <w:rsid w:val="00F053B0"/>
    <w:rsid w:val="00F065C6"/>
    <w:rsid w:val="00F11527"/>
    <w:rsid w:val="00F24B3C"/>
    <w:rsid w:val="00F27FEA"/>
    <w:rsid w:val="00F31DEF"/>
    <w:rsid w:val="00F35E04"/>
    <w:rsid w:val="00F36FA1"/>
    <w:rsid w:val="00F4035D"/>
    <w:rsid w:val="00F4575B"/>
    <w:rsid w:val="00F45937"/>
    <w:rsid w:val="00F4717D"/>
    <w:rsid w:val="00F50A79"/>
    <w:rsid w:val="00F5201D"/>
    <w:rsid w:val="00F5755B"/>
    <w:rsid w:val="00F609BF"/>
    <w:rsid w:val="00F826A6"/>
    <w:rsid w:val="00F8622B"/>
    <w:rsid w:val="00F90885"/>
    <w:rsid w:val="00F9402A"/>
    <w:rsid w:val="00F96B77"/>
    <w:rsid w:val="00FA256C"/>
    <w:rsid w:val="00FB1061"/>
    <w:rsid w:val="00FB2FC2"/>
    <w:rsid w:val="00FB3047"/>
    <w:rsid w:val="00FB4202"/>
    <w:rsid w:val="00FB7E42"/>
    <w:rsid w:val="00FC2988"/>
    <w:rsid w:val="00FC3B84"/>
    <w:rsid w:val="00FC5B9F"/>
    <w:rsid w:val="00FD543C"/>
    <w:rsid w:val="00FF620F"/>
    <w:rsid w:val="00FF6F49"/>
    <w:rsid w:val="00FF7DB7"/>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lsdException w:name="Body Text" w:uiPriority="0" w:qFormat="1"/>
    <w:lsdException w:name="Body Text Indent" w:semiHidden="0" w:uiPriority="0" w:unhideWhenUsed="0" w:qFormat="1"/>
    <w:lsdException w:name="Message Header" w:uiPriority="0"/>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uiPriority="0"/>
    <w:lsdException w:name="Hyperlink" w:semiHidden="0" w:uiPriority="0" w:qFormat="1"/>
    <w:lsdException w:name="FollowedHyperlink" w:uiPriority="0"/>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nhideWhenUsed/>
    <w:qFormat/>
    <w:rsid w:val="001E08DA"/>
    <w:pPr>
      <w:tabs>
        <w:tab w:val="center" w:pos="4153"/>
        <w:tab w:val="right" w:pos="8306"/>
      </w:tabs>
      <w:snapToGrid w:val="0"/>
      <w:jc w:val="left"/>
    </w:pPr>
    <w:rPr>
      <w:sz w:val="18"/>
      <w:szCs w:val="18"/>
    </w:rPr>
  </w:style>
  <w:style w:type="paragraph" w:styleId="ab">
    <w:name w:val="header"/>
    <w:basedOn w:val="a"/>
    <w:link w:val="Char5"/>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sz w:val="28"/>
      <w:szCs w:val="28"/>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qFormat/>
    <w:rsid w:val="001E08DA"/>
    <w:pPr>
      <w:ind w:firstLineChars="200" w:firstLine="420"/>
    </w:pPr>
  </w:style>
  <w:style w:type="paragraph" w:styleId="af0">
    <w:name w:val="List Paragraph"/>
    <w:basedOn w:val="a"/>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 w:type="table" w:styleId="af2">
    <w:name w:val="Table Grid"/>
    <w:basedOn w:val="a1"/>
    <w:qFormat/>
    <w:rsid w:val="0053115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NewNewNewChar">
    <w:name w:val="正文 New New New New Char"/>
    <w:link w:val="NewNewNewNew"/>
    <w:rsid w:val="00815357"/>
    <w:rPr>
      <w:rFonts w:ascii="Times New Roman" w:eastAsia="宋体" w:hAnsi="Times New Roman" w:cs="Times New Roman"/>
    </w:rPr>
  </w:style>
  <w:style w:type="character" w:customStyle="1" w:styleId="11Char">
    <w:name w:val="列出段落11 Char"/>
    <w:link w:val="110"/>
    <w:rsid w:val="00815357"/>
    <w:rPr>
      <w:rFonts w:ascii="Calibri" w:eastAsia="宋体" w:hAnsi="Calibri" w:cs="Times New Roman"/>
      <w:kern w:val="2"/>
      <w:sz w:val="21"/>
      <w:szCs w:val="24"/>
    </w:rPr>
  </w:style>
  <w:style w:type="paragraph" w:customStyle="1" w:styleId="110">
    <w:name w:val="列出段落11"/>
    <w:basedOn w:val="a"/>
    <w:link w:val="11Char"/>
    <w:qFormat/>
    <w:rsid w:val="00815357"/>
    <w:pPr>
      <w:ind w:firstLineChars="200" w:firstLine="420"/>
    </w:pPr>
    <w:rPr>
      <w:rFonts w:ascii="Calibri" w:eastAsia="宋体" w:hAnsi="Calibri" w:cs="Times New Roman"/>
      <w:szCs w:val="24"/>
    </w:rPr>
  </w:style>
  <w:style w:type="paragraph" w:customStyle="1" w:styleId="NewNewNewNew">
    <w:name w:val="正文 New New New New"/>
    <w:link w:val="NewNewNewNewChar"/>
    <w:qFormat/>
    <w:rsid w:val="00815357"/>
    <w:pPr>
      <w:widowControl w:val="0"/>
      <w:jc w:val="both"/>
    </w:pPr>
    <w:rPr>
      <w:rFonts w:ascii="Times New Roman" w:eastAsia="宋体" w:hAnsi="Times New Roman" w:cs="Times New Roman"/>
    </w:rPr>
  </w:style>
  <w:style w:type="character" w:styleId="af3">
    <w:name w:val="FollowedHyperlink"/>
    <w:basedOn w:val="a0"/>
    <w:rsid w:val="000575DC"/>
    <w:rPr>
      <w:rFonts w:ascii="Times New Roman" w:eastAsia="宋体" w:hAnsi="Times New Roman" w:cs="Times New Roman"/>
      <w:color w:val="000000"/>
      <w:u w:val="none"/>
    </w:rPr>
  </w:style>
  <w:style w:type="character" w:styleId="af4">
    <w:name w:val="Emphasis"/>
    <w:basedOn w:val="a0"/>
    <w:qFormat/>
    <w:rsid w:val="000575DC"/>
    <w:rPr>
      <w:rFonts w:ascii="Times New Roman" w:eastAsia="宋体" w:hAnsi="Times New Roman" w:cs="Times New Roman"/>
      <w:b w:val="0"/>
      <w:i w:val="0"/>
    </w:rPr>
  </w:style>
  <w:style w:type="character" w:customStyle="1" w:styleId="green">
    <w:name w:val="green"/>
    <w:basedOn w:val="a0"/>
    <w:rsid w:val="000575DC"/>
    <w:rPr>
      <w:rFonts w:ascii="Times New Roman" w:eastAsia="宋体" w:hAnsi="Times New Roman" w:cs="Times New Roman"/>
      <w:color w:val="66AE00"/>
      <w:sz w:val="18"/>
      <w:szCs w:val="18"/>
    </w:rPr>
  </w:style>
  <w:style w:type="character" w:customStyle="1" w:styleId="red2">
    <w:name w:val="red2"/>
    <w:basedOn w:val="a0"/>
    <w:rsid w:val="000575DC"/>
    <w:rPr>
      <w:rFonts w:ascii="Times New Roman" w:eastAsia="宋体" w:hAnsi="Times New Roman" w:cs="Times New Roman"/>
      <w:color w:val="FF0000"/>
      <w:sz w:val="18"/>
      <w:szCs w:val="18"/>
    </w:rPr>
  </w:style>
  <w:style w:type="character" w:customStyle="1" w:styleId="font01">
    <w:name w:val="font01"/>
    <w:basedOn w:val="a0"/>
    <w:rsid w:val="000575DC"/>
    <w:rPr>
      <w:rFonts w:ascii="宋体" w:eastAsia="宋体" w:hAnsi="宋体" w:cs="宋体" w:hint="eastAsia"/>
      <w:color w:val="000000"/>
      <w:sz w:val="22"/>
      <w:szCs w:val="22"/>
      <w:u w:val="none"/>
    </w:rPr>
  </w:style>
  <w:style w:type="character" w:customStyle="1" w:styleId="green1">
    <w:name w:val="green1"/>
    <w:basedOn w:val="a0"/>
    <w:rsid w:val="000575DC"/>
    <w:rPr>
      <w:rFonts w:ascii="Times New Roman" w:eastAsia="宋体" w:hAnsi="Times New Roman" w:cs="Times New Roman"/>
      <w:color w:val="66AE00"/>
      <w:sz w:val="18"/>
      <w:szCs w:val="18"/>
    </w:rPr>
  </w:style>
  <w:style w:type="character" w:customStyle="1" w:styleId="hover">
    <w:name w:val="hover"/>
    <w:basedOn w:val="a0"/>
    <w:rsid w:val="000575DC"/>
    <w:rPr>
      <w:rFonts w:ascii="Times New Roman" w:eastAsia="宋体" w:hAnsi="Times New Roman" w:cs="Times New Roman"/>
    </w:rPr>
  </w:style>
  <w:style w:type="character" w:customStyle="1" w:styleId="im-content1">
    <w:name w:val="im-content1"/>
    <w:rsid w:val="000575DC"/>
    <w:rPr>
      <w:rFonts w:ascii="Times New Roman" w:eastAsia="宋体" w:hAnsi="Times New Roman" w:cs="Times New Roman"/>
      <w:color w:val="333333"/>
    </w:rPr>
  </w:style>
  <w:style w:type="character" w:customStyle="1" w:styleId="red">
    <w:name w:val="red"/>
    <w:basedOn w:val="a0"/>
    <w:rsid w:val="000575DC"/>
    <w:rPr>
      <w:rFonts w:ascii="Times New Roman" w:eastAsia="宋体" w:hAnsi="Times New Roman" w:cs="Times New Roman"/>
      <w:color w:val="FF0000"/>
    </w:rPr>
  </w:style>
  <w:style w:type="character" w:customStyle="1" w:styleId="right">
    <w:name w:val="right"/>
    <w:basedOn w:val="a0"/>
    <w:rsid w:val="000575DC"/>
    <w:rPr>
      <w:rFonts w:ascii="Times New Roman" w:eastAsia="宋体" w:hAnsi="Times New Roman" w:cs="Times New Roman"/>
      <w:color w:val="999999"/>
      <w:sz w:val="18"/>
      <w:szCs w:val="18"/>
    </w:rPr>
  </w:style>
  <w:style w:type="character" w:customStyle="1" w:styleId="gb-jt">
    <w:name w:val="gb-jt"/>
    <w:basedOn w:val="a0"/>
    <w:rsid w:val="000575DC"/>
    <w:rPr>
      <w:rFonts w:ascii="Times New Roman" w:eastAsia="宋体" w:hAnsi="Times New Roman" w:cs="Times New Roman"/>
    </w:rPr>
  </w:style>
  <w:style w:type="character" w:customStyle="1" w:styleId="red1">
    <w:name w:val="red1"/>
    <w:basedOn w:val="a0"/>
    <w:rsid w:val="000575DC"/>
    <w:rPr>
      <w:rFonts w:ascii="Times New Roman" w:eastAsia="宋体" w:hAnsi="Times New Roman" w:cs="Times New Roman"/>
      <w:color w:val="FF0000"/>
      <w:sz w:val="18"/>
      <w:szCs w:val="18"/>
    </w:rPr>
  </w:style>
  <w:style w:type="character" w:customStyle="1" w:styleId="red3">
    <w:name w:val="red3"/>
    <w:basedOn w:val="a0"/>
    <w:rsid w:val="000575DC"/>
    <w:rPr>
      <w:rFonts w:ascii="Times New Roman" w:eastAsia="宋体" w:hAnsi="Times New Roman" w:cs="Times New Roman"/>
      <w:color w:val="CC0000"/>
    </w:rPr>
  </w:style>
  <w:style w:type="character" w:customStyle="1" w:styleId="hover25">
    <w:name w:val="hover25"/>
    <w:basedOn w:val="a0"/>
    <w:rsid w:val="000575DC"/>
    <w:rPr>
      <w:rFonts w:ascii="Times New Roman" w:eastAsia="宋体" w:hAnsi="Times New Roman" w:cs="Times New Roman"/>
    </w:rPr>
  </w:style>
  <w:style w:type="character" w:customStyle="1" w:styleId="font21">
    <w:name w:val="font21"/>
    <w:basedOn w:val="a0"/>
    <w:rsid w:val="000575DC"/>
    <w:rPr>
      <w:rFonts w:ascii="宋体" w:eastAsia="宋体" w:hAnsi="宋体" w:cs="宋体" w:hint="eastAsia"/>
      <w:color w:val="000000"/>
      <w:sz w:val="20"/>
      <w:szCs w:val="20"/>
      <w:u w:val="none"/>
    </w:rPr>
  </w:style>
  <w:style w:type="character" w:customStyle="1" w:styleId="blue">
    <w:name w:val="blue"/>
    <w:basedOn w:val="a0"/>
    <w:rsid w:val="000575DC"/>
    <w:rPr>
      <w:rFonts w:ascii="Times New Roman" w:eastAsia="宋体" w:hAnsi="Times New Roman" w:cs="Times New Roman"/>
      <w:color w:val="0371C6"/>
      <w:sz w:val="21"/>
      <w:szCs w:val="21"/>
    </w:rPr>
  </w:style>
  <w:style w:type="paragraph" w:styleId="af5">
    <w:name w:val="Block Text"/>
    <w:basedOn w:val="a"/>
    <w:rsid w:val="000575DC"/>
    <w:pPr>
      <w:adjustRightInd w:val="0"/>
      <w:spacing w:line="300" w:lineRule="auto"/>
      <w:ind w:left="958" w:rightChars="-120" w:right="-120"/>
    </w:pPr>
    <w:rPr>
      <w:rFonts w:ascii="Times New Roman" w:eastAsia="宋体" w:hAnsi="Times New Roman" w:cs="Times New Roman"/>
      <w:sz w:val="28"/>
      <w:szCs w:val="24"/>
    </w:rPr>
  </w:style>
  <w:style w:type="paragraph" w:styleId="af6">
    <w:name w:val="annotation text"/>
    <w:basedOn w:val="a"/>
    <w:link w:val="Char8"/>
    <w:rsid w:val="000575DC"/>
    <w:pPr>
      <w:jc w:val="left"/>
    </w:pPr>
    <w:rPr>
      <w:rFonts w:ascii="Times New Roman" w:eastAsia="宋体" w:hAnsi="Times New Roman" w:cs="Times New Roman"/>
      <w:szCs w:val="24"/>
    </w:rPr>
  </w:style>
  <w:style w:type="character" w:customStyle="1" w:styleId="Char8">
    <w:name w:val="批注文字 Char"/>
    <w:basedOn w:val="a0"/>
    <w:link w:val="af6"/>
    <w:rsid w:val="000575DC"/>
    <w:rPr>
      <w:rFonts w:ascii="Times New Roman" w:eastAsia="宋体" w:hAnsi="Times New Roman" w:cs="Times New Roman"/>
      <w:kern w:val="2"/>
      <w:sz w:val="21"/>
      <w:szCs w:val="24"/>
    </w:rPr>
  </w:style>
  <w:style w:type="paragraph" w:styleId="af7">
    <w:name w:val="Message Header"/>
    <w:basedOn w:val="a"/>
    <w:link w:val="Char9"/>
    <w:rsid w:val="000575D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szCs w:val="24"/>
    </w:rPr>
  </w:style>
  <w:style w:type="character" w:customStyle="1" w:styleId="Char9">
    <w:name w:val="信息标题 Char"/>
    <w:basedOn w:val="a0"/>
    <w:link w:val="af7"/>
    <w:rsid w:val="000575DC"/>
    <w:rPr>
      <w:rFonts w:ascii="Cambria" w:eastAsia="宋体" w:hAnsi="Cambria" w:cs="Times New Roman"/>
      <w:kern w:val="2"/>
      <w:sz w:val="24"/>
      <w:szCs w:val="24"/>
      <w:shd w:val="pct20" w:color="auto" w:fill="auto"/>
    </w:rPr>
  </w:style>
  <w:style w:type="paragraph" w:customStyle="1" w:styleId="20">
    <w:name w:val="列出段落2"/>
    <w:basedOn w:val="a"/>
    <w:rsid w:val="000575DC"/>
    <w:pPr>
      <w:ind w:firstLineChars="200" w:firstLine="420"/>
    </w:pPr>
    <w:rPr>
      <w:rFonts w:ascii="Calibri" w:eastAsia="宋体" w:hAnsi="Calibri" w:cs="Times New Roman"/>
      <w:kern w:val="0"/>
      <w:sz w:val="20"/>
      <w:szCs w:val="24"/>
    </w:rPr>
  </w:style>
  <w:style w:type="paragraph" w:customStyle="1" w:styleId="af8">
    <w:name w:val="a"/>
    <w:basedOn w:val="a"/>
    <w:rsid w:val="000575DC"/>
    <w:pPr>
      <w:widowControl/>
      <w:spacing w:before="100" w:beforeAutospacing="1" w:after="100" w:afterAutospacing="1"/>
      <w:jc w:val="left"/>
    </w:pPr>
    <w:rPr>
      <w:rFonts w:ascii="宋体" w:eastAsia="宋体" w:hAnsi="宋体" w:cs="宋体"/>
      <w:kern w:val="0"/>
      <w:sz w:val="24"/>
      <w:szCs w:val="24"/>
    </w:rPr>
  </w:style>
  <w:style w:type="character" w:customStyle="1" w:styleId="HTMLChar1">
    <w:name w:val="HTML 预设格式 Char1"/>
    <w:basedOn w:val="a0"/>
    <w:uiPriority w:val="99"/>
    <w:semiHidden/>
    <w:rsid w:val="00ED2601"/>
    <w:rPr>
      <w:rFonts w:ascii="Courier New" w:hAnsi="Courier New" w:cs="Courier New"/>
      <w:sz w:val="20"/>
      <w:szCs w:val="20"/>
    </w:rPr>
  </w:style>
  <w:style w:type="character" w:customStyle="1" w:styleId="Char11">
    <w:name w:val="批注框文本 Char1"/>
    <w:basedOn w:val="a0"/>
    <w:uiPriority w:val="99"/>
    <w:semiHidden/>
    <w:rsid w:val="00ED260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9E6642-209C-4966-B9BC-C2341CEE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108</Pages>
  <Words>9159</Words>
  <Characters>52211</Characters>
  <Application>Microsoft Office Word</Application>
  <DocSecurity>0</DocSecurity>
  <Lines>435</Lines>
  <Paragraphs>122</Paragraphs>
  <ScaleCrop>false</ScaleCrop>
  <Company>Microsoft</Company>
  <LinksUpToDate>false</LinksUpToDate>
  <CharactersWithSpaces>61248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401</cp:revision>
  <cp:lastPrinted>2019-08-02T09:19:00Z</cp:lastPrinted>
  <dcterms:created xsi:type="dcterms:W3CDTF">2019-08-01T02:27:00Z</dcterms:created>
  <dcterms:modified xsi:type="dcterms:W3CDTF">2020-01-19T03:40:00Z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