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6A1E" w:rsidRDefault="002B6A1E" w:rsidP="002B6A1E">
      <w:pPr>
        <w:pStyle w:val="3"/>
        <w:spacing w:line="240" w:lineRule="auto"/>
        <w:jc w:val="center"/>
        <w:rPr>
          <w:lang w:val="zh-CN"/>
        </w:rPr>
      </w:pPr>
      <w:r>
        <w:rPr>
          <w:rFonts w:hint="eastAsia"/>
          <w:lang w:val="zh-CN"/>
        </w:rPr>
        <w:t>开标一览表</w:t>
      </w:r>
    </w:p>
    <w:p w:rsidR="002B6A1E" w:rsidRDefault="002B6A1E" w:rsidP="00C24BEC">
      <w:pPr>
        <w:spacing w:before="50" w:afterLines="50" w:line="360" w:lineRule="auto"/>
        <w:contextualSpacing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项目编号：</w:t>
      </w:r>
      <w:r>
        <w:rPr>
          <w:rFonts w:ascii="宋体" w:hAnsi="宋体" w:cs="仿宋_GB2312" w:hint="eastAsia"/>
          <w:szCs w:val="21"/>
          <w:shd w:val="clear" w:color="auto" w:fill="FFFFFF"/>
        </w:rPr>
        <w:t>ZFCG-G2019186号</w:t>
      </w:r>
    </w:p>
    <w:p w:rsidR="002B6A1E" w:rsidRDefault="002B6A1E" w:rsidP="002B6A1E">
      <w:pPr>
        <w:spacing w:line="360" w:lineRule="auto"/>
        <w:contextualSpacing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项目名称：</w:t>
      </w:r>
      <w:r>
        <w:rPr>
          <w:rFonts w:hint="eastAsia"/>
          <w:szCs w:val="21"/>
          <w:shd w:val="clear" w:color="auto" w:fill="FFFFFF"/>
        </w:rPr>
        <w:t>水泵检测设备</w:t>
      </w:r>
      <w:r>
        <w:rPr>
          <w:rFonts w:ascii="宋体" w:hAnsi="宋体" w:hint="eastAsia"/>
          <w:szCs w:val="21"/>
        </w:rPr>
        <w:t xml:space="preserve">                                     </w:t>
      </w:r>
      <w:r>
        <w:rPr>
          <w:rFonts w:ascii="宋体" w:hAnsi="宋体" w:cs="Arial" w:hint="eastAsia"/>
          <w:szCs w:val="21"/>
        </w:rPr>
        <w:t>单位：元（人民币）</w:t>
      </w:r>
    </w:p>
    <w:tbl>
      <w:tblPr>
        <w:tblW w:w="9180" w:type="dxa"/>
        <w:tblLayout w:type="fixed"/>
        <w:tblLook w:val="0000"/>
      </w:tblPr>
      <w:tblGrid>
        <w:gridCol w:w="959"/>
        <w:gridCol w:w="1843"/>
        <w:gridCol w:w="3685"/>
        <w:gridCol w:w="1843"/>
        <w:gridCol w:w="850"/>
      </w:tblGrid>
      <w:tr w:rsidR="002B6A1E" w:rsidTr="00C03248">
        <w:trPr>
          <w:trHeight w:val="851"/>
        </w:trPr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B6A1E" w:rsidRDefault="002B6A1E" w:rsidP="00C03248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宋体" w:hAnsi="宋体" w:cs="宋体"/>
                <w:b/>
                <w:szCs w:val="21"/>
                <w:lang w:val="zh-CN"/>
              </w:rPr>
            </w:pPr>
            <w:r>
              <w:rPr>
                <w:rFonts w:ascii="宋体" w:hAnsi="宋体" w:cs="宋体" w:hint="eastAsia"/>
                <w:b/>
                <w:szCs w:val="21"/>
                <w:lang w:val="zh-CN"/>
              </w:rPr>
              <w:t>标段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B6A1E" w:rsidRDefault="002B6A1E" w:rsidP="00C03248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宋体" w:hAnsi="宋体" w:cs="宋体"/>
                <w:b/>
                <w:szCs w:val="21"/>
                <w:lang w:val="zh-CN"/>
              </w:rPr>
            </w:pPr>
            <w:r>
              <w:rPr>
                <w:rFonts w:ascii="宋体" w:hAnsi="宋体" w:cs="宋体" w:hint="eastAsia"/>
                <w:b/>
                <w:szCs w:val="21"/>
                <w:lang w:val="zh-CN"/>
              </w:rPr>
              <w:t>项目名称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B6A1E" w:rsidRDefault="002B6A1E" w:rsidP="00C03248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宋体" w:hAnsi="宋体" w:cs="宋体"/>
                <w:b/>
                <w:szCs w:val="21"/>
                <w:lang w:val="zh-CN"/>
              </w:rPr>
            </w:pPr>
            <w:r>
              <w:rPr>
                <w:rFonts w:ascii="宋体" w:hAnsi="宋体" w:cs="宋体" w:hint="eastAsia"/>
                <w:b/>
                <w:szCs w:val="21"/>
                <w:lang w:val="zh-CN"/>
              </w:rPr>
              <w:t>投标报价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B6A1E" w:rsidRDefault="002B6A1E" w:rsidP="00C03248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宋体" w:hAnsi="宋体" w:cs="宋体"/>
                <w:b/>
                <w:szCs w:val="21"/>
                <w:lang w:val="zh-CN"/>
              </w:rPr>
            </w:pPr>
            <w:r>
              <w:rPr>
                <w:rFonts w:ascii="宋体" w:hAnsi="宋体" w:cs="宋体" w:hint="eastAsia"/>
                <w:b/>
                <w:szCs w:val="21"/>
                <w:lang w:val="zh-CN"/>
              </w:rPr>
              <w:t>交付日期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B6A1E" w:rsidRDefault="002B6A1E" w:rsidP="00C03248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宋体" w:hAnsi="宋体" w:cs="宋体"/>
                <w:b/>
                <w:szCs w:val="21"/>
                <w:lang w:val="zh-CN"/>
              </w:rPr>
            </w:pPr>
            <w:r>
              <w:rPr>
                <w:rFonts w:ascii="宋体" w:hAnsi="宋体" w:cs="宋体" w:hint="eastAsia"/>
                <w:b/>
                <w:szCs w:val="21"/>
                <w:lang w:val="zh-CN"/>
              </w:rPr>
              <w:t>备注</w:t>
            </w:r>
          </w:p>
        </w:tc>
      </w:tr>
      <w:tr w:rsidR="002B6A1E" w:rsidTr="00C03248">
        <w:trPr>
          <w:trHeight w:val="851"/>
        </w:trPr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6A1E" w:rsidRDefault="002B6A1E" w:rsidP="00C03248">
            <w:pPr>
              <w:autoSpaceDE w:val="0"/>
              <w:autoSpaceDN w:val="0"/>
              <w:adjustRightInd w:val="0"/>
              <w:spacing w:line="480" w:lineRule="exact"/>
              <w:ind w:firstLine="24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C包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6A1E" w:rsidRDefault="00C24BEC" w:rsidP="00C03248">
            <w:pPr>
              <w:autoSpaceDE w:val="0"/>
              <w:autoSpaceDN w:val="0"/>
              <w:adjustRightInd w:val="0"/>
              <w:spacing w:line="480" w:lineRule="exact"/>
              <w:ind w:firstLine="240"/>
              <w:rPr>
                <w:rFonts w:ascii="宋体" w:hAnsi="宋体"/>
                <w:szCs w:val="21"/>
              </w:rPr>
            </w:pPr>
            <w:r>
              <w:rPr>
                <w:rFonts w:hint="eastAsia"/>
                <w:szCs w:val="21"/>
                <w:shd w:val="clear" w:color="auto" w:fill="FFFFFF"/>
              </w:rPr>
              <w:t>原子荧光形态分析单元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6A1E" w:rsidRDefault="002B6A1E" w:rsidP="00C03248">
            <w:pPr>
              <w:autoSpaceDE w:val="0"/>
              <w:autoSpaceDN w:val="0"/>
              <w:adjustRightInd w:val="0"/>
              <w:spacing w:line="480" w:lineRule="exact"/>
              <w:rPr>
                <w:rFonts w:ascii="宋体" w:hAnsi="宋体" w:cs="宋体"/>
                <w:szCs w:val="21"/>
                <w:lang w:val="zh-CN"/>
              </w:rPr>
            </w:pPr>
            <w:r>
              <w:rPr>
                <w:rFonts w:ascii="宋体" w:hAnsi="宋体" w:cs="宋体" w:hint="eastAsia"/>
                <w:szCs w:val="21"/>
                <w:lang w:val="zh-CN"/>
              </w:rPr>
              <w:t>大写：叁拾肆万捌仟元整</w:t>
            </w:r>
          </w:p>
          <w:p w:rsidR="002B6A1E" w:rsidRDefault="002B6A1E" w:rsidP="00C03248">
            <w:pPr>
              <w:autoSpaceDE w:val="0"/>
              <w:autoSpaceDN w:val="0"/>
              <w:adjustRightInd w:val="0"/>
              <w:spacing w:line="480" w:lineRule="exac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  <w:lang w:val="zh-CN"/>
              </w:rPr>
              <w:t>小写：</w:t>
            </w:r>
            <w:r>
              <w:rPr>
                <w:rFonts w:ascii="宋体" w:hAnsi="宋体" w:cs="宋体" w:hint="eastAsia"/>
                <w:szCs w:val="21"/>
              </w:rPr>
              <w:t>348000.00元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6A1E" w:rsidRDefault="002B6A1E" w:rsidP="00C03248">
            <w:pPr>
              <w:autoSpaceDE w:val="0"/>
              <w:autoSpaceDN w:val="0"/>
              <w:adjustRightInd w:val="0"/>
              <w:spacing w:line="480" w:lineRule="exact"/>
              <w:rPr>
                <w:rFonts w:ascii="宋体" w:hAnsi="宋体" w:cs="宋体"/>
                <w:szCs w:val="21"/>
                <w:lang w:val="zh-CN"/>
              </w:rPr>
            </w:pPr>
            <w:bookmarkStart w:id="0" w:name="交付日期"/>
            <w:r>
              <w:rPr>
                <w:rFonts w:hint="eastAsia"/>
                <w:szCs w:val="21"/>
                <w:shd w:val="clear" w:color="auto" w:fill="FFFFFF"/>
              </w:rPr>
              <w:t>自合同生效之日起</w:t>
            </w:r>
            <w:bookmarkEnd w:id="0"/>
            <w:r>
              <w:rPr>
                <w:rFonts w:hint="eastAsia"/>
                <w:szCs w:val="21"/>
                <w:shd w:val="clear" w:color="auto" w:fill="FFFFFF"/>
              </w:rPr>
              <w:t>25</w:t>
            </w:r>
            <w:r>
              <w:rPr>
                <w:rFonts w:hint="eastAsia"/>
                <w:szCs w:val="21"/>
                <w:shd w:val="clear" w:color="auto" w:fill="FFFFFF"/>
              </w:rPr>
              <w:t>个工作日内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6A1E" w:rsidRDefault="002B6A1E" w:rsidP="00C03248">
            <w:pPr>
              <w:autoSpaceDE w:val="0"/>
              <w:autoSpaceDN w:val="0"/>
              <w:adjustRightInd w:val="0"/>
              <w:spacing w:line="480" w:lineRule="exact"/>
              <w:ind w:firstLine="240"/>
              <w:rPr>
                <w:rFonts w:ascii="宋体" w:hAnsi="宋体" w:cs="宋体"/>
                <w:szCs w:val="21"/>
                <w:lang w:val="zh-CN"/>
              </w:rPr>
            </w:pPr>
            <w:r>
              <w:rPr>
                <w:rFonts w:ascii="宋体" w:hAnsi="宋体" w:cs="宋体" w:hint="eastAsia"/>
                <w:szCs w:val="21"/>
                <w:lang w:val="zh-CN"/>
              </w:rPr>
              <w:t>无</w:t>
            </w:r>
          </w:p>
        </w:tc>
      </w:tr>
    </w:tbl>
    <w:p w:rsidR="002B6A1E" w:rsidRDefault="002B6A1E" w:rsidP="002B6A1E">
      <w:pPr>
        <w:autoSpaceDE w:val="0"/>
        <w:autoSpaceDN w:val="0"/>
        <w:adjustRightInd w:val="0"/>
        <w:spacing w:line="480" w:lineRule="auto"/>
        <w:rPr>
          <w:rFonts w:ascii="宋体" w:hAnsi="宋体" w:cs="宋体"/>
          <w:szCs w:val="21"/>
          <w:lang w:val="zh-CN"/>
        </w:rPr>
      </w:pPr>
    </w:p>
    <w:p w:rsidR="002B6A1E" w:rsidRDefault="002B6A1E" w:rsidP="002B6A1E">
      <w:pPr>
        <w:autoSpaceDE w:val="0"/>
        <w:autoSpaceDN w:val="0"/>
        <w:adjustRightInd w:val="0"/>
        <w:spacing w:line="480" w:lineRule="auto"/>
        <w:rPr>
          <w:rFonts w:ascii="宋体" w:hAnsi="宋体" w:cs="宋体"/>
          <w:szCs w:val="21"/>
          <w:lang w:val="zh-CN"/>
        </w:rPr>
      </w:pPr>
      <w:r>
        <w:rPr>
          <w:rFonts w:ascii="宋体" w:hAnsi="宋体" w:cs="宋体" w:hint="eastAsia"/>
          <w:szCs w:val="21"/>
          <w:lang w:val="zh-CN"/>
        </w:rPr>
        <w:t>投标人名称：</w:t>
      </w:r>
      <w:r>
        <w:rPr>
          <w:rFonts w:ascii="宋体" w:hAnsi="宋体" w:cs="宋体" w:hint="eastAsia"/>
          <w:szCs w:val="21"/>
          <w:u w:val="single"/>
          <w:lang w:val="zh-CN"/>
        </w:rPr>
        <w:t xml:space="preserve">  河南安恒仪器设备有限公司  </w:t>
      </w:r>
      <w:r>
        <w:rPr>
          <w:rFonts w:ascii="宋体" w:hAnsi="宋体" w:cs="宋体" w:hint="eastAsia"/>
          <w:szCs w:val="21"/>
          <w:lang w:val="zh-CN"/>
        </w:rPr>
        <w:t>（公章）：</w:t>
      </w:r>
    </w:p>
    <w:p w:rsidR="002B6A1E" w:rsidRDefault="002B6A1E" w:rsidP="002B6A1E">
      <w:pPr>
        <w:autoSpaceDE w:val="0"/>
        <w:autoSpaceDN w:val="0"/>
        <w:adjustRightInd w:val="0"/>
        <w:spacing w:line="480" w:lineRule="auto"/>
        <w:rPr>
          <w:rFonts w:ascii="宋体" w:hAnsi="宋体" w:cs="宋体"/>
          <w:szCs w:val="21"/>
          <w:lang w:val="zh-CN"/>
        </w:rPr>
      </w:pPr>
      <w:r>
        <w:rPr>
          <w:rFonts w:ascii="宋体" w:hAnsi="宋体" w:cs="宋体" w:hint="eastAsia"/>
          <w:szCs w:val="21"/>
          <w:lang w:val="zh-CN"/>
        </w:rPr>
        <w:t>日期：</w:t>
      </w:r>
      <w:r>
        <w:rPr>
          <w:rFonts w:ascii="宋体" w:hAnsi="宋体" w:cs="宋体" w:hint="eastAsia"/>
          <w:szCs w:val="21"/>
        </w:rPr>
        <w:t>2020</w:t>
      </w:r>
      <w:r>
        <w:rPr>
          <w:rFonts w:ascii="宋体" w:hAnsi="宋体" w:cs="宋体" w:hint="eastAsia"/>
          <w:szCs w:val="21"/>
          <w:lang w:val="zh-CN"/>
        </w:rPr>
        <w:t>年</w:t>
      </w:r>
      <w:r>
        <w:rPr>
          <w:rFonts w:ascii="宋体" w:hAnsi="宋体" w:cs="宋体"/>
          <w:szCs w:val="21"/>
          <w:lang w:val="zh-CN"/>
        </w:rPr>
        <w:t xml:space="preserve"> </w:t>
      </w:r>
      <w:r>
        <w:rPr>
          <w:rFonts w:ascii="宋体" w:hAnsi="宋体" w:cs="宋体" w:hint="eastAsia"/>
          <w:szCs w:val="21"/>
        </w:rPr>
        <w:t>1</w:t>
      </w:r>
      <w:r>
        <w:rPr>
          <w:rFonts w:ascii="宋体" w:hAnsi="宋体" w:cs="宋体"/>
          <w:szCs w:val="21"/>
          <w:lang w:val="zh-CN"/>
        </w:rPr>
        <w:t xml:space="preserve"> </w:t>
      </w:r>
      <w:r>
        <w:rPr>
          <w:rFonts w:ascii="宋体" w:hAnsi="宋体" w:cs="宋体" w:hint="eastAsia"/>
          <w:szCs w:val="21"/>
          <w:lang w:val="zh-CN"/>
        </w:rPr>
        <w:t>月</w:t>
      </w:r>
      <w:r>
        <w:rPr>
          <w:rFonts w:ascii="宋体" w:hAnsi="宋体" w:cs="宋体"/>
          <w:szCs w:val="21"/>
          <w:lang w:val="zh-CN"/>
        </w:rPr>
        <w:t xml:space="preserve"> </w:t>
      </w:r>
      <w:r>
        <w:rPr>
          <w:rFonts w:ascii="宋体" w:hAnsi="宋体" w:cs="宋体" w:hint="eastAsia"/>
          <w:szCs w:val="21"/>
        </w:rPr>
        <w:t>6</w:t>
      </w:r>
      <w:r>
        <w:rPr>
          <w:rFonts w:ascii="宋体" w:hAnsi="宋体" w:cs="宋体"/>
          <w:szCs w:val="21"/>
          <w:lang w:val="zh-CN"/>
        </w:rPr>
        <w:t xml:space="preserve"> </w:t>
      </w:r>
      <w:r>
        <w:rPr>
          <w:rFonts w:ascii="宋体" w:hAnsi="宋体" w:cs="宋体" w:hint="eastAsia"/>
          <w:szCs w:val="21"/>
          <w:lang w:val="zh-CN"/>
        </w:rPr>
        <w:t>日</w:t>
      </w:r>
    </w:p>
    <w:p w:rsidR="002B6A1E" w:rsidRDefault="002B6A1E" w:rsidP="002B6A1E">
      <w:pPr>
        <w:autoSpaceDE w:val="0"/>
        <w:autoSpaceDN w:val="0"/>
        <w:adjustRightInd w:val="0"/>
        <w:spacing w:line="480" w:lineRule="auto"/>
        <w:rPr>
          <w:rFonts w:ascii="宋体" w:hAnsi="宋体" w:cs="宋体"/>
          <w:szCs w:val="21"/>
          <w:lang w:val="zh-CN"/>
        </w:rPr>
      </w:pPr>
      <w:r>
        <w:rPr>
          <w:rFonts w:ascii="宋体" w:hAnsi="宋体" w:cs="宋体" w:hint="eastAsia"/>
          <w:szCs w:val="21"/>
          <w:lang w:val="zh-CN"/>
        </w:rPr>
        <w:t>注：1、交付日期指完成该项目的最终时间（日历天）。</w:t>
      </w:r>
    </w:p>
    <w:p w:rsidR="002B6A1E" w:rsidRDefault="002B6A1E" w:rsidP="002B6A1E">
      <w:pPr>
        <w:rPr>
          <w:rFonts w:ascii="宋体" w:hAnsi="宋体" w:cs="宋体"/>
          <w:szCs w:val="21"/>
          <w:lang w:val="zh-CN"/>
        </w:rPr>
      </w:pPr>
      <w:r>
        <w:rPr>
          <w:rFonts w:ascii="宋体" w:hAnsi="宋体" w:cs="宋体" w:hint="eastAsia"/>
          <w:szCs w:val="21"/>
          <w:lang w:val="zh-CN"/>
        </w:rPr>
        <w:t>2、如招标公告明确项目交付日期以年为单位，本表应填写完成该项目的年限。</w:t>
      </w:r>
    </w:p>
    <w:p w:rsidR="002B6A1E" w:rsidRDefault="002B6A1E" w:rsidP="002B6A1E">
      <w:pPr>
        <w:pStyle w:val="a0"/>
        <w:rPr>
          <w:lang w:val="zh-CN"/>
        </w:rPr>
      </w:pPr>
      <w:r>
        <w:rPr>
          <w:lang w:val="zh-CN"/>
        </w:rPr>
        <w:br w:type="page"/>
      </w:r>
    </w:p>
    <w:p w:rsidR="002B6A1E" w:rsidRDefault="002B6A1E" w:rsidP="002B6A1E">
      <w:pPr>
        <w:pStyle w:val="3"/>
        <w:spacing w:line="240" w:lineRule="auto"/>
        <w:jc w:val="center"/>
        <w:rPr>
          <w:lang w:val="zh-CN"/>
        </w:rPr>
      </w:pPr>
      <w:r>
        <w:rPr>
          <w:rFonts w:hint="eastAsia"/>
          <w:lang w:val="zh-CN"/>
        </w:rPr>
        <w:lastRenderedPageBreak/>
        <w:t>投标分项报价表（货物类项目）</w:t>
      </w:r>
    </w:p>
    <w:p w:rsidR="002B6A1E" w:rsidRDefault="002B6A1E" w:rsidP="00C24BEC">
      <w:pPr>
        <w:spacing w:before="50" w:afterLines="50" w:line="360" w:lineRule="auto"/>
        <w:contextualSpacing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项目编号：</w:t>
      </w:r>
      <w:r>
        <w:rPr>
          <w:rFonts w:ascii="宋体" w:hAnsi="宋体" w:cs="仿宋_GB2312" w:hint="eastAsia"/>
          <w:szCs w:val="21"/>
          <w:shd w:val="clear" w:color="auto" w:fill="FFFFFF"/>
        </w:rPr>
        <w:t>ZFCG-G2019186号</w:t>
      </w:r>
    </w:p>
    <w:p w:rsidR="002B6A1E" w:rsidRDefault="002B6A1E" w:rsidP="00C24BEC">
      <w:pPr>
        <w:spacing w:before="50" w:afterLines="50" w:line="360" w:lineRule="auto"/>
        <w:contextualSpacing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项目名称：水泵检测设备</w:t>
      </w:r>
    </w:p>
    <w:tbl>
      <w:tblPr>
        <w:tblW w:w="13343" w:type="dxa"/>
        <w:jc w:val="center"/>
        <w:tblLayout w:type="fixed"/>
        <w:tblLook w:val="0000"/>
      </w:tblPr>
      <w:tblGrid>
        <w:gridCol w:w="534"/>
        <w:gridCol w:w="1183"/>
        <w:gridCol w:w="1207"/>
        <w:gridCol w:w="5609"/>
        <w:gridCol w:w="662"/>
        <w:gridCol w:w="688"/>
        <w:gridCol w:w="1262"/>
        <w:gridCol w:w="1225"/>
        <w:gridCol w:w="973"/>
      </w:tblGrid>
      <w:tr w:rsidR="002B6A1E" w:rsidTr="002176F7">
        <w:trPr>
          <w:trHeight w:val="851"/>
          <w:jc w:val="center"/>
        </w:trPr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B6A1E" w:rsidRDefault="002B6A1E" w:rsidP="00C03248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b/>
                <w:szCs w:val="21"/>
                <w:lang w:val="zh-CN"/>
              </w:rPr>
            </w:pPr>
            <w:r>
              <w:rPr>
                <w:rFonts w:ascii="宋体" w:hAnsi="宋体" w:cs="宋体" w:hint="eastAsia"/>
                <w:b/>
                <w:szCs w:val="21"/>
                <w:lang w:val="zh-CN"/>
              </w:rPr>
              <w:t>序号</w:t>
            </w: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B6A1E" w:rsidRDefault="002B6A1E" w:rsidP="00C0324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/>
                <w:b/>
                <w:szCs w:val="21"/>
                <w:lang w:val="zh-CN"/>
              </w:rPr>
            </w:pPr>
            <w:r>
              <w:rPr>
                <w:rFonts w:ascii="宋体" w:hAnsi="宋体" w:cs="宋体" w:hint="eastAsia"/>
                <w:b/>
                <w:szCs w:val="21"/>
                <w:lang w:val="zh-CN"/>
              </w:rPr>
              <w:t>名</w:t>
            </w:r>
            <w:r>
              <w:rPr>
                <w:rFonts w:ascii="宋体" w:hAnsi="宋体" w:cs="宋体"/>
                <w:b/>
                <w:szCs w:val="21"/>
                <w:lang w:val="zh-CN"/>
              </w:rPr>
              <w:t xml:space="preserve"> </w:t>
            </w:r>
            <w:r>
              <w:rPr>
                <w:rFonts w:ascii="宋体" w:hAnsi="宋体" w:cs="宋体" w:hint="eastAsia"/>
                <w:b/>
                <w:szCs w:val="21"/>
                <w:lang w:val="zh-CN"/>
              </w:rPr>
              <w:t>称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B6A1E" w:rsidRDefault="002B6A1E" w:rsidP="00C03248">
            <w:pPr>
              <w:autoSpaceDE w:val="0"/>
              <w:autoSpaceDN w:val="0"/>
              <w:adjustRightInd w:val="0"/>
              <w:spacing w:line="360" w:lineRule="auto"/>
              <w:ind w:firstLine="120"/>
              <w:rPr>
                <w:rFonts w:ascii="宋体" w:hAnsi="宋体" w:cs="宋体"/>
                <w:b/>
                <w:szCs w:val="21"/>
                <w:lang w:val="zh-CN"/>
              </w:rPr>
            </w:pPr>
            <w:r>
              <w:rPr>
                <w:rFonts w:ascii="宋体" w:hAnsi="宋体" w:cs="宋体" w:hint="eastAsia"/>
                <w:b/>
                <w:szCs w:val="21"/>
                <w:lang w:val="zh-CN"/>
              </w:rPr>
              <w:t>规格型号</w:t>
            </w:r>
          </w:p>
        </w:tc>
        <w:tc>
          <w:tcPr>
            <w:tcW w:w="5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B6A1E" w:rsidRDefault="002B6A1E" w:rsidP="002176F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/>
                <w:b/>
                <w:szCs w:val="21"/>
                <w:lang w:val="zh-CN"/>
              </w:rPr>
            </w:pPr>
            <w:r>
              <w:rPr>
                <w:rFonts w:ascii="宋体" w:hAnsi="宋体" w:cs="宋体" w:hint="eastAsia"/>
                <w:b/>
                <w:szCs w:val="21"/>
                <w:lang w:val="zh-CN"/>
              </w:rPr>
              <w:t>技术参数</w:t>
            </w:r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B6A1E" w:rsidRDefault="002B6A1E" w:rsidP="00C0324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/>
                <w:b/>
                <w:szCs w:val="21"/>
                <w:lang w:val="zh-CN"/>
              </w:rPr>
            </w:pPr>
            <w:r>
              <w:rPr>
                <w:rFonts w:ascii="宋体" w:hAnsi="宋体" w:cs="宋体" w:hint="eastAsia"/>
                <w:b/>
                <w:szCs w:val="21"/>
                <w:lang w:val="zh-CN"/>
              </w:rPr>
              <w:t>单位</w:t>
            </w:r>
          </w:p>
        </w:tc>
        <w:tc>
          <w:tcPr>
            <w:tcW w:w="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B6A1E" w:rsidRDefault="002B6A1E" w:rsidP="00C0324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/>
                <w:b/>
                <w:szCs w:val="21"/>
                <w:lang w:val="zh-CN"/>
              </w:rPr>
            </w:pPr>
            <w:r>
              <w:rPr>
                <w:rFonts w:ascii="宋体" w:hAnsi="宋体" w:cs="宋体" w:hint="eastAsia"/>
                <w:b/>
                <w:szCs w:val="21"/>
                <w:lang w:val="zh-CN"/>
              </w:rPr>
              <w:t>数量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B6A1E" w:rsidRDefault="002B6A1E" w:rsidP="00C0324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/>
                <w:b/>
                <w:szCs w:val="21"/>
                <w:lang w:val="zh-CN"/>
              </w:rPr>
            </w:pPr>
            <w:r>
              <w:rPr>
                <w:rFonts w:ascii="宋体" w:hAnsi="宋体" w:cs="宋体" w:hint="eastAsia"/>
                <w:b/>
                <w:szCs w:val="21"/>
                <w:lang w:val="zh-CN"/>
              </w:rPr>
              <w:t>单价</w:t>
            </w:r>
          </w:p>
        </w:tc>
        <w:tc>
          <w:tcPr>
            <w:tcW w:w="12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B6A1E" w:rsidRDefault="002B6A1E" w:rsidP="00C03248">
            <w:pPr>
              <w:autoSpaceDE w:val="0"/>
              <w:autoSpaceDN w:val="0"/>
              <w:adjustRightInd w:val="0"/>
              <w:spacing w:line="360" w:lineRule="auto"/>
              <w:ind w:firstLine="120"/>
              <w:rPr>
                <w:rFonts w:ascii="宋体" w:hAnsi="宋体" w:cs="宋体"/>
                <w:b/>
                <w:szCs w:val="21"/>
                <w:lang w:val="zh-CN"/>
              </w:rPr>
            </w:pPr>
            <w:r>
              <w:rPr>
                <w:rFonts w:ascii="宋体" w:hAnsi="宋体" w:cs="宋体" w:hint="eastAsia"/>
                <w:b/>
                <w:szCs w:val="21"/>
                <w:lang w:val="zh-CN"/>
              </w:rPr>
              <w:t>总价</w:t>
            </w:r>
          </w:p>
        </w:tc>
        <w:tc>
          <w:tcPr>
            <w:tcW w:w="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B6A1E" w:rsidRDefault="002B6A1E" w:rsidP="00C03248">
            <w:pPr>
              <w:autoSpaceDE w:val="0"/>
              <w:autoSpaceDN w:val="0"/>
              <w:adjustRightInd w:val="0"/>
              <w:spacing w:line="360" w:lineRule="auto"/>
              <w:ind w:left="120" w:hanging="120"/>
              <w:jc w:val="center"/>
              <w:rPr>
                <w:rFonts w:ascii="宋体" w:hAnsi="宋体" w:cs="宋体"/>
                <w:b/>
                <w:szCs w:val="21"/>
                <w:lang w:val="zh-CN"/>
              </w:rPr>
            </w:pPr>
            <w:r>
              <w:rPr>
                <w:rFonts w:ascii="宋体" w:hAnsi="宋体" w:cs="宋体" w:hint="eastAsia"/>
                <w:b/>
                <w:szCs w:val="21"/>
                <w:lang w:val="zh-CN"/>
              </w:rPr>
              <w:t>厂家</w:t>
            </w:r>
          </w:p>
        </w:tc>
      </w:tr>
      <w:tr w:rsidR="002176F7" w:rsidTr="002176F7">
        <w:trPr>
          <w:trHeight w:val="851"/>
          <w:jc w:val="center"/>
        </w:trPr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176F7" w:rsidRDefault="002176F7" w:rsidP="00C03248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176F7" w:rsidRDefault="002176F7" w:rsidP="00C0324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/>
                <w:szCs w:val="21"/>
                <w:shd w:val="clear" w:color="auto" w:fill="FFFFFF"/>
              </w:rPr>
              <w:t>原子荧光形态分析单元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176F7" w:rsidRDefault="002176F7" w:rsidP="00C0324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SA520</w:t>
            </w:r>
          </w:p>
        </w:tc>
        <w:tc>
          <w:tcPr>
            <w:tcW w:w="5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176F7" w:rsidRDefault="002176F7" w:rsidP="00D0742D">
            <w:pPr>
              <w:pStyle w:val="a6"/>
              <w:adjustRightInd w:val="0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 xml:space="preserve">1、技术指标:1.1具有两元素同时测定功能。 </w:t>
            </w:r>
          </w:p>
          <w:p w:rsidR="002176F7" w:rsidRDefault="002176F7" w:rsidP="00D0742D">
            <w:pPr>
              <w:pStyle w:val="a6"/>
              <w:adjustRightInd w:val="0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 xml:space="preserve">1.2内置高压输液泵：能够实现梯度淋洗功能。 </w:t>
            </w:r>
          </w:p>
          <w:p w:rsidR="002176F7" w:rsidRDefault="002176F7" w:rsidP="00D0742D">
            <w:pPr>
              <w:pStyle w:val="a6"/>
              <w:adjustRightInd w:val="0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 xml:space="preserve">1.3系统兼容性：采用模块化设计，可单独使用原子荧光光度计测量元素总量，与形态分析附件联用，能够满足形态分析检验工作需求。 </w:t>
            </w:r>
          </w:p>
          <w:p w:rsidR="002176F7" w:rsidRDefault="002176F7" w:rsidP="00D0742D">
            <w:pPr>
              <w:pStyle w:val="a6"/>
              <w:adjustRightInd w:val="0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 xml:space="preserve">1.4整个形态分析仪无蠕动泵，无泵管耗材。 </w:t>
            </w:r>
          </w:p>
          <w:p w:rsidR="002176F7" w:rsidRDefault="002176F7" w:rsidP="00D0742D">
            <w:pPr>
              <w:pStyle w:val="a6"/>
              <w:adjustRightInd w:val="0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 xml:space="preserve">1.5气动流路系统：采用氩气作为动力源，实现进液、排液功能自动化。 </w:t>
            </w:r>
          </w:p>
          <w:p w:rsidR="002176F7" w:rsidRDefault="002176F7" w:rsidP="00D0742D">
            <w:pPr>
              <w:pStyle w:val="a6"/>
              <w:adjustRightInd w:val="0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 xml:space="preserve">1.6石英消解装置：采用折返式流路设计，石英板与基板键合，石英破璃管不易破碎，提高紫外线的利用率，保证消解效果。 </w:t>
            </w:r>
          </w:p>
          <w:p w:rsidR="002176F7" w:rsidRDefault="002176F7" w:rsidP="00D0742D">
            <w:pPr>
              <w:pStyle w:val="a6"/>
              <w:adjustRightInd w:val="0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 xml:space="preserve">1.7形态分析检出限（DL）：砷元素形态：As（III）&lt;0.04ng、DMA&lt;0.08ng、MMA&lt;0.08ng、As（V）&lt;0.2ng汞元素形态：Hg（II）&lt;0.05ng、MeHg&lt;0.05ng、EtHg&lt;0.05ng、PhHg&lt;0.1ng硒元素形态：SeCys&lt;0.3ng SeMeCys&lt;1ng、Se（IV）&lt;0.1ng、SeMet&lt;2ng锑元素形态：Sb（III）&lt;0.1ng 、Sb（v）&lt;0.5ng </w:t>
            </w:r>
          </w:p>
          <w:p w:rsidR="002176F7" w:rsidRDefault="002176F7" w:rsidP="00D0742D">
            <w:pPr>
              <w:pStyle w:val="a6"/>
              <w:adjustRightInd w:val="0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 xml:space="preserve">1.8精密度＜5%；线性范围：三个数量级，相关系数0.999,分离度R≥1.5 </w:t>
            </w:r>
          </w:p>
          <w:p w:rsidR="002176F7" w:rsidRDefault="002176F7" w:rsidP="00D0742D">
            <w:pPr>
              <w:pStyle w:val="a6"/>
              <w:adjustRightInd w:val="0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lastRenderedPageBreak/>
              <w:t xml:space="preserve">1.9形态分析仪自动进样器1.9.1进样范围  ：1～5000 μL，增量为 1 μL（10 mL进样环可选） </w:t>
            </w:r>
          </w:p>
          <w:p w:rsidR="002176F7" w:rsidRDefault="002176F7" w:rsidP="00D0742D">
            <w:pPr>
              <w:pStyle w:val="a6"/>
              <w:adjustRightInd w:val="0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 xml:space="preserve">1.9.2注射器体积：500 μL（2500 μL可选） </w:t>
            </w:r>
          </w:p>
          <w:p w:rsidR="002176F7" w:rsidRDefault="002176F7" w:rsidP="00D0742D">
            <w:pPr>
              <w:pStyle w:val="a6"/>
              <w:adjustRightInd w:val="0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 xml:space="preserve">1.9.3样品容量：2×48进样盘（2 mL进样瓶）；（12孔进样盘，96孔、384孔多孔板可选） </w:t>
            </w:r>
          </w:p>
          <w:p w:rsidR="002176F7" w:rsidRDefault="002176F7" w:rsidP="00D0742D">
            <w:pPr>
              <w:pStyle w:val="a6"/>
              <w:adjustRightInd w:val="0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 xml:space="preserve">1.9.4进样阀切换时间：&lt; 100 ms </w:t>
            </w:r>
          </w:p>
          <w:p w:rsidR="002176F7" w:rsidRDefault="002176F7" w:rsidP="00D0742D">
            <w:pPr>
              <w:pStyle w:val="a6"/>
              <w:adjustRightInd w:val="0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 xml:space="preserve">1.9.5进样针定位精度：≤0.6 mm </w:t>
            </w:r>
          </w:p>
          <w:p w:rsidR="002176F7" w:rsidRDefault="002176F7" w:rsidP="00D0742D">
            <w:pPr>
              <w:pStyle w:val="a6"/>
              <w:adjustRightInd w:val="0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 xml:space="preserve">1.9.6进样方式：全定量环进样，部分定量环进样，携带进样 </w:t>
            </w:r>
          </w:p>
          <w:p w:rsidR="002176F7" w:rsidRDefault="002176F7" w:rsidP="00D0742D">
            <w:pPr>
              <w:pStyle w:val="a6"/>
              <w:adjustRightInd w:val="0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 xml:space="preserve">1.9.7进样重复性：全定量环方式&lt;0.3％部分定量环方式&lt;0.5％携带进样方式&lt;1％ </w:t>
            </w:r>
          </w:p>
          <w:p w:rsidR="002176F7" w:rsidRDefault="002176F7" w:rsidP="00D0742D">
            <w:pPr>
              <w:pStyle w:val="a6"/>
              <w:adjustRightInd w:val="0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 xml:space="preserve">1.10基于色谱数据处理方法的中英文窗口操作软件：包括色谱数据积分和定量计算，以及校正表和校正曲线建立。谱图处理功能强大，并具有用户日常应用时的方法编辑、资源管理功能、各种分析报表打印功能，软件实时帮助提醒功能等。 </w:t>
            </w:r>
          </w:p>
          <w:p w:rsidR="002176F7" w:rsidRDefault="002176F7" w:rsidP="00D0742D">
            <w:pPr>
              <w:pStyle w:val="a6"/>
              <w:adjustRightInd w:val="0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 xml:space="preserve">1.11单柱制冷柱温箱：1.11.1 温控范围：-15℃～100℃ </w:t>
            </w:r>
          </w:p>
          <w:p w:rsidR="002176F7" w:rsidRDefault="002176F7" w:rsidP="00D0742D">
            <w:pPr>
              <w:pStyle w:val="a6"/>
              <w:adjustRightInd w:val="0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 xml:space="preserve">1.11.2 温度准确度：±0.5℃ </w:t>
            </w:r>
          </w:p>
          <w:p w:rsidR="002176F7" w:rsidRDefault="002176F7" w:rsidP="00D0742D">
            <w:pPr>
              <w:pStyle w:val="a6"/>
              <w:adjustRightInd w:val="0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 xml:space="preserve">1.11.3 温度稳定性：≤0.1℃ </w:t>
            </w:r>
          </w:p>
          <w:p w:rsidR="002176F7" w:rsidRDefault="002176F7" w:rsidP="00D0742D">
            <w:pPr>
              <w:pStyle w:val="a6"/>
              <w:adjustRightInd w:val="0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 xml:space="preserve">1.11.4 制冷能力：最低至室温以下15℃ </w:t>
            </w:r>
          </w:p>
          <w:p w:rsidR="002176F7" w:rsidRDefault="002176F7" w:rsidP="00D0742D">
            <w:pPr>
              <w:pStyle w:val="a6"/>
              <w:adjustRightInd w:val="0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 xml:space="preserve">1.11.5 噪音：&lt;70dB </w:t>
            </w:r>
          </w:p>
          <w:p w:rsidR="002176F7" w:rsidRDefault="002176F7" w:rsidP="00D0742D">
            <w:pPr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 xml:space="preserve">2、系统配置2.1 梯度形态分析单元一套 </w:t>
            </w:r>
          </w:p>
          <w:p w:rsidR="002176F7" w:rsidRDefault="002176F7" w:rsidP="00D0742D">
            <w:pPr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 xml:space="preserve">2.2形态分析仪自动进样器一套  </w:t>
            </w:r>
          </w:p>
          <w:p w:rsidR="002176F7" w:rsidRDefault="002176F7" w:rsidP="00D0742D">
            <w:pPr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 xml:space="preserve">2.3色谱柱PRP-X100（测砷用）4.1*250mm*10μm 一根 </w:t>
            </w:r>
          </w:p>
          <w:p w:rsidR="002176F7" w:rsidRDefault="002176F7" w:rsidP="00D0742D">
            <w:pPr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 xml:space="preserve">2.4 PRP-X100保护柱套装（包括一个卡套和一个柱芯3 </w:t>
            </w:r>
          </w:p>
          <w:p w:rsidR="002176F7" w:rsidRDefault="002176F7" w:rsidP="00D0742D">
            <w:pPr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 xml:space="preserve">2.5 Pgrandsil FE C18色谱柱（测汞用）5μm 150*4.6mm一根 </w:t>
            </w:r>
          </w:p>
          <w:p w:rsidR="002176F7" w:rsidRDefault="002176F7" w:rsidP="00D0742D">
            <w:pPr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 xml:space="preserve">2.6 STC 保护柱芯 5μm 10*4.6mm 及保护柱卡套 </w:t>
            </w:r>
          </w:p>
          <w:p w:rsidR="002176F7" w:rsidRDefault="002176F7" w:rsidP="00D0742D">
            <w:pPr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lastRenderedPageBreak/>
              <w:t xml:space="preserve">2.7 形态分析数据采集及处理软件一套 </w:t>
            </w:r>
          </w:p>
          <w:p w:rsidR="002176F7" w:rsidRDefault="002176F7" w:rsidP="00D0742D">
            <w:pPr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 xml:space="preserve">2.8 单柱制冷柱温箱及启动包一套 </w:t>
            </w:r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176F7" w:rsidRDefault="002176F7" w:rsidP="00C0324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lastRenderedPageBreak/>
              <w:t>台</w:t>
            </w:r>
          </w:p>
        </w:tc>
        <w:tc>
          <w:tcPr>
            <w:tcW w:w="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176F7" w:rsidRDefault="002176F7" w:rsidP="00C0324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176F7" w:rsidRDefault="002176F7" w:rsidP="00C0324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348000.00</w:t>
            </w:r>
          </w:p>
        </w:tc>
        <w:tc>
          <w:tcPr>
            <w:tcW w:w="12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176F7" w:rsidRDefault="002176F7" w:rsidP="00C0324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348000.00</w:t>
            </w:r>
          </w:p>
        </w:tc>
        <w:tc>
          <w:tcPr>
            <w:tcW w:w="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176F7" w:rsidRDefault="002176F7" w:rsidP="00C0324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北京普析通用仪器有限责任公司</w:t>
            </w:r>
          </w:p>
        </w:tc>
      </w:tr>
      <w:tr w:rsidR="002176F7" w:rsidTr="002176F7">
        <w:trPr>
          <w:trHeight w:val="851"/>
          <w:jc w:val="center"/>
        </w:trPr>
        <w:tc>
          <w:tcPr>
            <w:tcW w:w="17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176F7" w:rsidRDefault="002176F7" w:rsidP="00C0324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cs="宋体" w:hint="eastAsia"/>
                <w:szCs w:val="21"/>
                <w:lang w:val="zh-CN"/>
              </w:rPr>
              <w:lastRenderedPageBreak/>
              <w:t>合</w:t>
            </w:r>
            <w:r>
              <w:rPr>
                <w:rFonts w:ascii="宋体" w:hAnsi="宋体"/>
                <w:szCs w:val="21"/>
              </w:rPr>
              <w:t xml:space="preserve">  </w:t>
            </w:r>
            <w:r>
              <w:rPr>
                <w:rFonts w:ascii="宋体" w:hAnsi="宋体" w:cs="宋体" w:hint="eastAsia"/>
                <w:szCs w:val="21"/>
                <w:lang w:val="zh-CN"/>
              </w:rPr>
              <w:t>计</w:t>
            </w:r>
          </w:p>
        </w:tc>
        <w:tc>
          <w:tcPr>
            <w:tcW w:w="11626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176F7" w:rsidRDefault="002176F7" w:rsidP="00C03248">
            <w:pPr>
              <w:autoSpaceDE w:val="0"/>
              <w:autoSpaceDN w:val="0"/>
              <w:adjustRightInd w:val="0"/>
              <w:spacing w:line="360" w:lineRule="auto"/>
              <w:ind w:firstLineChars="50" w:firstLine="105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  <w:lang w:val="zh-CN"/>
              </w:rPr>
              <w:t>大写：人民币叁拾肆万捌仟元整</w:t>
            </w:r>
            <w:r>
              <w:rPr>
                <w:rFonts w:ascii="宋体" w:hAnsi="宋体"/>
                <w:szCs w:val="21"/>
              </w:rPr>
              <w:t xml:space="preserve"> </w:t>
            </w:r>
            <w:r>
              <w:rPr>
                <w:rFonts w:ascii="宋体" w:hAnsi="宋体" w:hint="eastAsia"/>
                <w:szCs w:val="21"/>
              </w:rPr>
              <w:t xml:space="preserve">    </w:t>
            </w:r>
            <w:r>
              <w:rPr>
                <w:rFonts w:ascii="宋体" w:hAnsi="宋体"/>
                <w:szCs w:val="21"/>
              </w:rPr>
              <w:t xml:space="preserve"> </w:t>
            </w:r>
            <w:r>
              <w:rPr>
                <w:rFonts w:ascii="宋体" w:hAnsi="宋体" w:cs="宋体" w:hint="eastAsia"/>
                <w:szCs w:val="21"/>
                <w:lang w:val="zh-CN"/>
              </w:rPr>
              <w:t>小写：</w:t>
            </w:r>
            <w:r>
              <w:rPr>
                <w:rFonts w:ascii="宋体" w:hAnsi="宋体" w:cs="宋体" w:hint="eastAsia"/>
                <w:szCs w:val="21"/>
              </w:rPr>
              <w:t>¥348000.00元</w:t>
            </w:r>
          </w:p>
        </w:tc>
      </w:tr>
    </w:tbl>
    <w:p w:rsidR="002B6A1E" w:rsidRDefault="002B6A1E" w:rsidP="002B6A1E">
      <w:pPr>
        <w:autoSpaceDE w:val="0"/>
        <w:autoSpaceDN w:val="0"/>
        <w:adjustRightInd w:val="0"/>
        <w:spacing w:line="480" w:lineRule="auto"/>
        <w:rPr>
          <w:rFonts w:ascii="宋体" w:hAnsi="宋体" w:cs="宋体"/>
          <w:szCs w:val="21"/>
          <w:lang w:val="zh-CN"/>
        </w:rPr>
      </w:pPr>
    </w:p>
    <w:p w:rsidR="002B6A1E" w:rsidRDefault="002B6A1E" w:rsidP="002B6A1E">
      <w:pPr>
        <w:autoSpaceDE w:val="0"/>
        <w:autoSpaceDN w:val="0"/>
        <w:adjustRightInd w:val="0"/>
        <w:spacing w:line="480" w:lineRule="auto"/>
        <w:rPr>
          <w:rFonts w:ascii="宋体" w:hAnsi="宋体" w:cs="宋体"/>
          <w:szCs w:val="21"/>
          <w:lang w:val="zh-CN"/>
        </w:rPr>
      </w:pPr>
      <w:r>
        <w:rPr>
          <w:rFonts w:ascii="宋体" w:hAnsi="宋体" w:cs="宋体" w:hint="eastAsia"/>
          <w:szCs w:val="21"/>
        </w:rPr>
        <w:t>投标人名称（并加盖公章）：</w:t>
      </w:r>
      <w:r>
        <w:rPr>
          <w:rFonts w:ascii="宋体" w:hAnsi="宋体" w:cs="宋体" w:hint="eastAsia"/>
          <w:szCs w:val="21"/>
          <w:u w:val="single"/>
        </w:rPr>
        <w:t xml:space="preserve"> 河南安恒仪器设备有限公司  </w:t>
      </w:r>
    </w:p>
    <w:p w:rsidR="00EE3976" w:rsidRDefault="00EE3976" w:rsidP="002B6A1E"/>
    <w:sectPr w:rsidR="00EE3976" w:rsidSect="002176F7">
      <w:pgSz w:w="16838" w:h="11906" w:orient="landscape"/>
      <w:pgMar w:top="1797" w:right="1440" w:bottom="1797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34AB7" w:rsidRDefault="00A34AB7" w:rsidP="002B6A1E">
      <w:r>
        <w:separator/>
      </w:r>
    </w:p>
  </w:endnote>
  <w:endnote w:type="continuationSeparator" w:id="1">
    <w:p w:rsidR="00A34AB7" w:rsidRDefault="00A34AB7" w:rsidP="002B6A1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34AB7" w:rsidRDefault="00A34AB7" w:rsidP="002B6A1E">
      <w:r>
        <w:separator/>
      </w:r>
    </w:p>
  </w:footnote>
  <w:footnote w:type="continuationSeparator" w:id="1">
    <w:p w:rsidR="00A34AB7" w:rsidRDefault="00A34AB7" w:rsidP="002B6A1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B6A1E"/>
    <w:rsid w:val="002176F7"/>
    <w:rsid w:val="002B6A1E"/>
    <w:rsid w:val="0061448A"/>
    <w:rsid w:val="00A34AB7"/>
    <w:rsid w:val="00C24BEC"/>
    <w:rsid w:val="00CA3FF3"/>
    <w:rsid w:val="00EE3976"/>
    <w:rsid w:val="00FC0C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qFormat/>
    <w:rsid w:val="002B6A1E"/>
    <w:pPr>
      <w:widowControl w:val="0"/>
      <w:jc w:val="both"/>
    </w:pPr>
    <w:rPr>
      <w:rFonts w:ascii="Calibri" w:eastAsia="宋体" w:hAnsi="Calibri" w:cs="Times New Roman"/>
      <w:szCs w:val="24"/>
    </w:rPr>
  </w:style>
  <w:style w:type="paragraph" w:styleId="3">
    <w:name w:val="heading 3"/>
    <w:basedOn w:val="a"/>
    <w:next w:val="a"/>
    <w:link w:val="3Char"/>
    <w:qFormat/>
    <w:rsid w:val="002B6A1E"/>
    <w:pPr>
      <w:keepNext/>
      <w:keepLines/>
      <w:spacing w:before="260" w:after="260" w:line="413" w:lineRule="auto"/>
      <w:outlineLvl w:val="2"/>
    </w:pPr>
    <w:rPr>
      <w:b/>
      <w:sz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link w:val="Char"/>
    <w:uiPriority w:val="99"/>
    <w:semiHidden/>
    <w:unhideWhenUsed/>
    <w:rsid w:val="002B6A1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1"/>
    <w:link w:val="a4"/>
    <w:uiPriority w:val="99"/>
    <w:semiHidden/>
    <w:rsid w:val="002B6A1E"/>
    <w:rPr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2B6A1E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1"/>
    <w:link w:val="a5"/>
    <w:uiPriority w:val="99"/>
    <w:semiHidden/>
    <w:rsid w:val="002B6A1E"/>
    <w:rPr>
      <w:sz w:val="18"/>
      <w:szCs w:val="18"/>
    </w:rPr>
  </w:style>
  <w:style w:type="character" w:customStyle="1" w:styleId="3Char">
    <w:name w:val="标题 3 Char"/>
    <w:basedOn w:val="a1"/>
    <w:link w:val="3"/>
    <w:rsid w:val="002B6A1E"/>
    <w:rPr>
      <w:rFonts w:ascii="Calibri" w:eastAsia="宋体" w:hAnsi="Calibri" w:cs="Times New Roman"/>
      <w:b/>
      <w:sz w:val="32"/>
      <w:szCs w:val="24"/>
    </w:rPr>
  </w:style>
  <w:style w:type="paragraph" w:styleId="a0">
    <w:name w:val="Body Text"/>
    <w:basedOn w:val="a"/>
    <w:link w:val="Char1"/>
    <w:uiPriority w:val="99"/>
    <w:unhideWhenUsed/>
    <w:rsid w:val="002B6A1E"/>
    <w:pPr>
      <w:spacing w:after="120"/>
    </w:pPr>
  </w:style>
  <w:style w:type="character" w:customStyle="1" w:styleId="Char1">
    <w:name w:val="正文文本 Char"/>
    <w:basedOn w:val="a1"/>
    <w:link w:val="a0"/>
    <w:uiPriority w:val="99"/>
    <w:rsid w:val="002B6A1E"/>
    <w:rPr>
      <w:rFonts w:ascii="Calibri" w:eastAsia="宋体" w:hAnsi="Calibri" w:cs="Times New Roman"/>
      <w:szCs w:val="24"/>
    </w:rPr>
  </w:style>
  <w:style w:type="paragraph" w:styleId="a6">
    <w:name w:val="caption"/>
    <w:basedOn w:val="a"/>
    <w:next w:val="a"/>
    <w:qFormat/>
    <w:rsid w:val="002176F7"/>
    <w:rPr>
      <w:rFonts w:ascii="Arial" w:eastAsia="黑体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250</Words>
  <Characters>1426</Characters>
  <Application>Microsoft Office Word</Application>
  <DocSecurity>0</DocSecurity>
  <Lines>11</Lines>
  <Paragraphs>3</Paragraphs>
  <ScaleCrop>false</ScaleCrop>
  <Company>Microsoft</Company>
  <LinksUpToDate>false</LinksUpToDate>
  <CharactersWithSpaces>1673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pxw</cp:lastModifiedBy>
  <cp:revision>4</cp:revision>
  <dcterms:created xsi:type="dcterms:W3CDTF">2020-01-15T02:46:00Z</dcterms:created>
  <dcterms:modified xsi:type="dcterms:W3CDTF">2020-01-15T07:00:00Z</dcterms:modified>
</cp:coreProperties>
</file>