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CC1691" w:rsidP="00CC1691">
      <w:pPr>
        <w:jc w:val="center"/>
        <w:rPr>
          <w:rFonts w:asciiTheme="majorEastAsia" w:eastAsiaTheme="majorEastAsia" w:hAnsiTheme="majorEastAsia" w:cstheme="majorEastAsia" w:hint="eastAsia"/>
          <w:b/>
          <w:bCs/>
          <w:color w:val="000000"/>
          <w:sz w:val="44"/>
          <w:szCs w:val="44"/>
        </w:rPr>
      </w:pPr>
    </w:p>
    <w:p w:rsidR="009E4F22" w:rsidRDefault="00441E60" w:rsidP="009E4F22">
      <w:pPr>
        <w:jc w:val="center"/>
        <w:rPr>
          <w:rFonts w:asciiTheme="majorEastAsia" w:eastAsiaTheme="majorEastAsia" w:hAnsiTheme="majorEastAsia" w:cstheme="majorEastAsia"/>
          <w:b/>
          <w:bCs/>
          <w:color w:val="000000"/>
          <w:sz w:val="44"/>
          <w:szCs w:val="44"/>
        </w:rPr>
      </w:pPr>
      <w:r w:rsidRPr="00441E60">
        <w:rPr>
          <w:rFonts w:asciiTheme="majorEastAsia" w:eastAsiaTheme="majorEastAsia" w:hAnsiTheme="majorEastAsia" w:cstheme="majorEastAsia" w:hint="eastAsia"/>
          <w:b/>
          <w:bCs/>
          <w:color w:val="000000"/>
          <w:sz w:val="44"/>
          <w:szCs w:val="44"/>
        </w:rPr>
        <w:t>许昌市市场监督管理局</w:t>
      </w:r>
    </w:p>
    <w:p w:rsidR="00CC1691" w:rsidRPr="00D94605" w:rsidRDefault="00CC1691" w:rsidP="009E4F22">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w:t>
      </w:r>
      <w:r w:rsidR="00441E60" w:rsidRPr="00441E60">
        <w:rPr>
          <w:rFonts w:asciiTheme="majorEastAsia" w:eastAsiaTheme="majorEastAsia" w:hAnsiTheme="majorEastAsia" w:cstheme="majorEastAsia" w:hint="eastAsia"/>
          <w:b/>
          <w:bCs/>
          <w:color w:val="000000"/>
          <w:sz w:val="44"/>
          <w:szCs w:val="44"/>
        </w:rPr>
        <w:t>成品油及车用尿素抽检</w:t>
      </w:r>
      <w:r w:rsidRPr="00D94605">
        <w:rPr>
          <w:rFonts w:asciiTheme="majorEastAsia" w:eastAsiaTheme="majorEastAsia" w:hAnsiTheme="majorEastAsia" w:cstheme="majorEastAsia" w:hint="eastAsia"/>
          <w:b/>
          <w:bCs/>
          <w:color w:val="000000"/>
          <w:sz w:val="44"/>
          <w:szCs w:val="44"/>
        </w:rPr>
        <w:t>”</w:t>
      </w:r>
      <w:r w:rsidR="00C313C9" w:rsidRPr="00D94605">
        <w:rPr>
          <w:rFonts w:asciiTheme="majorEastAsia" w:eastAsiaTheme="majorEastAsia" w:hAnsiTheme="majorEastAsia" w:cstheme="majorEastAsia" w:hint="eastAsia"/>
          <w:b/>
          <w:bCs/>
          <w:color w:val="000000"/>
          <w:sz w:val="44"/>
          <w:szCs w:val="44"/>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项目编号：ZFCG-G2019</w:t>
      </w:r>
      <w:r w:rsidR="00C555A5">
        <w:rPr>
          <w:rFonts w:asciiTheme="majorEastAsia" w:eastAsiaTheme="majorEastAsia" w:hAnsiTheme="majorEastAsia" w:cstheme="majorEastAsia" w:hint="eastAsia"/>
          <w:b/>
          <w:bCs/>
          <w:color w:val="000000"/>
          <w:sz w:val="36"/>
          <w:szCs w:val="36"/>
        </w:rPr>
        <w:t>175</w:t>
      </w:r>
      <w:r>
        <w:rPr>
          <w:rFonts w:asciiTheme="majorEastAsia" w:eastAsiaTheme="majorEastAsia" w:hAnsiTheme="majorEastAsia" w:cstheme="majorEastAsia" w:hint="eastAsia"/>
          <w:b/>
          <w:bCs/>
          <w:color w:val="000000"/>
          <w:sz w:val="36"/>
          <w:szCs w:val="36"/>
        </w:rPr>
        <w:t>号</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734063" w:rsidRPr="003E700E">
        <w:rPr>
          <w:rFonts w:asciiTheme="majorEastAsia" w:eastAsiaTheme="majorEastAsia" w:hAnsiTheme="majorEastAsia" w:cstheme="majorEastAsia" w:hint="eastAsia"/>
          <w:b/>
          <w:bCs/>
          <w:color w:val="000000"/>
          <w:sz w:val="36"/>
          <w:szCs w:val="36"/>
        </w:rPr>
        <w:t>许昌市市场监督管理局</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CC1691"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734063">
        <w:rPr>
          <w:rFonts w:asciiTheme="majorEastAsia" w:eastAsiaTheme="majorEastAsia" w:hAnsiTheme="majorEastAsia" w:cstheme="majorEastAsia" w:hint="eastAsia"/>
          <w:b/>
          <w:bCs/>
          <w:color w:val="000000"/>
          <w:sz w:val="36"/>
          <w:szCs w:val="36"/>
        </w:rPr>
        <w:t>十二</w:t>
      </w:r>
      <w:r>
        <w:rPr>
          <w:rFonts w:asciiTheme="majorEastAsia" w:eastAsiaTheme="majorEastAsia" w:hAnsiTheme="majorEastAsia" w:cstheme="majorEastAsia" w:hint="eastAsia"/>
          <w:b/>
          <w:bCs/>
          <w:color w:val="000000"/>
          <w:sz w:val="36"/>
          <w:szCs w:val="36"/>
        </w:rPr>
        <w:t>月</w:t>
      </w:r>
      <w:r w:rsidR="00AD08A6">
        <w:rPr>
          <w:rFonts w:asciiTheme="majorEastAsia" w:eastAsiaTheme="majorEastAsia" w:hAnsiTheme="majorEastAsia" w:cstheme="majorEastAsia" w:hint="eastAsia"/>
          <w:b/>
          <w:bCs/>
          <w:color w:val="000000"/>
          <w:sz w:val="36"/>
          <w:szCs w:val="36"/>
        </w:rPr>
        <w:t>六</w:t>
      </w:r>
      <w:r>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DC5B03">
      <w:pP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FB5156" w:rsidRPr="00DC5B03" w:rsidRDefault="00FB5156" w:rsidP="00FB5156">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p>
    <w:p w:rsidR="00FB5156" w:rsidRPr="00DC5B03" w:rsidRDefault="00FB5156" w:rsidP="00FB5156">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DC5B03">
        <w:rPr>
          <w:rFonts w:asciiTheme="minorEastAsia" w:eastAsiaTheme="minorEastAsia" w:hAnsiTheme="minorEastAsia" w:hint="eastAsia"/>
          <w:color w:val="000000"/>
          <w:sz w:val="21"/>
          <w:szCs w:val="21"/>
          <w:shd w:val="clear" w:color="auto" w:fill="FFFFFF"/>
        </w:rPr>
        <w:t>许昌市政府采购服务中心(以下简称采购中心) 受</w:t>
      </w:r>
      <w:r w:rsidR="00DC5B03" w:rsidRPr="00DC5B03">
        <w:rPr>
          <w:rFonts w:asciiTheme="minorEastAsia" w:eastAsiaTheme="minorEastAsia" w:hAnsiTheme="minorEastAsia" w:hint="eastAsia"/>
          <w:color w:val="000000"/>
          <w:sz w:val="21"/>
          <w:szCs w:val="21"/>
          <w:shd w:val="clear" w:color="auto" w:fill="FFFFFF"/>
        </w:rPr>
        <w:t>许昌市市场监督管理局</w:t>
      </w:r>
      <w:r w:rsidRPr="00DC5B03">
        <w:rPr>
          <w:rFonts w:asciiTheme="minorEastAsia" w:eastAsiaTheme="minorEastAsia" w:hAnsiTheme="minorEastAsia" w:hint="eastAsia"/>
          <w:color w:val="000000"/>
          <w:sz w:val="21"/>
          <w:szCs w:val="21"/>
          <w:shd w:val="clear" w:color="auto" w:fill="FFFFFF"/>
        </w:rPr>
        <w:t>的委托，对“</w:t>
      </w:r>
      <w:r w:rsidR="00DC5B03" w:rsidRPr="00DC5B03">
        <w:rPr>
          <w:rFonts w:asciiTheme="minorEastAsia" w:eastAsiaTheme="minorEastAsia" w:hAnsiTheme="minorEastAsia" w:hint="eastAsia"/>
          <w:color w:val="000000"/>
          <w:sz w:val="21"/>
          <w:szCs w:val="21"/>
          <w:shd w:val="clear" w:color="auto" w:fill="FFFFFF"/>
        </w:rPr>
        <w:t>成品油及车用尿素抽检</w:t>
      </w:r>
      <w:r w:rsidRPr="00DC5B03">
        <w:rPr>
          <w:rFonts w:asciiTheme="minorEastAsia" w:eastAsiaTheme="minorEastAsia" w:hAnsiTheme="minorEastAsia" w:hint="eastAsia"/>
          <w:color w:val="000000"/>
          <w:sz w:val="21"/>
          <w:szCs w:val="21"/>
          <w:shd w:val="clear" w:color="auto" w:fill="FFFFFF"/>
        </w:rPr>
        <w:t>”项目进行公开招标。现邀请符合本招标文件规定条件的</w:t>
      </w:r>
      <w:r w:rsidR="005807ED" w:rsidRPr="00DC5B03">
        <w:rPr>
          <w:rFonts w:asciiTheme="minorEastAsia" w:eastAsiaTheme="minorEastAsia" w:hAnsiTheme="minorEastAsia" w:hint="eastAsia"/>
          <w:color w:val="000000"/>
          <w:sz w:val="21"/>
          <w:szCs w:val="21"/>
          <w:shd w:val="clear" w:color="auto" w:fill="FFFFFF"/>
        </w:rPr>
        <w:t>投标人</w:t>
      </w:r>
      <w:r w:rsidRPr="00DC5B03">
        <w:rPr>
          <w:rFonts w:asciiTheme="minorEastAsia" w:eastAsiaTheme="minorEastAsia" w:hAnsiTheme="minorEastAsia" w:hint="eastAsia"/>
          <w:color w:val="000000"/>
          <w:sz w:val="21"/>
          <w:szCs w:val="21"/>
          <w:shd w:val="clear" w:color="auto" w:fill="FFFFFF"/>
        </w:rPr>
        <w:t>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DC5B03" w:rsidRPr="00DC5B03">
        <w:rPr>
          <w:rFonts w:asciiTheme="minorEastAsia" w:eastAsiaTheme="minorEastAsia" w:hAnsiTheme="minorEastAsia" w:hint="eastAsia"/>
          <w:color w:val="000000"/>
          <w:sz w:val="21"/>
          <w:szCs w:val="21"/>
          <w:shd w:val="clear" w:color="auto" w:fill="FFFFFF"/>
        </w:rPr>
        <w:t>成品油及车用尿素抽检</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（二）项目编号：ZFCG-G201</w:t>
      </w:r>
      <w:r>
        <w:rPr>
          <w:rFonts w:asciiTheme="minorEastAsia" w:eastAsiaTheme="minorEastAsia" w:hAnsiTheme="minorEastAsia" w:cs="仿宋_GB2312" w:hint="eastAsia"/>
          <w:color w:val="000000"/>
          <w:sz w:val="21"/>
          <w:szCs w:val="21"/>
          <w:shd w:val="clear" w:color="auto" w:fill="FFFFFF"/>
        </w:rPr>
        <w:t>9</w:t>
      </w:r>
      <w:r w:rsidR="00DC5B03">
        <w:rPr>
          <w:rFonts w:asciiTheme="minorEastAsia" w:eastAsiaTheme="minorEastAsia" w:hAnsiTheme="minorEastAsia" w:cs="仿宋_GB2312" w:hint="eastAsia"/>
          <w:color w:val="000000"/>
          <w:sz w:val="21"/>
          <w:szCs w:val="21"/>
          <w:shd w:val="clear" w:color="auto" w:fill="FFFFFF"/>
        </w:rPr>
        <w:t>175</w:t>
      </w:r>
      <w:r w:rsidRPr="00CC635B">
        <w:rPr>
          <w:rFonts w:asciiTheme="minorEastAsia" w:eastAsiaTheme="minorEastAsia" w:hAnsiTheme="minorEastAsia" w:cs="仿宋_GB2312" w:hint="eastAsia"/>
          <w:color w:val="000000"/>
          <w:sz w:val="21"/>
          <w:szCs w:val="21"/>
          <w:shd w:val="clear" w:color="auto" w:fill="FFFFFF"/>
        </w:rPr>
        <w:t xml:space="preserve">号    </w:t>
      </w:r>
    </w:p>
    <w:p w:rsidR="00CC1691" w:rsidRPr="008702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87022D">
        <w:rPr>
          <w:rFonts w:asciiTheme="minorEastAsia" w:eastAsiaTheme="minorEastAsia" w:hAnsiTheme="minorEastAsia" w:hint="eastAsia"/>
          <w:color w:val="000000"/>
          <w:sz w:val="21"/>
          <w:szCs w:val="21"/>
          <w:shd w:val="clear" w:color="auto" w:fill="FFFFFF"/>
        </w:rPr>
        <w:t xml:space="preserve">（三）采购方式：公开招标                                                                                                                         </w:t>
      </w:r>
    </w:p>
    <w:p w:rsidR="00CC1691" w:rsidRPr="008702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87022D">
        <w:rPr>
          <w:rFonts w:asciiTheme="minorEastAsia" w:eastAsiaTheme="minorEastAsia" w:hAnsiTheme="minorEastAsia" w:hint="eastAsia"/>
          <w:color w:val="000000"/>
          <w:sz w:val="21"/>
          <w:szCs w:val="21"/>
          <w:shd w:val="clear" w:color="auto" w:fill="FFFFFF"/>
        </w:rPr>
        <w:t>（四）项目主要内容、数量及要求：</w:t>
      </w:r>
      <w:r w:rsidR="0087022D" w:rsidRPr="0087022D">
        <w:rPr>
          <w:rFonts w:asciiTheme="minorEastAsia" w:eastAsiaTheme="minorEastAsia" w:hAnsiTheme="minorEastAsia" w:hint="eastAsia"/>
          <w:color w:val="000000"/>
          <w:sz w:val="21"/>
          <w:szCs w:val="21"/>
          <w:shd w:val="clear" w:color="auto" w:fill="FFFFFF"/>
        </w:rPr>
        <w:t>为做好我市大气污染防治工作，按照相关文件要求，根据评标结果选取评分排名前3的检测机构，对全市车用油及非道路移动机械用油，按照车用乙醇汽油、车用柴油国家第六阶段标准进行检测（两项质量检测预估共1200批次）；对市内高速公路、国道和省道沿线的加油站点销售的车用尿素进行检测（预估100批次）。</w:t>
      </w:r>
    </w:p>
    <w:p w:rsidR="00CC1691" w:rsidRPr="008702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87022D">
        <w:rPr>
          <w:rFonts w:asciiTheme="minorEastAsia" w:eastAsiaTheme="minorEastAsia" w:hAnsiTheme="minorEastAsia" w:hint="eastAsia"/>
          <w:color w:val="000000"/>
          <w:sz w:val="21"/>
          <w:szCs w:val="21"/>
          <w:shd w:val="clear" w:color="auto" w:fill="FFFFFF"/>
        </w:rPr>
        <w:t>（五）</w:t>
      </w:r>
      <w:r w:rsidR="008F7B92" w:rsidRPr="008F7B92">
        <w:rPr>
          <w:rFonts w:asciiTheme="minorEastAsia" w:eastAsiaTheme="minorEastAsia" w:hAnsiTheme="minorEastAsia" w:hint="eastAsia"/>
          <w:color w:val="000000"/>
          <w:sz w:val="21"/>
          <w:szCs w:val="21"/>
          <w:shd w:val="clear" w:color="auto" w:fill="FFFFFF"/>
        </w:rPr>
        <w:t>预算金额：1359000元,最高限价为1359000元。油品质量抽检每批次最高限价为1000元，车用尿素质量抽检每批次最高限价1200元。</w:t>
      </w:r>
    </w:p>
    <w:p w:rsidR="00CC1691" w:rsidRPr="0087022D" w:rsidRDefault="008F7B92"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Pr>
          <w:rFonts w:asciiTheme="minorEastAsia" w:eastAsiaTheme="minorEastAsia" w:hAnsiTheme="minorEastAsia" w:hint="eastAsia"/>
          <w:color w:val="000000"/>
          <w:sz w:val="21"/>
          <w:szCs w:val="21"/>
          <w:shd w:val="clear" w:color="auto" w:fill="FFFFFF"/>
        </w:rPr>
        <w:t>（六）</w:t>
      </w:r>
      <w:r w:rsidR="00CC1691" w:rsidRPr="0087022D">
        <w:rPr>
          <w:rFonts w:asciiTheme="minorEastAsia" w:eastAsiaTheme="minorEastAsia" w:hAnsiTheme="minorEastAsia" w:hint="eastAsia"/>
          <w:color w:val="000000"/>
          <w:sz w:val="21"/>
          <w:szCs w:val="21"/>
          <w:shd w:val="clear" w:color="auto" w:fill="FFFFFF"/>
        </w:rPr>
        <w:t>服务时间 ：</w:t>
      </w:r>
      <w:bookmarkStart w:id="0" w:name="交付日期"/>
      <w:r w:rsidR="00CC1691" w:rsidRPr="0087022D">
        <w:rPr>
          <w:rFonts w:asciiTheme="minorEastAsia" w:eastAsiaTheme="minorEastAsia" w:hAnsiTheme="minorEastAsia" w:hint="eastAsia"/>
          <w:color w:val="000000"/>
          <w:sz w:val="21"/>
          <w:szCs w:val="21"/>
          <w:shd w:val="clear" w:color="auto" w:fill="FFFFFF"/>
        </w:rPr>
        <w:t>自合同生效之日起</w:t>
      </w:r>
      <w:bookmarkEnd w:id="0"/>
      <w:r w:rsidR="00CE5573">
        <w:rPr>
          <w:rFonts w:asciiTheme="minorEastAsia" w:eastAsiaTheme="minorEastAsia" w:hAnsiTheme="minorEastAsia" w:hint="eastAsia"/>
          <w:color w:val="000000"/>
          <w:sz w:val="21"/>
          <w:szCs w:val="21"/>
          <w:shd w:val="clear" w:color="auto" w:fill="FFFFFF"/>
        </w:rPr>
        <w:t>12个月</w:t>
      </w:r>
      <w:r w:rsidR="00606FAC" w:rsidRPr="0087022D">
        <w:rPr>
          <w:rFonts w:asciiTheme="minorEastAsia" w:eastAsiaTheme="minorEastAsia" w:hAnsiTheme="minorEastAsia" w:hint="eastAsia"/>
          <w:color w:val="000000"/>
          <w:sz w:val="21"/>
          <w:szCs w:val="21"/>
          <w:shd w:val="clear" w:color="auto" w:fill="FFFFFF"/>
        </w:rPr>
        <w:t>。</w:t>
      </w:r>
    </w:p>
    <w:p w:rsidR="00CC1691" w:rsidRPr="008F7B9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8F7B92">
        <w:rPr>
          <w:rFonts w:asciiTheme="minorEastAsia" w:eastAsiaTheme="minorEastAsia" w:hAnsiTheme="minorEastAsia" w:hint="eastAsia"/>
          <w:color w:val="000000"/>
          <w:sz w:val="21"/>
          <w:szCs w:val="21"/>
          <w:shd w:val="clear" w:color="auto" w:fill="FFFFFF"/>
        </w:rPr>
        <w:t>（七）交付（服务、完工）地点：</w:t>
      </w:r>
      <w:r w:rsidR="00B91B12" w:rsidRPr="00B91B12">
        <w:rPr>
          <w:rFonts w:asciiTheme="minorEastAsia" w:eastAsiaTheme="minorEastAsia" w:hAnsiTheme="minorEastAsia" w:hint="eastAsia"/>
          <w:color w:val="000000"/>
          <w:sz w:val="21"/>
          <w:szCs w:val="21"/>
          <w:shd w:val="clear" w:color="auto" w:fill="FFFFFF"/>
        </w:rPr>
        <w:t>全市各加油站点（包括魏都区、开发区、东城区、城乡一体化示范区、建安区、禹州市、长葛市、鄢陵县、襄城县）</w:t>
      </w:r>
    </w:p>
    <w:p w:rsidR="00CC1691" w:rsidRPr="008F7B92" w:rsidRDefault="00CC1691" w:rsidP="0017146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8F7B92">
        <w:rPr>
          <w:rFonts w:asciiTheme="minorEastAsia" w:eastAsiaTheme="minorEastAsia" w:hAnsiTheme="minorEastAsia" w:hint="eastAsia"/>
          <w:color w:val="000000"/>
          <w:sz w:val="21"/>
          <w:szCs w:val="21"/>
          <w:shd w:val="clear" w:color="auto" w:fill="FFFFFF"/>
        </w:rPr>
        <w:t>（八）分包：不允许。</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E759B7" w:rsidRDefault="00CC1691" w:rsidP="00E759B7">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00E759B7" w:rsidRPr="00E759B7">
        <w:rPr>
          <w:rFonts w:asciiTheme="minorEastAsia" w:eastAsiaTheme="minorEastAsia" w:hAnsiTheme="minorEastAsia" w:cs="仿宋_GB2312" w:hint="eastAsia"/>
          <w:color w:val="000000"/>
          <w:sz w:val="21"/>
          <w:szCs w:val="21"/>
          <w:shd w:val="clear" w:color="auto" w:fill="FFFFFF"/>
        </w:rPr>
        <w:t>具备有效的省级（及以上）检验检测机构颁发的CMA检验资质，且检测能力和范围须覆盖本次采购所要求的的全部检测项目</w:t>
      </w:r>
      <w:r w:rsidR="00E759B7">
        <w:rPr>
          <w:rFonts w:asciiTheme="minorEastAsia" w:eastAsiaTheme="minorEastAsia" w:hAnsiTheme="minorEastAsia" w:cs="仿宋_GB2312" w:hint="eastAsia"/>
          <w:color w:val="000000"/>
          <w:sz w:val="21"/>
          <w:szCs w:val="21"/>
          <w:shd w:val="clear" w:color="auto" w:fill="FFFFFF"/>
        </w:rPr>
        <w:t>。</w:t>
      </w:r>
    </w:p>
    <w:p w:rsidR="00CC1691" w:rsidRPr="00FC4608" w:rsidRDefault="00CC1691" w:rsidP="00E759B7">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w:t>
      </w:r>
      <w:r w:rsidRPr="00E759B7">
        <w:rPr>
          <w:rFonts w:asciiTheme="minorEastAsia" w:eastAsiaTheme="minorEastAsia" w:hAnsiTheme="minorEastAsia" w:cs="仿宋_GB2312"/>
          <w:color w:val="000000"/>
          <w:sz w:val="21"/>
          <w:szCs w:val="21"/>
          <w:shd w:val="clear" w:color="auto" w:fill="FFFFFF"/>
        </w:rPr>
        <w:t xml:space="preserve"> </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w:t>
      </w:r>
      <w:r w:rsidRPr="00CC635B">
        <w:rPr>
          <w:rFonts w:asciiTheme="minorEastAsia" w:eastAsiaTheme="minorEastAsia" w:hAnsiTheme="minorEastAsia" w:cs="仿宋_GB2312"/>
          <w:color w:val="000000"/>
          <w:sz w:val="21"/>
          <w:szCs w:val="21"/>
          <w:shd w:val="clear" w:color="auto" w:fill="FFFFFF"/>
        </w:rPr>
        <w:lastRenderedPageBreak/>
        <w:t>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sidR="00C639D1">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（四）本次招</w:t>
      </w:r>
      <w:r w:rsidRPr="00945C12">
        <w:rPr>
          <w:rFonts w:asciiTheme="minorEastAsia" w:eastAsiaTheme="minorEastAsia" w:hAnsiTheme="minorEastAsia" w:cs="仿宋_GB2312" w:hint="eastAsia"/>
          <w:sz w:val="21"/>
          <w:szCs w:val="21"/>
          <w:shd w:val="clear" w:color="auto" w:fill="FFFFFF"/>
        </w:rPr>
        <w:t>标不接受联</w:t>
      </w:r>
      <w:r w:rsidRPr="00CC635B">
        <w:rPr>
          <w:rFonts w:asciiTheme="minorEastAsia" w:eastAsiaTheme="minorEastAsia" w:hAnsiTheme="minorEastAsia" w:cs="仿宋_GB2312" w:hint="eastAsia"/>
          <w:color w:val="000000"/>
          <w:sz w:val="21"/>
          <w:szCs w:val="21"/>
          <w:shd w:val="clear" w:color="auto" w:fill="FFFFFF"/>
        </w:rPr>
        <w:t>合体投标。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（一）投标截止及开标时间：201</w:t>
      </w:r>
      <w:r>
        <w:rPr>
          <w:rFonts w:asciiTheme="minorEastAsia" w:eastAsiaTheme="minorEastAsia" w:hAnsiTheme="minorEastAsia" w:cs="仿宋_GB2312" w:hint="eastAsia"/>
          <w:color w:val="000000"/>
          <w:sz w:val="21"/>
          <w:szCs w:val="21"/>
        </w:rPr>
        <w:t>9</w:t>
      </w:r>
      <w:r w:rsidRPr="00CC635B">
        <w:rPr>
          <w:rFonts w:asciiTheme="minorEastAsia" w:eastAsiaTheme="minorEastAsia" w:hAnsiTheme="minorEastAsia" w:cs="仿宋_GB2312" w:hint="eastAsia"/>
          <w:color w:val="000000"/>
          <w:sz w:val="21"/>
          <w:szCs w:val="21"/>
        </w:rPr>
        <w:t>年</w:t>
      </w:r>
      <w:r w:rsidR="009E4F22">
        <w:rPr>
          <w:rFonts w:asciiTheme="minorEastAsia" w:eastAsiaTheme="minorEastAsia" w:hAnsiTheme="minorEastAsia" w:cs="仿宋_GB2312" w:hint="eastAsia"/>
          <w:color w:val="000000"/>
          <w:sz w:val="21"/>
          <w:szCs w:val="21"/>
          <w:u w:val="single"/>
        </w:rPr>
        <w:t>12</w:t>
      </w:r>
      <w:r w:rsidRPr="00CC635B">
        <w:rPr>
          <w:rFonts w:asciiTheme="minorEastAsia" w:eastAsiaTheme="minorEastAsia" w:hAnsiTheme="minorEastAsia" w:cs="仿宋_GB2312" w:hint="eastAsia"/>
          <w:color w:val="000000"/>
          <w:sz w:val="21"/>
          <w:szCs w:val="21"/>
        </w:rPr>
        <w:t>月</w:t>
      </w:r>
      <w:r w:rsidR="009E4F22">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日</w:t>
      </w:r>
      <w:r w:rsidR="009E4F22">
        <w:rPr>
          <w:rFonts w:asciiTheme="minorEastAsia" w:eastAsiaTheme="minorEastAsia" w:hAnsiTheme="minorEastAsia" w:cs="仿宋_GB2312" w:hint="eastAsia"/>
          <w:color w:val="000000"/>
          <w:sz w:val="21"/>
          <w:szCs w:val="21"/>
          <w:u w:val="single"/>
        </w:rPr>
        <w:t>9</w:t>
      </w:r>
      <w:r w:rsidRPr="00CC635B">
        <w:rPr>
          <w:rFonts w:asciiTheme="minorEastAsia" w:eastAsiaTheme="minorEastAsia" w:hAnsiTheme="minorEastAsia" w:cs="仿宋_GB2312" w:hint="eastAsia"/>
          <w:color w:val="000000"/>
          <w:sz w:val="21"/>
          <w:szCs w:val="21"/>
        </w:rPr>
        <w:t>时</w:t>
      </w:r>
      <w:r w:rsidR="009E4F22">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龙兴路与竹林路交汇处</w:t>
      </w:r>
      <w:r w:rsidR="003B73A5">
        <w:rPr>
          <w:rFonts w:asciiTheme="minorEastAsia" w:eastAsiaTheme="minorEastAsia" w:hAnsiTheme="minorEastAsia" w:cs="仿宋_GB2312" w:hint="eastAsia"/>
          <w:color w:val="000000"/>
          <w:sz w:val="21"/>
          <w:szCs w:val="21"/>
        </w:rPr>
        <w:t>创业服务中心C座</w:t>
      </w:r>
      <w:r w:rsidRPr="00CC635B">
        <w:rPr>
          <w:rFonts w:asciiTheme="minorEastAsia" w:eastAsiaTheme="minorEastAsia" w:hAnsiTheme="minorEastAsia" w:cs="仿宋_GB2312" w:hint="eastAsia"/>
          <w:color w:val="000000"/>
          <w:sz w:val="21"/>
          <w:szCs w:val="21"/>
        </w:rPr>
        <w:t>）三楼开标</w:t>
      </w:r>
      <w:r w:rsidR="009E4F22">
        <w:rPr>
          <w:rFonts w:asciiTheme="minorEastAsia" w:eastAsiaTheme="minorEastAsia" w:hAnsiTheme="minorEastAsia" w:cs="仿宋_GB2312" w:hint="eastAsia"/>
          <w:color w:val="000000"/>
          <w:sz w:val="21"/>
          <w:szCs w:val="21"/>
          <w:u w:val="single"/>
        </w:rPr>
        <w:t>5</w:t>
      </w:r>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945C12" w:rsidRPr="00945C12">
        <w:rPr>
          <w:rFonts w:ascii="宋体" w:hAnsi="宋体" w:hint="eastAsia"/>
          <w:szCs w:val="21"/>
        </w:rPr>
        <w:t>许昌市市场监督管理局</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945C12" w:rsidRPr="00945C12">
        <w:rPr>
          <w:rFonts w:ascii="宋体" w:hAnsi="宋体" w:hint="eastAsia"/>
          <w:szCs w:val="21"/>
        </w:rPr>
        <w:t>许昌市龙兴路西段</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w:t>
      </w:r>
      <w:r w:rsidR="00945C12" w:rsidRPr="00945C12">
        <w:rPr>
          <w:rFonts w:ascii="宋体" w:hAnsi="宋体" w:hint="eastAsia"/>
          <w:szCs w:val="21"/>
        </w:rPr>
        <w:t>李福民</w:t>
      </w:r>
      <w:r>
        <w:rPr>
          <w:rFonts w:ascii="宋体" w:hAnsi="宋体" w:hint="eastAsia"/>
          <w:szCs w:val="21"/>
        </w:rPr>
        <w:t xml:space="preserve">                 </w:t>
      </w:r>
      <w:r w:rsidR="009E4F22">
        <w:rPr>
          <w:rFonts w:ascii="宋体" w:hAnsi="宋体" w:hint="eastAsia"/>
          <w:szCs w:val="21"/>
        </w:rPr>
        <w:t xml:space="preserve">  </w:t>
      </w:r>
      <w:r>
        <w:rPr>
          <w:rFonts w:ascii="宋体" w:hAnsi="宋体" w:hint="eastAsia"/>
          <w:szCs w:val="21"/>
        </w:rPr>
        <w:t xml:space="preserve"> 联系电话：</w:t>
      </w:r>
      <w:r w:rsidR="00945C12" w:rsidRPr="00945C12">
        <w:rPr>
          <w:rFonts w:ascii="宋体" w:hAnsi="宋体" w:hint="eastAsia"/>
          <w:szCs w:val="21"/>
        </w:rPr>
        <w:t>17719911868</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AD1C56" w:rsidRDefault="00CC1691" w:rsidP="00CC1691">
      <w:pPr>
        <w:adjustRightInd w:val="0"/>
        <w:spacing w:line="360" w:lineRule="auto"/>
        <w:ind w:firstLineChars="400" w:firstLine="840"/>
        <w:contextualSpacing/>
        <w:jc w:val="left"/>
        <w:rPr>
          <w:rFonts w:ascii="宋体" w:hAnsi="宋体"/>
          <w:color w:val="FF0000"/>
          <w:szCs w:val="21"/>
        </w:rPr>
      </w:pPr>
      <w:r>
        <w:rPr>
          <w:rFonts w:ascii="宋体" w:hAnsi="宋体" w:hint="eastAsia"/>
          <w:szCs w:val="21"/>
        </w:rPr>
        <w:t>地址：</w:t>
      </w:r>
      <w:r w:rsidRPr="00945C12">
        <w:rPr>
          <w:rFonts w:ascii="宋体" w:hAnsi="宋体" w:hint="eastAsia"/>
          <w:szCs w:val="21"/>
        </w:rPr>
        <w:t>许昌市</w:t>
      </w:r>
      <w:r w:rsidRPr="00945C12">
        <w:rPr>
          <w:rFonts w:asciiTheme="minorEastAsia" w:hAnsiTheme="minorEastAsia" w:cs="Arial"/>
          <w:szCs w:val="21"/>
        </w:rPr>
        <w:t>龙兴路与竹林路交汇处</w:t>
      </w:r>
      <w:r w:rsidR="00DC533B" w:rsidRPr="00945C12">
        <w:rPr>
          <w:rFonts w:asciiTheme="minorEastAsia" w:hAnsiTheme="minorEastAsia" w:cs="仿宋_GB2312" w:hint="eastAsia"/>
          <w:szCs w:val="21"/>
        </w:rPr>
        <w:t>创业服务中心C座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F16B97">
        <w:rPr>
          <w:rFonts w:ascii="宋体" w:hAnsi="宋体" w:hint="eastAsia"/>
          <w:szCs w:val="21"/>
        </w:rPr>
        <w:t>沙先生</w:t>
      </w:r>
      <w:r>
        <w:rPr>
          <w:rFonts w:ascii="宋体" w:hAnsi="宋体" w:hint="eastAsia"/>
          <w:szCs w:val="21"/>
        </w:rPr>
        <w:t xml:space="preserve">                    联系电话：</w:t>
      </w:r>
      <w:bookmarkStart w:id="1" w:name="联系人电话"/>
      <w:r>
        <w:rPr>
          <w:rFonts w:ascii="宋体" w:hAnsi="宋体"/>
          <w:szCs w:val="21"/>
        </w:rPr>
        <w:t>0</w:t>
      </w:r>
      <w:bookmarkEnd w:id="1"/>
      <w:r>
        <w:rPr>
          <w:rFonts w:ascii="宋体" w:hAnsi="宋体" w:hint="eastAsia"/>
          <w:szCs w:val="21"/>
        </w:rPr>
        <w:t>374-</w:t>
      </w:r>
      <w:r w:rsidR="00F16B97">
        <w:rPr>
          <w:rFonts w:ascii="宋体" w:hAnsi="宋体" w:hint="eastAsia"/>
          <w:szCs w:val="21"/>
        </w:rPr>
        <w:t>2962805</w:t>
      </w:r>
    </w:p>
    <w:p w:rsidR="00E37E5F" w:rsidRDefault="00E37E5F" w:rsidP="00A22F97">
      <w:pPr>
        <w:adjustRightInd w:val="0"/>
        <w:spacing w:line="360" w:lineRule="auto"/>
        <w:ind w:firstLineChars="400" w:firstLine="840"/>
        <w:contextualSpacing/>
        <w:jc w:val="right"/>
        <w:rPr>
          <w:rFonts w:ascii="宋体" w:hAnsi="宋体"/>
          <w:szCs w:val="21"/>
        </w:rPr>
      </w:pPr>
    </w:p>
    <w:p w:rsidR="00E37E5F" w:rsidRDefault="00E37E5F" w:rsidP="00A22F97">
      <w:pPr>
        <w:adjustRightInd w:val="0"/>
        <w:spacing w:line="360" w:lineRule="auto"/>
        <w:ind w:firstLineChars="400" w:firstLine="840"/>
        <w:contextualSpacing/>
        <w:jc w:val="right"/>
        <w:rPr>
          <w:rFonts w:ascii="宋体" w:hAnsi="宋体"/>
          <w:szCs w:val="21"/>
        </w:rPr>
      </w:pPr>
    </w:p>
    <w:p w:rsidR="00E37E5F" w:rsidRDefault="00E37E5F" w:rsidP="009E4F22">
      <w:pPr>
        <w:adjustRightInd w:val="0"/>
        <w:spacing w:line="360" w:lineRule="auto"/>
        <w:ind w:right="420" w:firstLineChars="400" w:firstLine="840"/>
        <w:contextualSpacing/>
        <w:jc w:val="center"/>
        <w:rPr>
          <w:rFonts w:ascii="宋体" w:hAnsi="宋体"/>
          <w:szCs w:val="21"/>
        </w:rPr>
      </w:pPr>
      <w:r w:rsidRPr="00945C12">
        <w:rPr>
          <w:rFonts w:ascii="宋体" w:hAnsi="宋体" w:hint="eastAsia"/>
          <w:szCs w:val="21"/>
        </w:rPr>
        <w:t>许昌市市场监督管理局</w:t>
      </w:r>
    </w:p>
    <w:p w:rsidR="00A22F97" w:rsidRDefault="00A22F97" w:rsidP="009E4F22">
      <w:pPr>
        <w:adjustRightInd w:val="0"/>
        <w:spacing w:line="360" w:lineRule="auto"/>
        <w:ind w:right="420" w:firstLineChars="1700" w:firstLine="3570"/>
        <w:contextualSpacing/>
        <w:rPr>
          <w:rFonts w:asciiTheme="minorEastAsia" w:hAnsiTheme="minorEastAsia" w:cs="Arial"/>
          <w:color w:val="000000"/>
          <w:szCs w:val="21"/>
        </w:rPr>
      </w:pPr>
      <w:r>
        <w:rPr>
          <w:rFonts w:asciiTheme="minorEastAsia" w:hAnsiTheme="minorEastAsia" w:cs="Arial" w:hint="eastAsia"/>
          <w:color w:val="000000"/>
          <w:szCs w:val="21"/>
        </w:rPr>
        <w:t>二〇一九年</w:t>
      </w:r>
      <w:r w:rsidR="00E37E5F">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D60289">
        <w:rPr>
          <w:rFonts w:asciiTheme="minorEastAsia" w:hAnsiTheme="minorEastAsia" w:cs="Arial" w:hint="eastAsia"/>
          <w:color w:val="000000"/>
          <w:szCs w:val="21"/>
        </w:rPr>
        <w:t>六</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C1691" w:rsidRPr="00D2669F" w:rsidRDefault="00CC1691" w:rsidP="00CC1691">
      <w:pPr>
        <w:pStyle w:val="af"/>
        <w:ind w:firstLine="321"/>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w:t>
      </w:r>
      <w:r w:rsidRPr="00F94449">
        <w:rPr>
          <w:rFonts w:hAnsi="宋体" w:hint="eastAsia"/>
          <w:color w:val="000000"/>
          <w:szCs w:val="21"/>
        </w:rPr>
        <w:lastRenderedPageBreak/>
        <w:t>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9F4C72" w:rsidRDefault="009F4C72">
      <w:pPr>
        <w:widowControl/>
        <w:jc w:val="left"/>
        <w:rPr>
          <w:rFonts w:asciiTheme="minorEastAsia" w:hAnsiTheme="minorEastAsia" w:cs="仿宋_GB2312"/>
          <w:color w:val="000000"/>
          <w:sz w:val="24"/>
          <w:szCs w:val="24"/>
        </w:rPr>
      </w:pPr>
    </w:p>
    <w:p w:rsidR="00734BD5" w:rsidRDefault="00734BD5">
      <w:pPr>
        <w:widowControl/>
        <w:jc w:val="left"/>
        <w:rPr>
          <w:rFonts w:asciiTheme="majorEastAsia" w:eastAsiaTheme="majorEastAsia" w:hAnsiTheme="majorEastAsia" w:cs="宋体"/>
          <w:b/>
          <w:kern w:val="0"/>
          <w:sz w:val="32"/>
          <w:szCs w:val="32"/>
        </w:rPr>
      </w:pPr>
    </w:p>
    <w:p w:rsidR="00CC1691" w:rsidRPr="008E62A2" w:rsidRDefault="00CC1691" w:rsidP="00CC1691">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CC1691" w:rsidRDefault="00CC1691" w:rsidP="00CC1691">
      <w:pPr>
        <w:rPr>
          <w:rFonts w:asciiTheme="majorEastAsia" w:eastAsiaTheme="majorEastAsia" w:hAnsiTheme="majorEastAsia" w:cs="宋体"/>
          <w:b/>
          <w:kern w:val="0"/>
          <w:sz w:val="32"/>
          <w:szCs w:val="32"/>
        </w:rPr>
      </w:pPr>
    </w:p>
    <w:p w:rsidR="00CC1691" w:rsidRPr="0018653E" w:rsidRDefault="00CC1691" w:rsidP="00CC1691">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2254B6" w:rsidRPr="002254B6" w:rsidRDefault="002254B6" w:rsidP="002254B6">
      <w:pPr>
        <w:wordWrap w:val="0"/>
        <w:spacing w:line="360" w:lineRule="auto"/>
        <w:ind w:firstLineChars="200" w:firstLine="480"/>
        <w:contextualSpacing/>
        <w:rPr>
          <w:rFonts w:asciiTheme="minorEastAsia" w:hAnsiTheme="minorEastAsia" w:cs="宋体"/>
          <w:kern w:val="0"/>
          <w:sz w:val="24"/>
          <w:szCs w:val="24"/>
        </w:rPr>
      </w:pPr>
      <w:r w:rsidRPr="002254B6">
        <w:rPr>
          <w:rFonts w:asciiTheme="minorEastAsia" w:hAnsiTheme="minorEastAsia" w:cs="宋体" w:hint="eastAsia"/>
          <w:kern w:val="0"/>
          <w:sz w:val="24"/>
          <w:szCs w:val="24"/>
        </w:rPr>
        <w:t>对全市车用油和非道路移动机械用油进行质量检测；对市内高速公路、国道和省道沿线的加油站点销售的车用尿素进行质量检测。</w:t>
      </w:r>
    </w:p>
    <w:p w:rsidR="00CC1691" w:rsidRDefault="00CC1691" w:rsidP="00CC1691">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二、采购清单</w:t>
      </w:r>
    </w:p>
    <w:p w:rsidR="001B07FE" w:rsidRPr="001B07FE" w:rsidRDefault="001B07FE" w:rsidP="001B07FE">
      <w:pPr>
        <w:snapToGrid w:val="0"/>
        <w:spacing w:line="560" w:lineRule="exact"/>
        <w:ind w:firstLineChars="200" w:firstLine="480"/>
        <w:rPr>
          <w:rFonts w:asciiTheme="minorEastAsia" w:hAnsiTheme="minorEastAsia" w:cs="宋体"/>
          <w:kern w:val="0"/>
          <w:sz w:val="24"/>
          <w:szCs w:val="24"/>
        </w:rPr>
      </w:pPr>
      <w:r w:rsidRPr="001B07FE">
        <w:rPr>
          <w:rFonts w:asciiTheme="minorEastAsia" w:hAnsiTheme="minorEastAsia" w:cs="宋体" w:hint="eastAsia"/>
          <w:kern w:val="0"/>
          <w:sz w:val="24"/>
          <w:szCs w:val="24"/>
        </w:rPr>
        <w:t>对全市车用油、非道路移动机械用油进行抽检（汽油800批次、柴油400批次）；对市内高速公路、国道和省道沿线的加油站点销售的车用尿素进行抽检（100批次）。抽检结束后，要及时出具格式规范、内容齐全、结论明确的检验报告,并对其出具的检验报告的真实性、准确性、合法性负责。检验项目见下表：</w:t>
      </w:r>
    </w:p>
    <w:tbl>
      <w:tblPr>
        <w:tblW w:w="8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6"/>
        <w:gridCol w:w="944"/>
        <w:gridCol w:w="2155"/>
        <w:gridCol w:w="1598"/>
        <w:gridCol w:w="3014"/>
      </w:tblGrid>
      <w:tr w:rsidR="001B07FE" w:rsidRPr="006334FF" w:rsidTr="001B07FE">
        <w:trPr>
          <w:trHeight w:val="576"/>
        </w:trPr>
        <w:tc>
          <w:tcPr>
            <w:tcW w:w="2210" w:type="dxa"/>
            <w:gridSpan w:val="2"/>
            <w:vAlign w:val="bottom"/>
          </w:tcPr>
          <w:p w:rsidR="001B07FE" w:rsidRPr="00E22C51" w:rsidRDefault="001B07FE" w:rsidP="001B07FE">
            <w:pPr>
              <w:snapToGrid w:val="0"/>
              <w:spacing w:line="360" w:lineRule="auto"/>
              <w:jc w:val="center"/>
              <w:rPr>
                <w:rFonts w:asciiTheme="minorEastAsia" w:hAnsiTheme="minorEastAsia"/>
                <w:b/>
                <w:sz w:val="28"/>
                <w:szCs w:val="28"/>
              </w:rPr>
            </w:pPr>
            <w:r w:rsidRPr="00E22C51">
              <w:rPr>
                <w:rFonts w:asciiTheme="minorEastAsia" w:hAnsiTheme="minorEastAsia" w:hint="eastAsia"/>
                <w:b/>
                <w:sz w:val="28"/>
                <w:szCs w:val="28"/>
              </w:rPr>
              <w:t>检测产品名称</w:t>
            </w:r>
          </w:p>
        </w:tc>
        <w:tc>
          <w:tcPr>
            <w:tcW w:w="2155" w:type="dxa"/>
            <w:vAlign w:val="bottom"/>
          </w:tcPr>
          <w:p w:rsidR="001B07FE" w:rsidRPr="00E22C51" w:rsidRDefault="001B07FE" w:rsidP="001B07FE">
            <w:pPr>
              <w:snapToGrid w:val="0"/>
              <w:spacing w:line="360" w:lineRule="auto"/>
              <w:jc w:val="center"/>
              <w:rPr>
                <w:rFonts w:asciiTheme="minorEastAsia" w:hAnsiTheme="minorEastAsia"/>
                <w:b/>
                <w:sz w:val="28"/>
                <w:szCs w:val="28"/>
              </w:rPr>
            </w:pPr>
            <w:r w:rsidRPr="00E22C51">
              <w:rPr>
                <w:rFonts w:asciiTheme="minorEastAsia" w:hAnsiTheme="minorEastAsia" w:hint="eastAsia"/>
                <w:b/>
                <w:sz w:val="28"/>
                <w:szCs w:val="28"/>
              </w:rPr>
              <w:t>检测依据</w:t>
            </w:r>
          </w:p>
        </w:tc>
        <w:tc>
          <w:tcPr>
            <w:tcW w:w="1598" w:type="dxa"/>
            <w:vAlign w:val="bottom"/>
          </w:tcPr>
          <w:p w:rsidR="001B07FE" w:rsidRPr="00E22C51" w:rsidRDefault="001B07FE" w:rsidP="001B07FE">
            <w:pPr>
              <w:snapToGrid w:val="0"/>
              <w:spacing w:line="360" w:lineRule="auto"/>
              <w:jc w:val="center"/>
              <w:rPr>
                <w:rFonts w:asciiTheme="minorEastAsia" w:hAnsiTheme="minorEastAsia"/>
                <w:b/>
                <w:sz w:val="28"/>
                <w:szCs w:val="28"/>
              </w:rPr>
            </w:pPr>
            <w:r w:rsidRPr="00E22C51">
              <w:rPr>
                <w:rFonts w:asciiTheme="minorEastAsia" w:hAnsiTheme="minorEastAsia" w:hint="eastAsia"/>
                <w:b/>
                <w:sz w:val="28"/>
                <w:szCs w:val="28"/>
              </w:rPr>
              <w:t>检测序号</w:t>
            </w:r>
          </w:p>
        </w:tc>
        <w:tc>
          <w:tcPr>
            <w:tcW w:w="3014" w:type="dxa"/>
            <w:vAlign w:val="bottom"/>
          </w:tcPr>
          <w:p w:rsidR="001B07FE" w:rsidRPr="00E22C51" w:rsidRDefault="001B07FE" w:rsidP="001B07FE">
            <w:pPr>
              <w:snapToGrid w:val="0"/>
              <w:spacing w:line="360" w:lineRule="auto"/>
              <w:jc w:val="center"/>
              <w:rPr>
                <w:rFonts w:asciiTheme="minorEastAsia" w:hAnsiTheme="minorEastAsia"/>
                <w:b/>
                <w:sz w:val="28"/>
                <w:szCs w:val="28"/>
              </w:rPr>
            </w:pPr>
            <w:r w:rsidRPr="00E22C51">
              <w:rPr>
                <w:rFonts w:asciiTheme="minorEastAsia" w:hAnsiTheme="minorEastAsia" w:hint="eastAsia"/>
                <w:b/>
                <w:sz w:val="28"/>
                <w:szCs w:val="28"/>
              </w:rPr>
              <w:t>检测项</w:t>
            </w:r>
          </w:p>
        </w:tc>
      </w:tr>
      <w:tr w:rsidR="001B07FE" w:rsidRPr="006334FF" w:rsidTr="001B07FE">
        <w:trPr>
          <w:trHeight w:hRule="exact" w:val="502"/>
        </w:trPr>
        <w:tc>
          <w:tcPr>
            <w:tcW w:w="1266" w:type="dxa"/>
            <w:vMerge w:val="restart"/>
            <w:vAlign w:val="center"/>
          </w:tcPr>
          <w:p w:rsidR="001B07FE" w:rsidRPr="00E22C51" w:rsidRDefault="001B07FE" w:rsidP="001B07FE">
            <w:pPr>
              <w:snapToGrid w:val="0"/>
              <w:spacing w:line="360" w:lineRule="auto"/>
              <w:rPr>
                <w:rFonts w:asciiTheme="minorEastAsia" w:hAnsiTheme="minorEastAsia"/>
                <w:sz w:val="28"/>
                <w:szCs w:val="28"/>
              </w:rPr>
            </w:pPr>
            <w:r w:rsidRPr="00E22C51">
              <w:rPr>
                <w:rFonts w:asciiTheme="minorEastAsia" w:hAnsiTheme="minorEastAsia" w:hint="eastAsia"/>
                <w:sz w:val="28"/>
                <w:szCs w:val="28"/>
              </w:rPr>
              <w:t>车用油及、非道路移动机械用油</w:t>
            </w:r>
          </w:p>
        </w:tc>
        <w:tc>
          <w:tcPr>
            <w:tcW w:w="944" w:type="dxa"/>
            <w:vMerge w:val="restart"/>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车用乙醇汽油</w:t>
            </w:r>
          </w:p>
        </w:tc>
        <w:tc>
          <w:tcPr>
            <w:tcW w:w="2155" w:type="dxa"/>
            <w:vMerge w:val="restart"/>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车用乙醇汽油国家第六阶段标准</w:t>
            </w: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1</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研究法辛烷值</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2</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胶质含量</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3</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硫含量</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4</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乙醇含量</w:t>
            </w:r>
          </w:p>
        </w:tc>
      </w:tr>
      <w:tr w:rsidR="001B07FE" w:rsidRPr="006334FF" w:rsidTr="001B07FE">
        <w:trPr>
          <w:trHeight w:hRule="exact" w:val="727"/>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5</w:t>
            </w:r>
          </w:p>
        </w:tc>
        <w:tc>
          <w:tcPr>
            <w:tcW w:w="3014" w:type="dxa"/>
            <w:vAlign w:val="center"/>
          </w:tcPr>
          <w:p w:rsidR="001B07FE" w:rsidRPr="00E22C51" w:rsidRDefault="001B07FE" w:rsidP="001B07FE">
            <w:pPr>
              <w:snapToGrid w:val="0"/>
              <w:spacing w:line="320" w:lineRule="exact"/>
              <w:jc w:val="center"/>
              <w:rPr>
                <w:rFonts w:asciiTheme="minorEastAsia" w:hAnsiTheme="minorEastAsia"/>
                <w:sz w:val="28"/>
                <w:szCs w:val="28"/>
              </w:rPr>
            </w:pPr>
            <w:r w:rsidRPr="00E22C51">
              <w:rPr>
                <w:rFonts w:asciiTheme="minorEastAsia" w:hAnsiTheme="minorEastAsia" w:hint="eastAsia"/>
                <w:sz w:val="28"/>
                <w:szCs w:val="28"/>
              </w:rPr>
              <w:t>其他有机含氧化合物含量</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6</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锰含量</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7</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铁含量</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8</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水分</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9</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机械杂质</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10</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烯烃含量</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restart"/>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车用柴油</w:t>
            </w:r>
          </w:p>
        </w:tc>
        <w:tc>
          <w:tcPr>
            <w:tcW w:w="2155" w:type="dxa"/>
            <w:vMerge w:val="restart"/>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车用柴油国家第六阶段标准</w:t>
            </w: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1</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总污染物</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2</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硫含量</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3</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多环芳烃</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4</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闪点</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5</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馏程</w:t>
            </w:r>
          </w:p>
        </w:tc>
      </w:tr>
      <w:tr w:rsidR="001B07FE" w:rsidRPr="006334FF" w:rsidTr="001B07FE">
        <w:trPr>
          <w:trHeight w:hRule="exact" w:val="502"/>
        </w:trPr>
        <w:tc>
          <w:tcPr>
            <w:tcW w:w="1266"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944"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6</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密度</w:t>
            </w:r>
          </w:p>
        </w:tc>
      </w:tr>
      <w:tr w:rsidR="001B07FE" w:rsidRPr="006334FF" w:rsidTr="00561443">
        <w:trPr>
          <w:trHeight w:hRule="exact" w:val="502"/>
        </w:trPr>
        <w:tc>
          <w:tcPr>
            <w:tcW w:w="2210" w:type="dxa"/>
            <w:gridSpan w:val="2"/>
            <w:vMerge w:val="restart"/>
            <w:vAlign w:val="center"/>
          </w:tcPr>
          <w:p w:rsidR="001B07FE" w:rsidRPr="00E22C51" w:rsidRDefault="001B07FE" w:rsidP="00561443">
            <w:pPr>
              <w:pStyle w:val="16"/>
              <w:snapToGrid w:val="0"/>
              <w:spacing w:line="360" w:lineRule="auto"/>
              <w:jc w:val="center"/>
              <w:rPr>
                <w:rFonts w:asciiTheme="minorEastAsia" w:eastAsiaTheme="minorEastAsia" w:hAnsiTheme="minorEastAsia"/>
                <w:sz w:val="28"/>
                <w:szCs w:val="28"/>
              </w:rPr>
            </w:pPr>
            <w:r w:rsidRPr="00E22C51">
              <w:rPr>
                <w:rFonts w:asciiTheme="minorEastAsia" w:eastAsiaTheme="minorEastAsia" w:hAnsiTheme="minorEastAsia" w:hint="eastAsia"/>
                <w:sz w:val="28"/>
                <w:szCs w:val="28"/>
              </w:rPr>
              <w:t>车用尿素</w:t>
            </w:r>
          </w:p>
        </w:tc>
        <w:tc>
          <w:tcPr>
            <w:tcW w:w="2155" w:type="dxa"/>
            <w:vMerge w:val="restart"/>
            <w:vAlign w:val="center"/>
          </w:tcPr>
          <w:p w:rsidR="001B07FE" w:rsidRPr="00E22C51" w:rsidRDefault="001B07FE" w:rsidP="00561443">
            <w:pPr>
              <w:snapToGrid w:val="0"/>
              <w:spacing w:line="360" w:lineRule="auto"/>
              <w:rPr>
                <w:rFonts w:asciiTheme="minorEastAsia" w:hAnsiTheme="minorEastAsia"/>
                <w:sz w:val="28"/>
                <w:szCs w:val="28"/>
              </w:rPr>
            </w:pPr>
            <w:r w:rsidRPr="00E22C51">
              <w:rPr>
                <w:rFonts w:asciiTheme="minorEastAsia" w:hAnsiTheme="minorEastAsia" w:hint="eastAsia"/>
                <w:sz w:val="28"/>
                <w:szCs w:val="28"/>
              </w:rPr>
              <w:t>GB29518-2013</w:t>
            </w: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1</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尿素含量</w:t>
            </w:r>
          </w:p>
        </w:tc>
      </w:tr>
      <w:tr w:rsidR="001B07FE" w:rsidRPr="006334FF" w:rsidTr="001B07FE">
        <w:trPr>
          <w:trHeight w:hRule="exact" w:val="502"/>
        </w:trPr>
        <w:tc>
          <w:tcPr>
            <w:tcW w:w="2210" w:type="dxa"/>
            <w:gridSpan w:val="2"/>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2</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碱度</w:t>
            </w:r>
          </w:p>
        </w:tc>
      </w:tr>
      <w:tr w:rsidR="001B07FE" w:rsidRPr="006334FF" w:rsidTr="001B07FE">
        <w:trPr>
          <w:trHeight w:hRule="exact" w:val="502"/>
        </w:trPr>
        <w:tc>
          <w:tcPr>
            <w:tcW w:w="2210" w:type="dxa"/>
            <w:gridSpan w:val="2"/>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3</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缩二脲</w:t>
            </w:r>
          </w:p>
        </w:tc>
      </w:tr>
      <w:tr w:rsidR="001B07FE" w:rsidRPr="006334FF" w:rsidTr="001B07FE">
        <w:trPr>
          <w:trHeight w:hRule="exact" w:val="502"/>
        </w:trPr>
        <w:tc>
          <w:tcPr>
            <w:tcW w:w="2210" w:type="dxa"/>
            <w:gridSpan w:val="2"/>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4</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不溶物</w:t>
            </w:r>
          </w:p>
        </w:tc>
      </w:tr>
      <w:tr w:rsidR="001B07FE" w:rsidRPr="006334FF" w:rsidTr="001B07FE">
        <w:trPr>
          <w:trHeight w:hRule="exact" w:val="513"/>
        </w:trPr>
        <w:tc>
          <w:tcPr>
            <w:tcW w:w="2210" w:type="dxa"/>
            <w:gridSpan w:val="2"/>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2155" w:type="dxa"/>
            <w:vMerge/>
            <w:vAlign w:val="center"/>
          </w:tcPr>
          <w:p w:rsidR="001B07FE" w:rsidRPr="00E22C51" w:rsidRDefault="001B07FE" w:rsidP="001B07FE">
            <w:pPr>
              <w:snapToGrid w:val="0"/>
              <w:spacing w:line="360" w:lineRule="auto"/>
              <w:jc w:val="center"/>
              <w:rPr>
                <w:rFonts w:asciiTheme="minorEastAsia" w:hAnsiTheme="minorEastAsia"/>
                <w:sz w:val="28"/>
                <w:szCs w:val="28"/>
              </w:rPr>
            </w:pPr>
          </w:p>
        </w:tc>
        <w:tc>
          <w:tcPr>
            <w:tcW w:w="1598"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5</w:t>
            </w:r>
          </w:p>
        </w:tc>
        <w:tc>
          <w:tcPr>
            <w:tcW w:w="3014" w:type="dxa"/>
            <w:vAlign w:val="center"/>
          </w:tcPr>
          <w:p w:rsidR="001B07FE" w:rsidRPr="00E22C51" w:rsidRDefault="001B07FE" w:rsidP="001B07FE">
            <w:pPr>
              <w:snapToGrid w:val="0"/>
              <w:spacing w:line="360" w:lineRule="auto"/>
              <w:jc w:val="center"/>
              <w:rPr>
                <w:rFonts w:asciiTheme="minorEastAsia" w:hAnsiTheme="minorEastAsia"/>
                <w:sz w:val="28"/>
                <w:szCs w:val="28"/>
              </w:rPr>
            </w:pPr>
            <w:r w:rsidRPr="00E22C51">
              <w:rPr>
                <w:rFonts w:asciiTheme="minorEastAsia" w:hAnsiTheme="minorEastAsia" w:hint="eastAsia"/>
                <w:sz w:val="28"/>
                <w:szCs w:val="28"/>
              </w:rPr>
              <w:t>醛类</w:t>
            </w:r>
          </w:p>
        </w:tc>
      </w:tr>
    </w:tbl>
    <w:p w:rsidR="00CC1691" w:rsidRPr="00CA1263" w:rsidRDefault="00CC1691" w:rsidP="00CC1691">
      <w:pPr>
        <w:spacing w:line="360" w:lineRule="auto"/>
        <w:ind w:firstLineChars="200" w:firstLine="482"/>
        <w:contextualSpacing/>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9038EF" w:rsidRDefault="00CC1691" w:rsidP="009038EF">
      <w:pPr>
        <w:spacing w:line="360" w:lineRule="auto"/>
        <w:ind w:firstLineChars="200" w:firstLine="482"/>
        <w:contextualSpacing/>
        <w:rPr>
          <w:rFonts w:asciiTheme="minorEastAsia" w:hAnsiTheme="minorEastAsia" w:cs="宋体"/>
          <w:b/>
          <w:color w:val="000000"/>
          <w:kern w:val="0"/>
          <w:sz w:val="24"/>
          <w:szCs w:val="24"/>
          <w:lang w:val="zh-CN"/>
        </w:rPr>
      </w:pPr>
      <w:r w:rsidRPr="0047255E">
        <w:rPr>
          <w:rFonts w:asciiTheme="minorEastAsia" w:hAnsiTheme="minorEastAsia" w:cs="宋体" w:hint="eastAsia"/>
          <w:b/>
          <w:color w:val="000000"/>
          <w:kern w:val="0"/>
          <w:sz w:val="24"/>
          <w:szCs w:val="24"/>
          <w:lang w:val="zh-CN"/>
        </w:rPr>
        <w:t>三、采购标的执行标准</w:t>
      </w:r>
    </w:p>
    <w:p w:rsidR="009038EF" w:rsidRDefault="009038EF" w:rsidP="009038EF">
      <w:pPr>
        <w:spacing w:line="360" w:lineRule="auto"/>
        <w:ind w:firstLineChars="200" w:firstLine="480"/>
        <w:contextualSpacing/>
        <w:rPr>
          <w:rFonts w:ascii="楷体" w:eastAsia="楷体" w:hAnsi="楷体" w:cs="宋体"/>
          <w:color w:val="000000"/>
          <w:kern w:val="0"/>
          <w:szCs w:val="21"/>
          <w:lang w:val="zh-CN"/>
        </w:rPr>
      </w:pPr>
      <w:r w:rsidRPr="009038EF">
        <w:rPr>
          <w:rFonts w:ascii="宋体" w:cs="宋体" w:hint="eastAsia"/>
          <w:sz w:val="24"/>
          <w:lang w:val="zh-CN"/>
        </w:rPr>
        <w:t>1</w:t>
      </w:r>
      <w:r>
        <w:rPr>
          <w:rFonts w:ascii="宋体" w:cs="宋体" w:hint="eastAsia"/>
          <w:sz w:val="24"/>
          <w:lang w:val="zh-CN"/>
        </w:rPr>
        <w:t>、</w:t>
      </w:r>
      <w:r w:rsidRPr="009038EF">
        <w:rPr>
          <w:rFonts w:ascii="宋体" w:cs="宋体" w:hint="eastAsia"/>
          <w:sz w:val="24"/>
          <w:lang w:val="zh-CN"/>
        </w:rPr>
        <w:t>车用油及非道路移动机械用油质量检测按照车用乙醇汽油、车用柴油国家第六阶段标准。</w:t>
      </w:r>
    </w:p>
    <w:p w:rsidR="009038EF" w:rsidRPr="009038EF" w:rsidRDefault="009038EF" w:rsidP="009038EF">
      <w:pPr>
        <w:spacing w:line="360" w:lineRule="auto"/>
        <w:ind w:firstLineChars="200" w:firstLine="480"/>
        <w:contextualSpacing/>
        <w:rPr>
          <w:rFonts w:ascii="楷体" w:eastAsia="楷体" w:hAnsi="楷体" w:cs="宋体"/>
          <w:color w:val="000000"/>
          <w:kern w:val="0"/>
          <w:szCs w:val="21"/>
          <w:lang w:val="zh-CN"/>
        </w:rPr>
      </w:pPr>
      <w:r w:rsidRPr="009038EF">
        <w:rPr>
          <w:rFonts w:ascii="宋体" w:cs="宋体" w:hint="eastAsia"/>
          <w:sz w:val="24"/>
          <w:lang w:val="zh-CN"/>
        </w:rPr>
        <w:t>2</w:t>
      </w:r>
      <w:r>
        <w:rPr>
          <w:rFonts w:ascii="宋体" w:cs="宋体" w:hint="eastAsia"/>
          <w:sz w:val="24"/>
          <w:lang w:val="zh-CN"/>
        </w:rPr>
        <w:t>、</w:t>
      </w:r>
      <w:r w:rsidRPr="009038EF">
        <w:rPr>
          <w:rFonts w:ascii="宋体" w:cs="宋体" w:hint="eastAsia"/>
          <w:sz w:val="24"/>
          <w:lang w:val="zh-CN"/>
        </w:rPr>
        <w:t>车用尿素质量检测按照GB29518-2013标准。</w:t>
      </w:r>
    </w:p>
    <w:p w:rsidR="00CC1691" w:rsidRPr="002E3710" w:rsidRDefault="00CC1691" w:rsidP="002E1F43">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276159" w:rsidRPr="00276159" w:rsidRDefault="00276159" w:rsidP="00276159">
      <w:pPr>
        <w:spacing w:line="360" w:lineRule="auto"/>
        <w:ind w:firstLineChars="200" w:firstLine="480"/>
        <w:contextualSpacing/>
        <w:rPr>
          <w:rFonts w:ascii="宋体" w:cs="宋体"/>
          <w:sz w:val="24"/>
          <w:lang w:val="zh-CN"/>
        </w:rPr>
      </w:pPr>
      <w:r>
        <w:rPr>
          <w:rFonts w:ascii="宋体" w:cs="宋体" w:hint="eastAsia"/>
          <w:sz w:val="24"/>
          <w:lang w:val="zh-CN"/>
        </w:rPr>
        <w:t>1、</w:t>
      </w:r>
      <w:r w:rsidRPr="00276159">
        <w:rPr>
          <w:rFonts w:ascii="宋体" w:cs="宋体" w:hint="eastAsia"/>
          <w:sz w:val="24"/>
          <w:lang w:val="zh-CN"/>
        </w:rPr>
        <w:t>在合同生效后12个月内，按照采购人的工作安排，对全市范围内车用油和非道路移动机械用油进行质量检测，并按照规定工作流程出具抽检报告；对市内高速公路、国道和省道沿线的加油站点销售的车用尿素进行质量检测，并按照规定工作流程出具抽检报告。</w:t>
      </w:r>
    </w:p>
    <w:p w:rsidR="00276159" w:rsidRPr="00276159" w:rsidRDefault="00276159" w:rsidP="00276159">
      <w:pPr>
        <w:spacing w:line="360" w:lineRule="auto"/>
        <w:ind w:firstLineChars="200" w:firstLine="480"/>
        <w:contextualSpacing/>
        <w:rPr>
          <w:rFonts w:ascii="宋体" w:cs="宋体"/>
          <w:sz w:val="24"/>
          <w:lang w:val="zh-CN"/>
        </w:rPr>
      </w:pPr>
      <w:r w:rsidRPr="00276159">
        <w:rPr>
          <w:rFonts w:ascii="宋体" w:cs="宋体" w:hint="eastAsia"/>
          <w:sz w:val="24"/>
          <w:lang w:val="zh-CN"/>
        </w:rPr>
        <w:t>2</w:t>
      </w:r>
      <w:r>
        <w:rPr>
          <w:rFonts w:ascii="宋体" w:cs="宋体" w:hint="eastAsia"/>
          <w:sz w:val="24"/>
          <w:lang w:val="zh-CN"/>
        </w:rPr>
        <w:t>、</w:t>
      </w:r>
      <w:r w:rsidRPr="00276159">
        <w:rPr>
          <w:rFonts w:ascii="宋体" w:cs="宋体" w:hint="eastAsia"/>
          <w:sz w:val="24"/>
          <w:lang w:val="zh-CN"/>
        </w:rPr>
        <w:t>项目实施过程中，中标人需要按照采购人的要求，配备足够的人、财、物同时满足许昌几个县（市）、区同时抽检的需求。在面对突发事件时，中标人需能够按照采购人要求第一时间安排人员到达现场进行抽检。抽检结束后，中标人要及时提供抽样单、抽检清单、质检报告。</w:t>
      </w:r>
    </w:p>
    <w:p w:rsidR="00CC1691" w:rsidRPr="002E3710" w:rsidRDefault="00CC1691"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五、采购标的的其他技术、服务等要求</w:t>
      </w:r>
    </w:p>
    <w:p w:rsidR="00CC1691" w:rsidRPr="00AC0BC1" w:rsidRDefault="00AC0BC1" w:rsidP="00AC0BC1">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1</w:t>
      </w:r>
      <w:r w:rsidR="00CC1691" w:rsidRPr="00F44522">
        <w:rPr>
          <w:rFonts w:ascii="宋体" w:cs="宋体" w:hint="eastAsia"/>
          <w:sz w:val="24"/>
          <w:lang w:val="zh-CN"/>
        </w:rPr>
        <w:t>、投标人应就本项目（每包或者标段）完整投标，</w:t>
      </w:r>
      <w:r w:rsidR="00CC1691" w:rsidRPr="00F44522">
        <w:rPr>
          <w:rFonts w:ascii="宋体" w:cs="宋体" w:hint="eastAsia"/>
          <w:b/>
          <w:sz w:val="24"/>
          <w:lang w:val="zh-CN"/>
        </w:rPr>
        <w:t>否则为无效投标。</w:t>
      </w:r>
    </w:p>
    <w:p w:rsidR="00774E4F" w:rsidRDefault="00AC0BC1" w:rsidP="00774E4F">
      <w:pPr>
        <w:wordWrap w:val="0"/>
        <w:topLinePunct/>
        <w:spacing w:line="360" w:lineRule="auto"/>
        <w:ind w:firstLineChars="200" w:firstLine="480"/>
        <w:rPr>
          <w:rFonts w:ascii="宋体" w:cs="宋体"/>
          <w:sz w:val="24"/>
          <w:lang w:val="zh-CN"/>
        </w:rPr>
      </w:pPr>
      <w:r>
        <w:rPr>
          <w:rFonts w:ascii="宋体" w:cs="宋体" w:hint="eastAsia"/>
          <w:sz w:val="24"/>
          <w:lang w:val="zh-CN"/>
        </w:rPr>
        <w:t>2</w:t>
      </w:r>
      <w:r w:rsidR="00CC1691" w:rsidRPr="00F44522">
        <w:rPr>
          <w:rFonts w:ascii="宋体" w:cs="宋体" w:hint="eastAsia"/>
          <w:sz w:val="24"/>
          <w:lang w:val="zh-CN"/>
        </w:rPr>
        <w:t>、本项目为交钥匙工程。</w:t>
      </w:r>
    </w:p>
    <w:p w:rsidR="00C60C57" w:rsidRPr="00AC0BC1" w:rsidRDefault="00AC0BC1" w:rsidP="00774E4F">
      <w:pPr>
        <w:wordWrap w:val="0"/>
        <w:topLinePunct/>
        <w:spacing w:line="360" w:lineRule="auto"/>
        <w:ind w:firstLineChars="200" w:firstLine="480"/>
        <w:rPr>
          <w:rFonts w:ascii="宋体" w:cs="宋体"/>
          <w:sz w:val="24"/>
          <w:lang w:val="zh-CN"/>
        </w:rPr>
      </w:pPr>
      <w:r w:rsidRPr="00AC0BC1">
        <w:rPr>
          <w:rFonts w:ascii="宋体" w:cs="宋体" w:hint="eastAsia"/>
          <w:sz w:val="24"/>
          <w:lang w:val="zh-CN"/>
        </w:rPr>
        <w:lastRenderedPageBreak/>
        <w:t>3</w:t>
      </w:r>
      <w:r w:rsidR="00C60C57" w:rsidRPr="00AC0BC1">
        <w:rPr>
          <w:rFonts w:ascii="宋体" w:cs="宋体" w:hint="eastAsia"/>
          <w:sz w:val="24"/>
          <w:lang w:val="zh-CN"/>
        </w:rPr>
        <w:t>、投标文件中须有详细的实施（技术）方案，</w:t>
      </w:r>
      <w:r w:rsidR="00C60C57" w:rsidRPr="00AC0BC1">
        <w:rPr>
          <w:rFonts w:ascii="宋体" w:cs="宋体" w:hint="eastAsia"/>
          <w:b/>
          <w:sz w:val="24"/>
          <w:lang w:val="zh-CN"/>
        </w:rPr>
        <w:t>否则为无效投标。</w:t>
      </w:r>
    </w:p>
    <w:p w:rsidR="00AC0BC1" w:rsidRPr="00AC0BC1" w:rsidRDefault="00AC0BC1" w:rsidP="00AC0BC1">
      <w:pPr>
        <w:spacing w:line="360" w:lineRule="auto"/>
        <w:ind w:firstLineChars="200" w:firstLine="480"/>
        <w:rPr>
          <w:rFonts w:ascii="宋体" w:cs="宋体"/>
          <w:sz w:val="24"/>
          <w:szCs w:val="24"/>
          <w:lang w:val="zh-CN"/>
        </w:rPr>
      </w:pPr>
      <w:r w:rsidRPr="00AC0BC1">
        <w:rPr>
          <w:rFonts w:asciiTheme="minorEastAsia" w:hAnsiTheme="minorEastAsia" w:cs="黑体" w:hint="eastAsia"/>
          <w:kern w:val="0"/>
          <w:sz w:val="24"/>
          <w:szCs w:val="24"/>
          <w:lang w:val="zh-CN"/>
        </w:rPr>
        <w:t>4、</w:t>
      </w:r>
      <w:r w:rsidRPr="00AC0BC1">
        <w:rPr>
          <w:rFonts w:ascii="宋体" w:cs="宋体" w:hint="eastAsia"/>
          <w:sz w:val="24"/>
          <w:szCs w:val="24"/>
          <w:lang w:val="zh-CN"/>
        </w:rPr>
        <w:t>中标人须按照规定的操作程序进行抽检，并按照采购人出具的检测项目目录内容进行检测，抽检结束后需在规定的时间内按时出具抽检报告。</w:t>
      </w:r>
    </w:p>
    <w:p w:rsidR="00AC0BC1" w:rsidRPr="00AC0BC1" w:rsidRDefault="00AC0BC1" w:rsidP="00AC0BC1">
      <w:pPr>
        <w:spacing w:line="360" w:lineRule="auto"/>
        <w:ind w:firstLineChars="200" w:firstLine="480"/>
        <w:rPr>
          <w:rFonts w:ascii="宋体" w:cs="宋体"/>
          <w:sz w:val="24"/>
          <w:szCs w:val="24"/>
          <w:lang w:val="zh-CN"/>
        </w:rPr>
      </w:pPr>
      <w:r w:rsidRPr="00AC0BC1">
        <w:rPr>
          <w:rFonts w:ascii="宋体" w:cs="宋体" w:hint="eastAsia"/>
          <w:sz w:val="24"/>
          <w:szCs w:val="24"/>
          <w:lang w:val="zh-CN"/>
        </w:rPr>
        <w:t>5、抽样所需的人员、工具、车辆由中标人自行配备。</w:t>
      </w:r>
    </w:p>
    <w:p w:rsidR="00AC0BC1" w:rsidRPr="00AC0BC1" w:rsidRDefault="00AC0BC1" w:rsidP="00AC0BC1">
      <w:pPr>
        <w:spacing w:line="360" w:lineRule="auto"/>
        <w:ind w:firstLineChars="200" w:firstLine="480"/>
        <w:rPr>
          <w:rFonts w:ascii="宋体" w:cs="宋体"/>
          <w:sz w:val="24"/>
          <w:szCs w:val="24"/>
          <w:lang w:val="zh-CN"/>
        </w:rPr>
      </w:pPr>
      <w:r w:rsidRPr="00AC0BC1">
        <w:rPr>
          <w:rFonts w:ascii="宋体" w:cs="宋体" w:hint="eastAsia"/>
          <w:sz w:val="24"/>
          <w:szCs w:val="24"/>
          <w:lang w:val="zh-CN"/>
        </w:rPr>
        <w:t>6、抽样所需样品由采购人、会同中标人抽样人员按规定抽取，检验用样品和备样品应当场封样并由采购人、中标人工作人员、经营者签字确认。</w:t>
      </w:r>
    </w:p>
    <w:p w:rsidR="00AC0BC1" w:rsidRPr="00AC0BC1" w:rsidRDefault="00AC0BC1" w:rsidP="00AC0BC1">
      <w:pPr>
        <w:spacing w:line="360" w:lineRule="auto"/>
        <w:ind w:firstLineChars="200" w:firstLine="480"/>
        <w:rPr>
          <w:rFonts w:asciiTheme="minorEastAsia" w:hAnsiTheme="minorEastAsia" w:cs="宋体"/>
          <w:sz w:val="24"/>
          <w:szCs w:val="24"/>
          <w:lang w:val="zh-CN"/>
        </w:rPr>
      </w:pPr>
      <w:r w:rsidRPr="00AC0BC1">
        <w:rPr>
          <w:rFonts w:asciiTheme="minorEastAsia" w:hAnsiTheme="minorEastAsia" w:cs="宋体" w:hint="eastAsia"/>
          <w:sz w:val="24"/>
          <w:szCs w:val="24"/>
          <w:lang w:val="zh-CN"/>
        </w:rPr>
        <w:t>7、中标人在我市抽样所产生的食宿、交通、样品购置费等一切费用均自行承担。</w:t>
      </w:r>
    </w:p>
    <w:p w:rsidR="00AC0BC1" w:rsidRPr="00AC0BC1" w:rsidRDefault="00AC0BC1" w:rsidP="00AC0BC1">
      <w:pPr>
        <w:spacing w:line="360" w:lineRule="auto"/>
        <w:ind w:firstLineChars="200" w:firstLine="480"/>
        <w:rPr>
          <w:rFonts w:asciiTheme="minorEastAsia" w:hAnsiTheme="minorEastAsia" w:cs="宋体"/>
          <w:sz w:val="24"/>
          <w:szCs w:val="24"/>
          <w:lang w:val="zh-CN"/>
        </w:rPr>
      </w:pPr>
      <w:r w:rsidRPr="00AC0BC1">
        <w:rPr>
          <w:rFonts w:asciiTheme="minorEastAsia" w:hAnsiTheme="minorEastAsia" w:hint="eastAsia"/>
          <w:sz w:val="24"/>
          <w:szCs w:val="24"/>
          <w:lang w:val="zh-CN"/>
        </w:rPr>
        <w:t>8、</w:t>
      </w:r>
      <w:r w:rsidRPr="00AC0BC1">
        <w:rPr>
          <w:rFonts w:asciiTheme="minorEastAsia" w:hAnsiTheme="minorEastAsia" w:cs="宋体" w:hint="eastAsia"/>
          <w:sz w:val="24"/>
          <w:szCs w:val="24"/>
          <w:lang w:val="zh-CN"/>
        </w:rPr>
        <w:t>中标人需根据每项质量检测预估的抽检批次数，逐项上报检测单价。其中，招标文件中涉及的抽检批次数均为预估数值，具体以实际发生的抽检批次数为准。</w:t>
      </w:r>
    </w:p>
    <w:p w:rsidR="00AC0BC1" w:rsidRPr="00AC0BC1" w:rsidRDefault="00AC0BC1" w:rsidP="00AC0BC1">
      <w:pPr>
        <w:spacing w:line="360" w:lineRule="auto"/>
        <w:ind w:firstLineChars="200" w:firstLine="480"/>
        <w:rPr>
          <w:rFonts w:asciiTheme="minorEastAsia" w:hAnsiTheme="minorEastAsia" w:cs="宋体"/>
          <w:sz w:val="24"/>
          <w:szCs w:val="24"/>
          <w:lang w:val="zh-CN"/>
        </w:rPr>
      </w:pPr>
      <w:r w:rsidRPr="00AC0BC1">
        <w:rPr>
          <w:rFonts w:asciiTheme="minorEastAsia" w:hAnsiTheme="minorEastAsia" w:hint="eastAsia"/>
          <w:sz w:val="24"/>
          <w:szCs w:val="24"/>
          <w:lang w:val="zh-CN"/>
        </w:rPr>
        <w:t>9、</w:t>
      </w:r>
      <w:r w:rsidRPr="00AC0BC1">
        <w:rPr>
          <w:rFonts w:asciiTheme="minorEastAsia" w:hAnsiTheme="minorEastAsia" w:cs="宋体" w:hint="eastAsia"/>
          <w:sz w:val="24"/>
          <w:szCs w:val="24"/>
          <w:lang w:val="zh-CN"/>
        </w:rPr>
        <w:t>为圆满完成我市大气污染防治攻坚油品质量抽检任务，确保我市油品质量进一步提升，采购人将按照评标结果，选取排名前三的检测机构作为中标单位。合同签订价格以三家中标单位中批次单价最低的价格计算总价。</w:t>
      </w:r>
    </w:p>
    <w:p w:rsidR="00CC1691" w:rsidRPr="002E3710" w:rsidRDefault="00CC1691" w:rsidP="002E1F43">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CC1691" w:rsidRPr="00CA1263"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CC1691" w:rsidRPr="00CA1263" w:rsidRDefault="00CC1691" w:rsidP="00CC1691">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CC1691" w:rsidRPr="002E3710"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w:t>
      </w:r>
      <w:r w:rsidRPr="006A39A3">
        <w:rPr>
          <w:rFonts w:asciiTheme="minorEastAsia" w:eastAsiaTheme="minorEastAsia" w:hAnsiTheme="minorEastAsia" w:cs="宋体" w:hint="eastAsia"/>
          <w:b/>
          <w:color w:val="000000"/>
          <w:kern w:val="0"/>
          <w:lang w:val="zh-CN"/>
        </w:rPr>
        <w:t>本项目预算金额</w:t>
      </w:r>
      <w:r w:rsidR="006A39A3" w:rsidRPr="006A39A3">
        <w:rPr>
          <w:rFonts w:asciiTheme="minorEastAsia" w:eastAsiaTheme="minorEastAsia" w:hAnsiTheme="minorEastAsia" w:cs="宋体" w:hint="eastAsia"/>
          <w:b/>
          <w:color w:val="000000"/>
          <w:kern w:val="0"/>
          <w:lang w:val="zh-CN"/>
        </w:rPr>
        <w:t>1359000</w:t>
      </w:r>
      <w:r w:rsidRPr="006A39A3">
        <w:rPr>
          <w:rFonts w:asciiTheme="minorEastAsia" w:eastAsiaTheme="minorEastAsia" w:hAnsiTheme="minorEastAsia" w:cs="宋体" w:hint="eastAsia"/>
          <w:b/>
          <w:color w:val="000000"/>
          <w:kern w:val="0"/>
          <w:lang w:val="zh-CN"/>
        </w:rPr>
        <w:t>元。最高限价</w:t>
      </w:r>
      <w:r w:rsidR="006A39A3" w:rsidRPr="006A39A3">
        <w:rPr>
          <w:rFonts w:asciiTheme="minorEastAsia" w:eastAsiaTheme="minorEastAsia" w:hAnsiTheme="minorEastAsia" w:cs="宋体" w:hint="eastAsia"/>
          <w:b/>
          <w:color w:val="000000"/>
          <w:kern w:val="0"/>
          <w:lang w:val="zh-CN"/>
        </w:rPr>
        <w:t>1359000</w:t>
      </w:r>
      <w:r w:rsidRPr="006A39A3">
        <w:rPr>
          <w:rFonts w:asciiTheme="minorEastAsia" w:eastAsiaTheme="minorEastAsia" w:hAnsiTheme="minorEastAsia" w:cs="宋体" w:hint="eastAsia"/>
          <w:b/>
          <w:color w:val="000000"/>
          <w:kern w:val="0"/>
          <w:lang w:val="zh-CN"/>
        </w:rPr>
        <w:t>元</w:t>
      </w:r>
      <w:r w:rsidR="006A39A3">
        <w:rPr>
          <w:rFonts w:asciiTheme="minorEastAsia" w:eastAsiaTheme="minorEastAsia" w:hAnsiTheme="minorEastAsia" w:cs="宋体" w:hint="eastAsia"/>
          <w:color w:val="000000"/>
          <w:kern w:val="0"/>
          <w:lang w:val="zh-CN"/>
        </w:rPr>
        <w:t>，</w:t>
      </w:r>
      <w:r w:rsidR="006A39A3" w:rsidRPr="006A39A3">
        <w:rPr>
          <w:rFonts w:asciiTheme="minorEastAsia" w:eastAsiaTheme="minorEastAsia" w:hAnsiTheme="minorEastAsia" w:cs="宋体" w:hint="eastAsia"/>
          <w:color w:val="000000"/>
          <w:kern w:val="0"/>
          <w:lang w:val="zh-CN"/>
        </w:rPr>
        <w:t>油品质量抽检每批次最高限价为1000元，车用尿素质量抽检每批次最高限价1200元</w:t>
      </w:r>
      <w:r w:rsidR="006A39A3">
        <w:rPr>
          <w:rFonts w:asciiTheme="minorEastAsia" w:eastAsiaTheme="minorEastAsia" w:hAnsiTheme="minorEastAsia" w:cs="宋体" w:hint="eastAsia"/>
          <w:color w:val="000000"/>
          <w:kern w:val="0"/>
          <w:lang w:val="zh-CN"/>
        </w:rPr>
        <w:t>，</w:t>
      </w:r>
      <w:r w:rsidRPr="006A39A3">
        <w:rPr>
          <w:rFonts w:asciiTheme="minorEastAsia" w:eastAsiaTheme="minorEastAsia" w:hAnsiTheme="minorEastAsia" w:cs="宋体" w:hint="eastAsia"/>
          <w:b/>
          <w:color w:val="000000"/>
          <w:kern w:val="0"/>
          <w:lang w:val="zh-CN"/>
        </w:rPr>
        <w:t>超</w:t>
      </w:r>
      <w:r w:rsidRPr="0067638E">
        <w:rPr>
          <w:rFonts w:asciiTheme="minorEastAsia" w:eastAsiaTheme="minorEastAsia" w:hAnsiTheme="minorEastAsia" w:cs="宋体" w:hint="eastAsia"/>
          <w:b/>
          <w:color w:val="000000"/>
          <w:kern w:val="0"/>
          <w:lang w:val="zh-CN"/>
        </w:rPr>
        <w:t>出最高限价的投标无效。</w:t>
      </w:r>
    </w:p>
    <w:p w:rsidR="00CC1691" w:rsidRPr="0067638E" w:rsidRDefault="00CC1691"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CC1691" w:rsidRPr="0067638E"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6A39A3" w:rsidRPr="006A39A3">
        <w:rPr>
          <w:rFonts w:asciiTheme="minorEastAsia" w:hAnsiTheme="minorEastAsia" w:cs="宋体" w:hint="eastAsia"/>
          <w:color w:val="000000"/>
          <w:kern w:val="0"/>
          <w:sz w:val="24"/>
          <w:szCs w:val="24"/>
          <w:lang w:val="zh-CN"/>
        </w:rPr>
        <w:t>银行转账</w:t>
      </w:r>
    </w:p>
    <w:p w:rsidR="00CC1691" w:rsidRPr="006A39A3"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6A39A3" w:rsidRPr="006A39A3">
        <w:rPr>
          <w:rFonts w:asciiTheme="minorEastAsia" w:hAnsiTheme="minorEastAsia" w:cs="宋体" w:hint="eastAsia"/>
          <w:color w:val="000000"/>
          <w:kern w:val="0"/>
          <w:sz w:val="24"/>
          <w:szCs w:val="24"/>
          <w:lang w:val="zh-CN"/>
        </w:rPr>
        <w:t>每季度按完成批次支付一次</w:t>
      </w:r>
    </w:p>
    <w:p w:rsidR="00CC169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Default="00C60C5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315BEB"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BF7FA1" w:rsidRPr="00BF7FA1">
              <w:rPr>
                <w:rFonts w:asciiTheme="minorEastAsia" w:hAnsiTheme="minorEastAsia" w:cs="仿宋_GB2312" w:hint="eastAsia"/>
                <w:szCs w:val="21"/>
              </w:rPr>
              <w:t>成品油及车用尿素抽检</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ZFCG-G2019</w:t>
            </w:r>
            <w:r w:rsidR="00BF7FA1">
              <w:rPr>
                <w:rFonts w:asciiTheme="minorEastAsia" w:hAnsiTheme="minorEastAsia" w:cs="仿宋_GB2312" w:hint="eastAsia"/>
                <w:szCs w:val="21"/>
              </w:rPr>
              <w:t>175</w:t>
            </w:r>
            <w:r>
              <w:rPr>
                <w:rFonts w:asciiTheme="minorEastAsia" w:hAnsiTheme="minorEastAsia" w:cs="仿宋_GB2312" w:hint="eastAsia"/>
                <w:szCs w:val="21"/>
              </w:rPr>
              <w:t>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BF7FA1" w:rsidRPr="00BF7FA1">
              <w:rPr>
                <w:rFonts w:asciiTheme="minorEastAsia" w:hAnsiTheme="minorEastAsia" w:cs="仿宋_GB2312" w:hint="eastAsia"/>
                <w:szCs w:val="21"/>
              </w:rPr>
              <w:t>为做好我市大气污染防治工作，按照相关文件要求，根据评标结果选取评分排名前3的检测机构，对全市车用油及非道路移动机械用油，按照车用乙醇汽油、车用柴油国家第六阶段标准进行检测（两项质量检测预估共1200批次）；对市内高速公路、国道和省道沿线的加油站点销售的车用尿素进行检测（预估100批次）</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BF7FA1" w:rsidRPr="00BF7FA1">
              <w:rPr>
                <w:rFonts w:asciiTheme="minorEastAsia" w:hAnsiTheme="minorEastAsia" w:cs="仿宋_GB2312" w:hint="eastAsia"/>
                <w:szCs w:val="21"/>
              </w:rPr>
              <w:t>全市各加油站点（包括魏都区、开发区、东城区、城乡一体化示范区、建安区、禹州市、长葛市、鄢陵县、襄城县）</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DC0A75" w:rsidRPr="00DC0A75">
              <w:rPr>
                <w:rFonts w:asciiTheme="minorEastAsia" w:hAnsiTheme="minorEastAsia" w:cs="仿宋_GB2312" w:hint="eastAsia"/>
                <w:szCs w:val="21"/>
              </w:rPr>
              <w:t>许昌市市场监督管理局</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DC0A75" w:rsidRPr="00DC0A75">
              <w:rPr>
                <w:rFonts w:asciiTheme="minorEastAsia" w:hAnsiTheme="minorEastAsia" w:cs="仿宋_GB2312" w:hint="eastAsia"/>
                <w:szCs w:val="21"/>
              </w:rPr>
              <w:t>许昌市龙兴路西段</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DC0A75" w:rsidRPr="00DC0A75">
              <w:rPr>
                <w:rFonts w:asciiTheme="minorEastAsia" w:hAnsiTheme="minorEastAsia" w:cs="仿宋_GB2312" w:hint="eastAsia"/>
                <w:szCs w:val="21"/>
              </w:rPr>
              <w:t>李福民</w:t>
            </w:r>
            <w:r w:rsidRPr="002A4363">
              <w:rPr>
                <w:rFonts w:asciiTheme="minorEastAsia" w:hAnsiTheme="minorEastAsia" w:cs="仿宋_GB2312" w:hint="eastAsia"/>
                <w:szCs w:val="21"/>
              </w:rPr>
              <w:t xml:space="preserve">                    电话：</w:t>
            </w:r>
            <w:r w:rsidR="00DC0A75" w:rsidRPr="00DC0A75">
              <w:rPr>
                <w:rFonts w:asciiTheme="minorEastAsia" w:hAnsiTheme="minorEastAsia" w:cs="仿宋_GB2312" w:hint="eastAsia"/>
                <w:szCs w:val="21"/>
              </w:rPr>
              <w:t>17719911868</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Default="00CC1691" w:rsidP="00DC533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DC0A75">
              <w:rPr>
                <w:rFonts w:asciiTheme="minorEastAsia" w:hAnsiTheme="minorEastAsia" w:cs="仿宋_GB2312" w:hint="eastAsia"/>
                <w:szCs w:val="21"/>
              </w:rPr>
              <w:t>许昌市龙兴路与竹林路交汇处</w:t>
            </w:r>
            <w:r w:rsidR="00B464DB" w:rsidRPr="00DC0A75">
              <w:rPr>
                <w:rFonts w:asciiTheme="minorEastAsia" w:hAnsiTheme="minorEastAsia" w:cs="仿宋_GB2312" w:hint="eastAsia"/>
                <w:szCs w:val="21"/>
              </w:rPr>
              <w:t>创业服务中心C座</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DC0A75">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w:t>
            </w:r>
            <w:r w:rsidR="00DC0A75">
              <w:rPr>
                <w:rFonts w:asciiTheme="minorEastAsia" w:hAnsiTheme="minorEastAsia" w:cs="仿宋_GB2312" w:hint="eastAsia"/>
                <w:szCs w:val="21"/>
              </w:rPr>
              <w:t>2962805</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lastRenderedPageBreak/>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lastRenderedPageBreak/>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9"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5C5C3B" w:rsidRDefault="00CC1691" w:rsidP="00DC533B">
            <w:pPr>
              <w:autoSpaceDE w:val="0"/>
              <w:autoSpaceDN w:val="0"/>
              <w:spacing w:line="360" w:lineRule="auto"/>
              <w:contextualSpacing/>
              <w:rPr>
                <w:rFonts w:asciiTheme="minorEastAsia" w:hAnsiTheme="minorEastAsia" w:cs="宋体"/>
                <w:color w:val="FF0000"/>
                <w:kern w:val="0"/>
                <w:szCs w:val="21"/>
              </w:rPr>
            </w:pPr>
            <w:r w:rsidRPr="005C5C3B">
              <w:rPr>
                <w:rFonts w:asciiTheme="minorEastAsia" w:hAnsiTheme="minorEastAsia" w:cs="宋体" w:hint="eastAsia"/>
                <w:color w:val="FF0000"/>
                <w:kern w:val="0"/>
                <w:szCs w:val="21"/>
              </w:rPr>
              <w:t>5、</w:t>
            </w:r>
            <w:r w:rsidR="00831948" w:rsidRPr="005C5C3B">
              <w:rPr>
                <w:rFonts w:asciiTheme="minorEastAsia" w:hAnsiTheme="minorEastAsia" w:cs="宋体" w:hint="eastAsia"/>
                <w:color w:val="FF0000"/>
                <w:kern w:val="0"/>
                <w:szCs w:val="21"/>
              </w:rPr>
              <w:t>投标人无须提供</w:t>
            </w:r>
            <w:r w:rsidR="00831948" w:rsidRPr="005C5C3B">
              <w:rPr>
                <w:rFonts w:ascii="宋体" w:hAnsi="宋体" w:cs="微软雅黑" w:hint="eastAsia"/>
                <w:bCs/>
                <w:color w:val="FF0000"/>
                <w:szCs w:val="21"/>
              </w:rPr>
              <w:t>信用记录查询结果网页截屏。</w:t>
            </w:r>
            <w:r w:rsidRPr="005C5C3B">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CC1691" w:rsidRPr="002A4363" w:rsidRDefault="00CC1691" w:rsidP="00DC533B">
            <w:pPr>
              <w:autoSpaceDE w:val="0"/>
              <w:autoSpaceDN w:val="0"/>
              <w:spacing w:line="360" w:lineRule="auto"/>
              <w:contextualSpacing/>
              <w:rPr>
                <w:rFonts w:asciiTheme="minorEastAsia" w:hAnsiTheme="minorEastAsia" w:cs="仿宋_GB2312"/>
                <w:szCs w:val="21"/>
              </w:rPr>
            </w:pPr>
            <w:r w:rsidRPr="00263E9C">
              <w:rPr>
                <w:rFonts w:asciiTheme="minorEastAsia" w:hAnsiTheme="minorEastAsia" w:cs="仿宋_GB2312" w:hint="eastAsia"/>
                <w:b/>
                <w:color w:val="000000"/>
                <w:szCs w:val="21"/>
                <w:shd w:val="clear" w:color="auto" w:fill="FFFFFF"/>
              </w:rPr>
              <w:t>八</w:t>
            </w:r>
            <w:r w:rsidRPr="00E22C51">
              <w:rPr>
                <w:rFonts w:asciiTheme="minorEastAsia" w:hAnsiTheme="minorEastAsia" w:cs="仿宋_GB2312" w:hint="eastAsia"/>
                <w:b/>
                <w:szCs w:val="21"/>
                <w:shd w:val="clear" w:color="auto" w:fill="FFFFFF"/>
              </w:rPr>
              <w:t>、须</w:t>
            </w:r>
            <w:r w:rsidR="00E22C51" w:rsidRPr="00E22C51">
              <w:rPr>
                <w:rFonts w:asciiTheme="minorEastAsia" w:hAnsiTheme="minorEastAsia" w:cs="仿宋_GB2312" w:hint="eastAsia"/>
                <w:b/>
                <w:szCs w:val="21"/>
                <w:shd w:val="clear" w:color="auto" w:fill="FFFFFF"/>
              </w:rPr>
              <w:t>具备有效的省级（及以上）检验检测机构颁发的CMA检验资质，且</w:t>
            </w:r>
            <w:r w:rsidR="00E22C51" w:rsidRPr="00E22C51">
              <w:rPr>
                <w:rFonts w:asciiTheme="minorEastAsia" w:hAnsiTheme="minorEastAsia" w:cs="仿宋_GB2312" w:hint="eastAsia"/>
                <w:b/>
                <w:szCs w:val="21"/>
                <w:shd w:val="clear" w:color="auto" w:fill="FFFFFF"/>
              </w:rPr>
              <w:lastRenderedPageBreak/>
              <w:t>检测能力和范围须覆盖本次采购所要求的的全部检测项目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0575DD"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0575DD"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E22C51" w:rsidP="00E22C51">
            <w:pPr>
              <w:autoSpaceDE w:val="0"/>
              <w:autoSpaceDN w:val="0"/>
              <w:adjustRightInd w:val="0"/>
              <w:spacing w:line="276" w:lineRule="auto"/>
              <w:rPr>
                <w:rFonts w:asciiTheme="minorEastAsia" w:hAnsiTheme="minorEastAsia" w:cs="宋体"/>
                <w:bCs/>
                <w:szCs w:val="21"/>
                <w:lang w:val="zh-CN"/>
              </w:rPr>
            </w:pPr>
            <w:r w:rsidRPr="006A39A3">
              <w:rPr>
                <w:rFonts w:asciiTheme="minorEastAsia" w:hAnsiTheme="minorEastAsia" w:cs="宋体" w:hint="eastAsia"/>
                <w:b/>
                <w:color w:val="000000"/>
                <w:kern w:val="0"/>
                <w:lang w:val="zh-CN"/>
              </w:rPr>
              <w:t>本项目预算金额</w:t>
            </w:r>
            <w:r w:rsidRPr="006A39A3">
              <w:rPr>
                <w:rFonts w:asciiTheme="minorEastAsia" w:hAnsiTheme="minorEastAsia" w:cs="宋体" w:hint="eastAsia"/>
                <w:b/>
                <w:color w:val="000000"/>
                <w:kern w:val="0"/>
                <w:sz w:val="24"/>
                <w:szCs w:val="24"/>
                <w:lang w:val="zh-CN"/>
              </w:rPr>
              <w:t>1359000</w:t>
            </w:r>
            <w:r w:rsidRPr="006A39A3">
              <w:rPr>
                <w:rFonts w:asciiTheme="minorEastAsia" w:hAnsiTheme="minorEastAsia" w:cs="宋体" w:hint="eastAsia"/>
                <w:b/>
                <w:color w:val="000000"/>
                <w:kern w:val="0"/>
                <w:lang w:val="zh-CN"/>
              </w:rPr>
              <w:t>元。最高限价</w:t>
            </w:r>
            <w:r w:rsidRPr="006A39A3">
              <w:rPr>
                <w:rFonts w:asciiTheme="minorEastAsia" w:hAnsiTheme="minorEastAsia" w:cs="宋体" w:hint="eastAsia"/>
                <w:b/>
                <w:color w:val="000000"/>
                <w:kern w:val="0"/>
                <w:sz w:val="24"/>
                <w:szCs w:val="24"/>
                <w:lang w:val="zh-CN"/>
              </w:rPr>
              <w:t>1359000</w:t>
            </w:r>
            <w:r w:rsidRPr="006A39A3">
              <w:rPr>
                <w:rFonts w:asciiTheme="minorEastAsia" w:hAnsiTheme="minorEastAsia" w:cs="宋体" w:hint="eastAsia"/>
                <w:b/>
                <w:color w:val="000000"/>
                <w:kern w:val="0"/>
                <w:lang w:val="zh-CN"/>
              </w:rPr>
              <w:t>元</w:t>
            </w:r>
            <w:r>
              <w:rPr>
                <w:rFonts w:asciiTheme="minorEastAsia" w:hAnsiTheme="minorEastAsia" w:cs="宋体" w:hint="eastAsia"/>
                <w:color w:val="000000"/>
                <w:kern w:val="0"/>
                <w:lang w:val="zh-CN"/>
              </w:rPr>
              <w:t>，</w:t>
            </w:r>
            <w:r w:rsidRPr="006A39A3">
              <w:rPr>
                <w:rFonts w:asciiTheme="minorEastAsia" w:hAnsiTheme="minorEastAsia" w:cs="宋体" w:hint="eastAsia"/>
                <w:color w:val="000000"/>
                <w:kern w:val="0"/>
                <w:sz w:val="24"/>
                <w:szCs w:val="24"/>
                <w:lang w:val="zh-CN"/>
              </w:rPr>
              <w:t>油品质量抽检每批次最高限价为1000元，车用尿素质量抽检每批次最高限价1200元</w:t>
            </w:r>
            <w:r w:rsidR="00CC1691" w:rsidRPr="002A4363">
              <w:rPr>
                <w:rFonts w:asciiTheme="minorEastAsia" w:hAnsiTheme="minorEastAsia" w:cs="宋体" w:hint="eastAsia"/>
                <w:bCs/>
                <w:szCs w:val="21"/>
                <w:lang w:val="zh-CN"/>
              </w:rPr>
              <w:t>，超出最高限价的投标无效</w:t>
            </w:r>
            <w:r>
              <w:rPr>
                <w:rFonts w:asciiTheme="minorEastAsia" w:hAnsiTheme="minorEastAsia" w:cs="宋体" w:hint="eastAsia"/>
                <w:bCs/>
                <w:szCs w:val="21"/>
                <w:lang w:val="zh-CN"/>
              </w:rPr>
              <w:t>。</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0575DD"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0575DD"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0575DD" w:rsidP="00DC533B">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0575DD"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CC1691" w:rsidP="007D50CD">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7D50CD">
              <w:rPr>
                <w:rFonts w:asciiTheme="minorEastAsia" w:hAnsiTheme="minorEastAsia" w:cs="宋体" w:hint="eastAsia"/>
                <w:bCs/>
                <w:szCs w:val="21"/>
                <w:lang w:val="zh-CN"/>
              </w:rPr>
              <w:t>2019</w:t>
            </w:r>
            <w:r w:rsidRPr="002A4363">
              <w:rPr>
                <w:rFonts w:asciiTheme="minorEastAsia" w:hAnsiTheme="minorEastAsia" w:cs="宋体" w:hint="eastAsia"/>
                <w:bCs/>
                <w:szCs w:val="21"/>
                <w:lang w:val="zh-CN"/>
              </w:rPr>
              <w:t>年</w:t>
            </w:r>
            <w:r w:rsidR="007D50CD">
              <w:rPr>
                <w:rFonts w:asciiTheme="minorEastAsia" w:hAnsiTheme="minorEastAsia" w:cs="宋体" w:hint="eastAsia"/>
                <w:bCs/>
                <w:szCs w:val="21"/>
                <w:lang w:val="zh-CN"/>
              </w:rPr>
              <w:t>12</w:t>
            </w:r>
            <w:r w:rsidRPr="002A4363">
              <w:rPr>
                <w:rFonts w:asciiTheme="minorEastAsia" w:hAnsiTheme="minorEastAsia" w:cs="宋体" w:hint="eastAsia"/>
                <w:bCs/>
                <w:szCs w:val="21"/>
                <w:lang w:val="zh-CN"/>
              </w:rPr>
              <w:t>月</w:t>
            </w:r>
            <w:r w:rsidR="007D50CD">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日</w:t>
            </w:r>
            <w:r w:rsidR="007D50CD">
              <w:rPr>
                <w:rFonts w:asciiTheme="minorEastAsia" w:hAnsiTheme="minorEastAsia" w:cs="宋体" w:hint="eastAsia"/>
                <w:bCs/>
                <w:szCs w:val="21"/>
                <w:lang w:val="zh-CN"/>
              </w:rPr>
              <w:t>9</w:t>
            </w:r>
            <w:r w:rsidRPr="002A4363">
              <w:rPr>
                <w:rFonts w:asciiTheme="minorEastAsia" w:hAnsiTheme="minorEastAsia" w:cs="宋体" w:hint="eastAsia"/>
                <w:bCs/>
                <w:szCs w:val="21"/>
                <w:lang w:val="zh-CN"/>
              </w:rPr>
              <w:t>时</w:t>
            </w:r>
            <w:r w:rsidR="007D50CD">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7D50CD">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许昌市公共资源交易中心三楼开标</w:t>
            </w:r>
            <w:r w:rsidR="007D50CD">
              <w:rPr>
                <w:rFonts w:asciiTheme="minorEastAsia" w:hAnsiTheme="minorEastAsia" w:cs="宋体" w:hint="eastAsia"/>
                <w:bCs/>
                <w:szCs w:val="21"/>
                <w:u w:val="single"/>
                <w:lang w:val="zh-CN"/>
              </w:rPr>
              <w:t>5</w:t>
            </w:r>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龙兴路与竹林路交汇处</w:t>
            </w:r>
            <w:r w:rsidR="00433366">
              <w:rPr>
                <w:rFonts w:asciiTheme="minorEastAsia" w:hAnsiTheme="minorEastAsia" w:cs="宋体" w:hint="eastAsia"/>
                <w:bCs/>
                <w:szCs w:val="21"/>
                <w:lang w:val="zh-CN"/>
              </w:rPr>
              <w:t>创业服务中心C座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0"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lastRenderedPageBreak/>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lastRenderedPageBreak/>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0575DD"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使用电子介质存储的备份文件1份（文件格式为：名称为“备份”的文件夹）。</w:t>
            </w:r>
          </w:p>
          <w:p w:rsidR="00CC1691" w:rsidRPr="002A4363" w:rsidRDefault="000575DD"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0575DD"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0575DD"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0575DD" w:rsidP="00DC533B">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CC1691" w:rsidRPr="00315B02">
              <w:rPr>
                <w:rFonts w:ascii="新宋体" w:eastAsia="新宋体" w:hAnsi="新宋体"/>
                <w:b/>
                <w:szCs w:val="21"/>
              </w:rPr>
              <w:instrText xml:space="preserve"> </w:instrText>
            </w:r>
            <w:r w:rsidR="00CC1691"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0575DD"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0575DD"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0575DD"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5C35F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B90354">
              <w:rPr>
                <w:rFonts w:asciiTheme="minorEastAsia" w:hAnsiTheme="minorEastAsia" w:cs="宋体" w:hint="eastAsia"/>
                <w:bCs/>
                <w:color w:val="FF0000"/>
                <w:szCs w:val="21"/>
                <w:lang w:val="zh-CN"/>
              </w:rPr>
              <w:t>告知</w:t>
            </w:r>
            <w:r w:rsidRPr="00F4640C">
              <w:rPr>
                <w:rFonts w:asciiTheme="minorEastAsia" w:hAnsiTheme="minorEastAsia" w:cs="宋体" w:hint="eastAsia"/>
                <w:bCs/>
                <w:szCs w:val="21"/>
                <w:lang w:val="zh-CN"/>
              </w:rPr>
              <w:t>交易见证部。联系电</w:t>
            </w:r>
            <w:r w:rsidRPr="00F4640C">
              <w:rPr>
                <w:rFonts w:asciiTheme="minorEastAsia" w:hAnsiTheme="minorEastAsia" w:cs="宋体" w:hint="eastAsia"/>
                <w:bCs/>
                <w:szCs w:val="21"/>
                <w:lang w:val="zh-CN"/>
              </w:rPr>
              <w:lastRenderedPageBreak/>
              <w:t>话：0374-2968027；邮箱：jzb2968027@163.com。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0575DD"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w:t>
            </w:r>
            <w:r w:rsidR="005807ED">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B44784"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4F0D88" w:rsidRPr="008D6EF8">
        <w:rPr>
          <w:rFonts w:asciiTheme="minorEastAsia" w:hAnsiTheme="minorEastAsia" w:cs="宋体" w:hint="eastAsia"/>
          <w:color w:val="FF0000"/>
          <w:kern w:val="0"/>
          <w:szCs w:val="21"/>
        </w:rPr>
        <w:t>投标人无须提供</w:t>
      </w:r>
      <w:r w:rsidR="004F0D88" w:rsidRPr="008D6EF8">
        <w:rPr>
          <w:rFonts w:ascii="宋体" w:hAnsi="宋体" w:cs="微软雅黑" w:hint="eastAsia"/>
          <w:bCs/>
          <w:color w:val="FF0000"/>
          <w:szCs w:val="21"/>
        </w:rPr>
        <w:t>信用记录查询结果网页截屏。</w:t>
      </w:r>
      <w:r w:rsidR="004F0D88"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w:t>
      </w:r>
      <w:r w:rsidR="004F0D88" w:rsidRPr="008D6EF8">
        <w:rPr>
          <w:rFonts w:asciiTheme="minorEastAsia" w:hAnsiTheme="minorEastAsia" w:cs="宋体" w:hint="eastAsia"/>
          <w:color w:val="FF0000"/>
          <w:kern w:val="0"/>
          <w:szCs w:val="21"/>
        </w:rPr>
        <w:lastRenderedPageBreak/>
        <w:t>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1"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2"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”，按招标文件要求根据所投标段制作电子投标文件。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w:t>
      </w:r>
      <w:r w:rsidR="00845B19">
        <w:rPr>
          <w:rFonts w:asciiTheme="minorEastAsia" w:hAnsiTheme="minorEastAsia" w:cs="宋体" w:hint="eastAsia"/>
          <w:kern w:val="0"/>
          <w:szCs w:val="21"/>
        </w:rPr>
        <w:t>八章</w:t>
      </w:r>
      <w:r w:rsidRPr="00220A8C">
        <w:rPr>
          <w:rFonts w:asciiTheme="minorEastAsia" w:hAnsiTheme="minorEastAsia" w:cs="宋体" w:hint="eastAsia"/>
          <w:kern w:val="0"/>
          <w:szCs w:val="21"/>
        </w:rPr>
        <w:t>（投标文件有关格式）的内容要求、编排顺序和格式要</w:t>
      </w:r>
      <w:r w:rsidRPr="00220A8C">
        <w:rPr>
          <w:rFonts w:asciiTheme="minorEastAsia" w:hAnsiTheme="minorEastAsia" w:cs="宋体" w:hint="eastAsia"/>
          <w:kern w:val="0"/>
          <w:szCs w:val="21"/>
        </w:rPr>
        <w:lastRenderedPageBreak/>
        <w:t>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811D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lastRenderedPageBreak/>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w:t>
      </w:r>
      <w:r w:rsidRPr="005768AB">
        <w:rPr>
          <w:rFonts w:asciiTheme="minorEastAsia" w:hAnsiTheme="minorEastAsia" w:cs="宋体" w:hint="eastAsia"/>
          <w:kern w:val="0"/>
          <w:szCs w:val="21"/>
        </w:rPr>
        <w:lastRenderedPageBreak/>
        <w:t>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lastRenderedPageBreak/>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w:t>
      </w:r>
      <w:r w:rsidRPr="008C40A8">
        <w:rPr>
          <w:rFonts w:asciiTheme="minorEastAsia" w:hAnsiTheme="minorEastAsia" w:cs="宋体" w:hint="eastAsia"/>
          <w:kern w:val="0"/>
          <w:szCs w:val="21"/>
        </w:rPr>
        <w:lastRenderedPageBreak/>
        <w:t>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lastRenderedPageBreak/>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获取采购文件或者采购文件公告期限届满之日起7个工作日内</w:t>
      </w:r>
      <w:r w:rsidRPr="00BC5968">
        <w:rPr>
          <w:rFonts w:asciiTheme="minorEastAsia" w:hAnsiTheme="minorEastAsia" w:cs="宋体" w:hint="eastAsia"/>
          <w:kern w:val="0"/>
          <w:szCs w:val="21"/>
        </w:rPr>
        <w:t>通过《全国公共资源</w:t>
      </w:r>
      <w:r w:rsidRPr="00BC5968">
        <w:rPr>
          <w:rFonts w:asciiTheme="minorEastAsia" w:hAnsiTheme="minorEastAsia" w:cs="宋体" w:hint="eastAsia"/>
          <w:kern w:val="0"/>
          <w:szCs w:val="21"/>
        </w:rPr>
        <w:lastRenderedPageBreak/>
        <w:t>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2811D7"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CC1691" w:rsidRPr="004F1DBB" w:rsidRDefault="00CC1691" w:rsidP="00791B6C">
      <w:pPr>
        <w:autoSpaceDE w:val="0"/>
        <w:autoSpaceDN w:val="0"/>
        <w:spacing w:line="360" w:lineRule="auto"/>
        <w:contextualSpacing/>
        <w:jc w:val="center"/>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CC1691" w:rsidRDefault="00CC1691" w:rsidP="00CC1691">
      <w:pPr>
        <w:jc w:val="center"/>
        <w:rPr>
          <w:rFonts w:asciiTheme="majorEastAsia" w:eastAsiaTheme="majorEastAsia" w:hAnsiTheme="majorEastAsia" w:cs="宋体"/>
          <w:b/>
          <w:kern w:val="0"/>
          <w:sz w:val="36"/>
          <w:szCs w:val="36"/>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3"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8D6EF8">
              <w:rPr>
                <w:rFonts w:asciiTheme="minorEastAsia" w:hAnsiTheme="minorEastAsia" w:cs="宋体" w:hint="eastAsia"/>
                <w:color w:val="FF0000"/>
                <w:kern w:val="0"/>
                <w:szCs w:val="21"/>
              </w:rPr>
              <w:t>投标人无须提供</w:t>
            </w:r>
            <w:r w:rsidRPr="008D6EF8">
              <w:rPr>
                <w:rFonts w:ascii="宋体" w:hAnsi="宋体" w:cs="微软雅黑" w:hint="eastAsia"/>
                <w:bCs/>
                <w:color w:val="FF0000"/>
                <w:szCs w:val="21"/>
              </w:rPr>
              <w:t>信用记录查询结果网页截屏。</w:t>
            </w:r>
            <w:r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B56E61" w:rsidP="00DC533B">
            <w:pPr>
              <w:spacing w:line="360" w:lineRule="auto"/>
              <w:rPr>
                <w:rFonts w:asciiTheme="minorEastAsia" w:hAnsiTheme="minorEastAsia"/>
                <w:b/>
                <w:bCs/>
                <w:szCs w:val="21"/>
              </w:rPr>
            </w:pPr>
            <w:r w:rsidRPr="00E759B7">
              <w:rPr>
                <w:rFonts w:asciiTheme="minorEastAsia" w:hAnsiTheme="minorEastAsia" w:cs="仿宋_GB2312" w:hint="eastAsia"/>
                <w:color w:val="000000"/>
                <w:szCs w:val="21"/>
                <w:shd w:val="clear" w:color="auto" w:fill="FFFFFF"/>
              </w:rPr>
              <w:t>具备有效的省级（及以上）检验检测机构颁发的CMA检验资质，且检测能力和范围须覆盖本次采购所要求的的全部检测项目</w:t>
            </w:r>
            <w:r>
              <w:rPr>
                <w:rFonts w:asciiTheme="minorEastAsia" w:hAnsiTheme="minorEastAsia" w:cs="仿宋_GB2312" w:hint="eastAsia"/>
                <w:color w:val="000000"/>
                <w:szCs w:val="21"/>
                <w:shd w:val="clear" w:color="auto" w:fill="FFFFFF"/>
              </w:rPr>
              <w:t>。</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105047" w:rsidRDefault="00CC1691" w:rsidP="00105047">
      <w:pPr>
        <w:pStyle w:val="a3"/>
        <w:spacing w:line="360" w:lineRule="auto"/>
        <w:ind w:firstLineChars="200" w:firstLine="422"/>
        <w:contextualSpacing/>
        <w:rPr>
          <w:rFonts w:asciiTheme="minorEastAsia" w:hAnsiTheme="minorEastAsia" w:cs="仿宋_GB2312"/>
          <w:b/>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8732" w:type="dxa"/>
        <w:tblBorders>
          <w:insideH w:val="outset" w:sz="6" w:space="0" w:color="auto"/>
          <w:insideV w:val="outset" w:sz="6" w:space="0" w:color="auto"/>
        </w:tblBorders>
        <w:shd w:val="clear" w:color="auto" w:fill="FFFFFF"/>
        <w:tblLayout w:type="fixed"/>
        <w:tblCellMar>
          <w:left w:w="0" w:type="dxa"/>
          <w:right w:w="0" w:type="dxa"/>
        </w:tblCellMar>
        <w:tblLook w:val="0000"/>
      </w:tblPr>
      <w:tblGrid>
        <w:gridCol w:w="1417"/>
        <w:gridCol w:w="20"/>
        <w:gridCol w:w="20"/>
        <w:gridCol w:w="6332"/>
        <w:gridCol w:w="60"/>
        <w:gridCol w:w="883"/>
      </w:tblGrid>
      <w:tr w:rsidR="00105047" w:rsidTr="00BC2646">
        <w:trPr>
          <w:trHeight w:val="1107"/>
        </w:trPr>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color w:val="000000"/>
                <w:kern w:val="0"/>
                <w:sz w:val="24"/>
              </w:rPr>
              <w:t>分值构成</w:t>
            </w:r>
          </w:p>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color w:val="000000"/>
                <w:kern w:val="0"/>
                <w:sz w:val="24"/>
              </w:rPr>
              <w:t>(总分100分)</w:t>
            </w:r>
          </w:p>
        </w:tc>
        <w:tc>
          <w:tcPr>
            <w:tcW w:w="7315"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60" w:lineRule="atLeast"/>
              <w:ind w:firstLine="480"/>
              <w:jc w:val="center"/>
              <w:rPr>
                <w:rFonts w:ascii="宋体" w:hAnsi="宋体" w:cs="宋体"/>
                <w:color w:val="000000"/>
                <w:kern w:val="0"/>
                <w:sz w:val="24"/>
              </w:rPr>
            </w:pPr>
            <w:r>
              <w:rPr>
                <w:rFonts w:ascii="仿宋" w:eastAsia="仿宋" w:hAnsi="仿宋" w:cs="仿宋" w:hint="eastAsia"/>
                <w:color w:val="000000"/>
                <w:kern w:val="0"/>
                <w:sz w:val="24"/>
              </w:rPr>
              <w:t>价格分值：</w:t>
            </w:r>
            <w:r>
              <w:rPr>
                <w:rFonts w:ascii="宋体" w:hAnsi="宋体" w:cs="宋体" w:hint="eastAsia"/>
                <w:color w:val="000000"/>
                <w:kern w:val="0"/>
                <w:sz w:val="24"/>
              </w:rPr>
              <w:t>20</w:t>
            </w:r>
            <w:r>
              <w:rPr>
                <w:rFonts w:ascii="仿宋" w:eastAsia="仿宋" w:hAnsi="仿宋" w:cs="仿宋" w:hint="eastAsia"/>
                <w:color w:val="000000"/>
                <w:kern w:val="0"/>
                <w:sz w:val="24"/>
              </w:rPr>
              <w:t>分</w:t>
            </w:r>
          </w:p>
          <w:p w:rsidR="00105047" w:rsidRDefault="00105047" w:rsidP="00BC2646">
            <w:pPr>
              <w:widowControl/>
              <w:spacing w:line="360" w:lineRule="atLeast"/>
              <w:ind w:firstLine="480"/>
              <w:jc w:val="center"/>
              <w:rPr>
                <w:rFonts w:ascii="宋体" w:hAnsi="宋体" w:cs="宋体"/>
                <w:color w:val="000000"/>
                <w:kern w:val="0"/>
                <w:sz w:val="24"/>
              </w:rPr>
            </w:pPr>
            <w:r>
              <w:rPr>
                <w:rFonts w:ascii="仿宋" w:eastAsia="仿宋" w:hAnsi="仿宋" w:cs="仿宋" w:hint="eastAsia"/>
                <w:color w:val="000000"/>
                <w:kern w:val="0"/>
                <w:sz w:val="24"/>
              </w:rPr>
              <w:t>商务部分：</w:t>
            </w:r>
            <w:r>
              <w:rPr>
                <w:rFonts w:ascii="宋体" w:hAnsi="宋体" w:cs="宋体" w:hint="eastAsia"/>
                <w:color w:val="000000"/>
                <w:kern w:val="0"/>
                <w:sz w:val="24"/>
              </w:rPr>
              <w:t>20</w:t>
            </w:r>
            <w:r>
              <w:rPr>
                <w:rFonts w:ascii="仿宋" w:eastAsia="仿宋" w:hAnsi="仿宋" w:cs="仿宋" w:hint="eastAsia"/>
                <w:color w:val="000000"/>
                <w:kern w:val="0"/>
                <w:sz w:val="24"/>
              </w:rPr>
              <w:t>分</w:t>
            </w:r>
          </w:p>
          <w:p w:rsidR="00105047" w:rsidRDefault="00105047" w:rsidP="00BC2646">
            <w:pPr>
              <w:widowControl/>
              <w:spacing w:line="360" w:lineRule="atLeast"/>
              <w:ind w:firstLine="480"/>
              <w:jc w:val="center"/>
              <w:rPr>
                <w:rFonts w:ascii="宋体" w:hAnsi="宋体" w:cs="宋体"/>
                <w:color w:val="000000"/>
                <w:kern w:val="0"/>
                <w:sz w:val="24"/>
              </w:rPr>
            </w:pPr>
            <w:r>
              <w:rPr>
                <w:rFonts w:ascii="仿宋" w:eastAsia="仿宋" w:hAnsi="仿宋" w:cs="仿宋" w:hint="eastAsia"/>
                <w:color w:val="000000"/>
                <w:kern w:val="0"/>
                <w:sz w:val="24"/>
              </w:rPr>
              <w:t>技术部分：</w:t>
            </w:r>
            <w:r>
              <w:rPr>
                <w:rFonts w:ascii="宋体" w:hAnsi="宋体" w:cs="宋体" w:hint="eastAsia"/>
                <w:color w:val="000000"/>
                <w:kern w:val="0"/>
                <w:sz w:val="24"/>
              </w:rPr>
              <w:t>60</w:t>
            </w:r>
            <w:r>
              <w:rPr>
                <w:rFonts w:ascii="仿宋" w:eastAsia="仿宋" w:hAnsi="仿宋" w:cs="仿宋" w:hint="eastAsia"/>
                <w:color w:val="000000"/>
                <w:kern w:val="0"/>
                <w:sz w:val="24"/>
              </w:rPr>
              <w:t>分</w:t>
            </w:r>
          </w:p>
        </w:tc>
      </w:tr>
      <w:tr w:rsidR="00105047" w:rsidTr="00BC2646">
        <w:trPr>
          <w:trHeight w:val="591"/>
        </w:trPr>
        <w:tc>
          <w:tcPr>
            <w:tcW w:w="8732"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b/>
                <w:color w:val="000000"/>
                <w:kern w:val="0"/>
                <w:sz w:val="24"/>
              </w:rPr>
              <w:t>一、价格部分（满分</w:t>
            </w:r>
            <w:r>
              <w:rPr>
                <w:rFonts w:ascii="宋体" w:hAnsi="宋体" w:cs="宋体" w:hint="eastAsia"/>
                <w:b/>
                <w:color w:val="000000"/>
                <w:kern w:val="0"/>
                <w:sz w:val="24"/>
              </w:rPr>
              <w:t>20</w:t>
            </w:r>
            <w:r>
              <w:rPr>
                <w:rFonts w:ascii="仿宋" w:eastAsia="仿宋" w:hAnsi="仿宋" w:cs="仿宋" w:hint="eastAsia"/>
                <w:b/>
                <w:color w:val="000000"/>
                <w:kern w:val="0"/>
                <w:sz w:val="24"/>
              </w:rPr>
              <w:t>分）</w:t>
            </w:r>
          </w:p>
        </w:tc>
      </w:tr>
      <w:tr w:rsidR="00105047" w:rsidTr="00BC2646">
        <w:trPr>
          <w:trHeight w:val="591"/>
        </w:trPr>
        <w:tc>
          <w:tcPr>
            <w:tcW w:w="143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b/>
                <w:color w:val="000000"/>
                <w:kern w:val="0"/>
                <w:sz w:val="24"/>
              </w:rPr>
              <w:t>评分因素</w:t>
            </w:r>
          </w:p>
        </w:tc>
        <w:tc>
          <w:tcPr>
            <w:tcW w:w="6412"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b/>
                <w:color w:val="000000"/>
                <w:kern w:val="0"/>
                <w:sz w:val="24"/>
              </w:rPr>
              <w:t>评分标准</w:t>
            </w:r>
          </w:p>
        </w:tc>
        <w:tc>
          <w:tcPr>
            <w:tcW w:w="883" w:type="dxa"/>
            <w:tcBorders>
              <w:top w:val="nil"/>
              <w:left w:val="nil"/>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b/>
                <w:color w:val="000000"/>
                <w:kern w:val="0"/>
                <w:sz w:val="24"/>
              </w:rPr>
              <w:t>分值</w:t>
            </w:r>
          </w:p>
        </w:tc>
      </w:tr>
      <w:tr w:rsidR="00105047" w:rsidTr="00BC2646">
        <w:trPr>
          <w:trHeight w:val="1152"/>
        </w:trPr>
        <w:tc>
          <w:tcPr>
            <w:tcW w:w="143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color w:val="000000"/>
                <w:kern w:val="0"/>
                <w:sz w:val="24"/>
              </w:rPr>
              <w:t>投标报价</w:t>
            </w:r>
          </w:p>
          <w:p w:rsidR="00105047" w:rsidRDefault="00105047" w:rsidP="00BC2646">
            <w:pPr>
              <w:widowControl/>
              <w:spacing w:line="90" w:lineRule="atLeast"/>
              <w:jc w:val="center"/>
              <w:rPr>
                <w:rFonts w:ascii="宋体" w:hAnsi="宋体" w:cs="宋体"/>
                <w:color w:val="000000"/>
                <w:kern w:val="0"/>
                <w:sz w:val="24"/>
              </w:rPr>
            </w:pPr>
            <w:r>
              <w:rPr>
                <w:rFonts w:ascii="仿宋" w:eastAsia="仿宋" w:hAnsi="仿宋" w:cs="仿宋" w:hint="eastAsia"/>
                <w:color w:val="000000"/>
                <w:kern w:val="0"/>
                <w:sz w:val="24"/>
              </w:rPr>
              <w:t>评分标准</w:t>
            </w:r>
          </w:p>
        </w:tc>
        <w:tc>
          <w:tcPr>
            <w:tcW w:w="6412"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05047" w:rsidRPr="00270148" w:rsidRDefault="00105047" w:rsidP="00BC2646">
            <w:pPr>
              <w:widowControl/>
              <w:spacing w:line="330" w:lineRule="atLeast"/>
              <w:jc w:val="left"/>
              <w:rPr>
                <w:rFonts w:ascii="仿宋" w:eastAsia="仿宋" w:hAnsi="仿宋" w:cs="仿宋"/>
                <w:color w:val="000000"/>
                <w:kern w:val="0"/>
                <w:sz w:val="24"/>
              </w:rPr>
            </w:pPr>
            <w:r>
              <w:rPr>
                <w:rFonts w:ascii="仿宋" w:eastAsia="仿宋" w:hAnsi="仿宋" w:cs="仿宋" w:hint="eastAsia"/>
                <w:color w:val="000000"/>
                <w:kern w:val="0"/>
                <w:sz w:val="24"/>
              </w:rPr>
              <w:t>评标基准价：满足招标文件要求的有效投标报价中，油品质量抽检每批次最低的投标报价为评标基准价、车用尿素质量抽检每批次最低的投标报价为评标基准价。</w:t>
            </w:r>
          </w:p>
          <w:p w:rsidR="00105047" w:rsidRDefault="00105047" w:rsidP="00BC2646">
            <w:pPr>
              <w:widowControl/>
              <w:spacing w:line="90" w:lineRule="atLeast"/>
              <w:jc w:val="left"/>
              <w:rPr>
                <w:rFonts w:ascii="宋体" w:hAnsi="宋体" w:cs="宋体"/>
                <w:color w:val="000000"/>
                <w:kern w:val="0"/>
                <w:sz w:val="24"/>
              </w:rPr>
            </w:pPr>
            <w:r>
              <w:rPr>
                <w:rFonts w:ascii="仿宋" w:eastAsia="仿宋" w:hAnsi="仿宋" w:cs="仿宋" w:hint="eastAsia"/>
                <w:color w:val="000000"/>
                <w:kern w:val="0"/>
                <w:sz w:val="24"/>
              </w:rPr>
              <w:t>投标报价得分=（评标基准价/成品油每批次投标报价）×</w:t>
            </w:r>
            <w:r>
              <w:rPr>
                <w:rFonts w:ascii="宋体" w:hAnsi="宋体" w:cs="宋体" w:hint="eastAsia"/>
                <w:color w:val="000000"/>
                <w:kern w:val="0"/>
                <w:sz w:val="24"/>
              </w:rPr>
              <w:t>10+</w:t>
            </w:r>
            <w:r w:rsidRPr="00270148">
              <w:rPr>
                <w:rFonts w:ascii="仿宋_GB2312" w:eastAsia="仿宋_GB2312" w:hAnsi="宋体" w:cs="宋体" w:hint="eastAsia"/>
                <w:color w:val="000000"/>
                <w:kern w:val="0"/>
                <w:sz w:val="24"/>
              </w:rPr>
              <w:t>（评标基准价/车用尿素每批次投标报价）</w:t>
            </w:r>
            <w:r w:rsidRPr="00270148">
              <w:rPr>
                <w:rFonts w:ascii="仿宋_GB2312" w:eastAsia="仿宋_GB2312" w:hAnsi="仿宋" w:cs="仿宋" w:hint="eastAsia"/>
                <w:color w:val="000000"/>
                <w:kern w:val="0"/>
                <w:sz w:val="24"/>
              </w:rPr>
              <w:t>×</w:t>
            </w:r>
            <w:r>
              <w:rPr>
                <w:rFonts w:ascii="仿宋_GB2312" w:eastAsia="仿宋_GB2312" w:hAnsi="宋体" w:cs="宋体" w:hint="eastAsia"/>
                <w:color w:val="000000"/>
                <w:kern w:val="0"/>
                <w:sz w:val="24"/>
              </w:rPr>
              <w:t>10</w:t>
            </w:r>
          </w:p>
        </w:tc>
        <w:tc>
          <w:tcPr>
            <w:tcW w:w="883" w:type="dxa"/>
            <w:tcBorders>
              <w:top w:val="nil"/>
              <w:left w:val="nil"/>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90" w:lineRule="atLeast"/>
              <w:jc w:val="center"/>
              <w:rPr>
                <w:rFonts w:ascii="宋体" w:hAnsi="宋体" w:cs="宋体"/>
                <w:color w:val="000000"/>
                <w:kern w:val="0"/>
                <w:sz w:val="24"/>
              </w:rPr>
            </w:pPr>
            <w:r>
              <w:rPr>
                <w:rFonts w:ascii="宋体" w:hAnsi="宋体" w:cs="宋体" w:hint="eastAsia"/>
                <w:color w:val="000000"/>
                <w:kern w:val="0"/>
                <w:sz w:val="24"/>
              </w:rPr>
              <w:t>20</w:t>
            </w:r>
            <w:r>
              <w:rPr>
                <w:rFonts w:ascii="仿宋" w:eastAsia="仿宋" w:hAnsi="仿宋" w:cs="仿宋" w:hint="eastAsia"/>
                <w:color w:val="000000"/>
                <w:kern w:val="0"/>
                <w:sz w:val="24"/>
              </w:rPr>
              <w:t>分</w:t>
            </w:r>
          </w:p>
        </w:tc>
      </w:tr>
      <w:tr w:rsidR="00105047" w:rsidTr="00BC2646">
        <w:trPr>
          <w:trHeight w:val="591"/>
        </w:trPr>
        <w:tc>
          <w:tcPr>
            <w:tcW w:w="8732"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b/>
                <w:color w:val="000000"/>
                <w:kern w:val="0"/>
                <w:sz w:val="24"/>
              </w:rPr>
              <w:t>二、商务部分（满分</w:t>
            </w:r>
            <w:r>
              <w:rPr>
                <w:rFonts w:ascii="宋体" w:hAnsi="宋体" w:cs="宋体" w:hint="eastAsia"/>
                <w:b/>
                <w:color w:val="000000"/>
                <w:kern w:val="0"/>
                <w:sz w:val="24"/>
              </w:rPr>
              <w:t>20</w:t>
            </w:r>
            <w:r>
              <w:rPr>
                <w:rFonts w:ascii="仿宋" w:eastAsia="仿宋" w:hAnsi="仿宋" w:cs="仿宋" w:hint="eastAsia"/>
                <w:b/>
                <w:color w:val="000000"/>
                <w:kern w:val="0"/>
                <w:sz w:val="24"/>
              </w:rPr>
              <w:t>分）</w:t>
            </w:r>
          </w:p>
        </w:tc>
      </w:tr>
      <w:tr w:rsidR="00105047" w:rsidTr="00BC2646">
        <w:trPr>
          <w:trHeight w:val="591"/>
        </w:trPr>
        <w:tc>
          <w:tcPr>
            <w:tcW w:w="143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b/>
                <w:color w:val="000000"/>
                <w:kern w:val="0"/>
                <w:sz w:val="24"/>
              </w:rPr>
              <w:t>评分因素</w:t>
            </w:r>
          </w:p>
        </w:tc>
        <w:tc>
          <w:tcPr>
            <w:tcW w:w="6352"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b/>
                <w:color w:val="000000"/>
                <w:kern w:val="0"/>
                <w:sz w:val="24"/>
              </w:rPr>
              <w:t>评分标准</w:t>
            </w:r>
          </w:p>
        </w:tc>
        <w:tc>
          <w:tcPr>
            <w:tcW w:w="943"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b/>
                <w:color w:val="000000"/>
                <w:kern w:val="0"/>
                <w:sz w:val="24"/>
              </w:rPr>
              <w:t>分值</w:t>
            </w:r>
          </w:p>
        </w:tc>
      </w:tr>
      <w:tr w:rsidR="00105047" w:rsidTr="00BC2646">
        <w:trPr>
          <w:trHeight w:val="1200"/>
        </w:trPr>
        <w:tc>
          <w:tcPr>
            <w:tcW w:w="143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05047" w:rsidRPr="00270148" w:rsidRDefault="00105047" w:rsidP="00BC2646">
            <w:pPr>
              <w:spacing w:line="320" w:lineRule="exact"/>
              <w:jc w:val="center"/>
              <w:rPr>
                <w:rFonts w:ascii="仿宋" w:eastAsia="仿宋" w:hAnsi="仿宋" w:cs="宋体"/>
                <w:color w:val="000000"/>
                <w:kern w:val="0"/>
                <w:sz w:val="24"/>
              </w:rPr>
            </w:pPr>
            <w:r w:rsidRPr="00270148">
              <w:rPr>
                <w:rFonts w:ascii="仿宋" w:eastAsia="仿宋" w:hAnsi="仿宋" w:cs="宋体" w:hint="eastAsia"/>
                <w:sz w:val="24"/>
              </w:rPr>
              <w:t>业绩</w:t>
            </w:r>
          </w:p>
        </w:tc>
        <w:tc>
          <w:tcPr>
            <w:tcW w:w="6352"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05047" w:rsidRPr="00105047" w:rsidRDefault="00105047" w:rsidP="00BC2646">
            <w:pPr>
              <w:spacing w:line="320" w:lineRule="exact"/>
              <w:rPr>
                <w:rFonts w:ascii="仿宋" w:eastAsia="仿宋" w:hAnsi="仿宋" w:cs="宋体"/>
                <w:sz w:val="24"/>
              </w:rPr>
            </w:pPr>
            <w:r w:rsidRPr="00270148">
              <w:rPr>
                <w:rFonts w:ascii="仿宋" w:eastAsia="仿宋" w:hAnsi="仿宋" w:cs="宋体" w:hint="eastAsia"/>
                <w:sz w:val="24"/>
              </w:rPr>
              <w:t>2016年以来，投标人承担过</w:t>
            </w:r>
            <w:r>
              <w:rPr>
                <w:rFonts w:ascii="仿宋" w:eastAsia="仿宋" w:hAnsi="仿宋" w:cs="宋体" w:hint="eastAsia"/>
                <w:sz w:val="24"/>
              </w:rPr>
              <w:t>类似产品抽检</w:t>
            </w:r>
            <w:r w:rsidRPr="00270148">
              <w:rPr>
                <w:rFonts w:ascii="仿宋" w:eastAsia="仿宋" w:hAnsi="仿宋" w:cs="宋体" w:hint="eastAsia"/>
                <w:sz w:val="24"/>
              </w:rPr>
              <w:t>项目业绩，每份计</w:t>
            </w:r>
            <w:r>
              <w:rPr>
                <w:rFonts w:ascii="仿宋" w:eastAsia="仿宋" w:hAnsi="仿宋" w:cs="宋体" w:hint="eastAsia"/>
                <w:sz w:val="24"/>
              </w:rPr>
              <w:t>2</w:t>
            </w:r>
            <w:r w:rsidRPr="00270148">
              <w:rPr>
                <w:rFonts w:ascii="仿宋" w:eastAsia="仿宋" w:hAnsi="仿宋" w:cs="宋体" w:hint="eastAsia"/>
                <w:sz w:val="24"/>
              </w:rPr>
              <w:t>分，最多计</w:t>
            </w:r>
            <w:r>
              <w:rPr>
                <w:rFonts w:ascii="仿宋" w:eastAsia="仿宋" w:hAnsi="仿宋" w:cs="宋体" w:hint="eastAsia"/>
                <w:sz w:val="24"/>
              </w:rPr>
              <w:t>20</w:t>
            </w:r>
            <w:r w:rsidRPr="00270148">
              <w:rPr>
                <w:rFonts w:ascii="仿宋" w:eastAsia="仿宋" w:hAnsi="仿宋" w:cs="宋体" w:hint="eastAsia"/>
                <w:sz w:val="24"/>
              </w:rPr>
              <w:t>分；</w:t>
            </w:r>
            <w:r>
              <w:rPr>
                <w:rFonts w:ascii="仿宋" w:eastAsia="仿宋" w:hAnsi="仿宋" w:cs="宋体" w:hint="eastAsia"/>
                <w:sz w:val="24"/>
              </w:rPr>
              <w:t>需提供合同或</w:t>
            </w:r>
            <w:r w:rsidRPr="00270148">
              <w:rPr>
                <w:rFonts w:ascii="仿宋" w:eastAsia="仿宋" w:hAnsi="仿宋" w:cs="宋体" w:hint="eastAsia"/>
                <w:sz w:val="24"/>
              </w:rPr>
              <w:t>中标通知书，未提供不予计分。</w:t>
            </w:r>
          </w:p>
        </w:tc>
        <w:tc>
          <w:tcPr>
            <w:tcW w:w="943"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20分</w:t>
            </w:r>
          </w:p>
        </w:tc>
      </w:tr>
      <w:tr w:rsidR="00105047" w:rsidTr="00BC2646">
        <w:trPr>
          <w:trHeight w:val="623"/>
        </w:trPr>
        <w:tc>
          <w:tcPr>
            <w:tcW w:w="8732"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b/>
                <w:color w:val="000000"/>
                <w:kern w:val="0"/>
                <w:sz w:val="24"/>
              </w:rPr>
              <w:t>三、技术部分（满分</w:t>
            </w:r>
            <w:r>
              <w:rPr>
                <w:rFonts w:ascii="宋体" w:hAnsi="宋体" w:cs="宋体" w:hint="eastAsia"/>
                <w:b/>
                <w:color w:val="000000"/>
                <w:kern w:val="0"/>
                <w:sz w:val="24"/>
              </w:rPr>
              <w:t>60</w:t>
            </w:r>
            <w:r>
              <w:rPr>
                <w:rFonts w:ascii="仿宋" w:eastAsia="仿宋" w:hAnsi="仿宋" w:cs="仿宋" w:hint="eastAsia"/>
                <w:b/>
                <w:color w:val="000000"/>
                <w:kern w:val="0"/>
                <w:sz w:val="24"/>
              </w:rPr>
              <w:t>分）</w:t>
            </w:r>
          </w:p>
        </w:tc>
      </w:tr>
      <w:tr w:rsidR="00105047" w:rsidTr="00BC2646">
        <w:trPr>
          <w:trHeight w:val="591"/>
        </w:trPr>
        <w:tc>
          <w:tcPr>
            <w:tcW w:w="145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b/>
                <w:color w:val="000000"/>
                <w:kern w:val="0"/>
                <w:sz w:val="24"/>
              </w:rPr>
              <w:t>评分因素</w:t>
            </w:r>
          </w:p>
        </w:tc>
        <w:tc>
          <w:tcPr>
            <w:tcW w:w="6332" w:type="dxa"/>
            <w:tcBorders>
              <w:top w:val="nil"/>
              <w:left w:val="nil"/>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b/>
                <w:color w:val="000000"/>
                <w:kern w:val="0"/>
                <w:sz w:val="24"/>
              </w:rPr>
              <w:t>评分标准</w:t>
            </w:r>
          </w:p>
        </w:tc>
        <w:tc>
          <w:tcPr>
            <w:tcW w:w="943"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30" w:lineRule="atLeast"/>
              <w:jc w:val="center"/>
              <w:rPr>
                <w:rFonts w:ascii="宋体" w:hAnsi="宋体" w:cs="宋体"/>
                <w:color w:val="000000"/>
                <w:kern w:val="0"/>
                <w:sz w:val="24"/>
              </w:rPr>
            </w:pPr>
            <w:r>
              <w:rPr>
                <w:rFonts w:ascii="仿宋" w:eastAsia="仿宋" w:hAnsi="仿宋" w:cs="仿宋" w:hint="eastAsia"/>
                <w:b/>
                <w:color w:val="000000"/>
                <w:kern w:val="0"/>
                <w:sz w:val="24"/>
              </w:rPr>
              <w:t>分值</w:t>
            </w:r>
          </w:p>
        </w:tc>
      </w:tr>
      <w:tr w:rsidR="00105047" w:rsidTr="00105047">
        <w:trPr>
          <w:trHeight w:val="1964"/>
        </w:trPr>
        <w:tc>
          <w:tcPr>
            <w:tcW w:w="1457" w:type="dxa"/>
            <w:gridSpan w:val="3"/>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105047" w:rsidRPr="00270148" w:rsidRDefault="00105047" w:rsidP="00BC2646">
            <w:pPr>
              <w:spacing w:line="360" w:lineRule="auto"/>
              <w:jc w:val="center"/>
              <w:rPr>
                <w:rFonts w:ascii="仿宋" w:eastAsia="仿宋" w:hAnsi="仿宋" w:cs="宋体"/>
                <w:color w:val="000000"/>
                <w:kern w:val="0"/>
                <w:sz w:val="24"/>
              </w:rPr>
            </w:pPr>
            <w:r w:rsidRPr="00270148">
              <w:rPr>
                <w:rFonts w:ascii="仿宋" w:eastAsia="仿宋" w:hAnsi="仿宋" w:cs="宋体" w:hint="eastAsia"/>
                <w:color w:val="000000"/>
                <w:kern w:val="0"/>
                <w:sz w:val="24"/>
              </w:rPr>
              <w:lastRenderedPageBreak/>
              <w:t>检测能力</w:t>
            </w:r>
          </w:p>
        </w:tc>
        <w:tc>
          <w:tcPr>
            <w:tcW w:w="6332" w:type="dxa"/>
            <w:tcBorders>
              <w:top w:val="nil"/>
              <w:left w:val="nil"/>
              <w:bottom w:val="single" w:sz="4" w:space="0" w:color="auto"/>
              <w:right w:val="single" w:sz="8" w:space="0" w:color="auto"/>
            </w:tcBorders>
            <w:tcMar>
              <w:top w:w="0" w:type="dxa"/>
              <w:left w:w="108" w:type="dxa"/>
              <w:bottom w:w="0" w:type="dxa"/>
              <w:right w:w="108" w:type="dxa"/>
            </w:tcMar>
          </w:tcPr>
          <w:p w:rsidR="00105047" w:rsidRPr="00270148" w:rsidRDefault="00105047" w:rsidP="00BC2646">
            <w:pPr>
              <w:spacing w:line="320" w:lineRule="exact"/>
              <w:rPr>
                <w:rFonts w:ascii="仿宋" w:eastAsia="仿宋" w:hAnsi="仿宋"/>
                <w:color w:val="000000"/>
                <w:sz w:val="24"/>
              </w:rPr>
            </w:pPr>
            <w:r w:rsidRPr="00270148">
              <w:rPr>
                <w:rFonts w:ascii="仿宋" w:eastAsia="仿宋" w:hAnsi="仿宋"/>
                <w:color w:val="000000"/>
                <w:sz w:val="24"/>
              </w:rPr>
              <w:t>对</w:t>
            </w:r>
            <w:r w:rsidRPr="00270148">
              <w:rPr>
                <w:rFonts w:ascii="仿宋" w:eastAsia="仿宋" w:hAnsi="仿宋" w:hint="eastAsia"/>
                <w:color w:val="000000"/>
                <w:sz w:val="24"/>
              </w:rPr>
              <w:t>投标人</w:t>
            </w:r>
            <w:r w:rsidRPr="00270148">
              <w:rPr>
                <w:rFonts w:ascii="仿宋" w:eastAsia="仿宋" w:hAnsi="仿宋"/>
                <w:color w:val="000000"/>
                <w:sz w:val="24"/>
              </w:rPr>
              <w:t>的检测能力进行比较，</w:t>
            </w:r>
            <w:r w:rsidRPr="00270148">
              <w:rPr>
                <w:rFonts w:ascii="仿宋" w:eastAsia="仿宋" w:hAnsi="仿宋" w:hint="eastAsia"/>
                <w:color w:val="000000"/>
                <w:sz w:val="24"/>
              </w:rPr>
              <w:t>参加并通过检测能力验证的，每</w:t>
            </w:r>
            <w:r>
              <w:rPr>
                <w:rFonts w:ascii="仿宋" w:eastAsia="仿宋" w:hAnsi="仿宋" w:hint="eastAsia"/>
                <w:color w:val="000000"/>
                <w:sz w:val="24"/>
              </w:rPr>
              <w:t>提供1</w:t>
            </w:r>
            <w:r w:rsidRPr="00270148">
              <w:rPr>
                <w:rFonts w:ascii="仿宋" w:eastAsia="仿宋" w:hAnsi="仿宋" w:hint="eastAsia"/>
                <w:color w:val="000000"/>
                <w:sz w:val="24"/>
              </w:rPr>
              <w:t>份验证能力证书得</w:t>
            </w:r>
            <w:r>
              <w:rPr>
                <w:rFonts w:ascii="仿宋" w:eastAsia="仿宋" w:hAnsi="仿宋" w:hint="eastAsia"/>
                <w:color w:val="000000"/>
                <w:sz w:val="24"/>
              </w:rPr>
              <w:t>3</w:t>
            </w:r>
            <w:r w:rsidRPr="00270148">
              <w:rPr>
                <w:rFonts w:ascii="仿宋" w:eastAsia="仿宋" w:hAnsi="仿宋" w:hint="eastAsia"/>
                <w:color w:val="000000"/>
                <w:sz w:val="24"/>
              </w:rPr>
              <w:t>分，最高</w:t>
            </w:r>
            <w:r>
              <w:rPr>
                <w:rFonts w:ascii="仿宋" w:eastAsia="仿宋" w:hAnsi="仿宋" w:hint="eastAsia"/>
                <w:color w:val="000000"/>
                <w:sz w:val="24"/>
              </w:rPr>
              <w:t>15</w:t>
            </w:r>
            <w:r w:rsidRPr="00270148">
              <w:rPr>
                <w:rFonts w:ascii="仿宋" w:eastAsia="仿宋" w:hAnsi="仿宋" w:hint="eastAsia"/>
                <w:color w:val="000000"/>
                <w:sz w:val="24"/>
              </w:rPr>
              <w:t>分。</w:t>
            </w:r>
          </w:p>
          <w:p w:rsidR="00105047" w:rsidRPr="00270148" w:rsidRDefault="00105047" w:rsidP="00BC2646">
            <w:pPr>
              <w:spacing w:line="320" w:lineRule="exact"/>
              <w:rPr>
                <w:rFonts w:ascii="仿宋" w:eastAsia="仿宋" w:hAnsi="仿宋" w:cs="宋体"/>
                <w:color w:val="000000"/>
                <w:kern w:val="0"/>
                <w:sz w:val="24"/>
              </w:rPr>
            </w:pPr>
            <w:r w:rsidRPr="00270148">
              <w:rPr>
                <w:rFonts w:ascii="仿宋" w:eastAsia="仿宋" w:hAnsi="仿宋" w:cs="宋体" w:hint="eastAsia"/>
                <w:sz w:val="24"/>
              </w:rPr>
              <w:t>需提供</w:t>
            </w:r>
            <w:r>
              <w:rPr>
                <w:rFonts w:ascii="仿宋" w:eastAsia="仿宋" w:hAnsi="仿宋" w:cs="宋体" w:hint="eastAsia"/>
                <w:sz w:val="24"/>
              </w:rPr>
              <w:t>省级及以上市场监督管理部门（包括原质检部门）组织的能力验证</w:t>
            </w:r>
            <w:r w:rsidRPr="00270148">
              <w:rPr>
                <w:rFonts w:ascii="仿宋" w:eastAsia="仿宋" w:hAnsi="仿宋" w:cs="宋体" w:hint="eastAsia"/>
                <w:sz w:val="24"/>
              </w:rPr>
              <w:t>结论为“满意”的</w:t>
            </w:r>
            <w:r>
              <w:rPr>
                <w:rFonts w:ascii="仿宋" w:eastAsia="仿宋" w:hAnsi="仿宋" w:cs="宋体" w:hint="eastAsia"/>
                <w:sz w:val="24"/>
              </w:rPr>
              <w:t>通知单</w:t>
            </w:r>
            <w:r w:rsidRPr="00270148">
              <w:rPr>
                <w:rFonts w:ascii="仿宋" w:eastAsia="仿宋" w:hAnsi="仿宋" w:cs="宋体" w:hint="eastAsia"/>
                <w:sz w:val="24"/>
              </w:rPr>
              <w:t>或中国合格评定国家认可委员会</w:t>
            </w:r>
            <w:r>
              <w:rPr>
                <w:rFonts w:ascii="仿宋" w:eastAsia="仿宋" w:hAnsi="仿宋" w:cs="宋体" w:hint="eastAsia"/>
                <w:sz w:val="24"/>
              </w:rPr>
              <w:t>所属机构颁发的《能力验证结果合格</w:t>
            </w:r>
            <w:r w:rsidRPr="00270148">
              <w:rPr>
                <w:rFonts w:ascii="仿宋" w:eastAsia="仿宋" w:hAnsi="仿宋" w:cs="宋体" w:hint="eastAsia"/>
                <w:sz w:val="24"/>
              </w:rPr>
              <w:t>证书》</w:t>
            </w:r>
            <w:r w:rsidRPr="00270148">
              <w:rPr>
                <w:rFonts w:ascii="仿宋" w:eastAsia="仿宋" w:hAnsi="仿宋" w:cs="宋体" w:hint="eastAsia"/>
                <w:color w:val="000000"/>
                <w:sz w:val="24"/>
              </w:rPr>
              <w:t>。</w:t>
            </w:r>
          </w:p>
        </w:tc>
        <w:tc>
          <w:tcPr>
            <w:tcW w:w="943" w:type="dxa"/>
            <w:gridSpan w:val="2"/>
            <w:tcBorders>
              <w:top w:val="nil"/>
              <w:left w:val="nil"/>
              <w:bottom w:val="single" w:sz="4" w:space="0" w:color="auto"/>
              <w:right w:val="single" w:sz="8" w:space="0" w:color="auto"/>
            </w:tcBorders>
            <w:tcMar>
              <w:top w:w="0" w:type="dxa"/>
              <w:left w:w="108" w:type="dxa"/>
              <w:bottom w:w="0" w:type="dxa"/>
              <w:right w:w="108" w:type="dxa"/>
            </w:tcMar>
            <w:vAlign w:val="center"/>
          </w:tcPr>
          <w:p w:rsidR="00105047" w:rsidRDefault="00105047" w:rsidP="00BC2646">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15分</w:t>
            </w:r>
          </w:p>
        </w:tc>
      </w:tr>
      <w:tr w:rsidR="00105047" w:rsidTr="00BC2646">
        <w:tc>
          <w:tcPr>
            <w:tcW w:w="1457" w:type="dxa"/>
            <w:gridSpan w:val="3"/>
            <w:tcBorders>
              <w:top w:val="single" w:sz="4" w:space="0" w:color="auto"/>
              <w:left w:val="single" w:sz="4" w:space="0" w:color="auto"/>
              <w:bottom w:val="single" w:sz="4" w:space="0" w:color="auto"/>
              <w:right w:val="single" w:sz="4" w:space="0" w:color="auto"/>
            </w:tcBorders>
            <w:vAlign w:val="center"/>
          </w:tcPr>
          <w:p w:rsidR="00105047" w:rsidRPr="00270148" w:rsidRDefault="00105047" w:rsidP="00BC2646">
            <w:pPr>
              <w:spacing w:line="320" w:lineRule="exact"/>
              <w:jc w:val="center"/>
              <w:rPr>
                <w:rFonts w:ascii="仿宋" w:eastAsia="仿宋" w:hAnsi="仿宋" w:cs="宋体"/>
                <w:color w:val="000000"/>
                <w:kern w:val="0"/>
                <w:sz w:val="24"/>
              </w:rPr>
            </w:pPr>
            <w:r w:rsidRPr="00270148">
              <w:rPr>
                <w:rFonts w:ascii="仿宋" w:eastAsia="仿宋" w:hAnsi="仿宋" w:cs="宋体" w:hint="eastAsia"/>
                <w:sz w:val="24"/>
              </w:rPr>
              <w:t>实施方案</w:t>
            </w:r>
          </w:p>
        </w:tc>
        <w:tc>
          <w:tcPr>
            <w:tcW w:w="6332" w:type="dxa"/>
            <w:tcBorders>
              <w:top w:val="single" w:sz="4" w:space="0" w:color="auto"/>
              <w:left w:val="single" w:sz="4" w:space="0" w:color="auto"/>
              <w:bottom w:val="single" w:sz="4" w:space="0" w:color="auto"/>
              <w:right w:val="single" w:sz="4" w:space="0" w:color="auto"/>
            </w:tcBorders>
            <w:vAlign w:val="center"/>
          </w:tcPr>
          <w:p w:rsidR="00105047" w:rsidRPr="00270148" w:rsidRDefault="00105047" w:rsidP="00105047">
            <w:pPr>
              <w:spacing w:line="360" w:lineRule="auto"/>
              <w:rPr>
                <w:rFonts w:ascii="仿宋" w:eastAsia="仿宋" w:hAnsi="仿宋"/>
                <w:sz w:val="24"/>
              </w:rPr>
            </w:pPr>
            <w:r w:rsidRPr="00270148">
              <w:rPr>
                <w:rFonts w:ascii="仿宋" w:eastAsia="仿宋" w:hAnsi="仿宋" w:hint="eastAsia"/>
                <w:sz w:val="24"/>
              </w:rPr>
              <w:t>对投标人的项目实施方案进行综合评估，分为三个评价等级：</w:t>
            </w:r>
          </w:p>
          <w:p w:rsidR="00105047" w:rsidRPr="00270148" w:rsidRDefault="00105047" w:rsidP="00105047">
            <w:pPr>
              <w:spacing w:line="360" w:lineRule="auto"/>
              <w:rPr>
                <w:rFonts w:ascii="仿宋" w:eastAsia="仿宋" w:hAnsi="仿宋"/>
                <w:sz w:val="24"/>
              </w:rPr>
            </w:pPr>
            <w:r w:rsidRPr="00270148">
              <w:rPr>
                <w:rFonts w:ascii="仿宋" w:eastAsia="仿宋" w:hAnsi="仿宋" w:hint="eastAsia"/>
                <w:sz w:val="24"/>
              </w:rPr>
              <w:t>a.</w:t>
            </w:r>
            <w:r>
              <w:rPr>
                <w:rFonts w:ascii="仿宋" w:eastAsia="仿宋" w:hAnsi="仿宋" w:hint="eastAsia"/>
                <w:sz w:val="24"/>
              </w:rPr>
              <w:t>制定有本项目的实施</w:t>
            </w:r>
            <w:r w:rsidRPr="00270148">
              <w:rPr>
                <w:rFonts w:ascii="仿宋" w:eastAsia="仿宋" w:hAnsi="仿宋" w:hint="eastAsia"/>
                <w:sz w:val="24"/>
              </w:rPr>
              <w:t>方案</w:t>
            </w:r>
            <w:r>
              <w:rPr>
                <w:rFonts w:ascii="仿宋" w:eastAsia="仿宋" w:hAnsi="仿宋" w:hint="eastAsia"/>
                <w:sz w:val="24"/>
              </w:rPr>
              <w:t>、工作计划。内容详细、计划</w:t>
            </w:r>
            <w:r w:rsidRPr="00270148">
              <w:rPr>
                <w:rFonts w:ascii="仿宋" w:eastAsia="仿宋" w:hAnsi="仿宋" w:hint="eastAsia"/>
                <w:sz w:val="24"/>
              </w:rPr>
              <w:t>合理</w:t>
            </w:r>
            <w:r>
              <w:rPr>
                <w:rFonts w:ascii="仿宋" w:eastAsia="仿宋" w:hAnsi="仿宋" w:hint="eastAsia"/>
                <w:sz w:val="24"/>
              </w:rPr>
              <w:t>。得6分，方案和计划有简单描述，得3分</w:t>
            </w:r>
            <w:r w:rsidRPr="00270148">
              <w:rPr>
                <w:rFonts w:ascii="仿宋" w:eastAsia="仿宋" w:hAnsi="仿宋" w:hint="eastAsia"/>
                <w:sz w:val="24"/>
              </w:rPr>
              <w:t>，</w:t>
            </w:r>
            <w:r>
              <w:rPr>
                <w:rFonts w:ascii="仿宋" w:eastAsia="仿宋" w:hAnsi="仿宋" w:hint="eastAsia"/>
                <w:sz w:val="24"/>
              </w:rPr>
              <w:t>没有方案和计划的不得分。</w:t>
            </w:r>
          </w:p>
          <w:p w:rsidR="00105047" w:rsidRPr="00270148" w:rsidRDefault="00105047" w:rsidP="00105047">
            <w:pPr>
              <w:spacing w:line="360" w:lineRule="auto"/>
              <w:rPr>
                <w:rFonts w:ascii="仿宋" w:eastAsia="仿宋" w:hAnsi="仿宋"/>
                <w:sz w:val="24"/>
              </w:rPr>
            </w:pPr>
            <w:r w:rsidRPr="00270148">
              <w:rPr>
                <w:rFonts w:ascii="仿宋" w:eastAsia="仿宋" w:hAnsi="仿宋" w:hint="eastAsia"/>
                <w:sz w:val="24"/>
              </w:rPr>
              <w:t>b.制定有</w:t>
            </w:r>
            <w:r>
              <w:rPr>
                <w:rFonts w:ascii="仿宋" w:eastAsia="仿宋" w:hAnsi="仿宋" w:hint="eastAsia"/>
                <w:sz w:val="24"/>
              </w:rPr>
              <w:t>本项目详细的抽样工作流程包含抽样位置、抽样工具、抽样数量及封样要求，抽样工作指定专人负责的得6分，有抽样工作流程未对抽样位置、抽样工具、抽样数量及封样要求做出规定，抽样工作指定专人负责的，得3分，无抽样流程或没有专人负责不得分。</w:t>
            </w:r>
          </w:p>
          <w:p w:rsidR="00105047" w:rsidRDefault="00105047" w:rsidP="00105047">
            <w:pPr>
              <w:spacing w:line="360" w:lineRule="auto"/>
              <w:rPr>
                <w:rFonts w:ascii="仿宋" w:eastAsia="仿宋" w:hAnsi="仿宋"/>
                <w:sz w:val="24"/>
              </w:rPr>
            </w:pPr>
            <w:r w:rsidRPr="00270148">
              <w:rPr>
                <w:rFonts w:ascii="仿宋" w:eastAsia="仿宋" w:hAnsi="仿宋" w:hint="eastAsia"/>
                <w:sz w:val="24"/>
              </w:rPr>
              <w:t>c.</w:t>
            </w:r>
            <w:r>
              <w:rPr>
                <w:rFonts w:ascii="仿宋" w:eastAsia="仿宋" w:hAnsi="仿宋" w:hint="eastAsia"/>
                <w:sz w:val="24"/>
              </w:rPr>
              <w:t>制定有确保项目完成的措施，内容详细，合理，操作性强，如有2套及以上油品检验设备得6分，保障措施简单描述，只有一套专业检验设备得3分。没有保障措施的不得分；</w:t>
            </w:r>
          </w:p>
          <w:p w:rsidR="00105047" w:rsidRDefault="00105047" w:rsidP="00105047">
            <w:pPr>
              <w:spacing w:line="360" w:lineRule="auto"/>
              <w:rPr>
                <w:rFonts w:ascii="仿宋" w:eastAsia="仿宋" w:hAnsi="仿宋"/>
                <w:sz w:val="24"/>
              </w:rPr>
            </w:pPr>
            <w:r>
              <w:rPr>
                <w:rFonts w:ascii="仿宋" w:eastAsia="仿宋" w:hAnsi="仿宋" w:hint="eastAsia"/>
                <w:sz w:val="24"/>
              </w:rPr>
              <w:t>d.制定有项目应急处理程序文件，措施详细、合理，关键岗位有代理人员的得4分，制定有项目应急处理程序文件，未描述应急情况下样品的处置和设备操作，得2分，未指定应急措施程序文件的不得分；</w:t>
            </w:r>
          </w:p>
          <w:p w:rsidR="00105047" w:rsidRPr="00270148" w:rsidRDefault="00105047" w:rsidP="00105047">
            <w:pPr>
              <w:spacing w:line="360" w:lineRule="auto"/>
              <w:rPr>
                <w:rFonts w:ascii="仿宋" w:eastAsia="仿宋" w:hAnsi="仿宋" w:cs="宋体"/>
                <w:sz w:val="24"/>
              </w:rPr>
            </w:pPr>
            <w:r>
              <w:rPr>
                <w:rFonts w:ascii="仿宋" w:eastAsia="仿宋" w:hAnsi="仿宋" w:hint="eastAsia"/>
                <w:sz w:val="24"/>
              </w:rPr>
              <w:t xml:space="preserve">e．检验任务下达后，承诺1个月内完成检验任务的得8分，承诺40天内完成任务的得4分，超过2个月不得分。 </w:t>
            </w:r>
          </w:p>
        </w:tc>
        <w:tc>
          <w:tcPr>
            <w:tcW w:w="943" w:type="dxa"/>
            <w:gridSpan w:val="2"/>
            <w:tcBorders>
              <w:top w:val="single" w:sz="4" w:space="0" w:color="auto"/>
              <w:left w:val="single" w:sz="4" w:space="0" w:color="auto"/>
              <w:bottom w:val="single" w:sz="4" w:space="0" w:color="auto"/>
              <w:right w:val="single" w:sz="4" w:space="0" w:color="auto"/>
            </w:tcBorders>
            <w:vAlign w:val="center"/>
          </w:tcPr>
          <w:p w:rsidR="00105047" w:rsidRDefault="00105047" w:rsidP="00BC2646">
            <w:pPr>
              <w:widowControl/>
              <w:spacing w:line="320" w:lineRule="exact"/>
              <w:jc w:val="left"/>
              <w:rPr>
                <w:rFonts w:ascii="宋体" w:hAnsi="宋体" w:cs="宋体"/>
                <w:color w:val="000000"/>
                <w:kern w:val="0"/>
                <w:szCs w:val="21"/>
              </w:rPr>
            </w:pPr>
            <w:r>
              <w:rPr>
                <w:rFonts w:ascii="宋体" w:hAnsi="宋体" w:cs="宋体" w:hint="eastAsia"/>
                <w:color w:val="000000"/>
                <w:kern w:val="0"/>
                <w:szCs w:val="21"/>
              </w:rPr>
              <w:t> 30分</w:t>
            </w:r>
          </w:p>
        </w:tc>
      </w:tr>
      <w:tr w:rsidR="00105047" w:rsidTr="00105047">
        <w:trPr>
          <w:trHeight w:val="556"/>
        </w:trPr>
        <w:tc>
          <w:tcPr>
            <w:tcW w:w="1457" w:type="dxa"/>
            <w:gridSpan w:val="3"/>
            <w:tcBorders>
              <w:top w:val="single" w:sz="4" w:space="0" w:color="auto"/>
              <w:left w:val="single" w:sz="4" w:space="0" w:color="auto"/>
              <w:bottom w:val="single" w:sz="4" w:space="0" w:color="auto"/>
              <w:right w:val="single" w:sz="4" w:space="0" w:color="auto"/>
            </w:tcBorders>
            <w:vAlign w:val="center"/>
          </w:tcPr>
          <w:p w:rsidR="00105047" w:rsidRPr="00270148" w:rsidRDefault="00105047" w:rsidP="00BC2646">
            <w:pPr>
              <w:spacing w:line="320" w:lineRule="exact"/>
              <w:jc w:val="center"/>
              <w:rPr>
                <w:rFonts w:ascii="仿宋" w:eastAsia="仿宋" w:hAnsi="仿宋" w:cs="宋体"/>
                <w:color w:val="000000"/>
                <w:kern w:val="0"/>
                <w:sz w:val="24"/>
              </w:rPr>
            </w:pPr>
            <w:r w:rsidRPr="00270148">
              <w:rPr>
                <w:rFonts w:ascii="仿宋" w:eastAsia="仿宋" w:hAnsi="仿宋" w:cs="宋体" w:hint="eastAsia"/>
                <w:sz w:val="24"/>
              </w:rPr>
              <w:t>人员配备</w:t>
            </w:r>
          </w:p>
        </w:tc>
        <w:tc>
          <w:tcPr>
            <w:tcW w:w="6332" w:type="dxa"/>
            <w:tcBorders>
              <w:top w:val="single" w:sz="4" w:space="0" w:color="auto"/>
              <w:left w:val="single" w:sz="4" w:space="0" w:color="auto"/>
              <w:bottom w:val="single" w:sz="4" w:space="0" w:color="auto"/>
              <w:right w:val="single" w:sz="4" w:space="0" w:color="auto"/>
            </w:tcBorders>
            <w:vAlign w:val="center"/>
          </w:tcPr>
          <w:p w:rsidR="00105047" w:rsidRPr="00270148" w:rsidRDefault="00105047" w:rsidP="00105047">
            <w:pPr>
              <w:spacing w:line="360" w:lineRule="auto"/>
              <w:rPr>
                <w:rFonts w:ascii="仿宋" w:eastAsia="仿宋" w:hAnsi="仿宋" w:cs="宋体"/>
                <w:sz w:val="24"/>
              </w:rPr>
            </w:pPr>
            <w:r w:rsidRPr="00270148">
              <w:rPr>
                <w:rFonts w:ascii="仿宋" w:eastAsia="仿宋" w:hAnsi="仿宋" w:cs="宋体" w:hint="eastAsia"/>
                <w:sz w:val="24"/>
              </w:rPr>
              <w:t>投标人拟投入本项目的人员：</w:t>
            </w:r>
          </w:p>
          <w:p w:rsidR="00105047" w:rsidRPr="00270148" w:rsidRDefault="00105047" w:rsidP="00105047">
            <w:pPr>
              <w:snapToGrid w:val="0"/>
              <w:spacing w:line="360" w:lineRule="auto"/>
              <w:rPr>
                <w:rFonts w:ascii="仿宋" w:eastAsia="仿宋" w:hAnsi="仿宋"/>
                <w:sz w:val="24"/>
              </w:rPr>
            </w:pPr>
            <w:r w:rsidRPr="00270148">
              <w:rPr>
                <w:rFonts w:ascii="仿宋" w:eastAsia="仿宋" w:hAnsi="仿宋" w:cs="宋体" w:hint="eastAsia"/>
                <w:sz w:val="24"/>
              </w:rPr>
              <w:t>具有</w:t>
            </w:r>
            <w:r>
              <w:rPr>
                <w:rFonts w:ascii="仿宋" w:eastAsia="仿宋" w:hAnsi="仿宋" w:cs="宋体" w:hint="eastAsia"/>
                <w:sz w:val="24"/>
              </w:rPr>
              <w:t>化学类</w:t>
            </w:r>
            <w:r w:rsidRPr="00270148">
              <w:rPr>
                <w:rFonts w:ascii="仿宋" w:eastAsia="仿宋" w:hAnsi="仿宋" w:cs="宋体" w:hint="eastAsia"/>
                <w:sz w:val="24"/>
              </w:rPr>
              <w:t>等</w:t>
            </w:r>
            <w:r w:rsidRPr="00270148">
              <w:rPr>
                <w:rFonts w:ascii="仿宋" w:eastAsia="仿宋" w:hAnsi="仿宋" w:hint="eastAsia"/>
                <w:sz w:val="24"/>
              </w:rPr>
              <w:t>相关专业副</w:t>
            </w:r>
            <w:r w:rsidRPr="00270148">
              <w:rPr>
                <w:rFonts w:ascii="仿宋" w:eastAsia="仿宋" w:hAnsi="仿宋" w:cs="宋体" w:hint="eastAsia"/>
                <w:sz w:val="24"/>
              </w:rPr>
              <w:t>高级技术以上职称每个得2分，最多4分；具有</w:t>
            </w:r>
            <w:r>
              <w:rPr>
                <w:rFonts w:ascii="仿宋" w:eastAsia="仿宋" w:hAnsi="仿宋" w:cs="宋体" w:hint="eastAsia"/>
                <w:sz w:val="24"/>
              </w:rPr>
              <w:t>化学类</w:t>
            </w:r>
            <w:r w:rsidRPr="00270148">
              <w:rPr>
                <w:rFonts w:ascii="仿宋" w:eastAsia="仿宋" w:hAnsi="仿宋" w:cs="宋体" w:hint="eastAsia"/>
                <w:sz w:val="24"/>
              </w:rPr>
              <w:t>等相关专业中级技术职称每个得1分，最多1分；</w:t>
            </w:r>
          </w:p>
          <w:p w:rsidR="00105047" w:rsidRPr="00270148" w:rsidRDefault="00105047" w:rsidP="00105047">
            <w:pPr>
              <w:spacing w:line="360" w:lineRule="auto"/>
              <w:rPr>
                <w:rFonts w:ascii="仿宋" w:eastAsia="仿宋" w:hAnsi="仿宋" w:cs="宋体"/>
                <w:color w:val="000000"/>
                <w:kern w:val="0"/>
                <w:sz w:val="24"/>
              </w:rPr>
            </w:pPr>
            <w:r w:rsidRPr="00270148">
              <w:rPr>
                <w:rFonts w:ascii="仿宋" w:eastAsia="仿宋" w:hAnsi="仿宋" w:cs="宋体" w:hint="eastAsia"/>
                <w:sz w:val="24"/>
              </w:rPr>
              <w:t>须提供专业人员职称/职业资格证书，否则不得分。</w:t>
            </w:r>
          </w:p>
        </w:tc>
        <w:tc>
          <w:tcPr>
            <w:tcW w:w="943" w:type="dxa"/>
            <w:gridSpan w:val="2"/>
            <w:tcBorders>
              <w:top w:val="single" w:sz="4" w:space="0" w:color="auto"/>
              <w:left w:val="single" w:sz="4" w:space="0" w:color="auto"/>
              <w:bottom w:val="single" w:sz="4" w:space="0" w:color="auto"/>
              <w:right w:val="single" w:sz="4" w:space="0" w:color="auto"/>
            </w:tcBorders>
            <w:vAlign w:val="center"/>
          </w:tcPr>
          <w:p w:rsidR="00105047" w:rsidRPr="00270148" w:rsidRDefault="00105047" w:rsidP="00BC2646">
            <w:pPr>
              <w:widowControl/>
              <w:spacing w:line="320" w:lineRule="exact"/>
              <w:jc w:val="left"/>
              <w:rPr>
                <w:rFonts w:ascii="仿宋" w:eastAsia="仿宋" w:hAnsi="仿宋" w:cs="宋体"/>
                <w:color w:val="000000"/>
                <w:kern w:val="0"/>
                <w:sz w:val="24"/>
              </w:rPr>
            </w:pPr>
            <w:r w:rsidRPr="00270148">
              <w:rPr>
                <w:rFonts w:ascii="仿宋" w:eastAsia="仿宋" w:hAnsi="仿宋" w:cs="宋体" w:hint="eastAsia"/>
                <w:color w:val="000000"/>
                <w:kern w:val="0"/>
                <w:sz w:val="24"/>
              </w:rPr>
              <w:t xml:space="preserve">  5分</w:t>
            </w:r>
          </w:p>
        </w:tc>
      </w:tr>
      <w:tr w:rsidR="00105047" w:rsidTr="00BC2646">
        <w:trPr>
          <w:trHeight w:val="1870"/>
        </w:trPr>
        <w:tc>
          <w:tcPr>
            <w:tcW w:w="1457" w:type="dxa"/>
            <w:gridSpan w:val="3"/>
            <w:tcBorders>
              <w:top w:val="single" w:sz="4" w:space="0" w:color="auto"/>
              <w:left w:val="single" w:sz="4" w:space="0" w:color="auto"/>
              <w:bottom w:val="single" w:sz="4" w:space="0" w:color="auto"/>
              <w:right w:val="single" w:sz="4" w:space="0" w:color="auto"/>
            </w:tcBorders>
            <w:vAlign w:val="center"/>
          </w:tcPr>
          <w:p w:rsidR="00105047" w:rsidRPr="00270148" w:rsidRDefault="00105047" w:rsidP="00BC2646">
            <w:pPr>
              <w:spacing w:line="320" w:lineRule="exact"/>
              <w:jc w:val="center"/>
              <w:rPr>
                <w:rFonts w:ascii="仿宋" w:eastAsia="仿宋" w:hAnsi="仿宋" w:cs="宋体"/>
                <w:color w:val="000000"/>
                <w:kern w:val="0"/>
                <w:sz w:val="24"/>
              </w:rPr>
            </w:pPr>
            <w:r>
              <w:rPr>
                <w:rFonts w:ascii="仿宋" w:eastAsia="仿宋" w:hAnsi="仿宋" w:cs="宋体" w:hint="eastAsia"/>
                <w:sz w:val="24"/>
              </w:rPr>
              <w:lastRenderedPageBreak/>
              <w:t>履约</w:t>
            </w:r>
            <w:r w:rsidRPr="00270148">
              <w:rPr>
                <w:rFonts w:ascii="仿宋" w:eastAsia="仿宋" w:hAnsi="仿宋" w:cs="宋体" w:hint="eastAsia"/>
                <w:sz w:val="24"/>
              </w:rPr>
              <w:t>能力</w:t>
            </w:r>
          </w:p>
        </w:tc>
        <w:tc>
          <w:tcPr>
            <w:tcW w:w="6332" w:type="dxa"/>
            <w:tcBorders>
              <w:top w:val="single" w:sz="4" w:space="0" w:color="auto"/>
              <w:left w:val="single" w:sz="4" w:space="0" w:color="auto"/>
              <w:bottom w:val="single" w:sz="4" w:space="0" w:color="auto"/>
              <w:right w:val="single" w:sz="4" w:space="0" w:color="auto"/>
            </w:tcBorders>
            <w:vAlign w:val="center"/>
          </w:tcPr>
          <w:p w:rsidR="00105047" w:rsidRPr="00270148" w:rsidRDefault="00105047" w:rsidP="00105047">
            <w:pPr>
              <w:spacing w:line="360" w:lineRule="auto"/>
              <w:rPr>
                <w:rFonts w:ascii="仿宋" w:eastAsia="仿宋" w:hAnsi="仿宋" w:cs="宋体"/>
                <w:sz w:val="24"/>
              </w:rPr>
            </w:pPr>
            <w:r w:rsidRPr="00270148">
              <w:rPr>
                <w:rFonts w:ascii="仿宋" w:eastAsia="仿宋" w:hAnsi="仿宋" w:cs="宋体" w:hint="eastAsia"/>
                <w:sz w:val="24"/>
              </w:rPr>
              <w:t>1.投标人具有专用采样车，车辆</w:t>
            </w:r>
            <w:r>
              <w:rPr>
                <w:rFonts w:ascii="仿宋" w:eastAsia="仿宋" w:hAnsi="仿宋" w:cs="宋体" w:hint="eastAsia"/>
                <w:sz w:val="24"/>
              </w:rPr>
              <w:t>配备温度监控设备、油品放置固定装置等设施</w:t>
            </w:r>
            <w:r w:rsidRPr="00270148">
              <w:rPr>
                <w:rFonts w:ascii="仿宋" w:eastAsia="仿宋" w:hAnsi="仿宋" w:cs="宋体" w:hint="eastAsia"/>
                <w:sz w:val="24"/>
              </w:rPr>
              <w:t>，每辆车得1分，最高6分。（提供行驶证</w:t>
            </w:r>
            <w:r w:rsidR="00900E12">
              <w:rPr>
                <w:rFonts w:ascii="仿宋" w:eastAsia="仿宋" w:hAnsi="仿宋" w:cs="宋体" w:hint="eastAsia"/>
                <w:sz w:val="24"/>
              </w:rPr>
              <w:t>或</w:t>
            </w:r>
            <w:r w:rsidRPr="00270148">
              <w:rPr>
                <w:rFonts w:ascii="仿宋" w:eastAsia="仿宋" w:hAnsi="仿宋" w:cs="宋体" w:hint="eastAsia"/>
                <w:sz w:val="24"/>
              </w:rPr>
              <w:t>租赁车辆提供租赁证明，提供车辆照片。）</w:t>
            </w:r>
          </w:p>
          <w:p w:rsidR="00105047" w:rsidRPr="00270148" w:rsidRDefault="00105047" w:rsidP="00900E12">
            <w:pPr>
              <w:spacing w:line="360" w:lineRule="auto"/>
              <w:rPr>
                <w:rFonts w:ascii="仿宋" w:eastAsia="仿宋" w:hAnsi="仿宋" w:cs="宋体"/>
                <w:color w:val="000000"/>
                <w:kern w:val="0"/>
                <w:sz w:val="24"/>
              </w:rPr>
            </w:pPr>
            <w:r w:rsidRPr="00270148">
              <w:rPr>
                <w:rFonts w:ascii="仿宋" w:eastAsia="仿宋" w:hAnsi="仿宋" w:cs="宋体" w:hint="eastAsia"/>
                <w:sz w:val="24"/>
              </w:rPr>
              <w:t>2</w:t>
            </w:r>
            <w:r>
              <w:rPr>
                <w:rFonts w:ascii="仿宋" w:eastAsia="仿宋" w:hAnsi="仿宋" w:cs="宋体" w:hint="eastAsia"/>
                <w:sz w:val="24"/>
              </w:rPr>
              <w:t>具备</w:t>
            </w:r>
            <w:r w:rsidRPr="00270148">
              <w:rPr>
                <w:rFonts w:ascii="仿宋" w:eastAsia="仿宋" w:hAnsi="仿宋" w:cs="宋体" w:hint="eastAsia"/>
                <w:sz w:val="24"/>
              </w:rPr>
              <w:t>抽样信息化</w:t>
            </w:r>
            <w:r>
              <w:rPr>
                <w:rFonts w:ascii="仿宋" w:eastAsia="仿宋" w:hAnsi="仿宋" w:cs="宋体" w:hint="eastAsia"/>
                <w:sz w:val="24"/>
              </w:rPr>
              <w:t>管理</w:t>
            </w:r>
            <w:r w:rsidRPr="00270148">
              <w:rPr>
                <w:rFonts w:ascii="仿宋" w:eastAsia="仿宋" w:hAnsi="仿宋" w:cs="宋体" w:hint="eastAsia"/>
                <w:sz w:val="24"/>
              </w:rPr>
              <w:t>系统</w:t>
            </w:r>
            <w:r w:rsidR="00900E12">
              <w:rPr>
                <w:rFonts w:ascii="仿宋" w:eastAsia="仿宋" w:hAnsi="仿宋" w:cs="宋体" w:hint="eastAsia"/>
                <w:sz w:val="24"/>
              </w:rPr>
              <w:t>并</w:t>
            </w:r>
            <w:r>
              <w:rPr>
                <w:rFonts w:ascii="仿宋" w:eastAsia="仿宋" w:hAnsi="仿宋" w:cs="宋体" w:hint="eastAsia"/>
                <w:sz w:val="24"/>
              </w:rPr>
              <w:t>可实现全程拍照并上传抽样信息、打印抽样单功能</w:t>
            </w:r>
            <w:r w:rsidR="00900E12">
              <w:rPr>
                <w:rFonts w:ascii="仿宋" w:eastAsia="仿宋" w:hAnsi="仿宋" w:cs="宋体" w:hint="eastAsia"/>
                <w:sz w:val="24"/>
              </w:rPr>
              <w:t>的</w:t>
            </w:r>
            <w:r w:rsidRPr="00270148">
              <w:rPr>
                <w:rFonts w:ascii="仿宋" w:eastAsia="仿宋" w:hAnsi="仿宋" w:cs="宋体" w:hint="eastAsia"/>
                <w:sz w:val="24"/>
              </w:rPr>
              <w:t>得5分。需提供系统截屏，否则不得分。</w:t>
            </w:r>
          </w:p>
        </w:tc>
        <w:tc>
          <w:tcPr>
            <w:tcW w:w="943" w:type="dxa"/>
            <w:gridSpan w:val="2"/>
            <w:tcBorders>
              <w:top w:val="single" w:sz="4" w:space="0" w:color="auto"/>
              <w:left w:val="single" w:sz="4" w:space="0" w:color="auto"/>
              <w:bottom w:val="single" w:sz="4" w:space="0" w:color="auto"/>
              <w:right w:val="single" w:sz="4" w:space="0" w:color="auto"/>
            </w:tcBorders>
            <w:vAlign w:val="center"/>
          </w:tcPr>
          <w:p w:rsidR="00105047" w:rsidRPr="00270148" w:rsidRDefault="00105047" w:rsidP="00BC2646">
            <w:pPr>
              <w:widowControl/>
              <w:spacing w:line="320" w:lineRule="exact"/>
              <w:jc w:val="left"/>
              <w:rPr>
                <w:rFonts w:ascii="仿宋" w:eastAsia="仿宋" w:hAnsi="仿宋" w:cs="宋体"/>
                <w:color w:val="000000"/>
                <w:kern w:val="0"/>
                <w:sz w:val="24"/>
              </w:rPr>
            </w:pPr>
            <w:r w:rsidRPr="00270148">
              <w:rPr>
                <w:rFonts w:ascii="仿宋" w:eastAsia="仿宋" w:hAnsi="仿宋" w:cs="宋体" w:hint="eastAsia"/>
                <w:color w:val="000000"/>
                <w:kern w:val="0"/>
                <w:sz w:val="24"/>
              </w:rPr>
              <w:t xml:space="preserve">   10分</w:t>
            </w:r>
          </w:p>
        </w:tc>
      </w:tr>
    </w:tbl>
    <w:p w:rsidR="00CC1691" w:rsidRDefault="00CC1691" w:rsidP="00105047">
      <w:pPr>
        <w:pStyle w:val="a3"/>
        <w:spacing w:line="360" w:lineRule="auto"/>
        <w:ind w:firstLineChars="200" w:firstLine="482"/>
        <w:contextualSpacing/>
        <w:rPr>
          <w:rFonts w:asciiTheme="minorEastAsia" w:hAnsiTheme="minorEastAsia" w:cs="仿宋_GB2312"/>
          <w:b/>
          <w:szCs w:val="21"/>
          <w:lang w:val="zh-CN"/>
        </w:rPr>
      </w:pPr>
    </w:p>
    <w:p w:rsidR="00CC1691" w:rsidRPr="00CD0DF3" w:rsidRDefault="00CC1691" w:rsidP="00CC1691">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053528">
        <w:trPr>
          <w:trHeight w:val="1124"/>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lastRenderedPageBreak/>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lastRenderedPageBreak/>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Default="00CC1691" w:rsidP="00CC1691">
      <w:pPr>
        <w:adjustRightInd w:val="0"/>
        <w:snapToGrid w:val="0"/>
        <w:spacing w:line="360" w:lineRule="auto"/>
        <w:ind w:firstLineChars="200" w:firstLine="420"/>
        <w:rPr>
          <w:rFonts w:ascii="宋体" w:hAnsi="宋体" w:cs="Courier New"/>
          <w:szCs w:val="21"/>
        </w:rPr>
      </w:pPr>
    </w:p>
    <w:p w:rsidR="00CC1691" w:rsidRPr="0079352C" w:rsidRDefault="00CC1691" w:rsidP="00053528">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请根据所投产品提供证书或截图情况填写其中一项即可。</w:t>
      </w:r>
    </w:p>
    <w:p w:rsidR="00CC1691" w:rsidRPr="003E4965" w:rsidRDefault="000575DD"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5A1640">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的所有内容，包括澄清、修改文件（如果有）和所有已提供的参考资料以及有关附件，我方完全明白并认为此招标文件没有倾向性，也不存在排斥潜在投标供应商的内容，我方同意招标文件的相关条款和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10" w:name="_资格证明文件"/>
            <w:bookmarkStart w:id="11" w:name="_Toc364329026"/>
            <w:bookmarkEnd w:id="10"/>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11"/>
          </w:p>
        </w:tc>
        <w:tc>
          <w:tcPr>
            <w:tcW w:w="4492" w:type="dxa"/>
            <w:gridSpan w:val="2"/>
            <w:vAlign w:val="center"/>
          </w:tcPr>
          <w:p w:rsidR="00CC1691" w:rsidRPr="00D023F6" w:rsidRDefault="00CC1691" w:rsidP="00DC533B">
            <w:pPr>
              <w:jc w:val="center"/>
              <w:rPr>
                <w:rFonts w:asciiTheme="minorEastAsia" w:hAnsiTheme="minorEastAsia"/>
                <w:szCs w:val="21"/>
              </w:rPr>
            </w:pPr>
            <w:bookmarkStart w:id="12"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12"/>
          </w:p>
        </w:tc>
      </w:tr>
    </w:tbl>
    <w:p w:rsidR="00CC1691" w:rsidRPr="004C53B6" w:rsidRDefault="00CC1691"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5A1640">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5A1640">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5A1640">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5A1640">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5A1640">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5A1640">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5A1640">
      <w:pPr>
        <w:spacing w:beforeLines="50" w:afterLines="50" w:line="360" w:lineRule="auto"/>
        <w:ind w:right="420" w:firstLineChars="2286" w:firstLine="4801"/>
        <w:rPr>
          <w:rFonts w:asciiTheme="minorEastAsia" w:hAnsiTheme="minorEastAsia" w:cs="宋体"/>
          <w:szCs w:val="21"/>
          <w:lang w:val="zh-CN"/>
        </w:rPr>
      </w:pPr>
    </w:p>
    <w:p w:rsidR="00CC1691" w:rsidRDefault="00CC1691" w:rsidP="005A164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A164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A164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A164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A164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A164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A164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A1640">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5A1640">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5A1640">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5A1640">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5A1640">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5A1640">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5A1640">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5A1640">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5A1640">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1242"/>
        <w:gridCol w:w="4820"/>
        <w:gridCol w:w="1843"/>
        <w:gridCol w:w="1495"/>
      </w:tblGrid>
      <w:tr w:rsidR="005A1640" w:rsidRPr="009A452D" w:rsidTr="00E00040">
        <w:trPr>
          <w:trHeight w:val="851"/>
        </w:trPr>
        <w:tc>
          <w:tcPr>
            <w:tcW w:w="12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A1640" w:rsidRPr="009A452D" w:rsidRDefault="005A1640"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482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A1640" w:rsidRPr="009A452D" w:rsidRDefault="005A1640"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A1640" w:rsidRPr="009A452D" w:rsidRDefault="005A1640" w:rsidP="00E00040">
            <w:pPr>
              <w:autoSpaceDE w:val="0"/>
              <w:autoSpaceDN w:val="0"/>
              <w:adjustRightInd w:val="0"/>
              <w:spacing w:line="360" w:lineRule="auto"/>
              <w:ind w:firstLine="120"/>
              <w:jc w:val="center"/>
              <w:rPr>
                <w:rFonts w:asciiTheme="minorEastAsia" w:hAnsiTheme="minorEastAsia" w:cs="宋体"/>
                <w:b/>
                <w:szCs w:val="21"/>
                <w:lang w:val="zh-CN"/>
              </w:rPr>
            </w:pPr>
            <w:r>
              <w:rPr>
                <w:rFonts w:asciiTheme="minorEastAsia" w:hAnsiTheme="minorEastAsia" w:cs="宋体" w:hint="eastAsia"/>
                <w:b/>
                <w:szCs w:val="21"/>
                <w:lang w:val="zh-CN"/>
              </w:rPr>
              <w:t>批次/元</w:t>
            </w:r>
          </w:p>
        </w:tc>
        <w:tc>
          <w:tcPr>
            <w:tcW w:w="149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A1640" w:rsidRPr="009A452D" w:rsidRDefault="005A1640" w:rsidP="00DC533B">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5A1640" w:rsidRPr="009A452D" w:rsidTr="00517693">
        <w:trPr>
          <w:trHeight w:val="851"/>
        </w:trPr>
        <w:tc>
          <w:tcPr>
            <w:tcW w:w="1242" w:type="dxa"/>
            <w:tcBorders>
              <w:top w:val="single" w:sz="6" w:space="0" w:color="auto"/>
              <w:left w:val="single" w:sz="6" w:space="0" w:color="auto"/>
              <w:bottom w:val="single" w:sz="6" w:space="0" w:color="auto"/>
              <w:right w:val="single" w:sz="6" w:space="0" w:color="auto"/>
            </w:tcBorders>
            <w:vAlign w:val="center"/>
          </w:tcPr>
          <w:p w:rsidR="005A1640" w:rsidRPr="009A452D" w:rsidRDefault="005A1640"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4820" w:type="dxa"/>
            <w:tcBorders>
              <w:top w:val="single" w:sz="6" w:space="0" w:color="auto"/>
              <w:left w:val="single" w:sz="6" w:space="0" w:color="auto"/>
              <w:bottom w:val="single" w:sz="6" w:space="0" w:color="auto"/>
              <w:right w:val="single" w:sz="6" w:space="0" w:color="auto"/>
            </w:tcBorders>
            <w:vAlign w:val="center"/>
          </w:tcPr>
          <w:p w:rsidR="005A1640" w:rsidRPr="009A452D" w:rsidRDefault="00517693" w:rsidP="00517693">
            <w:pPr>
              <w:autoSpaceDE w:val="0"/>
              <w:autoSpaceDN w:val="0"/>
              <w:adjustRightInd w:val="0"/>
              <w:spacing w:line="360" w:lineRule="auto"/>
              <w:rPr>
                <w:rFonts w:asciiTheme="minorEastAsia" w:hAnsiTheme="minorEastAsia"/>
                <w:szCs w:val="21"/>
              </w:rPr>
            </w:pPr>
            <w:r>
              <w:rPr>
                <w:rFonts w:asciiTheme="minorEastAsia" w:hAnsiTheme="minorEastAsia" w:hint="eastAsia"/>
                <w:szCs w:val="21"/>
              </w:rPr>
              <w:t>乙醇汽油国家第六阶段标准检测</w:t>
            </w:r>
          </w:p>
        </w:tc>
        <w:tc>
          <w:tcPr>
            <w:tcW w:w="1843" w:type="dxa"/>
            <w:tcBorders>
              <w:top w:val="single" w:sz="6" w:space="0" w:color="auto"/>
              <w:left w:val="single" w:sz="6" w:space="0" w:color="auto"/>
              <w:bottom w:val="single" w:sz="6" w:space="0" w:color="auto"/>
              <w:right w:val="single" w:sz="6" w:space="0" w:color="auto"/>
            </w:tcBorders>
          </w:tcPr>
          <w:p w:rsidR="005A1640" w:rsidRPr="009A452D" w:rsidRDefault="005A1640" w:rsidP="00DC533B">
            <w:pPr>
              <w:autoSpaceDE w:val="0"/>
              <w:autoSpaceDN w:val="0"/>
              <w:adjustRightInd w:val="0"/>
              <w:spacing w:line="360" w:lineRule="auto"/>
              <w:rPr>
                <w:rFonts w:asciiTheme="minorEastAsia" w:hAnsiTheme="minorEastAsia"/>
                <w:szCs w:val="21"/>
              </w:rPr>
            </w:pPr>
          </w:p>
        </w:tc>
        <w:tc>
          <w:tcPr>
            <w:tcW w:w="1495" w:type="dxa"/>
            <w:tcBorders>
              <w:top w:val="single" w:sz="6" w:space="0" w:color="auto"/>
              <w:left w:val="single" w:sz="6" w:space="0" w:color="auto"/>
              <w:bottom w:val="single" w:sz="6" w:space="0" w:color="auto"/>
              <w:right w:val="single" w:sz="6" w:space="0" w:color="auto"/>
            </w:tcBorders>
          </w:tcPr>
          <w:p w:rsidR="005A1640" w:rsidRPr="009A452D" w:rsidRDefault="005A1640" w:rsidP="00DC533B">
            <w:pPr>
              <w:autoSpaceDE w:val="0"/>
              <w:autoSpaceDN w:val="0"/>
              <w:adjustRightInd w:val="0"/>
              <w:spacing w:line="360" w:lineRule="auto"/>
              <w:rPr>
                <w:rFonts w:asciiTheme="minorEastAsia" w:hAnsiTheme="minorEastAsia"/>
                <w:szCs w:val="21"/>
              </w:rPr>
            </w:pPr>
          </w:p>
        </w:tc>
      </w:tr>
      <w:tr w:rsidR="005A1640" w:rsidRPr="009A452D" w:rsidTr="00517693">
        <w:trPr>
          <w:trHeight w:val="851"/>
        </w:trPr>
        <w:tc>
          <w:tcPr>
            <w:tcW w:w="1242" w:type="dxa"/>
            <w:tcBorders>
              <w:top w:val="single" w:sz="6" w:space="0" w:color="auto"/>
              <w:left w:val="single" w:sz="6" w:space="0" w:color="auto"/>
              <w:bottom w:val="single" w:sz="6" w:space="0" w:color="auto"/>
              <w:right w:val="single" w:sz="6" w:space="0" w:color="auto"/>
            </w:tcBorders>
            <w:vAlign w:val="center"/>
          </w:tcPr>
          <w:p w:rsidR="005A1640" w:rsidRPr="009A452D" w:rsidRDefault="005A1640"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4820" w:type="dxa"/>
            <w:tcBorders>
              <w:top w:val="single" w:sz="6" w:space="0" w:color="auto"/>
              <w:left w:val="single" w:sz="6" w:space="0" w:color="auto"/>
              <w:bottom w:val="single" w:sz="6" w:space="0" w:color="auto"/>
              <w:right w:val="single" w:sz="6" w:space="0" w:color="auto"/>
            </w:tcBorders>
            <w:vAlign w:val="center"/>
          </w:tcPr>
          <w:p w:rsidR="005A1640" w:rsidRPr="009A452D" w:rsidRDefault="00517693" w:rsidP="00517693">
            <w:pPr>
              <w:autoSpaceDE w:val="0"/>
              <w:autoSpaceDN w:val="0"/>
              <w:adjustRightInd w:val="0"/>
              <w:spacing w:line="360" w:lineRule="auto"/>
              <w:rPr>
                <w:rFonts w:asciiTheme="minorEastAsia" w:hAnsiTheme="minorEastAsia"/>
                <w:szCs w:val="21"/>
              </w:rPr>
            </w:pPr>
            <w:r>
              <w:rPr>
                <w:rFonts w:asciiTheme="minorEastAsia" w:hAnsiTheme="minorEastAsia" w:hint="eastAsia"/>
                <w:szCs w:val="21"/>
              </w:rPr>
              <w:t>车用柴油国家第六阶段标准检测</w:t>
            </w:r>
          </w:p>
        </w:tc>
        <w:tc>
          <w:tcPr>
            <w:tcW w:w="1843" w:type="dxa"/>
            <w:tcBorders>
              <w:top w:val="single" w:sz="6" w:space="0" w:color="auto"/>
              <w:left w:val="single" w:sz="6" w:space="0" w:color="auto"/>
              <w:bottom w:val="single" w:sz="6" w:space="0" w:color="auto"/>
              <w:right w:val="single" w:sz="6" w:space="0" w:color="auto"/>
            </w:tcBorders>
          </w:tcPr>
          <w:p w:rsidR="005A1640" w:rsidRPr="009A452D" w:rsidRDefault="005A1640" w:rsidP="00DC533B">
            <w:pPr>
              <w:autoSpaceDE w:val="0"/>
              <w:autoSpaceDN w:val="0"/>
              <w:adjustRightInd w:val="0"/>
              <w:spacing w:line="360" w:lineRule="auto"/>
              <w:rPr>
                <w:rFonts w:asciiTheme="minorEastAsia" w:hAnsiTheme="minorEastAsia"/>
                <w:szCs w:val="21"/>
              </w:rPr>
            </w:pPr>
          </w:p>
        </w:tc>
        <w:tc>
          <w:tcPr>
            <w:tcW w:w="1495" w:type="dxa"/>
            <w:tcBorders>
              <w:top w:val="single" w:sz="6" w:space="0" w:color="auto"/>
              <w:left w:val="single" w:sz="6" w:space="0" w:color="auto"/>
              <w:bottom w:val="single" w:sz="6" w:space="0" w:color="auto"/>
              <w:right w:val="single" w:sz="6" w:space="0" w:color="auto"/>
            </w:tcBorders>
          </w:tcPr>
          <w:p w:rsidR="005A1640" w:rsidRPr="009A452D" w:rsidRDefault="005A1640" w:rsidP="00DC533B">
            <w:pPr>
              <w:autoSpaceDE w:val="0"/>
              <w:autoSpaceDN w:val="0"/>
              <w:adjustRightInd w:val="0"/>
              <w:spacing w:line="360" w:lineRule="auto"/>
              <w:rPr>
                <w:rFonts w:asciiTheme="minorEastAsia" w:hAnsiTheme="minorEastAsia"/>
                <w:szCs w:val="21"/>
              </w:rPr>
            </w:pPr>
          </w:p>
        </w:tc>
      </w:tr>
      <w:tr w:rsidR="005A1640" w:rsidRPr="009A452D" w:rsidTr="00AC1759">
        <w:trPr>
          <w:trHeight w:val="851"/>
        </w:trPr>
        <w:tc>
          <w:tcPr>
            <w:tcW w:w="1242" w:type="dxa"/>
            <w:tcBorders>
              <w:top w:val="single" w:sz="6" w:space="0" w:color="auto"/>
              <w:left w:val="single" w:sz="6" w:space="0" w:color="auto"/>
              <w:bottom w:val="single" w:sz="6" w:space="0" w:color="auto"/>
              <w:right w:val="single" w:sz="6" w:space="0" w:color="auto"/>
            </w:tcBorders>
            <w:vAlign w:val="center"/>
          </w:tcPr>
          <w:p w:rsidR="005A1640" w:rsidRPr="009A452D" w:rsidRDefault="005A1640"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3</w:t>
            </w:r>
          </w:p>
        </w:tc>
        <w:tc>
          <w:tcPr>
            <w:tcW w:w="4820" w:type="dxa"/>
            <w:tcBorders>
              <w:top w:val="single" w:sz="6" w:space="0" w:color="auto"/>
              <w:left w:val="single" w:sz="6" w:space="0" w:color="auto"/>
              <w:bottom w:val="single" w:sz="6" w:space="0" w:color="auto"/>
              <w:right w:val="single" w:sz="6" w:space="0" w:color="auto"/>
            </w:tcBorders>
            <w:vAlign w:val="center"/>
          </w:tcPr>
          <w:p w:rsidR="005A1640" w:rsidRPr="009A452D" w:rsidRDefault="00AC1759" w:rsidP="00AC1759">
            <w:pPr>
              <w:autoSpaceDE w:val="0"/>
              <w:autoSpaceDN w:val="0"/>
              <w:adjustRightInd w:val="0"/>
              <w:spacing w:line="360" w:lineRule="auto"/>
              <w:rPr>
                <w:rFonts w:asciiTheme="minorEastAsia" w:hAnsiTheme="minorEastAsia"/>
                <w:szCs w:val="21"/>
              </w:rPr>
            </w:pPr>
            <w:r>
              <w:rPr>
                <w:rFonts w:asciiTheme="minorEastAsia" w:hAnsiTheme="minorEastAsia" w:hint="eastAsia"/>
                <w:szCs w:val="21"/>
              </w:rPr>
              <w:t>车用尿素检测</w:t>
            </w:r>
          </w:p>
        </w:tc>
        <w:tc>
          <w:tcPr>
            <w:tcW w:w="1843" w:type="dxa"/>
            <w:tcBorders>
              <w:top w:val="single" w:sz="6" w:space="0" w:color="auto"/>
              <w:left w:val="single" w:sz="6" w:space="0" w:color="auto"/>
              <w:bottom w:val="single" w:sz="6" w:space="0" w:color="auto"/>
              <w:right w:val="single" w:sz="6" w:space="0" w:color="auto"/>
            </w:tcBorders>
          </w:tcPr>
          <w:p w:rsidR="005A1640" w:rsidRPr="009A452D" w:rsidRDefault="005A1640" w:rsidP="00DC533B">
            <w:pPr>
              <w:autoSpaceDE w:val="0"/>
              <w:autoSpaceDN w:val="0"/>
              <w:adjustRightInd w:val="0"/>
              <w:spacing w:line="360" w:lineRule="auto"/>
              <w:rPr>
                <w:rFonts w:asciiTheme="minorEastAsia" w:hAnsiTheme="minorEastAsia"/>
                <w:szCs w:val="21"/>
              </w:rPr>
            </w:pPr>
          </w:p>
        </w:tc>
        <w:tc>
          <w:tcPr>
            <w:tcW w:w="1495" w:type="dxa"/>
            <w:tcBorders>
              <w:top w:val="single" w:sz="6" w:space="0" w:color="auto"/>
              <w:left w:val="single" w:sz="6" w:space="0" w:color="auto"/>
              <w:bottom w:val="single" w:sz="6" w:space="0" w:color="auto"/>
              <w:right w:val="single" w:sz="6" w:space="0" w:color="auto"/>
            </w:tcBorders>
          </w:tcPr>
          <w:p w:rsidR="005A1640" w:rsidRPr="009A452D" w:rsidRDefault="005A1640" w:rsidP="00DC533B">
            <w:pPr>
              <w:autoSpaceDE w:val="0"/>
              <w:autoSpaceDN w:val="0"/>
              <w:adjustRightInd w:val="0"/>
              <w:spacing w:line="360" w:lineRule="auto"/>
              <w:rPr>
                <w:rFonts w:asciiTheme="minorEastAsia" w:hAnsiTheme="minorEastAsia"/>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710E5" w:rsidRDefault="00F710E5" w:rsidP="00F710E5">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hint="eastAsia"/>
          <w:sz w:val="24"/>
          <w:szCs w:val="24"/>
          <w:lang w:val="zh-CN"/>
        </w:rPr>
      </w:pPr>
    </w:p>
    <w:p w:rsidR="00F710E5" w:rsidRDefault="00F710E5"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5A1640">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F710E5" w:rsidRDefault="00F710E5" w:rsidP="00F710E5">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5A1640">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F710E5" w:rsidRDefault="00F710E5" w:rsidP="00F710E5">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5A1640">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F710E5" w:rsidRDefault="00F710E5" w:rsidP="00F710E5">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5A1640">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F710E5" w:rsidRDefault="00F710E5" w:rsidP="00F710E5">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5A1640">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F710E5" w:rsidRDefault="00F710E5" w:rsidP="00F710E5">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lastRenderedPageBreak/>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sidRPr="00832E87">
        <w:rPr>
          <w:rFonts w:ascii="宋体" w:hAnsi="宋体" w:hint="eastAsia"/>
          <w:b/>
          <w:bCs/>
          <w:color w:val="000000"/>
          <w:sz w:val="24"/>
          <w:szCs w:val="24"/>
        </w:rPr>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3"/>
    <w:bookmarkEnd w:id="14"/>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4"/>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F10" w:rsidRDefault="00F86F10" w:rsidP="002E58AE">
      <w:r>
        <w:separator/>
      </w:r>
    </w:p>
  </w:endnote>
  <w:endnote w:type="continuationSeparator" w:id="0">
    <w:p w:rsidR="00F86F10" w:rsidRDefault="00F86F10"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C72" w:rsidRDefault="000575DD">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9F4C72" w:rsidRDefault="000575DD">
                <w:pPr>
                  <w:pStyle w:val="a5"/>
                </w:pPr>
                <w:fldSimple w:instr=" PAGE  \* MERGEFORMAT ">
                  <w:r w:rsidR="00F710E5">
                    <w:rPr>
                      <w:noProof/>
                    </w:rPr>
                    <w:t>66</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F10" w:rsidRDefault="00F86F10" w:rsidP="002E58AE">
      <w:r>
        <w:separator/>
      </w:r>
    </w:p>
  </w:footnote>
  <w:footnote w:type="continuationSeparator" w:id="0">
    <w:p w:rsidR="00F86F10" w:rsidRDefault="00F86F10"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3">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9F817C2"/>
    <w:multiLevelType w:val="singleLevel"/>
    <w:tmpl w:val="59F817C2"/>
    <w:lvl w:ilvl="0">
      <w:start w:val="2"/>
      <w:numFmt w:val="chineseCounting"/>
      <w:suff w:val="space"/>
      <w:lvlText w:val="第%1章"/>
      <w:lvlJc w:val="left"/>
    </w:lvl>
  </w:abstractNum>
  <w:abstractNum w:abstractNumId="17">
    <w:nsid w:val="59F817E8"/>
    <w:multiLevelType w:val="singleLevel"/>
    <w:tmpl w:val="59F817E8"/>
    <w:lvl w:ilvl="0">
      <w:start w:val="1"/>
      <w:numFmt w:val="chineseCounting"/>
      <w:pStyle w:val="260"/>
      <w:suff w:val="nothing"/>
      <w:lvlText w:val="%1、"/>
      <w:lvlJc w:val="left"/>
    </w:lvl>
  </w:abstractNum>
  <w:abstractNum w:abstractNumId="18">
    <w:nsid w:val="5DB8EB21"/>
    <w:multiLevelType w:val="singleLevel"/>
    <w:tmpl w:val="5DB8EB21"/>
    <w:lvl w:ilvl="0">
      <w:start w:val="1"/>
      <w:numFmt w:val="decimal"/>
      <w:suff w:val="nothing"/>
      <w:lvlText w:val="%1."/>
      <w:lvlJc w:val="left"/>
    </w:lvl>
  </w:abstractNum>
  <w:abstractNum w:abstractNumId="19">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num>
  <w:num w:numId="2">
    <w:abstractNumId w:val="17"/>
  </w:num>
  <w:num w:numId="3">
    <w:abstractNumId w:val="1"/>
  </w:num>
  <w:num w:numId="4">
    <w:abstractNumId w:val="0"/>
  </w:num>
  <w:num w:numId="5">
    <w:abstractNumId w:val="3"/>
  </w:num>
  <w:num w:numId="6">
    <w:abstractNumId w:val="8"/>
  </w:num>
  <w:num w:numId="7">
    <w:abstractNumId w:val="19"/>
  </w:num>
  <w:num w:numId="8">
    <w:abstractNumId w:val="20"/>
  </w:num>
  <w:num w:numId="9">
    <w:abstractNumId w:val="12"/>
  </w:num>
  <w:num w:numId="10">
    <w:abstractNumId w:val="9"/>
  </w:num>
  <w:num w:numId="11">
    <w:abstractNumId w:val="5"/>
  </w:num>
  <w:num w:numId="12">
    <w:abstractNumId w:val="6"/>
  </w:num>
  <w:num w:numId="13">
    <w:abstractNumId w:val="22"/>
  </w:num>
  <w:num w:numId="14">
    <w:abstractNumId w:val="11"/>
  </w:num>
  <w:num w:numId="15">
    <w:abstractNumId w:val="21"/>
  </w:num>
  <w:num w:numId="16">
    <w:abstractNumId w:val="4"/>
  </w:num>
  <w:num w:numId="17">
    <w:abstractNumId w:val="7"/>
  </w:num>
  <w:num w:numId="18">
    <w:abstractNumId w:val="15"/>
  </w:num>
  <w:num w:numId="19">
    <w:abstractNumId w:val="10"/>
  </w:num>
  <w:num w:numId="20">
    <w:abstractNumId w:val="14"/>
  </w:num>
  <w:num w:numId="21">
    <w:abstractNumId w:val="2"/>
  </w:num>
  <w:num w:numId="22">
    <w:abstractNumId w:val="13"/>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91"/>
    <w:rsid w:val="000029D7"/>
    <w:rsid w:val="00010EAA"/>
    <w:rsid w:val="00053528"/>
    <w:rsid w:val="000575DD"/>
    <w:rsid w:val="00060C36"/>
    <w:rsid w:val="000F2705"/>
    <w:rsid w:val="000F31C7"/>
    <w:rsid w:val="00105047"/>
    <w:rsid w:val="001058C3"/>
    <w:rsid w:val="001478F5"/>
    <w:rsid w:val="001606A0"/>
    <w:rsid w:val="00171461"/>
    <w:rsid w:val="00180CB1"/>
    <w:rsid w:val="00192BC1"/>
    <w:rsid w:val="001B07FE"/>
    <w:rsid w:val="001D1694"/>
    <w:rsid w:val="001D3032"/>
    <w:rsid w:val="001E661B"/>
    <w:rsid w:val="002033D2"/>
    <w:rsid w:val="00212E8B"/>
    <w:rsid w:val="0021491B"/>
    <w:rsid w:val="002172F1"/>
    <w:rsid w:val="002254B6"/>
    <w:rsid w:val="0022647A"/>
    <w:rsid w:val="0023245E"/>
    <w:rsid w:val="00245DD4"/>
    <w:rsid w:val="00251E85"/>
    <w:rsid w:val="00263353"/>
    <w:rsid w:val="002659A4"/>
    <w:rsid w:val="00276159"/>
    <w:rsid w:val="002811D7"/>
    <w:rsid w:val="002E1F43"/>
    <w:rsid w:val="002E58AE"/>
    <w:rsid w:val="002F7711"/>
    <w:rsid w:val="00323731"/>
    <w:rsid w:val="0035288B"/>
    <w:rsid w:val="0036769A"/>
    <w:rsid w:val="003853CB"/>
    <w:rsid w:val="00393643"/>
    <w:rsid w:val="003B164A"/>
    <w:rsid w:val="003B44E5"/>
    <w:rsid w:val="003B73A5"/>
    <w:rsid w:val="003C33C2"/>
    <w:rsid w:val="003C46F5"/>
    <w:rsid w:val="003E1AF9"/>
    <w:rsid w:val="003E700E"/>
    <w:rsid w:val="00403255"/>
    <w:rsid w:val="00404ADC"/>
    <w:rsid w:val="0041435C"/>
    <w:rsid w:val="00415999"/>
    <w:rsid w:val="00433366"/>
    <w:rsid w:val="00441E60"/>
    <w:rsid w:val="00474573"/>
    <w:rsid w:val="00475D63"/>
    <w:rsid w:val="00490249"/>
    <w:rsid w:val="004A32D7"/>
    <w:rsid w:val="004D0575"/>
    <w:rsid w:val="004E7EC3"/>
    <w:rsid w:val="004F0D88"/>
    <w:rsid w:val="004F536E"/>
    <w:rsid w:val="00513598"/>
    <w:rsid w:val="00517693"/>
    <w:rsid w:val="00522D70"/>
    <w:rsid w:val="00530561"/>
    <w:rsid w:val="00551ECC"/>
    <w:rsid w:val="0055285D"/>
    <w:rsid w:val="00560B70"/>
    <w:rsid w:val="00561443"/>
    <w:rsid w:val="00577214"/>
    <w:rsid w:val="005807ED"/>
    <w:rsid w:val="0059207A"/>
    <w:rsid w:val="005A1640"/>
    <w:rsid w:val="005C35F8"/>
    <w:rsid w:val="005C3615"/>
    <w:rsid w:val="005C5C3B"/>
    <w:rsid w:val="005D0A26"/>
    <w:rsid w:val="00606FAC"/>
    <w:rsid w:val="00636AAD"/>
    <w:rsid w:val="00645715"/>
    <w:rsid w:val="006572EA"/>
    <w:rsid w:val="006771A0"/>
    <w:rsid w:val="006855DD"/>
    <w:rsid w:val="006A39A3"/>
    <w:rsid w:val="006C1240"/>
    <w:rsid w:val="006E6CF8"/>
    <w:rsid w:val="0070512A"/>
    <w:rsid w:val="00721F78"/>
    <w:rsid w:val="00734063"/>
    <w:rsid w:val="00734BD5"/>
    <w:rsid w:val="00762DEF"/>
    <w:rsid w:val="00774E4F"/>
    <w:rsid w:val="00791B6C"/>
    <w:rsid w:val="007C1AB2"/>
    <w:rsid w:val="007D50CD"/>
    <w:rsid w:val="007E5CCF"/>
    <w:rsid w:val="00801D53"/>
    <w:rsid w:val="00807665"/>
    <w:rsid w:val="00831948"/>
    <w:rsid w:val="008377E1"/>
    <w:rsid w:val="00845B19"/>
    <w:rsid w:val="008523E7"/>
    <w:rsid w:val="008616E3"/>
    <w:rsid w:val="00863BA1"/>
    <w:rsid w:val="0087022D"/>
    <w:rsid w:val="00876DFC"/>
    <w:rsid w:val="0088255B"/>
    <w:rsid w:val="008A2A8E"/>
    <w:rsid w:val="008B2DE8"/>
    <w:rsid w:val="008B4F75"/>
    <w:rsid w:val="008D0BF8"/>
    <w:rsid w:val="008D6EF8"/>
    <w:rsid w:val="008E2232"/>
    <w:rsid w:val="008F7B92"/>
    <w:rsid w:val="00900E12"/>
    <w:rsid w:val="009038EF"/>
    <w:rsid w:val="0092779F"/>
    <w:rsid w:val="00945C12"/>
    <w:rsid w:val="00946644"/>
    <w:rsid w:val="00974FB6"/>
    <w:rsid w:val="0098518B"/>
    <w:rsid w:val="009A42F4"/>
    <w:rsid w:val="009C12AB"/>
    <w:rsid w:val="009E4F22"/>
    <w:rsid w:val="009F0ADF"/>
    <w:rsid w:val="009F164F"/>
    <w:rsid w:val="009F2D79"/>
    <w:rsid w:val="009F4C72"/>
    <w:rsid w:val="009F549B"/>
    <w:rsid w:val="00A06976"/>
    <w:rsid w:val="00A10531"/>
    <w:rsid w:val="00A1105A"/>
    <w:rsid w:val="00A22F97"/>
    <w:rsid w:val="00A23034"/>
    <w:rsid w:val="00A41ED1"/>
    <w:rsid w:val="00A5068C"/>
    <w:rsid w:val="00A526FE"/>
    <w:rsid w:val="00A933D9"/>
    <w:rsid w:val="00AC0BC1"/>
    <w:rsid w:val="00AC1759"/>
    <w:rsid w:val="00AC741E"/>
    <w:rsid w:val="00AD08A6"/>
    <w:rsid w:val="00AD1C56"/>
    <w:rsid w:val="00AD6C26"/>
    <w:rsid w:val="00B04738"/>
    <w:rsid w:val="00B207C4"/>
    <w:rsid w:val="00B21BC7"/>
    <w:rsid w:val="00B24694"/>
    <w:rsid w:val="00B25281"/>
    <w:rsid w:val="00B464DB"/>
    <w:rsid w:val="00B56E61"/>
    <w:rsid w:val="00B61AAD"/>
    <w:rsid w:val="00B90354"/>
    <w:rsid w:val="00B91B12"/>
    <w:rsid w:val="00B933B0"/>
    <w:rsid w:val="00BD0BD6"/>
    <w:rsid w:val="00BF0755"/>
    <w:rsid w:val="00BF7FA1"/>
    <w:rsid w:val="00C313C9"/>
    <w:rsid w:val="00C555A5"/>
    <w:rsid w:val="00C60C57"/>
    <w:rsid w:val="00C619BF"/>
    <w:rsid w:val="00C639D1"/>
    <w:rsid w:val="00C74839"/>
    <w:rsid w:val="00CC1691"/>
    <w:rsid w:val="00CD31FE"/>
    <w:rsid w:val="00CE05E1"/>
    <w:rsid w:val="00CE5573"/>
    <w:rsid w:val="00CF3973"/>
    <w:rsid w:val="00D45A31"/>
    <w:rsid w:val="00D60289"/>
    <w:rsid w:val="00D827AD"/>
    <w:rsid w:val="00D860AB"/>
    <w:rsid w:val="00D8771F"/>
    <w:rsid w:val="00DA7528"/>
    <w:rsid w:val="00DB6381"/>
    <w:rsid w:val="00DC0A75"/>
    <w:rsid w:val="00DC1501"/>
    <w:rsid w:val="00DC533B"/>
    <w:rsid w:val="00DC5B03"/>
    <w:rsid w:val="00E00040"/>
    <w:rsid w:val="00E02A2A"/>
    <w:rsid w:val="00E142DF"/>
    <w:rsid w:val="00E22C51"/>
    <w:rsid w:val="00E37E5F"/>
    <w:rsid w:val="00E57CF0"/>
    <w:rsid w:val="00E610C1"/>
    <w:rsid w:val="00E63701"/>
    <w:rsid w:val="00E759B7"/>
    <w:rsid w:val="00EA0C74"/>
    <w:rsid w:val="00EA2B60"/>
    <w:rsid w:val="00EB1EC5"/>
    <w:rsid w:val="00ED37ED"/>
    <w:rsid w:val="00EF7777"/>
    <w:rsid w:val="00F0067E"/>
    <w:rsid w:val="00F03CF1"/>
    <w:rsid w:val="00F06D3F"/>
    <w:rsid w:val="00F12BF3"/>
    <w:rsid w:val="00F16B97"/>
    <w:rsid w:val="00F40BE5"/>
    <w:rsid w:val="00F50141"/>
    <w:rsid w:val="00F710E5"/>
    <w:rsid w:val="00F71436"/>
    <w:rsid w:val="00F74318"/>
    <w:rsid w:val="00F80416"/>
    <w:rsid w:val="00F84301"/>
    <w:rsid w:val="00F84B0C"/>
    <w:rsid w:val="00F86F10"/>
    <w:rsid w:val="00F93EAF"/>
    <w:rsid w:val="00F97DC4"/>
    <w:rsid w:val="00FA6408"/>
    <w:rsid w:val="00FB3AB8"/>
    <w:rsid w:val="00FB5156"/>
    <w:rsid w:val="00FB75BA"/>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 w:type="paragraph" w:customStyle="1" w:styleId="16">
    <w:name w:val="无间隔1"/>
    <w:basedOn w:val="a"/>
    <w:uiPriority w:val="1"/>
    <w:qFormat/>
    <w:rsid w:val="001B07FE"/>
    <w:pPr>
      <w:spacing w:line="400" w:lineRule="exact"/>
    </w:pPr>
    <w:rPr>
      <w:rFonts w:ascii="Calibri" w:eastAsia="宋体" w:hAnsi="Calibr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reditchina.gov.cn"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nca.gov.cn/cnca/zwxx/ggxx/images/2010/07/19/A6C32D2A507AC2A38326896013A67542.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6%89%BF%E6%8B%85%E8%BF%9E%E5%B8%A6%E8%B4%A3%E4%BB%BB"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4" Type="http://schemas.openxmlformats.org/officeDocument/2006/relationships/webSettings" Target="webSettings.xml"/><Relationship Id="rId9" Type="http://schemas.openxmlformats.org/officeDocument/2006/relationships/hyperlink" Target="http://www.creditchina.gov.c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76</Pages>
  <Words>5967</Words>
  <Characters>34013</Characters>
  <Application>Microsoft Office Word</Application>
  <DocSecurity>0</DocSecurity>
  <Lines>283</Lines>
  <Paragraphs>79</Paragraphs>
  <ScaleCrop>false</ScaleCrop>
  <Company>Microsoft</Company>
  <LinksUpToDate>false</LinksUpToDate>
  <CharactersWithSpaces>39901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许昌市公共资源交易中心:沙鑫（备用）</cp:lastModifiedBy>
  <cp:revision>14</cp:revision>
  <cp:lastPrinted>2019-12-05T08:50:00Z</cp:lastPrinted>
  <dcterms:created xsi:type="dcterms:W3CDTF">2019-12-05T02:10:00Z</dcterms:created>
  <dcterms:modified xsi:type="dcterms:W3CDTF">2019-12-05T08:53:00Z</dcterms:modified>
</cp:coreProperties>
</file>