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禹州市2019年4.0万亩高标准农田建设项目（第1、2、3、4标段）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评标</w:t>
      </w: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结果公示</w:t>
      </w:r>
    </w:p>
    <w:p>
      <w:pPr>
        <w:autoSpaceDE w:val="0"/>
        <w:spacing w:line="312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项目名称：禹州市2019年4.0万亩高标准农田建设项目（第1、2、3、4标段）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lang w:val="zh-CN" w:eastAsia="zh-CN" w:bidi="ar-SA"/>
        </w:rPr>
      </w:pPr>
      <w:r>
        <w:rPr>
          <w:rFonts w:hint="eastAsia" w:ascii="宋体" w:hAnsi="宋体"/>
          <w:color w:val="auto"/>
        </w:rPr>
        <w:t>项</w:t>
      </w:r>
      <w:r>
        <w:rPr>
          <w:rFonts w:hint="eastAsia" w:ascii="宋体" w:hAnsi="宋体" w:eastAsia="宋体" w:cs="宋体"/>
          <w:color w:val="auto"/>
          <w:szCs w:val="21"/>
          <w:lang w:val="zh-CN"/>
        </w:rPr>
        <w:t>目编号：JS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lang w:val="zh-CN" w:eastAsia="zh-CN" w:bidi="ar-SA"/>
        </w:rPr>
        <w:t>GC-SZ-2019260</w:t>
      </w:r>
    </w:p>
    <w:p>
      <w:pPr>
        <w:pStyle w:val="80"/>
        <w:spacing w:line="300" w:lineRule="auto"/>
        <w:ind w:firstLine="420" w:firstLineChars="200"/>
        <w:outlineLvl w:val="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招标控制价：</w:t>
      </w:r>
    </w:p>
    <w:p>
      <w:pPr>
        <w:pStyle w:val="80"/>
        <w:spacing w:line="300" w:lineRule="auto"/>
        <w:ind w:firstLine="840" w:firstLineChars="400"/>
        <w:outlineLvl w:val="0"/>
        <w:rPr>
          <w:rFonts w:hint="default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第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标段：￥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782813.39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元</w:t>
      </w:r>
    </w:p>
    <w:p>
      <w:pPr>
        <w:pStyle w:val="80"/>
        <w:spacing w:line="300" w:lineRule="auto"/>
        <w:ind w:firstLine="840" w:firstLineChars="400"/>
        <w:outlineLvl w:val="0"/>
        <w:rPr>
          <w:rFonts w:hint="default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第2标段：￥1027409.56元</w:t>
      </w:r>
    </w:p>
    <w:p>
      <w:pPr>
        <w:pStyle w:val="80"/>
        <w:spacing w:line="300" w:lineRule="auto"/>
        <w:ind w:firstLine="840" w:firstLineChars="400"/>
        <w:outlineLvl w:val="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第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标段：￥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1019852.53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元</w:t>
      </w:r>
    </w:p>
    <w:p>
      <w:pPr>
        <w:pStyle w:val="80"/>
        <w:spacing w:line="300" w:lineRule="auto"/>
        <w:ind w:firstLine="840" w:firstLineChars="400"/>
        <w:outlineLvl w:val="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第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标段：￥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1134197.52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zh-CN" w:eastAsia="zh-CN" w:bidi="ar-SA"/>
        </w:rPr>
        <w:t>元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计划工期：</w:t>
      </w:r>
      <w:r>
        <w:rPr>
          <w:rFonts w:hint="eastAsia" w:ascii="宋体" w:hAnsi="宋体" w:cstheme="minorBidi"/>
          <w:color w:val="auto"/>
          <w:kern w:val="2"/>
          <w:sz w:val="21"/>
          <w:szCs w:val="22"/>
          <w:lang w:val="en-US" w:eastAsia="zh-CN" w:bidi="ar-SA"/>
        </w:rPr>
        <w:t>60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日历天</w:t>
      </w:r>
      <w:r>
        <w:rPr>
          <w:rFonts w:hint="eastAsia" w:ascii="宋体" w:hAnsi="宋体" w:cstheme="minorBidi"/>
          <w:color w:val="auto"/>
          <w:kern w:val="2"/>
          <w:sz w:val="21"/>
          <w:szCs w:val="22"/>
          <w:lang w:val="en-US" w:eastAsia="zh-CN" w:bidi="ar-SA"/>
        </w:rPr>
        <w:t>/标段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；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评标办法：综合评</w:t>
      </w:r>
      <w:r>
        <w:rPr>
          <w:rFonts w:hint="eastAsia" w:ascii="宋体" w:hAnsi="宋体" w:cstheme="minorBidi"/>
          <w:color w:val="auto"/>
          <w:kern w:val="2"/>
          <w:sz w:val="21"/>
          <w:szCs w:val="22"/>
          <w:lang w:val="en-US" w:eastAsia="zh-CN" w:bidi="ar-SA"/>
        </w:rPr>
        <w:t>分</w:t>
      </w:r>
      <w:r>
        <w:rPr>
          <w:rFonts w:hint="eastAsia" w:ascii="宋体" w:hAnsi="宋体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</w:rPr>
        <w:t>本工程招标采用公开招标方式进行，按照法定公开招标程序和要求，2019年</w:t>
      </w:r>
      <w:r>
        <w:rPr>
          <w:rFonts w:hint="eastAsia" w:ascii="宋体" w:hAnsi="宋体"/>
          <w:color w:val="auto"/>
          <w:lang w:val="en-US" w:eastAsia="zh-CN"/>
        </w:rPr>
        <w:t>12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lang w:val="en-US" w:eastAsia="zh-CN"/>
        </w:rPr>
        <w:t>16</w:t>
      </w:r>
      <w:r>
        <w:rPr>
          <w:rFonts w:hint="eastAsia" w:ascii="宋体" w:hAnsi="宋体"/>
          <w:color w:val="auto"/>
        </w:rPr>
        <w:t>日至20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年1月</w:t>
      </w:r>
      <w:r>
        <w:rPr>
          <w:rFonts w:hint="eastAsia" w:ascii="宋体" w:hAnsi="宋体"/>
          <w:color w:val="auto"/>
          <w:lang w:val="en-US" w:eastAsia="zh-CN"/>
        </w:rPr>
        <w:t>13</w:t>
      </w:r>
      <w:r>
        <w:rPr>
          <w:rFonts w:hint="eastAsia" w:ascii="宋体" w:hAnsi="宋体"/>
          <w:color w:val="auto"/>
        </w:rPr>
        <w:t>日在《全国公共资源交易平台（河南省•许昌市）》、《河南省电子招标投标公共服务平台》上公开发布招标信息，于投标截止时间递交投标文件及投标保证金的投标单位</w:t>
      </w:r>
      <w:r>
        <w:rPr>
          <w:rFonts w:hint="eastAsia" w:ascii="宋体" w:hAnsi="宋体"/>
          <w:color w:val="auto"/>
          <w:lang w:val="en-US" w:eastAsia="zh-CN"/>
        </w:rPr>
        <w:t>23</w:t>
      </w:r>
      <w:r>
        <w:rPr>
          <w:rFonts w:hint="eastAsia" w:ascii="宋体" w:hAnsi="宋体"/>
          <w:color w:val="auto"/>
        </w:rPr>
        <w:t>家</w:t>
      </w:r>
      <w:r>
        <w:rPr>
          <w:rFonts w:hint="eastAsia" w:ascii="宋体" w:hAnsi="宋体"/>
          <w:color w:val="auto"/>
          <w:lang w:eastAsia="zh-CN"/>
        </w:rPr>
        <w:t>（其中第</w:t>
      </w:r>
      <w:r>
        <w:rPr>
          <w:rFonts w:hint="eastAsia" w:ascii="宋体" w:hAnsi="宋体"/>
          <w:color w:val="auto"/>
          <w:lang w:val="en-US" w:eastAsia="zh-CN"/>
        </w:rPr>
        <w:t>1标段3家，第2标段4家，第3标段6家，第4标段10家）</w:t>
      </w:r>
      <w:r>
        <w:rPr>
          <w:rFonts w:hint="eastAsia" w:ascii="宋体" w:hAnsi="宋体"/>
          <w:color w:val="auto"/>
        </w:rPr>
        <w:t>。</w:t>
      </w:r>
    </w:p>
    <w:p>
      <w:pPr>
        <w:spacing w:line="312" w:lineRule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禹州市农业农村局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山东龙信达咨询监理有限公司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禹州市2019年4.0万亩高标准农田建设项目（第1、2、3、4标段）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年1月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开标1室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年1月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 13 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时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评标 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开标记录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1标段开标记录表：</w:t>
      </w:r>
    </w:p>
    <w:tbl>
      <w:tblPr>
        <w:tblStyle w:val="7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38"/>
        <w:gridCol w:w="862"/>
        <w:gridCol w:w="1538"/>
        <w:gridCol w:w="1010"/>
        <w:gridCol w:w="972"/>
        <w:gridCol w:w="643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投标单位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投标报价（元）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工期（日历天）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项目经理/项目负责人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河南盛园通建设工程有限公司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775812.73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王马云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河南省正航建设工程有限公司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779812.97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秦俊辉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河南林润建设工程有限公司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777812.28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赵小娜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招标控制价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color w:val="auto"/>
                <w:sz w:val="18"/>
                <w:szCs w:val="18"/>
                <w:lang w:val="en-US" w:eastAsia="zh-CN"/>
              </w:rPr>
              <w:t xml:space="preserve">782813.39元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目标工期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日历天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修正情况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2标段开标记录表：</w:t>
      </w:r>
    </w:p>
    <w:tbl>
      <w:tblPr>
        <w:tblStyle w:val="7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75"/>
        <w:gridCol w:w="813"/>
        <w:gridCol w:w="1662"/>
        <w:gridCol w:w="1025"/>
        <w:gridCol w:w="845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投标单位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投标报价（元）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工期</w:t>
            </w:r>
          </w:p>
          <w:p>
            <w:pPr>
              <w:jc w:val="both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（日历天）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项目经理/项目负责人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1020614.12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郭冬喜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河南省豪来市政园林工程有限公司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999695.62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谢颜杰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河南弘达广市政工程有限公司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1026380.4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聂世方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吴红宝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1022561.53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杨如意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招标控制价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zh-CN" w:eastAsia="zh-CN" w:bidi="ar-SA"/>
              </w:rPr>
              <w:t>1027409.56元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目标工期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日历天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修正情况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3标段开标记录表：</w:t>
      </w:r>
    </w:p>
    <w:tbl>
      <w:tblPr>
        <w:tblStyle w:val="7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00"/>
        <w:gridCol w:w="988"/>
        <w:gridCol w:w="1637"/>
        <w:gridCol w:w="998"/>
        <w:gridCol w:w="972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投标单位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投标报价（元）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工期（日历天）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项目经理/项目负责人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万竣工程有限公司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1014766.5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陈钰锋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李二丽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河南新黄水电工程有限公司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1010572.69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何民强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蔡会杨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河南欣源建设工程有限公司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1006346.6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路清皓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杨宏华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河南博有水利建筑工程有限公司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976502.37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杜欢欢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李松鸽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中海华祥建设发展有限公司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982161.63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李艳玲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朱桂才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河南三赢建设工程有限公司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979009.29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李善卿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王彦丽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招标控制价</w:t>
            </w: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1019852.53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zh-CN" w:eastAsia="zh-CN" w:bidi="ar-SA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目标工期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日历天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修正情况</w:t>
            </w: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4标段开标记录表：</w:t>
      </w:r>
    </w:p>
    <w:tbl>
      <w:tblPr>
        <w:tblStyle w:val="7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0"/>
        <w:gridCol w:w="975"/>
        <w:gridCol w:w="1637"/>
        <w:gridCol w:w="1025"/>
        <w:gridCol w:w="945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投标单位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投标报价（元）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工期（日历天）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项目经理/项目负责人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河南工农建筑工程有限公司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1066135.72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60日历天/4标段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程朋恩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孔繁鑫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许昌锦绣北方园林绿化有限公司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1105608.1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60日历天/4标段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韩松锋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刘彦亭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河南省天华建筑工程有限公司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1054997.87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王诗人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王新民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河南本岩建设工程有限公司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1100168.6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程先慧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河南宏祥建设有限公司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1100120.33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张阳阳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康世涛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1117100.26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60日历天/4标段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朱利涛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河南固信建筑工程有限公司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1077787.63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 日历天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郭亚晓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胡秀敏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河南双龙建设工程有限公司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1094438.13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刘亚兵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陈景龙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河南骏飞建设工程有限公司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1088839.25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宋振洋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平顶山市伟业路桥工程有限公司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1111858.2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工程质量要求达到国家施工验收规范合格标准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王兵坤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王兵凯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招标控制价</w:t>
            </w: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1134197.52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2"/>
                <w:lang w:val="zh-CN" w:eastAsia="zh-CN" w:bidi="ar-SA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目标工期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日历天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修正情况</w:t>
            </w: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评标采用综合评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分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法，是指评标委员会根据招标文件要求，对其技术标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商务标进行综合评审。详见招标文件。</w:t>
            </w:r>
          </w:p>
        </w:tc>
      </w:tr>
    </w:tbl>
    <w:p>
      <w:pPr>
        <w:rPr>
          <w:rFonts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四、评审情况</w:t>
      </w:r>
    </w:p>
    <w:p>
      <w:pPr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一</w:t>
      </w:r>
      <w:r>
        <w:rPr>
          <w:rFonts w:hint="eastAsia" w:asciiTheme="minorEastAsia" w:hAnsiTheme="minorEastAsia"/>
          <w:color w:val="auto"/>
          <w:szCs w:val="21"/>
        </w:rPr>
        <w:t>）初步评审（所有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标段</w:t>
      </w:r>
      <w:r>
        <w:rPr>
          <w:rFonts w:hint="eastAsia" w:asciiTheme="minorEastAsia" w:hAnsiTheme="minorEastAsia"/>
          <w:color w:val="auto"/>
          <w:szCs w:val="21"/>
        </w:rPr>
        <w:t>企业不同投标人电子投标文件制作硬件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特征</w:t>
      </w:r>
      <w:r>
        <w:rPr>
          <w:rFonts w:hint="eastAsia" w:asciiTheme="minorEastAsia" w:hAnsiTheme="minorEastAsia"/>
          <w:color w:val="auto"/>
          <w:szCs w:val="21"/>
        </w:rPr>
        <w:t>码均无雷同）</w:t>
      </w: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1标段初步评审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河南盛园通建设工程有限公司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河南省正航建设工程有限公司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河南林润建设工程有限公司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2标段初步评审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河南骏远建设工程有限公司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河南弘达广市政工程有限公司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中水京林建设有限公司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河南省豪来市政园林工程有限公司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3标段初步评审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万竣工程有限公司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河南新黄水电工程有限公司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河南欣源建设工程有限公司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河南博有水利建筑工程有限公司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中海华祥建设发展有限公司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河南三赢建设工程有限公司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4标段初步评审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河南工农建筑工程有限公司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许昌锦绣北方园林绿化有限公司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河南省天华建筑工程有限公司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河南本岩建设工程有限公司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河南宏祥建设有限公司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河南卓阳建筑工程有限公司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河南固信建筑工程有限公司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河南双龙建设工程有限公司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平顶山市伟业路桥工程有限公司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二</w:t>
      </w:r>
      <w:r>
        <w:rPr>
          <w:rFonts w:hint="eastAsia" w:asciiTheme="minorEastAsia" w:hAnsiTheme="minorEastAsia"/>
          <w:color w:val="auto"/>
          <w:szCs w:val="21"/>
        </w:rPr>
        <w:t>）详细评审（详见评标委员会成员技术标、商务标评分表格）</w:t>
      </w:r>
    </w:p>
    <w:p>
      <w:pPr>
        <w:spacing w:line="312" w:lineRule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五、根据招标文件的规定，评标委员会将经评审的投标人按综合得分由高到低排序如下：</w:t>
      </w: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1标段：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商务得分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技术得分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综合得分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河南省正航建设工程有限公司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55.14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31.92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87.06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河南盛园通建设工程有限公司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52.32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34.00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86.32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河南林润建设工程有限公司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48.48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31.94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80.42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2标段：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企业名称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商务得分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技术得分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综合得分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中水京林建设有限公司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55.63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33.58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89.21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河南骏远建设工程有限公司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54.76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33.66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88.42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河南弘达广市政工程有限公司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49.01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33.38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82.39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河南省豪来市政园林工程有限公司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46.58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32.96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79.54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3标段：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企业名称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商务得分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技术得分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综合得分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河南三赢建设工程有限公司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53.55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34.86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88.41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中海华祥建设发展有限公司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53.76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34.62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88.38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河南欣源建设工程有限公司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55.40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32.02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87.42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河南新黄水电工程有限公司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32.34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86.20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万竣工程有限公司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51.87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32.24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84.11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河南博有水利建筑工程有限公司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40.34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71.84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</w:tbl>
    <w:p>
      <w:pPr>
        <w:rPr>
          <w:rFonts w:hint="eastAsia"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4标段：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企业名称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商务得分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技术得分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综合得分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河南宏祥建设有限公司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54.35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35.06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89.41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河南双龙建设工程有限公司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54.54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34.66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河南骏飞建设工程有限公司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54.53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32.94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87.47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许昌锦绣北方园林绿化有限公司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54.54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87.40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河南卓阳建筑工程有限公司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52.65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33.16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85.81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河南本岩建设工程有限公司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50.95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34.44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85.39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平顶山市伟业路桥工程有限公司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48.40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81.76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河南工农建筑工程有限公司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48.39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32.94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81.33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河南省天华建筑工程有限公司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45.59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33.02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78.61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河南固信建筑工程有限公司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43.94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77.14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2"/>
        </w:numPr>
        <w:rPr>
          <w:color w:val="auto"/>
        </w:rPr>
      </w:pPr>
      <w:r>
        <w:rPr>
          <w:rFonts w:hint="eastAsia" w:asciiTheme="minorEastAsia" w:hAnsiTheme="minorEastAsia"/>
          <w:color w:val="auto"/>
          <w:szCs w:val="21"/>
        </w:rPr>
        <w:t>推荐的中标候选人详细评审得分</w:t>
      </w: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1标段：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河南省正航建设工程有限公司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55.94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54.94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55.94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87.06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河南盛园通建设工程有限公司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29.42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29.42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29.42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29.42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52.92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51.42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52.42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52.42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86.32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河南林润建设工程有限公司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29.68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29.68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29.68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29.68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48.68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47.68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48.68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48.68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80.42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2标段：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中水京林建设有限公司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29.83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55.83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55.83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55.83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55.83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89.21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河南骏远建设工程有限公司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54.96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30.7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88.42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河南弘达广市政工程有限公司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29.21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29.21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29.21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29.21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49.21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49.21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49.21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49.21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82.39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3标段：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河南三赢建设工程有限公司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27.19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27.19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27.19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27.19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53.99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53.69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53.19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53.19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37.5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88.41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中海华祥建设发展有限公司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27.5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37.6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88.38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河南欣源建设工程有限公司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55.4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6.1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87.42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p>
      <w:pPr>
        <w:pStyle w:val="2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4标段：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河南宏祥建设有限公司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28.85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28.85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28.85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28.85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53.85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89.41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河南双龙建设工程有限公司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28.34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28.34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28.34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28.34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54.34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54.84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33.50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89.20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color w:val="auto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评委</w:t>
            </w:r>
            <w:r>
              <w:rPr>
                <w:rFonts w:asciiTheme="minorEastAsia" w:hAnsiTheme="minorEastAsia"/>
                <w:color w:val="auto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27.83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27.83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企业综合实力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Courier New"/>
                <w:color w:val="auto"/>
                <w:szCs w:val="21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Courier New" w:cs="Courier New"/>
                <w:color w:val="auto"/>
              </w:rPr>
            </w:pPr>
            <w:r>
              <w:rPr>
                <w:rFonts w:hint="eastAsia" w:ascii="宋体" w:hAnsi="宋体" w:cs="Courier New"/>
                <w:color w:val="auto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53.83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54.83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55.83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54.33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商务标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平均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54.53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技</w:t>
            </w:r>
          </w:p>
          <w:p>
            <w:pP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  <w:lang w:eastAsia="zh-CN"/>
              </w:rPr>
              <w:t>术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施工方案与技</w:t>
            </w:r>
            <w:r>
              <w:rPr>
                <w:rFonts w:hint="eastAsia" w:ascii="宋体" w:hAnsi="宋体" w:cs="宋体"/>
                <w:color w:val="auto"/>
              </w:rPr>
              <w:t>术</w:t>
            </w:r>
            <w:r>
              <w:rPr>
                <w:rFonts w:hint="eastAsia" w:ascii="MS Gothic" w:hAnsi="MS Gothic"/>
                <w:color w:val="auto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质</w:t>
            </w:r>
            <w:r>
              <w:rPr>
                <w:rFonts w:hint="eastAsia" w:ascii="MS Gothic" w:hAnsi="MS Gothic"/>
                <w:color w:val="auto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工程</w:t>
            </w:r>
            <w:r>
              <w:rPr>
                <w:rFonts w:hint="eastAsia" w:ascii="宋体" w:hAnsi="宋体" w:cs="宋体"/>
                <w:color w:val="auto"/>
              </w:rPr>
              <w:t>进</w:t>
            </w:r>
            <w:r>
              <w:rPr>
                <w:rFonts w:hint="eastAsia" w:ascii="MS Gothic" w:hAnsi="MS Gothic"/>
                <w:color w:val="auto"/>
              </w:rPr>
              <w:t>度</w:t>
            </w:r>
            <w:r>
              <w:rPr>
                <w:rFonts w:hint="eastAsia" w:ascii="宋体" w:hAnsi="宋体" w:cs="宋体"/>
                <w:color w:val="auto"/>
              </w:rPr>
              <w:t>计</w:t>
            </w:r>
            <w:r>
              <w:rPr>
                <w:rFonts w:hint="eastAsia" w:ascii="MS Gothic" w:hAnsi="MS Gothic"/>
                <w:color w:val="auto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资</w:t>
            </w:r>
            <w:r>
              <w:rPr>
                <w:rFonts w:hint="eastAsia" w:ascii="MS Gothic" w:hAnsi="MS Gothic"/>
                <w:color w:val="auto"/>
              </w:rPr>
              <w:t>源配</w:t>
            </w:r>
            <w:r>
              <w:rPr>
                <w:rFonts w:hint="eastAsia" w:ascii="宋体" w:hAnsi="宋体" w:cs="宋体"/>
                <w:color w:val="auto"/>
              </w:rPr>
              <w:t>备计</w:t>
            </w:r>
            <w:r>
              <w:rPr>
                <w:rFonts w:hint="eastAsia" w:ascii="MS Gothic" w:hAnsi="MS Gothic"/>
                <w:color w:val="auto"/>
              </w:rPr>
              <w:t>划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5.2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MS Gothic" w:hAnsi="MS Gothic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环</w:t>
            </w:r>
            <w:r>
              <w:rPr>
                <w:rFonts w:hint="eastAsia" w:ascii="MS Gothic" w:hAnsi="MS Gothic"/>
                <w:color w:val="auto"/>
              </w:rPr>
              <w:t>境保</w:t>
            </w:r>
            <w:r>
              <w:rPr>
                <w:rFonts w:hint="eastAsia" w:ascii="宋体" w:hAnsi="宋体" w:cs="宋体"/>
                <w:color w:val="auto"/>
              </w:rPr>
              <w:t>护</w:t>
            </w:r>
            <w:r>
              <w:rPr>
                <w:rFonts w:hint="eastAsia" w:ascii="MS Gothic" w:hAnsi="MS Gothic"/>
                <w:color w:val="auto"/>
              </w:rPr>
              <w:t>管理体系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MS Gothic" w:hAnsi="MS Gothic"/>
                <w:color w:val="auto"/>
              </w:rPr>
              <w:t>与措施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6.2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auto"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28.5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35.2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87.47</w:t>
            </w:r>
          </w:p>
        </w:tc>
      </w:tr>
    </w:tbl>
    <w:p>
      <w:pPr>
        <w:pStyle w:val="2"/>
        <w:ind w:left="0" w:leftChars="0" w:firstLine="0" w:firstLineChars="0"/>
        <w:rPr>
          <w:rFonts w:asciiTheme="minorEastAsia" w:hAnsiTheme="minorEastAsia"/>
          <w:color w:val="auto"/>
          <w:szCs w:val="21"/>
        </w:rPr>
      </w:pPr>
    </w:p>
    <w:p>
      <w:pPr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推荐的中标候选人情况</w:t>
      </w:r>
    </w:p>
    <w:p>
      <w:pPr>
        <w:pStyle w:val="2"/>
        <w:numPr>
          <w:ilvl w:val="0"/>
          <w:numId w:val="0"/>
        </w:numPr>
        <w:ind w:leftChars="0"/>
        <w:rPr>
          <w:color w:val="auto"/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1标段：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（一）推荐的中标候选人名单：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河南省正航建设工程有限公司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投标报价：￥ 779812.97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大写：柒拾柒万玖仟捌佰壹拾贰元玖角柒分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项目负责人：吴昆         证书名称、编号：豫 241151576858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投标文件中填报的项目负责人业绩名称：原阳县 2018 年农村饮水安全巩固提升工程施工二标段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投标文件中填报的单位项目业绩名称：原阳县 2018 年农村饮水安全巩固提升工程施工二标段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河南盛园通建设工程有限公司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投标报价：￥ 775812.73 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大写：柒拾柒万伍仟捌佰壹拾贰元柒角叁分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项目负责人：王马云         证书名称、编号：C09902180900988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投标文件中填报的单位项目业绩名称：桂村乡 2018 年农业综合开发高标准农田建设项目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 河南林润建设工程有限公司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777812.28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大写：柒拾柒万柒仟捌佰壹拾贰元贰角捌分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项目负责人：赵小娜         证书名称、编号：C09902180900996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投标文件中填报的项目负责人业绩名称：扶沟县 2016 年全国新增 1000 亿斤粮食生产能力规划田间工程建设项目第四标段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投标文件中填报的单位项目业绩名称：扶沟县 2016 年全国新增 1000 亿斤粮食生产能力规划田间工程建设项目第四标段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2标段：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第一中标候选人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中水京林建设有限公司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1020614.12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大写：壹佰零贰万零陆佰壹拾肆元壹角贰分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项目负责人：郭冬喜          证书名称、编号： 豫 241131340987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投标文件中填报的项目负责人业绩名称：陕州区菜园乡菜园村美丽乡村建设试点项目；永城市龙岗镇等 （2）个乡镇土地整治项目第四标段 A 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投标文件中填报的单位项目业绩名称：1、永城市龙岗镇等（2）个乡镇土地整治项目第四标段A段；2、陕州区菜园乡菜园村美丽乡村建设试点项目。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河南骏远建设工程有限公司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1022561.53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大写：壹佰零贰万贰仟伍佰陆拾壹元伍角叁分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项目负责人：张凯          证书名称、编号：豫 241111223868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投标文件中填报的项目负责人业绩名称：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投标文件中填报的单位项目业绩名称：1、临颍县物流园区临鄢路非机动车道道路工程；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2、泌阳县 </w:t>
      </w:r>
      <w:r>
        <w:rPr>
          <w:rFonts w:hint="default" w:asciiTheme="minorEastAsia" w:hAnsiTheme="minorEastAsia"/>
          <w:color w:val="auto"/>
          <w:szCs w:val="21"/>
          <w:lang w:val="en-US" w:eastAsia="zh-CN"/>
        </w:rPr>
        <w:t xml:space="preserve">2017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年统筹整合财政涉农资金整村推进项目工程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河南弘达广市政工程有限公司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1026380.4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大写：壹佰零贰万陆仟叁佰捌拾元肆角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项目负责人：聂世方         证书名称、编号：豫 241131337113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投标文件中填报的项目负责人业绩名称：1、2018年度大中型水库移民后期扶持项目；2、信阳市平桥区龙井乡2018 年土地整治项目第十三标段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投标文件中填报的单位项目业绩名称：平桥区五里镇2019年第一批通村公路建设项目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3标段：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第一中标候选人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河南三赢建设工程有限公司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投标报价：￥ 979009.29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大写：玖拾柒万玖仟零玖元贰角玖分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项目负责人：李善卿         证书名称、编号：豫241131563690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投标文件中填报的项目负责人业绩名称：周口市东新区 2018 年度农田水利项目县高效节水灌溉工程）八标段。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投标文件中填报的单位项目业绩名称：1、2017 年度地方投资（新增费）涟水县东胡集镇严黄等村高标准基本农田建设项目；2、郸城县 2018 年度农村饮水安全巩固提升工程（第二期）第十五标段。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中海华祥建设发展有限公司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982161.63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大写： 玖拾捌万贰仟壹佰陆拾壹元陆角叁分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项目负责人：李艳玲         证书名称、编号：豫 241171940349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投标文件中填报的项目负责人业绩名称：禹州市 </w:t>
      </w:r>
      <w:r>
        <w:rPr>
          <w:rFonts w:hint="default" w:asciiTheme="minorEastAsia" w:hAnsiTheme="minorEastAsia"/>
          <w:color w:val="auto"/>
          <w:szCs w:val="21"/>
          <w:lang w:val="en-US" w:eastAsia="zh-CN"/>
        </w:rPr>
        <w:t xml:space="preserve">2017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年褚河镇 </w:t>
      </w:r>
      <w:r>
        <w:rPr>
          <w:rFonts w:hint="default" w:asciiTheme="minorEastAsia" w:hAnsiTheme="minorEastAsia"/>
          <w:color w:val="auto"/>
          <w:szCs w:val="21"/>
          <w:lang w:val="en-US" w:eastAsia="zh-CN"/>
        </w:rPr>
        <w:t>1.2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万亩高标准农田建设项目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投标文件中填报的单位项目业绩名称：1、禹州市 2017 年褚河镇 1.2 万亩高标准农田建设项目第七标段；2、郸城县宁平镇等两个镇土地（高标准农田）整治项目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河南欣源建设工程有限公司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投标报价：￥ 1006346.60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大写：壹佰万零陆仟叁佰肆拾陆元陆角整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项目负责人：路清皓         证书名称、编号：豫 241181834794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color w:val="auto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投标文件中填报的单位项目业绩名称：1、中站区府城办事处造店村打深水井工程项目；2、焦作市中站区龙翔办事处2018年扶贫第一批。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4标段：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第一中标候选人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河南宏祥建设有限公司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投标报价：）￥ 1100120.33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大写：壹佰壹拾万零壹佰贰拾元叁角叁分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项目负责人：张阳阳         证书名称、编号：豫 241181831671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投标文件中填报的项目负责人业绩名称：叶县叶廉路绿化提升工程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投标文件中填报的单位项目业绩名称：1、宝丰县2017年第一批补充耕地储备项目；2信阳市平桥区胡店乡2018年第三批补充耕地储备项目。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河南双龙建设工程有限公司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投标报价：￥1094438.13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大写：壹佰零玖万肆仟肆佰叁拾捌元壹角叁分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项目负责人：刘亚兵         证书名称、编号： 豫 241151581389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投标文件中填报的项目负责人业绩名称：罗山县彭新镇、高店  2017 年农田水利基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础建设项目（施工 13标）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第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b/>
          <w:bCs/>
          <w:color w:val="auto"/>
          <w:szCs w:val="21"/>
        </w:rPr>
        <w:t>中标候选人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 河南骏飞建设工程有限公司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投标报价： ￥ 1088839.25 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大写： 壹佰零捌万捌仟捌佰叁拾玖元贰角伍分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工期：60 日历天   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 xml:space="preserve">项目负责人：刘志伟         证书名称、编号： 豫 241090912951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投标文件中填报的项目负责人业绩名称：许昌职业技术学 院 25#26#学生公寓配套道路管网工程。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color w:val="auto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投标文件中填报的单位项目业绩名称：禹州市百城建设提质工程老城区雨污分流一标段。</w:t>
      </w:r>
    </w:p>
    <w:p>
      <w:pPr>
        <w:pStyle w:val="2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（二）签订合同前要处理的事宜（略）</w:t>
      </w:r>
    </w:p>
    <w:p>
      <w:pPr>
        <w:spacing w:line="312" w:lineRule="auto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九、公示期：20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 xml:space="preserve"> 1 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 xml:space="preserve">15 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 xml:space="preserve">1 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 xml:space="preserve"> 18</w:t>
      </w:r>
      <w:bookmarkStart w:id="0" w:name="_GoBack"/>
      <w:bookmarkEnd w:id="0"/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招标人：禹州市农业农村局                    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联系人地址：禹州市画圣路北段             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联系人：和先生 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联系电话：0374-8609621    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招标代理机构：山东龙信达咨询监理有限公司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联系人：郑先生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联系电话：0374-2361999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监督单位：禹州市农业农村局监察室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>监督电话：0374- 8609610</w:t>
      </w: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 xml:space="preserve"> 1  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rPr>
          <w:rFonts w:asciiTheme="minorEastAsia" w:hAnsiTheme="minorEastAsia"/>
          <w:color w:val="auto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8ED74"/>
    <w:multiLevelType w:val="singleLevel"/>
    <w:tmpl w:val="EC68ED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0F04DF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1E1560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10443851"/>
    <w:rsid w:val="107131DF"/>
    <w:rsid w:val="10E3543C"/>
    <w:rsid w:val="11495459"/>
    <w:rsid w:val="12727C96"/>
    <w:rsid w:val="128532B0"/>
    <w:rsid w:val="128F133D"/>
    <w:rsid w:val="12BA4BEE"/>
    <w:rsid w:val="130C5A2A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31D0486"/>
    <w:rsid w:val="235606EA"/>
    <w:rsid w:val="23CC7167"/>
    <w:rsid w:val="25002A16"/>
    <w:rsid w:val="25041E4D"/>
    <w:rsid w:val="255E7DC0"/>
    <w:rsid w:val="258B3C42"/>
    <w:rsid w:val="25952BCD"/>
    <w:rsid w:val="26371118"/>
    <w:rsid w:val="28EB2019"/>
    <w:rsid w:val="2AB91B05"/>
    <w:rsid w:val="2AC524B2"/>
    <w:rsid w:val="2C0F3C60"/>
    <w:rsid w:val="2C6E63B0"/>
    <w:rsid w:val="2C775A0F"/>
    <w:rsid w:val="2D012435"/>
    <w:rsid w:val="2D7D5B6F"/>
    <w:rsid w:val="2E425DA9"/>
    <w:rsid w:val="3025718F"/>
    <w:rsid w:val="328D4BED"/>
    <w:rsid w:val="32951B45"/>
    <w:rsid w:val="34F269C8"/>
    <w:rsid w:val="37506517"/>
    <w:rsid w:val="384725C4"/>
    <w:rsid w:val="386C6D65"/>
    <w:rsid w:val="390F0EC7"/>
    <w:rsid w:val="3A092EB1"/>
    <w:rsid w:val="3B107C78"/>
    <w:rsid w:val="3B464C7D"/>
    <w:rsid w:val="3D5F37A3"/>
    <w:rsid w:val="3D990510"/>
    <w:rsid w:val="3E316BB2"/>
    <w:rsid w:val="3F305038"/>
    <w:rsid w:val="40860A3B"/>
    <w:rsid w:val="40CD273C"/>
    <w:rsid w:val="41607504"/>
    <w:rsid w:val="417D50A6"/>
    <w:rsid w:val="42532D04"/>
    <w:rsid w:val="427158FA"/>
    <w:rsid w:val="434537E6"/>
    <w:rsid w:val="470A1518"/>
    <w:rsid w:val="478712BA"/>
    <w:rsid w:val="4854451A"/>
    <w:rsid w:val="487E1E78"/>
    <w:rsid w:val="492918EA"/>
    <w:rsid w:val="49BE375B"/>
    <w:rsid w:val="49D86F48"/>
    <w:rsid w:val="4CCD3150"/>
    <w:rsid w:val="4CF614CF"/>
    <w:rsid w:val="4D8839D3"/>
    <w:rsid w:val="4EFC3A0C"/>
    <w:rsid w:val="4FAB42A7"/>
    <w:rsid w:val="50856EF7"/>
    <w:rsid w:val="51864049"/>
    <w:rsid w:val="5276757A"/>
    <w:rsid w:val="560D3068"/>
    <w:rsid w:val="566C0880"/>
    <w:rsid w:val="5A7A4CF1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C06AE"/>
    <w:rsid w:val="626D1DA5"/>
    <w:rsid w:val="639F7C88"/>
    <w:rsid w:val="63DD3A0C"/>
    <w:rsid w:val="64C3698F"/>
    <w:rsid w:val="660C5B97"/>
    <w:rsid w:val="67053563"/>
    <w:rsid w:val="6A2565B6"/>
    <w:rsid w:val="6CE45F67"/>
    <w:rsid w:val="6CE531C8"/>
    <w:rsid w:val="6D0F724C"/>
    <w:rsid w:val="6D362AE9"/>
    <w:rsid w:val="6E163593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8477E3B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E836E79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focus"/>
    <w:basedOn w:val="9"/>
    <w:qFormat/>
    <w:uiPriority w:val="0"/>
    <w:rPr>
      <w:b/>
      <w:color w:val="000000"/>
    </w:rPr>
  </w:style>
  <w:style w:type="character" w:customStyle="1" w:styleId="23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4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5">
    <w:name w:val="swapimg"/>
    <w:basedOn w:val="9"/>
    <w:qFormat/>
    <w:uiPriority w:val="0"/>
  </w:style>
  <w:style w:type="character" w:customStyle="1" w:styleId="26">
    <w:name w:val="swapimg1"/>
    <w:basedOn w:val="9"/>
    <w:qFormat/>
    <w:uiPriority w:val="0"/>
  </w:style>
  <w:style w:type="character" w:customStyle="1" w:styleId="27">
    <w:name w:val="icon_dljg"/>
    <w:basedOn w:val="9"/>
    <w:qFormat/>
    <w:uiPriority w:val="0"/>
  </w:style>
  <w:style w:type="character" w:customStyle="1" w:styleId="28">
    <w:name w:val="icon_cxktbr"/>
    <w:basedOn w:val="9"/>
    <w:qFormat/>
    <w:uiPriority w:val="0"/>
  </w:style>
  <w:style w:type="character" w:customStyle="1" w:styleId="29">
    <w:name w:val="icon_cxkcyry"/>
    <w:basedOn w:val="9"/>
    <w:qFormat/>
    <w:uiPriority w:val="0"/>
  </w:style>
  <w:style w:type="character" w:customStyle="1" w:styleId="30">
    <w:name w:val="icon_gzkj"/>
    <w:basedOn w:val="9"/>
    <w:qFormat/>
    <w:uiPriority w:val="0"/>
  </w:style>
  <w:style w:type="character" w:customStyle="1" w:styleId="31">
    <w:name w:val="close6"/>
    <w:basedOn w:val="9"/>
    <w:qFormat/>
    <w:uiPriority w:val="0"/>
  </w:style>
  <w:style w:type="character" w:customStyle="1" w:styleId="32">
    <w:name w:val="l_8"/>
    <w:basedOn w:val="9"/>
    <w:qFormat/>
    <w:uiPriority w:val="0"/>
  </w:style>
  <w:style w:type="character" w:customStyle="1" w:styleId="33">
    <w:name w:val="l_5"/>
    <w:basedOn w:val="9"/>
    <w:qFormat/>
    <w:uiPriority w:val="0"/>
  </w:style>
  <w:style w:type="character" w:customStyle="1" w:styleId="34">
    <w:name w:val="searchclose"/>
    <w:basedOn w:val="9"/>
    <w:qFormat/>
    <w:uiPriority w:val="0"/>
  </w:style>
  <w:style w:type="character" w:customStyle="1" w:styleId="35">
    <w:name w:val="searchopen"/>
    <w:basedOn w:val="9"/>
    <w:qFormat/>
    <w:uiPriority w:val="0"/>
  </w:style>
  <w:style w:type="character" w:customStyle="1" w:styleId="36">
    <w:name w:val="icon_xglc"/>
    <w:basedOn w:val="9"/>
    <w:qFormat/>
    <w:uiPriority w:val="0"/>
  </w:style>
  <w:style w:type="character" w:customStyle="1" w:styleId="37">
    <w:name w:val="icon_xzry"/>
    <w:basedOn w:val="9"/>
    <w:qFormat/>
    <w:uiPriority w:val="0"/>
  </w:style>
  <w:style w:type="character" w:customStyle="1" w:styleId="38">
    <w:name w:val="icon_lzrz"/>
    <w:basedOn w:val="9"/>
    <w:qFormat/>
    <w:uiPriority w:val="0"/>
  </w:style>
  <w:style w:type="character" w:customStyle="1" w:styleId="39">
    <w:name w:val="m-text"/>
    <w:basedOn w:val="9"/>
    <w:qFormat/>
    <w:uiPriority w:val="0"/>
  </w:style>
  <w:style w:type="character" w:customStyle="1" w:styleId="40">
    <w:name w:val="l_0"/>
    <w:basedOn w:val="9"/>
    <w:qFormat/>
    <w:uiPriority w:val="0"/>
  </w:style>
  <w:style w:type="character" w:customStyle="1" w:styleId="41">
    <w:name w:val="l_01"/>
    <w:basedOn w:val="9"/>
    <w:qFormat/>
    <w:uiPriority w:val="0"/>
  </w:style>
  <w:style w:type="character" w:customStyle="1" w:styleId="42">
    <w:name w:val="l_3"/>
    <w:basedOn w:val="9"/>
    <w:qFormat/>
    <w:uiPriority w:val="0"/>
  </w:style>
  <w:style w:type="character" w:customStyle="1" w:styleId="43">
    <w:name w:val="l_31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2"/>
    <w:basedOn w:val="9"/>
    <w:qFormat/>
    <w:uiPriority w:val="0"/>
  </w:style>
  <w:style w:type="character" w:customStyle="1" w:styleId="47">
    <w:name w:val="l_21"/>
    <w:basedOn w:val="9"/>
    <w:qFormat/>
    <w:uiPriority w:val="0"/>
  </w:style>
  <w:style w:type="character" w:customStyle="1" w:styleId="48">
    <w:name w:val="l_4"/>
    <w:basedOn w:val="9"/>
    <w:qFormat/>
    <w:uiPriority w:val="0"/>
  </w:style>
  <w:style w:type="character" w:customStyle="1" w:styleId="49">
    <w:name w:val="l_41"/>
    <w:basedOn w:val="9"/>
    <w:qFormat/>
    <w:uiPriority w:val="0"/>
  </w:style>
  <w:style w:type="character" w:customStyle="1" w:styleId="50">
    <w:name w:val="l_6"/>
    <w:basedOn w:val="9"/>
    <w:qFormat/>
    <w:uiPriority w:val="0"/>
  </w:style>
  <w:style w:type="character" w:customStyle="1" w:styleId="51">
    <w:name w:val="l_61"/>
    <w:basedOn w:val="9"/>
    <w:qFormat/>
    <w:uiPriority w:val="0"/>
  </w:style>
  <w:style w:type="character" w:customStyle="1" w:styleId="52">
    <w:name w:val="l_111"/>
    <w:basedOn w:val="9"/>
    <w:qFormat/>
    <w:uiPriority w:val="0"/>
  </w:style>
  <w:style w:type="character" w:customStyle="1" w:styleId="53">
    <w:name w:val="l_112"/>
    <w:basedOn w:val="9"/>
    <w:qFormat/>
    <w:uiPriority w:val="0"/>
  </w:style>
  <w:style w:type="character" w:customStyle="1" w:styleId="54">
    <w:name w:val="l_7"/>
    <w:basedOn w:val="9"/>
    <w:qFormat/>
    <w:uiPriority w:val="0"/>
  </w:style>
  <w:style w:type="character" w:customStyle="1" w:styleId="55">
    <w:name w:val="l_71"/>
    <w:basedOn w:val="9"/>
    <w:qFormat/>
    <w:uiPriority w:val="0"/>
  </w:style>
  <w:style w:type="character" w:customStyle="1" w:styleId="56">
    <w:name w:val="l_10"/>
    <w:basedOn w:val="9"/>
    <w:qFormat/>
    <w:uiPriority w:val="0"/>
  </w:style>
  <w:style w:type="character" w:customStyle="1" w:styleId="57">
    <w:name w:val="l_101"/>
    <w:basedOn w:val="9"/>
    <w:qFormat/>
    <w:uiPriority w:val="0"/>
  </w:style>
  <w:style w:type="character" w:customStyle="1" w:styleId="58">
    <w:name w:val="l_9"/>
    <w:basedOn w:val="9"/>
    <w:qFormat/>
    <w:uiPriority w:val="0"/>
  </w:style>
  <w:style w:type="character" w:customStyle="1" w:styleId="59">
    <w:name w:val="l_91"/>
    <w:basedOn w:val="9"/>
    <w:qFormat/>
    <w:uiPriority w:val="0"/>
  </w:style>
  <w:style w:type="character" w:customStyle="1" w:styleId="60">
    <w:name w:val="l_12"/>
    <w:basedOn w:val="9"/>
    <w:qFormat/>
    <w:uiPriority w:val="0"/>
  </w:style>
  <w:style w:type="character" w:customStyle="1" w:styleId="61">
    <w:name w:val="l_121"/>
    <w:basedOn w:val="9"/>
    <w:qFormat/>
    <w:uiPriority w:val="0"/>
  </w:style>
  <w:style w:type="character" w:customStyle="1" w:styleId="62">
    <w:name w:val="l_13"/>
    <w:basedOn w:val="9"/>
    <w:qFormat/>
    <w:uiPriority w:val="0"/>
  </w:style>
  <w:style w:type="character" w:customStyle="1" w:styleId="63">
    <w:name w:val="l_131"/>
    <w:basedOn w:val="9"/>
    <w:qFormat/>
    <w:uiPriority w:val="0"/>
  </w:style>
  <w:style w:type="character" w:customStyle="1" w:styleId="64">
    <w:name w:val="l_14"/>
    <w:basedOn w:val="9"/>
    <w:qFormat/>
    <w:uiPriority w:val="0"/>
  </w:style>
  <w:style w:type="character" w:customStyle="1" w:styleId="65">
    <w:name w:val="l_141"/>
    <w:basedOn w:val="9"/>
    <w:qFormat/>
    <w:uiPriority w:val="0"/>
  </w:style>
  <w:style w:type="character" w:customStyle="1" w:styleId="66">
    <w:name w:val="l_15"/>
    <w:basedOn w:val="9"/>
    <w:qFormat/>
    <w:uiPriority w:val="0"/>
  </w:style>
  <w:style w:type="character" w:customStyle="1" w:styleId="67">
    <w:name w:val="l_151"/>
    <w:basedOn w:val="9"/>
    <w:qFormat/>
    <w:uiPriority w:val="0"/>
  </w:style>
  <w:style w:type="character" w:customStyle="1" w:styleId="68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9">
    <w:name w:val="focus2"/>
    <w:basedOn w:val="9"/>
    <w:qFormat/>
    <w:uiPriority w:val="0"/>
    <w:rPr>
      <w:b/>
      <w:color w:val="000000"/>
    </w:rPr>
  </w:style>
  <w:style w:type="character" w:customStyle="1" w:styleId="70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71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72">
    <w:name w:val="swapimg4"/>
    <w:basedOn w:val="9"/>
    <w:qFormat/>
    <w:uiPriority w:val="0"/>
  </w:style>
  <w:style w:type="character" w:customStyle="1" w:styleId="73">
    <w:name w:val="swapimg5"/>
    <w:basedOn w:val="9"/>
    <w:qFormat/>
    <w:uiPriority w:val="0"/>
  </w:style>
  <w:style w:type="character" w:customStyle="1" w:styleId="74">
    <w:name w:val="l_51"/>
    <w:basedOn w:val="9"/>
    <w:qFormat/>
    <w:uiPriority w:val="0"/>
  </w:style>
  <w:style w:type="character" w:customStyle="1" w:styleId="75">
    <w:name w:val="l_81"/>
    <w:basedOn w:val="9"/>
    <w:qFormat/>
    <w:uiPriority w:val="0"/>
  </w:style>
  <w:style w:type="character" w:customStyle="1" w:styleId="76">
    <w:name w:val="close"/>
    <w:basedOn w:val="9"/>
    <w:qFormat/>
    <w:uiPriority w:val="0"/>
  </w:style>
  <w:style w:type="character" w:customStyle="1" w:styleId="77">
    <w:name w:val="swapimg3"/>
    <w:basedOn w:val="9"/>
    <w:qFormat/>
    <w:uiPriority w:val="0"/>
  </w:style>
  <w:style w:type="character" w:customStyle="1" w:styleId="78">
    <w:name w:val="l_132"/>
    <w:basedOn w:val="9"/>
    <w:qFormat/>
    <w:uiPriority w:val="0"/>
  </w:style>
  <w:style w:type="character" w:customStyle="1" w:styleId="79">
    <w:name w:val="close5"/>
    <w:basedOn w:val="9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1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82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83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84">
    <w:name w:val="red2"/>
    <w:basedOn w:val="9"/>
    <w:uiPriority w:val="0"/>
    <w:rPr>
      <w:color w:val="CC0000"/>
    </w:rPr>
  </w:style>
  <w:style w:type="character" w:customStyle="1" w:styleId="85">
    <w:name w:val="red3"/>
    <w:basedOn w:val="9"/>
    <w:qFormat/>
    <w:uiPriority w:val="0"/>
    <w:rPr>
      <w:color w:val="FF0000"/>
    </w:rPr>
  </w:style>
  <w:style w:type="character" w:customStyle="1" w:styleId="86">
    <w:name w:val="green"/>
    <w:basedOn w:val="9"/>
    <w:uiPriority w:val="0"/>
    <w:rPr>
      <w:color w:val="66AE00"/>
      <w:sz w:val="18"/>
      <w:szCs w:val="18"/>
    </w:rPr>
  </w:style>
  <w:style w:type="character" w:customStyle="1" w:styleId="87">
    <w:name w:val="green1"/>
    <w:basedOn w:val="9"/>
    <w:uiPriority w:val="0"/>
    <w:rPr>
      <w:color w:val="66AE00"/>
      <w:sz w:val="18"/>
      <w:szCs w:val="18"/>
    </w:rPr>
  </w:style>
  <w:style w:type="character" w:customStyle="1" w:styleId="88">
    <w:name w:val="hover"/>
    <w:basedOn w:val="9"/>
    <w:qFormat/>
    <w:uiPriority w:val="0"/>
  </w:style>
  <w:style w:type="character" w:customStyle="1" w:styleId="89">
    <w:name w:val="gb-jt"/>
    <w:basedOn w:val="9"/>
    <w:qFormat/>
    <w:uiPriority w:val="0"/>
  </w:style>
  <w:style w:type="character" w:customStyle="1" w:styleId="9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91">
    <w:name w:val="hover25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0</TotalTime>
  <ScaleCrop>false</ScaleCrop>
  <LinksUpToDate>false</LinksUpToDate>
  <CharactersWithSpaces>5163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盼</cp:lastModifiedBy>
  <cp:lastPrinted>2019-10-10T06:00:00Z</cp:lastPrinted>
  <dcterms:modified xsi:type="dcterms:W3CDTF">2020-01-15T07:40:36Z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