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656"/>
        <w:tblW w:w="74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847"/>
        <w:gridCol w:w="2418"/>
        <w:gridCol w:w="2196"/>
        <w:gridCol w:w="2014"/>
      </w:tblGrid>
      <w:tr w:rsidR="00F661AA" w:rsidTr="00F661AA">
        <w:trPr>
          <w:trHeight w:val="1218"/>
        </w:trPr>
        <w:tc>
          <w:tcPr>
            <w:tcW w:w="847" w:type="dxa"/>
            <w:tcBorders>
              <w:top w:val="single" w:sz="8" w:space="0" w:color="auto"/>
              <w:left w:val="single" w:sz="8" w:space="0" w:color="auto"/>
              <w:bottom w:val="single" w:sz="8" w:space="0" w:color="auto"/>
              <w:right w:val="single" w:sz="8" w:space="0" w:color="auto"/>
            </w:tcBorders>
            <w:vAlign w:val="center"/>
          </w:tcPr>
          <w:p w:rsidR="00F661AA" w:rsidRDefault="00F661AA" w:rsidP="00F661AA">
            <w:pPr>
              <w:widowControl/>
              <w:spacing w:line="420" w:lineRule="atLeast"/>
              <w:jc w:val="center"/>
            </w:pPr>
            <w:r>
              <w:rPr>
                <w:rFonts w:ascii="serif" w:eastAsia="serif" w:hAnsi="微软雅黑" w:cs="serif"/>
                <w:color w:val="000000"/>
                <w:kern w:val="0"/>
                <w:sz w:val="32"/>
                <w:szCs w:val="32"/>
                <w:shd w:val="clear" w:color="auto" w:fill="FFFFFF"/>
                <w:lang/>
              </w:rPr>
              <w:t>序号</w:t>
            </w:r>
          </w:p>
        </w:tc>
        <w:tc>
          <w:tcPr>
            <w:tcW w:w="2418" w:type="dxa"/>
            <w:tcBorders>
              <w:top w:val="single" w:sz="8" w:space="0" w:color="auto"/>
              <w:left w:val="nil"/>
              <w:bottom w:val="single" w:sz="8" w:space="0" w:color="auto"/>
              <w:right w:val="single" w:sz="8" w:space="0" w:color="auto"/>
            </w:tcBorders>
            <w:vAlign w:val="center"/>
          </w:tcPr>
          <w:p w:rsidR="00F661AA" w:rsidRDefault="00F661AA" w:rsidP="00F661AA">
            <w:pPr>
              <w:widowControl/>
              <w:spacing w:line="420" w:lineRule="atLeast"/>
              <w:jc w:val="center"/>
            </w:pPr>
            <w:r>
              <w:rPr>
                <w:rFonts w:ascii="serif" w:eastAsia="serif" w:hAnsi="微软雅黑" w:cs="serif"/>
                <w:color w:val="000000"/>
                <w:kern w:val="0"/>
                <w:sz w:val="32"/>
                <w:szCs w:val="32"/>
                <w:shd w:val="clear" w:color="auto" w:fill="FFFFFF"/>
                <w:lang/>
              </w:rPr>
              <w:t>供应商名称</w:t>
            </w:r>
          </w:p>
        </w:tc>
        <w:tc>
          <w:tcPr>
            <w:tcW w:w="2196" w:type="dxa"/>
            <w:tcBorders>
              <w:top w:val="single" w:sz="8" w:space="0" w:color="auto"/>
              <w:left w:val="nil"/>
              <w:bottom w:val="single" w:sz="8" w:space="0" w:color="auto"/>
              <w:right w:val="single" w:sz="8" w:space="0" w:color="auto"/>
            </w:tcBorders>
            <w:vAlign w:val="center"/>
          </w:tcPr>
          <w:p w:rsidR="00F661AA" w:rsidRDefault="00F661AA" w:rsidP="00F661AA">
            <w:pPr>
              <w:widowControl/>
              <w:spacing w:line="420" w:lineRule="atLeast"/>
              <w:jc w:val="center"/>
            </w:pPr>
            <w:r>
              <w:rPr>
                <w:rFonts w:ascii="serif" w:eastAsia="serif" w:hAnsi="微软雅黑" w:cs="serif"/>
                <w:color w:val="000000"/>
                <w:kern w:val="0"/>
                <w:sz w:val="32"/>
                <w:szCs w:val="32"/>
                <w:shd w:val="clear" w:color="auto" w:fill="FFFFFF"/>
                <w:lang/>
              </w:rPr>
              <w:t>文件报价（元）</w:t>
            </w:r>
          </w:p>
        </w:tc>
        <w:tc>
          <w:tcPr>
            <w:tcW w:w="2014" w:type="dxa"/>
            <w:tcBorders>
              <w:top w:val="single" w:sz="8" w:space="0" w:color="auto"/>
              <w:left w:val="nil"/>
              <w:bottom w:val="single" w:sz="8" w:space="0" w:color="auto"/>
              <w:right w:val="single" w:sz="8" w:space="0" w:color="auto"/>
            </w:tcBorders>
            <w:vAlign w:val="center"/>
          </w:tcPr>
          <w:p w:rsidR="00F661AA" w:rsidRDefault="00F661AA" w:rsidP="00F661AA">
            <w:pPr>
              <w:widowControl/>
              <w:spacing w:line="420" w:lineRule="atLeast"/>
              <w:jc w:val="center"/>
            </w:pPr>
            <w:r>
              <w:rPr>
                <w:rFonts w:ascii="serif" w:eastAsia="serif" w:hAnsi="微软雅黑" w:cs="serif"/>
                <w:color w:val="000000"/>
                <w:kern w:val="0"/>
                <w:sz w:val="32"/>
                <w:szCs w:val="32"/>
                <w:shd w:val="clear" w:color="auto" w:fill="FFFFFF"/>
                <w:lang/>
              </w:rPr>
              <w:t>最终报价（元）</w:t>
            </w:r>
          </w:p>
        </w:tc>
      </w:tr>
      <w:tr w:rsidR="00F661AA" w:rsidTr="00F661AA">
        <w:trPr>
          <w:trHeight w:val="791"/>
        </w:trPr>
        <w:tc>
          <w:tcPr>
            <w:tcW w:w="847" w:type="dxa"/>
            <w:tcBorders>
              <w:top w:val="nil"/>
              <w:left w:val="single" w:sz="8" w:space="0" w:color="auto"/>
              <w:bottom w:val="single" w:sz="8" w:space="0" w:color="auto"/>
              <w:right w:val="single" w:sz="8" w:space="0" w:color="auto"/>
            </w:tcBorders>
            <w:vAlign w:val="center"/>
          </w:tcPr>
          <w:p w:rsidR="00F661AA" w:rsidRDefault="00F661AA" w:rsidP="00F661AA">
            <w:pPr>
              <w:widowControl/>
              <w:spacing w:line="420" w:lineRule="atLeast"/>
              <w:jc w:val="center"/>
              <w:rPr>
                <w:rFonts w:ascii="仿宋" w:eastAsia="仿宋" w:hAnsi="仿宋" w:cs="仿宋" w:hint="eastAsia"/>
              </w:rPr>
            </w:pPr>
            <w:r>
              <w:rPr>
                <w:rFonts w:ascii="仿宋" w:eastAsia="仿宋" w:hAnsi="仿宋" w:cs="仿宋" w:hint="eastAsia"/>
                <w:color w:val="000000"/>
                <w:kern w:val="0"/>
                <w:sz w:val="32"/>
                <w:szCs w:val="32"/>
                <w:shd w:val="clear" w:color="auto" w:fill="FFFFFF"/>
                <w:lang/>
              </w:rPr>
              <w:t>1</w:t>
            </w:r>
          </w:p>
        </w:tc>
        <w:tc>
          <w:tcPr>
            <w:tcW w:w="2418" w:type="dxa"/>
            <w:tcBorders>
              <w:top w:val="nil"/>
              <w:left w:val="nil"/>
              <w:bottom w:val="single" w:sz="8" w:space="0" w:color="auto"/>
              <w:right w:val="single" w:sz="8" w:space="0" w:color="auto"/>
            </w:tcBorders>
            <w:vAlign w:val="center"/>
          </w:tcPr>
          <w:p w:rsidR="00F661AA" w:rsidRDefault="00F661AA" w:rsidP="00F661AA">
            <w:pPr>
              <w:widowControl/>
              <w:jc w:val="center"/>
              <w:textAlignment w:val="center"/>
            </w:pPr>
            <w:r>
              <w:rPr>
                <w:rFonts w:ascii="serif" w:eastAsia="serif" w:hAnsi="微软雅黑" w:cs="serif" w:hint="eastAsia"/>
                <w:color w:val="000000"/>
                <w:kern w:val="0"/>
                <w:sz w:val="32"/>
                <w:szCs w:val="32"/>
                <w:shd w:val="clear" w:color="auto" w:fill="FFFFFF"/>
                <w:lang/>
              </w:rPr>
              <w:t>许昌市新中新电子有限公司</w:t>
            </w:r>
          </w:p>
        </w:tc>
        <w:tc>
          <w:tcPr>
            <w:tcW w:w="2196" w:type="dxa"/>
            <w:tcBorders>
              <w:top w:val="nil"/>
              <w:left w:val="nil"/>
              <w:bottom w:val="single" w:sz="8" w:space="0" w:color="auto"/>
              <w:right w:val="single" w:sz="8" w:space="0" w:color="auto"/>
            </w:tcBorders>
            <w:vAlign w:val="center"/>
          </w:tcPr>
          <w:p w:rsidR="00F661AA" w:rsidRDefault="00F661AA" w:rsidP="00F661AA">
            <w:pPr>
              <w:widowControl/>
              <w:spacing w:line="330" w:lineRule="atLeast"/>
              <w:jc w:val="center"/>
              <w:rPr>
                <w:rFonts w:ascii="仿宋" w:eastAsia="仿宋" w:hAnsi="仿宋" w:cs="仿宋"/>
                <w:sz w:val="30"/>
                <w:szCs w:val="30"/>
              </w:rPr>
            </w:pPr>
            <w:r>
              <w:rPr>
                <w:rFonts w:ascii="仿宋" w:eastAsia="仿宋" w:hAnsi="仿宋" w:cs="仿宋" w:hint="eastAsia"/>
                <w:sz w:val="30"/>
                <w:szCs w:val="30"/>
              </w:rPr>
              <w:t>319900.00</w:t>
            </w:r>
          </w:p>
        </w:tc>
        <w:tc>
          <w:tcPr>
            <w:tcW w:w="2014" w:type="dxa"/>
            <w:tcBorders>
              <w:top w:val="nil"/>
              <w:left w:val="nil"/>
              <w:bottom w:val="single" w:sz="8" w:space="0" w:color="auto"/>
              <w:right w:val="single" w:sz="8" w:space="0" w:color="auto"/>
            </w:tcBorders>
            <w:vAlign w:val="center"/>
          </w:tcPr>
          <w:p w:rsidR="00F661AA" w:rsidRDefault="00F661AA" w:rsidP="00F661AA">
            <w:pPr>
              <w:widowControl/>
              <w:spacing w:line="330" w:lineRule="atLeast"/>
              <w:jc w:val="center"/>
              <w:rPr>
                <w:sz w:val="30"/>
                <w:szCs w:val="30"/>
              </w:rPr>
            </w:pPr>
            <w:r>
              <w:rPr>
                <w:rFonts w:hint="eastAsia"/>
                <w:sz w:val="30"/>
                <w:szCs w:val="30"/>
              </w:rPr>
              <w:t>319600.00</w:t>
            </w:r>
          </w:p>
        </w:tc>
      </w:tr>
    </w:tbl>
    <w:p w:rsidR="008E7BE7" w:rsidRDefault="00F661AA" w:rsidP="00F661AA">
      <w:pPr>
        <w:jc w:val="center"/>
        <w:rPr>
          <w:rFonts w:ascii="宋体" w:hAnsi="宋体" w:cs="宋体" w:hint="eastAsia"/>
          <w:b/>
          <w:color w:val="000000"/>
          <w:kern w:val="0"/>
          <w:sz w:val="44"/>
          <w:szCs w:val="44"/>
          <w:shd w:val="clear" w:color="auto" w:fill="FFFFFF"/>
          <w:lang/>
        </w:rPr>
      </w:pPr>
      <w:r>
        <w:rPr>
          <w:rFonts w:ascii="宋体" w:hAnsi="宋体" w:cs="宋体" w:hint="eastAsia"/>
          <w:b/>
          <w:color w:val="000000"/>
          <w:kern w:val="0"/>
          <w:sz w:val="44"/>
          <w:szCs w:val="44"/>
          <w:shd w:val="clear" w:color="auto" w:fill="FFFFFF"/>
          <w:lang/>
        </w:rPr>
        <w:t>2019年长葛市公安局交通管理大队电子警察维护保养项目中标供应商协商报价表</w:t>
      </w:r>
    </w:p>
    <w:p w:rsidR="00F661AA" w:rsidRPr="00F661AA" w:rsidRDefault="00F661AA" w:rsidP="00F661AA">
      <w:pPr>
        <w:pStyle w:val="1"/>
        <w:rPr>
          <w:lang/>
        </w:rPr>
      </w:pPr>
    </w:p>
    <w:sectPr w:rsidR="00F661AA" w:rsidRPr="00F661AA" w:rsidSect="008E7B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rif">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1AA"/>
    <w:rsid w:val="00017B95"/>
    <w:rsid w:val="000850F2"/>
    <w:rsid w:val="001A0469"/>
    <w:rsid w:val="002617E2"/>
    <w:rsid w:val="0027786D"/>
    <w:rsid w:val="00302A26"/>
    <w:rsid w:val="00325D06"/>
    <w:rsid w:val="00395BB9"/>
    <w:rsid w:val="003D3EE0"/>
    <w:rsid w:val="003E4CDA"/>
    <w:rsid w:val="00465FF5"/>
    <w:rsid w:val="004B75B0"/>
    <w:rsid w:val="004E17CE"/>
    <w:rsid w:val="0054705D"/>
    <w:rsid w:val="00656AF8"/>
    <w:rsid w:val="007660C8"/>
    <w:rsid w:val="0081503C"/>
    <w:rsid w:val="008E7BE7"/>
    <w:rsid w:val="00A34248"/>
    <w:rsid w:val="00B4562A"/>
    <w:rsid w:val="00B72183"/>
    <w:rsid w:val="00BA661D"/>
    <w:rsid w:val="00C23E0E"/>
    <w:rsid w:val="00C67954"/>
    <w:rsid w:val="00D048CA"/>
    <w:rsid w:val="00DF4226"/>
    <w:rsid w:val="00F661AA"/>
    <w:rsid w:val="00FF6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661A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F661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61A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Words>
  <Characters>86</Characters>
  <Application>Microsoft Office Word</Application>
  <DocSecurity>0</DocSecurity>
  <Lines>1</Lines>
  <Paragraphs>1</Paragraphs>
  <ScaleCrop>false</ScaleCrop>
  <Company>P R C</Company>
  <LinksUpToDate>false</LinksUpToDate>
  <CharactersWithSpaces>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陕西瑞珂工程咨询有限责任公司:时运龙</cp:lastModifiedBy>
  <cp:revision>1</cp:revision>
  <dcterms:created xsi:type="dcterms:W3CDTF">2020-01-09T01:18:00Z</dcterms:created>
  <dcterms:modified xsi:type="dcterms:W3CDTF">2020-01-09T01:21:00Z</dcterms:modified>
</cp:coreProperties>
</file>