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禹州市火龙镇税务分局改造工程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/>
        <w:jc w:val="center"/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</w:pP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44"/>
          <w:szCs w:val="44"/>
          <w:u w:val="none"/>
          <w:shd w:val="clear" w:fill="FFFFFF"/>
          <w:lang w:val="en-US" w:eastAsia="zh-CN" w:bidi="ar"/>
        </w:rPr>
        <w:t>评标报告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一、项目概况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napToGrid w:val="0"/>
        <w:spacing w:before="226" w:beforeAutospacing="0" w:after="0" w:afterAutospacing="0"/>
        <w:ind w:left="0" w:right="0" w:firstLine="560" w:firstLineChars="200"/>
        <w:jc w:val="both"/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1、项目名称：</w:t>
      </w:r>
      <w:r>
        <w:rPr>
          <w:rFonts w:hint="eastAsia" w:asciiTheme="majorEastAsia" w:hAnsiTheme="majorEastAsia" w:eastAsiaTheme="majorEastAsia" w:cstheme="majorEastAsia"/>
          <w:b w:val="0"/>
          <w:bCs/>
          <w:i w:val="0"/>
          <w:color w:val="000000"/>
          <w:kern w:val="0"/>
          <w:sz w:val="30"/>
          <w:szCs w:val="30"/>
          <w:u w:val="none"/>
          <w:shd w:val="clear" w:fill="FFFFFF"/>
          <w:lang w:val="en-US" w:eastAsia="zh-CN" w:bidi="ar"/>
        </w:rPr>
        <w:t>禹州市火龙镇税务分局改造工程</w:t>
      </w:r>
    </w:p>
    <w:p>
      <w:pPr>
        <w:spacing w:line="600" w:lineRule="exact"/>
        <w:ind w:firstLine="560" w:firstLineChars="200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2、项目编号：</w:t>
      </w:r>
      <w:r>
        <w:rPr>
          <w:rFonts w:hint="eastAsia" w:ascii="仿宋" w:hAnsi="仿宋" w:eastAsia="仿宋"/>
          <w:b w:val="0"/>
          <w:bCs/>
          <w:sz w:val="30"/>
          <w:lang w:val="en-US" w:eastAsia="zh-CN"/>
        </w:rPr>
        <w:t>YZCG-T2019332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仿宋" w:hAnsi="仿宋" w:eastAsia="仿宋"/>
          <w:b w:val="0"/>
          <w:bCs/>
          <w:sz w:val="30"/>
          <w:lang w:val="en-US" w:eastAsia="zh-CN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3、招标公告发布日期：</w:t>
      </w:r>
      <w:r>
        <w:rPr>
          <w:rFonts w:hint="eastAsia" w:ascii="仿宋" w:hAnsi="仿宋" w:eastAsia="仿宋"/>
          <w:b w:val="0"/>
          <w:bCs/>
          <w:sz w:val="30"/>
          <w:lang w:val="en-US" w:eastAsia="zh-CN"/>
        </w:rPr>
        <w:t>2019年12月18日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4、变更公告发布日期：无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5、开标日期：2019年12月26日8时30分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6、采购方式： 竞争性谈判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7、最高限价：29.71万元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8、评标办法：最低价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default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9、资格审查方式：资格后审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10、 招标公告刊登的媒体：中国政府采购网、河南省政府采购网、许昌市政府采购网、全国公共资源交易平台（河南省·许</w:t>
      </w:r>
      <w:r>
        <w:rPr>
          <w:rFonts w:hint="eastAsia" w:ascii="宋体" w:hAnsi="宋体" w:eastAsia="宋体" w:cs="宋体"/>
          <w:b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昌市）。 </w:t>
      </w:r>
    </w:p>
    <w:tbl>
      <w:tblPr>
        <w:tblStyle w:val="6"/>
        <w:tblpPr w:leftFromText="180" w:rightFromText="180" w:vertAnchor="text" w:horzAnchor="page" w:tblpX="1609" w:tblpY="450"/>
        <w:tblOverlap w:val="never"/>
        <w:tblW w:w="8720" w:type="dxa"/>
        <w:tblCellSpacing w:w="0" w:type="dxa"/>
        <w:tblInd w:w="0" w:type="dxa"/>
        <w:tblBorders>
          <w:top w:val="outset" w:color="000000" w:sz="8" w:space="0"/>
          <w:left w:val="outset" w:color="000000" w:sz="8" w:space="0"/>
          <w:bottom w:val="outset" w:color="000000" w:sz="8" w:space="0"/>
          <w:right w:val="outset" w:color="000000" w:sz="8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937"/>
        <w:gridCol w:w="7783"/>
      </w:tblGrid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0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序号</w:t>
            </w:r>
          </w:p>
        </w:tc>
        <w:tc>
          <w:tcPr>
            <w:tcW w:w="778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left="0" w:leftChars="0" w:right="0" w:firstLine="0" w:firstLine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通过资格审查的投标人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778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河南安疆建筑工程有限公司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778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河南景华建筑工程有限公司</w:t>
            </w:r>
          </w:p>
        </w:tc>
      </w:tr>
      <w:tr>
        <w:tblPrEx>
          <w:tblBorders>
            <w:top w:val="outset" w:color="000000" w:sz="8" w:space="0"/>
            <w:left w:val="outset" w:color="000000" w:sz="8" w:space="0"/>
            <w:bottom w:val="outset" w:color="000000" w:sz="8" w:space="0"/>
            <w:right w:val="outset" w:color="000000" w:sz="8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5" w:hRule="atLeast"/>
          <w:tblCellSpacing w:w="0" w:type="dxa"/>
        </w:trPr>
        <w:tc>
          <w:tcPr>
            <w:tcW w:w="937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240" w:lineRule="auto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7783" w:type="dxa"/>
            <w:tcBorders>
              <w:top w:val="inset" w:color="000000" w:sz="8" w:space="0"/>
              <w:left w:val="inset" w:color="000000" w:sz="8" w:space="0"/>
              <w:bottom w:val="inset" w:color="000000" w:sz="8" w:space="0"/>
              <w:right w:val="inset" w:color="000000" w:sz="8" w:space="0"/>
            </w:tcBorders>
            <w:shd w:val="clear" w:color="auto" w:fill="auto"/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河南祥和建筑安装有限公司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 w:val="0"/>
        <w:spacing w:before="226" w:beforeAutospacing="0" w:after="0" w:afterAutospacing="0" w:line="46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二、资格审查情况：全部通过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both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三、符合性审查：全部通过</w:t>
      </w:r>
    </w:p>
    <w:p>
      <w:pPr>
        <w:pStyle w:val="5"/>
        <w:keepNext w:val="0"/>
        <w:keepLines w:val="0"/>
        <w:widowControl/>
        <w:suppressLineNumbers w:val="0"/>
        <w:shd w:val="clear" w:fill="FFFFFF"/>
        <w:snapToGrid w:val="0"/>
        <w:spacing w:before="452" w:beforeAutospacing="0" w:after="0" w:afterAutospacing="0" w:line="360" w:lineRule="auto"/>
        <w:ind w:left="0" w:right="0"/>
        <w:jc w:val="left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四、评标结果排序</w:t>
      </w:r>
    </w:p>
    <w:tbl>
      <w:tblPr>
        <w:tblStyle w:val="6"/>
        <w:tblW w:w="9651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3694"/>
        <w:gridCol w:w="1658"/>
        <w:gridCol w:w="1488"/>
        <w:gridCol w:w="1547"/>
        <w:gridCol w:w="439"/>
        <w:gridCol w:w="82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1" w:hRule="atLeast"/>
        </w:trPr>
        <w:tc>
          <w:tcPr>
            <w:tcW w:w="3694" w:type="dxa"/>
            <w:tcBorders>
              <w:top w:val="single" w:color="auto" w:sz="8" w:space="0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投标供应商名称</w:t>
            </w:r>
          </w:p>
        </w:tc>
        <w:tc>
          <w:tcPr>
            <w:tcW w:w="165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投标报价（元）</w:t>
            </w:r>
          </w:p>
        </w:tc>
        <w:tc>
          <w:tcPr>
            <w:tcW w:w="1488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最终报价（元）</w:t>
            </w:r>
          </w:p>
        </w:tc>
        <w:tc>
          <w:tcPr>
            <w:tcW w:w="1547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both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计算报价（元）</w:t>
            </w:r>
          </w:p>
        </w:tc>
        <w:tc>
          <w:tcPr>
            <w:tcW w:w="439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名次</w:t>
            </w:r>
          </w:p>
        </w:tc>
        <w:tc>
          <w:tcPr>
            <w:tcW w:w="825" w:type="dxa"/>
            <w:tcBorders>
              <w:top w:val="single" w:color="auto" w:sz="8" w:space="0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left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小微企业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69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河南安疆建筑工程有限公司</w:t>
            </w:r>
          </w:p>
        </w:tc>
        <w:tc>
          <w:tcPr>
            <w:tcW w:w="16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296567.49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296500.00</w:t>
            </w:r>
          </w:p>
        </w:tc>
        <w:tc>
          <w:tcPr>
            <w:tcW w:w="15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278710.00</w:t>
            </w:r>
          </w:p>
        </w:tc>
        <w:tc>
          <w:tcPr>
            <w:tcW w:w="4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1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694" w:type="dxa"/>
            <w:tcBorders>
              <w:top w:val="nil"/>
              <w:left w:val="single" w:color="auto" w:sz="8" w:space="0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ascii="微软雅黑" w:hAnsi="微软雅黑" w:eastAsia="微软雅黑" w:cs="微软雅黑"/>
                <w:b w:val="0"/>
                <w:bCs w:val="0"/>
                <w:color w:val="000000"/>
                <w:sz w:val="22"/>
                <w:szCs w:val="22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河南景华建筑工程有限公司</w:t>
            </w:r>
          </w:p>
        </w:tc>
        <w:tc>
          <w:tcPr>
            <w:tcW w:w="165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297055.27</w:t>
            </w:r>
          </w:p>
        </w:tc>
        <w:tc>
          <w:tcPr>
            <w:tcW w:w="1488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297055.00</w:t>
            </w:r>
          </w:p>
        </w:tc>
        <w:tc>
          <w:tcPr>
            <w:tcW w:w="1547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-</w:t>
            </w:r>
          </w:p>
        </w:tc>
        <w:tc>
          <w:tcPr>
            <w:tcW w:w="439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3</w:t>
            </w:r>
          </w:p>
        </w:tc>
        <w:tc>
          <w:tcPr>
            <w:tcW w:w="825" w:type="dxa"/>
            <w:tcBorders>
              <w:top w:val="nil"/>
              <w:left w:val="nil"/>
              <w:bottom w:val="single" w:color="auto" w:sz="8" w:space="0"/>
              <w:right w:val="single" w:color="auto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0" w:hRule="atLeast"/>
        </w:trPr>
        <w:tc>
          <w:tcPr>
            <w:tcW w:w="369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eastAsia" w:asciiTheme="minorHAnsi" w:hAnsiTheme="minorHAnsi" w:eastAsiaTheme="minorEastAsia" w:cstheme="minorBidi"/>
                <w:b w:val="0"/>
                <w:bCs w:val="0"/>
                <w:kern w:val="2"/>
                <w:sz w:val="28"/>
                <w:szCs w:val="28"/>
                <w:lang w:val="en-US" w:eastAsia="zh-CN" w:bidi="ar-SA"/>
              </w:rPr>
            </w:pPr>
            <w:r>
              <w:rPr>
                <w:rFonts w:hint="eastAsia"/>
                <w:sz w:val="28"/>
                <w:szCs w:val="28"/>
                <w:lang w:val="en-US" w:eastAsia="zh-CN"/>
              </w:rPr>
              <w:t>河南祥和建筑安装有限公司</w:t>
            </w:r>
          </w:p>
        </w:tc>
        <w:tc>
          <w:tcPr>
            <w:tcW w:w="165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296928.20</w:t>
            </w:r>
          </w:p>
        </w:tc>
        <w:tc>
          <w:tcPr>
            <w:tcW w:w="148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spacing w:line="320" w:lineRule="exact"/>
              <w:jc w:val="left"/>
              <w:textAlignment w:val="baseline"/>
              <w:rPr>
                <w:rFonts w:hint="default"/>
                <w:b w:val="0"/>
                <w:bCs w:val="0"/>
                <w:sz w:val="28"/>
                <w:szCs w:val="28"/>
                <w:lang w:val="en-US" w:eastAsia="zh-CN"/>
              </w:rPr>
            </w:pPr>
            <w:r>
              <w:rPr>
                <w:rFonts w:hint="eastAsia"/>
                <w:b w:val="0"/>
                <w:bCs w:val="0"/>
                <w:sz w:val="28"/>
                <w:szCs w:val="28"/>
                <w:lang w:val="en-US" w:eastAsia="zh-CN"/>
              </w:rPr>
              <w:t>296900.00</w:t>
            </w:r>
          </w:p>
        </w:tc>
        <w:tc>
          <w:tcPr>
            <w:tcW w:w="154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-</w:t>
            </w:r>
          </w:p>
        </w:tc>
        <w:tc>
          <w:tcPr>
            <w:tcW w:w="43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 w:rightChars="0"/>
              <w:jc w:val="center"/>
              <w:textAlignment w:val="auto"/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2</w:t>
            </w:r>
          </w:p>
        </w:tc>
        <w:tc>
          <w:tcPr>
            <w:tcW w:w="82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hd w:val="clear" w:fill="FFFFFF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226" w:beforeAutospacing="0" w:after="0" w:afterAutospacing="0" w:line="500" w:lineRule="exact"/>
              <w:ind w:right="0"/>
              <w:jc w:val="center"/>
              <w:textAlignment w:val="auto"/>
              <w:rPr>
                <w:rFonts w:hint="default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</w:pPr>
            <w:r>
              <w:rPr>
                <w:rFonts w:hint="eastAsia" w:ascii="宋体" w:hAnsi="宋体" w:eastAsia="宋体" w:cs="宋体"/>
                <w:b w:val="0"/>
                <w:bCs w:val="0"/>
                <w:i w:val="0"/>
                <w:color w:val="000000"/>
                <w:kern w:val="0"/>
                <w:sz w:val="28"/>
                <w:szCs w:val="28"/>
                <w:u w:val="none"/>
                <w:shd w:val="clear" w:fill="FFFFFF"/>
                <w:lang w:val="en-US" w:eastAsia="zh-CN" w:bidi="ar"/>
              </w:rPr>
              <w:t>否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五、谈判小组推荐成交候选人（或采购人授权确定成交人）情况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第一成交候选人：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/>
          <w:sz w:val="28"/>
          <w:szCs w:val="28"/>
          <w:lang w:val="en-US" w:eastAsia="zh-CN"/>
        </w:rPr>
        <w:t>河南安疆建筑工程有限公司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地址：林州市任村镇镇政府院内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联系人：朱津雷      联系方式：13782209897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</w:t>
      </w:r>
      <w:r>
        <w:rPr>
          <w:rFonts w:hint="eastAsia"/>
          <w:b w:val="0"/>
          <w:bCs w:val="0"/>
          <w:sz w:val="28"/>
          <w:szCs w:val="28"/>
          <w:lang w:val="en-US" w:eastAsia="zh-CN"/>
        </w:rPr>
        <w:t>296500.00</w:t>
      </w: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元  大写：贰拾玖万陆仟伍佰元整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第二成交候选人：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/>
          <w:sz w:val="28"/>
          <w:szCs w:val="28"/>
          <w:lang w:val="en-US" w:eastAsia="zh-CN"/>
        </w:rPr>
        <w:t>河南祥和建筑安装有限公司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地址：林州市茶店镇政府路中段8号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联系人：苏世铎    联系方式：18864688699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成交金额：296900.00元   大写：贰拾玖万陆仟玖佰元整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第三成交候选人：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成交候选人（成交人）名称：</w:t>
      </w:r>
      <w:r>
        <w:rPr>
          <w:rFonts w:hint="eastAsia"/>
          <w:sz w:val="28"/>
          <w:szCs w:val="28"/>
          <w:lang w:val="en-US" w:eastAsia="zh-CN"/>
        </w:rPr>
        <w:t>河南景华建筑工程有限公司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地址：林州市龙山路1号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联系人：乔治   联系方式：0371-65775325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成交金额：297055.00元 大写：贰拾玖万柒仟零伍拾伍元整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六、投标人根据谈判小组要求进行的澄清、说明或者补正。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七、是否存在谈判小组成员更换：否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/>
        <w:jc w:val="left"/>
        <w:textAlignment w:val="auto"/>
        <w:rPr>
          <w:rFonts w:hint="default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 xml:space="preserve">八、谈判小组成员名单：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400" w:lineRule="exact"/>
        <w:ind w:right="0" w:firstLine="560" w:firstLineChars="200"/>
        <w:jc w:val="left"/>
        <w:textAlignment w:val="auto"/>
        <w:rPr>
          <w:rFonts w:hint="eastAsia" w:ascii="宋体" w:hAnsi="宋体" w:eastAsia="宋体" w:cs="宋体"/>
          <w:b w:val="0"/>
          <w:bCs w:val="0"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bookmarkStart w:id="0" w:name="_GoBack"/>
      <w:bookmarkEnd w:id="0"/>
    </w:p>
    <w:p>
      <w:pPr>
        <w:pStyle w:val="2"/>
        <w:numPr>
          <w:ilvl w:val="0"/>
          <w:numId w:val="0"/>
        </w:numPr>
        <w:ind w:left="288" w:leftChars="0"/>
        <w:rPr>
          <w:rFonts w:hint="eastAsia"/>
          <w:b/>
          <w:bCs/>
          <w:lang w:val="en-US" w:eastAsia="zh-CN"/>
        </w:rPr>
      </w:pPr>
    </w:p>
    <w:p>
      <w:pPr>
        <w:rPr>
          <w:rFonts w:hint="eastAsia"/>
          <w:b/>
          <w:bCs/>
          <w:lang w:val="en-US" w:eastAsia="zh-CN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kinsoku/>
        <w:wordWrap/>
        <w:overflowPunct/>
        <w:topLinePunct w:val="0"/>
        <w:autoSpaceDE/>
        <w:autoSpaceDN/>
        <w:bidi w:val="0"/>
        <w:adjustRightInd/>
        <w:snapToGrid/>
        <w:spacing w:before="226" w:beforeAutospacing="0" w:after="0" w:afterAutospacing="0" w:line="500" w:lineRule="exact"/>
        <w:ind w:right="0" w:firstLine="6465" w:firstLineChars="2300"/>
        <w:jc w:val="left"/>
        <w:textAlignment w:val="auto"/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</w:pPr>
      <w:r>
        <w:rPr>
          <w:rFonts w:hint="eastAsia" w:ascii="宋体" w:hAnsi="宋体" w:eastAsia="宋体" w:cs="宋体"/>
          <w:b/>
          <w:bCs/>
          <w:i w:val="0"/>
          <w:color w:val="000000"/>
          <w:kern w:val="0"/>
          <w:sz w:val="28"/>
          <w:szCs w:val="28"/>
          <w:u w:val="none"/>
          <w:shd w:val="clear" w:fill="FFFFFF"/>
          <w:lang w:val="en-US" w:eastAsia="zh-CN" w:bidi="ar"/>
        </w:rPr>
        <w:t>2020年1月3日</w:t>
      </w:r>
    </w:p>
    <w:sectPr>
      <w:headerReference r:id="rId3" w:type="default"/>
      <w:footerReference r:id="rId4" w:type="default"/>
      <w:pgSz w:w="11906" w:h="16838"/>
      <w:pgMar w:top="1134" w:right="1134" w:bottom="1134" w:left="1134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6"/>
    <w:multiLevelType w:val="multilevel"/>
    <w:tmpl w:val="00000006"/>
    <w:lvl w:ilvl="0" w:tentative="0">
      <w:start w:val="1"/>
      <w:numFmt w:val="chineseCountingThousand"/>
      <w:pStyle w:val="2"/>
      <w:suff w:val="nothing"/>
      <w:lvlText w:val="第%1部分"/>
      <w:lvlJc w:val="center"/>
      <w:pPr>
        <w:ind w:left="-288" w:firstLine="288"/>
      </w:pPr>
      <w:rPr>
        <w:rFonts w:hint="eastAsia"/>
        <w:sz w:val="28"/>
        <w:szCs w:val="28"/>
      </w:rPr>
    </w:lvl>
    <w:lvl w:ilvl="1" w:tentative="0">
      <w:start w:val="1"/>
      <w:numFmt w:val="chineseCountingThousand"/>
      <w:suff w:val="nothing"/>
      <w:lvlText w:val="%2、"/>
      <w:lvlJc w:val="left"/>
      <w:pPr>
        <w:ind w:left="254" w:firstLine="0"/>
      </w:pPr>
      <w:rPr>
        <w:rFonts w:hint="eastAsia" w:ascii="宋体" w:hAnsi="宋体" w:eastAsia="宋体"/>
        <w:sz w:val="21"/>
        <w:szCs w:val="24"/>
      </w:rPr>
    </w:lvl>
    <w:lvl w:ilvl="2" w:tentative="0">
      <w:start w:val="1"/>
      <w:numFmt w:val="chineseCountingThousand"/>
      <w:suff w:val="nothing"/>
      <w:lvlText w:val="(%3)"/>
      <w:lvlJc w:val="left"/>
      <w:pPr>
        <w:ind w:left="0" w:firstLine="0"/>
      </w:pPr>
      <w:rPr>
        <w:rFonts w:hint="default" w:ascii="Times New Roman" w:hAnsi="Times New Roman" w:eastAsia="宋体"/>
        <w:b/>
        <w:i w:val="0"/>
        <w:spacing w:val="0"/>
        <w:w w:val="100"/>
        <w:position w:val="0"/>
        <w:sz w:val="21"/>
        <w:szCs w:val="21"/>
      </w:rPr>
    </w:lvl>
    <w:lvl w:ilvl="3" w:tentative="0">
      <w:start w:val="1"/>
      <w:numFmt w:val="decimal"/>
      <w:suff w:val="nothing"/>
      <w:lvlText w:val="%4、"/>
      <w:lvlJc w:val="left"/>
      <w:pPr>
        <w:ind w:left="0" w:firstLine="0"/>
      </w:pPr>
      <w:rPr>
        <w:rFonts w:hint="eastAsia"/>
      </w:rPr>
    </w:lvl>
    <w:lvl w:ilvl="4" w:tentative="0">
      <w:start w:val="1"/>
      <w:numFmt w:val="upperLetter"/>
      <w:suff w:val="nothing"/>
      <w:lvlText w:val="%5、"/>
      <w:lvlJc w:val="left"/>
      <w:pPr>
        <w:ind w:left="0" w:firstLine="0"/>
      </w:pPr>
      <w:rPr>
        <w:rFonts w:hint="eastAsia"/>
      </w:rPr>
    </w:lvl>
    <w:lvl w:ilvl="5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6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7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  <w:lvl w:ilvl="8" w:tentative="0">
      <w:start w:val="1"/>
      <w:numFmt w:val="none"/>
      <w:suff w:val="nothing"/>
      <w:lvlText w:val=""/>
      <w:lvlJc w:val="left"/>
      <w:pPr>
        <w:ind w:left="0" w:firstLine="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967C85"/>
    <w:rsid w:val="00FC5942"/>
    <w:rsid w:val="01600028"/>
    <w:rsid w:val="018956E7"/>
    <w:rsid w:val="01922D54"/>
    <w:rsid w:val="025A3650"/>
    <w:rsid w:val="0283149D"/>
    <w:rsid w:val="038C45BB"/>
    <w:rsid w:val="05266DD3"/>
    <w:rsid w:val="05F74BD6"/>
    <w:rsid w:val="067662D1"/>
    <w:rsid w:val="08255734"/>
    <w:rsid w:val="08C90D30"/>
    <w:rsid w:val="08D20C56"/>
    <w:rsid w:val="0A4D72B6"/>
    <w:rsid w:val="0A5D6E52"/>
    <w:rsid w:val="0ABD509F"/>
    <w:rsid w:val="0BA93A0C"/>
    <w:rsid w:val="0BD57E1D"/>
    <w:rsid w:val="0CA9560F"/>
    <w:rsid w:val="0CBF0A40"/>
    <w:rsid w:val="0CE85A73"/>
    <w:rsid w:val="0D726A2D"/>
    <w:rsid w:val="0F891EC3"/>
    <w:rsid w:val="100C6550"/>
    <w:rsid w:val="13E67329"/>
    <w:rsid w:val="13F35124"/>
    <w:rsid w:val="16890235"/>
    <w:rsid w:val="16F3650C"/>
    <w:rsid w:val="179F732E"/>
    <w:rsid w:val="1800132B"/>
    <w:rsid w:val="1A6D3F70"/>
    <w:rsid w:val="1BEB3B58"/>
    <w:rsid w:val="1F4C48F5"/>
    <w:rsid w:val="1FB05310"/>
    <w:rsid w:val="1FC63EBD"/>
    <w:rsid w:val="20FF035D"/>
    <w:rsid w:val="21BF58AC"/>
    <w:rsid w:val="21F818A1"/>
    <w:rsid w:val="24821DCF"/>
    <w:rsid w:val="269641F3"/>
    <w:rsid w:val="276E3253"/>
    <w:rsid w:val="281305DD"/>
    <w:rsid w:val="2B3636D2"/>
    <w:rsid w:val="2B8D00E1"/>
    <w:rsid w:val="2B8F7509"/>
    <w:rsid w:val="2CF75FAD"/>
    <w:rsid w:val="2D025898"/>
    <w:rsid w:val="2DF8188F"/>
    <w:rsid w:val="2F1E094E"/>
    <w:rsid w:val="30F110BA"/>
    <w:rsid w:val="312C7E46"/>
    <w:rsid w:val="33BB4795"/>
    <w:rsid w:val="3640561C"/>
    <w:rsid w:val="378D1AE3"/>
    <w:rsid w:val="38AA3975"/>
    <w:rsid w:val="39A62A84"/>
    <w:rsid w:val="39C3374C"/>
    <w:rsid w:val="39E4691D"/>
    <w:rsid w:val="3CB41F73"/>
    <w:rsid w:val="3D2F0527"/>
    <w:rsid w:val="3E160245"/>
    <w:rsid w:val="3F014BD7"/>
    <w:rsid w:val="3FF20CE4"/>
    <w:rsid w:val="4042492D"/>
    <w:rsid w:val="43C12AC1"/>
    <w:rsid w:val="44AD511D"/>
    <w:rsid w:val="44CC47B6"/>
    <w:rsid w:val="45135C26"/>
    <w:rsid w:val="47410E15"/>
    <w:rsid w:val="479729A7"/>
    <w:rsid w:val="47E40D79"/>
    <w:rsid w:val="48881D94"/>
    <w:rsid w:val="48CC0AB7"/>
    <w:rsid w:val="49996A42"/>
    <w:rsid w:val="4B2C1C43"/>
    <w:rsid w:val="4CB7279A"/>
    <w:rsid w:val="4D3C2317"/>
    <w:rsid w:val="4D4A7706"/>
    <w:rsid w:val="4DB41399"/>
    <w:rsid w:val="4DD80B56"/>
    <w:rsid w:val="4E11398D"/>
    <w:rsid w:val="4E5A792C"/>
    <w:rsid w:val="4F39327D"/>
    <w:rsid w:val="4FC10308"/>
    <w:rsid w:val="52684ACE"/>
    <w:rsid w:val="52A41B93"/>
    <w:rsid w:val="535E02D6"/>
    <w:rsid w:val="547377BE"/>
    <w:rsid w:val="5605690D"/>
    <w:rsid w:val="578B2CFC"/>
    <w:rsid w:val="57E437E4"/>
    <w:rsid w:val="57FE7887"/>
    <w:rsid w:val="587B0CB2"/>
    <w:rsid w:val="590E6F22"/>
    <w:rsid w:val="5C4121BA"/>
    <w:rsid w:val="5D284BBF"/>
    <w:rsid w:val="5D9E18AA"/>
    <w:rsid w:val="5DF33F88"/>
    <w:rsid w:val="5E023682"/>
    <w:rsid w:val="5E4A0E78"/>
    <w:rsid w:val="5FA94EBD"/>
    <w:rsid w:val="61431519"/>
    <w:rsid w:val="61FC32E6"/>
    <w:rsid w:val="63C96526"/>
    <w:rsid w:val="65E41C24"/>
    <w:rsid w:val="668E1DA4"/>
    <w:rsid w:val="69584ABE"/>
    <w:rsid w:val="6A665125"/>
    <w:rsid w:val="6B5A5BFB"/>
    <w:rsid w:val="6DC678F5"/>
    <w:rsid w:val="6E116668"/>
    <w:rsid w:val="6F5778FE"/>
    <w:rsid w:val="6F6801BA"/>
    <w:rsid w:val="70415DA2"/>
    <w:rsid w:val="707B0EC1"/>
    <w:rsid w:val="71612A8F"/>
    <w:rsid w:val="71E95DF4"/>
    <w:rsid w:val="737D77CA"/>
    <w:rsid w:val="74F24893"/>
    <w:rsid w:val="74F66620"/>
    <w:rsid w:val="75CC352E"/>
    <w:rsid w:val="75CE3F1A"/>
    <w:rsid w:val="75D53B27"/>
    <w:rsid w:val="75DB35A5"/>
    <w:rsid w:val="75F052C0"/>
    <w:rsid w:val="76310489"/>
    <w:rsid w:val="76CA0C62"/>
    <w:rsid w:val="778E78B7"/>
    <w:rsid w:val="792A546B"/>
    <w:rsid w:val="79754803"/>
    <w:rsid w:val="7BA85A7C"/>
    <w:rsid w:val="7D322AEF"/>
    <w:rsid w:val="7EAF16E6"/>
    <w:rsid w:val="7FA07D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keepNext/>
      <w:keepLines/>
      <w:numPr>
        <w:ilvl w:val="0"/>
        <w:numId w:val="1"/>
      </w:numPr>
      <w:adjustRightInd w:val="0"/>
      <w:spacing w:before="340" w:after="330" w:line="578" w:lineRule="atLeast"/>
      <w:ind w:left="0"/>
      <w:jc w:val="left"/>
      <w:textAlignment w:val="baseline"/>
      <w:outlineLvl w:val="0"/>
    </w:pPr>
    <w:rPr>
      <w:rFonts w:ascii="Calibri" w:hAnsi="Calibri" w:eastAsia="宋体" w:cs="Times New Roman"/>
      <w:b/>
      <w:bCs/>
      <w:kern w:val="44"/>
      <w:sz w:val="44"/>
      <w:szCs w:val="44"/>
    </w:rPr>
  </w:style>
  <w:style w:type="character" w:default="1" w:styleId="7">
    <w:name w:val="Default Paragraph Font"/>
    <w:semiHidden/>
    <w:qFormat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5">
    <w:name w:val="Normal (Web)"/>
    <w:basedOn w:val="1"/>
    <w:qFormat/>
    <w:uiPriority w:val="0"/>
    <w:pPr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Bdr>
      <w:spacing w:before="0" w:beforeAutospacing="0" w:after="0" w:afterAutospacing="0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FollowedHyperlink"/>
    <w:basedOn w:val="7"/>
    <w:qFormat/>
    <w:uiPriority w:val="0"/>
    <w:rPr>
      <w:color w:val="000000"/>
      <w:u w:val="none"/>
    </w:rPr>
  </w:style>
  <w:style w:type="character" w:styleId="9">
    <w:name w:val="Emphasis"/>
    <w:basedOn w:val="7"/>
    <w:qFormat/>
    <w:uiPriority w:val="0"/>
  </w:style>
  <w:style w:type="character" w:styleId="10">
    <w:name w:val="Hyperlink"/>
    <w:basedOn w:val="7"/>
    <w:qFormat/>
    <w:uiPriority w:val="0"/>
    <w:rPr>
      <w:color w:val="000000"/>
      <w:u w:val="none"/>
    </w:rPr>
  </w:style>
  <w:style w:type="character" w:customStyle="1" w:styleId="11">
    <w:name w:val="red"/>
    <w:basedOn w:val="7"/>
    <w:qFormat/>
    <w:uiPriority w:val="0"/>
    <w:rPr>
      <w:color w:val="FF0000"/>
    </w:rPr>
  </w:style>
  <w:style w:type="character" w:customStyle="1" w:styleId="12">
    <w:name w:val="red1"/>
    <w:basedOn w:val="7"/>
    <w:qFormat/>
    <w:uiPriority w:val="0"/>
    <w:rPr>
      <w:color w:val="FF0000"/>
      <w:sz w:val="18"/>
      <w:szCs w:val="18"/>
    </w:rPr>
  </w:style>
  <w:style w:type="character" w:customStyle="1" w:styleId="13">
    <w:name w:val="red2"/>
    <w:basedOn w:val="7"/>
    <w:qFormat/>
    <w:uiPriority w:val="0"/>
    <w:rPr>
      <w:color w:val="FF0000"/>
      <w:sz w:val="18"/>
      <w:szCs w:val="18"/>
    </w:rPr>
  </w:style>
  <w:style w:type="character" w:customStyle="1" w:styleId="14">
    <w:name w:val="red3"/>
    <w:basedOn w:val="7"/>
    <w:qFormat/>
    <w:uiPriority w:val="0"/>
    <w:rPr>
      <w:color w:val="CC0000"/>
    </w:rPr>
  </w:style>
  <w:style w:type="character" w:customStyle="1" w:styleId="15">
    <w:name w:val="right"/>
    <w:basedOn w:val="7"/>
    <w:qFormat/>
    <w:uiPriority w:val="0"/>
    <w:rPr>
      <w:color w:val="999999"/>
      <w:sz w:val="18"/>
      <w:szCs w:val="18"/>
    </w:rPr>
  </w:style>
  <w:style w:type="character" w:customStyle="1" w:styleId="16">
    <w:name w:val="gb-jt"/>
    <w:basedOn w:val="7"/>
    <w:qFormat/>
    <w:uiPriority w:val="0"/>
  </w:style>
  <w:style w:type="character" w:customStyle="1" w:styleId="17">
    <w:name w:val="hover25"/>
    <w:basedOn w:val="7"/>
    <w:qFormat/>
    <w:uiPriority w:val="0"/>
  </w:style>
  <w:style w:type="character" w:customStyle="1" w:styleId="18">
    <w:name w:val="green"/>
    <w:basedOn w:val="7"/>
    <w:qFormat/>
    <w:uiPriority w:val="0"/>
    <w:rPr>
      <w:color w:val="66AE00"/>
      <w:sz w:val="18"/>
      <w:szCs w:val="18"/>
    </w:rPr>
  </w:style>
  <w:style w:type="character" w:customStyle="1" w:styleId="19">
    <w:name w:val="green1"/>
    <w:basedOn w:val="7"/>
    <w:qFormat/>
    <w:uiPriority w:val="0"/>
    <w:rPr>
      <w:color w:val="66AE00"/>
      <w:sz w:val="18"/>
      <w:szCs w:val="18"/>
    </w:rPr>
  </w:style>
  <w:style w:type="character" w:customStyle="1" w:styleId="20">
    <w:name w:val="blue"/>
    <w:basedOn w:val="7"/>
    <w:qFormat/>
    <w:uiPriority w:val="0"/>
    <w:rPr>
      <w:color w:val="0371C6"/>
      <w:sz w:val="21"/>
      <w:szCs w:val="21"/>
    </w:rPr>
  </w:style>
  <w:style w:type="character" w:customStyle="1" w:styleId="21">
    <w:name w:val="hover24"/>
    <w:basedOn w:val="7"/>
    <w:qFormat/>
    <w:uiPriority w:val="0"/>
  </w:style>
  <w:style w:type="character" w:customStyle="1" w:styleId="22">
    <w:name w:val="l_0"/>
    <w:basedOn w:val="7"/>
    <w:qFormat/>
    <w:uiPriority w:val="0"/>
  </w:style>
  <w:style w:type="character" w:customStyle="1" w:styleId="23">
    <w:name w:val="l_01"/>
    <w:basedOn w:val="7"/>
    <w:qFormat/>
    <w:uiPriority w:val="0"/>
  </w:style>
  <w:style w:type="character" w:customStyle="1" w:styleId="24">
    <w:name w:val="close6"/>
    <w:basedOn w:val="7"/>
    <w:qFormat/>
    <w:uiPriority w:val="0"/>
  </w:style>
  <w:style w:type="character" w:customStyle="1" w:styleId="25">
    <w:name w:val="swapimg"/>
    <w:basedOn w:val="7"/>
    <w:qFormat/>
    <w:uiPriority w:val="0"/>
  </w:style>
  <w:style w:type="character" w:customStyle="1" w:styleId="26">
    <w:name w:val="swapimg1"/>
    <w:basedOn w:val="7"/>
    <w:qFormat/>
    <w:uiPriority w:val="0"/>
  </w:style>
  <w:style w:type="character" w:customStyle="1" w:styleId="27">
    <w:name w:val="icon_xglc"/>
    <w:basedOn w:val="7"/>
    <w:qFormat/>
    <w:uiPriority w:val="0"/>
  </w:style>
  <w:style w:type="character" w:customStyle="1" w:styleId="28">
    <w:name w:val="focus2"/>
    <w:basedOn w:val="7"/>
    <w:qFormat/>
    <w:uiPriority w:val="0"/>
    <w:rPr>
      <w:b/>
      <w:color w:val="000000"/>
    </w:rPr>
  </w:style>
  <w:style w:type="character" w:customStyle="1" w:styleId="29">
    <w:name w:val="menutitle10"/>
    <w:basedOn w:val="7"/>
    <w:qFormat/>
    <w:uiPriority w:val="0"/>
    <w:rPr>
      <w:color w:val="333333"/>
      <w:sz w:val="24"/>
      <w:szCs w:val="24"/>
    </w:rPr>
  </w:style>
  <w:style w:type="character" w:customStyle="1" w:styleId="30">
    <w:name w:val="menutitle11"/>
    <w:basedOn w:val="7"/>
    <w:qFormat/>
    <w:uiPriority w:val="0"/>
    <w:rPr>
      <w:color w:val="333333"/>
      <w:sz w:val="24"/>
      <w:szCs w:val="24"/>
    </w:rPr>
  </w:style>
  <w:style w:type="character" w:customStyle="1" w:styleId="31">
    <w:name w:val="m-text"/>
    <w:basedOn w:val="7"/>
    <w:qFormat/>
    <w:uiPriority w:val="0"/>
  </w:style>
  <w:style w:type="character" w:customStyle="1" w:styleId="32">
    <w:name w:val="icon_dljg"/>
    <w:basedOn w:val="7"/>
    <w:qFormat/>
    <w:uiPriority w:val="0"/>
  </w:style>
  <w:style w:type="character" w:customStyle="1" w:styleId="33">
    <w:name w:val="icon_cxktbr"/>
    <w:basedOn w:val="7"/>
    <w:qFormat/>
    <w:uiPriority w:val="0"/>
  </w:style>
  <w:style w:type="character" w:customStyle="1" w:styleId="34">
    <w:name w:val="icon_cxkcyry"/>
    <w:basedOn w:val="7"/>
    <w:qFormat/>
    <w:uiPriority w:val="0"/>
  </w:style>
  <w:style w:type="character" w:customStyle="1" w:styleId="35">
    <w:name w:val="searchclose"/>
    <w:basedOn w:val="7"/>
    <w:qFormat/>
    <w:uiPriority w:val="0"/>
  </w:style>
  <w:style w:type="character" w:customStyle="1" w:styleId="36">
    <w:name w:val="searchopen"/>
    <w:basedOn w:val="7"/>
    <w:qFormat/>
    <w:uiPriority w:val="0"/>
  </w:style>
  <w:style w:type="character" w:customStyle="1" w:styleId="37">
    <w:name w:val="l_4"/>
    <w:basedOn w:val="7"/>
    <w:qFormat/>
    <w:uiPriority w:val="0"/>
  </w:style>
  <w:style w:type="character" w:customStyle="1" w:styleId="38">
    <w:name w:val="l_15"/>
    <w:basedOn w:val="7"/>
    <w:qFormat/>
    <w:uiPriority w:val="0"/>
  </w:style>
  <w:style w:type="character" w:customStyle="1" w:styleId="39">
    <w:name w:val="icon_gzkj"/>
    <w:basedOn w:val="7"/>
    <w:qFormat/>
    <w:uiPriority w:val="0"/>
  </w:style>
  <w:style w:type="character" w:customStyle="1" w:styleId="40">
    <w:name w:val="icon_lzrz"/>
    <w:basedOn w:val="7"/>
    <w:qFormat/>
    <w:uiPriority w:val="0"/>
  </w:style>
  <w:style w:type="character" w:customStyle="1" w:styleId="41">
    <w:name w:val="icon_xzry"/>
    <w:basedOn w:val="7"/>
    <w:qFormat/>
    <w:uiPriority w:val="0"/>
  </w:style>
  <w:style w:type="character" w:customStyle="1" w:styleId="42">
    <w:name w:val="l_1"/>
    <w:basedOn w:val="7"/>
    <w:qFormat/>
    <w:uiPriority w:val="0"/>
  </w:style>
  <w:style w:type="character" w:customStyle="1" w:styleId="43">
    <w:name w:val="l_11"/>
    <w:basedOn w:val="7"/>
    <w:qFormat/>
    <w:uiPriority w:val="0"/>
  </w:style>
  <w:style w:type="character" w:customStyle="1" w:styleId="44">
    <w:name w:val="l_7"/>
    <w:basedOn w:val="7"/>
    <w:qFormat/>
    <w:uiPriority w:val="0"/>
  </w:style>
  <w:style w:type="character" w:customStyle="1" w:styleId="45">
    <w:name w:val="l_71"/>
    <w:basedOn w:val="7"/>
    <w:qFormat/>
    <w:uiPriority w:val="0"/>
  </w:style>
  <w:style w:type="character" w:customStyle="1" w:styleId="46">
    <w:name w:val="l_2"/>
    <w:basedOn w:val="7"/>
    <w:qFormat/>
    <w:uiPriority w:val="0"/>
  </w:style>
  <w:style w:type="character" w:customStyle="1" w:styleId="47">
    <w:name w:val="l_21"/>
    <w:basedOn w:val="7"/>
    <w:qFormat/>
    <w:uiPriority w:val="0"/>
  </w:style>
  <w:style w:type="character" w:customStyle="1" w:styleId="48">
    <w:name w:val="l_3"/>
    <w:basedOn w:val="7"/>
    <w:qFormat/>
    <w:uiPriority w:val="0"/>
  </w:style>
  <w:style w:type="character" w:customStyle="1" w:styleId="49">
    <w:name w:val="l_31"/>
    <w:basedOn w:val="7"/>
    <w:qFormat/>
    <w:uiPriority w:val="0"/>
  </w:style>
  <w:style w:type="character" w:customStyle="1" w:styleId="50">
    <w:name w:val="l_5"/>
    <w:basedOn w:val="7"/>
    <w:qFormat/>
    <w:uiPriority w:val="0"/>
  </w:style>
  <w:style w:type="character" w:customStyle="1" w:styleId="51">
    <w:name w:val="l_51"/>
    <w:basedOn w:val="7"/>
    <w:qFormat/>
    <w:uiPriority w:val="0"/>
  </w:style>
  <w:style w:type="character" w:customStyle="1" w:styleId="52">
    <w:name w:val="l_14"/>
    <w:basedOn w:val="7"/>
    <w:qFormat/>
    <w:uiPriority w:val="0"/>
  </w:style>
  <w:style w:type="character" w:customStyle="1" w:styleId="53">
    <w:name w:val="l_141"/>
    <w:basedOn w:val="7"/>
    <w:qFormat/>
    <w:uiPriority w:val="0"/>
  </w:style>
  <w:style w:type="character" w:customStyle="1" w:styleId="54">
    <w:name w:val="l_6"/>
    <w:basedOn w:val="7"/>
    <w:qFormat/>
    <w:uiPriority w:val="0"/>
  </w:style>
  <w:style w:type="character" w:customStyle="1" w:styleId="55">
    <w:name w:val="l_61"/>
    <w:basedOn w:val="7"/>
    <w:qFormat/>
    <w:uiPriority w:val="0"/>
  </w:style>
  <w:style w:type="character" w:customStyle="1" w:styleId="56">
    <w:name w:val="l_8"/>
    <w:basedOn w:val="7"/>
    <w:qFormat/>
    <w:uiPriority w:val="0"/>
  </w:style>
  <w:style w:type="character" w:customStyle="1" w:styleId="57">
    <w:name w:val="l_81"/>
    <w:basedOn w:val="7"/>
    <w:qFormat/>
    <w:uiPriority w:val="0"/>
  </w:style>
  <w:style w:type="character" w:customStyle="1" w:styleId="58">
    <w:name w:val="l_9"/>
    <w:basedOn w:val="7"/>
    <w:qFormat/>
    <w:uiPriority w:val="0"/>
  </w:style>
  <w:style w:type="character" w:customStyle="1" w:styleId="59">
    <w:name w:val="l_91"/>
    <w:basedOn w:val="7"/>
    <w:qFormat/>
    <w:uiPriority w:val="0"/>
  </w:style>
  <w:style w:type="character" w:customStyle="1" w:styleId="60">
    <w:name w:val="l_10"/>
    <w:basedOn w:val="7"/>
    <w:qFormat/>
    <w:uiPriority w:val="0"/>
  </w:style>
  <w:style w:type="character" w:customStyle="1" w:styleId="61">
    <w:name w:val="l_101"/>
    <w:basedOn w:val="7"/>
    <w:qFormat/>
    <w:uiPriority w:val="0"/>
  </w:style>
  <w:style w:type="character" w:customStyle="1" w:styleId="62">
    <w:name w:val="l_111"/>
    <w:basedOn w:val="7"/>
    <w:qFormat/>
    <w:uiPriority w:val="0"/>
  </w:style>
  <w:style w:type="character" w:customStyle="1" w:styleId="63">
    <w:name w:val="l_112"/>
    <w:basedOn w:val="7"/>
    <w:qFormat/>
    <w:uiPriority w:val="0"/>
  </w:style>
  <w:style w:type="character" w:customStyle="1" w:styleId="64">
    <w:name w:val="l_12"/>
    <w:basedOn w:val="7"/>
    <w:qFormat/>
    <w:uiPriority w:val="0"/>
  </w:style>
  <w:style w:type="character" w:customStyle="1" w:styleId="65">
    <w:name w:val="l_121"/>
    <w:basedOn w:val="7"/>
    <w:qFormat/>
    <w:uiPriority w:val="0"/>
  </w:style>
  <w:style w:type="character" w:customStyle="1" w:styleId="66">
    <w:name w:val="l_13"/>
    <w:basedOn w:val="7"/>
    <w:qFormat/>
    <w:uiPriority w:val="0"/>
  </w:style>
  <w:style w:type="character" w:customStyle="1" w:styleId="67">
    <w:name w:val="l_131"/>
    <w:basedOn w:val="7"/>
    <w:qFormat/>
    <w:uiPriority w:val="0"/>
  </w:style>
  <w:style w:type="character" w:customStyle="1" w:styleId="68">
    <w:name w:val="color_cdyy"/>
    <w:basedOn w:val="7"/>
    <w:qFormat/>
    <w:uiPriority w:val="0"/>
    <w:rPr>
      <w:color w:val="FFFFFF"/>
      <w:bdr w:val="single" w:color="FFFFFF" w:sz="6" w:space="0"/>
    </w:rPr>
  </w:style>
  <w:style w:type="character" w:customStyle="1" w:styleId="69">
    <w:name w:val="l_41"/>
    <w:basedOn w:val="7"/>
    <w:qFormat/>
    <w:uiPriority w:val="0"/>
  </w:style>
  <w:style w:type="character" w:customStyle="1" w:styleId="70">
    <w:name w:val="l_122"/>
    <w:basedOn w:val="7"/>
    <w:qFormat/>
    <w:uiPriority w:val="0"/>
  </w:style>
  <w:style w:type="character" w:customStyle="1" w:styleId="71">
    <w:name w:val="l_151"/>
    <w:basedOn w:val="7"/>
    <w:qFormat/>
    <w:uiPriority w:val="0"/>
  </w:style>
  <w:style w:type="character" w:customStyle="1" w:styleId="72">
    <w:name w:val="swapimg4"/>
    <w:basedOn w:val="7"/>
    <w:qFormat/>
    <w:uiPriority w:val="0"/>
  </w:style>
  <w:style w:type="character" w:customStyle="1" w:styleId="73">
    <w:name w:val="swapimg5"/>
    <w:basedOn w:val="7"/>
    <w:qFormat/>
    <w:uiPriority w:val="0"/>
  </w:style>
  <w:style w:type="character" w:customStyle="1" w:styleId="74">
    <w:name w:val="close"/>
    <w:basedOn w:val="7"/>
    <w:qFormat/>
    <w:uiPriority w:val="0"/>
  </w:style>
  <w:style w:type="character" w:customStyle="1" w:styleId="75">
    <w:name w:val="menutitle12"/>
    <w:basedOn w:val="7"/>
    <w:qFormat/>
    <w:uiPriority w:val="0"/>
    <w:rPr>
      <w:color w:val="333333"/>
      <w:sz w:val="24"/>
      <w:szCs w:val="24"/>
    </w:rPr>
  </w:style>
  <w:style w:type="character" w:customStyle="1" w:styleId="76">
    <w:name w:val="focus"/>
    <w:basedOn w:val="7"/>
    <w:qFormat/>
    <w:uiPriority w:val="0"/>
    <w:rPr>
      <w:b/>
      <w:color w:val="000000"/>
    </w:rPr>
  </w:style>
  <w:style w:type="character" w:customStyle="1" w:styleId="77">
    <w:name w:val="menutitle"/>
    <w:basedOn w:val="7"/>
    <w:qFormat/>
    <w:uiPriority w:val="0"/>
    <w:rPr>
      <w:color w:val="333333"/>
      <w:sz w:val="24"/>
      <w:szCs w:val="24"/>
    </w:rPr>
  </w:style>
  <w:style w:type="character" w:customStyle="1" w:styleId="78">
    <w:name w:val="menutitle1"/>
    <w:basedOn w:val="7"/>
    <w:qFormat/>
    <w:uiPriority w:val="0"/>
    <w:rPr>
      <w:color w:val="333333"/>
      <w:sz w:val="24"/>
      <w:szCs w:val="24"/>
    </w:rPr>
  </w:style>
  <w:style w:type="character" w:customStyle="1" w:styleId="79">
    <w:name w:val="swapimg3"/>
    <w:basedOn w:val="7"/>
    <w:qFormat/>
    <w:uiPriority w:val="0"/>
  </w:style>
  <w:style w:type="character" w:customStyle="1" w:styleId="80">
    <w:name w:val="l_132"/>
    <w:basedOn w:val="7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69</TotalTime>
  <ScaleCrop>false</ScaleCrop>
  <LinksUpToDate>false</LinksUpToDate>
  <CharactersWithSpaces>0</CharactersWithSpaces>
  <Application>WPS Office_11.1.0.9198_F1E327BC-269C-435d-A152-05C5408002CA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晓超520</cp:lastModifiedBy>
  <cp:lastPrinted>2019-12-26T03:10:00Z</cp:lastPrinted>
  <dcterms:modified xsi:type="dcterms:W3CDTF">2020-01-03T01:37:51Z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2052-11.1.0.9198</vt:lpwstr>
  </property>
</Properties>
</file>