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9C" w:rsidRDefault="00971D6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127408"/>
            <wp:effectExtent l="19050" t="0" r="2540" b="0"/>
            <wp:docPr id="3" name="图片 3" descr="C:\Users\Guest\Desktop\分项报价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Desktop\分项报价表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6F" w:rsidRDefault="00971D6F">
      <w:r>
        <w:rPr>
          <w:noProof/>
        </w:rPr>
        <w:lastRenderedPageBreak/>
        <w:drawing>
          <wp:inline distT="0" distB="0" distL="0" distR="0">
            <wp:extent cx="5274310" cy="5695728"/>
            <wp:effectExtent l="19050" t="0" r="2540" b="0"/>
            <wp:docPr id="4" name="图片 4" descr="C:\Users\Guest\Desktop\分项报价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est\Desktop\分项报价表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D6F" w:rsidSect="00BC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5B" w:rsidRDefault="00C3245B" w:rsidP="00971D6F">
      <w:r>
        <w:separator/>
      </w:r>
    </w:p>
  </w:endnote>
  <w:endnote w:type="continuationSeparator" w:id="0">
    <w:p w:rsidR="00C3245B" w:rsidRDefault="00C3245B" w:rsidP="00971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5B" w:rsidRDefault="00C3245B" w:rsidP="00971D6F">
      <w:r>
        <w:separator/>
      </w:r>
    </w:p>
  </w:footnote>
  <w:footnote w:type="continuationSeparator" w:id="0">
    <w:p w:rsidR="00C3245B" w:rsidRDefault="00C3245B" w:rsidP="00971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D6F"/>
    <w:rsid w:val="00971D6F"/>
    <w:rsid w:val="00BC0E9C"/>
    <w:rsid w:val="00C3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D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D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河南天扬工程项目管理有限公司:河南天扬工程项目管理有限公司</dc:creator>
  <cp:keywords/>
  <dc:description/>
  <cp:lastModifiedBy>河南天扬工程项目管理有限公司:河南天扬工程项目管理有限公司</cp:lastModifiedBy>
  <cp:revision>2</cp:revision>
  <dcterms:created xsi:type="dcterms:W3CDTF">2020-01-02T06:58:00Z</dcterms:created>
  <dcterms:modified xsi:type="dcterms:W3CDTF">2020-01-02T06:59:00Z</dcterms:modified>
</cp:coreProperties>
</file>