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48" w:rsidRPr="00E24148" w:rsidRDefault="00E550E4" w:rsidP="00E550E4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E24148">
        <w:rPr>
          <w:rFonts w:ascii="宋体" w:hAnsi="宋体" w:hint="eastAsia"/>
          <w:b/>
          <w:sz w:val="32"/>
          <w:szCs w:val="32"/>
        </w:rPr>
        <w:t>禹州市人民医院所需全自动化学发光分析仪等医疗设备采购项目</w:t>
      </w:r>
    </w:p>
    <w:p w:rsidR="00E550E4" w:rsidRDefault="00E550E4" w:rsidP="00E550E4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评标公示</w:t>
      </w:r>
    </w:p>
    <w:p w:rsidR="00E550E4" w:rsidRDefault="00E550E4" w:rsidP="00E550E4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一、项目概况</w:t>
      </w:r>
    </w:p>
    <w:p w:rsidR="00E550E4" w:rsidRDefault="00E550E4" w:rsidP="00E550E4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（一）项目名称：禹州市人民医院所需全自动化学发光分析仪等医疗设备采购项目</w:t>
      </w:r>
    </w:p>
    <w:p w:rsidR="00E550E4" w:rsidRDefault="00E550E4" w:rsidP="00E550E4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（二）采购编号：YZCG-DL2019036</w:t>
      </w:r>
    </w:p>
    <w:p w:rsidR="00E550E4" w:rsidRDefault="00E550E4" w:rsidP="00E550E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（三）招标公告发布日期：201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年11月28日</w:t>
      </w:r>
    </w:p>
    <w:p w:rsidR="00E550E4" w:rsidRDefault="00E550E4" w:rsidP="00E550E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（四）开标时间：201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年12月27日8：30时</w:t>
      </w:r>
    </w:p>
    <w:p w:rsidR="00E550E4" w:rsidRDefault="00E550E4" w:rsidP="00E550E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（五）评标地点：禹州市公共资源交易中心评标1室</w:t>
      </w:r>
    </w:p>
    <w:p w:rsidR="00E550E4" w:rsidRDefault="00E550E4" w:rsidP="00E550E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（六）招标方式：公开招标</w:t>
      </w:r>
    </w:p>
    <w:p w:rsidR="00E550E4" w:rsidRDefault="00E550E4" w:rsidP="00E550E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（七）采购限价：260万元</w:t>
      </w:r>
    </w:p>
    <w:p w:rsidR="00E550E4" w:rsidRDefault="00E550E4" w:rsidP="00E550E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（八）评标办法：综合评分法</w:t>
      </w:r>
    </w:p>
    <w:p w:rsidR="00E550E4" w:rsidRDefault="00E550E4" w:rsidP="00E550E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（九）资格审查方式：资格后审 </w:t>
      </w:r>
    </w:p>
    <w:p w:rsidR="00E550E4" w:rsidRDefault="00E550E4" w:rsidP="00E550E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二、开标记录及投标报价</w:t>
      </w:r>
    </w:p>
    <w:p w:rsidR="00E550E4" w:rsidRDefault="00E550E4" w:rsidP="00E550E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递交纸质版供应商：该项目投标截止时间（2019年12月2</w:t>
      </w:r>
      <w:r w:rsidR="009B202C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日上午8:30整），共</w:t>
      </w:r>
      <w:r>
        <w:rPr>
          <w:rFonts w:ascii="宋体" w:hAnsi="宋体" w:hint="eastAsia"/>
          <w:sz w:val="24"/>
          <w:szCs w:val="24"/>
          <w:u w:val="single"/>
        </w:rPr>
        <w:t>4</w:t>
      </w:r>
      <w:r>
        <w:rPr>
          <w:rFonts w:ascii="宋体" w:hAnsi="宋体" w:hint="eastAsia"/>
          <w:sz w:val="24"/>
          <w:szCs w:val="24"/>
        </w:rPr>
        <w:t xml:space="preserve">家投标企业递交纸质版投标文件。 </w:t>
      </w:r>
    </w:p>
    <w:tbl>
      <w:tblPr>
        <w:tblW w:w="9355" w:type="dxa"/>
        <w:jc w:val="center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2520"/>
        <w:gridCol w:w="1710"/>
        <w:gridCol w:w="3195"/>
        <w:gridCol w:w="1272"/>
      </w:tblGrid>
      <w:tr w:rsidR="00E550E4" w:rsidTr="00E24148">
        <w:trPr>
          <w:trHeight w:val="483"/>
          <w:jc w:val="center"/>
        </w:trPr>
        <w:tc>
          <w:tcPr>
            <w:tcW w:w="658" w:type="dxa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20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1710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投标报价（元）</w:t>
            </w:r>
          </w:p>
        </w:tc>
        <w:tc>
          <w:tcPr>
            <w:tcW w:w="3195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交付日期</w:t>
            </w:r>
          </w:p>
        </w:tc>
        <w:tc>
          <w:tcPr>
            <w:tcW w:w="1272" w:type="dxa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密封情况</w:t>
            </w:r>
          </w:p>
        </w:tc>
      </w:tr>
      <w:tr w:rsidR="00E550E4" w:rsidTr="00E24148">
        <w:trPr>
          <w:trHeight w:val="602"/>
          <w:jc w:val="center"/>
        </w:trPr>
        <w:tc>
          <w:tcPr>
            <w:tcW w:w="658" w:type="dxa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河南省华浩医疗器械有限公司</w:t>
            </w:r>
          </w:p>
        </w:tc>
        <w:tc>
          <w:tcPr>
            <w:tcW w:w="1710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2548000</w:t>
            </w:r>
          </w:p>
        </w:tc>
        <w:tc>
          <w:tcPr>
            <w:tcW w:w="3195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签订合同之日起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个工作日</w:t>
            </w:r>
          </w:p>
        </w:tc>
        <w:tc>
          <w:tcPr>
            <w:tcW w:w="1272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完好</w:t>
            </w:r>
          </w:p>
        </w:tc>
      </w:tr>
      <w:tr w:rsidR="00E550E4" w:rsidTr="00E24148">
        <w:trPr>
          <w:jc w:val="center"/>
        </w:trPr>
        <w:tc>
          <w:tcPr>
            <w:tcW w:w="658" w:type="dxa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20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郑州君子曰医疗科技有限公司</w:t>
            </w:r>
          </w:p>
        </w:tc>
        <w:tc>
          <w:tcPr>
            <w:tcW w:w="1710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2531000</w:t>
            </w:r>
          </w:p>
        </w:tc>
        <w:tc>
          <w:tcPr>
            <w:tcW w:w="3195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签订合同之日起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272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完好</w:t>
            </w:r>
          </w:p>
        </w:tc>
      </w:tr>
      <w:tr w:rsidR="00E550E4" w:rsidTr="00E24148">
        <w:trPr>
          <w:jc w:val="center"/>
        </w:trPr>
        <w:tc>
          <w:tcPr>
            <w:tcW w:w="658" w:type="dxa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20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上海楷协医疗器械技术中心</w:t>
            </w:r>
          </w:p>
        </w:tc>
        <w:tc>
          <w:tcPr>
            <w:tcW w:w="1710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2486000</w:t>
            </w:r>
          </w:p>
        </w:tc>
        <w:tc>
          <w:tcPr>
            <w:tcW w:w="3195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签订合同之日起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272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完好</w:t>
            </w:r>
          </w:p>
        </w:tc>
      </w:tr>
      <w:tr w:rsidR="00E550E4" w:rsidTr="00E24148">
        <w:trPr>
          <w:jc w:val="center"/>
        </w:trPr>
        <w:tc>
          <w:tcPr>
            <w:tcW w:w="658" w:type="dxa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20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枣庄威宇生物制品有限公司</w:t>
            </w:r>
          </w:p>
        </w:tc>
        <w:tc>
          <w:tcPr>
            <w:tcW w:w="1710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2510000</w:t>
            </w:r>
          </w:p>
        </w:tc>
        <w:tc>
          <w:tcPr>
            <w:tcW w:w="3195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签订合同之日起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个工作日内</w:t>
            </w:r>
          </w:p>
        </w:tc>
        <w:tc>
          <w:tcPr>
            <w:tcW w:w="1272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完好</w:t>
            </w:r>
          </w:p>
        </w:tc>
      </w:tr>
    </w:tbl>
    <w:p w:rsidR="00E550E4" w:rsidRPr="00184B65" w:rsidRDefault="00E550E4" w:rsidP="00E550E4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资格审查情况</w:t>
      </w:r>
    </w:p>
    <w:tbl>
      <w:tblPr>
        <w:tblW w:w="938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7684"/>
      </w:tblGrid>
      <w:tr w:rsidR="00E550E4" w:rsidTr="00E24148">
        <w:trPr>
          <w:trHeight w:val="454"/>
          <w:jc w:val="center"/>
        </w:trPr>
        <w:tc>
          <w:tcPr>
            <w:tcW w:w="1700" w:type="dxa"/>
            <w:vAlign w:val="center"/>
          </w:tcPr>
          <w:p w:rsidR="00E550E4" w:rsidRDefault="00E550E4" w:rsidP="006705D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E550E4" w:rsidRDefault="00E550E4" w:rsidP="006705D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通过资格审查的供应商</w:t>
            </w:r>
          </w:p>
        </w:tc>
      </w:tr>
      <w:tr w:rsidR="00E550E4" w:rsidTr="00E24148">
        <w:trPr>
          <w:trHeight w:val="454"/>
          <w:jc w:val="center"/>
        </w:trPr>
        <w:tc>
          <w:tcPr>
            <w:tcW w:w="1700" w:type="dxa"/>
            <w:vAlign w:val="center"/>
          </w:tcPr>
          <w:p w:rsidR="00E550E4" w:rsidRDefault="00E550E4" w:rsidP="006705D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河南省华浩医疗器械有限公司</w:t>
            </w:r>
          </w:p>
        </w:tc>
      </w:tr>
      <w:tr w:rsidR="00E550E4" w:rsidTr="00E24148">
        <w:trPr>
          <w:trHeight w:val="454"/>
          <w:jc w:val="center"/>
        </w:trPr>
        <w:tc>
          <w:tcPr>
            <w:tcW w:w="1700" w:type="dxa"/>
            <w:vAlign w:val="center"/>
          </w:tcPr>
          <w:p w:rsidR="00E550E4" w:rsidRDefault="00E550E4" w:rsidP="006705D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郑州君子曰医疗科技有限公司</w:t>
            </w:r>
          </w:p>
        </w:tc>
      </w:tr>
      <w:tr w:rsidR="00E550E4" w:rsidTr="00E24148">
        <w:trPr>
          <w:trHeight w:val="454"/>
          <w:jc w:val="center"/>
        </w:trPr>
        <w:tc>
          <w:tcPr>
            <w:tcW w:w="1700" w:type="dxa"/>
            <w:vAlign w:val="center"/>
          </w:tcPr>
          <w:p w:rsidR="00E550E4" w:rsidRDefault="00E550E4" w:rsidP="006705D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上海楷协医疗器械技术中心</w:t>
            </w:r>
          </w:p>
        </w:tc>
      </w:tr>
      <w:tr w:rsidR="00E550E4" w:rsidTr="00E24148">
        <w:trPr>
          <w:trHeight w:val="454"/>
          <w:jc w:val="center"/>
        </w:trPr>
        <w:tc>
          <w:tcPr>
            <w:tcW w:w="1700" w:type="dxa"/>
            <w:vAlign w:val="center"/>
          </w:tcPr>
          <w:p w:rsidR="00E550E4" w:rsidRDefault="00E550E4" w:rsidP="006705D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84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枣庄威宇生物制品有限公司</w:t>
            </w:r>
          </w:p>
        </w:tc>
      </w:tr>
      <w:tr w:rsidR="00E550E4" w:rsidTr="00E24148">
        <w:trPr>
          <w:trHeight w:val="454"/>
          <w:jc w:val="center"/>
        </w:trPr>
        <w:tc>
          <w:tcPr>
            <w:tcW w:w="1700" w:type="dxa"/>
            <w:vAlign w:val="center"/>
          </w:tcPr>
          <w:p w:rsidR="00E550E4" w:rsidRDefault="00E550E4" w:rsidP="006705D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未通过资格审查的供应商及原因</w:t>
            </w:r>
          </w:p>
        </w:tc>
      </w:tr>
      <w:tr w:rsidR="00E550E4" w:rsidTr="00E24148">
        <w:trPr>
          <w:trHeight w:val="478"/>
          <w:jc w:val="center"/>
        </w:trPr>
        <w:tc>
          <w:tcPr>
            <w:tcW w:w="1700" w:type="dxa"/>
            <w:vAlign w:val="center"/>
          </w:tcPr>
          <w:p w:rsidR="00E550E4" w:rsidRDefault="00E550E4" w:rsidP="006705D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E550E4" w:rsidRDefault="00E550E4" w:rsidP="006705D2">
            <w:pPr>
              <w:pStyle w:val="aa"/>
              <w:ind w:firstLine="0"/>
              <w:jc w:val="center"/>
            </w:pPr>
            <w:r>
              <w:rPr>
                <w:rFonts w:hint="eastAsia"/>
              </w:rPr>
              <w:t>无</w:t>
            </w:r>
          </w:p>
        </w:tc>
      </w:tr>
    </w:tbl>
    <w:p w:rsidR="00E550E4" w:rsidRDefault="00E550E4" w:rsidP="00E550E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四、详审情况</w:t>
      </w:r>
    </w:p>
    <w:p w:rsidR="00E550E4" w:rsidRDefault="00E550E4" w:rsidP="00E550E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（一）符合性审查</w:t>
      </w:r>
    </w:p>
    <w:p w:rsidR="00E550E4" w:rsidRDefault="00E550E4" w:rsidP="00E550E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C00000"/>
          <w:sz w:val="24"/>
          <w:szCs w:val="24"/>
        </w:rPr>
        <w:t xml:space="preserve"> </w:t>
      </w:r>
      <w:r w:rsidRPr="00E24148">
        <w:rPr>
          <w:rFonts w:ascii="宋体" w:hAnsi="宋体" w:hint="eastAsia"/>
          <w:sz w:val="24"/>
          <w:szCs w:val="24"/>
        </w:rPr>
        <w:t xml:space="preserve"> 4家</w:t>
      </w:r>
      <w:r>
        <w:rPr>
          <w:rFonts w:ascii="宋体" w:hAnsi="宋体" w:hint="eastAsia"/>
          <w:sz w:val="24"/>
          <w:szCs w:val="24"/>
        </w:rPr>
        <w:t>通过资格审查的供应商均通过符合性审查，硬件特征码无异常。</w:t>
      </w:r>
    </w:p>
    <w:p w:rsidR="00E550E4" w:rsidRDefault="00E550E4" w:rsidP="00E550E4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综合比较与评价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E550E4" w:rsidTr="006705D2">
        <w:trPr>
          <w:trHeight w:val="357"/>
        </w:trPr>
        <w:tc>
          <w:tcPr>
            <w:tcW w:w="3757" w:type="dxa"/>
            <w:vAlign w:val="center"/>
          </w:tcPr>
          <w:p w:rsidR="00E550E4" w:rsidRDefault="00E550E4" w:rsidP="006705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第一中标候选人</w:t>
            </w:r>
          </w:p>
        </w:tc>
        <w:tc>
          <w:tcPr>
            <w:tcW w:w="5627" w:type="dxa"/>
            <w:gridSpan w:val="5"/>
          </w:tcPr>
          <w:p w:rsidR="00E550E4" w:rsidRDefault="00E550E4" w:rsidP="006705D2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/>
              </w:rPr>
              <w:t>上海楷协医疗器械技术中心</w:t>
            </w:r>
          </w:p>
        </w:tc>
      </w:tr>
      <w:tr w:rsidR="00E550E4" w:rsidTr="006705D2">
        <w:trPr>
          <w:trHeight w:val="480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E550E4" w:rsidRDefault="00E550E4" w:rsidP="006705D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E550E4" w:rsidRDefault="00E550E4" w:rsidP="006705D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E550E4" w:rsidRDefault="00E550E4" w:rsidP="006705D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E550E4" w:rsidRDefault="00E550E4" w:rsidP="006705D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E550E4" w:rsidTr="006705D2">
        <w:trPr>
          <w:trHeight w:val="449"/>
        </w:trPr>
        <w:tc>
          <w:tcPr>
            <w:tcW w:w="375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40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40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40</w:t>
            </w:r>
          </w:p>
        </w:tc>
      </w:tr>
      <w:tr w:rsidR="00E550E4" w:rsidTr="006705D2">
        <w:trPr>
          <w:trHeight w:val="449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销售业绩（</w:t>
            </w: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E550E4" w:rsidTr="006705D2">
        <w:trPr>
          <w:trHeight w:val="449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投标文件规范程度（</w:t>
            </w:r>
            <w:r>
              <w:rPr>
                <w:rFonts w:cs="宋体" w:hint="eastAsia"/>
              </w:rPr>
              <w:t>4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</w:tr>
      <w:tr w:rsidR="00E550E4" w:rsidTr="006705D2">
        <w:trPr>
          <w:trHeight w:val="436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综合实力（</w:t>
            </w:r>
            <w:r>
              <w:rPr>
                <w:rFonts w:cs="宋体" w:hint="eastAsia"/>
              </w:rPr>
              <w:t>8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</w:t>
            </w:r>
          </w:p>
        </w:tc>
      </w:tr>
      <w:tr w:rsidR="00E550E4" w:rsidTr="006705D2">
        <w:trPr>
          <w:trHeight w:val="449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szCs w:val="21"/>
              </w:rPr>
              <w:t>技术培训及售后服务承诺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</w:t>
            </w:r>
          </w:p>
        </w:tc>
      </w:tr>
      <w:tr w:rsidR="00E550E4" w:rsidTr="006705D2">
        <w:trPr>
          <w:trHeight w:val="436"/>
        </w:trPr>
        <w:tc>
          <w:tcPr>
            <w:tcW w:w="375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szCs w:val="21"/>
              </w:rPr>
              <w:t>产品技术性能和功能（20分）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</w:tr>
      <w:tr w:rsidR="00E550E4" w:rsidTr="006705D2">
        <w:trPr>
          <w:trHeight w:val="436"/>
        </w:trPr>
        <w:tc>
          <w:tcPr>
            <w:tcW w:w="3757" w:type="dxa"/>
            <w:vAlign w:val="center"/>
          </w:tcPr>
          <w:p w:rsidR="00E550E4" w:rsidRDefault="00E550E4" w:rsidP="006705D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对招标文件的响应程度（15分）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12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12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12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12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12</w:t>
            </w:r>
          </w:p>
        </w:tc>
      </w:tr>
      <w:tr w:rsidR="00E550E4" w:rsidTr="006705D2">
        <w:trPr>
          <w:trHeight w:val="441"/>
        </w:trPr>
        <w:tc>
          <w:tcPr>
            <w:tcW w:w="375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89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89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90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90</w:t>
            </w:r>
          </w:p>
        </w:tc>
      </w:tr>
      <w:tr w:rsidR="00E550E4" w:rsidTr="006705D2">
        <w:trPr>
          <w:trHeight w:val="373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E550E4" w:rsidRDefault="00E550E4" w:rsidP="006705D2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89.60</w:t>
            </w:r>
          </w:p>
        </w:tc>
      </w:tr>
    </w:tbl>
    <w:p w:rsidR="00E550E4" w:rsidRDefault="00E550E4" w:rsidP="00E550E4">
      <w:pPr>
        <w:spacing w:line="360" w:lineRule="auto"/>
        <w:ind w:firstLineChars="100" w:firstLine="21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E550E4" w:rsidTr="006705D2">
        <w:trPr>
          <w:trHeight w:val="357"/>
        </w:trPr>
        <w:tc>
          <w:tcPr>
            <w:tcW w:w="3757" w:type="dxa"/>
            <w:vAlign w:val="center"/>
          </w:tcPr>
          <w:p w:rsidR="00E550E4" w:rsidRDefault="00E550E4" w:rsidP="006705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第二中标候选人</w:t>
            </w:r>
          </w:p>
        </w:tc>
        <w:tc>
          <w:tcPr>
            <w:tcW w:w="5627" w:type="dxa"/>
            <w:gridSpan w:val="5"/>
          </w:tcPr>
          <w:p w:rsidR="00E550E4" w:rsidRDefault="00E550E4" w:rsidP="006705D2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郑州君子曰医疗科技有限公司</w:t>
            </w:r>
          </w:p>
        </w:tc>
      </w:tr>
      <w:tr w:rsidR="00E550E4" w:rsidTr="006705D2">
        <w:trPr>
          <w:trHeight w:val="480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E550E4" w:rsidRDefault="00E550E4" w:rsidP="006705D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E550E4" w:rsidRDefault="00E550E4" w:rsidP="006705D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E550E4" w:rsidRDefault="00E550E4" w:rsidP="006705D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E550E4" w:rsidRDefault="00E550E4" w:rsidP="006705D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E550E4" w:rsidTr="006705D2">
        <w:trPr>
          <w:trHeight w:val="449"/>
        </w:trPr>
        <w:tc>
          <w:tcPr>
            <w:tcW w:w="375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40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39.29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39.29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39.29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39.29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39.29</w:t>
            </w:r>
          </w:p>
        </w:tc>
      </w:tr>
      <w:tr w:rsidR="00E550E4" w:rsidTr="006705D2">
        <w:trPr>
          <w:trHeight w:val="449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销售业绩（</w:t>
            </w: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E550E4" w:rsidTr="006705D2">
        <w:trPr>
          <w:trHeight w:val="449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投标文件规范程度（</w:t>
            </w:r>
            <w:r>
              <w:rPr>
                <w:rFonts w:cs="宋体" w:hint="eastAsia"/>
              </w:rPr>
              <w:t>4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E550E4" w:rsidTr="006705D2">
        <w:trPr>
          <w:trHeight w:val="436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综合实力（</w:t>
            </w:r>
            <w:r>
              <w:rPr>
                <w:rFonts w:cs="宋体" w:hint="eastAsia"/>
              </w:rPr>
              <w:t>8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</w:tr>
      <w:tr w:rsidR="00E550E4" w:rsidTr="006705D2">
        <w:trPr>
          <w:trHeight w:val="449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szCs w:val="21"/>
              </w:rPr>
              <w:t>技术培训及售后服务承诺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</w:t>
            </w:r>
          </w:p>
        </w:tc>
      </w:tr>
      <w:tr w:rsidR="00E550E4" w:rsidTr="006705D2">
        <w:trPr>
          <w:trHeight w:val="436"/>
        </w:trPr>
        <w:tc>
          <w:tcPr>
            <w:tcW w:w="375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szCs w:val="21"/>
              </w:rPr>
              <w:t>产品技术性能和功能（20分）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</w:tr>
      <w:tr w:rsidR="00E550E4" w:rsidTr="006705D2">
        <w:trPr>
          <w:trHeight w:val="436"/>
        </w:trPr>
        <w:tc>
          <w:tcPr>
            <w:tcW w:w="3757" w:type="dxa"/>
            <w:vAlign w:val="center"/>
          </w:tcPr>
          <w:p w:rsidR="00E550E4" w:rsidRDefault="00E550E4" w:rsidP="006705D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对招标文件的响应程度（15分）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E550E4" w:rsidTr="006705D2">
        <w:trPr>
          <w:trHeight w:val="441"/>
        </w:trPr>
        <w:tc>
          <w:tcPr>
            <w:tcW w:w="375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75.29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72.29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73.29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73.29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74.29</w:t>
            </w:r>
          </w:p>
        </w:tc>
      </w:tr>
      <w:tr w:rsidR="00E550E4" w:rsidTr="006705D2">
        <w:trPr>
          <w:trHeight w:val="373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E550E4" w:rsidRDefault="00E550E4" w:rsidP="006705D2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73.69</w:t>
            </w:r>
          </w:p>
        </w:tc>
      </w:tr>
    </w:tbl>
    <w:p w:rsidR="00E550E4" w:rsidRDefault="00E550E4" w:rsidP="00E550E4">
      <w:pPr>
        <w:pStyle w:val="a0"/>
        <w:ind w:firstLine="21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E550E4" w:rsidTr="006705D2">
        <w:trPr>
          <w:trHeight w:val="357"/>
        </w:trPr>
        <w:tc>
          <w:tcPr>
            <w:tcW w:w="3757" w:type="dxa"/>
            <w:vAlign w:val="center"/>
          </w:tcPr>
          <w:p w:rsidR="00E550E4" w:rsidRDefault="00E550E4" w:rsidP="006705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第三中标候选人</w:t>
            </w:r>
          </w:p>
        </w:tc>
        <w:tc>
          <w:tcPr>
            <w:tcW w:w="5627" w:type="dxa"/>
            <w:gridSpan w:val="5"/>
          </w:tcPr>
          <w:p w:rsidR="00E550E4" w:rsidRDefault="00E550E4" w:rsidP="006705D2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河南省华浩医疗器械有限公司</w:t>
            </w:r>
          </w:p>
        </w:tc>
      </w:tr>
      <w:tr w:rsidR="00E550E4" w:rsidTr="006705D2">
        <w:trPr>
          <w:trHeight w:val="480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E550E4" w:rsidRDefault="00E550E4" w:rsidP="006705D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E550E4" w:rsidRDefault="00E550E4" w:rsidP="006705D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E550E4" w:rsidRDefault="00E550E4" w:rsidP="006705D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E550E4" w:rsidRDefault="00E550E4" w:rsidP="006705D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E550E4" w:rsidTr="006705D2">
        <w:trPr>
          <w:trHeight w:val="449"/>
        </w:trPr>
        <w:tc>
          <w:tcPr>
            <w:tcW w:w="375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lastRenderedPageBreak/>
              <w:t>投标报价（</w:t>
            </w:r>
            <w:r>
              <w:rPr>
                <w:rFonts w:cs="宋体" w:hint="eastAsia"/>
              </w:rPr>
              <w:t>40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39.03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39.03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39.03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39.03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39.03</w:t>
            </w:r>
          </w:p>
        </w:tc>
      </w:tr>
      <w:tr w:rsidR="00E550E4" w:rsidTr="006705D2">
        <w:trPr>
          <w:trHeight w:val="449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销售业绩（</w:t>
            </w: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E550E4" w:rsidTr="006705D2">
        <w:trPr>
          <w:trHeight w:val="449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投标文件规范程度（</w:t>
            </w:r>
            <w:r>
              <w:rPr>
                <w:rFonts w:cs="宋体" w:hint="eastAsia"/>
              </w:rPr>
              <w:t>4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E550E4" w:rsidTr="006705D2">
        <w:trPr>
          <w:trHeight w:val="436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综合实力（</w:t>
            </w:r>
            <w:r>
              <w:rPr>
                <w:rFonts w:cs="宋体" w:hint="eastAsia"/>
              </w:rPr>
              <w:t>8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</w:tr>
      <w:tr w:rsidR="00E550E4" w:rsidTr="006705D2">
        <w:trPr>
          <w:trHeight w:val="449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szCs w:val="21"/>
              </w:rPr>
              <w:t>技术培训及售后服务承诺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</w:t>
            </w:r>
          </w:p>
        </w:tc>
      </w:tr>
      <w:tr w:rsidR="00E550E4" w:rsidTr="006705D2">
        <w:trPr>
          <w:trHeight w:val="436"/>
        </w:trPr>
        <w:tc>
          <w:tcPr>
            <w:tcW w:w="375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szCs w:val="21"/>
              </w:rPr>
              <w:t>产品技术性能和功能（20分）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</w:tr>
      <w:tr w:rsidR="00E550E4" w:rsidTr="006705D2">
        <w:trPr>
          <w:trHeight w:val="436"/>
        </w:trPr>
        <w:tc>
          <w:tcPr>
            <w:tcW w:w="3757" w:type="dxa"/>
            <w:vAlign w:val="center"/>
          </w:tcPr>
          <w:p w:rsidR="00E550E4" w:rsidRDefault="00E550E4" w:rsidP="006705D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对招标文件的响应程度（15分）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E550E4" w:rsidTr="006705D2">
        <w:trPr>
          <w:trHeight w:val="441"/>
        </w:trPr>
        <w:tc>
          <w:tcPr>
            <w:tcW w:w="375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74.03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72.03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73.03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72.03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73.03</w:t>
            </w:r>
          </w:p>
        </w:tc>
      </w:tr>
      <w:tr w:rsidR="00E550E4" w:rsidTr="006705D2">
        <w:trPr>
          <w:trHeight w:val="373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E550E4" w:rsidRDefault="00E550E4" w:rsidP="006705D2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72.83</w:t>
            </w:r>
          </w:p>
        </w:tc>
      </w:tr>
    </w:tbl>
    <w:p w:rsidR="00E550E4" w:rsidRDefault="00E550E4" w:rsidP="00E550E4">
      <w:pPr>
        <w:pStyle w:val="a0"/>
        <w:ind w:firstLine="210"/>
      </w:pPr>
    </w:p>
    <w:p w:rsidR="00E550E4" w:rsidRDefault="00E550E4" w:rsidP="00E550E4">
      <w:pPr>
        <w:pStyle w:val="a0"/>
        <w:ind w:firstLine="21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E550E4" w:rsidTr="006705D2">
        <w:trPr>
          <w:trHeight w:val="357"/>
        </w:trPr>
        <w:tc>
          <w:tcPr>
            <w:tcW w:w="3757" w:type="dxa"/>
            <w:vAlign w:val="center"/>
          </w:tcPr>
          <w:p w:rsidR="00E550E4" w:rsidRDefault="00E550E4" w:rsidP="006705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第四中标候选人</w:t>
            </w:r>
          </w:p>
        </w:tc>
        <w:tc>
          <w:tcPr>
            <w:tcW w:w="5627" w:type="dxa"/>
            <w:gridSpan w:val="5"/>
          </w:tcPr>
          <w:p w:rsidR="00E550E4" w:rsidRDefault="00E550E4" w:rsidP="006705D2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枣庄威宇生物制品有限公司</w:t>
            </w:r>
          </w:p>
        </w:tc>
      </w:tr>
      <w:tr w:rsidR="00E550E4" w:rsidTr="006705D2">
        <w:trPr>
          <w:trHeight w:val="480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E550E4" w:rsidRDefault="00E550E4" w:rsidP="006705D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E550E4" w:rsidRDefault="00E550E4" w:rsidP="006705D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E550E4" w:rsidRDefault="00E550E4" w:rsidP="006705D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E550E4" w:rsidRDefault="00E550E4" w:rsidP="006705D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E550E4" w:rsidTr="006705D2">
        <w:trPr>
          <w:trHeight w:val="449"/>
        </w:trPr>
        <w:tc>
          <w:tcPr>
            <w:tcW w:w="375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40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39.62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39.62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39.62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39.62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39.62</w:t>
            </w:r>
          </w:p>
        </w:tc>
      </w:tr>
      <w:tr w:rsidR="00E550E4" w:rsidTr="006705D2">
        <w:trPr>
          <w:trHeight w:val="449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销售业绩（</w:t>
            </w: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E550E4" w:rsidTr="006705D2">
        <w:trPr>
          <w:trHeight w:val="449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投标文件规范程度（</w:t>
            </w:r>
            <w:r>
              <w:rPr>
                <w:rFonts w:cs="宋体" w:hint="eastAsia"/>
              </w:rPr>
              <w:t>4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E550E4" w:rsidTr="006705D2">
        <w:trPr>
          <w:trHeight w:val="436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综合实力（</w:t>
            </w:r>
            <w:r>
              <w:rPr>
                <w:rFonts w:cs="宋体" w:hint="eastAsia"/>
              </w:rPr>
              <w:t>8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E550E4" w:rsidTr="006705D2">
        <w:trPr>
          <w:trHeight w:val="449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szCs w:val="21"/>
              </w:rPr>
              <w:t>技术培训及售后服务承诺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10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7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</w:t>
            </w:r>
          </w:p>
        </w:tc>
      </w:tr>
      <w:tr w:rsidR="00E550E4" w:rsidTr="006705D2">
        <w:trPr>
          <w:trHeight w:val="436"/>
        </w:trPr>
        <w:tc>
          <w:tcPr>
            <w:tcW w:w="375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szCs w:val="21"/>
              </w:rPr>
              <w:t>产品技术性能和功能（20分）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</w:tr>
      <w:tr w:rsidR="00E550E4" w:rsidTr="006705D2">
        <w:trPr>
          <w:trHeight w:val="436"/>
        </w:trPr>
        <w:tc>
          <w:tcPr>
            <w:tcW w:w="3757" w:type="dxa"/>
            <w:vAlign w:val="center"/>
          </w:tcPr>
          <w:p w:rsidR="00E550E4" w:rsidRDefault="00E550E4" w:rsidP="006705D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对招标文件的响应程度（15分）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E550E4" w:rsidTr="006705D2">
        <w:trPr>
          <w:trHeight w:val="441"/>
        </w:trPr>
        <w:tc>
          <w:tcPr>
            <w:tcW w:w="375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69.62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67.62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69.62</w:t>
            </w:r>
          </w:p>
        </w:tc>
        <w:tc>
          <w:tcPr>
            <w:tcW w:w="1155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68.62</w:t>
            </w:r>
          </w:p>
        </w:tc>
        <w:tc>
          <w:tcPr>
            <w:tcW w:w="1007" w:type="dxa"/>
            <w:vAlign w:val="center"/>
          </w:tcPr>
          <w:p w:rsidR="00E550E4" w:rsidRDefault="00E550E4" w:rsidP="006705D2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68.62</w:t>
            </w:r>
          </w:p>
        </w:tc>
      </w:tr>
      <w:tr w:rsidR="00E550E4" w:rsidTr="006705D2">
        <w:trPr>
          <w:trHeight w:val="373"/>
        </w:trPr>
        <w:tc>
          <w:tcPr>
            <w:tcW w:w="3757" w:type="dxa"/>
            <w:vAlign w:val="center"/>
          </w:tcPr>
          <w:p w:rsidR="00E550E4" w:rsidRDefault="00E550E4" w:rsidP="006705D2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E550E4" w:rsidRDefault="00E550E4" w:rsidP="006705D2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68.82</w:t>
            </w:r>
          </w:p>
        </w:tc>
      </w:tr>
    </w:tbl>
    <w:p w:rsidR="00E550E4" w:rsidRDefault="00E550E4" w:rsidP="00E550E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/>
        </w:rPr>
        <w:t>五、</w:t>
      </w:r>
      <w:r>
        <w:rPr>
          <w:rFonts w:ascii="宋体" w:hAnsi="宋体" w:hint="eastAsia"/>
          <w:sz w:val="24"/>
          <w:szCs w:val="24"/>
        </w:rPr>
        <w:t>评标委员会推荐中标候选人（或采购人授权确定中标人）情况</w:t>
      </w:r>
    </w:p>
    <w:p w:rsidR="00E550E4" w:rsidRPr="000775FE" w:rsidRDefault="00E550E4" w:rsidP="00E550E4">
      <w:pPr>
        <w:adjustRightInd w:val="0"/>
        <w:spacing w:line="600" w:lineRule="atLeas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第一中标候选人：</w:t>
      </w:r>
      <w:r w:rsidRPr="000775FE">
        <w:rPr>
          <w:rFonts w:hint="eastAsia"/>
          <w:sz w:val="24"/>
          <w:szCs w:val="24"/>
        </w:rPr>
        <w:t>上海楷协医疗器械技术中心</w:t>
      </w:r>
    </w:p>
    <w:p w:rsidR="00E550E4" w:rsidRDefault="00E550E4" w:rsidP="00E550E4">
      <w:pPr>
        <w:adjustRightInd w:val="0"/>
        <w:spacing w:line="600" w:lineRule="atLeas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 大写：贰佰肆拾捌万陆仟元整    小写：2486000</w:t>
      </w:r>
      <w:r>
        <w:rPr>
          <w:rFonts w:ascii="宋体" w:hAnsi="宋体" w:cs="宋体" w:hint="eastAsia"/>
          <w:kern w:val="0"/>
          <w:sz w:val="24"/>
          <w:szCs w:val="24"/>
          <w:lang/>
        </w:rPr>
        <w:t>元</w:t>
      </w:r>
    </w:p>
    <w:p w:rsidR="00E550E4" w:rsidRDefault="00E550E4" w:rsidP="00E550E4">
      <w:pPr>
        <w:pStyle w:val="aa"/>
        <w:spacing w:line="60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地址：上海市奉贤区金汇镇金星村452号1幢1033室</w:t>
      </w:r>
    </w:p>
    <w:p w:rsidR="00E550E4" w:rsidRDefault="00E550E4" w:rsidP="00E550E4">
      <w:pPr>
        <w:pStyle w:val="aa"/>
        <w:spacing w:line="60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联系人：王宁      联系电话：021-67800135</w:t>
      </w:r>
    </w:p>
    <w:p w:rsidR="00E550E4" w:rsidRDefault="00E550E4" w:rsidP="00E550E4">
      <w:pPr>
        <w:adjustRightInd w:val="0"/>
        <w:spacing w:line="600" w:lineRule="atLeas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第二中标候选人：郑州君子曰医疗科技有限公司 </w:t>
      </w:r>
    </w:p>
    <w:p w:rsidR="00E550E4" w:rsidRDefault="00E550E4" w:rsidP="00E550E4">
      <w:pPr>
        <w:adjustRightInd w:val="0"/>
        <w:spacing w:line="600" w:lineRule="atLeas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投标报价：大写：贰佰伍拾叁万壹仟元整    小写：2531000</w:t>
      </w:r>
      <w:r>
        <w:rPr>
          <w:rFonts w:ascii="宋体" w:hAnsi="宋体" w:cs="宋体" w:hint="eastAsia"/>
          <w:kern w:val="0"/>
          <w:sz w:val="24"/>
          <w:szCs w:val="24"/>
          <w:lang/>
        </w:rPr>
        <w:t>元</w:t>
      </w:r>
    </w:p>
    <w:p w:rsidR="00E550E4" w:rsidRDefault="00E550E4" w:rsidP="00E550E4">
      <w:pPr>
        <w:pStyle w:val="aa"/>
        <w:spacing w:line="60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地址：郑州经济开发区经开第二大街兴华科技产业园1号厂房10层1001号</w:t>
      </w:r>
    </w:p>
    <w:p w:rsidR="00E550E4" w:rsidRPr="002D070C" w:rsidRDefault="00E550E4" w:rsidP="002D070C">
      <w:pPr>
        <w:pStyle w:val="aa"/>
        <w:spacing w:line="60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联系人：姜芳芝      联系电话：0371-66781569</w:t>
      </w:r>
    </w:p>
    <w:p w:rsidR="00E550E4" w:rsidRDefault="00E550E4" w:rsidP="00E550E4">
      <w:pPr>
        <w:adjustRightInd w:val="0"/>
        <w:spacing w:line="600" w:lineRule="atLeas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第三中标候选人：河南省华浩医疗器械有限公司</w:t>
      </w:r>
    </w:p>
    <w:p w:rsidR="00E550E4" w:rsidRDefault="00E550E4" w:rsidP="00E550E4">
      <w:pPr>
        <w:adjustRightInd w:val="0"/>
        <w:spacing w:line="600" w:lineRule="atLeas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 大写：贰佰伍拾肆万捌仟元整    小写：2548000</w:t>
      </w:r>
      <w:r>
        <w:rPr>
          <w:rFonts w:ascii="宋体" w:hAnsi="宋体" w:cs="宋体" w:hint="eastAsia"/>
          <w:kern w:val="0"/>
          <w:sz w:val="24"/>
          <w:szCs w:val="24"/>
          <w:lang/>
        </w:rPr>
        <w:t>元</w:t>
      </w:r>
    </w:p>
    <w:p w:rsidR="00E550E4" w:rsidRDefault="00E550E4" w:rsidP="00E550E4">
      <w:pPr>
        <w:pStyle w:val="aa"/>
        <w:spacing w:line="60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地址：郑州市管城区郑汴路76号1单元16层1601号</w:t>
      </w:r>
    </w:p>
    <w:p w:rsidR="00E550E4" w:rsidRDefault="00E550E4" w:rsidP="00E550E4">
      <w:pPr>
        <w:pStyle w:val="a0"/>
        <w:spacing w:line="600" w:lineRule="atLeast"/>
        <w:ind w:firstLineChars="200" w:firstLine="480"/>
      </w:pPr>
      <w:r>
        <w:rPr>
          <w:rFonts w:ascii="宋体" w:hAnsi="宋体" w:hint="eastAsia"/>
          <w:sz w:val="24"/>
          <w:szCs w:val="24"/>
        </w:rPr>
        <w:t>联系人：杨晓磊     联系电话：0371-55135661</w:t>
      </w:r>
    </w:p>
    <w:p w:rsidR="00EC1F15" w:rsidRDefault="00775081">
      <w:pPr>
        <w:adjustRightInd w:val="0"/>
        <w:spacing w:line="480" w:lineRule="exact"/>
        <w:ind w:rightChars="-329" w:right="-69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六、投标人根据评标委员会要求进行的澄清、说明或者补正：无。</w:t>
      </w:r>
    </w:p>
    <w:p w:rsidR="00EC1F15" w:rsidRPr="002D070C" w:rsidRDefault="00775081">
      <w:pPr>
        <w:adjustRightInd w:val="0"/>
        <w:spacing w:line="480" w:lineRule="exact"/>
        <w:ind w:rightChars="-329" w:right="-691"/>
        <w:rPr>
          <w:rFonts w:ascii="宋体" w:hAnsi="宋体"/>
          <w:sz w:val="24"/>
          <w:szCs w:val="24"/>
        </w:rPr>
      </w:pPr>
      <w:r w:rsidRPr="002D070C">
        <w:rPr>
          <w:rFonts w:ascii="宋体" w:hAnsi="宋体" w:hint="eastAsia"/>
          <w:sz w:val="24"/>
          <w:szCs w:val="24"/>
        </w:rPr>
        <w:t>七、是否存在评标委员会成员更换：无</w:t>
      </w:r>
      <w:r w:rsidRPr="002D070C">
        <w:rPr>
          <w:rFonts w:ascii="宋体" w:hAnsi="宋体" w:hint="eastAsia"/>
          <w:sz w:val="24"/>
          <w:szCs w:val="24"/>
        </w:rPr>
        <w:t>。</w:t>
      </w:r>
    </w:p>
    <w:p w:rsidR="00E550E4" w:rsidRDefault="00775081">
      <w:pPr>
        <w:adjustRightInd w:val="0"/>
        <w:spacing w:line="480" w:lineRule="exact"/>
        <w:ind w:rightChars="-329" w:right="-691"/>
        <w:rPr>
          <w:rFonts w:ascii="宋体" w:hAnsi="宋体" w:hint="eastAsia"/>
          <w:sz w:val="24"/>
          <w:szCs w:val="24"/>
        </w:rPr>
      </w:pPr>
      <w:r w:rsidRPr="002D070C">
        <w:rPr>
          <w:rFonts w:ascii="宋体" w:hAnsi="宋体" w:hint="eastAsia"/>
          <w:sz w:val="24"/>
          <w:szCs w:val="24"/>
        </w:rPr>
        <w:t>八、评标委员会成员名单：</w:t>
      </w:r>
      <w:r w:rsidR="00E550E4" w:rsidRPr="002D070C">
        <w:rPr>
          <w:rFonts w:ascii="宋体" w:hAnsi="宋体" w:hint="eastAsia"/>
          <w:sz w:val="24"/>
          <w:szCs w:val="24"/>
        </w:rPr>
        <w:t>张</w:t>
      </w:r>
      <w:r w:rsidR="00E550E4">
        <w:rPr>
          <w:rFonts w:ascii="宋体" w:hAnsi="宋体" w:hint="eastAsia"/>
          <w:sz w:val="24"/>
          <w:szCs w:val="24"/>
        </w:rPr>
        <w:t>军玲、杨海燕、孔令红、董书娜、黄金虎</w:t>
      </w:r>
    </w:p>
    <w:p w:rsidR="00EC1F15" w:rsidRDefault="00775081">
      <w:pPr>
        <w:adjustRightInd w:val="0"/>
        <w:spacing w:line="480" w:lineRule="exact"/>
        <w:ind w:rightChars="-329" w:right="-69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、代理机构及采购单位地址、联系人、联系电话</w:t>
      </w:r>
    </w:p>
    <w:p w:rsidR="00EC1F15" w:rsidRDefault="00775081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（一）代理机构：河南中天招标代理有限公司</w:t>
      </w:r>
    </w:p>
    <w:p w:rsidR="00EC1F15" w:rsidRDefault="00775081">
      <w:pPr>
        <w:adjustRightInd w:val="0"/>
        <w:spacing w:line="480" w:lineRule="exact"/>
        <w:ind w:rightChars="-329" w:right="-691"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地址：郑州市金水区姚砦路</w:t>
      </w:r>
      <w:r>
        <w:rPr>
          <w:rFonts w:ascii="宋体" w:hAnsi="宋体" w:hint="eastAsia"/>
          <w:sz w:val="24"/>
          <w:szCs w:val="24"/>
        </w:rPr>
        <w:t>133</w:t>
      </w:r>
      <w:r>
        <w:rPr>
          <w:rFonts w:ascii="宋体" w:hAnsi="宋体" w:hint="eastAsia"/>
          <w:sz w:val="24"/>
          <w:szCs w:val="24"/>
        </w:rPr>
        <w:t>号金成时代广场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幢</w:t>
      </w:r>
      <w:r>
        <w:rPr>
          <w:rFonts w:ascii="宋体" w:hAnsi="宋体" w:hint="eastAsia"/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层</w:t>
      </w:r>
    </w:p>
    <w:p w:rsidR="00EC1F15" w:rsidRDefault="00775081">
      <w:pPr>
        <w:adjustRightInd w:val="0"/>
        <w:spacing w:line="480" w:lineRule="exact"/>
        <w:ind w:rightChars="-329" w:right="-691"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联系人：张女士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>0371-63936075</w:t>
      </w:r>
    </w:p>
    <w:p w:rsidR="00EC1F15" w:rsidRDefault="00775081">
      <w:pPr>
        <w:adjustRightInd w:val="0"/>
        <w:spacing w:line="480" w:lineRule="exact"/>
        <w:ind w:rightChars="-329" w:right="-69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>王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先生</w:t>
      </w:r>
      <w:r>
        <w:rPr>
          <w:rFonts w:ascii="宋体" w:hAnsi="宋体" w:hint="eastAsia"/>
          <w:sz w:val="24"/>
          <w:szCs w:val="24"/>
        </w:rPr>
        <w:t xml:space="preserve">   </w:t>
      </w: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>150 9028 8758</w:t>
      </w:r>
    </w:p>
    <w:p w:rsidR="00EC1F15" w:rsidRDefault="00775081">
      <w:pPr>
        <w:adjustRightInd w:val="0"/>
        <w:spacing w:line="480" w:lineRule="exact"/>
        <w:ind w:rightChars="-329" w:right="-691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（二）采购单位：禹州市人民医院</w:t>
      </w:r>
    </w:p>
    <w:p w:rsidR="00EC1F15" w:rsidRDefault="00775081">
      <w:pPr>
        <w:adjustRightInd w:val="0"/>
        <w:spacing w:line="480" w:lineRule="exact"/>
        <w:ind w:rightChars="-329" w:right="-691"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地址：禹州市康复路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号</w:t>
      </w:r>
    </w:p>
    <w:p w:rsidR="00EC1F15" w:rsidRDefault="00775081">
      <w:pPr>
        <w:adjustRightInd w:val="0"/>
        <w:spacing w:line="480" w:lineRule="exact"/>
        <w:ind w:rightChars="-329" w:right="-691"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联系人：席先生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 xml:space="preserve">0374-6068578 </w:t>
      </w:r>
    </w:p>
    <w:p w:rsidR="00EC1F15" w:rsidRDefault="00EC1F15" w:rsidP="00E550E4">
      <w:pPr>
        <w:pStyle w:val="a0"/>
        <w:ind w:firstLine="24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EC1F15" w:rsidRDefault="00EC1F15" w:rsidP="00E550E4">
      <w:pPr>
        <w:pStyle w:val="a0"/>
        <w:ind w:firstLine="24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EC1F15" w:rsidRDefault="00EC1F15">
      <w:pPr>
        <w:pStyle w:val="a0"/>
        <w:ind w:firstLineChars="0" w:firstLine="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EC1F15" w:rsidRDefault="00EC1F15">
      <w:pPr>
        <w:pStyle w:val="a0"/>
        <w:ind w:firstLineChars="0" w:firstLine="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EC1F15" w:rsidRDefault="00EC1F15">
      <w:pPr>
        <w:pStyle w:val="a0"/>
        <w:ind w:firstLine="210"/>
      </w:pPr>
    </w:p>
    <w:p w:rsidR="00EC1F15" w:rsidRDefault="00775081">
      <w:r>
        <w:rPr>
          <w:rFonts w:ascii="宋体" w:hAnsi="宋体" w:hint="eastAsia"/>
          <w:sz w:val="24"/>
          <w:szCs w:val="24"/>
        </w:rPr>
        <w:t xml:space="preserve"> </w:t>
      </w:r>
      <w:r w:rsidR="00E550E4">
        <w:rPr>
          <w:rFonts w:ascii="宋体" w:hAnsi="宋体" w:hint="eastAsia"/>
          <w:sz w:val="24"/>
          <w:szCs w:val="24"/>
        </w:rPr>
        <w:t xml:space="preserve">                                                </w:t>
      </w:r>
      <w:r>
        <w:rPr>
          <w:rFonts w:ascii="宋体" w:hAnsi="宋体" w:hint="eastAsia"/>
          <w:sz w:val="24"/>
          <w:szCs w:val="24"/>
        </w:rPr>
        <w:t>201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 w:rsidR="00E550E4"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日</w:t>
      </w:r>
    </w:p>
    <w:p w:rsidR="00EC1F15" w:rsidRDefault="00EC1F15"/>
    <w:sectPr w:rsidR="00EC1F15" w:rsidSect="00E24148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081" w:rsidRDefault="00775081" w:rsidP="00E550E4">
      <w:r>
        <w:separator/>
      </w:r>
    </w:p>
  </w:endnote>
  <w:endnote w:type="continuationSeparator" w:id="1">
    <w:p w:rsidR="00775081" w:rsidRDefault="00775081" w:rsidP="00E5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081" w:rsidRDefault="00775081" w:rsidP="00E550E4">
      <w:r>
        <w:separator/>
      </w:r>
    </w:p>
  </w:footnote>
  <w:footnote w:type="continuationSeparator" w:id="1">
    <w:p w:rsidR="00775081" w:rsidRDefault="00775081" w:rsidP="00E55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B9275E"/>
    <w:multiLevelType w:val="singleLevel"/>
    <w:tmpl w:val="D2B9275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4A3D11"/>
    <w:multiLevelType w:val="singleLevel"/>
    <w:tmpl w:val="E44A3D1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CC20CC5"/>
    <w:rsid w:val="000775FE"/>
    <w:rsid w:val="00184B65"/>
    <w:rsid w:val="002D070C"/>
    <w:rsid w:val="00775081"/>
    <w:rsid w:val="009B202C"/>
    <w:rsid w:val="00E24148"/>
    <w:rsid w:val="00E550E4"/>
    <w:rsid w:val="00EC1F15"/>
    <w:rsid w:val="04F516D5"/>
    <w:rsid w:val="05A56DD3"/>
    <w:rsid w:val="0712125F"/>
    <w:rsid w:val="21A74249"/>
    <w:rsid w:val="25B90E9C"/>
    <w:rsid w:val="2C8E5FDA"/>
    <w:rsid w:val="2F42579A"/>
    <w:rsid w:val="3CC20CC5"/>
    <w:rsid w:val="3EEA5DF4"/>
    <w:rsid w:val="404734C8"/>
    <w:rsid w:val="45AB4104"/>
    <w:rsid w:val="4B834915"/>
    <w:rsid w:val="5A2A58C5"/>
    <w:rsid w:val="5B3F07C9"/>
    <w:rsid w:val="6D822F08"/>
    <w:rsid w:val="6EC84519"/>
    <w:rsid w:val="738816F2"/>
    <w:rsid w:val="743122D2"/>
    <w:rsid w:val="764F3F79"/>
    <w:rsid w:val="7943529F"/>
    <w:rsid w:val="7E2E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C1F15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qFormat/>
    <w:rsid w:val="00EC1F15"/>
    <w:pPr>
      <w:spacing w:after="0"/>
      <w:ind w:firstLineChars="100" w:firstLine="420"/>
    </w:pPr>
  </w:style>
  <w:style w:type="paragraph" w:styleId="a4">
    <w:name w:val="Body Text"/>
    <w:basedOn w:val="a"/>
    <w:uiPriority w:val="99"/>
    <w:semiHidden/>
    <w:unhideWhenUsed/>
    <w:qFormat/>
    <w:rsid w:val="00EC1F15"/>
    <w:pPr>
      <w:spacing w:after="120"/>
    </w:pPr>
  </w:style>
  <w:style w:type="character" w:styleId="a5">
    <w:name w:val="FollowedHyperlink"/>
    <w:basedOn w:val="a1"/>
    <w:qFormat/>
    <w:rsid w:val="00EC1F15"/>
    <w:rPr>
      <w:color w:val="000000"/>
      <w:u w:val="none"/>
    </w:rPr>
  </w:style>
  <w:style w:type="character" w:styleId="a6">
    <w:name w:val="Emphasis"/>
    <w:basedOn w:val="a1"/>
    <w:qFormat/>
    <w:rsid w:val="00EC1F15"/>
  </w:style>
  <w:style w:type="character" w:styleId="a7">
    <w:name w:val="Hyperlink"/>
    <w:basedOn w:val="a1"/>
    <w:qFormat/>
    <w:rsid w:val="00EC1F15"/>
    <w:rPr>
      <w:color w:val="000000"/>
      <w:u w:val="none"/>
    </w:rPr>
  </w:style>
  <w:style w:type="character" w:customStyle="1" w:styleId="red">
    <w:name w:val="red"/>
    <w:basedOn w:val="a1"/>
    <w:qFormat/>
    <w:rsid w:val="00EC1F15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EC1F15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EC1F15"/>
    <w:rPr>
      <w:color w:val="CC0000"/>
    </w:rPr>
  </w:style>
  <w:style w:type="character" w:customStyle="1" w:styleId="red3">
    <w:name w:val="red3"/>
    <w:basedOn w:val="a1"/>
    <w:qFormat/>
    <w:rsid w:val="00EC1F15"/>
    <w:rPr>
      <w:color w:val="FF0000"/>
    </w:rPr>
  </w:style>
  <w:style w:type="character" w:customStyle="1" w:styleId="green">
    <w:name w:val="green"/>
    <w:basedOn w:val="a1"/>
    <w:qFormat/>
    <w:rsid w:val="00EC1F15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EC1F15"/>
    <w:rPr>
      <w:color w:val="66AE00"/>
      <w:sz w:val="18"/>
      <w:szCs w:val="18"/>
    </w:rPr>
  </w:style>
  <w:style w:type="character" w:customStyle="1" w:styleId="hover25">
    <w:name w:val="hover25"/>
    <w:basedOn w:val="a1"/>
    <w:qFormat/>
    <w:rsid w:val="00EC1F15"/>
  </w:style>
  <w:style w:type="character" w:customStyle="1" w:styleId="gb-jt">
    <w:name w:val="gb-jt"/>
    <w:basedOn w:val="a1"/>
    <w:qFormat/>
    <w:rsid w:val="00EC1F15"/>
  </w:style>
  <w:style w:type="character" w:customStyle="1" w:styleId="right">
    <w:name w:val="right"/>
    <w:basedOn w:val="a1"/>
    <w:qFormat/>
    <w:rsid w:val="00EC1F15"/>
    <w:rPr>
      <w:color w:val="999999"/>
      <w:sz w:val="18"/>
      <w:szCs w:val="18"/>
    </w:rPr>
  </w:style>
  <w:style w:type="character" w:customStyle="1" w:styleId="blue">
    <w:name w:val="blue"/>
    <w:basedOn w:val="a1"/>
    <w:qFormat/>
    <w:rsid w:val="00EC1F15"/>
    <w:rPr>
      <w:color w:val="0371C6"/>
      <w:sz w:val="21"/>
      <w:szCs w:val="21"/>
    </w:rPr>
  </w:style>
  <w:style w:type="character" w:customStyle="1" w:styleId="hover24">
    <w:name w:val="hover24"/>
    <w:basedOn w:val="a1"/>
    <w:qFormat/>
    <w:rsid w:val="00EC1F15"/>
  </w:style>
  <w:style w:type="paragraph" w:styleId="a8">
    <w:name w:val="header"/>
    <w:basedOn w:val="a"/>
    <w:link w:val="Char0"/>
    <w:rsid w:val="00E55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rsid w:val="00E550E4"/>
    <w:rPr>
      <w:kern w:val="2"/>
      <w:sz w:val="18"/>
      <w:szCs w:val="18"/>
    </w:rPr>
  </w:style>
  <w:style w:type="paragraph" w:styleId="a9">
    <w:name w:val="footer"/>
    <w:basedOn w:val="a"/>
    <w:link w:val="Char1"/>
    <w:rsid w:val="00E55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9"/>
    <w:rsid w:val="00E550E4"/>
    <w:rPr>
      <w:kern w:val="2"/>
      <w:sz w:val="18"/>
      <w:szCs w:val="18"/>
    </w:rPr>
  </w:style>
  <w:style w:type="paragraph" w:styleId="aa">
    <w:name w:val="Normal Indent"/>
    <w:basedOn w:val="a"/>
    <w:uiPriority w:val="99"/>
    <w:qFormat/>
    <w:rsid w:val="00E550E4"/>
    <w:pPr>
      <w:ind w:firstLine="425"/>
    </w:pPr>
  </w:style>
  <w:style w:type="character" w:customStyle="1" w:styleId="Char">
    <w:name w:val="正文首行缩进 Char"/>
    <w:basedOn w:val="a1"/>
    <w:link w:val="a0"/>
    <w:qFormat/>
    <w:rsid w:val="00E550E4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377</Words>
  <Characters>2150</Characters>
  <Application>Microsoft Office Word</Application>
  <DocSecurity>0</DocSecurity>
  <Lines>17</Lines>
  <Paragraphs>5</Paragraphs>
  <ScaleCrop>false</ScaleCrop>
  <Company>中国微软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.唯一 D.se彩</dc:creator>
  <cp:lastModifiedBy>中科高盛咨询集团有限公司:陈越强</cp:lastModifiedBy>
  <cp:revision>7</cp:revision>
  <dcterms:created xsi:type="dcterms:W3CDTF">2019-04-16T08:15:00Z</dcterms:created>
  <dcterms:modified xsi:type="dcterms:W3CDTF">2019-12-29T07:19:00Z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