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2E21F4" w:rsidRDefault="002E21F4">
      <w:pPr>
        <w:jc w:val="center"/>
        <w:rPr>
          <w:rFonts w:asciiTheme="majorEastAsia" w:eastAsiaTheme="majorEastAsia" w:hAnsiTheme="majorEastAsia"/>
          <w:b/>
          <w:sz w:val="48"/>
          <w:szCs w:val="48"/>
          <w:u w:val="single"/>
        </w:rPr>
      </w:pPr>
      <w:r w:rsidRPr="002E21F4">
        <w:rPr>
          <w:rFonts w:asciiTheme="majorEastAsia" w:eastAsiaTheme="majorEastAsia" w:hAnsiTheme="majorEastAsia" w:cs="仿宋" w:hint="eastAsia"/>
          <w:b/>
          <w:sz w:val="48"/>
          <w:szCs w:val="48"/>
        </w:rPr>
        <w:t>襄城县范湖乡卫生院生物刺激反馈仪项目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0A4532">
        <w:rPr>
          <w:rFonts w:asciiTheme="majorEastAsia" w:eastAsiaTheme="majorEastAsia" w:hAnsiTheme="majorEastAsia" w:cstheme="majorEastAsia" w:hint="eastAsia"/>
          <w:bCs/>
          <w:sz w:val="36"/>
          <w:szCs w:val="36"/>
        </w:rPr>
        <w:t>3</w:t>
      </w:r>
      <w:r w:rsidR="002E21F4">
        <w:rPr>
          <w:rFonts w:asciiTheme="majorEastAsia" w:eastAsiaTheme="majorEastAsia" w:hAnsiTheme="majorEastAsia" w:cstheme="majorEastAsia" w:hint="eastAsia"/>
          <w:bCs/>
          <w:sz w:val="36"/>
          <w:szCs w:val="36"/>
        </w:rPr>
        <w:t>8</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735DAC" w:rsidRPr="00735DAC">
        <w:rPr>
          <w:rFonts w:asciiTheme="minorEastAsia" w:hAnsiTheme="minorEastAsia" w:cs="仿宋" w:hint="eastAsia"/>
          <w:sz w:val="36"/>
          <w:szCs w:val="36"/>
          <w:shd w:val="clear" w:color="auto" w:fill="FFFFFF"/>
        </w:rPr>
        <w:t>襄城县</w:t>
      </w:r>
      <w:r w:rsidR="002E21F4">
        <w:rPr>
          <w:rFonts w:asciiTheme="minorEastAsia" w:hAnsiTheme="minorEastAsia" w:cs="仿宋" w:hint="eastAsia"/>
          <w:sz w:val="36"/>
          <w:szCs w:val="36"/>
          <w:shd w:val="clear" w:color="auto" w:fill="FFFFFF"/>
        </w:rPr>
        <w:t>范湖乡卫生院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D2094F" w:rsidRDefault="00C4024D" w:rsidP="00D2094F">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0A4532">
        <w:rPr>
          <w:rFonts w:asciiTheme="majorEastAsia" w:eastAsiaTheme="majorEastAsia" w:hAnsiTheme="majorEastAsia" w:cstheme="majorEastAsia" w:hint="eastAsia"/>
          <w:bCs/>
          <w:sz w:val="36"/>
          <w:szCs w:val="36"/>
        </w:rPr>
        <w:t>十二</w:t>
      </w:r>
      <w:r w:rsidRPr="00C67B7D">
        <w:rPr>
          <w:rFonts w:asciiTheme="majorEastAsia" w:eastAsiaTheme="majorEastAsia" w:hAnsiTheme="majorEastAsia" w:cstheme="majorEastAsia" w:hint="eastAsia"/>
          <w:bCs/>
          <w:sz w:val="36"/>
          <w:szCs w:val="36"/>
        </w:rPr>
        <w:t>月</w:t>
      </w:r>
      <w:r w:rsidR="002E21F4">
        <w:rPr>
          <w:rFonts w:asciiTheme="majorEastAsia" w:eastAsiaTheme="majorEastAsia" w:hAnsiTheme="majorEastAsia" w:cstheme="majorEastAsia" w:hint="eastAsia"/>
          <w:bCs/>
          <w:sz w:val="36"/>
          <w:szCs w:val="36"/>
        </w:rPr>
        <w:t>二十三</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w:t>
      </w:r>
      <w:r w:rsidR="002E21F4">
        <w:rPr>
          <w:rFonts w:asciiTheme="minorEastAsia" w:hAnsiTheme="minorEastAsia" w:cs="仿宋" w:hint="eastAsia"/>
          <w:sz w:val="24"/>
          <w:szCs w:val="24"/>
          <w:shd w:val="clear" w:color="auto" w:fill="FFFFFF"/>
        </w:rPr>
        <w:t>范湖乡卫生院</w:t>
      </w:r>
      <w:r w:rsidRPr="00C67B7D">
        <w:rPr>
          <w:rFonts w:asciiTheme="minorEastAsia" w:hAnsiTheme="minorEastAsia" w:cs="仿宋" w:hint="eastAsia"/>
          <w:sz w:val="24"/>
          <w:szCs w:val="24"/>
        </w:rPr>
        <w:t>的委托，对“</w:t>
      </w:r>
      <w:r w:rsidR="002E21F4" w:rsidRPr="002E21F4">
        <w:rPr>
          <w:rFonts w:asciiTheme="minorEastAsia" w:hAnsiTheme="minorEastAsia" w:cs="仿宋" w:hint="eastAsia"/>
          <w:sz w:val="24"/>
          <w:szCs w:val="24"/>
        </w:rPr>
        <w:t>襄城县范湖乡卫生院生物刺激反馈仪项目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2E21F4" w:rsidRPr="002E21F4">
        <w:rPr>
          <w:rFonts w:asciiTheme="minorEastAsia" w:eastAsiaTheme="minorEastAsia" w:hAnsiTheme="minorEastAsia" w:cs="仿宋" w:hint="eastAsia"/>
        </w:rPr>
        <w:t>襄城县范湖乡卫生院生物刺激反馈仪项目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0A4532">
        <w:rPr>
          <w:rFonts w:asciiTheme="minorEastAsia" w:eastAsiaTheme="minorEastAsia" w:hAnsiTheme="minorEastAsia" w:cs="仿宋_GB2312" w:hint="eastAsia"/>
          <w:shd w:val="clear" w:color="auto" w:fill="FFFFFF"/>
        </w:rPr>
        <w:t>3</w:t>
      </w:r>
      <w:r w:rsidR="002E21F4">
        <w:rPr>
          <w:rFonts w:asciiTheme="minorEastAsia" w:eastAsiaTheme="minorEastAsia" w:hAnsiTheme="minorEastAsia" w:cs="仿宋_GB2312" w:hint="eastAsia"/>
          <w:shd w:val="clear" w:color="auto" w:fill="FFFFFF"/>
        </w:rPr>
        <w:t>8</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2E21F4">
        <w:rPr>
          <w:rFonts w:asciiTheme="minorEastAsia" w:eastAsiaTheme="minorEastAsia" w:hAnsiTheme="minorEastAsia" w:cs="仿宋" w:hint="eastAsia"/>
        </w:rPr>
        <w:t>生物刺激反馈仪</w:t>
      </w:r>
      <w:r w:rsidR="000A4532" w:rsidRPr="000A4532">
        <w:rPr>
          <w:rFonts w:asciiTheme="minorEastAsia" w:eastAsiaTheme="minorEastAsia" w:hAnsiTheme="minorEastAsia" w:cs="仿宋" w:hint="eastAsia"/>
        </w:rPr>
        <w:t>。</w:t>
      </w:r>
      <w:r w:rsidR="000A4532" w:rsidRPr="002F31B7">
        <w:rPr>
          <w:rFonts w:ascii="仿宋" w:eastAsia="仿宋" w:hAnsi="仿宋" w:cs="宋体"/>
          <w:kern w:val="0"/>
          <w:sz w:val="32"/>
          <w:szCs w:val="32"/>
        </w:rPr>
        <w:t xml:space="preserve"> </w:t>
      </w:r>
      <w:r w:rsidR="00B565C0" w:rsidRPr="00D2094F">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2E21F4">
        <w:rPr>
          <w:rFonts w:asciiTheme="minorEastAsia" w:eastAsiaTheme="minorEastAsia" w:hAnsiTheme="minorEastAsia" w:cs="仿宋_GB2312" w:hint="eastAsia"/>
          <w:shd w:val="clear" w:color="auto" w:fill="FFFFFF"/>
        </w:rPr>
        <w:t>260</w:t>
      </w:r>
      <w:r w:rsidR="000A4532">
        <w:rPr>
          <w:rFonts w:asciiTheme="minorEastAsia" w:eastAsiaTheme="minorEastAsia" w:hAnsiTheme="minorEastAsia" w:cs="仿宋_GB2312" w:hint="eastAsia"/>
          <w:shd w:val="clear" w:color="auto" w:fill="FFFFFF"/>
        </w:rPr>
        <w:t>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6C6EAC" w:rsidRPr="006C6EAC">
        <w:rPr>
          <w:rFonts w:asciiTheme="minorEastAsia" w:eastAsiaTheme="minorEastAsia" w:hAnsiTheme="minorEastAsia" w:hint="eastAsia"/>
        </w:rPr>
        <w:t>自签订合同之日起</w:t>
      </w:r>
      <w:r w:rsidR="002E21F4">
        <w:rPr>
          <w:rFonts w:asciiTheme="minorEastAsia" w:eastAsiaTheme="minorEastAsia" w:hAnsiTheme="minorEastAsia" w:hint="eastAsia"/>
        </w:rPr>
        <w:t>15</w:t>
      </w:r>
      <w:r w:rsidR="006C6EAC" w:rsidRPr="006C6EAC">
        <w:rPr>
          <w:rFonts w:asciiTheme="minorEastAsia" w:eastAsiaTheme="minorEastAsia" w:hAnsiTheme="minorEastAsia" w:hint="eastAsia"/>
        </w:rPr>
        <w:t>天</w:t>
      </w:r>
      <w:r w:rsidR="002E21F4">
        <w:rPr>
          <w:rFonts w:asciiTheme="minorEastAsia" w:eastAsiaTheme="minorEastAsia" w:hAnsiTheme="minorEastAsia" w:hint="eastAsia"/>
        </w:rPr>
        <w:t>安装培训</w:t>
      </w:r>
      <w:r w:rsidR="006C6EAC" w:rsidRPr="006C6EAC">
        <w:rPr>
          <w:rFonts w:asciiTheme="minorEastAsia" w:eastAsiaTheme="minorEastAsia" w:hAnsiTheme="minorEastAsia" w:hint="eastAsia"/>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2E21F4" w:rsidRPr="002E21F4" w:rsidRDefault="00D2094F" w:rsidP="002E21F4">
      <w:pPr>
        <w:pStyle w:val="ac"/>
        <w:spacing w:line="360" w:lineRule="auto"/>
        <w:ind w:firstLine="420"/>
        <w:contextualSpacing/>
        <w:rPr>
          <w:rFonts w:ascii="宋体" w:hAnsi="宋体" w:cs="仿宋_GB2312"/>
          <w:shd w:val="clear" w:color="auto" w:fill="FFFFFF"/>
        </w:rPr>
      </w:pPr>
      <w:r w:rsidRPr="002E21F4">
        <w:rPr>
          <w:rFonts w:ascii="宋体" w:hAnsi="宋体" w:cs="宋体" w:hint="eastAsia"/>
          <w:kern w:val="0"/>
        </w:rPr>
        <w:t>（二）</w:t>
      </w:r>
      <w:r w:rsidR="002E21F4" w:rsidRPr="002E21F4">
        <w:rPr>
          <w:rFonts w:ascii="宋体" w:hAnsi="宋体" w:cs="仿宋_GB2312" w:hint="eastAsia"/>
          <w:shd w:val="clear" w:color="auto" w:fill="FFFFFF"/>
        </w:rPr>
        <w:t>投标人为生产商的应具有有效的《医疗器械生产企业许可证》、《医疗器械注册证》。</w:t>
      </w:r>
    </w:p>
    <w:p w:rsidR="002E21F4" w:rsidRDefault="002E21F4" w:rsidP="002E21F4">
      <w:pPr>
        <w:widowControl/>
        <w:shd w:val="clear" w:color="auto" w:fill="FFFFFF"/>
        <w:spacing w:line="360" w:lineRule="auto"/>
        <w:ind w:firstLineChars="150" w:firstLine="360"/>
        <w:jc w:val="left"/>
        <w:rPr>
          <w:rFonts w:ascii="宋体" w:eastAsia="宋体" w:hAnsi="宋体" w:cs="仿宋_GB2312"/>
          <w:sz w:val="24"/>
          <w:szCs w:val="24"/>
          <w:shd w:val="clear" w:color="auto" w:fill="FFFFFF"/>
        </w:rPr>
      </w:pPr>
      <w:r w:rsidRPr="002E21F4">
        <w:rPr>
          <w:rFonts w:ascii="宋体" w:eastAsia="宋体" w:hAnsi="宋体" w:cs="仿宋_GB2312" w:hint="eastAsia"/>
          <w:sz w:val="24"/>
          <w:szCs w:val="24"/>
          <w:shd w:val="clear" w:color="auto" w:fill="FFFFFF"/>
        </w:rPr>
        <w:t>（三）投标人为经销售的应具有有效的《医疗器械经营企业许可证》。</w:t>
      </w:r>
    </w:p>
    <w:p w:rsidR="00D2094F" w:rsidRPr="00D2094F" w:rsidRDefault="002E21F4" w:rsidP="002E21F4">
      <w:pPr>
        <w:widowControl/>
        <w:shd w:val="clear" w:color="auto" w:fill="FFFFFF"/>
        <w:spacing w:line="360" w:lineRule="auto"/>
        <w:ind w:firstLineChars="150" w:firstLine="360"/>
        <w:jc w:val="left"/>
        <w:rPr>
          <w:rFonts w:ascii="宋体" w:eastAsia="宋体" w:hAnsi="宋体" w:cs="仿宋"/>
          <w:color w:val="000000"/>
          <w:sz w:val="24"/>
          <w:szCs w:val="24"/>
          <w:shd w:val="clear" w:color="auto" w:fill="FFFFFF"/>
        </w:rPr>
      </w:pPr>
      <w:r>
        <w:rPr>
          <w:rFonts w:ascii="宋体" w:eastAsia="宋体" w:hAnsi="宋体" w:cs="仿宋_GB2312" w:hint="eastAsia"/>
          <w:sz w:val="24"/>
          <w:szCs w:val="24"/>
          <w:shd w:val="clear" w:color="auto" w:fill="FFFFFF"/>
        </w:rPr>
        <w:t>（四）</w:t>
      </w:r>
      <w:r w:rsidR="000A4532" w:rsidRPr="002E21F4">
        <w:rPr>
          <w:rFonts w:ascii="宋体" w:eastAsia="宋体" w:hAnsi="宋体" w:cs="仿宋_GB2312"/>
          <w:color w:val="000000"/>
          <w:sz w:val="24"/>
          <w:szCs w:val="24"/>
          <w:shd w:val="clear" w:color="auto" w:fill="FFFFFF"/>
        </w:rPr>
        <w:t>未被列入“信用中国”网站(www.creditchina.gov.cn)失信被执行人、</w:t>
      </w:r>
      <w:r w:rsidR="000A4532" w:rsidRPr="002E21F4">
        <w:rPr>
          <w:rFonts w:ascii="宋体" w:eastAsia="宋体" w:hAnsi="宋体" w:cs="仿宋_GB2312" w:hint="eastAsia"/>
          <w:color w:val="000000"/>
          <w:sz w:val="24"/>
          <w:szCs w:val="24"/>
          <w:shd w:val="clear" w:color="auto" w:fill="FFFFFF"/>
        </w:rPr>
        <w:t>企业经营异常名录、</w:t>
      </w:r>
      <w:r w:rsidR="000A4532" w:rsidRPr="002E21F4">
        <w:rPr>
          <w:rFonts w:ascii="宋体" w:eastAsia="宋体" w:hAnsi="宋体" w:cs="仿宋_GB2312"/>
          <w:color w:val="000000"/>
          <w:sz w:val="24"/>
          <w:szCs w:val="24"/>
          <w:shd w:val="clear" w:color="auto" w:fill="FFFFFF"/>
        </w:rPr>
        <w:t>重大税收违法案件当事人名单的</w:t>
      </w:r>
      <w:r w:rsidR="000A4532" w:rsidRPr="002E21F4">
        <w:rPr>
          <w:rFonts w:ascii="宋体" w:eastAsia="宋体" w:hAnsi="宋体" w:cs="仿宋_GB2312" w:hint="eastAsia"/>
          <w:color w:val="000000"/>
          <w:sz w:val="24"/>
          <w:szCs w:val="24"/>
          <w:shd w:val="clear" w:color="auto" w:fill="FFFFFF"/>
        </w:rPr>
        <w:t>供应商</w:t>
      </w:r>
      <w:r w:rsidR="000A4532" w:rsidRPr="002E21F4">
        <w:rPr>
          <w:rFonts w:ascii="宋体" w:eastAsia="宋体" w:hAnsi="宋体" w:cs="仿宋_GB2312"/>
          <w:color w:val="000000"/>
          <w:sz w:val="24"/>
          <w:szCs w:val="24"/>
          <w:shd w:val="clear" w:color="auto" w:fill="FFFFFF"/>
        </w:rPr>
        <w:t>；</w:t>
      </w:r>
      <w:r w:rsidR="000A4532" w:rsidRPr="002E21F4">
        <w:rPr>
          <w:rFonts w:ascii="宋体" w:eastAsia="宋体" w:hAnsi="宋体" w:cs="仿宋_GB2312" w:hint="eastAsia"/>
          <w:color w:val="000000"/>
          <w:sz w:val="24"/>
          <w:szCs w:val="24"/>
          <w:shd w:val="clear" w:color="auto" w:fill="FFFFFF"/>
        </w:rPr>
        <w:t>“</w:t>
      </w:r>
      <w:r w:rsidR="000A4532" w:rsidRPr="002E21F4">
        <w:rPr>
          <w:rFonts w:ascii="宋体" w:eastAsia="宋体" w:hAnsi="宋体" w:cs="仿宋_GB2312"/>
          <w:color w:val="000000"/>
          <w:sz w:val="24"/>
          <w:szCs w:val="24"/>
          <w:shd w:val="clear" w:color="auto" w:fill="FFFFFF"/>
        </w:rPr>
        <w:t>中国政府采购网</w:t>
      </w:r>
      <w:r w:rsidR="000A4532" w:rsidRPr="002E21F4">
        <w:rPr>
          <w:rFonts w:ascii="宋体" w:eastAsia="宋体" w:hAnsi="宋体" w:cs="仿宋_GB2312" w:hint="eastAsia"/>
          <w:color w:val="000000"/>
          <w:sz w:val="24"/>
          <w:szCs w:val="24"/>
          <w:shd w:val="clear" w:color="auto" w:fill="FFFFFF"/>
        </w:rPr>
        <w:t>”</w:t>
      </w:r>
      <w:r w:rsidR="000A4532" w:rsidRPr="002E21F4">
        <w:rPr>
          <w:rFonts w:ascii="宋体" w:eastAsia="宋体" w:hAnsi="宋体" w:cs="仿宋_GB2312"/>
          <w:color w:val="000000"/>
          <w:sz w:val="24"/>
          <w:szCs w:val="24"/>
          <w:shd w:val="clear" w:color="auto" w:fill="FFFFFF"/>
        </w:rPr>
        <w:t xml:space="preserve"> (www.ccgp.gov.cn)政府采购严重违法失信行为记录名单的</w:t>
      </w:r>
      <w:r w:rsidR="000A4532" w:rsidRPr="002E21F4">
        <w:rPr>
          <w:rFonts w:ascii="宋体" w:eastAsia="宋体" w:hAnsi="宋体" w:cs="仿宋_GB2312" w:hint="eastAsia"/>
          <w:color w:val="000000"/>
          <w:sz w:val="24"/>
          <w:szCs w:val="24"/>
          <w:shd w:val="clear" w:color="auto" w:fill="FFFFFF"/>
        </w:rPr>
        <w:t>供应商；“中国社会组织公</w:t>
      </w:r>
      <w:r w:rsidR="000A4532" w:rsidRPr="002E21F4">
        <w:rPr>
          <w:rFonts w:ascii="宋体" w:eastAsia="宋体" w:hAnsi="宋体" w:cs="仿宋_GB2312" w:hint="eastAsia"/>
          <w:color w:val="000000"/>
          <w:sz w:val="24"/>
          <w:szCs w:val="24"/>
          <w:shd w:val="clear" w:color="auto" w:fill="FFFFFF"/>
        </w:rPr>
        <w:lastRenderedPageBreak/>
        <w:t>共服务平台”网站</w:t>
      </w:r>
      <w:r w:rsidR="000A4532" w:rsidRPr="00D2094F">
        <w:rPr>
          <w:rFonts w:ascii="宋体" w:eastAsia="宋体" w:hAnsi="宋体" w:cs="仿宋_GB2312" w:hint="eastAsia"/>
          <w:color w:val="000000"/>
          <w:sz w:val="24"/>
          <w:szCs w:val="24"/>
          <w:shd w:val="clear" w:color="auto" w:fill="FFFFFF"/>
        </w:rPr>
        <w:t>（</w:t>
      </w:r>
      <w:r w:rsidR="000A4532" w:rsidRPr="00D2094F">
        <w:rPr>
          <w:rFonts w:ascii="宋体" w:eastAsia="宋体" w:hAnsi="宋体" w:cs="仿宋_GB2312"/>
          <w:color w:val="000000"/>
          <w:sz w:val="24"/>
          <w:szCs w:val="24"/>
          <w:shd w:val="clear" w:color="auto" w:fill="FFFFFF"/>
        </w:rPr>
        <w:t>www.chinanpo.gov.cn</w:t>
      </w:r>
      <w:r w:rsidR="000A4532" w:rsidRPr="00D2094F">
        <w:rPr>
          <w:rFonts w:ascii="宋体" w:eastAsia="宋体" w:hAnsi="宋体" w:cs="仿宋_GB2312" w:hint="eastAsia"/>
          <w:color w:val="000000"/>
          <w:sz w:val="24"/>
          <w:szCs w:val="24"/>
          <w:shd w:val="clear" w:color="auto" w:fill="FFFFFF"/>
        </w:rPr>
        <w:t>）严重违法失信名单的</w:t>
      </w:r>
      <w:r w:rsidR="000A4532">
        <w:rPr>
          <w:rFonts w:ascii="宋体" w:eastAsia="宋体" w:hAnsi="宋体" w:cs="仿宋_GB2312" w:hint="eastAsia"/>
          <w:color w:val="000000"/>
          <w:sz w:val="24"/>
          <w:szCs w:val="24"/>
          <w:shd w:val="clear" w:color="auto" w:fill="FFFFFF"/>
        </w:rPr>
        <w:t>社会组织</w:t>
      </w:r>
      <w:r w:rsidR="000A4532" w:rsidRPr="00D2094F">
        <w:rPr>
          <w:rFonts w:ascii="宋体" w:eastAsia="宋体" w:hAnsi="宋体" w:cs="仿宋_GB2312" w:hint="eastAsia"/>
          <w:color w:val="000000"/>
          <w:sz w:val="24"/>
          <w:szCs w:val="24"/>
          <w:shd w:val="clear" w:color="auto" w:fill="FFFFFF"/>
        </w:rPr>
        <w:t>；上述查询结果页面</w:t>
      </w:r>
      <w:r w:rsidR="000A4532" w:rsidRPr="00D2094F">
        <w:rPr>
          <w:rFonts w:ascii="宋体" w:eastAsia="宋体" w:hAnsi="宋体" w:cs="仿宋_GB2312"/>
          <w:color w:val="000000"/>
          <w:sz w:val="24"/>
          <w:szCs w:val="24"/>
          <w:shd w:val="clear" w:color="auto" w:fill="FFFFFF"/>
        </w:rPr>
        <w:t>截图查询时间应在本公告发布</w:t>
      </w:r>
      <w:r w:rsidR="000A4532" w:rsidRPr="00D2094F">
        <w:rPr>
          <w:rFonts w:ascii="宋体" w:eastAsia="宋体" w:hAnsi="宋体" w:cs="仿宋_GB2312" w:hint="eastAsia"/>
          <w:color w:val="000000"/>
          <w:sz w:val="24"/>
          <w:szCs w:val="24"/>
          <w:shd w:val="clear" w:color="auto" w:fill="FFFFFF"/>
        </w:rPr>
        <w:t>之</w:t>
      </w:r>
      <w:r w:rsidR="000A4532" w:rsidRPr="00D2094F">
        <w:rPr>
          <w:rFonts w:ascii="宋体" w:eastAsia="宋体" w:hAnsi="宋体" w:cs="仿宋_GB2312"/>
          <w:color w:val="000000"/>
          <w:sz w:val="24"/>
          <w:szCs w:val="24"/>
          <w:shd w:val="clear" w:color="auto" w:fill="FFFFFF"/>
        </w:rPr>
        <w:t>日起至开</w:t>
      </w:r>
      <w:r w:rsidR="000A4532" w:rsidRPr="00D2094F">
        <w:rPr>
          <w:rFonts w:ascii="宋体" w:eastAsia="宋体" w:hAnsi="宋体" w:cs="仿宋_GB2312" w:hint="eastAsia"/>
          <w:color w:val="000000"/>
          <w:sz w:val="24"/>
          <w:szCs w:val="24"/>
          <w:shd w:val="clear" w:color="auto" w:fill="FFFFFF"/>
        </w:rPr>
        <w:t>标前。</w:t>
      </w:r>
    </w:p>
    <w:p w:rsidR="00E651ED" w:rsidRPr="000A4532" w:rsidRDefault="002E21F4" w:rsidP="000A4532">
      <w:pPr>
        <w:widowControl/>
        <w:shd w:val="clear" w:color="auto" w:fill="FFFFFF"/>
        <w:spacing w:line="360" w:lineRule="auto"/>
        <w:ind w:firstLineChars="150" w:firstLine="360"/>
        <w:jc w:val="left"/>
        <w:rPr>
          <w:rFonts w:ascii="宋体" w:eastAsia="宋体" w:hAnsi="宋体" w:cs="宋体"/>
          <w:kern w:val="0"/>
          <w:sz w:val="24"/>
          <w:szCs w:val="24"/>
        </w:rPr>
      </w:pPr>
      <w:r>
        <w:rPr>
          <w:rFonts w:ascii="宋体" w:eastAsia="宋体" w:hAnsi="宋体" w:cs="仿宋" w:hint="eastAsia"/>
          <w:color w:val="000000"/>
          <w:sz w:val="24"/>
          <w:szCs w:val="24"/>
          <w:shd w:val="clear" w:color="auto" w:fill="FFFFFF"/>
        </w:rPr>
        <w:t>（五</w:t>
      </w:r>
      <w:r w:rsidR="00D2094F" w:rsidRPr="00D2094F">
        <w:rPr>
          <w:rFonts w:ascii="宋体" w:eastAsia="宋体" w:hAnsi="宋体" w:cs="仿宋" w:hint="eastAsia"/>
          <w:color w:val="000000"/>
          <w:sz w:val="24"/>
          <w:szCs w:val="24"/>
          <w:shd w:val="clear" w:color="auto" w:fill="FFFFFF"/>
        </w:rPr>
        <w:t>）</w:t>
      </w:r>
      <w:r w:rsidR="00D2094F" w:rsidRPr="00D2094F">
        <w:rPr>
          <w:rFonts w:ascii="宋体" w:hAnsi="宋体" w:cs="宋体" w:hint="eastAsia"/>
          <w:kern w:val="0"/>
        </w:rPr>
        <w:t>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565C0">
        <w:rPr>
          <w:rFonts w:asciiTheme="minorEastAsia" w:eastAsiaTheme="minorEastAsia" w:hAnsiTheme="minorEastAsia" w:cs="仿宋_GB2312" w:hint="eastAsia"/>
        </w:rPr>
        <w:t>1</w:t>
      </w:r>
      <w:r w:rsidR="000A4532">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433469">
        <w:rPr>
          <w:rFonts w:asciiTheme="minorEastAsia" w:eastAsiaTheme="minorEastAsia" w:hAnsiTheme="minorEastAsia" w:cs="仿宋_GB2312" w:hint="eastAsia"/>
        </w:rPr>
        <w:t>27</w:t>
      </w:r>
      <w:r w:rsidRPr="00C67B7D">
        <w:rPr>
          <w:rFonts w:asciiTheme="minorEastAsia" w:eastAsiaTheme="minorEastAsia" w:hAnsiTheme="minorEastAsia" w:cs="仿宋_GB2312" w:hint="eastAsia"/>
        </w:rPr>
        <w:t>日</w:t>
      </w:r>
      <w:r w:rsidR="00433469">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lastRenderedPageBreak/>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735DAC" w:rsidRPr="00F34D26">
        <w:rPr>
          <w:rFonts w:asciiTheme="minorEastAsia" w:hAnsiTheme="minorEastAsia" w:cs="仿宋" w:hint="eastAsia"/>
          <w:sz w:val="24"/>
          <w:szCs w:val="24"/>
          <w:shd w:val="clear" w:color="auto" w:fill="FFFFFF"/>
        </w:rPr>
        <w:t>襄城县</w:t>
      </w:r>
      <w:r w:rsidR="00433469">
        <w:rPr>
          <w:rFonts w:asciiTheme="minorEastAsia" w:hAnsiTheme="minorEastAsia" w:cs="仿宋" w:hint="eastAsia"/>
          <w:sz w:val="24"/>
          <w:szCs w:val="24"/>
          <w:shd w:val="clear" w:color="auto" w:fill="FFFFFF"/>
        </w:rPr>
        <w:t>范湖乡卫生院</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w:t>
      </w:r>
    </w:p>
    <w:p w:rsidR="00E651ED" w:rsidRPr="00D2094F" w:rsidRDefault="00D2094F" w:rsidP="00D2094F">
      <w:pPr>
        <w:adjustRightInd w:val="0"/>
        <w:spacing w:line="360" w:lineRule="auto"/>
        <w:ind w:firstLineChars="400" w:firstLine="960"/>
        <w:contextualSpacing/>
        <w:jc w:val="left"/>
        <w:rPr>
          <w:rFonts w:ascii="宋体" w:eastAsia="宋体" w:hAnsi="宋体" w:cs="仿宋_GB2312"/>
          <w:sz w:val="24"/>
          <w:szCs w:val="24"/>
          <w:shd w:val="clear" w:color="auto" w:fill="FFFFFF"/>
        </w:rPr>
      </w:pPr>
      <w:r w:rsidRPr="00D2094F">
        <w:rPr>
          <w:rFonts w:ascii="宋体" w:eastAsia="宋体" w:hAnsi="宋体" w:cs="宋体" w:hint="eastAsia"/>
          <w:kern w:val="0"/>
          <w:sz w:val="24"/>
          <w:szCs w:val="24"/>
        </w:rPr>
        <w:t>联系人：</w:t>
      </w:r>
      <w:r w:rsidR="00433469">
        <w:rPr>
          <w:rFonts w:ascii="宋体" w:eastAsia="宋体" w:hAnsi="宋体" w:cs="宋体" w:hint="eastAsia"/>
          <w:kern w:val="0"/>
          <w:sz w:val="24"/>
          <w:szCs w:val="24"/>
        </w:rPr>
        <w:t>段女士</w:t>
      </w:r>
      <w:r w:rsidRPr="00D2094F">
        <w:rPr>
          <w:rFonts w:ascii="宋体" w:eastAsia="宋体" w:hAnsi="宋体" w:cs="宋体" w:hint="eastAsia"/>
          <w:kern w:val="0"/>
          <w:sz w:val="24"/>
          <w:szCs w:val="24"/>
        </w:rPr>
        <w:t xml:space="preserve">　    </w:t>
      </w:r>
      <w:r w:rsidRPr="00D2094F">
        <w:rPr>
          <w:rFonts w:ascii="宋体" w:eastAsia="宋体" w:hAnsi="宋体" w:cs="仿宋" w:hint="eastAsia"/>
          <w:kern w:val="0"/>
          <w:sz w:val="24"/>
          <w:szCs w:val="24"/>
        </w:rPr>
        <w:t xml:space="preserve"> </w:t>
      </w:r>
      <w:r w:rsidRPr="00D2094F">
        <w:rPr>
          <w:rFonts w:ascii="宋体" w:eastAsia="宋体" w:hAnsi="宋体" w:cs="宋体" w:hint="eastAsia"/>
          <w:kern w:val="0"/>
          <w:sz w:val="24"/>
          <w:szCs w:val="24"/>
        </w:rPr>
        <w:t>联系电话：1</w:t>
      </w:r>
      <w:r w:rsidR="00433469">
        <w:rPr>
          <w:rFonts w:ascii="宋体" w:eastAsia="宋体" w:hAnsi="宋体" w:cs="宋体" w:hint="eastAsia"/>
          <w:kern w:val="0"/>
          <w:sz w:val="24"/>
          <w:szCs w:val="24"/>
        </w:rPr>
        <w:t>3409358087</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0A4532">
        <w:rPr>
          <w:rFonts w:asciiTheme="minorEastAsia" w:hAnsiTheme="minorEastAsia" w:cs="仿宋_GB2312" w:hint="eastAsia"/>
          <w:sz w:val="24"/>
          <w:szCs w:val="24"/>
          <w:shd w:val="clear" w:color="auto" w:fill="FFFFFF"/>
        </w:rPr>
        <w:t>十二</w:t>
      </w:r>
      <w:r w:rsidR="00713933" w:rsidRPr="00C67B7D">
        <w:rPr>
          <w:rFonts w:asciiTheme="minorEastAsia" w:hAnsiTheme="minorEastAsia" w:cs="仿宋_GB2312" w:hint="eastAsia"/>
          <w:sz w:val="24"/>
          <w:szCs w:val="24"/>
          <w:shd w:val="clear" w:color="auto" w:fill="FFFFFF"/>
        </w:rPr>
        <w:t>月</w:t>
      </w:r>
      <w:r w:rsidR="00433469">
        <w:rPr>
          <w:rFonts w:asciiTheme="minorEastAsia" w:hAnsiTheme="minorEastAsia" w:cs="仿宋_GB2312" w:hint="eastAsia"/>
          <w:sz w:val="24"/>
          <w:szCs w:val="24"/>
          <w:shd w:val="clear" w:color="auto" w:fill="FFFFFF"/>
        </w:rPr>
        <w:t>二十三</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w:t>
      </w:r>
      <w:r w:rsidRPr="00C67B7D">
        <w:rPr>
          <w:rFonts w:hAnsi="宋体" w:hint="eastAsia"/>
          <w:b/>
          <w:sz w:val="24"/>
          <w:szCs w:val="24"/>
        </w:rPr>
        <w:lastRenderedPageBreak/>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8C7BB1" w:rsidRPr="00C67B7D">
        <w:rPr>
          <w:sz w:val="24"/>
          <w:szCs w:val="24"/>
        </w:rPr>
        <w:fldChar w:fldCharType="begin"/>
      </w:r>
      <w:r w:rsidR="00D27EB2" w:rsidRPr="00C67B7D">
        <w:rPr>
          <w:sz w:val="24"/>
          <w:szCs w:val="24"/>
        </w:rPr>
        <w:instrText>HYPERLINK "http://221.14.6.70:8088/ggzy/"</w:instrText>
      </w:r>
      <w:r w:rsidR="008C7BB1" w:rsidRPr="00C67B7D">
        <w:rPr>
          <w:sz w:val="24"/>
          <w:szCs w:val="24"/>
        </w:rPr>
        <w:fldChar w:fldCharType="separate"/>
      </w:r>
      <w:r w:rsidRPr="00C67B7D">
        <w:rPr>
          <w:rStyle w:val="af1"/>
          <w:rFonts w:hAnsi="宋体"/>
          <w:color w:val="auto"/>
          <w:sz w:val="24"/>
          <w:szCs w:val="24"/>
        </w:rPr>
        <w:t>http://221.14.6.70:8088/ggzy/</w:t>
      </w:r>
      <w:r w:rsidR="008C7BB1"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8C7BB1" w:rsidRPr="00C67B7D">
        <w:rPr>
          <w:sz w:val="24"/>
          <w:szCs w:val="24"/>
        </w:rPr>
        <w:fldChar w:fldCharType="begin"/>
      </w:r>
      <w:r w:rsidR="00D27EB2" w:rsidRPr="00C67B7D">
        <w:rPr>
          <w:sz w:val="24"/>
          <w:szCs w:val="24"/>
        </w:rPr>
        <w:instrText>HYPERLINK "http://221.14.6.70:8088/ggzy/"</w:instrText>
      </w:r>
      <w:r w:rsidR="008C7BB1" w:rsidRPr="00C67B7D">
        <w:rPr>
          <w:sz w:val="24"/>
          <w:szCs w:val="24"/>
        </w:rPr>
        <w:fldChar w:fldCharType="separate"/>
      </w:r>
      <w:r w:rsidRPr="00C67B7D">
        <w:rPr>
          <w:rStyle w:val="af1"/>
          <w:rFonts w:hAnsi="宋体"/>
          <w:color w:val="auto"/>
          <w:sz w:val="24"/>
          <w:szCs w:val="24"/>
        </w:rPr>
        <w:t>http://221.14.6.70:8088/ggzy/</w:t>
      </w:r>
      <w:r w:rsidR="008C7BB1"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A45B2C" w:rsidRDefault="00C4024D" w:rsidP="00D2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D2094F" w:rsidRDefault="00D2094F" w:rsidP="00D2094F">
      <w:pPr>
        <w:tabs>
          <w:tab w:val="left" w:pos="7095"/>
        </w:tabs>
        <w:spacing w:line="360" w:lineRule="auto"/>
        <w:ind w:firstLineChars="200" w:firstLine="480"/>
        <w:contextualSpacing/>
        <w:rPr>
          <w:rFonts w:hAnsi="宋体"/>
          <w:sz w:val="24"/>
          <w:szCs w:val="24"/>
        </w:rPr>
      </w:pPr>
    </w:p>
    <w:p w:rsidR="000A4532" w:rsidRDefault="000A4532" w:rsidP="00D2094F">
      <w:pPr>
        <w:tabs>
          <w:tab w:val="left" w:pos="7095"/>
        </w:tabs>
        <w:spacing w:line="360" w:lineRule="auto"/>
        <w:ind w:firstLineChars="200" w:firstLine="480"/>
        <w:contextualSpacing/>
        <w:rPr>
          <w:rFonts w:hAnsi="宋体"/>
          <w:sz w:val="24"/>
          <w:szCs w:val="24"/>
        </w:rPr>
      </w:pPr>
    </w:p>
    <w:p w:rsidR="000A4532" w:rsidRDefault="000A4532"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Default="00433469" w:rsidP="00D2094F">
      <w:pPr>
        <w:tabs>
          <w:tab w:val="left" w:pos="7095"/>
        </w:tabs>
        <w:spacing w:line="360" w:lineRule="auto"/>
        <w:ind w:firstLineChars="200" w:firstLine="480"/>
        <w:contextualSpacing/>
        <w:rPr>
          <w:rFonts w:hAnsi="宋体"/>
          <w:sz w:val="24"/>
          <w:szCs w:val="24"/>
        </w:rPr>
      </w:pPr>
    </w:p>
    <w:p w:rsidR="00433469" w:rsidRPr="00D2094F" w:rsidRDefault="00433469" w:rsidP="00D2094F">
      <w:pPr>
        <w:tabs>
          <w:tab w:val="left" w:pos="7095"/>
        </w:tabs>
        <w:spacing w:line="360" w:lineRule="auto"/>
        <w:ind w:firstLineChars="200" w:firstLine="480"/>
        <w:contextualSpacing/>
        <w:rPr>
          <w:rFonts w:hAnsi="宋体"/>
          <w:sz w:val="24"/>
          <w:szCs w:val="24"/>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0A4532" w:rsidRDefault="00433469" w:rsidP="000A4532">
      <w:pPr>
        <w:autoSpaceDN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开展产后康复项目，可以极大的提升科室的收益和影响力，科室在临床实际工作中，针对女性产后生理问题，处理手段十分有限，而且疗效不显著。经过研究发现，通过引进相关电刺激设备，进行电刺激治疗，通过不同参数的电刺激调节内分泌、阻断痛觉传导、促进肌肉兴奋收缩、改善血流代谢、增加能量消耗等机制，促进产后康复，可以有效的缓解、改善女性在产后会发生一系列的生理问题，促进女性产后康复。提高了我院学术整体水平，造福广大女性，提高国民幸福指数，和谐家庭、和谐社会。</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p w:rsidR="00433469" w:rsidRPr="00433469" w:rsidRDefault="00433469" w:rsidP="00433469">
      <w:pPr>
        <w:widowControl/>
        <w:ind w:firstLineChars="1500" w:firstLine="3600"/>
        <w:rPr>
          <w:rFonts w:ascii="宋体" w:eastAsia="宋体" w:hAnsi="宋体"/>
          <w:sz w:val="24"/>
          <w:szCs w:val="24"/>
        </w:rPr>
      </w:pPr>
      <w:r w:rsidRPr="00433469">
        <w:rPr>
          <w:rFonts w:ascii="宋体" w:eastAsia="宋体" w:hAnsi="宋体" w:hint="eastAsia"/>
          <w:sz w:val="24"/>
          <w:szCs w:val="24"/>
        </w:rPr>
        <w:t>生物刺激反馈仪</w:t>
      </w:r>
    </w:p>
    <w:p w:rsidR="00433469" w:rsidRPr="00433469" w:rsidRDefault="00433469" w:rsidP="00433469">
      <w:pPr>
        <w:widowControl/>
        <w:rPr>
          <w:rFonts w:ascii="宋体" w:eastAsia="宋体" w:hAnsi="宋体" w:cstheme="majorEastAsia"/>
          <w:sz w:val="24"/>
          <w:szCs w:val="24"/>
        </w:rPr>
      </w:pPr>
      <w:r w:rsidRPr="00433469">
        <w:rPr>
          <w:rFonts w:ascii="宋体" w:eastAsia="宋体" w:hAnsi="宋体"/>
          <w:b/>
          <w:sz w:val="24"/>
          <w:szCs w:val="24"/>
        </w:rPr>
        <w:t>适</w:t>
      </w:r>
      <w:r w:rsidRPr="00433469">
        <w:rPr>
          <w:rFonts w:ascii="宋体" w:eastAsia="宋体" w:hAnsi="宋体" w:cstheme="majorEastAsia" w:hint="eastAsia"/>
          <w:b/>
          <w:sz w:val="24"/>
          <w:szCs w:val="24"/>
        </w:rPr>
        <w:t>用范围</w:t>
      </w:r>
      <w:r w:rsidRPr="00433469">
        <w:rPr>
          <w:rFonts w:ascii="宋体" w:eastAsia="宋体" w:hAnsi="宋体" w:cstheme="majorEastAsia" w:hint="eastAsia"/>
          <w:sz w:val="24"/>
          <w:szCs w:val="24"/>
        </w:rPr>
        <w:t>：对患者表面肌电信号进行采集、分析和生物反馈训练，通过电刺激和肌电触发电刺激进行肌肉功能障碍的治疗。</w:t>
      </w:r>
    </w:p>
    <w:p w:rsidR="00433469" w:rsidRPr="00433469" w:rsidRDefault="00433469" w:rsidP="00433469">
      <w:pPr>
        <w:widowControl/>
        <w:rPr>
          <w:rFonts w:ascii="宋体" w:eastAsia="宋体" w:hAnsi="宋体" w:cstheme="majorEastAsia"/>
          <w:sz w:val="24"/>
          <w:szCs w:val="24"/>
        </w:rPr>
      </w:pPr>
      <w:r w:rsidRPr="00433469">
        <w:rPr>
          <w:rFonts w:ascii="宋体" w:eastAsia="宋体" w:hAnsi="宋体" w:cstheme="majorEastAsia" w:hint="eastAsia"/>
          <w:b/>
          <w:sz w:val="24"/>
          <w:szCs w:val="24"/>
        </w:rPr>
        <w:t>临床应用</w:t>
      </w:r>
      <w:r w:rsidRPr="00433469">
        <w:rPr>
          <w:rFonts w:ascii="宋体" w:eastAsia="宋体" w:hAnsi="宋体" w:cstheme="majorEastAsia" w:hint="eastAsia"/>
          <w:sz w:val="24"/>
          <w:szCs w:val="24"/>
        </w:rPr>
        <w:t>：女性产后盆底康复、各种尿失禁、器官脱垂、性功能障碍、肌源性盆底痛、间质性膀胱炎、性交</w:t>
      </w:r>
      <w:proofErr w:type="gramStart"/>
      <w:r w:rsidRPr="00433469">
        <w:rPr>
          <w:rFonts w:ascii="宋体" w:eastAsia="宋体" w:hAnsi="宋体" w:cstheme="majorEastAsia" w:hint="eastAsia"/>
          <w:sz w:val="24"/>
          <w:szCs w:val="24"/>
        </w:rPr>
        <w:t>痛以及</w:t>
      </w:r>
      <w:proofErr w:type="gramEnd"/>
      <w:r w:rsidRPr="00433469">
        <w:rPr>
          <w:rFonts w:ascii="宋体" w:eastAsia="宋体" w:hAnsi="宋体" w:cstheme="majorEastAsia" w:hint="eastAsia"/>
          <w:sz w:val="24"/>
          <w:szCs w:val="24"/>
        </w:rPr>
        <w:t>盆底术后功能恢复等。</w:t>
      </w:r>
    </w:p>
    <w:p w:rsidR="00433469" w:rsidRPr="00433469" w:rsidRDefault="00433469" w:rsidP="00433469">
      <w:pPr>
        <w:widowControl/>
        <w:rPr>
          <w:rFonts w:ascii="宋体" w:eastAsia="宋体" w:hAnsi="宋体" w:cstheme="majorEastAsia"/>
          <w:sz w:val="24"/>
          <w:szCs w:val="24"/>
        </w:rPr>
      </w:pPr>
      <w:r w:rsidRPr="00433469">
        <w:rPr>
          <w:rFonts w:ascii="宋体" w:eastAsia="宋体" w:hAnsi="宋体" w:cstheme="majorEastAsia" w:hint="eastAsia"/>
          <w:sz w:val="24"/>
          <w:szCs w:val="24"/>
        </w:rPr>
        <w:t>硬件参数：</w:t>
      </w:r>
    </w:p>
    <w:p w:rsidR="00433469" w:rsidRPr="00433469" w:rsidRDefault="00433469" w:rsidP="00A53DD4">
      <w:pPr>
        <w:pStyle w:val="af2"/>
        <w:numPr>
          <w:ilvl w:val="0"/>
          <w:numId w:val="22"/>
        </w:numPr>
        <w:ind w:firstLineChars="0"/>
        <w:rPr>
          <w:rFonts w:ascii="宋体" w:eastAsia="宋体" w:hAnsi="宋体" w:cstheme="majorEastAsia"/>
          <w:kern w:val="0"/>
          <w:sz w:val="24"/>
          <w:szCs w:val="24"/>
        </w:rPr>
      </w:pPr>
      <w:r w:rsidRPr="00433469">
        <w:rPr>
          <w:rFonts w:ascii="宋体" w:eastAsia="宋体" w:hAnsi="宋体" w:cstheme="majorEastAsia" w:hint="eastAsia"/>
          <w:kern w:val="0"/>
          <w:sz w:val="24"/>
          <w:szCs w:val="24"/>
        </w:rPr>
        <w:t>★</w:t>
      </w:r>
      <w:r w:rsidRPr="00433469">
        <w:rPr>
          <w:rFonts w:ascii="宋体" w:eastAsia="宋体" w:hAnsi="宋体" w:cstheme="majorEastAsia" w:hint="eastAsia"/>
          <w:sz w:val="24"/>
          <w:szCs w:val="24"/>
        </w:rPr>
        <w:t>≥</w:t>
      </w:r>
      <w:r w:rsidRPr="00433469">
        <w:rPr>
          <w:rFonts w:ascii="宋体" w:eastAsia="宋体" w:hAnsi="宋体" w:cstheme="majorEastAsia" w:hint="eastAsia"/>
          <w:kern w:val="0"/>
          <w:sz w:val="24"/>
          <w:szCs w:val="24"/>
        </w:rPr>
        <w:t>4个EMG / STIM / EMG-STIM通道，各通道相互独立。</w:t>
      </w:r>
    </w:p>
    <w:p w:rsidR="00433469" w:rsidRPr="00433469" w:rsidRDefault="00433469" w:rsidP="00A53DD4">
      <w:pPr>
        <w:pStyle w:val="af2"/>
        <w:numPr>
          <w:ilvl w:val="0"/>
          <w:numId w:val="22"/>
        </w:numPr>
        <w:ind w:firstLineChars="0"/>
        <w:rPr>
          <w:rFonts w:ascii="宋体" w:eastAsia="宋体" w:hAnsi="宋体" w:cstheme="majorEastAsia"/>
          <w:kern w:val="0"/>
          <w:sz w:val="24"/>
          <w:szCs w:val="24"/>
        </w:rPr>
      </w:pPr>
      <w:r w:rsidRPr="00433469">
        <w:rPr>
          <w:rFonts w:ascii="宋体" w:eastAsia="宋体" w:hAnsi="宋体" w:cstheme="majorEastAsia" w:hint="eastAsia"/>
          <w:kern w:val="0"/>
          <w:sz w:val="24"/>
          <w:szCs w:val="24"/>
        </w:rPr>
        <w:t>★AD采样率：</w:t>
      </w:r>
      <w:r w:rsidRPr="00433469">
        <w:rPr>
          <w:rFonts w:ascii="宋体" w:eastAsia="宋体" w:hAnsi="宋体" w:cstheme="majorEastAsia" w:hint="eastAsia"/>
          <w:sz w:val="24"/>
          <w:szCs w:val="24"/>
        </w:rPr>
        <w:t>≥</w:t>
      </w:r>
      <w:r w:rsidRPr="00433469">
        <w:rPr>
          <w:rFonts w:ascii="宋体" w:eastAsia="宋体" w:hAnsi="宋体" w:cstheme="majorEastAsia" w:hint="eastAsia"/>
          <w:kern w:val="0"/>
          <w:sz w:val="24"/>
          <w:szCs w:val="24"/>
        </w:rPr>
        <w:t>8100Hz。</w:t>
      </w:r>
    </w:p>
    <w:p w:rsidR="00433469" w:rsidRPr="00433469" w:rsidRDefault="00433469" w:rsidP="00A53DD4">
      <w:pPr>
        <w:pStyle w:val="af2"/>
        <w:numPr>
          <w:ilvl w:val="0"/>
          <w:numId w:val="22"/>
        </w:numPr>
        <w:ind w:firstLineChars="0"/>
        <w:rPr>
          <w:rFonts w:ascii="宋体" w:eastAsia="宋体" w:hAnsi="宋体" w:cstheme="majorEastAsia"/>
          <w:kern w:val="0"/>
          <w:sz w:val="24"/>
          <w:szCs w:val="24"/>
        </w:rPr>
      </w:pPr>
      <w:r w:rsidRPr="00433469">
        <w:rPr>
          <w:rFonts w:ascii="宋体" w:eastAsia="宋体" w:hAnsi="宋体" w:cstheme="majorEastAsia" w:hint="eastAsia"/>
          <w:kern w:val="0"/>
          <w:sz w:val="24"/>
          <w:szCs w:val="24"/>
        </w:rPr>
        <w:t>采样位数：</w:t>
      </w:r>
      <w:r w:rsidRPr="00433469">
        <w:rPr>
          <w:rFonts w:ascii="宋体" w:eastAsia="宋体" w:hAnsi="宋体" w:cstheme="majorEastAsia" w:hint="eastAsia"/>
          <w:sz w:val="24"/>
          <w:szCs w:val="24"/>
        </w:rPr>
        <w:t>≥</w:t>
      </w:r>
      <w:r w:rsidRPr="00433469">
        <w:rPr>
          <w:rFonts w:ascii="宋体" w:eastAsia="宋体" w:hAnsi="宋体" w:cstheme="majorEastAsia" w:hint="eastAsia"/>
          <w:kern w:val="0"/>
          <w:sz w:val="24"/>
          <w:szCs w:val="24"/>
        </w:rPr>
        <w:t>16位。</w:t>
      </w:r>
    </w:p>
    <w:p w:rsidR="00433469" w:rsidRPr="00433469" w:rsidRDefault="00433469" w:rsidP="00A53DD4">
      <w:pPr>
        <w:pStyle w:val="af2"/>
        <w:numPr>
          <w:ilvl w:val="0"/>
          <w:numId w:val="22"/>
        </w:numPr>
        <w:ind w:firstLineChars="0"/>
        <w:rPr>
          <w:rFonts w:ascii="宋体" w:eastAsia="宋体" w:hAnsi="宋体" w:cstheme="majorEastAsia"/>
          <w:kern w:val="0"/>
          <w:sz w:val="24"/>
          <w:szCs w:val="24"/>
        </w:rPr>
      </w:pPr>
      <w:r w:rsidRPr="00433469">
        <w:rPr>
          <w:rFonts w:ascii="宋体" w:eastAsia="宋体" w:hAnsi="宋体" w:cstheme="majorEastAsia" w:hint="eastAsia"/>
          <w:kern w:val="0"/>
          <w:sz w:val="24"/>
          <w:szCs w:val="24"/>
        </w:rPr>
        <w:t>通频带：</w:t>
      </w:r>
      <w:r w:rsidRPr="00433469">
        <w:rPr>
          <w:rFonts w:ascii="宋体" w:eastAsia="宋体" w:hAnsi="宋体" w:cstheme="majorEastAsia" w:hint="eastAsia"/>
          <w:sz w:val="24"/>
          <w:szCs w:val="24"/>
        </w:rPr>
        <w:t>≥</w:t>
      </w:r>
      <w:r w:rsidRPr="00433469">
        <w:rPr>
          <w:rFonts w:ascii="宋体" w:eastAsia="宋体" w:hAnsi="宋体" w:cstheme="majorEastAsia" w:hint="eastAsia"/>
          <w:kern w:val="0"/>
          <w:sz w:val="24"/>
          <w:szCs w:val="24"/>
        </w:rPr>
        <w:t>25Hz～480Hz (-3dB)。</w:t>
      </w:r>
    </w:p>
    <w:p w:rsidR="00433469" w:rsidRPr="00433469" w:rsidRDefault="00433469" w:rsidP="00A53DD4">
      <w:pPr>
        <w:pStyle w:val="af2"/>
        <w:numPr>
          <w:ilvl w:val="0"/>
          <w:numId w:val="22"/>
        </w:numPr>
        <w:ind w:firstLineChars="0"/>
        <w:rPr>
          <w:rFonts w:ascii="宋体" w:eastAsia="宋体" w:hAnsi="宋体" w:cstheme="majorEastAsia"/>
          <w:kern w:val="0"/>
          <w:sz w:val="24"/>
          <w:szCs w:val="24"/>
        </w:rPr>
      </w:pPr>
      <w:r w:rsidRPr="00433469">
        <w:rPr>
          <w:rFonts w:ascii="宋体" w:eastAsia="宋体" w:hAnsi="宋体" w:cstheme="majorEastAsia" w:hint="eastAsia"/>
          <w:kern w:val="0"/>
          <w:sz w:val="24"/>
          <w:szCs w:val="24"/>
        </w:rPr>
        <w:t xml:space="preserve">最高分辨率： </w:t>
      </w:r>
      <w:r w:rsidRPr="00433469">
        <w:rPr>
          <w:rFonts w:ascii="宋体" w:eastAsia="宋体" w:hAnsi="宋体" w:cstheme="majorEastAsia" w:hint="eastAsia"/>
          <w:sz w:val="24"/>
          <w:szCs w:val="24"/>
        </w:rPr>
        <w:t>≤</w:t>
      </w:r>
      <w:r w:rsidRPr="00433469">
        <w:rPr>
          <w:rFonts w:ascii="宋体" w:eastAsia="宋体" w:hAnsi="宋体" w:cstheme="majorEastAsia" w:hint="eastAsia"/>
          <w:kern w:val="0"/>
          <w:sz w:val="24"/>
          <w:szCs w:val="24"/>
        </w:rPr>
        <w:t>0.2μV (</w:t>
      </w:r>
      <w:proofErr w:type="spellStart"/>
      <w:r w:rsidRPr="00433469">
        <w:rPr>
          <w:rFonts w:ascii="宋体" w:eastAsia="宋体" w:hAnsi="宋体" w:cstheme="majorEastAsia" w:hint="eastAsia"/>
          <w:kern w:val="0"/>
          <w:sz w:val="24"/>
          <w:szCs w:val="24"/>
        </w:rPr>
        <w:t>r.m.s</w:t>
      </w:r>
      <w:proofErr w:type="spellEnd"/>
      <w:r w:rsidRPr="00433469">
        <w:rPr>
          <w:rFonts w:ascii="宋体" w:eastAsia="宋体" w:hAnsi="宋体" w:cstheme="majorEastAsia" w:hint="eastAsia"/>
          <w:kern w:val="0"/>
          <w:sz w:val="24"/>
          <w:szCs w:val="24"/>
        </w:rPr>
        <w:t>)。</w:t>
      </w:r>
    </w:p>
    <w:p w:rsidR="00433469" w:rsidRPr="00433469" w:rsidRDefault="00433469" w:rsidP="00A53DD4">
      <w:pPr>
        <w:pStyle w:val="af2"/>
        <w:numPr>
          <w:ilvl w:val="0"/>
          <w:numId w:val="22"/>
        </w:numPr>
        <w:ind w:firstLineChars="0"/>
        <w:rPr>
          <w:rFonts w:ascii="宋体" w:eastAsia="宋体" w:hAnsi="宋体" w:cstheme="majorEastAsia"/>
          <w:kern w:val="0"/>
          <w:sz w:val="24"/>
          <w:szCs w:val="24"/>
        </w:rPr>
      </w:pPr>
      <w:r w:rsidRPr="00433469">
        <w:rPr>
          <w:rFonts w:ascii="宋体" w:eastAsia="宋体" w:hAnsi="宋体" w:cstheme="majorEastAsia" w:hint="eastAsia"/>
          <w:kern w:val="0"/>
          <w:sz w:val="24"/>
          <w:szCs w:val="24"/>
        </w:rPr>
        <w:t>刺激电流强度：</w:t>
      </w:r>
      <w:r w:rsidRPr="00433469">
        <w:rPr>
          <w:rFonts w:ascii="宋体" w:eastAsia="宋体" w:hAnsi="宋体" w:cstheme="majorEastAsia" w:hint="eastAsia"/>
          <w:sz w:val="24"/>
          <w:szCs w:val="24"/>
        </w:rPr>
        <w:t>≥</w:t>
      </w:r>
      <w:r w:rsidRPr="00433469">
        <w:rPr>
          <w:rFonts w:ascii="宋体" w:eastAsia="宋体" w:hAnsi="宋体" w:cstheme="majorEastAsia" w:hint="eastAsia"/>
          <w:kern w:val="0"/>
          <w:sz w:val="24"/>
          <w:szCs w:val="24"/>
        </w:rPr>
        <w:t>0～100mA。</w:t>
      </w:r>
    </w:p>
    <w:p w:rsidR="00433469" w:rsidRPr="00433469" w:rsidRDefault="00433469" w:rsidP="00A53DD4">
      <w:pPr>
        <w:pStyle w:val="af2"/>
        <w:numPr>
          <w:ilvl w:val="0"/>
          <w:numId w:val="22"/>
        </w:numPr>
        <w:ind w:firstLineChars="0"/>
        <w:rPr>
          <w:rFonts w:ascii="宋体" w:eastAsia="宋体" w:hAnsi="宋体" w:cstheme="majorEastAsia"/>
          <w:kern w:val="0"/>
          <w:sz w:val="24"/>
          <w:szCs w:val="24"/>
        </w:rPr>
      </w:pPr>
      <w:r w:rsidRPr="00433469">
        <w:rPr>
          <w:rFonts w:ascii="宋体" w:eastAsia="宋体" w:hAnsi="宋体" w:cstheme="majorEastAsia" w:hint="eastAsia"/>
          <w:kern w:val="0"/>
          <w:sz w:val="24"/>
          <w:szCs w:val="24"/>
        </w:rPr>
        <w:t>★电刺激脉冲宽度：</w:t>
      </w:r>
      <w:r w:rsidRPr="00433469">
        <w:rPr>
          <w:rFonts w:ascii="宋体" w:eastAsia="宋体" w:hAnsi="宋体" w:cstheme="majorEastAsia" w:hint="eastAsia"/>
          <w:sz w:val="24"/>
          <w:szCs w:val="24"/>
        </w:rPr>
        <w:t>≥</w:t>
      </w:r>
      <w:r w:rsidRPr="00433469">
        <w:rPr>
          <w:rFonts w:ascii="宋体" w:eastAsia="宋体" w:hAnsi="宋体" w:cstheme="majorEastAsia" w:hint="eastAsia"/>
          <w:kern w:val="0"/>
          <w:sz w:val="24"/>
          <w:szCs w:val="24"/>
        </w:rPr>
        <w:t xml:space="preserve">20～800μs。 </w:t>
      </w:r>
    </w:p>
    <w:p w:rsidR="00433469" w:rsidRPr="00433469" w:rsidRDefault="00433469" w:rsidP="00A53DD4">
      <w:pPr>
        <w:pStyle w:val="af2"/>
        <w:numPr>
          <w:ilvl w:val="0"/>
          <w:numId w:val="22"/>
        </w:numPr>
        <w:ind w:firstLineChars="0"/>
        <w:rPr>
          <w:rFonts w:ascii="宋体" w:eastAsia="宋体" w:hAnsi="宋体" w:cstheme="majorEastAsia"/>
          <w:kern w:val="0"/>
          <w:sz w:val="24"/>
          <w:szCs w:val="24"/>
        </w:rPr>
      </w:pPr>
      <w:r w:rsidRPr="00433469">
        <w:rPr>
          <w:rFonts w:ascii="宋体" w:eastAsia="宋体" w:hAnsi="宋体" w:cstheme="majorEastAsia" w:hint="eastAsia"/>
          <w:kern w:val="0"/>
          <w:sz w:val="24"/>
          <w:szCs w:val="24"/>
        </w:rPr>
        <w:t>电刺激脉冲频率：</w:t>
      </w:r>
      <w:r w:rsidRPr="00433469">
        <w:rPr>
          <w:rFonts w:ascii="宋体" w:eastAsia="宋体" w:hAnsi="宋体" w:cstheme="majorEastAsia" w:hint="eastAsia"/>
          <w:sz w:val="24"/>
          <w:szCs w:val="24"/>
        </w:rPr>
        <w:t>≥</w:t>
      </w:r>
      <w:r w:rsidRPr="00433469">
        <w:rPr>
          <w:rFonts w:ascii="宋体" w:eastAsia="宋体" w:hAnsi="宋体" w:cstheme="majorEastAsia" w:hint="eastAsia"/>
          <w:kern w:val="0"/>
          <w:sz w:val="24"/>
          <w:szCs w:val="24"/>
        </w:rPr>
        <w:t>2～220Hz。</w:t>
      </w:r>
    </w:p>
    <w:p w:rsidR="00433469" w:rsidRPr="00433469" w:rsidRDefault="00433469" w:rsidP="00A53DD4">
      <w:pPr>
        <w:pStyle w:val="af2"/>
        <w:numPr>
          <w:ilvl w:val="0"/>
          <w:numId w:val="22"/>
        </w:numPr>
        <w:ind w:firstLineChars="0"/>
        <w:rPr>
          <w:rFonts w:ascii="宋体" w:eastAsia="宋体" w:hAnsi="宋体" w:cstheme="majorEastAsia"/>
          <w:sz w:val="24"/>
          <w:szCs w:val="24"/>
        </w:rPr>
      </w:pPr>
      <w:r w:rsidRPr="00433469">
        <w:rPr>
          <w:rFonts w:ascii="宋体" w:eastAsia="宋体" w:hAnsi="宋体" w:cstheme="majorEastAsia" w:hint="eastAsia"/>
          <w:kern w:val="0"/>
          <w:sz w:val="24"/>
          <w:szCs w:val="24"/>
        </w:rPr>
        <w:t>★</w:t>
      </w:r>
      <w:proofErr w:type="gramStart"/>
      <w:r w:rsidRPr="00433469">
        <w:rPr>
          <w:rFonts w:ascii="宋体" w:eastAsia="宋体" w:hAnsi="宋体" w:cstheme="majorEastAsia" w:hint="eastAsia"/>
          <w:kern w:val="0"/>
          <w:sz w:val="24"/>
          <w:szCs w:val="24"/>
        </w:rPr>
        <w:t>内置云</w:t>
      </w:r>
      <w:proofErr w:type="gramEnd"/>
      <w:r w:rsidRPr="00433469">
        <w:rPr>
          <w:rFonts w:ascii="宋体" w:eastAsia="宋体" w:hAnsi="宋体" w:cstheme="majorEastAsia" w:hint="eastAsia"/>
          <w:kern w:val="0"/>
          <w:sz w:val="24"/>
          <w:szCs w:val="24"/>
        </w:rPr>
        <w:t>模块，与其他筛查评估设备以及治疗设备无线共享诊疗数据。</w:t>
      </w:r>
    </w:p>
    <w:p w:rsidR="00433469" w:rsidRPr="00433469" w:rsidRDefault="00433469" w:rsidP="00433469">
      <w:pPr>
        <w:pStyle w:val="af2"/>
        <w:ind w:firstLineChars="100" w:firstLine="240"/>
        <w:rPr>
          <w:rFonts w:ascii="宋体" w:eastAsia="宋体" w:hAnsi="宋体" w:cstheme="majorEastAsia"/>
          <w:sz w:val="24"/>
          <w:szCs w:val="24"/>
        </w:rPr>
      </w:pPr>
      <w:r w:rsidRPr="00433469">
        <w:rPr>
          <w:rFonts w:ascii="宋体" w:eastAsia="宋体" w:hAnsi="宋体" w:cstheme="majorEastAsia" w:hint="eastAsia"/>
          <w:sz w:val="24"/>
          <w:szCs w:val="24"/>
        </w:rPr>
        <w:t>软件参数：</w:t>
      </w:r>
    </w:p>
    <w:p w:rsidR="00433469" w:rsidRPr="00433469" w:rsidRDefault="00433469" w:rsidP="00A53DD4">
      <w:pPr>
        <w:pStyle w:val="af2"/>
        <w:numPr>
          <w:ilvl w:val="0"/>
          <w:numId w:val="23"/>
        </w:numPr>
        <w:ind w:firstLineChars="0"/>
        <w:rPr>
          <w:rFonts w:ascii="宋体" w:eastAsia="宋体" w:hAnsi="宋体" w:cstheme="majorEastAsia"/>
          <w:kern w:val="0"/>
          <w:sz w:val="24"/>
          <w:szCs w:val="24"/>
        </w:rPr>
      </w:pPr>
      <w:r w:rsidRPr="00433469">
        <w:rPr>
          <w:rFonts w:ascii="宋体" w:eastAsia="宋体" w:hAnsi="宋体" w:cstheme="majorEastAsia" w:hint="eastAsia"/>
          <w:sz w:val="24"/>
          <w:szCs w:val="24"/>
        </w:rPr>
        <w:lastRenderedPageBreak/>
        <w:t>★Glazer标准筛查模式用于短时间内筛查出盆底</w:t>
      </w:r>
      <w:proofErr w:type="gramStart"/>
      <w:r w:rsidRPr="00433469">
        <w:rPr>
          <w:rFonts w:ascii="宋体" w:eastAsia="宋体" w:hAnsi="宋体" w:cstheme="majorEastAsia" w:hint="eastAsia"/>
          <w:sz w:val="24"/>
          <w:szCs w:val="24"/>
        </w:rPr>
        <w:t>肌</w:t>
      </w:r>
      <w:proofErr w:type="gramEnd"/>
      <w:r w:rsidRPr="00433469">
        <w:rPr>
          <w:rFonts w:ascii="宋体" w:eastAsia="宋体" w:hAnsi="宋体" w:cstheme="majorEastAsia" w:hint="eastAsia"/>
          <w:sz w:val="24"/>
          <w:szCs w:val="24"/>
        </w:rPr>
        <w:t>异常者，耗时约2分半钟。筛查指标包括：前静息平均值、前静息变异性、快速收缩上升时间、快速收缩最大值、快速收缩下降时间、持续收缩平均值、持续收缩变异性、后静息平均值、后静息变异性。</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sz w:val="24"/>
          <w:szCs w:val="24"/>
        </w:rPr>
        <w:t>评估报告包括评估指标数值、肌电图、报告简要解读说明和治疗建议。</w:t>
      </w:r>
    </w:p>
    <w:p w:rsidR="00433469" w:rsidRPr="00433469" w:rsidRDefault="00433469" w:rsidP="00A53DD4">
      <w:pPr>
        <w:pStyle w:val="af2"/>
        <w:numPr>
          <w:ilvl w:val="0"/>
          <w:numId w:val="23"/>
        </w:numPr>
        <w:ind w:firstLineChars="0"/>
        <w:rPr>
          <w:rFonts w:ascii="宋体" w:eastAsia="宋体" w:hAnsi="宋体" w:cstheme="majorEastAsia"/>
          <w:kern w:val="0"/>
          <w:sz w:val="24"/>
          <w:szCs w:val="24"/>
        </w:rPr>
      </w:pPr>
      <w:r w:rsidRPr="00433469">
        <w:rPr>
          <w:rFonts w:ascii="宋体" w:eastAsia="宋体" w:hAnsi="宋体" w:cstheme="majorEastAsia" w:hint="eastAsia"/>
          <w:sz w:val="24"/>
          <w:szCs w:val="24"/>
        </w:rPr>
        <w:t>系统自动对筛查评估的每个阶段进行打分，并计算出整个过程的最终得分。</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kern w:val="0"/>
          <w:sz w:val="24"/>
          <w:szCs w:val="24"/>
        </w:rPr>
        <w:t>自动分析外界因素对肌电信号的影响，并实时显示</w:t>
      </w:r>
      <w:proofErr w:type="gramStart"/>
      <w:r w:rsidRPr="00433469">
        <w:rPr>
          <w:rFonts w:ascii="宋体" w:eastAsia="宋体" w:hAnsi="宋体" w:cstheme="majorEastAsia" w:hint="eastAsia"/>
          <w:kern w:val="0"/>
          <w:sz w:val="24"/>
          <w:szCs w:val="24"/>
        </w:rPr>
        <w:t>肌</w:t>
      </w:r>
      <w:proofErr w:type="gramEnd"/>
      <w:r w:rsidRPr="00433469">
        <w:rPr>
          <w:rFonts w:ascii="宋体" w:eastAsia="宋体" w:hAnsi="宋体" w:cstheme="majorEastAsia" w:hint="eastAsia"/>
          <w:kern w:val="0"/>
          <w:sz w:val="24"/>
          <w:szCs w:val="24"/>
        </w:rPr>
        <w:t>电信号的质量。</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kern w:val="0"/>
          <w:sz w:val="24"/>
          <w:szCs w:val="24"/>
        </w:rPr>
        <w:t>多种治疗模式，包括神经肌肉电刺激、肌电触发电刺激、</w:t>
      </w:r>
      <w:proofErr w:type="spellStart"/>
      <w:r w:rsidRPr="00433469">
        <w:rPr>
          <w:rFonts w:ascii="宋体" w:eastAsia="宋体" w:hAnsi="宋体" w:cstheme="majorEastAsia" w:hint="eastAsia"/>
          <w:kern w:val="0"/>
          <w:sz w:val="24"/>
          <w:szCs w:val="24"/>
        </w:rPr>
        <w:t>Kegel</w:t>
      </w:r>
      <w:proofErr w:type="spellEnd"/>
      <w:r w:rsidRPr="00433469">
        <w:rPr>
          <w:rFonts w:ascii="宋体" w:eastAsia="宋体" w:hAnsi="宋体" w:cstheme="majorEastAsia" w:hint="eastAsia"/>
          <w:kern w:val="0"/>
          <w:sz w:val="24"/>
          <w:szCs w:val="24"/>
        </w:rPr>
        <w:t>模板训练、游戏训练、放松训练等。</w:t>
      </w:r>
    </w:p>
    <w:p w:rsidR="00433469" w:rsidRPr="00433469" w:rsidRDefault="00433469" w:rsidP="00A53DD4">
      <w:pPr>
        <w:pStyle w:val="af2"/>
        <w:numPr>
          <w:ilvl w:val="0"/>
          <w:numId w:val="23"/>
        </w:numPr>
        <w:spacing w:line="360" w:lineRule="auto"/>
        <w:ind w:firstLineChars="0"/>
        <w:rPr>
          <w:rFonts w:ascii="宋体" w:eastAsia="宋体" w:hAnsi="宋体" w:cstheme="majorEastAsia"/>
          <w:sz w:val="24"/>
          <w:szCs w:val="24"/>
        </w:rPr>
      </w:pPr>
      <w:r w:rsidRPr="00433469">
        <w:rPr>
          <w:rFonts w:ascii="宋体" w:eastAsia="宋体" w:hAnsi="宋体" w:cstheme="majorEastAsia" w:hint="eastAsia"/>
          <w:sz w:val="24"/>
          <w:szCs w:val="24"/>
        </w:rPr>
        <w:t>肌电触发电刺激模式包括阈值上刺激和阈值下刺激，阈值设置方式分为自动和手动两种。</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kern w:val="0"/>
          <w:sz w:val="24"/>
          <w:szCs w:val="24"/>
        </w:rPr>
        <w:t>内置数十种盆底康复方案和产后康复方案，且所有方案可以导入、导出。</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sz w:val="24"/>
          <w:szCs w:val="24"/>
        </w:rPr>
        <w:t>具有强大的方案自定义功能，可用于疗程化方案设置，所有治疗模式可以自由组合，形成个性化治疗方案，单次治疗最多可有10个治疗模式。</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sz w:val="24"/>
          <w:szCs w:val="24"/>
        </w:rPr>
        <w:t>电刺激方案自定义可以对频率、波宽等参数按照调节精度进行连续调节设置。</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sz w:val="24"/>
          <w:szCs w:val="24"/>
        </w:rPr>
        <w:t>★治疗过程中可以对电刺激的强度、频率、脉宽、刺激时间、休息时间等参数进行实时调节。</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sz w:val="24"/>
          <w:szCs w:val="24"/>
        </w:rPr>
        <w:t>调制电刺激模式，可实现刺激过程中不同频率以及不同脉宽之间转换。</w:t>
      </w:r>
      <w:r w:rsidRPr="00433469">
        <w:rPr>
          <w:rFonts w:ascii="宋体" w:eastAsia="宋体" w:hAnsi="宋体" w:cstheme="majorEastAsia" w:hint="eastAsia"/>
          <w:kern w:val="0"/>
          <w:sz w:val="24"/>
          <w:szCs w:val="24"/>
        </w:rPr>
        <w:t xml:space="preserve"> </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sz w:val="24"/>
          <w:szCs w:val="24"/>
        </w:rPr>
        <w:t>每次治疗过程中无需多次选择治疗模式，实现</w:t>
      </w:r>
      <w:r w:rsidRPr="00433469">
        <w:rPr>
          <w:rFonts w:ascii="宋体" w:eastAsia="宋体" w:hAnsi="宋体" w:cstheme="majorEastAsia" w:hint="eastAsia"/>
          <w:kern w:val="0"/>
          <w:sz w:val="24"/>
          <w:szCs w:val="24"/>
        </w:rPr>
        <w:t>无中断治疗。</w:t>
      </w:r>
    </w:p>
    <w:p w:rsidR="00433469" w:rsidRPr="00433469" w:rsidRDefault="00433469" w:rsidP="00A53DD4">
      <w:pPr>
        <w:pStyle w:val="af2"/>
        <w:numPr>
          <w:ilvl w:val="0"/>
          <w:numId w:val="23"/>
        </w:numPr>
        <w:ind w:firstLineChars="0"/>
        <w:rPr>
          <w:rFonts w:ascii="宋体" w:eastAsia="宋体" w:hAnsi="宋体" w:cstheme="majorEastAsia"/>
          <w:sz w:val="24"/>
          <w:szCs w:val="24"/>
        </w:rPr>
      </w:pPr>
      <w:r w:rsidRPr="00433469">
        <w:rPr>
          <w:rFonts w:ascii="宋体" w:eastAsia="宋体" w:hAnsi="宋体" w:cstheme="majorEastAsia" w:hint="eastAsia"/>
          <w:sz w:val="24"/>
          <w:szCs w:val="24"/>
        </w:rPr>
        <w:t>★系统根据盆底</w:t>
      </w:r>
      <w:proofErr w:type="gramStart"/>
      <w:r w:rsidRPr="00433469">
        <w:rPr>
          <w:rFonts w:ascii="宋体" w:eastAsia="宋体" w:hAnsi="宋体" w:cstheme="majorEastAsia" w:hint="eastAsia"/>
          <w:sz w:val="24"/>
          <w:szCs w:val="24"/>
        </w:rPr>
        <w:t>肌</w:t>
      </w:r>
      <w:proofErr w:type="gramEnd"/>
      <w:r w:rsidRPr="00433469">
        <w:rPr>
          <w:rFonts w:ascii="宋体" w:eastAsia="宋体" w:hAnsi="宋体" w:cstheme="majorEastAsia" w:hint="eastAsia"/>
          <w:sz w:val="24"/>
          <w:szCs w:val="24"/>
        </w:rPr>
        <w:t>筛查评估结果自动生成相应的训练方案，通过无线方式传输至家庭训练设备。</w:t>
      </w:r>
    </w:p>
    <w:p w:rsidR="00433469" w:rsidRPr="00433469" w:rsidRDefault="00433469" w:rsidP="00A53DD4">
      <w:pPr>
        <w:pStyle w:val="af2"/>
        <w:numPr>
          <w:ilvl w:val="0"/>
          <w:numId w:val="23"/>
        </w:numPr>
        <w:spacing w:line="360" w:lineRule="auto"/>
        <w:ind w:firstLineChars="0"/>
        <w:contextualSpacing/>
        <w:rPr>
          <w:rFonts w:ascii="宋体" w:eastAsia="宋体" w:hAnsi="宋体" w:cstheme="majorEastAsia"/>
          <w:sz w:val="24"/>
          <w:szCs w:val="24"/>
        </w:rPr>
      </w:pPr>
      <w:r w:rsidRPr="00433469">
        <w:rPr>
          <w:rFonts w:ascii="宋体" w:eastAsia="宋体" w:hAnsi="宋体" w:cstheme="majorEastAsia" w:hint="eastAsia"/>
          <w:sz w:val="24"/>
          <w:szCs w:val="24"/>
        </w:rPr>
        <w:t>软件终身免费升级。</w:t>
      </w:r>
    </w:p>
    <w:p w:rsidR="00E651ED" w:rsidRPr="00433469" w:rsidRDefault="005C2A1B" w:rsidP="00433469">
      <w:pPr>
        <w:pStyle w:val="af2"/>
        <w:spacing w:line="360" w:lineRule="auto"/>
        <w:ind w:left="480" w:firstLineChars="0" w:firstLine="0"/>
        <w:contextualSpacing/>
        <w:rPr>
          <w:rFonts w:ascii="宋体" w:eastAsia="宋体" w:hAnsi="宋体" w:cs="微软雅黑"/>
          <w:b/>
          <w:bCs/>
          <w:sz w:val="24"/>
          <w:szCs w:val="24"/>
        </w:rPr>
      </w:pPr>
      <w:r w:rsidRPr="00433469">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433469" w:rsidP="00433469">
      <w:pPr>
        <w:spacing w:line="360" w:lineRule="auto"/>
        <w:ind w:firstLineChars="200" w:firstLine="422"/>
        <w:contextualSpacing/>
        <w:rPr>
          <w:rFonts w:asciiTheme="minorEastAsia" w:hAnsiTheme="minorEastAsia" w:cs="宋体"/>
          <w:b/>
          <w:kern w:val="0"/>
          <w:sz w:val="24"/>
          <w:szCs w:val="24"/>
          <w:lang w:val="zh-CN"/>
        </w:rPr>
      </w:pPr>
      <w:r w:rsidRPr="00C67B7D">
        <w:rPr>
          <w:rFonts w:asciiTheme="minorEastAsia" w:hAnsiTheme="minorEastAsia" w:cs="微软雅黑" w:hint="eastAsia"/>
          <w:b/>
        </w:rPr>
        <w:t>★</w:t>
      </w:r>
      <w:r w:rsidR="00C267C9">
        <w:rPr>
          <w:rFonts w:asciiTheme="minorEastAsia" w:hAnsiTheme="minorEastAsia" w:cs="宋体" w:hint="eastAsia"/>
          <w:b/>
          <w:kern w:val="0"/>
          <w:sz w:val="24"/>
          <w:szCs w:val="24"/>
          <w:lang w:val="zh-CN"/>
        </w:rPr>
        <w:t>三</w:t>
      </w:r>
      <w:r w:rsidR="00C4024D" w:rsidRPr="00C67B7D">
        <w:rPr>
          <w:rFonts w:asciiTheme="minorEastAsia" w:hAnsiTheme="minorEastAsia" w:cs="宋体" w:hint="eastAsia"/>
          <w:b/>
          <w:kern w:val="0"/>
          <w:sz w:val="24"/>
          <w:szCs w:val="24"/>
          <w:lang w:val="zh-CN"/>
        </w:rPr>
        <w:t>、采购标的</w:t>
      </w:r>
      <w:proofErr w:type="gramStart"/>
      <w:r w:rsidR="00C4024D" w:rsidRPr="00C67B7D">
        <w:rPr>
          <w:rFonts w:asciiTheme="minorEastAsia" w:hAnsiTheme="minorEastAsia" w:cs="宋体" w:hint="eastAsia"/>
          <w:b/>
          <w:kern w:val="0"/>
          <w:sz w:val="24"/>
          <w:szCs w:val="24"/>
          <w:lang w:val="zh-CN"/>
        </w:rPr>
        <w:t>的</w:t>
      </w:r>
      <w:proofErr w:type="gramEnd"/>
      <w:r w:rsidR="00C4024D"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433469" w:rsidP="00433469">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sidRPr="00C67B7D">
        <w:rPr>
          <w:rFonts w:asciiTheme="minorEastAsia" w:hAnsiTheme="minorEastAsia" w:cs="微软雅黑" w:hint="eastAsia"/>
          <w:b/>
        </w:rPr>
        <w:t>★</w:t>
      </w:r>
      <w:r w:rsidR="00C267C9">
        <w:rPr>
          <w:rFonts w:asciiTheme="minorEastAsia" w:hAnsiTheme="minorEastAsia" w:cs="宋体" w:hint="eastAsia"/>
          <w:b/>
          <w:kern w:val="0"/>
          <w:sz w:val="24"/>
          <w:szCs w:val="24"/>
          <w:lang w:val="zh-CN"/>
        </w:rPr>
        <w:t>四</w:t>
      </w:r>
      <w:r w:rsidR="00C4024D"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w:t>
      </w:r>
      <w:r w:rsidRPr="00C67B7D">
        <w:rPr>
          <w:rFonts w:ascii="宋体" w:cs="宋体"/>
          <w:sz w:val="24"/>
          <w:szCs w:val="24"/>
          <w:lang w:val="zh-CN"/>
        </w:rPr>
        <w:lastRenderedPageBreak/>
        <w:t>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433469">
        <w:rPr>
          <w:rFonts w:asciiTheme="minorEastAsia" w:eastAsiaTheme="minorEastAsia" w:hAnsiTheme="minorEastAsia" w:cs="黑体" w:hint="eastAsia"/>
          <w:b/>
          <w:bCs/>
          <w:shd w:val="clear" w:color="auto" w:fill="FFFFFF"/>
        </w:rPr>
        <w:t>260</w:t>
      </w:r>
      <w:r w:rsidR="000A4532">
        <w:rPr>
          <w:rFonts w:asciiTheme="minorEastAsia" w:eastAsiaTheme="minorEastAsia" w:hAnsiTheme="minorEastAsia" w:cs="黑体" w:hint="eastAsia"/>
          <w:b/>
          <w:bCs/>
          <w:shd w:val="clear" w:color="auto" w:fill="FFFFFF"/>
        </w:rPr>
        <w:t>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433469" w:rsidRDefault="00433469" w:rsidP="00433469">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银行汇付（含电汇）等形式。</w:t>
      </w:r>
    </w:p>
    <w:p w:rsidR="00E651ED" w:rsidRPr="00C67B7D" w:rsidRDefault="00433469" w:rsidP="0043346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Pr>
          <w:rFonts w:asciiTheme="minorEastAsia" w:hAnsiTheme="minorEastAsia" w:cs="宋体" w:hint="eastAsia"/>
          <w:kern w:val="0"/>
          <w:sz w:val="24"/>
          <w:szCs w:val="24"/>
        </w:rPr>
        <w:t>自签订合同后15天安装培训，设备验收合格后，先付供应商50%货款，剩余货款2年内付清。</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CA6EB6" w:rsidRDefault="00CA6EB6">
      <w:pPr>
        <w:autoSpaceDE w:val="0"/>
        <w:autoSpaceDN w:val="0"/>
        <w:adjustRightInd w:val="0"/>
        <w:jc w:val="center"/>
        <w:rPr>
          <w:rFonts w:asciiTheme="majorEastAsia" w:eastAsiaTheme="majorEastAsia" w:hAnsiTheme="majorEastAsia" w:cs="宋体"/>
          <w:b/>
          <w:kern w:val="0"/>
          <w:sz w:val="32"/>
          <w:szCs w:val="32"/>
        </w:rPr>
      </w:pPr>
    </w:p>
    <w:p w:rsidR="006C6EAC" w:rsidRDefault="006C6EAC">
      <w:pPr>
        <w:autoSpaceDE w:val="0"/>
        <w:autoSpaceDN w:val="0"/>
        <w:adjustRightInd w:val="0"/>
        <w:jc w:val="center"/>
        <w:rPr>
          <w:rFonts w:asciiTheme="majorEastAsia" w:eastAsiaTheme="majorEastAsia" w:hAnsiTheme="majorEastAsia" w:cs="宋体"/>
          <w:b/>
          <w:kern w:val="0"/>
          <w:sz w:val="32"/>
          <w:szCs w:val="32"/>
        </w:rPr>
      </w:pPr>
    </w:p>
    <w:p w:rsidR="00CA6EB6" w:rsidRDefault="00CA6EB6" w:rsidP="001A4C23">
      <w:pPr>
        <w:autoSpaceDE w:val="0"/>
        <w:autoSpaceDN w:val="0"/>
        <w:adjustRightInd w:val="0"/>
        <w:rPr>
          <w:rFonts w:asciiTheme="majorEastAsia" w:eastAsiaTheme="majorEastAsia" w:hAnsiTheme="majorEastAsia" w:cs="宋体"/>
          <w:b/>
          <w:kern w:val="0"/>
          <w:sz w:val="32"/>
          <w:szCs w:val="32"/>
        </w:rPr>
      </w:pPr>
    </w:p>
    <w:p w:rsidR="00433469" w:rsidRDefault="00433469" w:rsidP="001A4C23">
      <w:pPr>
        <w:autoSpaceDE w:val="0"/>
        <w:autoSpaceDN w:val="0"/>
        <w:adjustRightInd w:val="0"/>
        <w:rPr>
          <w:rFonts w:asciiTheme="majorEastAsia" w:eastAsiaTheme="majorEastAsia" w:hAnsiTheme="majorEastAsia" w:cs="宋体"/>
          <w:b/>
          <w:kern w:val="0"/>
          <w:sz w:val="32"/>
          <w:szCs w:val="32"/>
        </w:rPr>
      </w:pPr>
    </w:p>
    <w:p w:rsidR="00433469" w:rsidRDefault="00433469" w:rsidP="001A4C23">
      <w:pPr>
        <w:autoSpaceDE w:val="0"/>
        <w:autoSpaceDN w:val="0"/>
        <w:adjustRightInd w:val="0"/>
        <w:rPr>
          <w:rFonts w:asciiTheme="majorEastAsia" w:eastAsiaTheme="majorEastAsia" w:hAnsiTheme="majorEastAsia" w:cs="宋体"/>
          <w:b/>
          <w:kern w:val="0"/>
          <w:sz w:val="32"/>
          <w:szCs w:val="32"/>
        </w:rPr>
      </w:pPr>
    </w:p>
    <w:p w:rsidR="00433469" w:rsidRDefault="00433469" w:rsidP="001A4C23">
      <w:pPr>
        <w:autoSpaceDE w:val="0"/>
        <w:autoSpaceDN w:val="0"/>
        <w:adjustRightInd w:val="0"/>
        <w:rPr>
          <w:rFonts w:asciiTheme="majorEastAsia" w:eastAsiaTheme="majorEastAsia" w:hAnsiTheme="majorEastAsia" w:cs="宋体"/>
          <w:b/>
          <w:kern w:val="0"/>
          <w:sz w:val="32"/>
          <w:szCs w:val="32"/>
        </w:rPr>
      </w:pPr>
    </w:p>
    <w:p w:rsidR="00433469" w:rsidRDefault="00433469" w:rsidP="001A4C23">
      <w:pPr>
        <w:autoSpaceDE w:val="0"/>
        <w:autoSpaceDN w:val="0"/>
        <w:adjustRightInd w:val="0"/>
        <w:rPr>
          <w:rFonts w:asciiTheme="majorEastAsia" w:eastAsiaTheme="majorEastAsia" w:hAnsiTheme="majorEastAsia" w:cs="宋体"/>
          <w:b/>
          <w:kern w:val="0"/>
          <w:sz w:val="32"/>
          <w:szCs w:val="32"/>
        </w:rPr>
      </w:pPr>
    </w:p>
    <w:p w:rsidR="00433469" w:rsidRDefault="00433469" w:rsidP="001A4C23">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212036" w:rsidRDefault="00CD5A68" w:rsidP="00CD5A68">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仿宋_GB2312" w:hint="eastAsia"/>
                <w:sz w:val="24"/>
                <w:szCs w:val="24"/>
              </w:rPr>
              <w:t>项目名称：</w:t>
            </w:r>
            <w:r w:rsidR="00433469" w:rsidRPr="00433469">
              <w:rPr>
                <w:rFonts w:asciiTheme="minorEastAsia" w:hAnsiTheme="minorEastAsia" w:cs="仿宋" w:hint="eastAsia"/>
                <w:sz w:val="24"/>
                <w:szCs w:val="24"/>
              </w:rPr>
              <w:t>襄城县范湖乡卫生院生物刺激反馈仪项目</w:t>
            </w:r>
          </w:p>
          <w:p w:rsidR="00CD5A68" w:rsidRPr="00212036" w:rsidRDefault="00CD5A68" w:rsidP="00CD5A68">
            <w:pPr>
              <w:autoSpaceDE w:val="0"/>
              <w:autoSpaceDN w:val="0"/>
              <w:adjustRightInd w:val="0"/>
              <w:spacing w:line="360" w:lineRule="auto"/>
              <w:jc w:val="left"/>
              <w:rPr>
                <w:rFonts w:ascii="宋体" w:eastAsia="宋体" w:hAnsi="宋体" w:cs="仿宋_GB2312"/>
                <w:sz w:val="24"/>
                <w:szCs w:val="24"/>
              </w:rPr>
            </w:pPr>
            <w:r w:rsidRPr="00212036">
              <w:rPr>
                <w:rFonts w:ascii="宋体" w:eastAsia="宋体" w:hAnsi="宋体" w:cs="仿宋_GB2312" w:hint="eastAsia"/>
                <w:sz w:val="24"/>
                <w:szCs w:val="24"/>
              </w:rPr>
              <w:t>项目编号：</w:t>
            </w:r>
            <w:r w:rsidRPr="00212036">
              <w:rPr>
                <w:rFonts w:ascii="宋体" w:eastAsia="宋体" w:hAnsi="宋体" w:hint="eastAsia"/>
                <w:bCs/>
                <w:sz w:val="24"/>
                <w:szCs w:val="24"/>
              </w:rPr>
              <w:t>XZZ-X20190</w:t>
            </w:r>
            <w:r w:rsidR="00212036" w:rsidRPr="00212036">
              <w:rPr>
                <w:rFonts w:ascii="宋体" w:eastAsia="宋体" w:hAnsi="宋体" w:hint="eastAsia"/>
                <w:bCs/>
                <w:sz w:val="24"/>
                <w:szCs w:val="24"/>
              </w:rPr>
              <w:t>3</w:t>
            </w:r>
            <w:r w:rsidR="00433469">
              <w:rPr>
                <w:rFonts w:ascii="宋体" w:eastAsia="宋体" w:hAnsi="宋体" w:hint="eastAsia"/>
                <w:bCs/>
                <w:sz w:val="24"/>
                <w:szCs w:val="24"/>
              </w:rPr>
              <w:t>8</w:t>
            </w:r>
            <w:r w:rsidRPr="00212036">
              <w:rPr>
                <w:rFonts w:ascii="宋体" w:eastAsia="宋体" w:hAnsi="宋体" w:hint="eastAsia"/>
                <w:bCs/>
                <w:sz w:val="24"/>
                <w:szCs w:val="24"/>
              </w:rPr>
              <w:t>号</w:t>
            </w:r>
          </w:p>
          <w:p w:rsidR="00CD5A68" w:rsidRPr="00212036" w:rsidRDefault="00CD5A68" w:rsidP="00CD5A68">
            <w:pPr>
              <w:autoSpaceDE w:val="0"/>
              <w:autoSpaceDN w:val="0"/>
              <w:adjustRightInd w:val="0"/>
              <w:spacing w:line="360" w:lineRule="auto"/>
              <w:jc w:val="left"/>
              <w:rPr>
                <w:rFonts w:ascii="宋体" w:eastAsia="宋体" w:hAnsi="宋体" w:cs="仿宋_GB2312"/>
                <w:sz w:val="24"/>
                <w:szCs w:val="24"/>
              </w:rPr>
            </w:pPr>
            <w:r w:rsidRPr="00212036">
              <w:rPr>
                <w:rFonts w:ascii="宋体" w:eastAsia="宋体" w:hAnsi="宋体" w:cs="仿宋_GB2312" w:hint="eastAsia"/>
                <w:sz w:val="24"/>
                <w:szCs w:val="24"/>
              </w:rPr>
              <w:t>项目内容：</w:t>
            </w:r>
            <w:r w:rsidR="00433469">
              <w:rPr>
                <w:rFonts w:ascii="宋体" w:eastAsia="宋体" w:hAnsi="宋体" w:cs="仿宋" w:hint="eastAsia"/>
                <w:sz w:val="24"/>
                <w:szCs w:val="24"/>
              </w:rPr>
              <w:t>生物刺激反馈仪</w:t>
            </w:r>
            <w:r w:rsidR="00212036" w:rsidRPr="00212036">
              <w:rPr>
                <w:rFonts w:ascii="宋体" w:eastAsia="宋体" w:hAnsi="宋体" w:cs="仿宋" w:hint="eastAsia"/>
                <w:sz w:val="24"/>
                <w:szCs w:val="24"/>
              </w:rPr>
              <w:t>。</w:t>
            </w:r>
            <w:r w:rsidR="00857847" w:rsidRPr="00212036">
              <w:rPr>
                <w:rFonts w:ascii="宋体" w:eastAsia="宋体" w:hAnsi="宋体" w:cs="仿宋_GB2312"/>
                <w:sz w:val="24"/>
                <w:szCs w:val="24"/>
              </w:rPr>
              <w:t xml:space="preserve"> </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D2094F">
              <w:rPr>
                <w:rFonts w:ascii="宋体" w:eastAsia="宋体" w:hAnsi="宋体"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796338" w:rsidRPr="00F34D26">
              <w:rPr>
                <w:rFonts w:asciiTheme="minorEastAsia" w:hAnsiTheme="minorEastAsia" w:cs="仿宋" w:hint="eastAsia"/>
                <w:sz w:val="24"/>
                <w:szCs w:val="24"/>
                <w:shd w:val="clear" w:color="auto" w:fill="FFFFFF"/>
              </w:rPr>
              <w:t>襄城县</w:t>
            </w:r>
            <w:r w:rsidR="00433469">
              <w:rPr>
                <w:rFonts w:asciiTheme="minorEastAsia" w:hAnsiTheme="minorEastAsia" w:cs="仿宋" w:hint="eastAsia"/>
                <w:sz w:val="24"/>
                <w:szCs w:val="24"/>
                <w:shd w:val="clear" w:color="auto" w:fill="FFFFFF"/>
              </w:rPr>
              <w:t>范湖乡卫生院</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w:t>
            </w:r>
          </w:p>
          <w:p w:rsidR="00E651ED" w:rsidRPr="00D2094F" w:rsidRDefault="00D2094F" w:rsidP="00433469">
            <w:pPr>
              <w:autoSpaceDE w:val="0"/>
              <w:autoSpaceDN w:val="0"/>
              <w:adjustRightInd w:val="0"/>
              <w:spacing w:line="360" w:lineRule="auto"/>
              <w:jc w:val="left"/>
              <w:rPr>
                <w:rFonts w:ascii="宋体" w:eastAsia="宋体" w:hAnsi="宋体" w:cs="仿宋_GB2312"/>
                <w:sz w:val="24"/>
                <w:szCs w:val="24"/>
              </w:rPr>
            </w:pPr>
            <w:r w:rsidRPr="00D2094F">
              <w:rPr>
                <w:rFonts w:ascii="宋体" w:eastAsia="宋体" w:hAnsi="宋体" w:cs="宋体" w:hint="eastAsia"/>
                <w:kern w:val="0"/>
                <w:sz w:val="24"/>
                <w:szCs w:val="24"/>
              </w:rPr>
              <w:t>联系人：</w:t>
            </w:r>
            <w:r w:rsidR="00433469">
              <w:rPr>
                <w:rFonts w:ascii="宋体" w:eastAsia="宋体" w:hAnsi="宋体" w:cs="宋体" w:hint="eastAsia"/>
                <w:kern w:val="0"/>
                <w:sz w:val="24"/>
                <w:szCs w:val="24"/>
              </w:rPr>
              <w:t>段女士</w:t>
            </w:r>
            <w:r w:rsidRPr="00D2094F">
              <w:rPr>
                <w:rFonts w:ascii="宋体" w:eastAsia="宋体" w:hAnsi="宋体" w:cs="宋体" w:hint="eastAsia"/>
                <w:kern w:val="0"/>
                <w:sz w:val="24"/>
                <w:szCs w:val="24"/>
              </w:rPr>
              <w:t xml:space="preserve">　    </w:t>
            </w:r>
            <w:r w:rsidRPr="00D2094F">
              <w:rPr>
                <w:rFonts w:ascii="宋体" w:eastAsia="宋体" w:hAnsi="宋体" w:cs="仿宋" w:hint="eastAsia"/>
                <w:kern w:val="0"/>
                <w:sz w:val="24"/>
                <w:szCs w:val="24"/>
              </w:rPr>
              <w:t xml:space="preserve"> </w:t>
            </w:r>
            <w:r w:rsidRPr="00D2094F">
              <w:rPr>
                <w:rFonts w:ascii="宋体" w:eastAsia="宋体" w:hAnsi="宋体" w:cs="宋体" w:hint="eastAsia"/>
                <w:kern w:val="0"/>
                <w:sz w:val="24"/>
                <w:szCs w:val="24"/>
              </w:rPr>
              <w:t>联系电话：</w:t>
            </w:r>
            <w:r w:rsidR="00433469">
              <w:rPr>
                <w:rFonts w:ascii="宋体" w:eastAsia="宋体" w:hAnsi="宋体" w:cs="宋体" w:hint="eastAsia"/>
                <w:kern w:val="0"/>
                <w:sz w:val="24"/>
                <w:szCs w:val="24"/>
              </w:rPr>
              <w:t>13409358087</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w:t>
            </w:r>
            <w:r>
              <w:rPr>
                <w:rFonts w:asciiTheme="minorEastAsia" w:hAnsiTheme="minorEastAsia" w:cs="仿宋_GB2312"/>
                <w:b/>
                <w:color w:val="000000"/>
                <w:szCs w:val="21"/>
                <w:shd w:val="clear" w:color="auto" w:fill="FFFFFF"/>
              </w:rPr>
              <w:lastRenderedPageBreak/>
              <w:t>信被执行人、</w:t>
            </w:r>
            <w:r w:rsidR="00D2094F">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w:t>
            </w:r>
            <w:r w:rsidR="00D2094F">
              <w:rPr>
                <w:rFonts w:asciiTheme="minorEastAsia" w:hAnsiTheme="minorEastAsia" w:cs="仿宋_GB2312" w:hint="eastAsia"/>
                <w:b/>
                <w:color w:val="000000"/>
                <w:szCs w:val="21"/>
                <w:shd w:val="clear" w:color="auto" w:fill="FFFFFF"/>
              </w:rPr>
              <w:t>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D2094F">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重大税收违法案件当事人名单、政府采购严重违法失信行为记录名单、严重违法失信社会组织名单的供应商，将拒绝其参与本次政府采购活动。</w:t>
            </w:r>
          </w:p>
          <w:p w:rsidR="00AF578C"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C812D9" w:rsidRPr="00C812D9" w:rsidRDefault="00C812D9" w:rsidP="00C812D9">
            <w:pPr>
              <w:pStyle w:val="ac"/>
              <w:spacing w:line="360" w:lineRule="auto"/>
              <w:contextualSpacing/>
              <w:rPr>
                <w:rFonts w:ascii="宋体" w:hAnsi="宋体" w:cs="仿宋_GB2312"/>
                <w:b/>
                <w:shd w:val="clear" w:color="auto" w:fill="FFFFFF"/>
              </w:rPr>
            </w:pPr>
            <w:r w:rsidRPr="00C812D9">
              <w:rPr>
                <w:rFonts w:ascii="宋体" w:hAnsi="宋体" w:cs="仿宋_GB2312" w:hint="eastAsia"/>
                <w:b/>
                <w:shd w:val="clear" w:color="auto" w:fill="FFFFFF"/>
              </w:rPr>
              <w:t>八、投标人为生产商的应具有有效的《医疗器械生产企业许可证》、《医疗器械注册证》。</w:t>
            </w:r>
          </w:p>
          <w:p w:rsidR="00C812D9" w:rsidRPr="00972694" w:rsidRDefault="00C812D9" w:rsidP="0014424A">
            <w:pPr>
              <w:autoSpaceDE w:val="0"/>
              <w:autoSpaceDN w:val="0"/>
              <w:spacing w:line="360" w:lineRule="auto"/>
              <w:contextualSpacing/>
              <w:rPr>
                <w:rFonts w:asciiTheme="minorEastAsia" w:hAnsiTheme="minorEastAsia" w:cs="宋体"/>
                <w:kern w:val="0"/>
                <w:sz w:val="24"/>
                <w:szCs w:val="24"/>
              </w:rPr>
            </w:pPr>
            <w:r w:rsidRPr="00C812D9">
              <w:rPr>
                <w:rFonts w:ascii="宋体" w:eastAsia="宋体" w:hAnsi="宋体" w:cs="仿宋_GB2312" w:hint="eastAsia"/>
                <w:b/>
                <w:sz w:val="24"/>
                <w:szCs w:val="24"/>
                <w:shd w:val="clear" w:color="auto" w:fill="FFFFFF"/>
              </w:rPr>
              <w:lastRenderedPageBreak/>
              <w:t>投标人为经销售的应具有有效的《医疗器械经营企业许可证》</w:t>
            </w:r>
            <w:r w:rsidR="0014424A" w:rsidRPr="00972694">
              <w:rPr>
                <w:rFonts w:asciiTheme="minorEastAsia" w:hAnsiTheme="minorEastAsia" w:cs="宋体"/>
                <w:kern w:val="0"/>
                <w:sz w:val="24"/>
                <w:szCs w:val="24"/>
              </w:rPr>
              <w:t xml:space="preserve"> </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8C7BB1"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8C7BB1"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433469"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260000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8C7BB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8C7BB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8C7BB1">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8C7BB1">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433469">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565C0">
              <w:rPr>
                <w:rFonts w:asciiTheme="minorEastAsia" w:hAnsiTheme="minorEastAsia" w:cs="宋体" w:hint="eastAsia"/>
                <w:bCs/>
                <w:sz w:val="24"/>
                <w:szCs w:val="24"/>
                <w:lang w:val="zh-CN"/>
              </w:rPr>
              <w:t>1</w:t>
            </w:r>
            <w:r w:rsidR="00212036">
              <w:rPr>
                <w:rFonts w:asciiTheme="minorEastAsia" w:hAnsiTheme="minorEastAsia" w:cs="宋体" w:hint="eastAsia"/>
                <w:bCs/>
                <w:sz w:val="24"/>
                <w:szCs w:val="24"/>
                <w:lang w:val="zh-CN"/>
              </w:rPr>
              <w:t>2</w:t>
            </w:r>
            <w:r w:rsidR="00C4024D" w:rsidRPr="00C67B7D">
              <w:rPr>
                <w:rFonts w:asciiTheme="minorEastAsia" w:hAnsiTheme="minorEastAsia" w:cs="宋体" w:hint="eastAsia"/>
                <w:bCs/>
                <w:sz w:val="24"/>
                <w:szCs w:val="24"/>
                <w:lang w:val="zh-CN"/>
              </w:rPr>
              <w:t>月</w:t>
            </w:r>
            <w:r w:rsidR="00433469">
              <w:rPr>
                <w:rFonts w:asciiTheme="minorEastAsia" w:hAnsiTheme="minorEastAsia" w:cs="宋体" w:hint="eastAsia"/>
                <w:bCs/>
                <w:sz w:val="24"/>
                <w:szCs w:val="24"/>
                <w:lang w:val="zh-CN"/>
              </w:rPr>
              <w:t>27</w:t>
            </w:r>
            <w:r w:rsidR="00C4024D" w:rsidRPr="00C67B7D">
              <w:rPr>
                <w:rFonts w:asciiTheme="minorEastAsia" w:hAnsiTheme="minorEastAsia" w:cs="宋体" w:hint="eastAsia"/>
                <w:bCs/>
                <w:sz w:val="24"/>
                <w:szCs w:val="24"/>
                <w:lang w:val="zh-CN"/>
              </w:rPr>
              <w:t>日</w:t>
            </w:r>
            <w:r w:rsidR="00433469">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8C7BB1">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8C7BB1">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8C7BB1">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8C7BB1">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8C7BB1">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8C7BB1">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lastRenderedPageBreak/>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8C7BB1">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8C7BB1">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12D9" w:rsidRPr="00C67B7D" w:rsidRDefault="00C812D9"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A53DD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8C7BB1" w:rsidRPr="00C67B7D">
        <w:rPr>
          <w:sz w:val="24"/>
          <w:szCs w:val="24"/>
        </w:rPr>
        <w:fldChar w:fldCharType="begin"/>
      </w:r>
      <w:r w:rsidR="00D27EB2" w:rsidRPr="00C67B7D">
        <w:rPr>
          <w:sz w:val="24"/>
          <w:szCs w:val="24"/>
        </w:rPr>
        <w:instrText>HYPERLINK "https://baike.baidu.com/item/%E6%89%BF%E6%8B%85%E8%BF%9E%E5%B8%A6%E8%B4%A3%E4%BB%BB" \t "_blank"</w:instrText>
      </w:r>
      <w:r w:rsidR="008C7BB1" w:rsidRPr="00C67B7D">
        <w:rPr>
          <w:sz w:val="24"/>
          <w:szCs w:val="24"/>
        </w:rPr>
        <w:fldChar w:fldCharType="separate"/>
      </w:r>
      <w:r w:rsidR="00C4024D" w:rsidRPr="00C67B7D">
        <w:rPr>
          <w:rFonts w:asciiTheme="minorEastAsia" w:hAnsiTheme="minorEastAsia" w:cs="宋体"/>
          <w:kern w:val="0"/>
          <w:sz w:val="24"/>
          <w:szCs w:val="24"/>
        </w:rPr>
        <w:t>承担连带责任</w:t>
      </w:r>
      <w:r w:rsidR="008C7BB1"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A53DD4">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0"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A53DD4">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A53DD4">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A53DD4">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A53DD4">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A53DD4">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A53DD4">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A53DD4">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A53DD4">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w:t>
      </w:r>
      <w:r w:rsidR="00AF756B" w:rsidRPr="0061415E">
        <w:rPr>
          <w:rFonts w:ascii="宋体" w:hAnsi="宋体" w:cs="仿宋_GB2312" w:hint="eastAsia"/>
          <w:sz w:val="24"/>
          <w:lang w:val="zh-CN"/>
        </w:rPr>
        <w:t>否则投标人将承担违背投标承诺函的责任追究。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A53DD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A53DD4">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A53DD4">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A53DD4">
      <w:pPr>
        <w:pStyle w:val="af2"/>
        <w:numPr>
          <w:ilvl w:val="1"/>
          <w:numId w:val="7"/>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A53DD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A53DD4">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A53DD4">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A53DD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A53DD4">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A53DD4">
      <w:pPr>
        <w:pStyle w:val="af2"/>
        <w:numPr>
          <w:ilvl w:val="1"/>
          <w:numId w:val="18"/>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A53DD4">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A53DD4">
      <w:pPr>
        <w:pStyle w:val="af2"/>
        <w:numPr>
          <w:ilvl w:val="1"/>
          <w:numId w:val="18"/>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A53DD4">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A53DD4">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A53DD4">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A53DD4">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A53DD4">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A53DD4">
      <w:pPr>
        <w:pStyle w:val="af2"/>
        <w:numPr>
          <w:ilvl w:val="1"/>
          <w:numId w:val="10"/>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rsidP="007A2CAE">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w:t>
            </w:r>
            <w:r w:rsidR="007A2CAE">
              <w:rPr>
                <w:rFonts w:asciiTheme="minorEastAsia" w:hAnsiTheme="minorEastAsia" w:hint="eastAsia"/>
                <w:bCs/>
                <w:sz w:val="24"/>
                <w:szCs w:val="24"/>
              </w:rPr>
              <w:t>企业经营异常名录</w:t>
            </w:r>
            <w:r w:rsidRPr="00C67B7D">
              <w:rPr>
                <w:rFonts w:asciiTheme="minorEastAsia" w:hAnsiTheme="minorEastAsia" w:hint="eastAsia"/>
                <w:bCs/>
                <w:sz w:val="24"/>
                <w:szCs w:val="24"/>
              </w:rPr>
              <w:t>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w:t>
            </w:r>
            <w:r w:rsidR="007A2CAE">
              <w:rPr>
                <w:rFonts w:asciiTheme="minorEastAsia" w:hAnsiTheme="minorEastAsia" w:hint="eastAsia"/>
                <w:bCs/>
                <w:sz w:val="24"/>
                <w:szCs w:val="24"/>
              </w:rPr>
              <w:t>社会组织</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433469" w:rsidRPr="00433469" w:rsidRDefault="00433469" w:rsidP="00433469">
            <w:pPr>
              <w:pStyle w:val="ac"/>
              <w:spacing w:line="360" w:lineRule="auto"/>
              <w:contextualSpacing/>
              <w:rPr>
                <w:rFonts w:ascii="宋体" w:hAnsi="宋体" w:cs="仿宋_GB2312"/>
                <w:shd w:val="clear" w:color="auto" w:fill="FFFFFF"/>
              </w:rPr>
            </w:pPr>
            <w:r w:rsidRPr="00433469">
              <w:rPr>
                <w:rFonts w:ascii="宋体" w:hAnsi="宋体" w:cs="仿宋_GB2312" w:hint="eastAsia"/>
                <w:shd w:val="clear" w:color="auto" w:fill="FFFFFF"/>
              </w:rPr>
              <w:t>投标人为生产商的应具有有效的《医疗器械生产企业许可证》、《医疗器械注册证》。</w:t>
            </w:r>
          </w:p>
          <w:p w:rsidR="00E651ED" w:rsidRPr="00D2094F" w:rsidRDefault="00433469" w:rsidP="0014424A">
            <w:pPr>
              <w:spacing w:line="360" w:lineRule="auto"/>
              <w:rPr>
                <w:rFonts w:ascii="宋体" w:eastAsia="宋体" w:hAnsi="宋体"/>
                <w:b/>
                <w:bCs/>
                <w:sz w:val="24"/>
                <w:szCs w:val="24"/>
              </w:rPr>
            </w:pPr>
            <w:r w:rsidRPr="00433469">
              <w:rPr>
                <w:rFonts w:ascii="宋体" w:eastAsia="宋体" w:hAnsi="宋体" w:cs="仿宋_GB2312" w:hint="eastAsia"/>
                <w:sz w:val="24"/>
                <w:szCs w:val="24"/>
                <w:shd w:val="clear" w:color="auto" w:fill="FFFFFF"/>
              </w:rPr>
              <w:t>投标人为经销售的应具有有效的《医疗器械经营企业许可证》。</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lastRenderedPageBreak/>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w:t>
      </w:r>
      <w:r w:rsidRPr="00C67B7D">
        <w:rPr>
          <w:rFonts w:asciiTheme="minorEastAsia" w:hAnsiTheme="minorEastAsia" w:cs="仿宋_GB2312" w:hint="eastAsia"/>
          <w:sz w:val="24"/>
          <w:szCs w:val="24"/>
          <w:lang w:val="zh-CN"/>
        </w:rPr>
        <w:lastRenderedPageBreak/>
        <w:t>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A53DD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14424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14424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1442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1442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1442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14424A">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14424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14424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14424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14424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14424A">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14424A">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1442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1442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1442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1442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1442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1442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14424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14424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14424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EB4" w:rsidRDefault="00BC7EB4" w:rsidP="00E651ED">
      <w:r>
        <w:separator/>
      </w:r>
    </w:p>
  </w:endnote>
  <w:endnote w:type="continuationSeparator" w:id="0">
    <w:p w:rsidR="00BC7EB4" w:rsidRDefault="00BC7EB4"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F4" w:rsidRDefault="008C7BB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E21F4" w:rsidRDefault="008C7BB1">
                <w:pPr>
                  <w:pStyle w:val="aa"/>
                </w:pPr>
                <w:fldSimple w:instr=" PAGE  \* MERGEFORMAT ">
                  <w:r w:rsidR="0014424A">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EB4" w:rsidRDefault="00BC7EB4" w:rsidP="00E651ED">
      <w:r>
        <w:separator/>
      </w:r>
    </w:p>
  </w:footnote>
  <w:footnote w:type="continuationSeparator" w:id="0">
    <w:p w:rsidR="00BC7EB4" w:rsidRDefault="00BC7EB4"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8EF0272"/>
    <w:multiLevelType w:val="multilevel"/>
    <w:tmpl w:val="28EF0272"/>
    <w:lvl w:ilvl="0">
      <w:start w:val="1"/>
      <w:numFmt w:val="decimal"/>
      <w:lvlText w:val="%1．"/>
      <w:lvlJc w:val="left"/>
      <w:pPr>
        <w:ind w:left="480" w:hanging="480"/>
      </w:pPr>
      <w:rPr>
        <w:rFonts w:ascii="微软雅黑" w:eastAsia="微软雅黑" w:hAnsi="微软雅黑" w:cstheme="minorBidi"/>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8"/>
  </w:num>
  <w:num w:numId="4">
    <w:abstractNumId w:val="9"/>
  </w:num>
  <w:num w:numId="5">
    <w:abstractNumId w:val="20"/>
  </w:num>
  <w:num w:numId="6">
    <w:abstractNumId w:val="6"/>
  </w:num>
  <w:num w:numId="7">
    <w:abstractNumId w:val="10"/>
  </w:num>
  <w:num w:numId="8">
    <w:abstractNumId w:val="21"/>
  </w:num>
  <w:num w:numId="9">
    <w:abstractNumId w:val="4"/>
  </w:num>
  <w:num w:numId="10">
    <w:abstractNumId w:val="5"/>
  </w:num>
  <w:num w:numId="11">
    <w:abstractNumId w:val="16"/>
  </w:num>
  <w:num w:numId="12">
    <w:abstractNumId w:val="8"/>
  </w:num>
  <w:num w:numId="13">
    <w:abstractNumId w:val="22"/>
  </w:num>
  <w:num w:numId="14">
    <w:abstractNumId w:val="17"/>
  </w:num>
  <w:num w:numId="15">
    <w:abstractNumId w:val="19"/>
  </w:num>
  <w:num w:numId="16">
    <w:abstractNumId w:val="3"/>
  </w:num>
  <w:num w:numId="17">
    <w:abstractNumId w:val="15"/>
  </w:num>
  <w:num w:numId="18">
    <w:abstractNumId w:val="7"/>
  </w:num>
  <w:num w:numId="19">
    <w:abstractNumId w:val="11"/>
  </w:num>
  <w:num w:numId="20">
    <w:abstractNumId w:val="13"/>
  </w:num>
  <w:num w:numId="21">
    <w:abstractNumId w:val="14"/>
  </w:num>
  <w:num w:numId="22">
    <w:abstractNumId w:val="12"/>
  </w:num>
  <w:num w:numId="23">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7EB4"/>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uiPriority w:val="39"/>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076135">
      <w:bodyDiv w:val="1"/>
      <w:marLeft w:val="0"/>
      <w:marRight w:val="0"/>
      <w:marTop w:val="0"/>
      <w:marBottom w:val="0"/>
      <w:divBdr>
        <w:top w:val="none" w:sz="0" w:space="0" w:color="auto"/>
        <w:left w:val="none" w:sz="0" w:space="0" w:color="auto"/>
        <w:bottom w:val="none" w:sz="0" w:space="0" w:color="auto"/>
        <w:right w:val="none" w:sz="0" w:space="0" w:color="auto"/>
      </w:divBdr>
    </w:div>
    <w:div w:id="92773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FB31D-0DE5-485F-A3F8-C5386E88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59</Pages>
  <Words>4841</Words>
  <Characters>27600</Characters>
  <Application>Microsoft Office Word</Application>
  <DocSecurity>0</DocSecurity>
  <Lines>230</Lines>
  <Paragraphs>64</Paragraphs>
  <ScaleCrop>false</ScaleCrop>
  <Company>Sky123.Org</Company>
  <LinksUpToDate>false</LinksUpToDate>
  <CharactersWithSpaces>32377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203</cp:revision>
  <cp:lastPrinted>2019-08-12T10:21:00Z</cp:lastPrinted>
  <dcterms:created xsi:type="dcterms:W3CDTF">2019-07-03T02:41:00Z</dcterms:created>
  <dcterms:modified xsi:type="dcterms:W3CDTF">2019-12-23T08:31:00Z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