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jc w:val="center"/>
        <w:rPr>
          <w:rFonts w:hint="default" w:ascii="Times New Roman" w:hAnsi="Times New Roman" w:eastAsia="宋体" w:cs="Times New Roman"/>
          <w:sz w:val="36"/>
          <w:szCs w:val="36"/>
        </w:rPr>
      </w:pPr>
      <w:bookmarkStart w:id="0" w:name="_Toc17929"/>
      <w:r>
        <w:rPr>
          <w:rFonts w:hint="eastAsia" w:ascii="Times New Roman" w:hAnsi="Times New Roman" w:eastAsia="宋体" w:cs="Times New Roman"/>
          <w:sz w:val="36"/>
          <w:szCs w:val="36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sz w:val="36"/>
          <w:szCs w:val="36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 w:val="36"/>
          <w:szCs w:val="36"/>
        </w:rPr>
        <w:t>开标一览表</w:t>
      </w:r>
      <w:bookmarkEnd w:id="0"/>
    </w:p>
    <w:p>
      <w:pPr>
        <w:spacing w:before="50" w:afterLines="50" w:line="360" w:lineRule="auto"/>
        <w:contextualSpacing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项目编号：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ZFCG-G2019105-2号</w:t>
      </w:r>
    </w:p>
    <w:p>
      <w:pPr>
        <w:spacing w:line="360" w:lineRule="auto"/>
        <w:contextualSpacing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项目名称： 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</w:rPr>
        <w:t xml:space="preserve">8位半标准数字多用表等设备   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单位：元（人民币）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711"/>
        <w:gridCol w:w="3423"/>
        <w:gridCol w:w="1711"/>
        <w:gridCol w:w="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交付日期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  <w:t>B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包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8位半标准数字多用表等设备</w:t>
            </w:r>
          </w:p>
        </w:tc>
        <w:tc>
          <w:tcPr>
            <w:tcW w:w="3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大写：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肆拾陆万捌仟壹佰陆拾元整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小写：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468160元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bookmarkStart w:id="1" w:name="交付日期"/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自合同生效之日起</w:t>
            </w:r>
            <w:bookmarkEnd w:id="1"/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40日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投标人名称：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zh-CN"/>
        </w:rPr>
        <w:t xml:space="preserve"> 郑州华声仪器仪表有限公司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日期：2019年12月24日</w:t>
      </w: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注：1、交付日期指完成该项目的最终时间（日历天）。</w:t>
      </w: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contextualSpacing/>
        <w:rPr>
          <w:rFonts w:hint="default" w:ascii="Times New Roman" w:hAnsi="Times New Roman" w:eastAsia="宋体" w:cs="Times New Roman"/>
          <w:sz w:val="24"/>
          <w:szCs w:val="24"/>
          <w:lang w:val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2、如招标公告明确项目交付日期以年为单位，本表应填写完成该项目的年限。</w:t>
      </w:r>
    </w:p>
    <w:p>
      <w:pPr>
        <w:pStyle w:val="2"/>
        <w:bidi w:val="0"/>
        <w:jc w:val="center"/>
        <w:rPr>
          <w:rFonts w:hint="default"/>
          <w:sz w:val="36"/>
          <w:szCs w:val="36"/>
        </w:rPr>
      </w:pPr>
      <w:bookmarkStart w:id="4" w:name="_GoBack"/>
      <w:bookmarkStart w:id="2" w:name="_Toc10891"/>
      <w:bookmarkStart w:id="3" w:name="_Toc26521886"/>
      <w:r>
        <w:rPr>
          <w:rFonts w:hint="eastAsia"/>
          <w:sz w:val="36"/>
          <w:szCs w:val="36"/>
          <w:lang w:val="en-US" w:eastAsia="zh-CN"/>
        </w:rPr>
        <w:t>二、</w:t>
      </w:r>
      <w:r>
        <w:rPr>
          <w:rFonts w:hint="default"/>
          <w:sz w:val="36"/>
          <w:szCs w:val="36"/>
        </w:rPr>
        <w:t>投标分项报价表（货物类项目）</w:t>
      </w:r>
      <w:bookmarkEnd w:id="2"/>
      <w:bookmarkEnd w:id="3"/>
    </w:p>
    <w:bookmarkEnd w:id="4"/>
    <w:p>
      <w:pPr>
        <w:spacing w:before="50" w:afterLines="50" w:line="480" w:lineRule="auto"/>
        <w:contextualSpacing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项目编号：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</w:rPr>
        <w:t>ZFCG-G2019105-2号</w:t>
      </w:r>
    </w:p>
    <w:p>
      <w:pPr>
        <w:spacing w:line="480" w:lineRule="auto"/>
        <w:rPr>
          <w:rFonts w:hint="default" w:ascii="Times New Roman" w:hAnsi="Times New Roman" w:eastAsia="宋体" w:cs="Times New Roman"/>
          <w:b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项目名称：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</w:rPr>
        <w:t>8位半标准数字多用表等设备</w:t>
      </w:r>
    </w:p>
    <w:tbl>
      <w:tblPr>
        <w:tblStyle w:val="17"/>
        <w:tblW w:w="145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416"/>
        <w:gridCol w:w="1556"/>
        <w:gridCol w:w="5523"/>
        <w:gridCol w:w="843"/>
        <w:gridCol w:w="843"/>
        <w:gridCol w:w="989"/>
        <w:gridCol w:w="1130"/>
        <w:gridCol w:w="1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ind w:firstLine="120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5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9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ind w:firstLine="120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4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ind w:left="120" w:hanging="120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电学多功能校准器</w:t>
            </w: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品牌:Fluke</w:t>
            </w:r>
          </w:p>
          <w:p>
            <w:pPr>
              <w:spacing w:line="48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型号：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5522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A</w:t>
            </w:r>
          </w:p>
        </w:tc>
        <w:tc>
          <w:tcPr>
            <w:tcW w:w="5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满足6位半及以下数字多用表、功率表电流钳及钳形功率表、温度表、过程校准器等仪表校准需要。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2.具有连续可调的直流电压输出、直流电流输出、交流电压输出、交流电流输出、电阻输出，直流功率输出、交流功率输出、电容输出、频率输出、相位输出、模拟热电偶热电阻输出、热电偶测量等功能。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3.具有双路电压输出、双路波形输出、同时输出电压和电流功能。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4.具有内部和外部的保护电路，端子检测到反向电压要立刻断开输出，可预防±300V 峰值的外部反向电压，且提供所有功能输出端子上的保险丝保护。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5.具备输出正弦波、方波、三角波、截顶正弦波、谐波等波形功能。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6.具备锁相功能，可以模拟三相功率，并对大电流测试进行电流相加汇总。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7.具有RS-232、IEEE488通讯接口。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8.技术指标置信度：99%。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8.1直流电压输出：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范围：0～±1020V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最优1年期指标：±(11×10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读数+0.6×10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8.2直流电流输出：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范围：0～20.5A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最优1年期指标：±(100×10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读数+7.6×10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8.3交流电压输出：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范围：1mV～1020V，10Hz～500kHz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最优1年期指标：±(150×10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读数+18×10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8.4交流电流输出：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范围：29μA～20.5A ，10Hz～30kHz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最优1年期指标：±(400×10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读数+6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8.5电阻输出：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范围：0～1100MΩ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最优1年期指标：±(28×10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读数+1.8×10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8.6直流功率输出：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范围：10.9μW～20.5kW最大20.9 kW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最优1年期指标：±0.022%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8.7交流功率输出：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范围：10.9μW～20.5kW最大20.9 kW最优1年期指标：±0.08%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8.8电容输出：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范围：220pF～110mF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最优1年期指标：±(0.25%输出 +0.091%量程)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8.9频率输出：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范围：0.01Hz～2MHz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最优1年期指标：±(2.5×10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读数+5μHz)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8.10相位输出：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范围：0～±179.99°，10Hz～30kHz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最优1年期指标：±0.1°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8.11交流电压矩形波（方波）：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上升时间：1kHz 典型值小于1μs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8.12模拟热电阻输出：模拟8种热电阻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最优1年期指标：±0.03℃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8.13模拟热电偶输出/测量：模拟11种热电偶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最优1年期指标：±0.14℃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9.配置清单：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多功能校准器主机：1套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钳形表校准线圈：1套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综合测试套线：1套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中文说明书和中文操作手册：1套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相关计量校准报告1份 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台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468160</w:t>
            </w:r>
          </w:p>
        </w:tc>
        <w:tc>
          <w:tcPr>
            <w:tcW w:w="1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468160</w:t>
            </w:r>
          </w:p>
        </w:tc>
        <w:tc>
          <w:tcPr>
            <w:tcW w:w="14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厂家：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Fluke</w:t>
            </w:r>
          </w:p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产地：美国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2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31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ind w:firstLine="120" w:firstLineChars="50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大写：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肆拾陆万捌仟壹佰陆拾元整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　　　　　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小写：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468160元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contextualSpacing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投标人名称（并加盖公章）：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郑州华声仪器仪表有限公司 </w:t>
      </w:r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郑州华声仪器仪表有限公司                                               投标文件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郑州华声仪器仪表有限公司                                                                                                    投标文件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8位半标准数字多用表等设备                                    ZFCG-G2019105-2号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8位半标准数字多用表等设备                                                                                          ZFCG-G2019105-2号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D48E8"/>
    <w:rsid w:val="08F06943"/>
    <w:rsid w:val="0A5A45ED"/>
    <w:rsid w:val="0FE8526C"/>
    <w:rsid w:val="1062369A"/>
    <w:rsid w:val="13182235"/>
    <w:rsid w:val="1DB804DC"/>
    <w:rsid w:val="26893043"/>
    <w:rsid w:val="28152E86"/>
    <w:rsid w:val="2C1456BA"/>
    <w:rsid w:val="307C6270"/>
    <w:rsid w:val="34342946"/>
    <w:rsid w:val="345A724F"/>
    <w:rsid w:val="38887092"/>
    <w:rsid w:val="3C3A4AC3"/>
    <w:rsid w:val="3FFB45A5"/>
    <w:rsid w:val="404A05CC"/>
    <w:rsid w:val="41F27980"/>
    <w:rsid w:val="47FA1574"/>
    <w:rsid w:val="497D28EE"/>
    <w:rsid w:val="4A591428"/>
    <w:rsid w:val="50931F7E"/>
    <w:rsid w:val="553856E5"/>
    <w:rsid w:val="571309FE"/>
    <w:rsid w:val="58841656"/>
    <w:rsid w:val="5C300F3B"/>
    <w:rsid w:val="5D2729C6"/>
    <w:rsid w:val="6A38751D"/>
    <w:rsid w:val="6ADE5434"/>
    <w:rsid w:val="72CB76DA"/>
    <w:rsid w:val="76997F71"/>
    <w:rsid w:val="7EB0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Plain Text"/>
    <w:basedOn w:val="1"/>
    <w:qFormat/>
    <w:uiPriority w:val="0"/>
    <w:rPr>
      <w:rFonts w:eastAsia="宋体"/>
      <w:sz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2"/>
    <w:basedOn w:val="1"/>
    <w:next w:val="1"/>
    <w:qFormat/>
    <w:uiPriority w:val="0"/>
    <w:pPr>
      <w:ind w:left="420" w:leftChars="200"/>
    </w:pPr>
  </w:style>
  <w:style w:type="paragraph" w:styleId="16">
    <w:name w:val="Normal (Web)"/>
    <w:basedOn w:val="1"/>
    <w:qFormat/>
    <w:uiPriority w:val="99"/>
    <w:rPr>
      <w:rFonts w:ascii="Calibri" w:hAnsi="Calibri" w:eastAsia="宋体" w:cs="Times New Roman"/>
      <w:sz w:val="24"/>
      <w:szCs w:val="24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0">
    <w:name w:val="正文文本缩进1"/>
    <w:basedOn w:val="1"/>
    <w:qFormat/>
    <w:uiPriority w:val="0"/>
    <w:pPr>
      <w:spacing w:line="360" w:lineRule="auto"/>
      <w:ind w:firstLine="480" w:firstLineChars="200"/>
    </w:pPr>
    <w:rPr>
      <w:rFonts w:ascii="宋体"/>
      <w:sz w:val="24"/>
    </w:rPr>
  </w:style>
  <w:style w:type="paragraph" w:customStyle="1" w:styleId="21">
    <w:name w:val="正文缩进1"/>
    <w:basedOn w:val="1"/>
    <w:qFormat/>
    <w:uiPriority w:val="0"/>
    <w:pPr>
      <w:adjustRightInd w:val="0"/>
      <w:spacing w:line="360" w:lineRule="atLeast"/>
      <w:ind w:firstLine="420" w:firstLineChars="200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2019-12-06T06:51:00Z</dcterms:created>
  <dc:creator>Administrator</dc:creator>
  <cp:lastModifiedBy>左边右边</cp:lastModifiedBy>
  <cp:lastPrinted>2019-12-09T03:45:00Z</cp:lastPrinted>
  <dcterms:modified xsi:type="dcterms:W3CDTF">2019-12-26T01:55:22Z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