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74" w:rsidRDefault="00D75E74">
      <w:pPr>
        <w:jc w:val="center"/>
        <w:rPr>
          <w:rFonts w:asciiTheme="majorEastAsia" w:eastAsiaTheme="majorEastAsia" w:hAnsiTheme="majorEastAsia" w:cstheme="majorEastAsia"/>
          <w:b/>
          <w:bCs/>
          <w:sz w:val="44"/>
          <w:szCs w:val="44"/>
        </w:rPr>
      </w:pPr>
    </w:p>
    <w:p w:rsidR="00D75E74" w:rsidRDefault="004035B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w:t>
      </w:r>
      <w:r>
        <w:rPr>
          <w:rFonts w:asciiTheme="majorEastAsia" w:eastAsiaTheme="majorEastAsia" w:hAnsiTheme="majorEastAsia" w:cstheme="majorEastAsia" w:hint="eastAsia"/>
          <w:b/>
          <w:bCs/>
          <w:sz w:val="44"/>
          <w:szCs w:val="44"/>
        </w:rPr>
        <w:t>120</w:t>
      </w:r>
      <w:r>
        <w:rPr>
          <w:rFonts w:asciiTheme="majorEastAsia" w:eastAsiaTheme="majorEastAsia" w:hAnsiTheme="majorEastAsia" w:cstheme="majorEastAsia" w:hint="eastAsia"/>
          <w:b/>
          <w:bCs/>
          <w:sz w:val="44"/>
          <w:szCs w:val="44"/>
        </w:rPr>
        <w:t>急救指挥中心急救调度系统</w:t>
      </w:r>
    </w:p>
    <w:p w:rsidR="00D75E74" w:rsidRDefault="004035B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建设更新项目</w:t>
      </w:r>
    </w:p>
    <w:p w:rsidR="00D75E74" w:rsidRDefault="00D75E74">
      <w:pPr>
        <w:rPr>
          <w:rFonts w:ascii="微软简隶书" w:eastAsia="微软简隶书"/>
          <w:u w:val="single"/>
        </w:rPr>
      </w:pPr>
    </w:p>
    <w:p w:rsidR="00D75E74" w:rsidRDefault="00D75E74">
      <w:pPr>
        <w:rPr>
          <w:rFonts w:ascii="微软简隶书" w:eastAsia="微软简隶书"/>
        </w:rPr>
      </w:pPr>
    </w:p>
    <w:p w:rsidR="00D75E74" w:rsidRDefault="00D75E74">
      <w:pPr>
        <w:pStyle w:val="af2"/>
        <w:rPr>
          <w:rFonts w:ascii="微软简隶书" w:eastAsia="微软简隶书"/>
        </w:rPr>
      </w:pPr>
    </w:p>
    <w:p w:rsidR="00D75E74" w:rsidRDefault="00D75E74">
      <w:pPr>
        <w:pStyle w:val="af2"/>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4035B2">
      <w:pPr>
        <w:jc w:val="center"/>
        <w:rPr>
          <w:rFonts w:asciiTheme="majorEastAsia" w:eastAsiaTheme="majorEastAsia" w:hAnsiTheme="majorEastAsia" w:cstheme="majorEastAsia"/>
          <w:bCs/>
          <w:w w:val="90"/>
          <w:sz w:val="72"/>
          <w:szCs w:val="72"/>
        </w:rPr>
      </w:pPr>
      <w:r>
        <w:rPr>
          <w:rFonts w:asciiTheme="majorEastAsia" w:eastAsiaTheme="majorEastAsia" w:hAnsiTheme="majorEastAsia" w:cstheme="majorEastAsia" w:hint="eastAsia"/>
          <w:bCs/>
          <w:w w:val="90"/>
          <w:sz w:val="72"/>
          <w:szCs w:val="72"/>
        </w:rPr>
        <w:t>招　标　文　件</w:t>
      </w:r>
    </w:p>
    <w:p w:rsidR="00D75E74" w:rsidRDefault="00D75E74">
      <w:pPr>
        <w:rPr>
          <w:rFonts w:asciiTheme="majorEastAsia" w:eastAsiaTheme="majorEastAsia" w:hAnsiTheme="majorEastAsia" w:cstheme="majorEastAsia"/>
          <w:b/>
          <w:bCs/>
          <w:sz w:val="36"/>
          <w:szCs w:val="36"/>
        </w:rPr>
      </w:pPr>
    </w:p>
    <w:p w:rsidR="00D75E74" w:rsidRDefault="004035B2">
      <w:pPr>
        <w:ind w:firstLineChars="600" w:firstLine="216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GZCG-G</w:t>
      </w:r>
      <w:r>
        <w:rPr>
          <w:rFonts w:asciiTheme="majorEastAsia" w:eastAsiaTheme="majorEastAsia" w:hAnsiTheme="majorEastAsia" w:cstheme="majorEastAsia" w:hint="eastAsia"/>
          <w:b/>
          <w:bCs/>
          <w:sz w:val="36"/>
          <w:szCs w:val="36"/>
        </w:rPr>
        <w:t>2019028</w:t>
      </w:r>
    </w:p>
    <w:p w:rsidR="00D75E74" w:rsidRDefault="00D75E74">
      <w:pPr>
        <w:rPr>
          <w:rFonts w:ascii="微软简隶书" w:eastAsia="微软简隶书"/>
          <w:sz w:val="72"/>
          <w:szCs w:val="72"/>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微软简隶书" w:eastAsia="微软简隶书"/>
        </w:rPr>
      </w:pPr>
    </w:p>
    <w:p w:rsidR="00D75E74" w:rsidRDefault="00D75E74">
      <w:pPr>
        <w:rPr>
          <w:rFonts w:asciiTheme="majorEastAsia" w:eastAsiaTheme="majorEastAsia" w:hAnsiTheme="majorEastAsia" w:cstheme="majorEastAsia"/>
          <w:b/>
          <w:bCs/>
          <w:sz w:val="36"/>
          <w:szCs w:val="36"/>
        </w:rPr>
      </w:pPr>
    </w:p>
    <w:p w:rsidR="00D75E74" w:rsidRDefault="004035B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采购单位：许昌市数字莲城网络科技有限公司</w:t>
      </w:r>
    </w:p>
    <w:p w:rsidR="00D75E74" w:rsidRDefault="00D75E74">
      <w:pPr>
        <w:ind w:firstLineChars="300" w:firstLine="1084"/>
        <w:rPr>
          <w:rFonts w:asciiTheme="majorEastAsia" w:eastAsiaTheme="majorEastAsia" w:hAnsiTheme="majorEastAsia" w:cstheme="majorEastAsia"/>
          <w:b/>
          <w:bCs/>
          <w:sz w:val="36"/>
          <w:szCs w:val="36"/>
        </w:rPr>
      </w:pPr>
    </w:p>
    <w:p w:rsidR="00D75E74" w:rsidRDefault="004035B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代理机构：许昌建设工程项目管理有限公司</w:t>
      </w:r>
      <w:r>
        <w:rPr>
          <w:rFonts w:asciiTheme="majorEastAsia" w:eastAsiaTheme="majorEastAsia" w:hAnsiTheme="majorEastAsia" w:cstheme="majorEastAsia" w:hint="eastAsia"/>
          <w:b/>
          <w:bCs/>
          <w:sz w:val="36"/>
          <w:szCs w:val="36"/>
        </w:rPr>
        <w:t xml:space="preserve"> </w:t>
      </w:r>
    </w:p>
    <w:p w:rsidR="00D75E74" w:rsidRDefault="00D75E74">
      <w:pPr>
        <w:jc w:val="center"/>
        <w:rPr>
          <w:rFonts w:asciiTheme="majorEastAsia" w:eastAsiaTheme="majorEastAsia" w:hAnsiTheme="majorEastAsia" w:cstheme="majorEastAsia"/>
          <w:b/>
          <w:bCs/>
          <w:sz w:val="36"/>
          <w:szCs w:val="36"/>
        </w:rPr>
      </w:pPr>
    </w:p>
    <w:p w:rsidR="00D75E74" w:rsidRDefault="004035B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二〇一九年十二月</w:t>
      </w:r>
    </w:p>
    <w:p w:rsidR="00D75E74" w:rsidRDefault="004035B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D75E74" w:rsidRDefault="00D75E7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75E74" w:rsidRDefault="004035B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投标邀请</w:t>
      </w:r>
    </w:p>
    <w:p w:rsidR="00D75E74" w:rsidRDefault="004035B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bCs/>
          <w:sz w:val="30"/>
          <w:szCs w:val="30"/>
          <w:lang w:val="zh-CN"/>
        </w:rPr>
        <w:t>项目需求</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第三章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投标人须知前附表</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第四章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投标人须知</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D75E74" w:rsidRDefault="004035B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D75E74" w:rsidRDefault="004035B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D75E74" w:rsidRDefault="004035B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政府采购政策功能</w:t>
      </w:r>
    </w:p>
    <w:p w:rsidR="00D75E74" w:rsidRDefault="004035B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资格审查与评标</w:t>
      </w:r>
    </w:p>
    <w:p w:rsidR="00D75E74" w:rsidRDefault="004035B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合同条款及格式</w:t>
      </w:r>
    </w:p>
    <w:p w:rsidR="00D75E74" w:rsidRDefault="004035B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第八章</w:t>
      </w:r>
      <w:r>
        <w:rPr>
          <w:rFonts w:asciiTheme="majorEastAsia" w:eastAsiaTheme="majorEastAsia" w:hAnsiTheme="majorEastAsia" w:cstheme="majorEastAsia" w:hint="eastAsia"/>
          <w:b/>
          <w:bCs/>
          <w:sz w:val="30"/>
          <w:szCs w:val="30"/>
          <w:lang w:val="zh-CN"/>
        </w:rPr>
        <w:t xml:space="preserve"> </w:t>
      </w:r>
      <w:r>
        <w:rPr>
          <w:rFonts w:asciiTheme="majorEastAsia" w:eastAsiaTheme="majorEastAsia" w:hAnsiTheme="majorEastAsia" w:cstheme="majorEastAsia" w:hint="eastAsia"/>
          <w:b/>
          <w:kern w:val="0"/>
          <w:sz w:val="30"/>
          <w:szCs w:val="30"/>
        </w:rPr>
        <w:t>投标文件有关格式</w:t>
      </w:r>
    </w:p>
    <w:p w:rsidR="00D75E74" w:rsidRDefault="00D75E74">
      <w:pPr>
        <w:jc w:val="center"/>
        <w:rPr>
          <w:rFonts w:asciiTheme="majorEastAsia" w:eastAsiaTheme="majorEastAsia" w:hAnsiTheme="majorEastAsia" w:cs="宋体"/>
          <w:b/>
          <w:kern w:val="0"/>
          <w:sz w:val="32"/>
          <w:szCs w:val="32"/>
        </w:rPr>
      </w:pPr>
    </w:p>
    <w:p w:rsidR="00D75E74" w:rsidRDefault="00D75E74">
      <w:pPr>
        <w:jc w:val="center"/>
        <w:rPr>
          <w:rFonts w:asciiTheme="majorEastAsia" w:eastAsiaTheme="majorEastAsia" w:hAnsiTheme="majorEastAsia" w:cs="宋体"/>
          <w:b/>
          <w:kern w:val="0"/>
          <w:sz w:val="32"/>
          <w:szCs w:val="32"/>
        </w:rPr>
        <w:sectPr w:rsidR="00D75E74">
          <w:pgSz w:w="11906" w:h="16838"/>
          <w:pgMar w:top="2098" w:right="1474" w:bottom="1928" w:left="1588" w:header="851" w:footer="992" w:gutter="0"/>
          <w:cols w:space="425"/>
          <w:docGrid w:type="lines" w:linePitch="312"/>
        </w:sectPr>
      </w:pPr>
    </w:p>
    <w:p w:rsidR="00D75E74" w:rsidRDefault="004035B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投标邀请</w:t>
      </w:r>
    </w:p>
    <w:p w:rsidR="00D75E74" w:rsidRDefault="00D75E74">
      <w:pPr>
        <w:pStyle w:val="ad"/>
        <w:widowControl/>
        <w:shd w:val="clear" w:color="auto" w:fill="FFFFFF"/>
        <w:spacing w:line="360" w:lineRule="auto"/>
        <w:ind w:firstLineChars="200" w:firstLine="420"/>
        <w:contextualSpacing/>
        <w:jc w:val="left"/>
        <w:rPr>
          <w:sz w:val="21"/>
          <w:szCs w:val="21"/>
          <w:shd w:val="clear" w:color="auto" w:fill="FFFFFF"/>
        </w:rPr>
      </w:pPr>
    </w:p>
    <w:p w:rsidR="00D75E74" w:rsidRDefault="004035B2">
      <w:pPr>
        <w:pStyle w:val="ad"/>
        <w:widowControl/>
        <w:shd w:val="clear" w:color="auto" w:fill="FFFFFF"/>
        <w:spacing w:line="360" w:lineRule="auto"/>
        <w:ind w:firstLineChars="200" w:firstLine="420"/>
        <w:contextualSpacing/>
        <w:jc w:val="left"/>
        <w:rPr>
          <w:sz w:val="21"/>
          <w:szCs w:val="21"/>
          <w:shd w:val="clear" w:color="auto" w:fill="FFFFFF"/>
        </w:rPr>
      </w:pPr>
      <w:r>
        <w:rPr>
          <w:rFonts w:hint="eastAsia"/>
          <w:sz w:val="21"/>
          <w:szCs w:val="21"/>
          <w:shd w:val="clear" w:color="auto" w:fill="FFFFFF"/>
        </w:rPr>
        <w:t>许昌建设工程项目管理有限公司</w:t>
      </w:r>
      <w:r>
        <w:rPr>
          <w:rFonts w:hint="eastAsia"/>
          <w:sz w:val="21"/>
          <w:szCs w:val="21"/>
          <w:shd w:val="clear" w:color="auto" w:fill="FFFFFF"/>
        </w:rPr>
        <w:t xml:space="preserve"> (</w:t>
      </w:r>
      <w:r>
        <w:rPr>
          <w:rFonts w:hint="eastAsia"/>
          <w:sz w:val="21"/>
          <w:szCs w:val="21"/>
          <w:shd w:val="clear" w:color="auto" w:fill="FFFFFF"/>
        </w:rPr>
        <w:t>以下简</w:t>
      </w:r>
      <w:r>
        <w:rPr>
          <w:rFonts w:asciiTheme="minorEastAsia" w:eastAsiaTheme="minorEastAsia" w:hAnsiTheme="minorEastAsia" w:cs="仿宋_GB2312" w:hint="eastAsia"/>
          <w:sz w:val="21"/>
          <w:szCs w:val="21"/>
          <w:shd w:val="clear" w:color="auto" w:fill="FFFFFF"/>
        </w:rPr>
        <w:t>称代理公司</w:t>
      </w:r>
      <w:r>
        <w:rPr>
          <w:rFonts w:asciiTheme="minorEastAsia" w:eastAsiaTheme="minorEastAsia" w:hAnsiTheme="minorEastAsia" w:cs="仿宋_GB2312" w:hint="eastAsia"/>
          <w:sz w:val="21"/>
          <w:szCs w:val="21"/>
          <w:shd w:val="clear" w:color="auto" w:fill="FFFFFF"/>
        </w:rPr>
        <w:t xml:space="preserve">) </w:t>
      </w:r>
      <w:r>
        <w:rPr>
          <w:rFonts w:asciiTheme="minorEastAsia" w:eastAsiaTheme="minorEastAsia" w:hAnsiTheme="minorEastAsia" w:cs="仿宋_GB2312" w:hint="eastAsia"/>
          <w:sz w:val="21"/>
          <w:szCs w:val="21"/>
          <w:shd w:val="clear" w:color="auto" w:fill="FFFFFF"/>
        </w:rPr>
        <w:t>受许昌市数字莲城网络科技有限公司的委托，对许昌市</w:t>
      </w:r>
      <w:r>
        <w:rPr>
          <w:rFonts w:asciiTheme="minorEastAsia" w:eastAsiaTheme="minorEastAsia" w:hAnsiTheme="minorEastAsia" w:cs="仿宋_GB2312" w:hint="eastAsia"/>
          <w:sz w:val="21"/>
          <w:szCs w:val="21"/>
          <w:shd w:val="clear" w:color="auto" w:fill="FFFFFF"/>
        </w:rPr>
        <w:t>120</w:t>
      </w:r>
      <w:r>
        <w:rPr>
          <w:rFonts w:asciiTheme="minorEastAsia" w:eastAsiaTheme="minorEastAsia" w:hAnsiTheme="minorEastAsia" w:cs="仿宋_GB2312" w:hint="eastAsia"/>
          <w:sz w:val="21"/>
          <w:szCs w:val="21"/>
          <w:shd w:val="clear" w:color="auto" w:fill="FFFFFF"/>
        </w:rPr>
        <w:t>急救指挥中心急救调度系统建设更新项目进行公开招标。现邀请符合本招标文件规定条件的供应商前来投</w:t>
      </w:r>
      <w:r>
        <w:rPr>
          <w:rFonts w:hint="eastAsia"/>
          <w:sz w:val="21"/>
          <w:szCs w:val="21"/>
          <w:shd w:val="clear" w:color="auto" w:fill="FFFFFF"/>
        </w:rPr>
        <w:t>标。</w:t>
      </w:r>
    </w:p>
    <w:p w:rsidR="00D75E74" w:rsidRDefault="004035B2">
      <w:pPr>
        <w:pStyle w:val="ad"/>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一、项目基本情况</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项目名称：许昌市</w:t>
      </w:r>
      <w:r>
        <w:rPr>
          <w:rFonts w:asciiTheme="minorEastAsia" w:eastAsiaTheme="minorEastAsia" w:hAnsiTheme="minorEastAsia" w:cs="仿宋_GB2312" w:hint="eastAsia"/>
          <w:sz w:val="21"/>
          <w:szCs w:val="21"/>
          <w:shd w:val="clear" w:color="auto" w:fill="FFFFFF"/>
        </w:rPr>
        <w:t>120</w:t>
      </w:r>
      <w:r>
        <w:rPr>
          <w:rFonts w:asciiTheme="minorEastAsia" w:eastAsiaTheme="minorEastAsia" w:hAnsiTheme="minorEastAsia" w:cs="仿宋_GB2312" w:hint="eastAsia"/>
          <w:sz w:val="21"/>
          <w:szCs w:val="21"/>
          <w:shd w:val="clear" w:color="auto" w:fill="FFFFFF"/>
        </w:rPr>
        <w:t>急救指挥中心急救调度系统建设更新项目</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r>
        <w:rPr>
          <w:rFonts w:asciiTheme="minorEastAsia" w:eastAsiaTheme="minorEastAsia" w:hAnsiTheme="minorEastAsia" w:cs="仿宋_GB2312" w:hint="eastAsia"/>
          <w:sz w:val="21"/>
          <w:szCs w:val="21"/>
          <w:shd w:val="clear" w:color="auto" w:fill="FFFFFF"/>
        </w:rPr>
        <w:t>项目编号：</w:t>
      </w:r>
      <w:r>
        <w:rPr>
          <w:rFonts w:asciiTheme="minorEastAsia" w:eastAsiaTheme="minorEastAsia" w:hAnsiTheme="minorEastAsia" w:cs="仿宋_GB2312"/>
          <w:sz w:val="21"/>
          <w:szCs w:val="21"/>
          <w:shd w:val="clear" w:color="auto" w:fill="FFFFFF"/>
        </w:rPr>
        <w:t>GZCG-G</w:t>
      </w:r>
      <w:r>
        <w:rPr>
          <w:rFonts w:asciiTheme="minorEastAsia" w:eastAsiaTheme="minorEastAsia" w:hAnsiTheme="minorEastAsia" w:cs="仿宋_GB2312" w:hint="eastAsia"/>
          <w:sz w:val="21"/>
          <w:szCs w:val="21"/>
          <w:shd w:val="clear" w:color="auto" w:fill="FFFFFF"/>
        </w:rPr>
        <w:t>2019028</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3.</w:t>
      </w:r>
      <w:r>
        <w:rPr>
          <w:rFonts w:asciiTheme="minorEastAsia" w:eastAsiaTheme="minorEastAsia" w:hAnsiTheme="minorEastAsia" w:cs="仿宋_GB2312" w:hint="eastAsia"/>
          <w:sz w:val="21"/>
          <w:szCs w:val="21"/>
          <w:shd w:val="clear" w:color="auto" w:fill="FFFFFF"/>
        </w:rPr>
        <w:t>采购方式：公开招标</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4.</w:t>
      </w:r>
      <w:r>
        <w:rPr>
          <w:rFonts w:asciiTheme="minorEastAsia" w:eastAsiaTheme="minorEastAsia" w:hAnsiTheme="minorEastAsia" w:cs="仿宋_GB2312" w:hint="eastAsia"/>
          <w:sz w:val="21"/>
          <w:szCs w:val="21"/>
          <w:shd w:val="clear" w:color="auto" w:fill="FFFFFF"/>
        </w:rPr>
        <w:t>项目主要内容、数量及要求：数字程控交换机子系统、数字录音子系统、计算机受理指挥调度子系统、地理信息子系统、指挥调度大屏幕与中心视频管理子</w:t>
      </w:r>
      <w:r>
        <w:rPr>
          <w:rFonts w:asciiTheme="minorEastAsia" w:eastAsiaTheme="minorEastAsia" w:hAnsiTheme="minorEastAsia" w:cs="仿宋_GB2312" w:hint="eastAsia"/>
          <w:sz w:val="21"/>
          <w:szCs w:val="21"/>
          <w:shd w:val="clear" w:color="auto" w:fill="FFFFFF"/>
        </w:rPr>
        <w:t>系统、急救车载终端与车载视频子系统、应用安全子系统、急救分站子系统等相关设备采购与安装，具体要求详见招标文件；</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5.</w:t>
      </w:r>
      <w:r>
        <w:rPr>
          <w:rFonts w:asciiTheme="minorEastAsia" w:eastAsiaTheme="minorEastAsia" w:hAnsiTheme="minorEastAsia" w:cs="仿宋_GB2312" w:hint="eastAsia"/>
          <w:sz w:val="21"/>
          <w:szCs w:val="21"/>
          <w:shd w:val="clear" w:color="auto" w:fill="FFFFFF"/>
        </w:rPr>
        <w:t>预算金额：</w:t>
      </w:r>
      <w:r>
        <w:rPr>
          <w:rFonts w:asciiTheme="minorEastAsia" w:eastAsiaTheme="minorEastAsia" w:hAnsiTheme="minorEastAsia" w:cs="仿宋_GB2312" w:hint="eastAsia"/>
          <w:sz w:val="21"/>
          <w:szCs w:val="21"/>
          <w:shd w:val="clear" w:color="auto" w:fill="FFFFFF"/>
        </w:rPr>
        <w:t>2300896.00</w:t>
      </w:r>
      <w:r>
        <w:rPr>
          <w:rFonts w:asciiTheme="minorEastAsia" w:eastAsiaTheme="minorEastAsia" w:hAnsiTheme="minorEastAsia" w:cs="仿宋_GB2312" w:hint="eastAsia"/>
          <w:sz w:val="21"/>
          <w:szCs w:val="21"/>
          <w:shd w:val="clear" w:color="auto" w:fill="FFFFFF"/>
        </w:rPr>
        <w:t>元。最高限价：</w:t>
      </w:r>
      <w:r>
        <w:rPr>
          <w:rFonts w:asciiTheme="minorEastAsia" w:eastAsiaTheme="minorEastAsia" w:hAnsiTheme="minorEastAsia" w:cs="仿宋_GB2312" w:hint="eastAsia"/>
          <w:sz w:val="21"/>
          <w:szCs w:val="21"/>
          <w:shd w:val="clear" w:color="auto" w:fill="FFFFFF"/>
        </w:rPr>
        <w:t>2300896.00</w:t>
      </w:r>
      <w:r>
        <w:rPr>
          <w:rFonts w:asciiTheme="minorEastAsia" w:eastAsiaTheme="minorEastAsia" w:hAnsiTheme="minorEastAsia" w:cs="仿宋_GB2312" w:hint="eastAsia"/>
          <w:sz w:val="21"/>
          <w:szCs w:val="21"/>
          <w:shd w:val="clear" w:color="auto" w:fill="FFFFFF"/>
        </w:rPr>
        <w:t>元。</w:t>
      </w:r>
    </w:p>
    <w:p w:rsidR="00D75E74" w:rsidRDefault="004035B2">
      <w:pPr>
        <w:pStyle w:val="ad"/>
        <w:widowControl/>
        <w:shd w:val="clear" w:color="auto" w:fill="FFFFFF"/>
        <w:spacing w:line="360" w:lineRule="auto"/>
        <w:ind w:firstLineChars="200"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6.</w:t>
      </w:r>
      <w:r>
        <w:rPr>
          <w:rFonts w:asciiTheme="minorEastAsia" w:eastAsiaTheme="minorEastAsia" w:hAnsiTheme="minorEastAsia" w:cs="仿宋_GB2312" w:hint="eastAsia"/>
          <w:sz w:val="21"/>
          <w:szCs w:val="21"/>
          <w:shd w:val="clear" w:color="auto" w:fill="FFFFFF"/>
        </w:rPr>
        <w:t>交付（服务、完工）</w:t>
      </w:r>
      <w:r>
        <w:rPr>
          <w:rFonts w:asciiTheme="minorEastAsia" w:eastAsiaTheme="minorEastAsia" w:hAnsiTheme="minorEastAsia" w:cs="仿宋_GB2312" w:hint="eastAsia"/>
          <w:sz w:val="21"/>
          <w:szCs w:val="21"/>
          <w:shd w:val="clear" w:color="auto" w:fill="FFFFFF"/>
        </w:rPr>
        <w:t>日期</w:t>
      </w:r>
      <w:r>
        <w:rPr>
          <w:rFonts w:asciiTheme="minorEastAsia" w:eastAsiaTheme="minorEastAsia" w:hAnsiTheme="minorEastAsia" w:cs="仿宋_GB2312" w:hint="eastAsia"/>
          <w:sz w:val="21"/>
          <w:szCs w:val="21"/>
          <w:shd w:val="clear" w:color="auto" w:fill="FFFFFF"/>
        </w:rPr>
        <w:t xml:space="preserve"> </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30</w:t>
      </w:r>
      <w:r>
        <w:rPr>
          <w:rFonts w:asciiTheme="minorEastAsia" w:eastAsiaTheme="minorEastAsia" w:hAnsiTheme="minorEastAsia" w:cs="仿宋_GB2312" w:hint="eastAsia"/>
          <w:sz w:val="21"/>
          <w:szCs w:val="21"/>
          <w:shd w:val="clear" w:color="auto" w:fill="FFFFFF"/>
        </w:rPr>
        <w:t>日历天</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7.</w:t>
      </w:r>
      <w:r>
        <w:rPr>
          <w:rFonts w:asciiTheme="minorEastAsia" w:eastAsiaTheme="minorEastAsia" w:hAnsiTheme="minorEastAsia" w:cs="仿宋_GB2312" w:hint="eastAsia"/>
          <w:sz w:val="21"/>
          <w:szCs w:val="21"/>
          <w:shd w:val="clear" w:color="auto" w:fill="FFFFFF"/>
        </w:rPr>
        <w:t>交付（服务、完工）地点：许昌市。</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8.</w:t>
      </w:r>
      <w:r>
        <w:rPr>
          <w:rFonts w:asciiTheme="minorEastAsia" w:eastAsiaTheme="minorEastAsia" w:hAnsiTheme="minorEastAsia" w:cs="仿宋_GB2312" w:hint="eastAsia"/>
          <w:sz w:val="21"/>
          <w:szCs w:val="21"/>
          <w:shd w:val="clear" w:color="auto" w:fill="FFFFFF"/>
        </w:rPr>
        <w:t>进口产品：不允许。</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9.</w:t>
      </w:r>
      <w:r>
        <w:rPr>
          <w:rFonts w:asciiTheme="minorEastAsia" w:eastAsiaTheme="minorEastAsia" w:hAnsiTheme="minorEastAsia" w:cs="仿宋_GB2312" w:hint="eastAsia"/>
          <w:sz w:val="21"/>
          <w:szCs w:val="21"/>
          <w:shd w:val="clear" w:color="auto" w:fill="FFFFFF"/>
        </w:rPr>
        <w:t>分包：不允许。</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二、需要落实的政府采购政策</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三、投标人资格要求</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、符合《中华人民共和国政府采购法》第二十二条规定：</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）具有独立承担民事责任的能力；</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2</w:t>
      </w:r>
      <w:r>
        <w:rPr>
          <w:rFonts w:asciiTheme="minorEastAsia" w:eastAsiaTheme="minorEastAsia" w:hAnsiTheme="minorEastAsia" w:cs="仿宋_GB2312" w:hint="eastAsia"/>
          <w:sz w:val="21"/>
          <w:szCs w:val="21"/>
          <w:shd w:val="clear" w:color="auto" w:fill="FFFFFF"/>
        </w:rPr>
        <w:t>）具有良好的商业信誉和健全的财务会计制度；</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3</w:t>
      </w:r>
      <w:r>
        <w:rPr>
          <w:rFonts w:asciiTheme="minorEastAsia" w:eastAsiaTheme="minorEastAsia" w:hAnsiTheme="minorEastAsia" w:cs="仿宋_GB2312" w:hint="eastAsia"/>
          <w:sz w:val="21"/>
          <w:szCs w:val="21"/>
          <w:shd w:val="clear" w:color="auto" w:fill="FFFFFF"/>
        </w:rPr>
        <w:t>）具有履行合同所必需的设备和专业技术能力；</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4</w:t>
      </w:r>
      <w:r>
        <w:rPr>
          <w:rFonts w:asciiTheme="minorEastAsia" w:eastAsiaTheme="minorEastAsia" w:hAnsiTheme="minorEastAsia" w:cs="仿宋_GB2312" w:hint="eastAsia"/>
          <w:sz w:val="21"/>
          <w:szCs w:val="21"/>
          <w:shd w:val="clear" w:color="auto" w:fill="FFFFFF"/>
        </w:rPr>
        <w:t>）有依法缴纳税收和社会保障资金的良好记录；</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5</w:t>
      </w:r>
      <w:r>
        <w:rPr>
          <w:rFonts w:asciiTheme="minorEastAsia" w:eastAsiaTheme="minorEastAsia" w:hAnsiTheme="minorEastAsia" w:cs="仿宋_GB2312" w:hint="eastAsia"/>
          <w:sz w:val="21"/>
          <w:szCs w:val="21"/>
          <w:shd w:val="clear" w:color="auto" w:fill="FFFFFF"/>
        </w:rPr>
        <w:t>）参加政府采购活动前三年内，在经营活动中没有重大违法记录；</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lastRenderedPageBreak/>
        <w:t>（</w:t>
      </w:r>
      <w:r>
        <w:rPr>
          <w:rFonts w:asciiTheme="minorEastAsia" w:eastAsiaTheme="minorEastAsia" w:hAnsiTheme="minorEastAsia" w:cs="仿宋_GB2312" w:hint="eastAsia"/>
          <w:sz w:val="21"/>
          <w:szCs w:val="21"/>
          <w:shd w:val="clear" w:color="auto" w:fill="FFFFFF"/>
        </w:rPr>
        <w:t>6</w:t>
      </w:r>
      <w:r>
        <w:rPr>
          <w:rFonts w:asciiTheme="minorEastAsia" w:eastAsiaTheme="minorEastAsia" w:hAnsiTheme="minorEastAsia" w:cs="仿宋_GB2312" w:hint="eastAsia"/>
          <w:sz w:val="21"/>
          <w:szCs w:val="21"/>
          <w:shd w:val="clear" w:color="auto" w:fill="FFFFFF"/>
        </w:rPr>
        <w:t>）法律、行政法规规定的其他条件。</w:t>
      </w:r>
      <w:r>
        <w:rPr>
          <w:rFonts w:asciiTheme="minorEastAsia" w:eastAsiaTheme="minorEastAsia" w:hAnsiTheme="minorEastAsia" w:cs="仿宋_GB2312" w:hint="eastAsia"/>
          <w:sz w:val="21"/>
          <w:szCs w:val="21"/>
          <w:shd w:val="clear" w:color="auto" w:fill="FFFFFF"/>
        </w:rPr>
        <w:t xml:space="preserve"> </w:t>
      </w:r>
    </w:p>
    <w:p w:rsidR="00D75E74" w:rsidRDefault="004035B2">
      <w:pPr>
        <w:pStyle w:val="ad"/>
        <w:widowControl/>
        <w:shd w:val="clear" w:color="auto" w:fill="FFFFFF"/>
        <w:wordWrap w:val="0"/>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r>
        <w:rPr>
          <w:rFonts w:asciiTheme="minorEastAsia" w:eastAsiaTheme="minorEastAsia" w:hAnsiTheme="minorEastAsia" w:cs="仿宋_GB2312"/>
          <w:sz w:val="21"/>
          <w:szCs w:val="21"/>
          <w:shd w:val="clear" w:color="auto" w:fill="FFFFFF"/>
        </w:rPr>
        <w:t>未被列入</w:t>
      </w:r>
      <w:r>
        <w:rPr>
          <w:rFonts w:asciiTheme="minorEastAsia" w:eastAsiaTheme="minorEastAsia" w:hAnsiTheme="minorEastAsia" w:cs="仿宋_GB2312"/>
          <w:sz w:val="21"/>
          <w:szCs w:val="21"/>
          <w:shd w:val="clear" w:color="auto" w:fill="FFFFFF"/>
        </w:rPr>
        <w:t>“</w:t>
      </w:r>
      <w:r>
        <w:rPr>
          <w:rFonts w:asciiTheme="minorEastAsia" w:eastAsiaTheme="minorEastAsia" w:hAnsiTheme="minorEastAsia" w:cs="仿宋_GB2312"/>
          <w:sz w:val="21"/>
          <w:szCs w:val="21"/>
          <w:shd w:val="clear" w:color="auto" w:fill="FFFFFF"/>
        </w:rPr>
        <w:t>信用中国</w:t>
      </w:r>
      <w:r>
        <w:rPr>
          <w:rFonts w:asciiTheme="minorEastAsia" w:eastAsiaTheme="minorEastAsia" w:hAnsiTheme="minorEastAsia" w:cs="仿宋_GB2312"/>
          <w:sz w:val="21"/>
          <w:szCs w:val="21"/>
          <w:shd w:val="clear" w:color="auto" w:fill="FFFFFF"/>
        </w:rPr>
        <w:t>”</w:t>
      </w:r>
      <w:r>
        <w:rPr>
          <w:rFonts w:asciiTheme="minorEastAsia" w:eastAsiaTheme="minorEastAsia" w:hAnsiTheme="minorEastAsia" w:cs="仿宋_GB2312"/>
          <w:sz w:val="21"/>
          <w:szCs w:val="21"/>
          <w:shd w:val="clear" w:color="auto" w:fill="FFFFFF"/>
        </w:rPr>
        <w:t>网站</w:t>
      </w:r>
      <w:r>
        <w:rPr>
          <w:rFonts w:asciiTheme="minorEastAsia" w:eastAsiaTheme="minorEastAsia" w:hAnsiTheme="minorEastAsia" w:cs="仿宋_GB2312"/>
          <w:sz w:val="21"/>
          <w:szCs w:val="21"/>
          <w:shd w:val="clear" w:color="auto" w:fill="FFFFFF"/>
        </w:rPr>
        <w:t>(www.creditchina.gov.cn)</w:t>
      </w:r>
      <w:r>
        <w:rPr>
          <w:rFonts w:asciiTheme="minorEastAsia" w:eastAsiaTheme="minorEastAsia" w:hAnsiTheme="minorEastAsia" w:cs="仿宋_GB2312"/>
          <w:sz w:val="21"/>
          <w:szCs w:val="21"/>
          <w:shd w:val="clear" w:color="auto" w:fill="FFFFFF"/>
        </w:rPr>
        <w:t>失信被执行人、重大税收违法案件当事人名单的投标人；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中国政府采购网</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sz w:val="21"/>
          <w:szCs w:val="21"/>
          <w:shd w:val="clear" w:color="auto" w:fill="FFFFFF"/>
        </w:rPr>
        <w:t xml:space="preserve"> (www.ccgp.gov.cn)</w:t>
      </w:r>
      <w:r>
        <w:rPr>
          <w:rFonts w:asciiTheme="minorEastAsia" w:eastAsiaTheme="minorEastAsia" w:hAnsiTheme="minorEastAsia" w:cs="仿宋_GB2312"/>
          <w:sz w:val="21"/>
          <w:szCs w:val="21"/>
          <w:shd w:val="clear" w:color="auto" w:fill="FFFFFF"/>
        </w:rPr>
        <w:t>政府采购严重违法失信行为记录名单的投标人</w:t>
      </w:r>
      <w:r>
        <w:rPr>
          <w:rFonts w:asciiTheme="minorEastAsia" w:eastAsiaTheme="minorEastAsia" w:hAnsiTheme="minorEastAsia" w:cs="仿宋_GB2312" w:hint="eastAsia"/>
          <w:sz w:val="21"/>
          <w:szCs w:val="21"/>
          <w:shd w:val="clear" w:color="auto" w:fill="FFFFFF"/>
        </w:rPr>
        <w:t>；“中国社会组织公共服务平台”网站（</w:t>
      </w:r>
      <w:r>
        <w:rPr>
          <w:rFonts w:asciiTheme="minorEastAsia" w:eastAsiaTheme="minorEastAsia" w:hAnsiTheme="minorEastAsia" w:cs="仿宋_GB2312"/>
          <w:sz w:val="21"/>
          <w:szCs w:val="21"/>
          <w:shd w:val="clear" w:color="auto" w:fill="FFFFFF"/>
        </w:rPr>
        <w:t>www.chinanpo.gov.cn</w:t>
      </w:r>
      <w:r>
        <w:rPr>
          <w:rFonts w:asciiTheme="minorEastAsia" w:eastAsiaTheme="minorEastAsia" w:hAnsiTheme="minorEastAsia" w:cs="仿宋_GB2312" w:hint="eastAsia"/>
          <w:sz w:val="21"/>
          <w:szCs w:val="21"/>
          <w:shd w:val="clear" w:color="auto" w:fill="FFFFFF"/>
        </w:rPr>
        <w:t>）严重违法失信名单的社会组织。</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3.</w:t>
      </w:r>
      <w:r>
        <w:rPr>
          <w:rFonts w:asciiTheme="minorEastAsia" w:eastAsiaTheme="minorEastAsia" w:hAnsiTheme="minorEastAsia" w:cs="仿宋_GB2312" w:hint="eastAsia"/>
          <w:sz w:val="21"/>
          <w:szCs w:val="21"/>
          <w:shd w:val="clear" w:color="auto" w:fill="FFFFFF"/>
        </w:rPr>
        <w:t>本次招标不接受联合体投标。</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四、招标文件的获取</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持</w:t>
      </w:r>
      <w:r>
        <w:rPr>
          <w:rFonts w:asciiTheme="minorEastAsia" w:eastAsiaTheme="minorEastAsia" w:hAnsiTheme="minorEastAsia" w:cs="仿宋_GB2312" w:hint="eastAsia"/>
          <w:sz w:val="21"/>
          <w:szCs w:val="21"/>
          <w:shd w:val="clear" w:color="auto" w:fill="FFFFFF"/>
        </w:rPr>
        <w:t>CA</w:t>
      </w:r>
      <w:r>
        <w:rPr>
          <w:rFonts w:asciiTheme="minorEastAsia" w:eastAsiaTheme="minorEastAsia" w:hAnsiTheme="minorEastAsia" w:cs="仿宋_GB2312" w:hint="eastAsia"/>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sz w:val="21"/>
          <w:szCs w:val="21"/>
          <w:shd w:val="clear" w:color="auto" w:fill="FFFFFF"/>
        </w:rPr>
        <w:t>http://221.14.6.70:8088/ggzy/eps/public/RegistAllJcxx.html</w:t>
      </w:r>
      <w:r>
        <w:rPr>
          <w:rFonts w:asciiTheme="minorEastAsia" w:eastAsiaTheme="minorEastAsia" w:hAnsiTheme="minorEastAsia" w:cs="仿宋_GB2312" w:hint="eastAsia"/>
          <w:sz w:val="21"/>
          <w:szCs w:val="21"/>
          <w:shd w:val="clear" w:color="auto" w:fill="FFFFFF"/>
        </w:rPr>
        <w:t>）进行免费注册登记（详见“常见问题解答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诚信库网上注册相关资料下载”）；</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2.</w:t>
      </w:r>
      <w:r>
        <w:rPr>
          <w:rFonts w:asciiTheme="minorEastAsia" w:eastAsiaTheme="minorEastAsia" w:hAnsiTheme="minorEastAsia" w:cs="仿宋_GB2312" w:hint="eastAsia"/>
          <w:sz w:val="21"/>
          <w:szCs w:val="21"/>
          <w:shd w:val="clear" w:color="auto" w:fill="FFFFFF"/>
        </w:rPr>
        <w:t>在投标截止时间前均可登录《全国公共资源交易平台（河南省·许昌市）》“投标人</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供应商登录”入口（</w:t>
      </w:r>
      <w:r>
        <w:rPr>
          <w:rFonts w:asciiTheme="minorEastAsia" w:eastAsiaTheme="minorEastAsia" w:hAnsiTheme="minorEastAsia" w:cs="仿宋_GB2312" w:hint="eastAsia"/>
          <w:sz w:val="21"/>
          <w:szCs w:val="21"/>
          <w:shd w:val="clear" w:color="auto" w:fill="FFFFFF"/>
        </w:rPr>
        <w:t>http://221.14.6.70:8088/ggzy/</w:t>
      </w:r>
      <w:r>
        <w:rPr>
          <w:rFonts w:asciiTheme="minorEastAsia" w:eastAsiaTheme="minorEastAsia" w:hAnsiTheme="minorEastAsia" w:cs="仿宋_GB2312" w:hint="eastAsia"/>
          <w:sz w:val="21"/>
          <w:szCs w:val="21"/>
          <w:shd w:val="clear" w:color="auto" w:fill="FFFFFF"/>
        </w:rPr>
        <w:t>）自行免费下载招标文件（详见“常见问题解答</w:t>
      </w:r>
      <w:r>
        <w:rPr>
          <w:rFonts w:asciiTheme="minorEastAsia" w:eastAsiaTheme="minorEastAsia" w:hAnsiTheme="minorEastAsia" w:cs="仿宋_GB2312" w:hint="eastAsia"/>
          <w:sz w:val="21"/>
          <w:szCs w:val="21"/>
          <w:shd w:val="clear" w:color="auto" w:fill="FFFFFF"/>
        </w:rPr>
        <w:t>-</w:t>
      </w:r>
      <w:r>
        <w:rPr>
          <w:rFonts w:asciiTheme="minorEastAsia" w:eastAsiaTheme="minorEastAsia" w:hAnsiTheme="minorEastAsia" w:cs="仿宋_GB2312" w:hint="eastAsia"/>
          <w:sz w:val="21"/>
          <w:szCs w:val="21"/>
          <w:shd w:val="clear" w:color="auto" w:fill="FFFFFF"/>
        </w:rPr>
        <w:t>交易系统操作手册”）。</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五、投标截止时间、开标时间及地点</w:t>
      </w:r>
    </w:p>
    <w:p w:rsidR="00D75E74" w:rsidRDefault="004035B2">
      <w:pPr>
        <w:pStyle w:val="ad"/>
        <w:widowControl/>
        <w:shd w:val="clear" w:color="auto" w:fill="FFFFFF"/>
        <w:spacing w:line="360" w:lineRule="auto"/>
        <w:ind w:firstLine="420"/>
        <w:contextualSpacing/>
        <w:jc w:val="left"/>
        <w:rPr>
          <w:rFonts w:asciiTheme="minorEastAsia" w:hAnsiTheme="minorEastAsia" w:cs="宋体"/>
          <w:sz w:val="21"/>
          <w:szCs w:val="21"/>
        </w:rPr>
      </w:pP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投标截止及开标时间：</w:t>
      </w:r>
      <w:r>
        <w:rPr>
          <w:rFonts w:asciiTheme="minorEastAsia" w:eastAsiaTheme="minorEastAsia" w:hAnsiTheme="minorEastAsia" w:cs="仿宋_GB2312" w:hint="eastAsia"/>
          <w:sz w:val="21"/>
          <w:szCs w:val="21"/>
        </w:rPr>
        <w:t>20</w:t>
      </w:r>
      <w:r>
        <w:rPr>
          <w:rFonts w:asciiTheme="minorEastAsia" w:eastAsiaTheme="minorEastAsia" w:hAnsiTheme="minorEastAsia" w:cs="仿宋_GB2312" w:hint="eastAsia"/>
          <w:sz w:val="21"/>
          <w:szCs w:val="21"/>
        </w:rPr>
        <w:t>20</w:t>
      </w:r>
      <w:r>
        <w:rPr>
          <w:rFonts w:asciiTheme="minorEastAsia" w:hAnsiTheme="minorEastAsia" w:cs="宋体" w:hint="eastAsia"/>
          <w:sz w:val="21"/>
          <w:szCs w:val="21"/>
        </w:rPr>
        <w:t>年</w:t>
      </w:r>
      <w:r>
        <w:rPr>
          <w:rFonts w:asciiTheme="minorEastAsia" w:hAnsiTheme="minorEastAsia" w:cs="宋体" w:hint="eastAsia"/>
          <w:sz w:val="21"/>
          <w:szCs w:val="21"/>
        </w:rPr>
        <w:t>1</w:t>
      </w:r>
      <w:r>
        <w:rPr>
          <w:rFonts w:asciiTheme="minorEastAsia" w:hAnsiTheme="minorEastAsia" w:cs="宋体" w:hint="eastAsia"/>
          <w:sz w:val="21"/>
          <w:szCs w:val="21"/>
        </w:rPr>
        <w:t>月</w:t>
      </w:r>
      <w:r>
        <w:rPr>
          <w:rFonts w:asciiTheme="minorEastAsia" w:hAnsiTheme="minorEastAsia" w:cs="宋体" w:hint="eastAsia"/>
          <w:sz w:val="21"/>
          <w:szCs w:val="21"/>
        </w:rPr>
        <w:t>14</w:t>
      </w:r>
      <w:r>
        <w:rPr>
          <w:rFonts w:asciiTheme="minorEastAsia" w:hAnsiTheme="minorEastAsia" w:cs="宋体" w:hint="eastAsia"/>
          <w:sz w:val="21"/>
          <w:szCs w:val="21"/>
        </w:rPr>
        <w:t>日</w:t>
      </w:r>
      <w:r>
        <w:rPr>
          <w:rFonts w:asciiTheme="minorEastAsia" w:hAnsiTheme="minorEastAsia" w:cs="宋体" w:hint="eastAsia"/>
          <w:sz w:val="21"/>
          <w:szCs w:val="21"/>
        </w:rPr>
        <w:t>8</w:t>
      </w:r>
      <w:r>
        <w:rPr>
          <w:rFonts w:asciiTheme="minorEastAsia" w:hAnsiTheme="minorEastAsia" w:cs="宋体" w:hint="eastAsia"/>
          <w:sz w:val="21"/>
          <w:szCs w:val="21"/>
        </w:rPr>
        <w:t>时</w:t>
      </w:r>
      <w:r>
        <w:rPr>
          <w:rFonts w:asciiTheme="minorEastAsia" w:hAnsiTheme="minorEastAsia" w:cs="宋体" w:hint="eastAsia"/>
          <w:sz w:val="21"/>
          <w:szCs w:val="21"/>
        </w:rPr>
        <w:t xml:space="preserve"> 30 </w:t>
      </w:r>
      <w:r>
        <w:rPr>
          <w:rFonts w:asciiTheme="minorEastAsia" w:hAnsiTheme="minorEastAsia" w:cs="宋体" w:hint="eastAsia"/>
          <w:sz w:val="21"/>
          <w:szCs w:val="21"/>
        </w:rPr>
        <w:t>分（北京时间），逾期提交或不符合规定的投标文件不予接受。</w:t>
      </w:r>
    </w:p>
    <w:p w:rsidR="00D75E74" w:rsidRDefault="004035B2">
      <w:pPr>
        <w:pStyle w:val="ad"/>
        <w:widowControl/>
        <w:shd w:val="clear" w:color="auto" w:fill="FFFFFF"/>
        <w:spacing w:line="360" w:lineRule="auto"/>
        <w:ind w:firstLine="420"/>
        <w:contextualSpacing/>
        <w:jc w:val="left"/>
        <w:rPr>
          <w:rFonts w:asciiTheme="minorEastAsia" w:hAnsiTheme="minorEastAsia" w:cs="宋体"/>
          <w:sz w:val="21"/>
          <w:szCs w:val="21"/>
        </w:rPr>
      </w:pPr>
      <w:r>
        <w:rPr>
          <w:rFonts w:asciiTheme="minorEastAsia" w:hAnsiTheme="minorEastAsia" w:cs="宋体" w:hint="eastAsia"/>
          <w:sz w:val="21"/>
          <w:szCs w:val="21"/>
        </w:rPr>
        <w:t>2.</w:t>
      </w:r>
      <w:r>
        <w:rPr>
          <w:rFonts w:asciiTheme="minorEastAsia" w:hAnsiTheme="minorEastAsia" w:cs="宋体" w:hint="eastAsia"/>
          <w:sz w:val="21"/>
          <w:szCs w:val="21"/>
        </w:rPr>
        <w:t>开标地点：许昌市公共资源交易中心（龙兴路与竹林路交汇处创业服务中心</w:t>
      </w:r>
      <w:r>
        <w:rPr>
          <w:rFonts w:asciiTheme="minorEastAsia" w:hAnsiTheme="minorEastAsia" w:cs="宋体" w:hint="eastAsia"/>
          <w:sz w:val="21"/>
          <w:szCs w:val="21"/>
        </w:rPr>
        <w:t>C</w:t>
      </w:r>
      <w:r>
        <w:rPr>
          <w:rFonts w:asciiTheme="minorEastAsia" w:hAnsiTheme="minorEastAsia" w:cs="宋体" w:hint="eastAsia"/>
          <w:sz w:val="21"/>
          <w:szCs w:val="21"/>
        </w:rPr>
        <w:t>座）三楼开标</w:t>
      </w:r>
      <w:r>
        <w:rPr>
          <w:rFonts w:asciiTheme="minorEastAsia" w:hAnsiTheme="minorEastAsia" w:cs="宋体" w:hint="eastAsia"/>
          <w:sz w:val="21"/>
          <w:szCs w:val="21"/>
        </w:rPr>
        <w:t>一</w:t>
      </w:r>
      <w:r>
        <w:rPr>
          <w:rFonts w:asciiTheme="minorEastAsia" w:hAnsiTheme="minorEastAsia" w:cs="宋体" w:hint="eastAsia"/>
          <w:sz w:val="21"/>
          <w:szCs w:val="21"/>
        </w:rPr>
        <w:t>室。</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w:t>
      </w:r>
      <w:r>
        <w:rPr>
          <w:rFonts w:asciiTheme="minorEastAsia" w:eastAsiaTheme="minorEastAsia" w:hAnsiTheme="minorEastAsia" w:cs="仿宋_GB2312" w:hint="eastAsia"/>
          <w:sz w:val="21"/>
          <w:szCs w:val="21"/>
        </w:rPr>
        <w:t>本项目为全流程电子化交易项目，投标人须提交电子投标文件和纸质投标文件。</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 xml:space="preserve">(1) </w:t>
      </w:r>
      <w:r>
        <w:rPr>
          <w:rFonts w:asciiTheme="minorEastAsia" w:eastAsiaTheme="minorEastAsia" w:hAnsiTheme="minorEastAsia" w:cs="仿宋_GB2312" w:hint="eastAsia"/>
          <w:sz w:val="21"/>
          <w:szCs w:val="21"/>
        </w:rPr>
        <w:t>加密电子投标文件</w:t>
      </w:r>
      <w:r>
        <w:rPr>
          <w:rFonts w:asciiTheme="minorEastAsia" w:hAnsiTheme="minorEastAsia" w:cs="宋体" w:hint="eastAsia"/>
          <w:sz w:val="21"/>
          <w:szCs w:val="21"/>
        </w:rPr>
        <w:t>（</w:t>
      </w:r>
      <w:r>
        <w:rPr>
          <w:rFonts w:asciiTheme="minorEastAsia" w:eastAsiaTheme="minorEastAsia" w:hAnsiTheme="minorEastAsia"/>
          <w:sz w:val="21"/>
          <w:szCs w:val="21"/>
        </w:rPr>
        <w:t>.file</w:t>
      </w:r>
      <w:r>
        <w:rPr>
          <w:rFonts w:asciiTheme="minorEastAsia" w:hAnsiTheme="minorEastAsia" w:cs="宋体" w:hint="eastAsia"/>
          <w:sz w:val="21"/>
          <w:szCs w:val="21"/>
        </w:rPr>
        <w:t>格式）须</w:t>
      </w:r>
      <w:r>
        <w:rPr>
          <w:rFonts w:asciiTheme="minorEastAsia" w:eastAsiaTheme="minorEastAsia" w:hAnsiTheme="minorEastAsia" w:cs="仿宋_GB2312" w:hint="eastAsia"/>
          <w:sz w:val="21"/>
          <w:szCs w:val="21"/>
        </w:rPr>
        <w:t>在投标截止时间（开标时间）前通过《全国公共资源交易平台</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河南省</w:t>
      </w:r>
      <w:r>
        <w:rPr>
          <w:rFonts w:ascii="MS Mincho" w:eastAsiaTheme="minorEastAsia" w:hAnsi="MS Mincho" w:cs="MS Mincho" w:hint="eastAsia"/>
          <w:sz w:val="21"/>
          <w:szCs w:val="21"/>
        </w:rPr>
        <w:t>.</w:t>
      </w:r>
      <w:r>
        <w:rPr>
          <w:rFonts w:ascii="宋体" w:hAnsi="宋体" w:cs="宋体" w:hint="eastAsia"/>
          <w:sz w:val="21"/>
          <w:szCs w:val="21"/>
        </w:rPr>
        <w:t>许昌市</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rPr>
        <w:t>》公共资源交易系统成功上传。</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Pr>
          <w:rFonts w:asciiTheme="minorEastAsia" w:eastAsiaTheme="minorEastAsia" w:hAnsiTheme="minorEastAsia" w:cs="仿宋_GB2312" w:hint="eastAsia"/>
          <w:sz w:val="21"/>
          <w:szCs w:val="21"/>
        </w:rPr>
        <w:t xml:space="preserve">(2) </w:t>
      </w:r>
      <w:r>
        <w:rPr>
          <w:rFonts w:asciiTheme="minorEastAsia" w:eastAsiaTheme="minorEastAsia" w:hAnsiTheme="minorEastAsia" w:cs="仿宋_GB2312" w:hint="eastAsia"/>
          <w:sz w:val="21"/>
          <w:szCs w:val="21"/>
        </w:rPr>
        <w:t>纸质投标文件（正本、副本各</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份）和备份文件</w:t>
      </w:r>
      <w:r>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份</w:t>
      </w:r>
      <w:r>
        <w:rPr>
          <w:rFonts w:hAnsi="宋体" w:hint="eastAsia"/>
          <w:sz w:val="21"/>
          <w:szCs w:val="21"/>
        </w:rPr>
        <w:t>（使用电子介质存储）</w:t>
      </w:r>
      <w:r>
        <w:rPr>
          <w:rFonts w:asciiTheme="minorEastAsia" w:eastAsiaTheme="minorEastAsia" w:hAnsiTheme="minorEastAsia" w:cs="仿宋_GB2312" w:hint="eastAsia"/>
          <w:sz w:val="21"/>
          <w:szCs w:val="21"/>
        </w:rPr>
        <w:t>在投标截止时间（开标时间）前递交至本项目开标地点。</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Pr>
          <w:rFonts w:asciiTheme="minorEastAsia" w:eastAsiaTheme="minorEastAsia" w:hAnsiTheme="minorEastAsia" w:cs="黑体" w:hint="eastAsia"/>
          <w:b/>
          <w:bCs/>
          <w:sz w:val="21"/>
          <w:szCs w:val="21"/>
          <w:shd w:val="clear" w:color="auto" w:fill="FFFFFF"/>
        </w:rPr>
        <w:t>.</w:t>
      </w:r>
      <w:r>
        <w:rPr>
          <w:rFonts w:asciiTheme="minorEastAsia" w:eastAsiaTheme="minorEastAsia" w:hAnsiTheme="minorEastAsia" w:cs="黑体" w:hint="eastAsia"/>
          <w:b/>
          <w:bCs/>
          <w:sz w:val="21"/>
          <w:szCs w:val="21"/>
          <w:shd w:val="clear" w:color="auto" w:fill="FFFFFF"/>
        </w:rPr>
        <w:t>许昌市）》发布。</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七、公告期限</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本招标公告自发布之日起公告期限为</w:t>
      </w:r>
      <w:r>
        <w:rPr>
          <w:rFonts w:asciiTheme="minorEastAsia" w:eastAsiaTheme="minorEastAsia" w:hAnsiTheme="minorEastAsia" w:cs="仿宋_GB2312" w:hint="eastAsia"/>
          <w:sz w:val="21"/>
          <w:szCs w:val="21"/>
        </w:rPr>
        <w:t>5</w:t>
      </w:r>
      <w:r>
        <w:rPr>
          <w:rFonts w:asciiTheme="minorEastAsia" w:eastAsiaTheme="minorEastAsia" w:hAnsiTheme="minorEastAsia" w:cs="仿宋_GB2312" w:hint="eastAsia"/>
          <w:sz w:val="21"/>
          <w:szCs w:val="21"/>
        </w:rPr>
        <w:t>个工作日。</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lastRenderedPageBreak/>
        <w:t>八、联系方式</w:t>
      </w:r>
    </w:p>
    <w:p w:rsidR="00D75E74" w:rsidRDefault="004035B2">
      <w:pPr>
        <w:adjustRightInd w:val="0"/>
        <w:spacing w:line="360" w:lineRule="auto"/>
        <w:ind w:firstLineChars="400" w:firstLine="840"/>
        <w:contextualSpacing/>
        <w:jc w:val="left"/>
        <w:rPr>
          <w:rFonts w:ascii="宋体" w:hAnsi="宋体"/>
          <w:bCs/>
          <w:szCs w:val="21"/>
        </w:rPr>
      </w:pPr>
      <w:r>
        <w:rPr>
          <w:rFonts w:ascii="宋体" w:hAnsi="宋体" w:hint="eastAsia"/>
          <w:bCs/>
          <w:szCs w:val="21"/>
        </w:rPr>
        <w:t>采购人：许昌市数字莲城网络科技有限公司</w:t>
      </w:r>
    </w:p>
    <w:p w:rsidR="00D75E74" w:rsidRDefault="004035B2">
      <w:pPr>
        <w:adjustRightInd w:val="0"/>
        <w:spacing w:line="360" w:lineRule="auto"/>
        <w:ind w:firstLineChars="400" w:firstLine="840"/>
        <w:contextualSpacing/>
        <w:jc w:val="left"/>
        <w:rPr>
          <w:rFonts w:asciiTheme="minorEastAsia" w:hAnsiTheme="minorEastAsia" w:cs="Arial"/>
          <w:bCs/>
          <w:szCs w:val="21"/>
        </w:rPr>
      </w:pPr>
      <w:r>
        <w:rPr>
          <w:rFonts w:ascii="宋体" w:hAnsi="宋体" w:hint="eastAsia"/>
          <w:bCs/>
          <w:szCs w:val="21"/>
        </w:rPr>
        <w:t>地</w:t>
      </w:r>
      <w:r>
        <w:rPr>
          <w:rFonts w:asciiTheme="minorEastAsia" w:hAnsiTheme="minorEastAsia" w:cs="Arial" w:hint="eastAsia"/>
          <w:bCs/>
          <w:szCs w:val="21"/>
        </w:rPr>
        <w:t>址：许昌市前进路退役军人事务局四楼</w:t>
      </w:r>
    </w:p>
    <w:p w:rsidR="00D75E74" w:rsidRDefault="004035B2">
      <w:pPr>
        <w:adjustRightInd w:val="0"/>
        <w:spacing w:line="360" w:lineRule="auto"/>
        <w:ind w:firstLineChars="400" w:firstLine="840"/>
        <w:contextualSpacing/>
        <w:jc w:val="left"/>
        <w:rPr>
          <w:rFonts w:asciiTheme="minorEastAsia" w:hAnsiTheme="minorEastAsia" w:cs="Arial"/>
          <w:bCs/>
          <w:szCs w:val="21"/>
        </w:rPr>
      </w:pPr>
      <w:r>
        <w:rPr>
          <w:rFonts w:asciiTheme="minorEastAsia" w:hAnsiTheme="minorEastAsia" w:cs="Arial" w:hint="eastAsia"/>
          <w:bCs/>
          <w:szCs w:val="21"/>
        </w:rPr>
        <w:t>联系人：刘先生</w:t>
      </w:r>
      <w:r>
        <w:rPr>
          <w:rFonts w:asciiTheme="minorEastAsia" w:hAnsiTheme="minorEastAsia" w:cs="Arial" w:hint="eastAsia"/>
          <w:bCs/>
          <w:szCs w:val="21"/>
        </w:rPr>
        <w:t xml:space="preserve">               </w:t>
      </w:r>
    </w:p>
    <w:p w:rsidR="00D75E74" w:rsidRDefault="004035B2">
      <w:pPr>
        <w:adjustRightInd w:val="0"/>
        <w:spacing w:line="360" w:lineRule="auto"/>
        <w:ind w:firstLineChars="400" w:firstLine="840"/>
        <w:contextualSpacing/>
        <w:jc w:val="left"/>
        <w:rPr>
          <w:rFonts w:asciiTheme="minorEastAsia" w:hAnsiTheme="minorEastAsia" w:cs="Arial"/>
          <w:bCs/>
          <w:szCs w:val="21"/>
        </w:rPr>
      </w:pPr>
      <w:r>
        <w:rPr>
          <w:rFonts w:asciiTheme="minorEastAsia" w:hAnsiTheme="minorEastAsia" w:cs="Arial" w:hint="eastAsia"/>
          <w:bCs/>
          <w:szCs w:val="21"/>
        </w:rPr>
        <w:t>联系电话：</w:t>
      </w:r>
      <w:r>
        <w:rPr>
          <w:rFonts w:asciiTheme="minorEastAsia" w:hAnsiTheme="minorEastAsia" w:cs="Arial" w:hint="eastAsia"/>
          <w:bCs/>
          <w:szCs w:val="21"/>
        </w:rPr>
        <w:t>0374-2961697</w:t>
      </w:r>
    </w:p>
    <w:p w:rsidR="00D75E74" w:rsidRDefault="004035B2">
      <w:pPr>
        <w:adjustRightInd w:val="0"/>
        <w:spacing w:line="360" w:lineRule="auto"/>
        <w:ind w:firstLineChars="400" w:firstLine="840"/>
        <w:contextualSpacing/>
        <w:jc w:val="left"/>
        <w:rPr>
          <w:rFonts w:ascii="宋体" w:hAnsi="宋体"/>
          <w:szCs w:val="21"/>
        </w:rPr>
      </w:pPr>
      <w:r>
        <w:rPr>
          <w:rFonts w:ascii="宋体" w:hAnsi="宋体" w:hint="eastAsia"/>
          <w:bCs/>
          <w:szCs w:val="21"/>
        </w:rPr>
        <w:t>代理机构：许昌建设工程项目管理有限公司</w:t>
      </w:r>
      <w:r>
        <w:rPr>
          <w:rFonts w:ascii="宋体" w:hAnsi="宋体" w:hint="eastAsia"/>
          <w:bCs/>
          <w:szCs w:val="21"/>
        </w:rPr>
        <w:t xml:space="preserve"> </w:t>
      </w:r>
    </w:p>
    <w:p w:rsidR="00D75E74" w:rsidRDefault="004035B2">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地址：许昌市魏文路与东泰街交叉口东泰大厦</w:t>
      </w:r>
      <w:r>
        <w:rPr>
          <w:rFonts w:ascii="宋体" w:hAnsi="宋体" w:hint="eastAsia"/>
          <w:szCs w:val="21"/>
        </w:rPr>
        <w:t>5</w:t>
      </w:r>
      <w:r>
        <w:rPr>
          <w:rFonts w:ascii="宋体" w:hAnsi="宋体" w:hint="eastAsia"/>
          <w:szCs w:val="21"/>
        </w:rPr>
        <w:t>楼</w:t>
      </w:r>
      <w:r>
        <w:rPr>
          <w:rFonts w:ascii="宋体" w:hAnsi="宋体" w:hint="eastAsia"/>
          <w:szCs w:val="21"/>
        </w:rPr>
        <w:t>513</w:t>
      </w:r>
      <w:r>
        <w:rPr>
          <w:rFonts w:ascii="宋体" w:hAnsi="宋体" w:hint="eastAsia"/>
          <w:szCs w:val="21"/>
        </w:rPr>
        <w:t>室</w:t>
      </w:r>
      <w:r>
        <w:rPr>
          <w:rFonts w:ascii="宋体" w:hAnsi="宋体" w:hint="eastAsia"/>
          <w:szCs w:val="21"/>
        </w:rPr>
        <w:t xml:space="preserve">  </w:t>
      </w:r>
    </w:p>
    <w:p w:rsidR="00D75E74" w:rsidRDefault="004035B2">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Pr>
          <w:rFonts w:ascii="宋体" w:hAnsi="宋体" w:cs="仿宋_GB2312" w:hint="eastAsia"/>
          <w:shd w:val="clear" w:color="auto" w:fill="FFFFFF"/>
        </w:rPr>
        <w:t>赵女士</w:t>
      </w:r>
      <w:r>
        <w:rPr>
          <w:rFonts w:ascii="宋体" w:hAnsi="宋体" w:cs="仿宋_GB2312" w:hint="eastAsia"/>
          <w:shd w:val="clear" w:color="auto" w:fill="FFFFFF"/>
        </w:rPr>
        <w:t xml:space="preserve"> </w:t>
      </w:r>
    </w:p>
    <w:p w:rsidR="00D75E74" w:rsidRDefault="004035B2">
      <w:pPr>
        <w:adjustRightInd w:val="0"/>
        <w:spacing w:line="360" w:lineRule="auto"/>
        <w:ind w:firstLineChars="400" w:firstLine="840"/>
        <w:contextualSpacing/>
        <w:jc w:val="left"/>
        <w:rPr>
          <w:rFonts w:ascii="宋体" w:hAnsi="宋体"/>
          <w:szCs w:val="21"/>
        </w:rPr>
      </w:pPr>
      <w:r>
        <w:rPr>
          <w:rFonts w:ascii="宋体" w:hAnsi="宋体" w:hint="eastAsia"/>
          <w:szCs w:val="21"/>
        </w:rPr>
        <w:t>联系电话：</w:t>
      </w:r>
      <w:r>
        <w:rPr>
          <w:rFonts w:ascii="宋体" w:hAnsi="宋体" w:hint="eastAsia"/>
          <w:szCs w:val="21"/>
        </w:rPr>
        <w:t>0374-6098899</w:t>
      </w:r>
    </w:p>
    <w:p w:rsidR="00D75E74" w:rsidRDefault="00D75E74">
      <w:pPr>
        <w:adjustRightInd w:val="0"/>
        <w:snapToGrid w:val="0"/>
        <w:spacing w:line="360" w:lineRule="auto"/>
        <w:ind w:firstLineChars="400" w:firstLine="840"/>
        <w:jc w:val="left"/>
        <w:rPr>
          <w:rFonts w:ascii="宋体" w:hAnsi="宋体"/>
          <w:szCs w:val="21"/>
        </w:rPr>
      </w:pPr>
    </w:p>
    <w:p w:rsidR="00D75E74" w:rsidRDefault="004035B2">
      <w:pPr>
        <w:spacing w:line="360" w:lineRule="auto"/>
        <w:rPr>
          <w:rFonts w:hAnsi="宋体"/>
          <w:b/>
          <w:sz w:val="28"/>
          <w:szCs w:val="28"/>
        </w:rPr>
      </w:pPr>
      <w:r>
        <w:rPr>
          <w:rFonts w:hAnsi="宋体" w:hint="eastAsia"/>
          <w:b/>
          <w:sz w:val="28"/>
          <w:szCs w:val="28"/>
        </w:rPr>
        <w:t>温馨提示：</w:t>
      </w:r>
    </w:p>
    <w:p w:rsidR="00D75E74" w:rsidRDefault="004035B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D75E74" w:rsidRDefault="00D75E74">
      <w:pPr>
        <w:pStyle w:val="a0"/>
        <w:ind w:firstLine="321"/>
        <w:rPr>
          <w:rFonts w:ascii="仿宋_GB2312" w:eastAsia="仿宋_GB2312"/>
          <w:b/>
          <w:sz w:val="32"/>
          <w:szCs w:val="32"/>
        </w:rPr>
      </w:pPr>
    </w:p>
    <w:p w:rsidR="00D75E74" w:rsidRDefault="004035B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投标人应按招标文件规定编制、提交电子投标文件和纸质投标文件。开、评标现场不接受投标人递交的备份电子投标文件和纸质投标文件以外的其他资料。</w:t>
      </w:r>
    </w:p>
    <w:p w:rsidR="00D75E74" w:rsidRDefault="004035B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电子文件下载、制作、提交期间和开标（</w:t>
      </w:r>
      <w:r>
        <w:rPr>
          <w:rFonts w:hAnsi="宋体" w:hint="eastAsia"/>
          <w:szCs w:val="21"/>
        </w:rPr>
        <w:t>电子投标文件的解密</w:t>
      </w:r>
      <w:r>
        <w:rPr>
          <w:rFonts w:hAnsi="宋体" w:hint="eastAsia"/>
          <w:b/>
          <w:szCs w:val="21"/>
        </w:rPr>
        <w:t>）环节，投标人须使用</w:t>
      </w:r>
      <w:r>
        <w:rPr>
          <w:rFonts w:hAnsi="宋体"/>
          <w:b/>
          <w:szCs w:val="21"/>
        </w:rPr>
        <w:t>CA</w:t>
      </w:r>
      <w:r>
        <w:rPr>
          <w:rFonts w:hAnsi="宋体"/>
          <w:b/>
          <w:szCs w:val="21"/>
        </w:rPr>
        <w:t>数字证书</w:t>
      </w:r>
      <w:r>
        <w:rPr>
          <w:rFonts w:hAnsi="宋体" w:hint="eastAsia"/>
          <w:b/>
          <w:szCs w:val="21"/>
        </w:rPr>
        <w:t>（证书须在有效期内）</w:t>
      </w:r>
      <w:r>
        <w:rPr>
          <w:rFonts w:hAnsi="宋体"/>
          <w:b/>
          <w:szCs w:val="21"/>
        </w:rPr>
        <w:t>。</w:t>
      </w:r>
    </w:p>
    <w:p w:rsidR="00D75E74" w:rsidRDefault="004035B2">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电子投标文件的制作</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投标人登录《全国公共资源交易平台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8" w:history="1">
        <w:r>
          <w:rPr>
            <w:rStyle w:val="af1"/>
            <w:rFonts w:hAnsi="宋体"/>
            <w:color w:val="auto"/>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最新版本”，按招标文件要求制作电子投标文件。</w:t>
      </w:r>
    </w:p>
    <w:p w:rsidR="00D75E74" w:rsidRDefault="004035B2">
      <w:pPr>
        <w:tabs>
          <w:tab w:val="left" w:pos="7095"/>
        </w:tabs>
        <w:spacing w:line="360" w:lineRule="auto"/>
        <w:ind w:firstLineChars="200" w:firstLine="420"/>
        <w:contextualSpacing/>
        <w:rPr>
          <w:rFonts w:hAnsi="宋体"/>
          <w:szCs w:val="21"/>
        </w:rPr>
      </w:pPr>
      <w:r>
        <w:rPr>
          <w:rFonts w:hAnsi="宋体" w:hint="eastAsia"/>
          <w:szCs w:val="21"/>
        </w:rPr>
        <w:t>电子投标文件的制作，参考《全国公共资源交易平台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投标人须将招标文件要求的资质、业绩、荣誉及相关人员证明材料等资料原件扫描件（或图片）制作到所提交的电子投标文件中。</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szCs w:val="21"/>
        </w:rPr>
        <w:lastRenderedPageBreak/>
        <w:t>3.3</w:t>
      </w:r>
      <w:r>
        <w:rPr>
          <w:rFonts w:hAnsi="宋体" w:hint="eastAsia"/>
          <w:szCs w:val="21"/>
        </w:rPr>
        <w:t>投标人对同一项目多个标段进行投标的，应分别下载所投标段的招标文件，按标段制作电子投标文件，并</w:t>
      </w:r>
      <w:r>
        <w:rPr>
          <w:rFonts w:hAnsi="宋体"/>
          <w:szCs w:val="21"/>
        </w:rPr>
        <w:t>按招标文件要求在相应位置加盖</w:t>
      </w:r>
      <w:r>
        <w:rPr>
          <w:rFonts w:hAnsi="宋体" w:hint="eastAsia"/>
          <w:szCs w:val="21"/>
        </w:rPr>
        <w:t>投标人</w:t>
      </w:r>
      <w:r>
        <w:rPr>
          <w:rFonts w:hAnsi="宋体"/>
          <w:szCs w:val="21"/>
        </w:rPr>
        <w:t>电子印章</w:t>
      </w:r>
      <w:r>
        <w:rPr>
          <w:rFonts w:hAnsi="宋体" w:hint="eastAsia"/>
          <w:szCs w:val="21"/>
        </w:rPr>
        <w:t>和法人电子印章。</w:t>
      </w:r>
    </w:p>
    <w:p w:rsidR="00D75E74" w:rsidRDefault="004035B2">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 xml:space="preserve">, </w:t>
      </w:r>
      <w:r>
        <w:rPr>
          <w:rFonts w:hAnsi="宋体" w:hint="eastAsia"/>
          <w:szCs w:val="21"/>
        </w:rPr>
        <w:t>其中包含</w:t>
      </w:r>
      <w:r>
        <w:rPr>
          <w:rFonts w:hAnsi="宋体" w:hint="eastAsia"/>
          <w:szCs w:val="21"/>
        </w:rPr>
        <w:t>2</w:t>
      </w:r>
      <w:r>
        <w:rPr>
          <w:rFonts w:hAnsi="宋体" w:hint="eastAsia"/>
          <w:szCs w:val="21"/>
        </w:rPr>
        <w:t>个文件和</w:t>
      </w:r>
      <w:r>
        <w:rPr>
          <w:rFonts w:hAnsi="宋体" w:hint="eastAsia"/>
          <w:szCs w:val="21"/>
        </w:rPr>
        <w:t>1</w:t>
      </w:r>
      <w:r>
        <w:rPr>
          <w:rFonts w:hAnsi="宋体" w:hint="eastAsia"/>
          <w:szCs w:val="21"/>
        </w:rPr>
        <w:t>个文件夹。后缀名为“</w:t>
      </w:r>
      <w:r>
        <w:rPr>
          <w:rFonts w:hAnsi="宋体"/>
          <w:szCs w:val="21"/>
        </w:rPr>
        <w:t>.file</w:t>
      </w:r>
      <w:r>
        <w:rPr>
          <w:rFonts w:hAnsi="宋体" w:hint="eastAsia"/>
          <w:szCs w:val="21"/>
        </w:rPr>
        <w:t>”的文件用于电子投标使用，后缀名为“</w:t>
      </w:r>
      <w:r>
        <w:rPr>
          <w:rFonts w:hAnsi="宋体" w:hint="eastAsia"/>
          <w:szCs w:val="21"/>
        </w:rPr>
        <w:t>.PDF</w:t>
      </w:r>
      <w:r>
        <w:rPr>
          <w:rFonts w:hAnsi="宋体" w:hint="eastAsia"/>
          <w:szCs w:val="21"/>
        </w:rPr>
        <w:t>”的文件用于打印纸质投标文件，名称为“备份”的文件夹使用电子介质存储，供开标现场备用。</w:t>
      </w:r>
    </w:p>
    <w:p w:rsidR="00D75E74" w:rsidRDefault="004035B2">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w:t>
      </w:r>
      <w:r>
        <w:rPr>
          <w:rFonts w:asciiTheme="minorEastAsia" w:hAnsiTheme="minorEastAsia" w:hint="eastAsia"/>
          <w:b/>
          <w:szCs w:val="21"/>
        </w:rPr>
        <w:t>加密</w:t>
      </w:r>
      <w:r>
        <w:rPr>
          <w:rFonts w:hAnsi="宋体" w:hint="eastAsia"/>
          <w:b/>
          <w:szCs w:val="21"/>
        </w:rPr>
        <w:t>电子投标文件的提交</w:t>
      </w:r>
    </w:p>
    <w:p w:rsidR="00D75E74" w:rsidRDefault="004035B2">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w:t>
      </w:r>
      <w:r>
        <w:rPr>
          <w:rFonts w:asciiTheme="minorEastAsia" w:hAnsiTheme="minorEastAsia" w:hint="eastAsia"/>
          <w:szCs w:val="21"/>
        </w:rPr>
        <w:t>加密</w:t>
      </w:r>
      <w:r>
        <w:rPr>
          <w:rFonts w:hAnsi="宋体" w:hint="eastAsia"/>
          <w:szCs w:val="21"/>
        </w:rPr>
        <w:t>电子投标文件应在招标文件规定的投标截止时间（开标时间）之前成功提交至《全国公共资源交易平台</w:t>
      </w:r>
      <w:r>
        <w:rPr>
          <w:rFonts w:hAnsi="宋体" w:hint="eastAsia"/>
          <w:szCs w:val="21"/>
        </w:rPr>
        <w:t>(</w:t>
      </w:r>
      <w:r>
        <w:rPr>
          <w:rFonts w:hAnsi="宋体" w:hint="eastAsia"/>
          <w:szCs w:val="21"/>
        </w:rPr>
        <w:t>河南省</w:t>
      </w:r>
      <w:r>
        <w:rPr>
          <w:rFonts w:ascii="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9" w:history="1">
        <w:r>
          <w:rPr>
            <w:rStyle w:val="af1"/>
            <w:rFonts w:hAnsi="宋体"/>
            <w:color w:val="auto"/>
          </w:rPr>
          <w:t>http://221.14.6.70:8088/ggzy/</w:t>
        </w:r>
      </w:hyperlink>
      <w:r>
        <w:rPr>
          <w:rFonts w:hAnsi="宋体" w:hint="eastAsia"/>
          <w:szCs w:val="21"/>
        </w:rPr>
        <w:t>）。</w:t>
      </w:r>
    </w:p>
    <w:p w:rsidR="00D75E74" w:rsidRDefault="004035B2">
      <w:pPr>
        <w:tabs>
          <w:tab w:val="left" w:pos="7095"/>
        </w:tabs>
        <w:spacing w:line="360" w:lineRule="auto"/>
        <w:ind w:firstLineChars="200" w:firstLine="420"/>
        <w:contextualSpacing/>
        <w:rPr>
          <w:rFonts w:hAnsi="宋体"/>
          <w:szCs w:val="21"/>
        </w:rPr>
      </w:pPr>
      <w:r>
        <w:rPr>
          <w:rFonts w:hAnsi="宋体" w:hint="eastAsia"/>
          <w:szCs w:val="21"/>
        </w:rPr>
        <w:t>投标人应充分考虑并预留技术处理和上传数据所需时间。</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投标人对同一项目多个标段进行投标的，加密电子投标文件应按标段分别提交。</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Pr>
          <w:rFonts w:asciiTheme="minorEastAsia" w:hAnsiTheme="minorEastAsia" w:hint="eastAsia"/>
          <w:szCs w:val="21"/>
        </w:rPr>
        <w:t>加密</w:t>
      </w:r>
      <w:r>
        <w:rPr>
          <w:rFonts w:hAnsi="宋体" w:hint="eastAsia"/>
          <w:szCs w:val="21"/>
        </w:rPr>
        <w:t>电子投标文件成功提交后，投标人应打印“投标文件提交回执单”供开标现场备查。</w:t>
      </w:r>
    </w:p>
    <w:p w:rsidR="00D75E74" w:rsidRDefault="004035B2">
      <w:pPr>
        <w:tabs>
          <w:tab w:val="left" w:pos="7095"/>
        </w:tabs>
        <w:spacing w:line="360" w:lineRule="auto"/>
        <w:ind w:firstLineChars="200" w:firstLine="422"/>
        <w:contextualSpacing/>
        <w:rPr>
          <w:rFonts w:hAnsi="宋体"/>
          <w:b/>
          <w:szCs w:val="21"/>
        </w:rPr>
      </w:pPr>
      <w:r>
        <w:rPr>
          <w:rFonts w:asciiTheme="minorEastAsia" w:hAnsiTheme="minorEastAsia"/>
          <w:b/>
          <w:szCs w:val="21"/>
        </w:rPr>
        <w:t>5</w:t>
      </w:r>
      <w:r>
        <w:rPr>
          <w:rFonts w:asciiTheme="minorEastAsia" w:hAnsiTheme="minorEastAsia" w:hint="eastAsia"/>
          <w:b/>
          <w:szCs w:val="21"/>
        </w:rPr>
        <w:t>.</w:t>
      </w:r>
      <w:r>
        <w:rPr>
          <w:rFonts w:hAnsi="宋体" w:hint="eastAsia"/>
          <w:b/>
          <w:szCs w:val="21"/>
        </w:rPr>
        <w:t>评标依据</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5.1</w:t>
      </w:r>
      <w:r>
        <w:rPr>
          <w:rFonts w:hAnsi="宋体" w:hint="eastAsia"/>
          <w:szCs w:val="21"/>
        </w:rPr>
        <w:t>采用全流程电子化交易评标时，评标委员会以电子投标文件为依据评标。</w:t>
      </w:r>
    </w:p>
    <w:p w:rsidR="00D75E74" w:rsidRDefault="004035B2">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5.2</w:t>
      </w:r>
      <w:r>
        <w:rPr>
          <w:rFonts w:hAnsi="宋体" w:hint="eastAsia"/>
          <w:szCs w:val="21"/>
        </w:rPr>
        <w:t>全流程电子化交易如因系统异常情况无法完成，将以人工方式进行。评标委员会以纸质投标文件为依据评标。</w:t>
      </w:r>
    </w:p>
    <w:p w:rsidR="00D75E74" w:rsidRDefault="00D75E74">
      <w:pPr>
        <w:autoSpaceDE w:val="0"/>
        <w:autoSpaceDN w:val="0"/>
        <w:adjustRightInd w:val="0"/>
        <w:spacing w:line="700" w:lineRule="exact"/>
        <w:ind w:firstLine="560"/>
        <w:rPr>
          <w:rFonts w:asciiTheme="minorEastAsia" w:hAnsiTheme="minorEastAsia" w:cs="仿宋_GB2312"/>
          <w:sz w:val="24"/>
          <w:szCs w:val="24"/>
        </w:rPr>
      </w:pPr>
    </w:p>
    <w:p w:rsidR="00D75E74" w:rsidRDefault="00D75E74">
      <w:pPr>
        <w:autoSpaceDE w:val="0"/>
        <w:autoSpaceDN w:val="0"/>
        <w:adjustRightInd w:val="0"/>
        <w:spacing w:line="700" w:lineRule="exact"/>
        <w:ind w:firstLine="560"/>
        <w:rPr>
          <w:rFonts w:asciiTheme="minorEastAsia" w:hAnsiTheme="minorEastAsia" w:cs="仿宋_GB2312"/>
          <w:sz w:val="24"/>
          <w:szCs w:val="24"/>
        </w:rPr>
      </w:pPr>
    </w:p>
    <w:p w:rsidR="00D75E74" w:rsidRDefault="00D75E74">
      <w:pPr>
        <w:autoSpaceDE w:val="0"/>
        <w:autoSpaceDN w:val="0"/>
        <w:adjustRightInd w:val="0"/>
        <w:spacing w:line="700" w:lineRule="exact"/>
        <w:ind w:firstLine="560"/>
        <w:rPr>
          <w:rFonts w:asciiTheme="minorEastAsia" w:hAnsiTheme="minorEastAsia" w:cs="仿宋_GB2312"/>
          <w:sz w:val="24"/>
          <w:szCs w:val="24"/>
        </w:rPr>
      </w:pPr>
    </w:p>
    <w:p w:rsidR="00D75E74" w:rsidRDefault="00D75E74">
      <w:pPr>
        <w:autoSpaceDE w:val="0"/>
        <w:autoSpaceDN w:val="0"/>
        <w:adjustRightInd w:val="0"/>
        <w:spacing w:line="700" w:lineRule="exact"/>
        <w:ind w:firstLine="560"/>
        <w:rPr>
          <w:rFonts w:asciiTheme="minorEastAsia" w:hAnsiTheme="minorEastAsia" w:cs="仿宋_GB2312"/>
          <w:sz w:val="24"/>
          <w:szCs w:val="24"/>
        </w:rPr>
      </w:pPr>
    </w:p>
    <w:p w:rsidR="00D75E74" w:rsidRDefault="00D75E74">
      <w:pPr>
        <w:autoSpaceDE w:val="0"/>
        <w:autoSpaceDN w:val="0"/>
        <w:adjustRightInd w:val="0"/>
        <w:spacing w:line="700" w:lineRule="exact"/>
        <w:ind w:firstLine="560"/>
        <w:rPr>
          <w:rFonts w:asciiTheme="minorEastAsia" w:hAnsiTheme="minorEastAsia" w:cs="仿宋_GB2312"/>
          <w:sz w:val="24"/>
          <w:szCs w:val="24"/>
        </w:rPr>
      </w:pPr>
    </w:p>
    <w:p w:rsidR="00D75E74" w:rsidRDefault="00D75E74">
      <w:pPr>
        <w:pStyle w:val="a0"/>
        <w:ind w:firstLine="240"/>
        <w:rPr>
          <w:rFonts w:asciiTheme="minorEastAsia" w:hAnsiTheme="minorEastAsia" w:cs="仿宋_GB2312"/>
          <w:sz w:val="24"/>
          <w:szCs w:val="24"/>
        </w:rPr>
      </w:pPr>
    </w:p>
    <w:p w:rsidR="00D75E74" w:rsidRDefault="00D75E74">
      <w:pPr>
        <w:pStyle w:val="a0"/>
        <w:ind w:firstLine="240"/>
        <w:rPr>
          <w:rFonts w:asciiTheme="minorEastAsia" w:hAnsiTheme="minorEastAsia" w:cs="仿宋_GB2312"/>
          <w:sz w:val="24"/>
          <w:szCs w:val="24"/>
        </w:rPr>
      </w:pPr>
    </w:p>
    <w:p w:rsidR="00D75E74" w:rsidRDefault="00D75E74">
      <w:pPr>
        <w:pStyle w:val="a0"/>
        <w:ind w:firstLine="240"/>
        <w:rPr>
          <w:rFonts w:asciiTheme="minorEastAsia" w:hAnsiTheme="minorEastAsia" w:cs="仿宋_GB2312"/>
          <w:sz w:val="24"/>
          <w:szCs w:val="24"/>
        </w:rPr>
      </w:pPr>
    </w:p>
    <w:p w:rsidR="00D75E74" w:rsidRDefault="00D75E74">
      <w:pPr>
        <w:pStyle w:val="a0"/>
        <w:ind w:firstLine="240"/>
        <w:rPr>
          <w:rFonts w:asciiTheme="minorEastAsia" w:hAnsiTheme="minorEastAsia" w:cs="仿宋_GB2312"/>
          <w:sz w:val="24"/>
          <w:szCs w:val="24"/>
        </w:rPr>
      </w:pPr>
    </w:p>
    <w:p w:rsidR="00D75E74" w:rsidRDefault="00D75E74">
      <w:pPr>
        <w:pStyle w:val="a0"/>
        <w:ind w:firstLine="240"/>
        <w:rPr>
          <w:rFonts w:asciiTheme="minorEastAsia" w:hAnsiTheme="minorEastAsia" w:cs="仿宋_GB2312"/>
          <w:sz w:val="24"/>
          <w:szCs w:val="24"/>
        </w:rPr>
      </w:pPr>
    </w:p>
    <w:p w:rsidR="00D75E74" w:rsidRDefault="004035B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D75E74" w:rsidRDefault="004035B2">
      <w:pPr>
        <w:pStyle w:val="ad"/>
        <w:widowControl/>
        <w:shd w:val="clear" w:color="auto" w:fill="FFFFFF"/>
        <w:spacing w:line="360" w:lineRule="auto"/>
        <w:contextualSpacing/>
        <w:jc w:val="left"/>
        <w:rPr>
          <w:rFonts w:ascii="宋体" w:hAnsi="宋体" w:cs="仿宋_GB2312"/>
          <w:b/>
          <w:bCs/>
          <w:sz w:val="21"/>
          <w:szCs w:val="21"/>
          <w:shd w:val="clear" w:color="auto" w:fill="FFFFFF"/>
        </w:rPr>
      </w:pPr>
      <w:bookmarkStart w:id="0" w:name="_Toc11418"/>
      <w:bookmarkStart w:id="1" w:name="_Toc15582024"/>
      <w:r>
        <w:rPr>
          <w:rFonts w:ascii="宋体" w:hAnsi="宋体" w:cs="仿宋_GB2312" w:hint="eastAsia"/>
          <w:b/>
          <w:bCs/>
          <w:sz w:val="21"/>
          <w:szCs w:val="21"/>
          <w:shd w:val="clear" w:color="auto" w:fill="FFFFFF"/>
        </w:rPr>
        <w:t>一、项目背景及采购要求</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1 </w:t>
      </w:r>
      <w:r>
        <w:rPr>
          <w:rFonts w:ascii="宋体" w:hAnsi="宋体" w:cs="仿宋_GB2312" w:hint="eastAsia"/>
          <w:b/>
          <w:bCs/>
          <w:sz w:val="21"/>
          <w:szCs w:val="21"/>
          <w:shd w:val="clear" w:color="auto" w:fill="FFFFFF"/>
        </w:rPr>
        <w:t>、项目概述</w:t>
      </w:r>
      <w:bookmarkEnd w:id="0"/>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许昌市</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急救指挥中心作为许昌市区唯一的院前急救任务指挥调度和突发公共事件医疗救援指挥协调的专业机构，在正常业务工作中，需要一套高效、快捷、有效、系统的急救指挥调度系统，用于承担我市</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呼救电话的统一受理和院前急救的统一指挥、调度，重大突发公共事件、灾害事故医疗救援，应急医疗保障等重要工作。</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2" w:name="_Toc10960"/>
      <w:r>
        <w:rPr>
          <w:rFonts w:ascii="宋体" w:hAnsi="宋体" w:cs="仿宋_GB2312" w:hint="eastAsia"/>
          <w:b/>
          <w:bCs/>
          <w:sz w:val="21"/>
          <w:szCs w:val="21"/>
          <w:shd w:val="clear" w:color="auto" w:fill="FFFFFF"/>
        </w:rPr>
        <w:t>2</w:t>
      </w:r>
      <w:r>
        <w:rPr>
          <w:rFonts w:ascii="宋体" w:hAnsi="宋体" w:cs="仿宋_GB2312" w:hint="eastAsia"/>
          <w:b/>
          <w:bCs/>
          <w:sz w:val="21"/>
          <w:szCs w:val="21"/>
          <w:shd w:val="clear" w:color="auto" w:fill="FFFFFF"/>
        </w:rPr>
        <w:t>、项目建设要求</w:t>
      </w:r>
      <w:bookmarkEnd w:id="2"/>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3" w:name="_Toc19700"/>
      <w:r>
        <w:rPr>
          <w:rFonts w:ascii="宋体" w:hAnsi="宋体" w:cs="仿宋_GB2312" w:hint="eastAsia"/>
          <w:b/>
          <w:bCs/>
          <w:sz w:val="21"/>
          <w:szCs w:val="21"/>
          <w:shd w:val="clear" w:color="auto" w:fill="FFFFFF"/>
        </w:rPr>
        <w:t>2.1</w:t>
      </w:r>
      <w:r>
        <w:rPr>
          <w:rFonts w:ascii="宋体" w:hAnsi="宋体" w:cs="仿宋_GB2312" w:hint="eastAsia"/>
          <w:b/>
          <w:bCs/>
          <w:sz w:val="21"/>
          <w:szCs w:val="21"/>
          <w:shd w:val="clear" w:color="auto" w:fill="FFFFFF"/>
        </w:rPr>
        <w:t>建设原则</w:t>
      </w:r>
      <w:bookmarkEnd w:id="3"/>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系统建设过程中，应遵循以下原则：</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先进性：在系统建设中，尽量采用国内外先进的软件技术、信息技术及通信技术，采用先进的体系结构和符合技术发展的</w:t>
      </w:r>
      <w:r>
        <w:rPr>
          <w:rFonts w:ascii="宋体" w:hAnsi="宋体" w:cs="仿宋_GB2312" w:hint="eastAsia"/>
          <w:sz w:val="21"/>
          <w:szCs w:val="21"/>
          <w:shd w:val="clear" w:color="auto" w:fill="FFFFFF"/>
        </w:rPr>
        <w:t>主流产品，保证系统的国际化和设备的标准化。</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规范性：系统建设必须遵循国家和行业现行的规范和标准要求。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可靠性：支持全年无间断服务，软件系统</w:t>
      </w: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24</w:t>
      </w:r>
      <w:r>
        <w:rPr>
          <w:rFonts w:ascii="宋体" w:hAnsi="宋体" w:cs="仿宋_GB2312" w:hint="eastAsia"/>
          <w:sz w:val="21"/>
          <w:szCs w:val="21"/>
          <w:shd w:val="clear" w:color="auto" w:fill="FFFFFF"/>
        </w:rPr>
        <w:t>小时不间断运行；在意外故障情况发生时，能确保呼救受理工作的进行，并能通过简便方式迅速恢复。</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稳定性：系统应具有过负荷控制能力，不论在平时和峰值情况下，系统都可以安全可靠运行和数据备份；呼救受理与指挥调度核心子系统不因其它子系统故障而影响正常工作；即使系统发生最严重的故障，仍能接听呼救电话并利用有线通信子系统或无线通信子系统实施基本的语音通信指挥。</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成熟性：急救指挥</w:t>
      </w:r>
      <w:r>
        <w:rPr>
          <w:rFonts w:ascii="宋体" w:hAnsi="宋体" w:cs="仿宋_GB2312" w:hint="eastAsia"/>
          <w:sz w:val="21"/>
          <w:szCs w:val="21"/>
          <w:shd w:val="clear" w:color="auto" w:fill="FFFFFF"/>
        </w:rPr>
        <w:t>调度系统必须为成熟产品，具有多个同等规模以上（含）的类似成功应用案例。</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实用性：功能设置符合紧急医疗救援工作流程、符合急救指挥中心的现有管理模式和运行模式。用户界面要求直观、简洁、友好，功能清晰、层次简单、输入简化，采用统一风格和操作方式。</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开放性：系统采用灵活、开放的体系结构，保证现有资源的有效利用，同时支持系统扩展、升级及可预见的改变，支持与其他政府系统联网。</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扩展性：设计能力应满足未来五年不落后，具有网络灵活扩充和调整的特性，软硬件设备具有可扩展性，具备逐步升级的能力，采用模块化设计，可完全兼容第三方</w:t>
      </w:r>
      <w:r>
        <w:rPr>
          <w:rFonts w:ascii="宋体" w:hAnsi="宋体" w:cs="仿宋_GB2312" w:hint="eastAsia"/>
          <w:sz w:val="21"/>
          <w:szCs w:val="21"/>
          <w:shd w:val="clear" w:color="auto" w:fill="FFFFFF"/>
        </w:rPr>
        <w:t>系统，能在整个系统正常运行下，在线提升处理能力。</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安全性：系统的安全考虑重点在加强其抗干扰能力和抗破坏能力，确保数据安全，保证信息传递的及时准确，能够提供主动型全功能入侵防御服务。同时要求对系统运行中可能出现的各种异常情况和突发事件设计报警手段和应急措施；升级改造必须保证现有系统运行安全，对关键数据实施特殊保护。</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可管理性：提供系统维护终端和维护界面，系统对网络连接、硬件设备、软件运行情况等提供实时监测、实时记录和监控管理；为用户提供简便统计工具，方便用户对数据库的管理、统计及图表显示和输出。</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4" w:name="_Toc29850"/>
      <w:r>
        <w:rPr>
          <w:rFonts w:ascii="宋体" w:hAnsi="宋体" w:cs="仿宋_GB2312" w:hint="eastAsia"/>
          <w:b/>
          <w:bCs/>
          <w:sz w:val="21"/>
          <w:szCs w:val="21"/>
          <w:shd w:val="clear" w:color="auto" w:fill="FFFFFF"/>
        </w:rPr>
        <w:t>2.2</w:t>
      </w:r>
      <w:r>
        <w:rPr>
          <w:rFonts w:ascii="宋体" w:hAnsi="宋体" w:cs="仿宋_GB2312" w:hint="eastAsia"/>
          <w:b/>
          <w:bCs/>
          <w:sz w:val="21"/>
          <w:szCs w:val="21"/>
          <w:shd w:val="clear" w:color="auto" w:fill="FFFFFF"/>
        </w:rPr>
        <w:t>系统整</w:t>
      </w:r>
      <w:r>
        <w:rPr>
          <w:rFonts w:ascii="宋体" w:hAnsi="宋体" w:cs="仿宋_GB2312" w:hint="eastAsia"/>
          <w:b/>
          <w:bCs/>
          <w:sz w:val="21"/>
          <w:szCs w:val="21"/>
          <w:shd w:val="clear" w:color="auto" w:fill="FFFFFF"/>
        </w:rPr>
        <w:t>体架构图</w:t>
      </w:r>
      <w:bookmarkEnd w:id="1"/>
      <w:bookmarkEnd w:id="4"/>
    </w:p>
    <w:p w:rsidR="00D75E74" w:rsidRDefault="004035B2">
      <w:pPr>
        <w:adjustRightInd w:val="0"/>
        <w:snapToGrid w:val="0"/>
        <w:spacing w:line="360" w:lineRule="auto"/>
        <w:rPr>
          <w:rFonts w:ascii="Calibri" w:hAnsi="Calibri" w:cs="Times New Roman"/>
          <w:szCs w:val="21"/>
        </w:rPr>
      </w:pPr>
      <w:r>
        <w:rPr>
          <w:rFonts w:ascii="Calibri" w:hAnsi="Calibri" w:cs="Times New Roman"/>
          <w:noProof/>
          <w:szCs w:val="21"/>
        </w:rPr>
        <w:drawing>
          <wp:inline distT="0" distB="0" distL="0" distR="0">
            <wp:extent cx="5426710" cy="2897505"/>
            <wp:effectExtent l="0" t="0" r="0" b="17145"/>
            <wp:docPr id="17" name="图片 17" descr="1480774514d3727e9dbd10b936ed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480774514d3727e9dbd10b936ed326"/>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39" b="2019"/>
                    <a:stretch>
                      <a:fillRect/>
                    </a:stretch>
                  </pic:blipFill>
                  <pic:spPr>
                    <a:xfrm>
                      <a:off x="0" y="0"/>
                      <a:ext cx="5426710" cy="2897505"/>
                    </a:xfrm>
                    <a:prstGeom prst="rect">
                      <a:avLst/>
                    </a:prstGeom>
                    <a:noFill/>
                    <a:ln>
                      <a:noFill/>
                    </a:ln>
                  </pic:spPr>
                </pic:pic>
              </a:graphicData>
            </a:graphic>
          </wp:inline>
        </w:drawing>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5" w:name="_Toc11042"/>
      <w:r>
        <w:rPr>
          <w:rFonts w:ascii="宋体" w:hAnsi="宋体" w:cs="仿宋_GB2312" w:hint="eastAsia"/>
          <w:b/>
          <w:bCs/>
          <w:sz w:val="21"/>
          <w:szCs w:val="21"/>
          <w:shd w:val="clear" w:color="auto" w:fill="FFFFFF"/>
        </w:rPr>
        <w:t>2.3</w:t>
      </w:r>
      <w:r>
        <w:rPr>
          <w:rFonts w:ascii="宋体" w:hAnsi="宋体" w:cs="仿宋_GB2312" w:hint="eastAsia"/>
          <w:b/>
          <w:bCs/>
          <w:sz w:val="21"/>
          <w:szCs w:val="21"/>
          <w:shd w:val="clear" w:color="auto" w:fill="FFFFFF"/>
        </w:rPr>
        <w:t>系统业务流程图</w:t>
      </w:r>
      <w:bookmarkEnd w:id="5"/>
    </w:p>
    <w:p w:rsidR="00D75E74" w:rsidRDefault="004035B2">
      <w:pPr>
        <w:pStyle w:val="ad"/>
        <w:widowControl/>
        <w:shd w:val="clear" w:color="auto" w:fill="FFFFFF"/>
        <w:spacing w:line="360" w:lineRule="auto"/>
        <w:ind w:firstLine="420"/>
        <w:contextualSpacing/>
        <w:jc w:val="left"/>
        <w:rPr>
          <w:sz w:val="21"/>
          <w:szCs w:val="21"/>
        </w:rPr>
      </w:pP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系统基本业务主要有呼救接入、呼救受理、调派、调度指令下达、指令接收、增援、急救完成信息反馈等，包括急救资源管理、重大灾害事故处理、急救过程的信息支持与反馈等重要功能。</w:t>
      </w:r>
      <w:bookmarkStart w:id="6" w:name="_Toc15582025"/>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急救指挥调度系统基本业务流程如下图所示：</w:t>
      </w:r>
    </w:p>
    <w:p w:rsidR="00D75E74" w:rsidRDefault="00D75E74" w:rsidP="006B7C39">
      <w:pPr>
        <w:adjustRightInd w:val="0"/>
        <w:snapToGrid w:val="0"/>
        <w:spacing w:beforeLines="50" w:afterLines="50" w:line="500" w:lineRule="atLeast"/>
        <w:ind w:firstLineChars="200" w:firstLine="420"/>
        <w:rPr>
          <w:szCs w:val="21"/>
        </w:rPr>
      </w:pPr>
      <w:r w:rsidRPr="00D75E74">
        <w:rPr>
          <w:rFonts w:hint="eastAsia"/>
          <w:szCs w:val="21"/>
        </w:rPr>
        <w:object w:dxaOrig="10829" w:dyaOrig="19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2pt;height:610.35pt" o:ole="">
            <v:imagedata r:id="rId11" o:title=""/>
          </v:shape>
          <o:OLEObject Type="Embed" ProgID="Visio.Drawing.11" ShapeID="_x0000_i1025" DrawAspect="Content" ObjectID="_1638706547" r:id="rId12"/>
        </w:objec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7" w:name="_Toc14349"/>
      <w:r>
        <w:rPr>
          <w:rFonts w:ascii="宋体" w:hAnsi="宋体" w:cs="仿宋_GB2312" w:hint="eastAsia"/>
          <w:b/>
          <w:bCs/>
          <w:sz w:val="21"/>
          <w:szCs w:val="21"/>
          <w:shd w:val="clear" w:color="auto" w:fill="FFFFFF"/>
        </w:rPr>
        <w:t>2.4</w:t>
      </w:r>
      <w:bookmarkEnd w:id="6"/>
      <w:bookmarkEnd w:id="7"/>
      <w:r>
        <w:rPr>
          <w:rFonts w:ascii="宋体" w:hAnsi="宋体" w:cs="仿宋_GB2312" w:hint="eastAsia"/>
          <w:b/>
          <w:bCs/>
          <w:sz w:val="21"/>
          <w:szCs w:val="21"/>
          <w:shd w:val="clear" w:color="auto" w:fill="FFFFFF"/>
        </w:rPr>
        <w:t>项目建设内容</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本次项目建设内容包括以下方面：</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6719"/>
      </w:tblGrid>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序号</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内容</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数字程控交换机子系统</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数字录音子系统</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计算机受理指挥调度子系统</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地理信息子系统</w:t>
            </w:r>
          </w:p>
        </w:tc>
      </w:tr>
      <w:tr w:rsidR="00D75E74">
        <w:trPr>
          <w:trHeight w:val="605"/>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指挥调度大屏幕与中心视频管理子系统</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急救车载终端与车载视频子系统</w:t>
            </w:r>
          </w:p>
        </w:tc>
      </w:tr>
      <w:tr w:rsidR="00D75E74">
        <w:trPr>
          <w:trHeight w:val="328"/>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应用安全子系统</w:t>
            </w:r>
          </w:p>
        </w:tc>
      </w:tr>
      <w:tr w:rsidR="00D75E74">
        <w:trPr>
          <w:trHeight w:val="346"/>
          <w:jc w:val="center"/>
        </w:trPr>
        <w:tc>
          <w:tcPr>
            <w:tcW w:w="1240"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p>
        </w:tc>
        <w:tc>
          <w:tcPr>
            <w:tcW w:w="6719" w:type="dxa"/>
            <w:shd w:val="clear" w:color="auto" w:fill="auto"/>
            <w:vAlign w:val="center"/>
          </w:tcPr>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急救分站子系统</w:t>
            </w:r>
          </w:p>
        </w:tc>
      </w:tr>
    </w:tbl>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8" w:name="_Toc26635"/>
      <w:bookmarkStart w:id="9" w:name="_Toc5363"/>
      <w:bookmarkStart w:id="10" w:name="_Toc15582026"/>
      <w:r>
        <w:rPr>
          <w:rFonts w:ascii="宋体" w:hAnsi="宋体" w:cs="仿宋_GB2312" w:hint="eastAsia"/>
          <w:b/>
          <w:bCs/>
          <w:sz w:val="21"/>
          <w:szCs w:val="21"/>
          <w:shd w:val="clear" w:color="auto" w:fill="FFFFFF"/>
        </w:rPr>
        <w:t>2.5</w:t>
      </w:r>
      <w:r>
        <w:rPr>
          <w:rFonts w:ascii="宋体" w:hAnsi="宋体" w:cs="仿宋_GB2312" w:hint="eastAsia"/>
          <w:b/>
          <w:bCs/>
          <w:sz w:val="21"/>
          <w:szCs w:val="21"/>
          <w:shd w:val="clear" w:color="auto" w:fill="FFFFFF"/>
        </w:rPr>
        <w:t>项目建设目标</w:t>
      </w:r>
      <w:bookmarkEnd w:id="8"/>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许昌市</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急救指挥中心计划按照国家和河南省卫生急救工作相关要求，结合《院前医疗急救管理办法》</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国家卫生计生委令第</w:t>
      </w: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号</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、《院前医疗急救指挥信息系统基本功能规范》及《市</w:t>
      </w:r>
      <w:r>
        <w:rPr>
          <w:rFonts w:ascii="宋体" w:hAnsi="宋体" w:cs="仿宋_GB2312" w:hint="eastAsia"/>
          <w:sz w:val="21"/>
          <w:szCs w:val="21"/>
          <w:shd w:val="clear" w:color="auto" w:fill="FFFFFF"/>
        </w:rPr>
        <w:t xml:space="preserve"> </w:t>
      </w:r>
      <w:r>
        <w:rPr>
          <w:rFonts w:ascii="宋体" w:hAnsi="宋体" w:cs="仿宋_GB2312" w:hint="eastAsia"/>
          <w:sz w:val="21"/>
          <w:szCs w:val="21"/>
          <w:shd w:val="clear" w:color="auto" w:fill="FFFFFF"/>
        </w:rPr>
        <w:t>县（市）两级</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指挥中心建设基本标准（试行）》（豫卫医〔</w:t>
      </w:r>
      <w:r>
        <w:rPr>
          <w:rFonts w:ascii="宋体" w:hAnsi="宋体" w:cs="仿宋_GB2312" w:hint="eastAsia"/>
          <w:sz w:val="21"/>
          <w:szCs w:val="21"/>
          <w:shd w:val="clear" w:color="auto" w:fill="FFFFFF"/>
        </w:rPr>
        <w:t>2008</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137</w:t>
      </w:r>
      <w:r>
        <w:rPr>
          <w:rFonts w:ascii="宋体" w:hAnsi="宋体" w:cs="仿宋_GB2312" w:hint="eastAsia"/>
          <w:sz w:val="21"/>
          <w:szCs w:val="21"/>
          <w:shd w:val="clear" w:color="auto" w:fill="FFFFFF"/>
        </w:rPr>
        <w:t>号）有关标准，购置一套高效、快捷、有效、系统的急救指挥调度系统，构建快速、高效、全覆盖的院前急救救治体系，满足实时应用、动态查询、统计分析、监管评价的实际工作需求，进一步提升院前急救的快速反应能力，提高医疗救治质量和效率，有效保障人民的生命安全。</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w:t>
      </w:r>
      <w:r>
        <w:rPr>
          <w:rFonts w:ascii="宋体" w:hAnsi="宋体" w:cs="仿宋_GB2312" w:hint="eastAsia"/>
          <w:b/>
          <w:bCs/>
          <w:sz w:val="21"/>
          <w:szCs w:val="21"/>
          <w:shd w:val="clear" w:color="auto" w:fill="FFFFFF"/>
        </w:rPr>
        <w:t>、</w:t>
      </w:r>
      <w:r>
        <w:rPr>
          <w:rFonts w:ascii="宋体" w:hAnsi="宋体" w:cs="仿宋_GB2312" w:hint="eastAsia"/>
          <w:b/>
          <w:bCs/>
          <w:sz w:val="21"/>
          <w:szCs w:val="21"/>
          <w:shd w:val="clear" w:color="auto" w:fill="FFFFFF"/>
        </w:rPr>
        <w:t xml:space="preserve"> </w:t>
      </w:r>
      <w:r>
        <w:rPr>
          <w:rFonts w:ascii="宋体" w:hAnsi="宋体" w:cs="仿宋_GB2312" w:hint="eastAsia"/>
          <w:b/>
          <w:bCs/>
          <w:sz w:val="21"/>
          <w:szCs w:val="21"/>
          <w:shd w:val="clear" w:color="auto" w:fill="FFFFFF"/>
        </w:rPr>
        <w:t>项目建设具体内容</w:t>
      </w:r>
      <w:bookmarkStart w:id="11" w:name="_Toc15582027"/>
      <w:bookmarkStart w:id="12" w:name="_Toc29634"/>
      <w:bookmarkEnd w:id="9"/>
      <w:bookmarkEnd w:id="10"/>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3.1 </w:t>
      </w:r>
      <w:r>
        <w:rPr>
          <w:rFonts w:ascii="宋体" w:hAnsi="宋体" w:cs="仿宋_GB2312" w:hint="eastAsia"/>
          <w:b/>
          <w:bCs/>
          <w:sz w:val="21"/>
          <w:szCs w:val="21"/>
          <w:shd w:val="clear" w:color="auto" w:fill="FFFFFF"/>
        </w:rPr>
        <w:t>数字程控交换机子系统</w:t>
      </w:r>
      <w:bookmarkEnd w:id="11"/>
      <w:bookmarkEnd w:id="12"/>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3.1.1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数字程控交换机系统主要是提供良好的语音通讯平台，以及加强对通讯线路的管理，以辅助计算机信息系统实施对呼救者的处理。</w:t>
      </w:r>
      <w:r>
        <w:rPr>
          <w:rFonts w:ascii="宋体" w:hAnsi="宋体" w:cs="仿宋_GB2312" w:hint="eastAsia"/>
          <w:sz w:val="21"/>
          <w:szCs w:val="21"/>
          <w:shd w:val="clear" w:color="auto" w:fill="FFFFFF"/>
        </w:rPr>
        <w:t>由指挥调度中心的接警台和后台数据库组成，实现院前急救工作中数据采集与处理的全部电子化，缩短院前急救工作的数据处理所需时间，确保统计的完整性、可靠性，以了解接警的全过程提供客观、真实的依据。同时，交换机系统还应该提供有效的来电排队管理（</w:t>
      </w:r>
      <w:r>
        <w:rPr>
          <w:rFonts w:ascii="宋体" w:hAnsi="宋体" w:cs="仿宋_GB2312" w:hint="eastAsia"/>
          <w:sz w:val="21"/>
          <w:szCs w:val="21"/>
          <w:shd w:val="clear" w:color="auto" w:fill="FFFFFF"/>
        </w:rPr>
        <w:t>ACD</w:t>
      </w:r>
      <w:r>
        <w:rPr>
          <w:rFonts w:ascii="宋体" w:hAnsi="宋体" w:cs="仿宋_GB2312" w:hint="eastAsia"/>
          <w:sz w:val="21"/>
          <w:szCs w:val="21"/>
          <w:shd w:val="clear" w:color="auto" w:fill="FFFFFF"/>
        </w:rPr>
        <w:t>）、电话交换功能、计算机接口（</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技术）等功能，以便计算机信息系统能够实施对交换机系统的控制。</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3.1.2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1</w:t>
      </w:r>
      <w:r>
        <w:rPr>
          <w:rFonts w:ascii="宋体" w:hAnsi="宋体" w:cs="仿宋_GB2312" w:hint="eastAsia"/>
          <w:sz w:val="21"/>
          <w:szCs w:val="21"/>
          <w:shd w:val="clear" w:color="auto" w:fill="FFFFFF"/>
        </w:rPr>
        <w:t>、数字程控交换机性能应具有高可靠性。</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、数字程控交换机性能稳定、接口丰富，可提供中继方式，包括</w:t>
      </w:r>
      <w:r>
        <w:rPr>
          <w:rFonts w:ascii="宋体" w:hAnsi="宋体" w:cs="仿宋_GB2312" w:hint="eastAsia"/>
          <w:sz w:val="21"/>
          <w:szCs w:val="21"/>
          <w:shd w:val="clear" w:color="auto" w:fill="FFFFFF"/>
        </w:rPr>
        <w:t>E/M</w:t>
      </w:r>
      <w:r>
        <w:rPr>
          <w:rFonts w:ascii="宋体" w:hAnsi="宋体" w:cs="仿宋_GB2312" w:hint="eastAsia"/>
          <w:sz w:val="21"/>
          <w:szCs w:val="21"/>
          <w:shd w:val="clear" w:color="auto" w:fill="FFFFFF"/>
        </w:rPr>
        <w:t>中继、</w:t>
      </w:r>
      <w:r>
        <w:rPr>
          <w:rFonts w:ascii="宋体" w:hAnsi="宋体" w:cs="仿宋_GB2312" w:hint="eastAsia"/>
          <w:sz w:val="21"/>
          <w:szCs w:val="21"/>
          <w:shd w:val="clear" w:color="auto" w:fill="FFFFFF"/>
        </w:rPr>
        <w:t>ISDN  PRI</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30B+D</w:t>
      </w:r>
      <w:r>
        <w:rPr>
          <w:rFonts w:ascii="宋体" w:hAnsi="宋体" w:cs="仿宋_GB2312" w:hint="eastAsia"/>
          <w:sz w:val="21"/>
          <w:szCs w:val="21"/>
          <w:shd w:val="clear" w:color="auto" w:fill="FFFFFF"/>
        </w:rPr>
        <w:t>）；满足中心在</w:t>
      </w:r>
      <w:r>
        <w:rPr>
          <w:rFonts w:ascii="宋体" w:hAnsi="宋体" w:cs="仿宋_GB2312" w:hint="eastAsia"/>
          <w:sz w:val="21"/>
          <w:szCs w:val="21"/>
          <w:shd w:val="clear" w:color="auto" w:fill="FFFFFF"/>
        </w:rPr>
        <w:t>基于</w:t>
      </w:r>
      <w:r>
        <w:rPr>
          <w:rFonts w:ascii="宋体" w:hAnsi="宋体" w:cs="仿宋_GB2312" w:hint="eastAsia"/>
          <w:sz w:val="21"/>
          <w:szCs w:val="21"/>
          <w:shd w:val="clear" w:color="auto" w:fill="FFFFFF"/>
        </w:rPr>
        <w:t>IP</w:t>
      </w:r>
      <w:r>
        <w:rPr>
          <w:rFonts w:ascii="宋体" w:hAnsi="宋体" w:cs="仿宋_GB2312" w:hint="eastAsia"/>
          <w:sz w:val="21"/>
          <w:szCs w:val="21"/>
          <w:shd w:val="clear" w:color="auto" w:fill="FFFFFF"/>
        </w:rPr>
        <w:t>的电话通信、网络管理、语音传真信箱、自动路由选择、计算机通信集成</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、呼叫中心等方面需求。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、提供完善的</w:t>
      </w:r>
      <w:r>
        <w:rPr>
          <w:rFonts w:ascii="宋体" w:hAnsi="宋体" w:cs="仿宋_GB2312" w:hint="eastAsia"/>
          <w:sz w:val="21"/>
          <w:szCs w:val="21"/>
          <w:shd w:val="clear" w:color="auto" w:fill="FFFFFF"/>
        </w:rPr>
        <w:t>ACD</w:t>
      </w:r>
      <w:r>
        <w:rPr>
          <w:rFonts w:ascii="宋体" w:hAnsi="宋体" w:cs="仿宋_GB2312" w:hint="eastAsia"/>
          <w:sz w:val="21"/>
          <w:szCs w:val="21"/>
          <w:shd w:val="clear" w:color="auto" w:fill="FFFFFF"/>
        </w:rPr>
        <w:t>自动呼叫排队处理功能。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、语音提示和</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接口必须为交换机内置功能。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、交换机必须具有</w:t>
      </w:r>
      <w:r>
        <w:rPr>
          <w:rFonts w:ascii="宋体" w:hAnsi="宋体" w:cs="仿宋_GB2312" w:hint="eastAsia"/>
          <w:sz w:val="21"/>
          <w:szCs w:val="21"/>
          <w:shd w:val="clear" w:color="auto" w:fill="FFFFFF"/>
        </w:rPr>
        <w:t>100/1000M</w:t>
      </w:r>
      <w:r>
        <w:rPr>
          <w:rFonts w:ascii="宋体" w:hAnsi="宋体" w:cs="仿宋_GB2312" w:hint="eastAsia"/>
          <w:sz w:val="21"/>
          <w:szCs w:val="21"/>
          <w:shd w:val="clear" w:color="auto" w:fill="FFFFFF"/>
        </w:rPr>
        <w:t>及以上的网络监控接口。</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、用户接口必须全部提供数字接口。</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接口必须为</w:t>
      </w:r>
      <w:r>
        <w:rPr>
          <w:rFonts w:ascii="宋体" w:hAnsi="宋体" w:cs="仿宋_GB2312" w:hint="eastAsia"/>
          <w:sz w:val="21"/>
          <w:szCs w:val="21"/>
          <w:shd w:val="clear" w:color="auto" w:fill="FFFFFF"/>
        </w:rPr>
        <w:t>CSTA</w:t>
      </w:r>
      <w:r>
        <w:rPr>
          <w:rFonts w:ascii="宋体" w:hAnsi="宋体" w:cs="仿宋_GB2312" w:hint="eastAsia"/>
          <w:sz w:val="21"/>
          <w:szCs w:val="21"/>
          <w:shd w:val="clear" w:color="auto" w:fill="FFFFFF"/>
        </w:rPr>
        <w:t>或</w:t>
      </w:r>
      <w:r>
        <w:rPr>
          <w:rFonts w:ascii="宋体" w:hAnsi="宋体" w:cs="仿宋_GB2312" w:hint="eastAsia"/>
          <w:sz w:val="21"/>
          <w:szCs w:val="21"/>
          <w:shd w:val="clear" w:color="auto" w:fill="FFFFFF"/>
        </w:rPr>
        <w:t>TSAPI</w:t>
      </w:r>
      <w:r>
        <w:rPr>
          <w:rFonts w:ascii="宋体" w:hAnsi="宋体" w:cs="仿宋_GB2312" w:hint="eastAsia"/>
          <w:sz w:val="21"/>
          <w:szCs w:val="21"/>
          <w:shd w:val="clear" w:color="auto" w:fill="FFFFFF"/>
        </w:rPr>
        <w:t>；通过内置以太网口提供即插即用的</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链路。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、实现语音处理及播放、</w:t>
      </w:r>
      <w:r>
        <w:rPr>
          <w:rFonts w:ascii="宋体" w:hAnsi="宋体" w:cs="仿宋_GB2312" w:hint="eastAsia"/>
          <w:sz w:val="21"/>
          <w:szCs w:val="21"/>
          <w:shd w:val="clear" w:color="auto" w:fill="FFFFFF"/>
        </w:rPr>
        <w:t>DTMF</w:t>
      </w:r>
      <w:r>
        <w:rPr>
          <w:rFonts w:ascii="宋体" w:hAnsi="宋体" w:cs="仿宋_GB2312" w:hint="eastAsia"/>
          <w:sz w:val="21"/>
          <w:szCs w:val="21"/>
          <w:shd w:val="clear" w:color="auto" w:fill="FFFFFF"/>
        </w:rPr>
        <w:t>的接收和发送、各相关业务流程的解释及运行。</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9</w:t>
      </w:r>
      <w:r>
        <w:rPr>
          <w:rFonts w:ascii="宋体" w:hAnsi="宋体" w:cs="仿宋_GB2312" w:hint="eastAsia"/>
          <w:sz w:val="21"/>
          <w:szCs w:val="21"/>
          <w:shd w:val="clear" w:color="auto" w:fill="FFFFFF"/>
        </w:rPr>
        <w:t>、实现呼救电话的接入、等待转移分配到各个受理台，提供来电均</w:t>
      </w:r>
      <w:r>
        <w:rPr>
          <w:rFonts w:ascii="宋体" w:hAnsi="宋体" w:cs="仿宋_GB2312" w:hint="eastAsia"/>
          <w:sz w:val="21"/>
          <w:szCs w:val="21"/>
          <w:shd w:val="clear" w:color="auto" w:fill="FFFFFF"/>
        </w:rPr>
        <w:t>衡分配功能，并可根据需要以后可扩接多个受理坐席，同时受理多起呼救；实现急救电话跨区域转移。</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、实现后台计算机对交换机进行呼叫控制和状态传递，实现灵活的呼叫管理和监控、统计、拦截等功能；包括话务交换、呼叫建立、</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信息处理、</w:t>
      </w:r>
      <w:r>
        <w:rPr>
          <w:rFonts w:ascii="宋体" w:hAnsi="宋体" w:cs="仿宋_GB2312" w:hint="eastAsia"/>
          <w:sz w:val="21"/>
          <w:szCs w:val="21"/>
          <w:shd w:val="clear" w:color="auto" w:fill="FFFFFF"/>
        </w:rPr>
        <w:t>ACD</w:t>
      </w:r>
      <w:r>
        <w:rPr>
          <w:rFonts w:ascii="宋体" w:hAnsi="宋体" w:cs="仿宋_GB2312" w:hint="eastAsia"/>
          <w:sz w:val="21"/>
          <w:szCs w:val="21"/>
          <w:shd w:val="clear" w:color="auto" w:fill="FFFFFF"/>
        </w:rPr>
        <w:t>分配处理、</w:t>
      </w:r>
      <w:r>
        <w:rPr>
          <w:rFonts w:ascii="宋体" w:hAnsi="宋体" w:cs="仿宋_GB2312" w:hint="eastAsia"/>
          <w:sz w:val="21"/>
          <w:szCs w:val="21"/>
          <w:shd w:val="clear" w:color="auto" w:fill="FFFFFF"/>
        </w:rPr>
        <w:t>IVR</w:t>
      </w:r>
      <w:r>
        <w:rPr>
          <w:rFonts w:ascii="宋体" w:hAnsi="宋体" w:cs="仿宋_GB2312" w:hint="eastAsia"/>
          <w:sz w:val="21"/>
          <w:szCs w:val="21"/>
          <w:shd w:val="clear" w:color="auto" w:fill="FFFFFF"/>
        </w:rPr>
        <w:t>信息处理、会议调度等功能模块，并预留与车载视频会议功能。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子系统通过交换机提供的网络接口与交换机直接连接数据网络通过</w:t>
      </w:r>
      <w:r>
        <w:rPr>
          <w:rFonts w:ascii="宋体" w:hAnsi="宋体" w:cs="仿宋_GB2312" w:hint="eastAsia"/>
          <w:sz w:val="21"/>
          <w:szCs w:val="21"/>
          <w:shd w:val="clear" w:color="auto" w:fill="FFFFFF"/>
        </w:rPr>
        <w:t>TCP/IP</w:t>
      </w:r>
      <w:r>
        <w:rPr>
          <w:rFonts w:ascii="宋体" w:hAnsi="宋体" w:cs="仿宋_GB2312" w:hint="eastAsia"/>
          <w:sz w:val="21"/>
          <w:szCs w:val="21"/>
          <w:shd w:val="clear" w:color="auto" w:fill="FFFFFF"/>
        </w:rPr>
        <w:t>进行通信。</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、通过</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服务器，客户端可方便的实现软电话（</w:t>
      </w:r>
      <w:r>
        <w:rPr>
          <w:rFonts w:ascii="宋体" w:hAnsi="宋体" w:cs="仿宋_GB2312" w:hint="eastAsia"/>
          <w:sz w:val="21"/>
          <w:szCs w:val="21"/>
          <w:shd w:val="clear" w:color="auto" w:fill="FFFFFF"/>
        </w:rPr>
        <w:t>Soft Phone</w:t>
      </w:r>
      <w:r>
        <w:rPr>
          <w:rFonts w:ascii="宋体" w:hAnsi="宋体" w:cs="仿宋_GB2312" w:hint="eastAsia"/>
          <w:sz w:val="21"/>
          <w:szCs w:val="21"/>
          <w:shd w:val="clear" w:color="auto" w:fill="FFFFFF"/>
        </w:rPr>
        <w:t>）功能（利用计算机拨打电话、呼出电话、屏蔽电话</w:t>
      </w:r>
      <w:r>
        <w:rPr>
          <w:rFonts w:ascii="宋体" w:hAnsi="宋体" w:cs="仿宋_GB2312" w:hint="eastAsia"/>
          <w:sz w:val="21"/>
          <w:szCs w:val="21"/>
          <w:shd w:val="clear" w:color="auto" w:fill="FFFFFF"/>
        </w:rPr>
        <w:t>、转接电话、建立电话会议、播放录音（</w:t>
      </w:r>
      <w:r>
        <w:rPr>
          <w:rFonts w:ascii="宋体" w:hAnsi="宋体" w:cs="仿宋_GB2312" w:hint="eastAsia"/>
          <w:sz w:val="21"/>
          <w:szCs w:val="21"/>
          <w:shd w:val="clear" w:color="auto" w:fill="FFFFFF"/>
        </w:rPr>
        <w:t>PC</w:t>
      </w:r>
      <w:r>
        <w:rPr>
          <w:rFonts w:ascii="宋体" w:hAnsi="宋体" w:cs="仿宋_GB2312" w:hint="eastAsia"/>
          <w:sz w:val="21"/>
          <w:szCs w:val="21"/>
          <w:shd w:val="clear" w:color="auto" w:fill="FFFFFF"/>
        </w:rPr>
        <w:t>播放、座席电话本地播放、远程播放录音到任何其他电话，包括手机）、强拆通话、强插通话等功能。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服务器上安装有语音</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会议资源板，通过数字中继</w:t>
      </w:r>
      <w:r>
        <w:rPr>
          <w:rFonts w:ascii="宋体" w:hAnsi="宋体" w:cs="仿宋_GB2312" w:hint="eastAsia"/>
          <w:sz w:val="21"/>
          <w:szCs w:val="21"/>
          <w:shd w:val="clear" w:color="auto" w:fill="FFFFFF"/>
        </w:rPr>
        <w:t>E1</w:t>
      </w:r>
      <w:r>
        <w:rPr>
          <w:rFonts w:ascii="宋体" w:hAnsi="宋体" w:cs="仿宋_GB2312" w:hint="eastAsia"/>
          <w:sz w:val="21"/>
          <w:szCs w:val="21"/>
          <w:shd w:val="clear" w:color="auto" w:fill="FFFFFF"/>
        </w:rPr>
        <w:t>接口与交换机连接，并允许</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子系统监视和控制每个</w:t>
      </w:r>
      <w:r>
        <w:rPr>
          <w:rFonts w:ascii="宋体" w:hAnsi="宋体" w:cs="仿宋_GB2312" w:hint="eastAsia"/>
          <w:sz w:val="21"/>
          <w:szCs w:val="21"/>
          <w:shd w:val="clear" w:color="auto" w:fill="FFFFFF"/>
        </w:rPr>
        <w:t>IVR</w:t>
      </w:r>
      <w:r>
        <w:rPr>
          <w:rFonts w:ascii="宋体" w:hAnsi="宋体" w:cs="仿宋_GB2312" w:hint="eastAsia"/>
          <w:sz w:val="21"/>
          <w:szCs w:val="21"/>
          <w:shd w:val="clear" w:color="auto" w:fill="FFFFFF"/>
        </w:rPr>
        <w:t>端口。</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、系统具有语音提示的功能，如拨入后提示接续情况、排队信息，以及对锁定用户进行警示语音提示等。此项功能通过</w:t>
      </w:r>
      <w:r>
        <w:rPr>
          <w:rFonts w:ascii="宋体" w:hAnsi="宋体" w:cs="仿宋_GB2312" w:hint="eastAsia"/>
          <w:sz w:val="21"/>
          <w:szCs w:val="21"/>
          <w:shd w:val="clear" w:color="auto" w:fill="FFFFFF"/>
        </w:rPr>
        <w:t>IVR</w:t>
      </w:r>
      <w:r>
        <w:rPr>
          <w:rFonts w:ascii="宋体" w:hAnsi="宋体" w:cs="仿宋_GB2312" w:hint="eastAsia"/>
          <w:sz w:val="21"/>
          <w:szCs w:val="21"/>
          <w:shd w:val="clear" w:color="auto" w:fill="FFFFFF"/>
        </w:rPr>
        <w:t>方式实现。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CTI/IVR</w:t>
      </w:r>
      <w:r>
        <w:rPr>
          <w:rFonts w:ascii="宋体" w:hAnsi="宋体" w:cs="仿宋_GB2312" w:hint="eastAsia"/>
          <w:sz w:val="21"/>
          <w:szCs w:val="21"/>
          <w:shd w:val="clear" w:color="auto" w:fill="FFFFFF"/>
        </w:rPr>
        <w:t>接口支持远程放音功能，例如可以将通话录音播放到任何电话上，包括相关人员的办公电话或其移动电话上。</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、可实现</w:t>
      </w:r>
      <w:r>
        <w:rPr>
          <w:rFonts w:ascii="宋体" w:hAnsi="宋体" w:cs="仿宋_GB2312" w:hint="eastAsia"/>
          <w:sz w:val="21"/>
          <w:szCs w:val="21"/>
          <w:shd w:val="clear" w:color="auto" w:fill="FFFFFF"/>
        </w:rPr>
        <w:t>坐席话机</w:t>
      </w:r>
      <w:r>
        <w:rPr>
          <w:rFonts w:ascii="宋体" w:hAnsi="宋体" w:cs="仿宋_GB2312" w:hint="eastAsia"/>
          <w:sz w:val="21"/>
          <w:szCs w:val="21"/>
          <w:shd w:val="clear" w:color="auto" w:fill="FFFFFF"/>
        </w:rPr>
        <w:t>ACD</w:t>
      </w:r>
      <w:r>
        <w:rPr>
          <w:rFonts w:ascii="宋体" w:hAnsi="宋体" w:cs="仿宋_GB2312" w:hint="eastAsia"/>
          <w:sz w:val="21"/>
          <w:szCs w:val="21"/>
          <w:shd w:val="clear" w:color="auto" w:fill="FFFFFF"/>
        </w:rPr>
        <w:t>组控制和信息提取，监测系统的各个调度台所连接话机的状态变化，显示、记录和统计运行数据。</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17</w:t>
      </w:r>
      <w:r>
        <w:rPr>
          <w:rFonts w:ascii="宋体" w:hAnsi="宋体" w:cs="仿宋_GB2312" w:hint="eastAsia"/>
          <w:sz w:val="21"/>
          <w:szCs w:val="21"/>
          <w:shd w:val="clear" w:color="auto" w:fill="FFFFFF"/>
        </w:rPr>
        <w:t>、解决</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电话的优先分配、排队可选、救护车呼叫用户、救护车呼叫调度、用户重复呼叫</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等问题。</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18</w:t>
      </w:r>
      <w:r>
        <w:rPr>
          <w:rFonts w:ascii="宋体" w:hAnsi="宋体" w:cs="仿宋_GB2312" w:hint="eastAsia"/>
          <w:sz w:val="21"/>
          <w:szCs w:val="21"/>
          <w:shd w:val="clear" w:color="auto" w:fill="FFFFFF"/>
        </w:rPr>
        <w:t>、要求出、入中继都是针对双局向的双路由设计，通过</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提供数字程控交换机全部控制信息和数据。</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19</w:t>
      </w:r>
      <w:r>
        <w:rPr>
          <w:rFonts w:ascii="宋体" w:hAnsi="宋体" w:cs="仿宋_GB2312" w:hint="eastAsia"/>
          <w:sz w:val="21"/>
          <w:szCs w:val="21"/>
          <w:shd w:val="clear" w:color="auto" w:fill="FFFFFF"/>
        </w:rPr>
        <w:t>、提供调试信息显示接口，方便系统故障查找与分析。</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20</w:t>
      </w:r>
      <w:r>
        <w:rPr>
          <w:rFonts w:ascii="宋体" w:hAnsi="宋体" w:cs="仿宋_GB2312" w:hint="eastAsia"/>
          <w:sz w:val="21"/>
          <w:szCs w:val="21"/>
          <w:shd w:val="clear" w:color="auto" w:fill="FFFFFF"/>
        </w:rPr>
        <w:t>、系统的软、硬件升级灵活，扩容方便，支持热插拔，升级扩容无需中断运行。</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13" w:name="_Toc13701"/>
      <w:bookmarkStart w:id="14" w:name="_Toc15582028"/>
      <w:r>
        <w:rPr>
          <w:rFonts w:ascii="宋体" w:hAnsi="宋体" w:cs="仿宋_GB2312" w:hint="eastAsia"/>
          <w:b/>
          <w:bCs/>
          <w:sz w:val="21"/>
          <w:szCs w:val="21"/>
          <w:shd w:val="clear" w:color="auto" w:fill="FFFFFF"/>
        </w:rPr>
        <w:t>3.2</w:t>
      </w:r>
      <w:r>
        <w:rPr>
          <w:rFonts w:ascii="宋体" w:hAnsi="宋体" w:cs="仿宋_GB2312" w:hint="eastAsia"/>
          <w:b/>
          <w:bCs/>
          <w:sz w:val="21"/>
          <w:szCs w:val="21"/>
          <w:shd w:val="clear" w:color="auto" w:fill="FFFFFF"/>
        </w:rPr>
        <w:t>数字录音子系统</w:t>
      </w:r>
      <w:bookmarkEnd w:id="13"/>
      <w:bookmarkEnd w:id="14"/>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3.2.1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数字录音子系统是</w:t>
      </w:r>
      <w:r>
        <w:rPr>
          <w:rFonts w:ascii="宋体" w:hAnsi="宋体" w:cs="仿宋_GB2312" w:hint="eastAsia"/>
          <w:sz w:val="21"/>
          <w:szCs w:val="21"/>
          <w:shd w:val="clear" w:color="auto" w:fill="FFFFFF"/>
        </w:rPr>
        <w:t xml:space="preserve">120 </w:t>
      </w:r>
      <w:r>
        <w:rPr>
          <w:rFonts w:ascii="宋体" w:hAnsi="宋体" w:cs="仿宋_GB2312" w:hint="eastAsia"/>
          <w:sz w:val="21"/>
          <w:szCs w:val="21"/>
          <w:shd w:val="clear" w:color="auto" w:fill="FFFFFF"/>
        </w:rPr>
        <w:t>急救调度指挥中心的“黑盒”，将受理过程中的对话进行全程数字录音，为急救呼救事件查询提供最原始、最直接的依据。而且也可以通过回放录音文件考核受理台工作状态。数字录音子系统具有对指挥系统内各个业务的有线和无线语音通话进行录音，与呼救受理系统紧密配合，提供全面的录音、存储、查询、提取和管理录音数据的功能。</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3.2.2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、全程智能录音。当有电话来时，系统自动启动录音，记录主叫号码、受理台号、开始时间、结束时间、通话时长、受理员等信息。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、录音信息查询。可通过相关联的任意终端机对呼救录音进行查询、回放，对录音文件本地下载。录音回放显示播放进度条及时间，可暂停、快进、快退等。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、同时支持数字话机、模拟话机和</w:t>
      </w:r>
      <w:r>
        <w:rPr>
          <w:rFonts w:ascii="宋体" w:hAnsi="宋体" w:cs="仿宋_GB2312" w:hint="eastAsia"/>
          <w:sz w:val="21"/>
          <w:szCs w:val="21"/>
          <w:shd w:val="clear" w:color="auto" w:fill="FFFFFF"/>
        </w:rPr>
        <w:t>IP</w:t>
      </w:r>
      <w:r>
        <w:rPr>
          <w:rFonts w:ascii="宋体" w:hAnsi="宋体" w:cs="仿宋_GB2312" w:hint="eastAsia"/>
          <w:sz w:val="21"/>
          <w:szCs w:val="21"/>
          <w:shd w:val="clear" w:color="auto" w:fill="FFFFFF"/>
        </w:rPr>
        <w:t>话机通道数字录音。</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、录音通道要满足系统录音需求（受理台、管理台、会议系统以及其它需要的录音等）。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、数字录音系统对话音进行实时压缩存储，可记录受理调度过程中的所有对话内容，并记录通话时间，以备事后查核。系统可提供按时间、受理台号、被叫号码、主叫号码、录音时长等进行检索的查询手段。</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、双硬盘同时进行录音资料存储，系统在无备份的</w:t>
      </w:r>
      <w:r>
        <w:rPr>
          <w:rFonts w:ascii="宋体" w:hAnsi="宋体" w:cs="仿宋_GB2312" w:hint="eastAsia"/>
          <w:sz w:val="21"/>
          <w:szCs w:val="21"/>
          <w:shd w:val="clear" w:color="auto" w:fill="FFFFFF"/>
        </w:rPr>
        <w:t>情况下，可支持</w:t>
      </w: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年以上的录音文件存储。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、要求系统提供对录音系统的完整管理功能，包括录音资料的删除、备份、查询、统计等。同时，录音系统的管理要有权限设定，设有退出保护密码，防止其他人员擅自退出录音系统。</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、提供</w:t>
      </w: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路录音通道，对所有的受理席位及模拟电话进行录音，各线路之间互不影响、分别存储。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9</w:t>
      </w:r>
      <w:r>
        <w:rPr>
          <w:rFonts w:ascii="宋体" w:hAnsi="宋体" w:cs="仿宋_GB2312" w:hint="eastAsia"/>
          <w:sz w:val="21"/>
          <w:szCs w:val="21"/>
          <w:shd w:val="clear" w:color="auto" w:fill="FFFFFF"/>
        </w:rPr>
        <w:t>、提供录音容量满时的告警功能。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、录音时间记录与全网时钟同步，以保证录音时间与受理事件准确关联。网络内所有设备要求时间同步，要求在方案中详细说明时钟同步方案，即如何做到全网时钟同步。</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、数字录音与报警事件相</w:t>
      </w:r>
      <w:r>
        <w:rPr>
          <w:rFonts w:ascii="宋体" w:hAnsi="宋体" w:cs="仿宋_GB2312" w:hint="eastAsia"/>
          <w:sz w:val="21"/>
          <w:szCs w:val="21"/>
          <w:shd w:val="clear" w:color="auto" w:fill="FFFFFF"/>
        </w:rPr>
        <w:t>关联。</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、通过受理席发起的电话会议，系统可全程进行录音，记录相关会议方加入和退出电话会议的时间信息。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、配合</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接口能实现远程录音回放。</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、能实现录音多条件查询功能。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、录音要对呼入与呼出的电话进行分类排列。</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、录音应实现双机热备功能。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17</w:t>
      </w:r>
      <w:r>
        <w:rPr>
          <w:rFonts w:ascii="宋体" w:hAnsi="宋体" w:cs="仿宋_GB2312" w:hint="eastAsia"/>
          <w:sz w:val="21"/>
          <w:szCs w:val="21"/>
          <w:shd w:val="clear" w:color="auto" w:fill="FFFFFF"/>
        </w:rPr>
        <w:t>、通过录音备份软件，录音资料自动执行异地备份，保存在网内其他服务器。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18</w:t>
      </w:r>
      <w:r>
        <w:rPr>
          <w:rFonts w:ascii="宋体" w:hAnsi="宋体" w:cs="仿宋_GB2312" w:hint="eastAsia"/>
          <w:sz w:val="21"/>
          <w:szCs w:val="21"/>
          <w:shd w:val="clear" w:color="auto" w:fill="FFFFFF"/>
        </w:rPr>
        <w:t>、智能拨测功能：按照设置的计时器周期，通过模拟线路对</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特服号码进行自动呼叫，并通过</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服务器对呼叫过程实现智能应答检测，实时检测</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语音链路状态，在出现系统故障或超过</w:t>
      </w:r>
      <w:r>
        <w:rPr>
          <w:rFonts w:ascii="宋体" w:hAnsi="宋体" w:cs="仿宋_GB2312" w:hint="eastAsia"/>
          <w:sz w:val="21"/>
          <w:szCs w:val="21"/>
          <w:shd w:val="clear" w:color="auto" w:fill="FFFFFF"/>
        </w:rPr>
        <w:t>一定时限时自动报警。</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19</w:t>
      </w:r>
      <w:r>
        <w:rPr>
          <w:rFonts w:ascii="宋体" w:hAnsi="宋体" w:cs="仿宋_GB2312" w:hint="eastAsia"/>
          <w:sz w:val="21"/>
          <w:szCs w:val="21"/>
          <w:shd w:val="clear" w:color="auto" w:fill="FFFFFF"/>
        </w:rPr>
        <w:t>、随时可将录音资料刻录成光盘，长期保存。</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15" w:name="_Toc15582029"/>
      <w:bookmarkStart w:id="16" w:name="_Toc22938"/>
      <w:r>
        <w:rPr>
          <w:rFonts w:ascii="宋体" w:hAnsi="宋体" w:cs="仿宋_GB2312" w:hint="eastAsia"/>
          <w:b/>
          <w:bCs/>
          <w:sz w:val="21"/>
          <w:szCs w:val="21"/>
          <w:shd w:val="clear" w:color="auto" w:fill="FFFFFF"/>
        </w:rPr>
        <w:t>3.3</w:t>
      </w:r>
      <w:r>
        <w:rPr>
          <w:rFonts w:ascii="宋体" w:hAnsi="宋体" w:cs="仿宋_GB2312" w:hint="eastAsia"/>
          <w:b/>
          <w:bCs/>
          <w:sz w:val="21"/>
          <w:szCs w:val="21"/>
          <w:shd w:val="clear" w:color="auto" w:fill="FFFFFF"/>
        </w:rPr>
        <w:t>计算机受理指挥调度子系统</w:t>
      </w:r>
      <w:bookmarkEnd w:id="15"/>
      <w:bookmarkEnd w:id="16"/>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3.3.1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计算机受理指挥调度子系统是</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急救指挥调度的核心系统，总体功能是辅助指挥调度和决策支持，是一个完成从</w:t>
      </w:r>
      <w:r>
        <w:rPr>
          <w:rFonts w:ascii="宋体" w:hAnsi="宋体" w:cs="仿宋_GB2312" w:hint="eastAsia"/>
          <w:sz w:val="21"/>
          <w:szCs w:val="21"/>
          <w:shd w:val="clear" w:color="auto" w:fill="FFFFFF"/>
        </w:rPr>
        <w:t xml:space="preserve">120 </w:t>
      </w:r>
      <w:r>
        <w:rPr>
          <w:rFonts w:ascii="宋体" w:hAnsi="宋体" w:cs="仿宋_GB2312" w:hint="eastAsia"/>
          <w:sz w:val="21"/>
          <w:szCs w:val="21"/>
          <w:shd w:val="clear" w:color="auto" w:fill="FFFFFF"/>
        </w:rPr>
        <w:t>呼救到院前急救完成的实时处理系统。系统在呼救受理的同时，全面、真实、完整地保存运行过程，包括：对话数字录音，呼救受理，派车，指挥，出动等等一系列相关的操作。实现呼救受理、调度、受理分配、实时数字录音、电子地图显示、受理录入、受理信息发送、受理过程计算机存储、综合统计分析等功能，达</w:t>
      </w:r>
      <w:r>
        <w:rPr>
          <w:rFonts w:ascii="宋体" w:hAnsi="宋体" w:cs="仿宋_GB2312" w:hint="eastAsia"/>
          <w:sz w:val="21"/>
          <w:szCs w:val="21"/>
          <w:shd w:val="clear" w:color="auto" w:fill="FFFFFF"/>
        </w:rPr>
        <w:t>到信息共享的一体化指挥协调效果。</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3.3.2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界面要求：软件界面色彩柔和，字体大小合适，功能区域划分合理，功能台标识明显，实现指挥调度流程的“立体化”。功能区域在原有监控信息、调度台信息、车辆信息、事件信息的基础上增加定时提醒功能，增加</w:t>
      </w:r>
      <w:r>
        <w:rPr>
          <w:rFonts w:ascii="宋体" w:hAnsi="宋体" w:cs="仿宋_GB2312" w:hint="eastAsia"/>
          <w:sz w:val="21"/>
          <w:szCs w:val="21"/>
          <w:shd w:val="clear" w:color="auto" w:fill="FFFFFF"/>
        </w:rPr>
        <w:t>110</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119</w:t>
      </w:r>
      <w:r>
        <w:rPr>
          <w:rFonts w:ascii="宋体" w:hAnsi="宋体" w:cs="仿宋_GB2312" w:hint="eastAsia"/>
          <w:sz w:val="21"/>
          <w:szCs w:val="21"/>
          <w:shd w:val="clear" w:color="auto" w:fill="FFFFFF"/>
        </w:rPr>
        <w:t>联动标识。待受理窗体：调度系统可以根据硬件环境的需要，灵活的配置屏幕个数和显示内容。</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2</w:t>
      </w:r>
      <w:r>
        <w:rPr>
          <w:rFonts w:ascii="宋体" w:hAnsi="宋体" w:cs="仿宋_GB2312" w:hint="eastAsia"/>
          <w:sz w:val="21"/>
          <w:szCs w:val="21"/>
          <w:shd w:val="clear" w:color="auto" w:fill="FFFFFF"/>
        </w:rPr>
        <w:t>、受理调度坐席软件功能要求：调度员在登录界面选择自己的姓名、工号信息，登录调度系统，同时通知</w:t>
      </w:r>
      <w:r>
        <w:rPr>
          <w:rFonts w:ascii="宋体" w:hAnsi="宋体" w:cs="仿宋_GB2312" w:hint="eastAsia"/>
          <w:sz w:val="21"/>
          <w:szCs w:val="21"/>
          <w:shd w:val="clear" w:color="auto" w:fill="FFFFFF"/>
        </w:rPr>
        <w:t>CTI</w:t>
      </w:r>
      <w:r>
        <w:rPr>
          <w:rFonts w:ascii="宋体" w:hAnsi="宋体" w:cs="仿宋_GB2312" w:hint="eastAsia"/>
          <w:sz w:val="21"/>
          <w:szCs w:val="21"/>
          <w:shd w:val="clear" w:color="auto" w:fill="FFFFFF"/>
        </w:rPr>
        <w:t>其他受理台本台已登录；调度员登录调度界面后可以随时修改自己的密码；具有调度就绪、离席等功能。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、拨打电话功能：实现</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电话优先呼入。所有拨打</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电话均有记录，包括未分配到台上和排队电话；所有呼入、呼出</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均应给予相对应的分类处理；所有电话号码应支持复制、粘贴功能；排队电话应显示电话号码，未分配到台上应有提示；呼叫电话呼入等待时间超过</w:t>
      </w:r>
      <w:r>
        <w:rPr>
          <w:rFonts w:ascii="宋体" w:hAnsi="宋体" w:cs="仿宋_GB2312" w:hint="eastAsia"/>
          <w:sz w:val="21"/>
          <w:szCs w:val="21"/>
          <w:shd w:val="clear" w:color="auto" w:fill="FFFFFF"/>
        </w:rPr>
        <w:t>10s</w:t>
      </w:r>
      <w:r>
        <w:rPr>
          <w:rFonts w:ascii="宋体" w:hAnsi="宋体" w:cs="仿宋_GB2312" w:hint="eastAsia"/>
          <w:sz w:val="21"/>
          <w:szCs w:val="21"/>
          <w:shd w:val="clear" w:color="auto" w:fill="FFFFFF"/>
        </w:rPr>
        <w:t>而未摘机应有提示；根据呼叫电话可调出与该电话相关的呼叫记录、患者</w:t>
      </w:r>
      <w:r>
        <w:rPr>
          <w:rFonts w:ascii="宋体" w:hAnsi="宋体" w:cs="仿宋_GB2312" w:hint="eastAsia"/>
          <w:sz w:val="21"/>
          <w:szCs w:val="21"/>
          <w:shd w:val="clear" w:color="auto" w:fill="FFFFFF"/>
        </w:rPr>
        <w:t>院前电子病历等。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软电话功能：调度员可通过数字话机、键盘、软件按钮接听或拨打电话，可在电话薄中对电话进行复制、拨打，还可实现暂断、保持、拨打、重拨、挂断、转接、拦截、电话会议、排队电话接入、暂时不能接电话状态提示等，并可直接点击车辆与随车人员进行通话。</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接警功能：系统记录“受理呼救”和“调度指令”形成、发送、执行全过程的文字、数据、声音、时间、状态信息；调度员输入地址后，系统应自动调出以呼救电话位置为中心的所在区域电子地图，并由近及远（或者按照专科原则）按照顺序排列处于待命状态的急救资源（以一线车为</w:t>
      </w:r>
      <w:r>
        <w:rPr>
          <w:rFonts w:ascii="宋体" w:hAnsi="宋体" w:cs="仿宋_GB2312" w:hint="eastAsia"/>
          <w:sz w:val="21"/>
          <w:szCs w:val="21"/>
          <w:shd w:val="clear" w:color="auto" w:fill="FFFFFF"/>
        </w:rPr>
        <w:t>优先）。</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、呼救定位功能：在通讯运营商支持下，根据固定电话三字段信息（即主叫号码、机主、装机地址）和移动电话号码，软件系统可以将呼救者地址在电子地图上进行模糊查询进行定位。</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、调度功能：可按“就近”“就急”“专科”自动推荐送往医院；重大事故时根据事故现场情况自动推荐急救车的数量；调度员点击“备用”或者“途中待命”状态车辆进行派诊，应给以提醒警示。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、派诊功能：急救站及急救车的数量选择可以任意增减，派诊指令能发送至急救站计算机终端，出诊小组医生、护士、司机三人手机，及车载信息终端，同时显示急救站接收信息</w:t>
      </w:r>
      <w:r>
        <w:rPr>
          <w:rFonts w:ascii="宋体" w:hAnsi="宋体" w:cs="仿宋_GB2312" w:hint="eastAsia"/>
          <w:sz w:val="21"/>
          <w:szCs w:val="21"/>
          <w:shd w:val="clear" w:color="auto" w:fill="FFFFFF"/>
        </w:rPr>
        <w:t>情况，信息发送失败均有声音警示功能，并在信息框中显示急救站电话，并支持直接呼出；同时，调度员派车数量在屏幕上有显著的提示功能；派车与车载终端相关联，能及时监控急救车辆的出诊。同一急救信息的催车命令，能够发送到车载信息终端；同一急救信息的补充命令能够根据情况发送到终端或者急救车。派车单可以电子版自动保存，保存格式为</w:t>
      </w:r>
      <w:r>
        <w:rPr>
          <w:rFonts w:ascii="宋体" w:hAnsi="宋体" w:cs="仿宋_GB2312" w:hint="eastAsia"/>
          <w:sz w:val="21"/>
          <w:szCs w:val="21"/>
          <w:shd w:val="clear" w:color="auto" w:fill="FFFFFF"/>
        </w:rPr>
        <w:t>word</w:t>
      </w:r>
      <w:r>
        <w:rPr>
          <w:rFonts w:ascii="宋体" w:hAnsi="宋体" w:cs="仿宋_GB2312" w:hint="eastAsia"/>
          <w:sz w:val="21"/>
          <w:szCs w:val="21"/>
          <w:shd w:val="clear" w:color="auto" w:fill="FFFFFF"/>
        </w:rPr>
        <w:t>或</w:t>
      </w:r>
      <w:r>
        <w:rPr>
          <w:rFonts w:ascii="宋体" w:hAnsi="宋体" w:cs="仿宋_GB2312" w:hint="eastAsia"/>
          <w:sz w:val="21"/>
          <w:szCs w:val="21"/>
          <w:shd w:val="clear" w:color="auto" w:fill="FFFFFF"/>
        </w:rPr>
        <w:t>excel</w:t>
      </w:r>
      <w:r>
        <w:rPr>
          <w:rFonts w:ascii="宋体" w:hAnsi="宋体" w:cs="仿宋_GB2312" w:hint="eastAsia"/>
          <w:sz w:val="21"/>
          <w:szCs w:val="21"/>
          <w:shd w:val="clear" w:color="auto" w:fill="FFFFFF"/>
        </w:rPr>
        <w:t>等，并与受理单关联。</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9</w:t>
      </w:r>
      <w:r>
        <w:rPr>
          <w:rFonts w:ascii="宋体" w:hAnsi="宋体" w:cs="仿宋_GB2312" w:hint="eastAsia"/>
          <w:sz w:val="21"/>
          <w:szCs w:val="21"/>
          <w:shd w:val="clear" w:color="auto" w:fill="FFFFFF"/>
        </w:rPr>
        <w:t>、警示功能：网络故障</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电话不能呼入，派诊失败或者急救站未操作接受信息、车辆未按时间出诊、接听电话时间超过规定时间，均应有声音提醒。报警信息在受理与管理</w:t>
      </w:r>
      <w:r>
        <w:rPr>
          <w:rFonts w:ascii="宋体" w:hAnsi="宋体" w:cs="仿宋_GB2312" w:hint="eastAsia"/>
          <w:sz w:val="21"/>
          <w:szCs w:val="21"/>
          <w:shd w:val="clear" w:color="auto" w:fill="FFFFFF"/>
        </w:rPr>
        <w:t>台均能接受到；同时，在所有受理台的公告栏内显示其信息。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、短信收发功能：可通过受理平台向急救站、车台及报警者发送短信，具有短信回访功能，在每一个警情可以选择性进行短信回访；根据当地</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的需求可以随意配置星级评分项及回访项内容；对回访后的数据进行统计，以表格或图表的方式展现出来。可方便的向通讯录中的联系人发送短信。急救站晚出诊，可向出诊小组人员和相关部门自动发送短信通知。</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重大事件调度、预警功能：可将多起警情归并为同一事件，当同一事件伤病员人数达到一定数量后系统会自动弹出提示信息，提醒调度员进行下一步工作，未进行正确操作的，在调度员关闭系统时给以提醒。数量值和提示信息可由用户设定。系统可实时上报的突发事件信息（事件等级、、事件描述、伤亡人数、救治情况等等），可自动生成重大信息情况报告并可通过短信方式向相关领导发送；接收突发事件的回报总结。</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、电子地图功能：满足指挥调度、手机定位、车载终端跟踪定位、视频监控等的需求。在电子地图显示视频监控的位置，可通过点击图标实时调度</w:t>
      </w:r>
      <w:r>
        <w:rPr>
          <w:rFonts w:ascii="宋体" w:hAnsi="宋体" w:cs="仿宋_GB2312" w:hint="eastAsia"/>
          <w:sz w:val="21"/>
          <w:szCs w:val="21"/>
          <w:shd w:val="clear" w:color="auto" w:fill="FFFFFF"/>
        </w:rPr>
        <w:t>图像。在电子地图上实现地址录入同步自动检索定位，并自动推荐最近的急救站（或急救车）。地图可随派诊单发送至车载终端及急救站网络终端。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录音播放下载功能：保证通话双方录音质量相同；本地播放或远程播放录音时，显示播放时间进度条，可进行暂停、快进、快退操作。系统具有录音本地下载功能，可自主选择路径将警情相关录音以通用格式下载到本地计算机存储。同时实现任何时段录音均能归并相关受理单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、数据完整性校验功能：具有急救资料信息自动完整性校验功能，当急救信息维护不完整时系统自动提示且不能完成（此功能在中心受理</w:t>
      </w:r>
      <w:r>
        <w:rPr>
          <w:rFonts w:ascii="宋体" w:hAnsi="宋体" w:cs="仿宋_GB2312" w:hint="eastAsia"/>
          <w:sz w:val="21"/>
          <w:szCs w:val="21"/>
          <w:shd w:val="clear" w:color="auto" w:fill="FFFFFF"/>
        </w:rPr>
        <w:t>席及急救站接诊席都应实现）。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、远程客户端功能：可在远程客户端登陆，利用车载终端接收中心指令信息、反馈急救资料、实现</w:t>
      </w:r>
      <w:r>
        <w:rPr>
          <w:rFonts w:ascii="宋体" w:hAnsi="宋体" w:cs="仿宋_GB2312" w:hint="eastAsia"/>
          <w:sz w:val="21"/>
          <w:szCs w:val="21"/>
          <w:shd w:val="clear" w:color="auto" w:fill="FFFFFF"/>
        </w:rPr>
        <w:t>GPS</w:t>
      </w:r>
      <w:r>
        <w:rPr>
          <w:rFonts w:ascii="宋体" w:hAnsi="宋体" w:cs="仿宋_GB2312" w:hint="eastAsia"/>
          <w:sz w:val="21"/>
          <w:szCs w:val="21"/>
          <w:shd w:val="clear" w:color="auto" w:fill="FFFFFF"/>
        </w:rPr>
        <w:t>导航、车辆跟踪定位、定制拨打电话、远程视频（图片）资料回传、远程信息查询等功能。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、即时通讯功能：中心与急救站实现方便的即时通讯功能，可即时收发信息，传送文件，可设置字体、大小、颜色，信息保存等。可实现通知发送功能，发送通知时文件可编辑字体、大</w:t>
      </w:r>
      <w:r>
        <w:rPr>
          <w:rFonts w:ascii="宋体" w:hAnsi="宋体" w:cs="仿宋_GB2312" w:hint="eastAsia"/>
          <w:sz w:val="21"/>
          <w:szCs w:val="21"/>
          <w:shd w:val="clear" w:color="auto" w:fill="FFFFFF"/>
        </w:rPr>
        <w:lastRenderedPageBreak/>
        <w:t>小、颜色，也可发送附件。调度席位或调度人员之间进行信息沟通，显示信息内容、发送人、发送时间等。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17</w:t>
      </w:r>
      <w:r>
        <w:rPr>
          <w:rFonts w:ascii="宋体" w:hAnsi="宋体" w:cs="仿宋_GB2312" w:hint="eastAsia"/>
          <w:sz w:val="21"/>
          <w:szCs w:val="21"/>
          <w:shd w:val="clear" w:color="auto" w:fill="FFFFFF"/>
        </w:rPr>
        <w:t>、超时提示功能：系统自动监控救护车反应</w:t>
      </w:r>
      <w:r>
        <w:rPr>
          <w:rFonts w:ascii="宋体" w:hAnsi="宋体" w:cs="仿宋_GB2312" w:hint="eastAsia"/>
          <w:sz w:val="21"/>
          <w:szCs w:val="21"/>
          <w:shd w:val="clear" w:color="auto" w:fill="FFFFFF"/>
        </w:rPr>
        <w:t>时间、受理员处警时间，对在规定的时间内未完成动作的，系统自动报警提示，督促下一步动作。</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18</w:t>
      </w:r>
      <w:r>
        <w:rPr>
          <w:rFonts w:ascii="宋体" w:hAnsi="宋体" w:cs="仿宋_GB2312" w:hint="eastAsia"/>
          <w:sz w:val="21"/>
          <w:szCs w:val="21"/>
          <w:shd w:val="clear" w:color="auto" w:fill="FFFFFF"/>
        </w:rPr>
        <w:t>、黑名单功能：在系统中建立黑名单库，可将干扰电话录入黑名单，在库内电话呼入时对调度员进行图形化提示。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19</w:t>
      </w:r>
      <w:r>
        <w:rPr>
          <w:rFonts w:ascii="宋体" w:hAnsi="宋体" w:cs="仿宋_GB2312" w:hint="eastAsia"/>
          <w:sz w:val="21"/>
          <w:szCs w:val="21"/>
          <w:shd w:val="clear" w:color="auto" w:fill="FFFFFF"/>
        </w:rPr>
        <w:t>、重点保障人员名单功能：在系统中建立重点保障人员名单，报警人用系统中登记的电话拨打</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时，系统优先接入和图形化提示，自动提示人员信息，并显示特殊标记。（老年呼叫器）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20</w:t>
      </w:r>
      <w:r>
        <w:rPr>
          <w:rFonts w:ascii="宋体" w:hAnsi="宋体" w:cs="仿宋_GB2312" w:hint="eastAsia"/>
          <w:sz w:val="21"/>
          <w:szCs w:val="21"/>
          <w:shd w:val="clear" w:color="auto" w:fill="FFFFFF"/>
        </w:rPr>
        <w:t>、信息发布功能：能过中心受理台、班长台、管理台等可向急救站发布信息，并记录阅读状态。</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21</w:t>
      </w:r>
      <w:r>
        <w:rPr>
          <w:rFonts w:ascii="宋体" w:hAnsi="宋体" w:cs="仿宋_GB2312" w:hint="eastAsia"/>
          <w:sz w:val="21"/>
          <w:szCs w:val="21"/>
          <w:shd w:val="clear" w:color="auto" w:fill="FFFFFF"/>
        </w:rPr>
        <w:t>、急救任务图形化显示功能：图形化实时显示急救任务执行</w:t>
      </w:r>
      <w:r>
        <w:rPr>
          <w:rFonts w:ascii="宋体" w:hAnsi="宋体" w:cs="仿宋_GB2312" w:hint="eastAsia"/>
          <w:sz w:val="21"/>
          <w:szCs w:val="21"/>
          <w:shd w:val="clear" w:color="auto" w:fill="FFFFFF"/>
        </w:rPr>
        <w:t>进度，如接收指令、驶向现场、到达现场、离开现场、到达医院等状态，可根据急救站反馈的信息，调度员可随时方便地查看任务实时状态。</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22</w:t>
      </w:r>
      <w:r>
        <w:rPr>
          <w:rFonts w:ascii="宋体" w:hAnsi="宋体" w:cs="仿宋_GB2312" w:hint="eastAsia"/>
          <w:sz w:val="21"/>
          <w:szCs w:val="21"/>
          <w:shd w:val="clear" w:color="auto" w:fill="FFFFFF"/>
        </w:rPr>
        <w:t>、受理记录单修改后必须有记录，前台经授权后可进行查询。</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23</w:t>
      </w:r>
      <w:r>
        <w:rPr>
          <w:rFonts w:ascii="宋体" w:hAnsi="宋体" w:cs="仿宋_GB2312" w:hint="eastAsia"/>
          <w:sz w:val="21"/>
          <w:szCs w:val="21"/>
          <w:shd w:val="clear" w:color="auto" w:fill="FFFFFF"/>
        </w:rPr>
        <w:t>、车辆状态图形化显示功能：急救车辆状态列表以图形化形式显示。车辆状态分为待命、任务、暂停、备用等，分别以图形化显示并辅以文字标示。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24</w:t>
      </w:r>
      <w:r>
        <w:rPr>
          <w:rFonts w:ascii="宋体" w:hAnsi="宋体" w:cs="仿宋_GB2312" w:hint="eastAsia"/>
          <w:sz w:val="21"/>
          <w:szCs w:val="21"/>
          <w:shd w:val="clear" w:color="auto" w:fill="FFFFFF"/>
        </w:rPr>
        <w:t>、投诉登记功能：呼救受理界面设“投诉”功能图标，当受理公众投诉时，点击后系统自动弹出投诉登记表，调度人员进行信息录入后转相关人员处理。</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25</w:t>
      </w:r>
      <w:r>
        <w:rPr>
          <w:rFonts w:ascii="宋体" w:hAnsi="宋体" w:cs="仿宋_GB2312" w:hint="eastAsia"/>
          <w:sz w:val="21"/>
          <w:szCs w:val="21"/>
          <w:shd w:val="clear" w:color="auto" w:fill="FFFFFF"/>
        </w:rPr>
        <w:t>、骚扰电话教育功能：能够对认定的骚扰电话进行锁</w:t>
      </w:r>
      <w:r>
        <w:rPr>
          <w:rFonts w:ascii="宋体" w:hAnsi="宋体" w:cs="仿宋_GB2312" w:hint="eastAsia"/>
          <w:sz w:val="21"/>
          <w:szCs w:val="21"/>
          <w:shd w:val="clear" w:color="auto" w:fill="FFFFFF"/>
        </w:rPr>
        <w:t>定，同时时间的长短可以自行设置；可对认定为恶意骚扰电话的，当再次呼入时，可人工转移并播放“教育录音”，而不进入受理调度席。</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26</w:t>
      </w:r>
      <w:r>
        <w:rPr>
          <w:rFonts w:ascii="宋体" w:hAnsi="宋体" w:cs="仿宋_GB2312" w:hint="eastAsia"/>
          <w:sz w:val="21"/>
          <w:szCs w:val="21"/>
          <w:shd w:val="clear" w:color="auto" w:fill="FFFFFF"/>
        </w:rPr>
        <w:t>、重复呼救信息提醒功能：对一定时间内同一号码或地址相近的呼救，具有自动提醒功能，即可将重复呼救的信息在弹出窗口中显示，提示调度员进行下一步动作（如催车、退车等）。调度员在做退车操作的同时向值班班长提交请求审核。</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27</w:t>
      </w:r>
      <w:r>
        <w:rPr>
          <w:rFonts w:ascii="宋体" w:hAnsi="宋体" w:cs="仿宋_GB2312" w:hint="eastAsia"/>
          <w:sz w:val="21"/>
          <w:szCs w:val="21"/>
          <w:shd w:val="clear" w:color="auto" w:fill="FFFFFF"/>
        </w:rPr>
        <w:t>、忙时呼救电话挂起功能：当有病人呼救需要调派救护车，但全网又无车可派，或者空闲车辆距离病发地点较远时的情况使用。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28</w:t>
      </w:r>
      <w:r>
        <w:rPr>
          <w:rFonts w:ascii="宋体" w:hAnsi="宋体" w:cs="仿宋_GB2312" w:hint="eastAsia"/>
          <w:sz w:val="21"/>
          <w:szCs w:val="21"/>
          <w:shd w:val="clear" w:color="auto" w:fill="FFFFFF"/>
        </w:rPr>
        <w:t>、对急救车进行视频实时监控时，具有限时功能。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29</w:t>
      </w:r>
      <w:r>
        <w:rPr>
          <w:rFonts w:ascii="宋体" w:hAnsi="宋体" w:cs="仿宋_GB2312" w:hint="eastAsia"/>
          <w:sz w:val="21"/>
          <w:szCs w:val="21"/>
          <w:shd w:val="clear" w:color="auto" w:fill="FFFFFF"/>
        </w:rPr>
        <w:t>、调度员模拟培训系统：可以模拟电话呼入、电话呼出、派诊、听录音等功能；提供标准的问话流程、主导对话的技巧、受理调度的速度与效率等调度培训知识。</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30</w:t>
      </w:r>
      <w:r>
        <w:rPr>
          <w:rFonts w:ascii="宋体" w:hAnsi="宋体" w:cs="仿宋_GB2312" w:hint="eastAsia"/>
          <w:sz w:val="21"/>
          <w:szCs w:val="21"/>
          <w:shd w:val="clear" w:color="auto" w:fill="FFFFFF"/>
        </w:rPr>
        <w:t>、受理信息支持电话录音、录音听取及录音下载功能，可根据事件管理录音，方便查询同一事件多次通话的录音，并进行数字录音的播放功能。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31</w:t>
      </w:r>
      <w:r>
        <w:rPr>
          <w:rFonts w:ascii="宋体" w:hAnsi="宋体" w:cs="仿宋_GB2312" w:hint="eastAsia"/>
          <w:sz w:val="21"/>
          <w:szCs w:val="21"/>
          <w:shd w:val="clear" w:color="auto" w:fill="FFFFFF"/>
        </w:rPr>
        <w:t>、调度统计：系统应实现月度、多月度、季度、年度、多年度、自由时间段和某自由时间段内特定时间区间的院前急救信息统计分析，结果以图形、表格和文字表示。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32</w:t>
      </w:r>
      <w:r>
        <w:rPr>
          <w:rFonts w:ascii="宋体" w:hAnsi="宋体" w:cs="仿宋_GB2312" w:hint="eastAsia"/>
          <w:sz w:val="21"/>
          <w:szCs w:val="21"/>
          <w:shd w:val="clear" w:color="auto" w:fill="FFFFFF"/>
        </w:rPr>
        <w:t>、授时功能要求：给全系统计算机等信息设备授时，以统一全网运行时钟。</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33</w:t>
      </w:r>
      <w:r>
        <w:rPr>
          <w:rFonts w:ascii="宋体" w:hAnsi="宋体" w:cs="仿宋_GB2312" w:hint="eastAsia"/>
          <w:sz w:val="21"/>
          <w:szCs w:val="21"/>
          <w:shd w:val="clear" w:color="auto" w:fill="FFFFFF"/>
        </w:rPr>
        <w:t>、专</w:t>
      </w:r>
      <w:r>
        <w:rPr>
          <w:rFonts w:ascii="宋体" w:hAnsi="宋体" w:cs="仿宋_GB2312" w:hint="eastAsia"/>
          <w:sz w:val="21"/>
          <w:szCs w:val="21"/>
          <w:shd w:val="clear" w:color="auto" w:fill="FFFFFF"/>
        </w:rPr>
        <w:t>家知识库：具有</w:t>
      </w:r>
      <w:r>
        <w:rPr>
          <w:rFonts w:ascii="宋体" w:hAnsi="宋体" w:cs="仿宋_GB2312" w:hint="eastAsia"/>
          <w:sz w:val="21"/>
          <w:szCs w:val="21"/>
          <w:shd w:val="clear" w:color="auto" w:fill="FFFFFF"/>
        </w:rPr>
        <w:t>50</w:t>
      </w:r>
      <w:r>
        <w:rPr>
          <w:rFonts w:ascii="宋体" w:hAnsi="宋体" w:cs="仿宋_GB2312" w:hint="eastAsia"/>
          <w:sz w:val="21"/>
          <w:szCs w:val="21"/>
          <w:shd w:val="clear" w:color="auto" w:fill="FFFFFF"/>
        </w:rPr>
        <w:t>种以上的常见急症常规处理方法、</w:t>
      </w:r>
      <w:r>
        <w:rPr>
          <w:rFonts w:ascii="宋体" w:hAnsi="宋体" w:cs="仿宋_GB2312" w:hint="eastAsia"/>
          <w:sz w:val="21"/>
          <w:szCs w:val="21"/>
          <w:shd w:val="clear" w:color="auto" w:fill="FFFFFF"/>
        </w:rPr>
        <w:t>2600</w:t>
      </w:r>
      <w:r>
        <w:rPr>
          <w:rFonts w:ascii="宋体" w:hAnsi="宋体" w:cs="仿宋_GB2312" w:hint="eastAsia"/>
          <w:sz w:val="21"/>
          <w:szCs w:val="21"/>
          <w:shd w:val="clear" w:color="auto" w:fill="FFFFFF"/>
        </w:rPr>
        <w:t>多种中毒专家知识库、</w:t>
      </w:r>
      <w:r>
        <w:rPr>
          <w:rFonts w:ascii="宋体" w:hAnsi="宋体" w:cs="仿宋_GB2312" w:hint="eastAsia"/>
          <w:sz w:val="21"/>
          <w:szCs w:val="21"/>
          <w:shd w:val="clear" w:color="auto" w:fill="FFFFFF"/>
        </w:rPr>
        <w:t>1000</w:t>
      </w:r>
      <w:r>
        <w:rPr>
          <w:rFonts w:ascii="宋体" w:hAnsi="宋体" w:cs="仿宋_GB2312" w:hint="eastAsia"/>
          <w:sz w:val="21"/>
          <w:szCs w:val="21"/>
          <w:shd w:val="clear" w:color="auto" w:fill="FFFFFF"/>
        </w:rPr>
        <w:t>多种化学危险品知识库。</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34</w:t>
      </w:r>
      <w:r>
        <w:rPr>
          <w:rFonts w:ascii="宋体" w:hAnsi="宋体" w:cs="仿宋_GB2312" w:hint="eastAsia"/>
          <w:sz w:val="21"/>
          <w:szCs w:val="21"/>
          <w:shd w:val="clear" w:color="auto" w:fill="FFFFFF"/>
        </w:rPr>
        <w:t>、系统监控报警功能：对整个系统处理事件运行情况进行监控，如系统出现运行事件或通讯发生阻塞可方便通知调度员。</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35</w:t>
      </w:r>
      <w:r>
        <w:rPr>
          <w:rFonts w:ascii="宋体" w:hAnsi="宋体" w:cs="仿宋_GB2312" w:hint="eastAsia"/>
          <w:sz w:val="21"/>
          <w:szCs w:val="21"/>
          <w:shd w:val="clear" w:color="auto" w:fill="FFFFFF"/>
        </w:rPr>
        <w:t>、多方会议功能：调度员可通过软件界面随时发起多方（≧</w:t>
      </w: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方）电话会议，方便与相关人员快速联络。</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36</w:t>
      </w:r>
      <w:r>
        <w:rPr>
          <w:rFonts w:ascii="宋体" w:hAnsi="宋体" w:cs="仿宋_GB2312" w:hint="eastAsia"/>
          <w:sz w:val="21"/>
          <w:szCs w:val="21"/>
          <w:shd w:val="clear" w:color="auto" w:fill="FFFFFF"/>
        </w:rPr>
        <w:t>、统一消息服务功能：为了保障各受理调度席位协同工作的实时性，并在应对突发事件时能快速准确的进行响应，要求整个受理调度系统采用统一消息服务方式提供关键信息的快速传递和显示，并禁止采用“刷库”的</w:t>
      </w:r>
      <w:r>
        <w:rPr>
          <w:rFonts w:ascii="宋体" w:hAnsi="宋体" w:cs="仿宋_GB2312" w:hint="eastAsia"/>
          <w:sz w:val="21"/>
          <w:szCs w:val="21"/>
          <w:shd w:val="clear" w:color="auto" w:fill="FFFFFF"/>
        </w:rPr>
        <w:t>方式更新当前受理信息。例如在某个受理席位登记录入关键信息时，相关字段在录入结束后，无需手工刷新或自动刷库，相关内容会立即通过消息传递方式快速在其他受理席位和主任席位上显示。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37</w:t>
      </w:r>
      <w:r>
        <w:rPr>
          <w:rFonts w:ascii="宋体" w:hAnsi="宋体" w:cs="仿宋_GB2312" w:hint="eastAsia"/>
          <w:sz w:val="21"/>
          <w:szCs w:val="21"/>
          <w:shd w:val="clear" w:color="auto" w:fill="FFFFFF"/>
        </w:rPr>
        <w:t>、急救信息综合管理功能，可收集、储存、统计、查询在急救工作中指挥中心和网络医院、救护车辆的所有相关信息，为院前急救相关业务统计分析提供帮助，为后期提高急救受理的质量提供数据支撑。</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17" w:name="_Toc25965"/>
      <w:bookmarkStart w:id="18" w:name="_Toc15582030"/>
      <w:r>
        <w:rPr>
          <w:rFonts w:ascii="宋体" w:hAnsi="宋体" w:cs="仿宋_GB2312" w:hint="eastAsia"/>
          <w:b/>
          <w:bCs/>
          <w:sz w:val="21"/>
          <w:szCs w:val="21"/>
          <w:shd w:val="clear" w:color="auto" w:fill="FFFFFF"/>
        </w:rPr>
        <w:t>3.4</w:t>
      </w:r>
      <w:r>
        <w:rPr>
          <w:rFonts w:ascii="宋体" w:hAnsi="宋体" w:cs="仿宋_GB2312" w:hint="eastAsia"/>
          <w:b/>
          <w:bCs/>
          <w:sz w:val="21"/>
          <w:szCs w:val="21"/>
          <w:shd w:val="clear" w:color="auto" w:fill="FFFFFF"/>
        </w:rPr>
        <w:t>地理信息子系统</w:t>
      </w:r>
      <w:bookmarkEnd w:id="17"/>
      <w:bookmarkEnd w:id="18"/>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3.4.1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地理信息子系统是一个非常重要的基础平台，可为呼救受理及</w:t>
      </w:r>
      <w:r>
        <w:rPr>
          <w:rFonts w:ascii="宋体" w:hAnsi="宋体" w:cs="仿宋_GB2312" w:hint="eastAsia"/>
          <w:sz w:val="21"/>
          <w:szCs w:val="21"/>
          <w:shd w:val="clear" w:color="auto" w:fill="FFFFFF"/>
        </w:rPr>
        <w:t>GPS</w:t>
      </w:r>
      <w:r>
        <w:rPr>
          <w:rFonts w:ascii="宋体" w:hAnsi="宋体" w:cs="仿宋_GB2312" w:hint="eastAsia"/>
          <w:sz w:val="21"/>
          <w:szCs w:val="21"/>
          <w:shd w:val="clear" w:color="auto" w:fill="FFFFFF"/>
        </w:rPr>
        <w:t>车辆定位提供地理信息支持，构成指挥中心各子系统的地</w:t>
      </w:r>
      <w:r>
        <w:rPr>
          <w:rFonts w:ascii="宋体" w:hAnsi="宋体" w:cs="仿宋_GB2312" w:hint="eastAsia"/>
          <w:sz w:val="21"/>
          <w:szCs w:val="21"/>
          <w:shd w:val="clear" w:color="auto" w:fill="FFFFFF"/>
        </w:rPr>
        <w:t>理应用连接操作平台，实现不同子系统之间的地理信息共享。通过</w:t>
      </w:r>
      <w:r>
        <w:rPr>
          <w:rFonts w:ascii="宋体" w:hAnsi="宋体" w:cs="仿宋_GB2312" w:hint="eastAsia"/>
          <w:sz w:val="21"/>
          <w:szCs w:val="21"/>
          <w:shd w:val="clear" w:color="auto" w:fill="FFFFFF"/>
        </w:rPr>
        <w:t>GIS</w:t>
      </w:r>
      <w:r>
        <w:rPr>
          <w:rFonts w:ascii="宋体" w:hAnsi="宋体" w:cs="仿宋_GB2312" w:hint="eastAsia"/>
          <w:sz w:val="21"/>
          <w:szCs w:val="21"/>
          <w:shd w:val="clear" w:color="auto" w:fill="FFFFFF"/>
        </w:rPr>
        <w:t>系统，集成各种静态信息、动态信息、指挥调度信息、车辆定位信息。</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3.4.2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1</w:t>
      </w:r>
      <w:r>
        <w:rPr>
          <w:rFonts w:ascii="宋体" w:hAnsi="宋体" w:cs="仿宋_GB2312" w:hint="eastAsia"/>
          <w:sz w:val="21"/>
          <w:szCs w:val="21"/>
          <w:shd w:val="clear" w:color="auto" w:fill="FFFFFF"/>
        </w:rPr>
        <w:t>、图形缩放功能：实现对图库的任意缩放和漫游</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方便用户操作使用。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、查询功能：模糊查询、精确查询、电话号码关联查询。</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、图形定位：只要输入地名、单位名称等信息，可自动将呼救地点在屏幕中央按特定颜色的图标闪烁显示。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、采用</w:t>
      </w: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10000</w:t>
      </w:r>
      <w:r>
        <w:rPr>
          <w:rFonts w:ascii="宋体" w:hAnsi="宋体" w:cs="仿宋_GB2312" w:hint="eastAsia"/>
          <w:sz w:val="21"/>
          <w:szCs w:val="21"/>
          <w:shd w:val="clear" w:color="auto" w:fill="FFFFFF"/>
        </w:rPr>
        <w:t>或</w:t>
      </w:r>
      <w:r>
        <w:rPr>
          <w:rFonts w:ascii="宋体" w:hAnsi="宋体" w:cs="仿宋_GB2312" w:hint="eastAsia"/>
          <w:sz w:val="21"/>
          <w:szCs w:val="21"/>
          <w:shd w:val="clear" w:color="auto" w:fill="FFFFFF"/>
        </w:rPr>
        <w:t>5000</w:t>
      </w:r>
      <w:r>
        <w:rPr>
          <w:rFonts w:ascii="宋体" w:hAnsi="宋体" w:cs="仿宋_GB2312" w:hint="eastAsia"/>
          <w:sz w:val="21"/>
          <w:szCs w:val="21"/>
          <w:shd w:val="clear" w:color="auto" w:fill="FFFFFF"/>
        </w:rPr>
        <w:t>矢量化地图。</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、具有分层显示含有行政区、居民区、道路、重点单位分布、地标性建筑、急救站、各医院、公交线路、大型公共场所等信息内容的电子地图功能。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、电子地图操作平台：提供方便的多种定位功能、无极缩放功能、动态漫游、位置拖动、信息显示及对应操作、图层控制和即改即用功能等。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、具有电子地图上报警定位功能，可根据呼救地点的信息，提示附近急救站点。</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、可提供城市道路实时交通状况信息，推荐最佳的救护车行驶路线。</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9</w:t>
      </w:r>
      <w:r>
        <w:rPr>
          <w:rFonts w:ascii="宋体" w:hAnsi="宋体" w:cs="仿宋_GB2312" w:hint="eastAsia"/>
          <w:sz w:val="21"/>
          <w:szCs w:val="21"/>
          <w:shd w:val="clear" w:color="auto" w:fill="FFFFFF"/>
        </w:rPr>
        <w:t>、系统具有矢量图和实景图（或航拍图），软件可以随时切换显示矢量图或实景图。</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、在地图上以不同颜色区分急救车</w:t>
      </w:r>
      <w:r>
        <w:rPr>
          <w:rFonts w:ascii="宋体" w:hAnsi="宋体" w:cs="仿宋_GB2312" w:hint="eastAsia"/>
          <w:sz w:val="21"/>
          <w:szCs w:val="21"/>
          <w:shd w:val="clear" w:color="auto" w:fill="FFFFFF"/>
        </w:rPr>
        <w:t>辆状态，点击急救车辆，可弹出当前急救车辆信息，包括车载基本信息、车上人员信息、执行任务信息（状态）、可一键发起向车上人员发送短信及拨打电话等操作。</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、通过按钮可选择实时查看车载视频图像（通过</w:t>
      </w:r>
      <w:r>
        <w:rPr>
          <w:rFonts w:ascii="宋体" w:hAnsi="宋体" w:cs="仿宋_GB2312" w:hint="eastAsia"/>
          <w:sz w:val="21"/>
          <w:szCs w:val="21"/>
          <w:shd w:val="clear" w:color="auto" w:fill="FFFFFF"/>
        </w:rPr>
        <w:t>4G</w:t>
      </w:r>
      <w:r>
        <w:rPr>
          <w:rFonts w:ascii="宋体" w:hAnsi="宋体" w:cs="仿宋_GB2312" w:hint="eastAsia"/>
          <w:sz w:val="21"/>
          <w:szCs w:val="21"/>
          <w:shd w:val="clear" w:color="auto" w:fill="FFFFFF"/>
        </w:rPr>
        <w:t>网络传输，包括车前、车后、车内不同摄像头传回的图像）。</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、具有急救车辆历史轨迹跟踪功能，能够在</w:t>
      </w:r>
      <w:r>
        <w:rPr>
          <w:rFonts w:ascii="宋体" w:hAnsi="宋体" w:cs="仿宋_GB2312" w:hint="eastAsia"/>
          <w:sz w:val="21"/>
          <w:szCs w:val="21"/>
          <w:shd w:val="clear" w:color="auto" w:fill="FFFFFF"/>
        </w:rPr>
        <w:t>GIS</w:t>
      </w:r>
      <w:r>
        <w:rPr>
          <w:rFonts w:ascii="宋体" w:hAnsi="宋体" w:cs="仿宋_GB2312" w:hint="eastAsia"/>
          <w:sz w:val="21"/>
          <w:szCs w:val="21"/>
          <w:shd w:val="clear" w:color="auto" w:fill="FFFFFF"/>
        </w:rPr>
        <w:t>地图上显示出此次派出车辆的实时轨迹。</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、具有地图截屏打印输出功能。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、具有与指挥调度系统的接口，包括受理系统、信息显示系统、</w:t>
      </w:r>
      <w:r>
        <w:rPr>
          <w:rFonts w:ascii="宋体" w:hAnsi="宋体" w:cs="仿宋_GB2312" w:hint="eastAsia"/>
          <w:sz w:val="21"/>
          <w:szCs w:val="21"/>
          <w:shd w:val="clear" w:color="auto" w:fill="FFFFFF"/>
        </w:rPr>
        <w:t>GPS</w:t>
      </w:r>
      <w:r>
        <w:rPr>
          <w:rFonts w:ascii="宋体" w:hAnsi="宋体" w:cs="仿宋_GB2312" w:hint="eastAsia"/>
          <w:sz w:val="21"/>
          <w:szCs w:val="21"/>
          <w:shd w:val="clear" w:color="auto" w:fill="FFFFFF"/>
        </w:rPr>
        <w:t>系统等。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、除系统提供的地理系统外，支持与其它地理信息平台联网使用。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、提供完整的</w:t>
      </w:r>
      <w:r>
        <w:rPr>
          <w:rFonts w:ascii="宋体" w:hAnsi="宋体" w:cs="仿宋_GB2312" w:hint="eastAsia"/>
          <w:sz w:val="21"/>
          <w:szCs w:val="21"/>
          <w:shd w:val="clear" w:color="auto" w:fill="FFFFFF"/>
        </w:rPr>
        <w:t xml:space="preserve"> </w:t>
      </w:r>
      <w:r>
        <w:rPr>
          <w:rFonts w:ascii="宋体" w:hAnsi="宋体" w:cs="仿宋_GB2312" w:hint="eastAsia"/>
          <w:sz w:val="21"/>
          <w:szCs w:val="21"/>
          <w:shd w:val="clear" w:color="auto" w:fill="FFFFFF"/>
        </w:rPr>
        <w:t>全国地图数据。</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17</w:t>
      </w:r>
      <w:r>
        <w:rPr>
          <w:rFonts w:ascii="宋体" w:hAnsi="宋体" w:cs="仿宋_GB2312" w:hint="eastAsia"/>
          <w:sz w:val="21"/>
          <w:szCs w:val="21"/>
          <w:shd w:val="clear" w:color="auto" w:fill="FFFFFF"/>
        </w:rPr>
        <w:t>、地图具有可维护性和扩充性，终身免费升级，保证地图的准确性和及时性。</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19" w:name="_Toc32047"/>
      <w:bookmarkStart w:id="20" w:name="_Toc15582031"/>
      <w:r>
        <w:rPr>
          <w:rFonts w:ascii="宋体" w:hAnsi="宋体" w:cs="仿宋_GB2312" w:hint="eastAsia"/>
          <w:b/>
          <w:bCs/>
          <w:sz w:val="21"/>
          <w:szCs w:val="21"/>
          <w:shd w:val="clear" w:color="auto" w:fill="FFFFFF"/>
        </w:rPr>
        <w:t>3.5</w:t>
      </w:r>
      <w:r>
        <w:rPr>
          <w:rFonts w:ascii="宋体" w:hAnsi="宋体" w:cs="仿宋_GB2312" w:hint="eastAsia"/>
          <w:b/>
          <w:bCs/>
          <w:sz w:val="21"/>
          <w:szCs w:val="21"/>
          <w:shd w:val="clear" w:color="auto" w:fill="FFFFFF"/>
        </w:rPr>
        <w:t>指挥调度大屏幕与中心视频管理子系统</w:t>
      </w:r>
      <w:bookmarkEnd w:id="19"/>
      <w:bookmarkEnd w:id="20"/>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3.5.1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大屏幕、</w:t>
      </w:r>
      <w:r>
        <w:rPr>
          <w:rFonts w:ascii="宋体" w:hAnsi="宋体" w:cs="仿宋_GB2312" w:hint="eastAsia"/>
          <w:sz w:val="21"/>
          <w:szCs w:val="21"/>
          <w:shd w:val="clear" w:color="auto" w:fill="FFFFFF"/>
        </w:rPr>
        <w:t>LED</w:t>
      </w:r>
      <w:r>
        <w:rPr>
          <w:rFonts w:ascii="宋体" w:hAnsi="宋体" w:cs="仿宋_GB2312" w:hint="eastAsia"/>
          <w:sz w:val="21"/>
          <w:szCs w:val="21"/>
          <w:shd w:val="clear" w:color="auto" w:fill="FFFFFF"/>
        </w:rPr>
        <w:t>显示系统由液晶拼接屏、</w:t>
      </w:r>
      <w:r>
        <w:rPr>
          <w:rFonts w:ascii="宋体" w:hAnsi="宋体" w:cs="仿宋_GB2312" w:hint="eastAsia"/>
          <w:sz w:val="21"/>
          <w:szCs w:val="21"/>
          <w:shd w:val="clear" w:color="auto" w:fill="FFFFFF"/>
        </w:rPr>
        <w:t>LED</w:t>
      </w:r>
      <w:r>
        <w:rPr>
          <w:rFonts w:ascii="宋体" w:hAnsi="宋体" w:cs="仿宋_GB2312" w:hint="eastAsia"/>
          <w:sz w:val="21"/>
          <w:szCs w:val="21"/>
          <w:shd w:val="clear" w:color="auto" w:fill="FFFFFF"/>
        </w:rPr>
        <w:t>显示系统和信号切换系统组成，系统能将指挥中心的图像、现场视频图象、分站视频图像、各种指挥数据库系统、计算机网络及地图等信息内容以</w:t>
      </w:r>
      <w:r>
        <w:rPr>
          <w:rFonts w:ascii="宋体" w:hAnsi="宋体" w:cs="仿宋_GB2312" w:hint="eastAsia"/>
          <w:sz w:val="21"/>
          <w:szCs w:val="21"/>
          <w:shd w:val="clear" w:color="auto" w:fill="FFFFFF"/>
        </w:rPr>
        <w:lastRenderedPageBreak/>
        <w:t>合理的编排同时显示在大屏幕上，使调度员能够实时、直观地了解和掌握监控区域的设备动态，及时发现、处置各类突发事件，准确处理各种故障，提高一线的控制能力和管理水平，为指挥调</w:t>
      </w:r>
      <w:r>
        <w:rPr>
          <w:rFonts w:ascii="宋体" w:hAnsi="宋体" w:cs="仿宋_GB2312" w:hint="eastAsia"/>
          <w:sz w:val="21"/>
          <w:szCs w:val="21"/>
          <w:shd w:val="clear" w:color="auto" w:fill="FFFFFF"/>
        </w:rPr>
        <w:t>度人员下达指令和现场领导指挥决策提供既全面又具体的信息显示支持。</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3.5.2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、系统应具有二次开发功能，具有完整的二次开发接口，并提供对其他系统的控制接口，免费提供控制软件系统的升级和更新。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、大屏幕具备信号直接显示和通过拼接控制器显示两种方式，可同时操作，互为备份，两种方式单屏显示信号源分别不少于</w:t>
      </w: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、多媒体大屏幕采用光学屏幕正投硬幕，通过网络图像处理器，实现各种图形、图像的任意选择、输出，并可任意位置移动和任意组合。</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、具有良好驱动和散热设计，具备智能温控系统（智能调节风扇转速），支</w:t>
      </w:r>
      <w:r>
        <w:rPr>
          <w:rFonts w:ascii="宋体" w:hAnsi="宋体" w:cs="仿宋_GB2312" w:hint="eastAsia"/>
          <w:sz w:val="21"/>
          <w:szCs w:val="21"/>
          <w:shd w:val="clear" w:color="auto" w:fill="FFFFFF"/>
        </w:rPr>
        <w:t>持</w:t>
      </w:r>
      <w:r>
        <w:rPr>
          <w:rFonts w:ascii="宋体" w:hAnsi="宋体" w:cs="仿宋_GB2312" w:hint="eastAsia"/>
          <w:sz w:val="21"/>
          <w:szCs w:val="21"/>
          <w:shd w:val="clear" w:color="auto" w:fill="FFFFFF"/>
        </w:rPr>
        <w:t>7*24</w:t>
      </w:r>
      <w:r>
        <w:rPr>
          <w:rFonts w:ascii="宋体" w:hAnsi="宋体" w:cs="仿宋_GB2312" w:hint="eastAsia"/>
          <w:sz w:val="21"/>
          <w:szCs w:val="21"/>
          <w:shd w:val="clear" w:color="auto" w:fill="FFFFFF"/>
        </w:rPr>
        <w:t>小时连续不间断应用。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、拼接控制器为纯硬件结构，采用模块化结构，便于扩容、安装和维护。</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、系统控制软件采用具有硬件自检、输入信号源自动识别、网络投屏、网络信号回显和预监、语音控制等功能。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、通过拼接软件，支持单屏同时开启</w:t>
      </w: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个任意实时活动窗口，可实现窗口管理、自动图像识别、多信号复制、信号自动识别、所有信号的相同采集能力、多画</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、多信号显示功能：系统可显示多路复合视频信号、计算机和工作站显示信号，可将计算机数字信号、录像机</w:t>
      </w:r>
      <w:r>
        <w:rPr>
          <w:rFonts w:ascii="宋体" w:hAnsi="宋体" w:cs="仿宋_GB2312" w:hint="eastAsia"/>
          <w:sz w:val="21"/>
          <w:szCs w:val="21"/>
          <w:shd w:val="clear" w:color="auto" w:fill="FFFFFF"/>
        </w:rPr>
        <w:t>/DVD</w:t>
      </w:r>
      <w:r>
        <w:rPr>
          <w:rFonts w:ascii="宋体" w:hAnsi="宋体" w:cs="仿宋_GB2312" w:hint="eastAsia"/>
          <w:sz w:val="21"/>
          <w:szCs w:val="21"/>
          <w:shd w:val="clear" w:color="auto" w:fill="FFFFFF"/>
        </w:rPr>
        <w:t>及有线电视的视频信号、本会场摄像和实物投影信号、远程监视和远</w:t>
      </w:r>
      <w:r>
        <w:rPr>
          <w:rFonts w:ascii="宋体" w:hAnsi="宋体" w:cs="仿宋_GB2312" w:hint="eastAsia"/>
          <w:sz w:val="21"/>
          <w:szCs w:val="21"/>
          <w:shd w:val="clear" w:color="auto" w:fill="FFFFFF"/>
        </w:rPr>
        <w:t>程计算机信号等的图文信息集成显示在大屏幕上。</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9</w:t>
      </w:r>
      <w:r>
        <w:rPr>
          <w:rFonts w:ascii="宋体" w:hAnsi="宋体" w:cs="仿宋_GB2312" w:hint="eastAsia"/>
          <w:sz w:val="21"/>
          <w:szCs w:val="21"/>
          <w:shd w:val="clear" w:color="auto" w:fill="FFFFFF"/>
        </w:rPr>
        <w:t>、实时视频显示功能：通过将视频信号直接连接到显示单元的视频输入接口方式，可将多路视频信号在大屏幕上实时地、真彩地显示。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LED</w:t>
      </w:r>
      <w:r>
        <w:rPr>
          <w:rFonts w:ascii="宋体" w:hAnsi="宋体" w:cs="仿宋_GB2312" w:hint="eastAsia"/>
          <w:sz w:val="21"/>
          <w:szCs w:val="21"/>
          <w:shd w:val="clear" w:color="auto" w:fill="FFFFFF"/>
        </w:rPr>
        <w:t>条屏提供编辑和发送软件，能同步各类业务实时信息，实现滚屏、闪烁、变色等多种显示模式，保留时间可调节。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、内置</w:t>
      </w:r>
      <w:r>
        <w:rPr>
          <w:rFonts w:ascii="宋体" w:hAnsi="宋体" w:cs="仿宋_GB2312" w:hint="eastAsia"/>
          <w:sz w:val="21"/>
          <w:szCs w:val="21"/>
          <w:shd w:val="clear" w:color="auto" w:fill="FFFFFF"/>
        </w:rPr>
        <w:t>IP</w:t>
      </w:r>
      <w:r>
        <w:rPr>
          <w:rFonts w:ascii="宋体" w:hAnsi="宋体" w:cs="仿宋_GB2312" w:hint="eastAsia"/>
          <w:sz w:val="21"/>
          <w:szCs w:val="21"/>
          <w:shd w:val="clear" w:color="auto" w:fill="FFFFFF"/>
        </w:rPr>
        <w:t>控制模块和视频服务器设计，可通过</w:t>
      </w:r>
      <w:r>
        <w:rPr>
          <w:rFonts w:ascii="宋体" w:hAnsi="宋体" w:cs="仿宋_GB2312" w:hint="eastAsia"/>
          <w:sz w:val="21"/>
          <w:szCs w:val="21"/>
          <w:shd w:val="clear" w:color="auto" w:fill="FFFFFF"/>
        </w:rPr>
        <w:t>IP</w:t>
      </w:r>
      <w:r>
        <w:rPr>
          <w:rFonts w:ascii="宋体" w:hAnsi="宋体" w:cs="仿宋_GB2312" w:hint="eastAsia"/>
          <w:sz w:val="21"/>
          <w:szCs w:val="21"/>
          <w:shd w:val="clear" w:color="auto" w:fill="FFFFFF"/>
        </w:rPr>
        <w:t>网络对矩阵主机进行操作和切换浏览视频图像，远程可对摄像机及系统的控制访问。</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LED</w:t>
      </w:r>
      <w:r>
        <w:rPr>
          <w:rFonts w:ascii="宋体" w:hAnsi="宋体" w:cs="仿宋_GB2312" w:hint="eastAsia"/>
          <w:sz w:val="21"/>
          <w:szCs w:val="21"/>
          <w:shd w:val="clear" w:color="auto" w:fill="FFFFFF"/>
        </w:rPr>
        <w:t>控制显示软件要求与</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系统无缝兼容实现系统内数据信息自动显示。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13</w:t>
      </w:r>
      <w:r>
        <w:rPr>
          <w:rFonts w:ascii="宋体" w:hAnsi="宋体" w:cs="仿宋_GB2312" w:hint="eastAsia"/>
          <w:sz w:val="21"/>
          <w:szCs w:val="21"/>
          <w:shd w:val="clear" w:color="auto" w:fill="FFFFFF"/>
        </w:rPr>
        <w:t>、可对指挥中心、急救分</w:t>
      </w:r>
      <w:r>
        <w:rPr>
          <w:rFonts w:ascii="宋体" w:hAnsi="宋体" w:cs="仿宋_GB2312" w:hint="eastAsia"/>
          <w:sz w:val="21"/>
          <w:szCs w:val="21"/>
          <w:shd w:val="clear" w:color="auto" w:fill="FFFFFF"/>
        </w:rPr>
        <w:t>站、急救车辆、急救现场各种设备采集到的视频信息（包括视频监控信息、计算机显示信息等）进行管理、储存、输出。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、所有视频信息自动储存于</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指挥中心视频管理服务器，</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指挥中心分配所储存信息的调取权限。</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、可分别按照指定的设备、通道、事件、报警信息等要素检索历史图像资料。</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、支持电视墙解码功能，解码输出为标准视频信号输出。</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17</w:t>
      </w:r>
      <w:r>
        <w:rPr>
          <w:rFonts w:ascii="宋体" w:hAnsi="宋体" w:cs="仿宋_GB2312" w:hint="eastAsia"/>
          <w:sz w:val="21"/>
          <w:szCs w:val="21"/>
          <w:shd w:val="clear" w:color="auto" w:fill="FFFFFF"/>
        </w:rPr>
        <w:t>、视频管理软件为全中文界面，无需数据库支持，不需安装数据库引擎，方便维护、备份等系统管理，可向用户提供源代码进行二次开发，也可按照用户要求进行修改。</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18</w:t>
      </w:r>
      <w:r>
        <w:rPr>
          <w:rFonts w:ascii="宋体" w:hAnsi="宋体" w:cs="仿宋_GB2312" w:hint="eastAsia"/>
          <w:sz w:val="21"/>
          <w:szCs w:val="21"/>
          <w:shd w:val="clear" w:color="auto" w:fill="FFFFFF"/>
        </w:rPr>
        <w:t>、指挥大厅配置视频监控，做好正常工作安全防范。</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21" w:name="_Toc23018"/>
      <w:bookmarkStart w:id="22" w:name="_Toc15582032"/>
      <w:r>
        <w:rPr>
          <w:rFonts w:ascii="宋体" w:hAnsi="宋体" w:cs="仿宋_GB2312" w:hint="eastAsia"/>
          <w:b/>
          <w:bCs/>
          <w:sz w:val="21"/>
          <w:szCs w:val="21"/>
          <w:shd w:val="clear" w:color="auto" w:fill="FFFFFF"/>
        </w:rPr>
        <w:t>3.6</w:t>
      </w:r>
      <w:r>
        <w:rPr>
          <w:rFonts w:ascii="宋体" w:hAnsi="宋体" w:cs="仿宋_GB2312" w:hint="eastAsia"/>
          <w:b/>
          <w:bCs/>
          <w:sz w:val="21"/>
          <w:szCs w:val="21"/>
          <w:shd w:val="clear" w:color="auto" w:fill="FFFFFF"/>
        </w:rPr>
        <w:t>急救车载终端与车载视频子系统</w:t>
      </w:r>
      <w:bookmarkEnd w:id="21"/>
      <w:bookmarkEnd w:id="22"/>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3.6.1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急救车载终端系统通过以</w:t>
      </w:r>
      <w:r>
        <w:rPr>
          <w:rFonts w:ascii="宋体" w:hAnsi="宋体" w:cs="仿宋_GB2312" w:hint="eastAsia"/>
          <w:sz w:val="21"/>
          <w:szCs w:val="21"/>
          <w:shd w:val="clear" w:color="auto" w:fill="FFFFFF"/>
        </w:rPr>
        <w:t>4G</w:t>
      </w:r>
      <w:r>
        <w:rPr>
          <w:rFonts w:ascii="宋体" w:hAnsi="宋体" w:cs="仿宋_GB2312" w:hint="eastAsia"/>
          <w:sz w:val="21"/>
          <w:szCs w:val="21"/>
          <w:shd w:val="clear" w:color="auto" w:fill="FFFFFF"/>
        </w:rPr>
        <w:t>的数据通信方式将定位信息、急救信息等上传到指挥中心平台，对急救车辆实现</w:t>
      </w:r>
      <w:r>
        <w:rPr>
          <w:rFonts w:ascii="宋体" w:hAnsi="宋体" w:cs="仿宋_GB2312" w:hint="eastAsia"/>
          <w:sz w:val="21"/>
          <w:szCs w:val="21"/>
          <w:shd w:val="clear" w:color="auto" w:fill="FFFFFF"/>
        </w:rPr>
        <w:t>24</w:t>
      </w:r>
      <w:r>
        <w:rPr>
          <w:rFonts w:ascii="宋体" w:hAnsi="宋体" w:cs="仿宋_GB2312" w:hint="eastAsia"/>
          <w:sz w:val="21"/>
          <w:szCs w:val="21"/>
          <w:shd w:val="clear" w:color="auto" w:fill="FFFFFF"/>
        </w:rPr>
        <w:t>小时实时、动态的监控和跟踪，满足急救车辆的正确调度、实现状态管理，并为车辆提供调度、管理、导向等服务，以便急救车辆迅速到达急救现场，更加及时有效地实行救治；急救车载视频系统通过急救车辆安装车载视频终端，可以有效完成对救护车医疗舱和现场的视频和声音信息采集，将采集的音视频信息进行编码压缩，存储同时将数据上传到中心服务器，在实现与指挥中心或急救分站实时语音通话的同时，传输实时图像信息，通过了解急救现场情况，便于急</w:t>
      </w:r>
      <w:r>
        <w:rPr>
          <w:rFonts w:ascii="宋体" w:hAnsi="宋体" w:cs="仿宋_GB2312" w:hint="eastAsia"/>
          <w:sz w:val="21"/>
          <w:szCs w:val="21"/>
          <w:shd w:val="clear" w:color="auto" w:fill="FFFFFF"/>
        </w:rPr>
        <w:t>救中心对急救质量的监督管理，系统支持车载视频终端图像和声音数据在本地</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上传中心服务器进行保存，并能够在多用户界面进行同时显示。</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3.6.2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、提供图形用户界面，主流操作系统，</w:t>
      </w: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寸及以上彩色触摸屏结构；显示屏内置话筒及音箱；主机与调度信息屏幕一体化设计；提供完善的自动电源管理（包括省电方案），不必由人工进行电源操作。</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、以</w:t>
      </w:r>
      <w:r>
        <w:rPr>
          <w:rFonts w:ascii="宋体" w:hAnsi="宋体" w:cs="仿宋_GB2312" w:hint="eastAsia"/>
          <w:sz w:val="21"/>
          <w:szCs w:val="21"/>
          <w:shd w:val="clear" w:color="auto" w:fill="FFFFFF"/>
        </w:rPr>
        <w:t>4G</w:t>
      </w:r>
      <w:r>
        <w:rPr>
          <w:rFonts w:ascii="宋体" w:hAnsi="宋体" w:cs="仿宋_GB2312" w:hint="eastAsia"/>
          <w:sz w:val="21"/>
          <w:szCs w:val="21"/>
          <w:shd w:val="clear" w:color="auto" w:fill="FFFFFF"/>
        </w:rPr>
        <w:t>的网络为信息传输通道，可进行</w:t>
      </w:r>
      <w:r>
        <w:rPr>
          <w:rFonts w:ascii="宋体" w:hAnsi="宋体" w:cs="仿宋_GB2312" w:hint="eastAsia"/>
          <w:sz w:val="21"/>
          <w:szCs w:val="21"/>
          <w:shd w:val="clear" w:color="auto" w:fill="FFFFFF"/>
        </w:rPr>
        <w:t>GPS</w:t>
      </w:r>
      <w:r>
        <w:rPr>
          <w:rFonts w:ascii="宋体" w:hAnsi="宋体" w:cs="仿宋_GB2312" w:hint="eastAsia"/>
          <w:sz w:val="21"/>
          <w:szCs w:val="21"/>
          <w:shd w:val="clear" w:color="auto" w:fill="FFFFFF"/>
        </w:rPr>
        <w:t>定位（包括经度、纬度、高度、速度、方向、时间）并将位置信息发送到急救指挥中心，发送间隔可由中心灵活设置。</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、可接收急救指挥中心发送来的调度</w:t>
      </w:r>
      <w:r>
        <w:rPr>
          <w:rFonts w:ascii="宋体" w:hAnsi="宋体" w:cs="仿宋_GB2312" w:hint="eastAsia"/>
          <w:sz w:val="21"/>
          <w:szCs w:val="21"/>
          <w:shd w:val="clear" w:color="auto" w:fill="FFFFFF"/>
        </w:rPr>
        <w:t>指令、通知并显示提示。可查询本车台接收的任务单，选择相应的任务反馈信息或置为当前任务。可触控按键反馈急救过程中的状态信息（收到指令、</w:t>
      </w:r>
      <w:r>
        <w:rPr>
          <w:rFonts w:ascii="宋体" w:hAnsi="宋体" w:cs="仿宋_GB2312" w:hint="eastAsia"/>
          <w:sz w:val="21"/>
          <w:szCs w:val="21"/>
          <w:shd w:val="clear" w:color="auto" w:fill="FFFFFF"/>
        </w:rPr>
        <w:lastRenderedPageBreak/>
        <w:t>驶向现场、到达现场，离开现场、站内待命等），状态管理符合急救运作流程，并可根据变化进行状态的增减。</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、可以查看中心登记的在本车上班人员的信息、本车实际标识、所属单位名称。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、提供电话簿功能，可使用免提拨打或接听公网电话，可快捷键直拨当前任务现场联系电话、主叫电话，联系电话和主叫电话根据下发调度指令实时改变。</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、可配合中心控制指令控制车载通话权限。</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7</w:t>
      </w:r>
      <w:r>
        <w:rPr>
          <w:rFonts w:ascii="宋体" w:hAnsi="宋体" w:cs="仿宋_GB2312" w:hint="eastAsia"/>
          <w:sz w:val="21"/>
          <w:szCs w:val="21"/>
          <w:shd w:val="clear" w:color="auto" w:fill="FFFFFF"/>
        </w:rPr>
        <w:t>、具有完善的地图导航功</w:t>
      </w:r>
      <w:r>
        <w:rPr>
          <w:rFonts w:ascii="宋体" w:hAnsi="宋体" w:cs="仿宋_GB2312" w:hint="eastAsia"/>
          <w:sz w:val="21"/>
          <w:szCs w:val="21"/>
          <w:shd w:val="clear" w:color="auto" w:fill="FFFFFF"/>
        </w:rPr>
        <w:t>能，内置全国主要公路和城市道路地图，地图数据真实、详细。提供优质的地图更新服务。可选择系统计算导航路径的优先方式（提供多种路径计算方式），可在车辆行驶中语音提示道路和方向选择。</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、终端功能模块化设计，可根据权限配置功能模块。</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9</w:t>
      </w:r>
      <w:r>
        <w:rPr>
          <w:rFonts w:ascii="宋体" w:hAnsi="宋体" w:cs="仿宋_GB2312" w:hint="eastAsia"/>
          <w:sz w:val="21"/>
          <w:szCs w:val="21"/>
          <w:shd w:val="clear" w:color="auto" w:fill="FFFFFF"/>
        </w:rPr>
        <w:t>、对终端用户的操作权限作严格设定，只允许运行</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有关程序。</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、实时图像浏览功能：授权用户可对指定分配的设备、通道进行实时图像</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浏览。</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、远程控制功能：授权用户可对前端设备各种动作进行远程遥控。</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、存储功能：支持全程、手动、定时、联动等录像模式，并自动循环覆盖。</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语音功能：系统支持语音监听、广播和对讲功能。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14</w:t>
      </w:r>
      <w:r>
        <w:rPr>
          <w:rFonts w:ascii="宋体" w:hAnsi="宋体" w:cs="仿宋_GB2312" w:hint="eastAsia"/>
          <w:sz w:val="21"/>
          <w:szCs w:val="21"/>
          <w:shd w:val="clear" w:color="auto" w:fill="FFFFFF"/>
        </w:rPr>
        <w:t>、录像查询回放功能：系统支持本地、远程查询回放，可分别按照指定的</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设备、通道、事件、报警信息等要素检索历史图像资料。</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15</w:t>
      </w:r>
      <w:r>
        <w:rPr>
          <w:rFonts w:ascii="宋体" w:hAnsi="宋体" w:cs="仿宋_GB2312" w:hint="eastAsia"/>
          <w:sz w:val="21"/>
          <w:szCs w:val="21"/>
          <w:shd w:val="clear" w:color="auto" w:fill="FFFFFF"/>
        </w:rPr>
        <w:t>、流媒体服务功能：系统具有流媒体服务功能，提供视频分发服务、视频分发处理、视频分发管理等功能。</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16</w:t>
      </w:r>
      <w:r>
        <w:rPr>
          <w:rFonts w:ascii="宋体" w:hAnsi="宋体" w:cs="仿宋_GB2312" w:hint="eastAsia"/>
          <w:sz w:val="21"/>
          <w:szCs w:val="21"/>
          <w:shd w:val="clear" w:color="auto" w:fill="FFFFFF"/>
        </w:rPr>
        <w:t>、可采集救护车内外的视频信息和声音信息，同时可以采集四路音视频信息，将采集的音视频信息进行编码压缩，存储同时将数据上传到中心服务器。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17</w:t>
      </w:r>
      <w:r>
        <w:rPr>
          <w:rFonts w:ascii="宋体" w:hAnsi="宋体" w:cs="仿宋_GB2312" w:hint="eastAsia"/>
          <w:sz w:val="21"/>
          <w:szCs w:val="21"/>
          <w:shd w:val="clear" w:color="auto" w:fill="FFFFFF"/>
        </w:rPr>
        <w:t>、具有声音和视频信息同时输出功能，可以实现分控或总控中心实时的语音通话，同时传输实时图像信息。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18</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指挥中心可以查看每台车的及实时录像过程。</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19</w:t>
      </w:r>
      <w:r>
        <w:rPr>
          <w:rFonts w:ascii="宋体" w:hAnsi="宋体" w:cs="仿宋_GB2312" w:hint="eastAsia"/>
          <w:sz w:val="21"/>
          <w:szCs w:val="21"/>
          <w:shd w:val="clear" w:color="auto" w:fill="FFFFFF"/>
        </w:rPr>
        <w:t>、分站视频通过网络实时回传至指挥中心，并可在指挥中心大屏上进行显示。视频信息储存于</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指挥中心。</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指挥中心分配所储存信息的调取权限。</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23" w:name="_Toc15582033"/>
      <w:bookmarkStart w:id="24" w:name="_Toc5793"/>
      <w:bookmarkStart w:id="25" w:name="_Toc14682089"/>
      <w:r>
        <w:rPr>
          <w:rFonts w:ascii="宋体" w:hAnsi="宋体" w:cs="仿宋_GB2312" w:hint="eastAsia"/>
          <w:b/>
          <w:bCs/>
          <w:sz w:val="21"/>
          <w:szCs w:val="21"/>
          <w:shd w:val="clear" w:color="auto" w:fill="FFFFFF"/>
        </w:rPr>
        <w:lastRenderedPageBreak/>
        <w:t>3.7</w:t>
      </w:r>
      <w:r>
        <w:rPr>
          <w:rFonts w:ascii="宋体" w:hAnsi="宋体" w:cs="仿宋_GB2312" w:hint="eastAsia"/>
          <w:b/>
          <w:bCs/>
          <w:sz w:val="21"/>
          <w:szCs w:val="21"/>
          <w:shd w:val="clear" w:color="auto" w:fill="FFFFFF"/>
        </w:rPr>
        <w:t>应用安全子系统</w:t>
      </w:r>
      <w:bookmarkEnd w:id="23"/>
      <w:bookmarkEnd w:id="24"/>
      <w:bookmarkEnd w:id="25"/>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3.7.1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为急救指挥调度系统提供必要的硬件、软件和信息安全防护，包括防火墙、网络防病毒软件、防雷保护、</w:t>
      </w:r>
      <w:r>
        <w:rPr>
          <w:rFonts w:ascii="宋体" w:hAnsi="宋体" w:cs="仿宋_GB2312" w:hint="eastAsia"/>
          <w:sz w:val="21"/>
          <w:szCs w:val="21"/>
          <w:shd w:val="clear" w:color="auto" w:fill="FFFFFF"/>
        </w:rPr>
        <w:t>UPS</w:t>
      </w:r>
      <w:r>
        <w:rPr>
          <w:rFonts w:ascii="宋体" w:hAnsi="宋体" w:cs="仿宋_GB2312" w:hint="eastAsia"/>
          <w:sz w:val="21"/>
          <w:szCs w:val="21"/>
          <w:shd w:val="clear" w:color="auto" w:fill="FFFFFF"/>
        </w:rPr>
        <w:t>电源等，保证整个</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指挥调度系统的不间断可靠运行。</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3.7.2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防火墙：</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要求建立网络安全防护体系，对服务器、指挥中心受理台、电脑使用行为进行有效管理和监控，起到有效地防毒和杀毒，解决方案以事前预防、事中监控、事后溯源为主要设计理念，通过外设管理关闭避免办公设备的滥用，病毒的传播，非法外联等危险行为；通过桌面安全对</w:t>
      </w:r>
      <w:r>
        <w:rPr>
          <w:rFonts w:ascii="宋体" w:hAnsi="宋体" w:cs="仿宋_GB2312" w:hint="eastAsia"/>
          <w:sz w:val="21"/>
          <w:szCs w:val="21"/>
          <w:shd w:val="clear" w:color="auto" w:fill="FFFFFF"/>
        </w:rPr>
        <w:t>Windows</w:t>
      </w:r>
      <w:r>
        <w:rPr>
          <w:rFonts w:ascii="宋体" w:hAnsi="宋体" w:cs="仿宋_GB2312" w:hint="eastAsia"/>
          <w:sz w:val="21"/>
          <w:szCs w:val="21"/>
          <w:shd w:val="clear" w:color="auto" w:fill="FFFFFF"/>
        </w:rPr>
        <w:t>的系统管理级功能进行了屏蔽，有效保证</w:t>
      </w:r>
      <w:r>
        <w:rPr>
          <w:rFonts w:ascii="宋体" w:hAnsi="宋体" w:cs="仿宋_GB2312" w:hint="eastAsia"/>
          <w:sz w:val="21"/>
          <w:szCs w:val="21"/>
          <w:shd w:val="clear" w:color="auto" w:fill="FFFFFF"/>
        </w:rPr>
        <w:t>Windows</w:t>
      </w:r>
      <w:r>
        <w:rPr>
          <w:rFonts w:ascii="宋体" w:hAnsi="宋体" w:cs="仿宋_GB2312" w:hint="eastAsia"/>
          <w:sz w:val="21"/>
          <w:szCs w:val="21"/>
          <w:shd w:val="clear" w:color="auto" w:fill="FFFFFF"/>
        </w:rPr>
        <w:t>桌面安全；集防火墙、</w:t>
      </w:r>
      <w:r>
        <w:rPr>
          <w:rFonts w:ascii="宋体" w:hAnsi="宋体" w:cs="仿宋_GB2312" w:hint="eastAsia"/>
          <w:sz w:val="21"/>
          <w:szCs w:val="21"/>
          <w:shd w:val="clear" w:color="auto" w:fill="FFFFFF"/>
        </w:rPr>
        <w:t>VPN</w:t>
      </w:r>
      <w:r>
        <w:rPr>
          <w:rFonts w:ascii="宋体" w:hAnsi="宋体" w:cs="仿宋_GB2312" w:hint="eastAsia"/>
          <w:sz w:val="21"/>
          <w:szCs w:val="21"/>
          <w:shd w:val="clear" w:color="auto" w:fill="FFFFFF"/>
        </w:rPr>
        <w:t>、入侵检测、防病毒、数据防泄露、带宽管理、</w:t>
      </w:r>
      <w:r>
        <w:rPr>
          <w:rFonts w:ascii="宋体" w:hAnsi="宋体" w:cs="仿宋_GB2312" w:hint="eastAsia"/>
          <w:sz w:val="21"/>
          <w:szCs w:val="21"/>
          <w:shd w:val="clear" w:color="auto" w:fill="FFFFFF"/>
        </w:rPr>
        <w:t>URL</w:t>
      </w:r>
      <w:r>
        <w:rPr>
          <w:rFonts w:ascii="宋体" w:hAnsi="宋体" w:cs="仿宋_GB2312" w:hint="eastAsia"/>
          <w:sz w:val="21"/>
          <w:szCs w:val="21"/>
          <w:shd w:val="clear" w:color="auto" w:fill="FFFFFF"/>
        </w:rPr>
        <w:t>过滤等多种功能于一身，全局配置视图和一体化策略管理。</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3.7.3</w:t>
      </w:r>
      <w:r>
        <w:rPr>
          <w:rFonts w:ascii="宋体" w:hAnsi="宋体" w:cs="仿宋_GB2312" w:hint="eastAsia"/>
          <w:b/>
          <w:bCs/>
          <w:sz w:val="21"/>
          <w:szCs w:val="21"/>
          <w:shd w:val="clear" w:color="auto" w:fill="FFFFFF"/>
        </w:rPr>
        <w:t>前置服务器设备要求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前置服务器：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利用前置服务器，实现</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指挥调度</w:t>
      </w:r>
      <w:r>
        <w:rPr>
          <w:rFonts w:ascii="宋体" w:hAnsi="宋体" w:cs="仿宋_GB2312" w:hint="eastAsia"/>
          <w:sz w:val="21"/>
          <w:szCs w:val="21"/>
          <w:shd w:val="clear" w:color="auto" w:fill="FFFFFF"/>
        </w:rPr>
        <w:t>系统与卫健委平台数据对接，以及省、市政府部门应急部门对接，</w:t>
      </w:r>
      <w:r>
        <w:rPr>
          <w:rFonts w:ascii="宋体" w:hAnsi="宋体" w:cs="仿宋_GB2312" w:hint="eastAsia"/>
          <w:sz w:val="21"/>
          <w:szCs w:val="21"/>
          <w:shd w:val="clear" w:color="auto" w:fill="FFFFFF"/>
        </w:rPr>
        <w:t>110</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119</w:t>
      </w:r>
      <w:r>
        <w:rPr>
          <w:rFonts w:ascii="宋体" w:hAnsi="宋体" w:cs="仿宋_GB2312" w:hint="eastAsia"/>
          <w:sz w:val="21"/>
          <w:szCs w:val="21"/>
          <w:shd w:val="clear" w:color="auto" w:fill="FFFFFF"/>
        </w:rPr>
        <w:t>、</w:t>
      </w:r>
      <w:r>
        <w:rPr>
          <w:rFonts w:ascii="宋体" w:hAnsi="宋体" w:cs="仿宋_GB2312" w:hint="eastAsia"/>
          <w:sz w:val="21"/>
          <w:szCs w:val="21"/>
          <w:shd w:val="clear" w:color="auto" w:fill="FFFFFF"/>
        </w:rPr>
        <w:t>122</w:t>
      </w:r>
      <w:r>
        <w:rPr>
          <w:rFonts w:ascii="宋体" w:hAnsi="宋体" w:cs="仿宋_GB2312" w:hint="eastAsia"/>
          <w:sz w:val="21"/>
          <w:szCs w:val="21"/>
          <w:shd w:val="clear" w:color="auto" w:fill="FFFFFF"/>
        </w:rPr>
        <w:t>和其它急救信息系统对接，使</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指挥调度系统网络与卫生信息平台网络及其它相关信息平台网络对接，即能实现数据交互，又能保证系统网络的相对独立和稳定性。</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bookmarkStart w:id="26" w:name="_Toc14682090"/>
      <w:bookmarkStart w:id="27" w:name="_Toc15582034"/>
      <w:bookmarkStart w:id="28" w:name="_Toc27382"/>
      <w:r>
        <w:rPr>
          <w:rFonts w:ascii="宋体" w:hAnsi="宋体" w:cs="仿宋_GB2312" w:hint="eastAsia"/>
          <w:b/>
          <w:bCs/>
          <w:sz w:val="21"/>
          <w:szCs w:val="21"/>
          <w:shd w:val="clear" w:color="auto" w:fill="FFFFFF"/>
        </w:rPr>
        <w:t>3.8</w:t>
      </w:r>
      <w:r>
        <w:rPr>
          <w:rFonts w:ascii="宋体" w:hAnsi="宋体" w:cs="仿宋_GB2312" w:hint="eastAsia"/>
          <w:b/>
          <w:bCs/>
          <w:sz w:val="21"/>
          <w:szCs w:val="21"/>
          <w:shd w:val="clear" w:color="auto" w:fill="FFFFFF"/>
        </w:rPr>
        <w:t>急救分站子系统</w:t>
      </w:r>
      <w:bookmarkEnd w:id="26"/>
      <w:bookmarkEnd w:id="27"/>
      <w:bookmarkEnd w:id="28"/>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 xml:space="preserve">3.8.1 </w:t>
      </w:r>
      <w:r>
        <w:rPr>
          <w:rFonts w:ascii="宋体" w:hAnsi="宋体" w:cs="仿宋_GB2312" w:hint="eastAsia"/>
          <w:b/>
          <w:bCs/>
          <w:sz w:val="21"/>
          <w:szCs w:val="21"/>
          <w:shd w:val="clear" w:color="auto" w:fill="FFFFFF"/>
        </w:rPr>
        <w:t>系统概述</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通过信息网络子系统与指挥中心连接，接受中心调度。实时管理所属急救站的人员车辆、药品仪器卫材、急救病历、急救办公等功能。</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3.8.2</w:t>
      </w:r>
      <w:r>
        <w:rPr>
          <w:rFonts w:ascii="宋体" w:hAnsi="宋体" w:cs="仿宋_GB2312" w:hint="eastAsia"/>
          <w:b/>
          <w:bCs/>
          <w:sz w:val="21"/>
          <w:szCs w:val="21"/>
          <w:shd w:val="clear" w:color="auto" w:fill="FFFFFF"/>
        </w:rPr>
        <w:t>功能要求</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w:t>
      </w:r>
      <w:r>
        <w:rPr>
          <w:rFonts w:ascii="宋体" w:hAnsi="宋体" w:cs="仿宋_GB2312" w:hint="eastAsia"/>
          <w:sz w:val="21"/>
          <w:szCs w:val="21"/>
          <w:shd w:val="clear" w:color="auto" w:fill="FFFFFF"/>
        </w:rPr>
        <w:t>、实时接收指挥中心的调派指令（与救护车接收同步）。</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、可以选择打印当日或当班分站各站的命令单的</w:t>
      </w:r>
      <w:r>
        <w:rPr>
          <w:rFonts w:ascii="宋体" w:hAnsi="宋体" w:cs="仿宋_GB2312" w:hint="eastAsia"/>
          <w:sz w:val="21"/>
          <w:szCs w:val="21"/>
          <w:shd w:val="clear" w:color="auto" w:fill="FFFFFF"/>
        </w:rPr>
        <w:t>流水。</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、可显示本分站各站当日执行的任务清单。</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4</w:t>
      </w:r>
      <w:r>
        <w:rPr>
          <w:rFonts w:ascii="宋体" w:hAnsi="宋体" w:cs="仿宋_GB2312" w:hint="eastAsia"/>
          <w:sz w:val="21"/>
          <w:szCs w:val="21"/>
          <w:shd w:val="clear" w:color="auto" w:fill="FFFFFF"/>
        </w:rPr>
        <w:t>、可查看本分站车辆执行的历史的任务清单。</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5</w:t>
      </w:r>
      <w:r>
        <w:rPr>
          <w:rFonts w:ascii="宋体" w:hAnsi="宋体" w:cs="仿宋_GB2312" w:hint="eastAsia"/>
          <w:sz w:val="21"/>
          <w:szCs w:val="21"/>
          <w:shd w:val="clear" w:color="auto" w:fill="FFFFFF"/>
        </w:rPr>
        <w:t>、可以选择时间打印任务流水清单。</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6</w:t>
      </w:r>
      <w:r>
        <w:rPr>
          <w:rFonts w:ascii="宋体" w:hAnsi="宋体" w:cs="仿宋_GB2312" w:hint="eastAsia"/>
          <w:sz w:val="21"/>
          <w:szCs w:val="21"/>
          <w:shd w:val="clear" w:color="auto" w:fill="FFFFFF"/>
        </w:rPr>
        <w:t>、直接查看操作电子地图。</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7</w:t>
      </w:r>
      <w:r>
        <w:rPr>
          <w:rFonts w:ascii="宋体" w:hAnsi="宋体" w:cs="仿宋_GB2312" w:hint="eastAsia"/>
          <w:sz w:val="21"/>
          <w:szCs w:val="21"/>
          <w:shd w:val="clear" w:color="auto" w:fill="FFFFFF"/>
        </w:rPr>
        <w:t>、填报急救病历等急救信息，并回传指挥中心系统。</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8</w:t>
      </w:r>
      <w:r>
        <w:rPr>
          <w:rFonts w:ascii="宋体" w:hAnsi="宋体" w:cs="仿宋_GB2312" w:hint="eastAsia"/>
          <w:sz w:val="21"/>
          <w:szCs w:val="21"/>
          <w:shd w:val="clear" w:color="auto" w:fill="FFFFFF"/>
        </w:rPr>
        <w:t>、提供医疗信息参考资料库（包括救治方案、毒品资料库和化学危险品资料库）。至少具有</w:t>
      </w:r>
      <w:r>
        <w:rPr>
          <w:rFonts w:ascii="宋体" w:hAnsi="宋体" w:cs="仿宋_GB2312" w:hint="eastAsia"/>
          <w:sz w:val="21"/>
          <w:szCs w:val="21"/>
          <w:shd w:val="clear" w:color="auto" w:fill="FFFFFF"/>
        </w:rPr>
        <w:t>50</w:t>
      </w:r>
      <w:r>
        <w:rPr>
          <w:rFonts w:ascii="宋体" w:hAnsi="宋体" w:cs="仿宋_GB2312" w:hint="eastAsia"/>
          <w:sz w:val="21"/>
          <w:szCs w:val="21"/>
          <w:shd w:val="clear" w:color="auto" w:fill="FFFFFF"/>
        </w:rPr>
        <w:t>种以上的常见急症常规处理方法、</w:t>
      </w:r>
      <w:r>
        <w:rPr>
          <w:rFonts w:ascii="宋体" w:hAnsi="宋体" w:cs="仿宋_GB2312" w:hint="eastAsia"/>
          <w:sz w:val="21"/>
          <w:szCs w:val="21"/>
          <w:shd w:val="clear" w:color="auto" w:fill="FFFFFF"/>
        </w:rPr>
        <w:t>2600</w:t>
      </w:r>
      <w:r>
        <w:rPr>
          <w:rFonts w:ascii="宋体" w:hAnsi="宋体" w:cs="仿宋_GB2312" w:hint="eastAsia"/>
          <w:sz w:val="21"/>
          <w:szCs w:val="21"/>
          <w:shd w:val="clear" w:color="auto" w:fill="FFFFFF"/>
        </w:rPr>
        <w:t>多种中毒专家知识库、</w:t>
      </w:r>
      <w:r>
        <w:rPr>
          <w:rFonts w:ascii="宋体" w:hAnsi="宋体" w:cs="仿宋_GB2312" w:hint="eastAsia"/>
          <w:sz w:val="21"/>
          <w:szCs w:val="21"/>
          <w:shd w:val="clear" w:color="auto" w:fill="FFFFFF"/>
        </w:rPr>
        <w:t>1000</w:t>
      </w:r>
      <w:r>
        <w:rPr>
          <w:rFonts w:ascii="宋体" w:hAnsi="宋体" w:cs="仿宋_GB2312" w:hint="eastAsia"/>
          <w:sz w:val="21"/>
          <w:szCs w:val="21"/>
          <w:shd w:val="clear" w:color="auto" w:fill="FFFFFF"/>
        </w:rPr>
        <w:t>多种化学危险品知识库。</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9</w:t>
      </w:r>
      <w:r>
        <w:rPr>
          <w:rFonts w:ascii="宋体" w:hAnsi="宋体" w:cs="仿宋_GB2312" w:hint="eastAsia"/>
          <w:sz w:val="21"/>
          <w:szCs w:val="21"/>
          <w:shd w:val="clear" w:color="auto" w:fill="FFFFFF"/>
        </w:rPr>
        <w:t>、具有急救分站相关信息统计查询功能。包括日报、月报、年报和时间段统计。</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10</w:t>
      </w:r>
      <w:r>
        <w:rPr>
          <w:rFonts w:ascii="宋体" w:hAnsi="宋体" w:cs="仿宋_GB2312" w:hint="eastAsia"/>
          <w:sz w:val="21"/>
          <w:szCs w:val="21"/>
          <w:shd w:val="clear" w:color="auto" w:fill="FFFFFF"/>
        </w:rPr>
        <w:t>、实现各种汇总统计报表功能：可以按病种、调度时间、</w:t>
      </w:r>
      <w:r>
        <w:rPr>
          <w:rFonts w:ascii="宋体" w:hAnsi="宋体" w:cs="仿宋_GB2312" w:hint="eastAsia"/>
          <w:sz w:val="21"/>
          <w:szCs w:val="21"/>
          <w:shd w:val="clear" w:color="auto" w:fill="FFFFFF"/>
        </w:rPr>
        <w:t>接警受理员、医院名称、人员绩效等类型进行统计报表。</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11</w:t>
      </w:r>
      <w:r>
        <w:rPr>
          <w:rFonts w:ascii="宋体" w:hAnsi="宋体" w:cs="仿宋_GB2312" w:hint="eastAsia"/>
          <w:sz w:val="21"/>
          <w:szCs w:val="21"/>
          <w:shd w:val="clear" w:color="auto" w:fill="FFFFFF"/>
        </w:rPr>
        <w:t>、与急救指挥中心通过虚拟专网连接，并实时显示组网线路状态。</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12</w:t>
      </w:r>
      <w:r>
        <w:rPr>
          <w:rFonts w:ascii="宋体" w:hAnsi="宋体" w:cs="仿宋_GB2312" w:hint="eastAsia"/>
          <w:sz w:val="21"/>
          <w:szCs w:val="21"/>
          <w:shd w:val="clear" w:color="auto" w:fill="FFFFFF"/>
        </w:rPr>
        <w:t>、可实时查看网络监控内所属急救车辆、车载视频、监控视频信息。</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13</w:t>
      </w:r>
      <w:r>
        <w:rPr>
          <w:rFonts w:ascii="宋体" w:hAnsi="宋体" w:cs="仿宋_GB2312" w:hint="eastAsia"/>
          <w:sz w:val="21"/>
          <w:szCs w:val="21"/>
          <w:shd w:val="clear" w:color="auto" w:fill="FFFFFF"/>
        </w:rPr>
        <w:t>、系统数据维护功能：可对系统基础数据进行维护管理，并对人员操作权限进行管理，确保系统安全。</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4</w:t>
      </w:r>
      <w:r>
        <w:rPr>
          <w:rFonts w:ascii="宋体" w:hAnsi="宋体" w:cs="仿宋_GB2312" w:hint="eastAsia"/>
          <w:b/>
          <w:bCs/>
          <w:sz w:val="21"/>
          <w:szCs w:val="21"/>
          <w:shd w:val="clear" w:color="auto" w:fill="FFFFFF"/>
        </w:rPr>
        <w:t>、项目参数要求</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85"/>
        <w:gridCol w:w="5708"/>
        <w:gridCol w:w="567"/>
        <w:gridCol w:w="851"/>
        <w:gridCol w:w="851"/>
      </w:tblGrid>
      <w:tr w:rsidR="00D75E74">
        <w:trPr>
          <w:jc w:val="center"/>
        </w:trPr>
        <w:tc>
          <w:tcPr>
            <w:tcW w:w="9777" w:type="dxa"/>
            <w:gridSpan w:val="6"/>
            <w:vAlign w:val="center"/>
          </w:tcPr>
          <w:p w:rsidR="00D75E74" w:rsidRDefault="004035B2">
            <w:pPr>
              <w:jc w:val="center"/>
              <w:rPr>
                <w:b/>
                <w:szCs w:val="21"/>
              </w:rPr>
            </w:pPr>
            <w:r>
              <w:rPr>
                <w:rFonts w:hint="eastAsia"/>
                <w:b/>
                <w:szCs w:val="21"/>
              </w:rPr>
              <w:t>1</w:t>
            </w:r>
            <w:r>
              <w:rPr>
                <w:rFonts w:hint="eastAsia"/>
                <w:b/>
                <w:szCs w:val="21"/>
              </w:rPr>
              <w:t>、数字程控交换机子系统</w:t>
            </w:r>
          </w:p>
        </w:tc>
      </w:tr>
      <w:tr w:rsidR="00D75E74">
        <w:trPr>
          <w:jc w:val="center"/>
        </w:trPr>
        <w:tc>
          <w:tcPr>
            <w:tcW w:w="715" w:type="dxa"/>
            <w:vAlign w:val="center"/>
          </w:tcPr>
          <w:p w:rsidR="00D75E74" w:rsidRDefault="004035B2">
            <w:pPr>
              <w:rPr>
                <w:szCs w:val="21"/>
              </w:rPr>
            </w:pPr>
            <w:r>
              <w:rPr>
                <w:rFonts w:hint="eastAsia"/>
                <w:szCs w:val="21"/>
              </w:rPr>
              <w:t>编号</w:t>
            </w:r>
          </w:p>
        </w:tc>
        <w:tc>
          <w:tcPr>
            <w:tcW w:w="1085" w:type="dxa"/>
            <w:vAlign w:val="center"/>
          </w:tcPr>
          <w:p w:rsidR="00D75E74" w:rsidRDefault="004035B2">
            <w:pPr>
              <w:rPr>
                <w:szCs w:val="21"/>
              </w:rPr>
            </w:pPr>
            <w:r>
              <w:rPr>
                <w:rFonts w:hint="eastAsia"/>
                <w:szCs w:val="21"/>
              </w:rPr>
              <w:t>名称</w:t>
            </w:r>
          </w:p>
        </w:tc>
        <w:tc>
          <w:tcPr>
            <w:tcW w:w="5708" w:type="dxa"/>
            <w:vAlign w:val="center"/>
          </w:tcPr>
          <w:p w:rsidR="00D75E74" w:rsidRDefault="004035B2">
            <w:pPr>
              <w:rPr>
                <w:szCs w:val="21"/>
              </w:rPr>
            </w:pPr>
            <w:r>
              <w:rPr>
                <w:rFonts w:hint="eastAsia"/>
                <w:szCs w:val="21"/>
              </w:rPr>
              <w:t>技术要求</w:t>
            </w:r>
          </w:p>
        </w:tc>
        <w:tc>
          <w:tcPr>
            <w:tcW w:w="567" w:type="dxa"/>
            <w:vAlign w:val="center"/>
          </w:tcPr>
          <w:p w:rsidR="00D75E74" w:rsidRDefault="004035B2">
            <w:pPr>
              <w:rPr>
                <w:szCs w:val="21"/>
              </w:rPr>
            </w:pPr>
            <w:r>
              <w:rPr>
                <w:rFonts w:hint="eastAsia"/>
                <w:szCs w:val="21"/>
              </w:rPr>
              <w:t>数量</w:t>
            </w:r>
          </w:p>
        </w:tc>
        <w:tc>
          <w:tcPr>
            <w:tcW w:w="851" w:type="dxa"/>
            <w:vAlign w:val="center"/>
          </w:tcPr>
          <w:p w:rsidR="00D75E74" w:rsidRDefault="004035B2">
            <w:pPr>
              <w:rPr>
                <w:szCs w:val="21"/>
              </w:rPr>
            </w:pPr>
            <w:r>
              <w:rPr>
                <w:rFonts w:hint="eastAsia"/>
                <w:szCs w:val="21"/>
              </w:rPr>
              <w:t>单位</w:t>
            </w:r>
          </w:p>
        </w:tc>
        <w:tc>
          <w:tcPr>
            <w:tcW w:w="851" w:type="dxa"/>
            <w:vAlign w:val="center"/>
          </w:tcPr>
          <w:p w:rsidR="00D75E74" w:rsidRDefault="004035B2">
            <w:pPr>
              <w:jc w:val="center"/>
              <w:rPr>
                <w:szCs w:val="21"/>
              </w:rPr>
            </w:pPr>
            <w:r>
              <w:rPr>
                <w:rFonts w:hint="eastAsia"/>
                <w:szCs w:val="21"/>
              </w:rPr>
              <w:t>是否核心产品</w:t>
            </w:r>
          </w:p>
        </w:tc>
      </w:tr>
      <w:tr w:rsidR="00D75E74">
        <w:trPr>
          <w:jc w:val="center"/>
        </w:trPr>
        <w:tc>
          <w:tcPr>
            <w:tcW w:w="715" w:type="dxa"/>
            <w:vAlign w:val="center"/>
          </w:tcPr>
          <w:p w:rsidR="00D75E74" w:rsidRDefault="00D75E74">
            <w:pPr>
              <w:numPr>
                <w:ilvl w:val="0"/>
                <w:numId w:val="5"/>
              </w:numPr>
              <w:spacing w:before="312" w:after="156"/>
              <w:rPr>
                <w:rFonts w:cs="Times New Roman"/>
                <w:szCs w:val="21"/>
              </w:rPr>
            </w:pPr>
          </w:p>
        </w:tc>
        <w:tc>
          <w:tcPr>
            <w:tcW w:w="1085" w:type="dxa"/>
            <w:vAlign w:val="center"/>
          </w:tcPr>
          <w:p w:rsidR="00D75E74" w:rsidRDefault="004035B2">
            <w:pPr>
              <w:rPr>
                <w:szCs w:val="21"/>
              </w:rPr>
            </w:pPr>
            <w:r>
              <w:rPr>
                <w:rFonts w:hint="eastAsia"/>
                <w:szCs w:val="21"/>
              </w:rPr>
              <w:t>数字程控交换机</w:t>
            </w:r>
          </w:p>
        </w:tc>
        <w:tc>
          <w:tcPr>
            <w:tcW w:w="5708" w:type="dxa"/>
            <w:vAlign w:val="center"/>
          </w:tcPr>
          <w:p w:rsidR="00D75E74" w:rsidRDefault="004035B2">
            <w:pPr>
              <w:numPr>
                <w:ilvl w:val="0"/>
                <w:numId w:val="6"/>
              </w:numPr>
              <w:rPr>
                <w:szCs w:val="21"/>
              </w:rPr>
            </w:pPr>
            <w:r>
              <w:rPr>
                <w:rFonts w:hint="eastAsia"/>
                <w:szCs w:val="21"/>
              </w:rPr>
              <w:t>支持话音、数据、多媒体的应用和基于</w:t>
            </w:r>
            <w:r>
              <w:rPr>
                <w:rFonts w:hint="eastAsia"/>
                <w:szCs w:val="21"/>
              </w:rPr>
              <w:t>IP</w:t>
            </w:r>
            <w:r>
              <w:rPr>
                <w:rFonts w:hint="eastAsia"/>
                <w:szCs w:val="21"/>
              </w:rPr>
              <w:t>的电话和组网业务；</w:t>
            </w:r>
          </w:p>
          <w:p w:rsidR="00D75E74" w:rsidRDefault="004035B2">
            <w:pPr>
              <w:numPr>
                <w:ilvl w:val="0"/>
                <w:numId w:val="6"/>
              </w:numPr>
              <w:rPr>
                <w:szCs w:val="21"/>
              </w:rPr>
            </w:pPr>
            <w:r>
              <w:rPr>
                <w:rFonts w:hint="eastAsia"/>
                <w:szCs w:val="21"/>
              </w:rPr>
              <w:t>全分散控制方式和叠加式的模块化结构；</w:t>
            </w:r>
          </w:p>
          <w:p w:rsidR="00D75E74" w:rsidRDefault="004035B2">
            <w:pPr>
              <w:numPr>
                <w:ilvl w:val="0"/>
                <w:numId w:val="6"/>
              </w:numPr>
              <w:rPr>
                <w:szCs w:val="21"/>
              </w:rPr>
            </w:pPr>
            <w:r>
              <w:rPr>
                <w:rFonts w:hint="eastAsia"/>
                <w:szCs w:val="21"/>
              </w:rPr>
              <w:t>19</w:t>
            </w:r>
            <w:r>
              <w:rPr>
                <w:rFonts w:hint="eastAsia"/>
                <w:szCs w:val="21"/>
              </w:rPr>
              <w:t>英寸机架式服务器主机；</w:t>
            </w:r>
            <w:r>
              <w:rPr>
                <w:rFonts w:hint="eastAsia"/>
                <w:szCs w:val="21"/>
              </w:rPr>
              <w:br/>
              <w:t>5</w:t>
            </w:r>
            <w:r>
              <w:rPr>
                <w:rFonts w:hint="eastAsia"/>
                <w:szCs w:val="21"/>
              </w:rPr>
              <w:t>、</w:t>
            </w:r>
            <w:r>
              <w:rPr>
                <w:rFonts w:hint="eastAsia"/>
                <w:szCs w:val="21"/>
              </w:rPr>
              <w:t xml:space="preserve">CPU </w:t>
            </w:r>
            <w:r>
              <w:rPr>
                <w:rFonts w:hint="eastAsia"/>
                <w:szCs w:val="21"/>
              </w:rPr>
              <w:t>应用板</w:t>
            </w:r>
            <w:r>
              <w:rPr>
                <w:rFonts w:hint="eastAsia"/>
                <w:szCs w:val="21"/>
              </w:rPr>
              <w:t>*1</w:t>
            </w:r>
            <w:r>
              <w:rPr>
                <w:rFonts w:hint="eastAsia"/>
                <w:szCs w:val="21"/>
              </w:rPr>
              <w:t>块；</w:t>
            </w:r>
            <w:r>
              <w:rPr>
                <w:rFonts w:hint="eastAsia"/>
                <w:szCs w:val="21"/>
              </w:rPr>
              <w:br/>
              <w:t>6</w:t>
            </w:r>
            <w:r>
              <w:rPr>
                <w:rFonts w:hint="eastAsia"/>
                <w:szCs w:val="21"/>
              </w:rPr>
              <w:t>、</w:t>
            </w:r>
            <w:r>
              <w:rPr>
                <w:rFonts w:hint="eastAsia"/>
                <w:szCs w:val="21"/>
              </w:rPr>
              <w:t>ISDN</w:t>
            </w:r>
            <w:r>
              <w:rPr>
                <w:rFonts w:hint="eastAsia"/>
                <w:szCs w:val="21"/>
              </w:rPr>
              <w:t>接口</w:t>
            </w:r>
            <w:r>
              <w:rPr>
                <w:rFonts w:hint="eastAsia"/>
                <w:szCs w:val="21"/>
              </w:rPr>
              <w:t>-E1( PRI-T2) *1</w:t>
            </w:r>
            <w:r>
              <w:rPr>
                <w:rFonts w:hint="eastAsia"/>
                <w:szCs w:val="21"/>
              </w:rPr>
              <w:t>块；</w:t>
            </w:r>
            <w:r>
              <w:rPr>
                <w:rFonts w:hint="eastAsia"/>
                <w:szCs w:val="21"/>
              </w:rPr>
              <w:br/>
              <w:t>7</w:t>
            </w:r>
            <w:r>
              <w:rPr>
                <w:rFonts w:hint="eastAsia"/>
                <w:szCs w:val="21"/>
              </w:rPr>
              <w:t>、</w:t>
            </w:r>
            <w:r>
              <w:rPr>
                <w:rFonts w:hint="eastAsia"/>
                <w:szCs w:val="21"/>
              </w:rPr>
              <w:t xml:space="preserve">T2 </w:t>
            </w:r>
            <w:r>
              <w:rPr>
                <w:rFonts w:hint="eastAsia"/>
                <w:szCs w:val="21"/>
              </w:rPr>
              <w:t>非平衡变换组件</w:t>
            </w:r>
            <w:r>
              <w:rPr>
                <w:rFonts w:hint="eastAsia"/>
                <w:szCs w:val="21"/>
              </w:rPr>
              <w:t xml:space="preserve"> RJ45/</w:t>
            </w:r>
            <w:r>
              <w:rPr>
                <w:rFonts w:hint="eastAsia"/>
                <w:szCs w:val="21"/>
              </w:rPr>
              <w:t>同轴接口；</w:t>
            </w:r>
          </w:p>
          <w:p w:rsidR="00D75E74" w:rsidRDefault="004035B2">
            <w:pPr>
              <w:rPr>
                <w:szCs w:val="21"/>
              </w:rPr>
            </w:pPr>
            <w:r>
              <w:rPr>
                <w:rFonts w:hint="eastAsia"/>
                <w:szCs w:val="21"/>
              </w:rPr>
              <w:t>8</w:t>
            </w:r>
            <w:r>
              <w:rPr>
                <w:rFonts w:hint="eastAsia"/>
                <w:szCs w:val="21"/>
              </w:rPr>
              <w:t>、内置语音提示功能；</w:t>
            </w:r>
          </w:p>
          <w:p w:rsidR="00D75E74" w:rsidRDefault="004035B2">
            <w:pPr>
              <w:rPr>
                <w:szCs w:val="21"/>
              </w:rPr>
            </w:pPr>
            <w:r>
              <w:rPr>
                <w:rFonts w:hint="eastAsia"/>
                <w:szCs w:val="21"/>
              </w:rPr>
              <w:t>9</w:t>
            </w:r>
            <w:r>
              <w:rPr>
                <w:rFonts w:hint="eastAsia"/>
                <w:szCs w:val="21"/>
              </w:rPr>
              <w:t>、支持</w:t>
            </w:r>
            <w:r>
              <w:rPr>
                <w:rFonts w:hint="eastAsia"/>
                <w:szCs w:val="21"/>
              </w:rPr>
              <w:t>CSTA</w:t>
            </w:r>
            <w:r>
              <w:rPr>
                <w:rFonts w:hint="eastAsia"/>
                <w:szCs w:val="21"/>
              </w:rPr>
              <w:t>或</w:t>
            </w:r>
            <w:r>
              <w:rPr>
                <w:rFonts w:hint="eastAsia"/>
                <w:szCs w:val="21"/>
              </w:rPr>
              <w:t>TSAPI</w:t>
            </w:r>
            <w:r>
              <w:rPr>
                <w:rFonts w:hint="eastAsia"/>
                <w:szCs w:val="21"/>
              </w:rPr>
              <w:t>或</w:t>
            </w:r>
            <w:r>
              <w:rPr>
                <w:rFonts w:hint="eastAsia"/>
                <w:szCs w:val="21"/>
              </w:rPr>
              <w:t>TAPI</w:t>
            </w:r>
            <w:r>
              <w:rPr>
                <w:rFonts w:hint="eastAsia"/>
                <w:szCs w:val="21"/>
              </w:rPr>
              <w:t>接口；</w:t>
            </w:r>
          </w:p>
          <w:p w:rsidR="00D75E74" w:rsidRDefault="004035B2">
            <w:pPr>
              <w:rPr>
                <w:szCs w:val="21"/>
              </w:rPr>
            </w:pPr>
            <w:r>
              <w:rPr>
                <w:rFonts w:hint="eastAsia"/>
                <w:szCs w:val="21"/>
              </w:rPr>
              <w:t>10</w:t>
            </w:r>
            <w:r>
              <w:rPr>
                <w:rFonts w:hint="eastAsia"/>
                <w:szCs w:val="21"/>
              </w:rPr>
              <w:t>、用</w:t>
            </w:r>
            <w:r>
              <w:rPr>
                <w:rFonts w:hint="eastAsia"/>
                <w:szCs w:val="21"/>
              </w:rPr>
              <w:t>linux</w:t>
            </w:r>
            <w:r>
              <w:rPr>
                <w:rFonts w:hint="eastAsia"/>
                <w:szCs w:val="21"/>
              </w:rPr>
              <w:t>操作系统；</w:t>
            </w:r>
          </w:p>
          <w:p w:rsidR="00D75E74" w:rsidRDefault="004035B2">
            <w:pPr>
              <w:rPr>
                <w:szCs w:val="21"/>
              </w:rPr>
            </w:pPr>
            <w:r>
              <w:rPr>
                <w:rFonts w:hint="eastAsia"/>
                <w:szCs w:val="21"/>
              </w:rPr>
              <w:t>11</w:t>
            </w:r>
            <w:r>
              <w:rPr>
                <w:rFonts w:hint="eastAsia"/>
                <w:szCs w:val="21"/>
              </w:rPr>
              <w:t>、内置</w:t>
            </w:r>
            <w:r>
              <w:rPr>
                <w:rFonts w:hint="eastAsia"/>
                <w:szCs w:val="21"/>
              </w:rPr>
              <w:t>ACD</w:t>
            </w:r>
            <w:r>
              <w:rPr>
                <w:rFonts w:hint="eastAsia"/>
                <w:szCs w:val="21"/>
              </w:rPr>
              <w:t>、</w:t>
            </w:r>
            <w:r>
              <w:rPr>
                <w:rFonts w:hint="eastAsia"/>
                <w:szCs w:val="21"/>
              </w:rPr>
              <w:t>CTI</w:t>
            </w:r>
            <w:r>
              <w:rPr>
                <w:rFonts w:hint="eastAsia"/>
                <w:szCs w:val="21"/>
              </w:rPr>
              <w:t>接口平台；</w:t>
            </w:r>
          </w:p>
          <w:p w:rsidR="00D75E74" w:rsidRDefault="004035B2">
            <w:pPr>
              <w:rPr>
                <w:szCs w:val="21"/>
              </w:rPr>
            </w:pPr>
            <w:r>
              <w:rPr>
                <w:rFonts w:hint="eastAsia"/>
                <w:szCs w:val="21"/>
              </w:rPr>
              <w:t>12</w:t>
            </w:r>
            <w:r>
              <w:rPr>
                <w:rFonts w:hint="eastAsia"/>
                <w:szCs w:val="21"/>
              </w:rPr>
              <w:t>、提供</w:t>
            </w:r>
            <w:r>
              <w:rPr>
                <w:rFonts w:hint="eastAsia"/>
                <w:szCs w:val="21"/>
              </w:rPr>
              <w:t>100/1000M CTI</w:t>
            </w:r>
            <w:r>
              <w:rPr>
                <w:rFonts w:hint="eastAsia"/>
                <w:szCs w:val="21"/>
              </w:rPr>
              <w:t>接口；</w:t>
            </w:r>
          </w:p>
          <w:p w:rsidR="00D75E74" w:rsidRDefault="004035B2">
            <w:pPr>
              <w:rPr>
                <w:szCs w:val="21"/>
              </w:rPr>
            </w:pPr>
            <w:r>
              <w:rPr>
                <w:rFonts w:hint="eastAsia"/>
                <w:szCs w:val="21"/>
              </w:rPr>
              <w:t>13</w:t>
            </w:r>
            <w:r>
              <w:rPr>
                <w:rFonts w:hint="eastAsia"/>
                <w:szCs w:val="21"/>
              </w:rPr>
              <w:t>、支持</w:t>
            </w:r>
            <w:r>
              <w:rPr>
                <w:rFonts w:hint="eastAsia"/>
                <w:szCs w:val="21"/>
              </w:rPr>
              <w:t>CCD</w:t>
            </w:r>
            <w:r>
              <w:rPr>
                <w:rFonts w:hint="eastAsia"/>
                <w:szCs w:val="21"/>
              </w:rPr>
              <w:t>或</w:t>
            </w:r>
            <w:r>
              <w:rPr>
                <w:rFonts w:hint="eastAsia"/>
                <w:szCs w:val="21"/>
              </w:rPr>
              <w:t>ACD</w:t>
            </w:r>
            <w:r>
              <w:rPr>
                <w:rFonts w:hint="eastAsia"/>
                <w:szCs w:val="21"/>
              </w:rPr>
              <w:t>；</w:t>
            </w:r>
          </w:p>
          <w:p w:rsidR="00D75E74" w:rsidRDefault="004035B2">
            <w:pPr>
              <w:rPr>
                <w:szCs w:val="21"/>
              </w:rPr>
            </w:pPr>
            <w:r>
              <w:rPr>
                <w:rFonts w:hint="eastAsia"/>
                <w:szCs w:val="21"/>
              </w:rPr>
              <w:t>14</w:t>
            </w:r>
            <w:r>
              <w:rPr>
                <w:rFonts w:hint="eastAsia"/>
                <w:szCs w:val="21"/>
              </w:rPr>
              <w:t>、≥</w:t>
            </w:r>
            <w:r>
              <w:rPr>
                <w:rFonts w:hint="eastAsia"/>
                <w:szCs w:val="21"/>
              </w:rPr>
              <w:t>10</w:t>
            </w:r>
            <w:r>
              <w:rPr>
                <w:rFonts w:hint="eastAsia"/>
                <w:szCs w:val="21"/>
              </w:rPr>
              <w:t>路</w:t>
            </w:r>
            <w:r>
              <w:rPr>
                <w:rFonts w:hint="eastAsia"/>
                <w:szCs w:val="21"/>
              </w:rPr>
              <w:t>IP</w:t>
            </w:r>
            <w:r>
              <w:rPr>
                <w:rFonts w:hint="eastAsia"/>
                <w:szCs w:val="21"/>
              </w:rPr>
              <w:t>电话许可；</w:t>
            </w:r>
          </w:p>
          <w:p w:rsidR="00D75E74" w:rsidRDefault="004035B2">
            <w:pPr>
              <w:rPr>
                <w:szCs w:val="21"/>
              </w:rPr>
            </w:pPr>
            <w:r>
              <w:rPr>
                <w:rFonts w:hint="eastAsia"/>
                <w:szCs w:val="21"/>
              </w:rPr>
              <w:t>15</w:t>
            </w:r>
            <w:r>
              <w:rPr>
                <w:rFonts w:hint="eastAsia"/>
                <w:szCs w:val="21"/>
              </w:rPr>
              <w:t>、</w:t>
            </w:r>
            <w:r>
              <w:rPr>
                <w:rFonts w:hint="eastAsia"/>
                <w:szCs w:val="21"/>
              </w:rPr>
              <w:t xml:space="preserve">CSTA </w:t>
            </w:r>
            <w:r>
              <w:rPr>
                <w:rFonts w:hint="eastAsia"/>
                <w:szCs w:val="21"/>
              </w:rPr>
              <w:t>服务器软件证；</w:t>
            </w:r>
          </w:p>
          <w:p w:rsidR="00D75E74" w:rsidRDefault="004035B2">
            <w:pPr>
              <w:rPr>
                <w:szCs w:val="21"/>
              </w:rPr>
            </w:pPr>
            <w:r>
              <w:rPr>
                <w:rFonts w:hint="eastAsia"/>
                <w:szCs w:val="21"/>
              </w:rPr>
              <w:t>16</w:t>
            </w:r>
            <w:r>
              <w:rPr>
                <w:rFonts w:hint="eastAsia"/>
                <w:szCs w:val="21"/>
              </w:rPr>
              <w:t>、其他必要安装组件和配件；</w:t>
            </w:r>
          </w:p>
          <w:p w:rsidR="00D75E74" w:rsidRDefault="004035B2">
            <w:pPr>
              <w:rPr>
                <w:szCs w:val="21"/>
              </w:rPr>
            </w:pPr>
            <w:r>
              <w:rPr>
                <w:rFonts w:ascii="Calibri" w:hAnsi="Calibri" w:hint="eastAsia"/>
                <w:szCs w:val="21"/>
              </w:rPr>
              <w:t>★</w:t>
            </w:r>
            <w:r>
              <w:rPr>
                <w:rFonts w:hint="eastAsia"/>
                <w:szCs w:val="21"/>
              </w:rPr>
              <w:t>17</w:t>
            </w:r>
            <w:r>
              <w:rPr>
                <w:rFonts w:hint="eastAsia"/>
                <w:szCs w:val="21"/>
              </w:rPr>
              <w:t>、</w:t>
            </w:r>
            <w:r>
              <w:rPr>
                <w:szCs w:val="21"/>
              </w:rPr>
              <w:t>2</w:t>
            </w:r>
            <w:r>
              <w:rPr>
                <w:rFonts w:hint="eastAsia"/>
                <w:szCs w:val="21"/>
              </w:rPr>
              <w:t>台</w:t>
            </w:r>
            <w:r>
              <w:rPr>
                <w:szCs w:val="21"/>
              </w:rPr>
              <w:t>数字程控交换机</w:t>
            </w:r>
            <w:r>
              <w:rPr>
                <w:rFonts w:hint="eastAsia"/>
                <w:szCs w:val="21"/>
              </w:rPr>
              <w:t>实现</w:t>
            </w:r>
            <w:r>
              <w:rPr>
                <w:szCs w:val="21"/>
              </w:rPr>
              <w:t>双主机热备运行</w:t>
            </w:r>
            <w:r>
              <w:rPr>
                <w:rFonts w:hint="eastAsia"/>
                <w:szCs w:val="21"/>
              </w:rPr>
              <w:t>。</w:t>
            </w:r>
          </w:p>
        </w:tc>
        <w:tc>
          <w:tcPr>
            <w:tcW w:w="567" w:type="dxa"/>
            <w:vAlign w:val="center"/>
          </w:tcPr>
          <w:p w:rsidR="00D75E74" w:rsidRDefault="004035B2">
            <w:pPr>
              <w:rPr>
                <w:szCs w:val="21"/>
              </w:rPr>
            </w:pPr>
            <w:r>
              <w:rPr>
                <w:rFonts w:hint="eastAsia"/>
                <w:szCs w:val="21"/>
              </w:rPr>
              <w:t>2</w:t>
            </w:r>
          </w:p>
        </w:tc>
        <w:tc>
          <w:tcPr>
            <w:tcW w:w="851" w:type="dxa"/>
            <w:vAlign w:val="center"/>
          </w:tcPr>
          <w:p w:rsidR="00D75E74" w:rsidRDefault="004035B2">
            <w:pPr>
              <w:rPr>
                <w:szCs w:val="21"/>
              </w:rPr>
            </w:pPr>
            <w:r>
              <w:rPr>
                <w:rFonts w:hint="eastAsia"/>
                <w:szCs w:val="21"/>
              </w:rPr>
              <w:t>台</w:t>
            </w:r>
          </w:p>
        </w:tc>
        <w:tc>
          <w:tcPr>
            <w:tcW w:w="851" w:type="dxa"/>
            <w:vAlign w:val="center"/>
          </w:tcPr>
          <w:p w:rsidR="00D75E74" w:rsidRDefault="004035B2">
            <w:pPr>
              <w:jc w:val="center"/>
              <w:rPr>
                <w:szCs w:val="21"/>
              </w:rPr>
            </w:pPr>
            <w:r>
              <w:rPr>
                <w:rFonts w:hint="eastAsia"/>
                <w:szCs w:val="21"/>
              </w:rPr>
              <w:t>否</w:t>
            </w:r>
          </w:p>
        </w:tc>
      </w:tr>
      <w:tr w:rsidR="00D75E74">
        <w:trPr>
          <w:jc w:val="center"/>
        </w:trPr>
        <w:tc>
          <w:tcPr>
            <w:tcW w:w="715" w:type="dxa"/>
            <w:vAlign w:val="center"/>
          </w:tcPr>
          <w:p w:rsidR="00D75E74" w:rsidRDefault="00D75E74">
            <w:pPr>
              <w:numPr>
                <w:ilvl w:val="0"/>
                <w:numId w:val="5"/>
              </w:numPr>
              <w:spacing w:before="312" w:after="156"/>
              <w:rPr>
                <w:rFonts w:cs="Times New Roman"/>
                <w:szCs w:val="21"/>
              </w:rPr>
            </w:pPr>
          </w:p>
        </w:tc>
        <w:tc>
          <w:tcPr>
            <w:tcW w:w="1085" w:type="dxa"/>
            <w:vAlign w:val="center"/>
          </w:tcPr>
          <w:p w:rsidR="00D75E74" w:rsidRDefault="004035B2">
            <w:pPr>
              <w:rPr>
                <w:szCs w:val="21"/>
              </w:rPr>
            </w:pPr>
            <w:r>
              <w:rPr>
                <w:rFonts w:hint="eastAsia"/>
                <w:szCs w:val="21"/>
              </w:rPr>
              <w:t>数字</w:t>
            </w:r>
          </w:p>
          <w:p w:rsidR="00D75E74" w:rsidRDefault="004035B2">
            <w:pPr>
              <w:rPr>
                <w:szCs w:val="21"/>
              </w:rPr>
            </w:pPr>
            <w:r>
              <w:rPr>
                <w:rFonts w:hint="eastAsia"/>
                <w:szCs w:val="21"/>
              </w:rPr>
              <w:t>电话机</w:t>
            </w:r>
          </w:p>
        </w:tc>
        <w:tc>
          <w:tcPr>
            <w:tcW w:w="5708" w:type="dxa"/>
            <w:vAlign w:val="center"/>
          </w:tcPr>
          <w:p w:rsidR="00D75E74" w:rsidRDefault="004035B2">
            <w:pPr>
              <w:numPr>
                <w:ilvl w:val="0"/>
                <w:numId w:val="7"/>
              </w:numPr>
              <w:rPr>
                <w:szCs w:val="21"/>
              </w:rPr>
            </w:pPr>
            <w:r>
              <w:rPr>
                <w:rFonts w:ascii="Calibri" w:hAnsi="Calibri" w:hint="eastAsia"/>
                <w:szCs w:val="21"/>
              </w:rPr>
              <w:t>★</w:t>
            </w:r>
            <w:r>
              <w:rPr>
                <w:rFonts w:hint="eastAsia"/>
                <w:szCs w:val="21"/>
              </w:rPr>
              <w:t>与数字程控交换机整体配套同品牌数字话机；</w:t>
            </w:r>
          </w:p>
          <w:p w:rsidR="00D75E74" w:rsidRDefault="004035B2">
            <w:pPr>
              <w:numPr>
                <w:ilvl w:val="0"/>
                <w:numId w:val="7"/>
              </w:numPr>
              <w:rPr>
                <w:szCs w:val="21"/>
              </w:rPr>
            </w:pPr>
            <w:r>
              <w:rPr>
                <w:rFonts w:hint="eastAsia"/>
                <w:szCs w:val="21"/>
              </w:rPr>
              <w:t>液晶显示屏；≧</w:t>
            </w:r>
            <w:r>
              <w:rPr>
                <w:rFonts w:hint="eastAsia"/>
                <w:szCs w:val="21"/>
              </w:rPr>
              <w:t>64</w:t>
            </w:r>
            <w:r>
              <w:rPr>
                <w:rFonts w:hint="eastAsia"/>
                <w:szCs w:val="21"/>
              </w:rPr>
              <w:t>×</w:t>
            </w:r>
            <w:r>
              <w:rPr>
                <w:rFonts w:hint="eastAsia"/>
                <w:szCs w:val="21"/>
              </w:rPr>
              <w:t xml:space="preserve">128 </w:t>
            </w:r>
            <w:r>
              <w:rPr>
                <w:rFonts w:hint="eastAsia"/>
                <w:szCs w:val="21"/>
              </w:rPr>
              <w:t>像素；</w:t>
            </w:r>
          </w:p>
          <w:p w:rsidR="00D75E74" w:rsidRDefault="004035B2">
            <w:pPr>
              <w:numPr>
                <w:ilvl w:val="0"/>
                <w:numId w:val="7"/>
              </w:numPr>
              <w:rPr>
                <w:szCs w:val="21"/>
              </w:rPr>
            </w:pPr>
            <w:r>
              <w:rPr>
                <w:rFonts w:hint="eastAsia"/>
                <w:szCs w:val="21"/>
              </w:rPr>
              <w:t>功能键：摘机</w:t>
            </w:r>
            <w:r>
              <w:rPr>
                <w:rFonts w:hint="eastAsia"/>
                <w:szCs w:val="21"/>
              </w:rPr>
              <w:t xml:space="preserve">/ </w:t>
            </w:r>
            <w:r>
              <w:rPr>
                <w:rFonts w:hint="eastAsia"/>
                <w:szCs w:val="21"/>
              </w:rPr>
              <w:t>挂机、拨号盘，静音指示键、音量键</w:t>
            </w:r>
            <w:r>
              <w:rPr>
                <w:rFonts w:hint="eastAsia"/>
                <w:szCs w:val="21"/>
              </w:rPr>
              <w:t>+/-</w:t>
            </w:r>
            <w:r>
              <w:rPr>
                <w:rFonts w:hint="eastAsia"/>
                <w:szCs w:val="21"/>
              </w:rPr>
              <w:t>、免提键、指示灯、重拨键、信息和消息键，全字母键盘等；</w:t>
            </w:r>
          </w:p>
          <w:p w:rsidR="00D75E74" w:rsidRDefault="004035B2">
            <w:pPr>
              <w:numPr>
                <w:ilvl w:val="0"/>
                <w:numId w:val="7"/>
              </w:numPr>
              <w:rPr>
                <w:szCs w:val="21"/>
              </w:rPr>
            </w:pPr>
            <w:r>
              <w:rPr>
                <w:rFonts w:hint="eastAsia"/>
                <w:szCs w:val="21"/>
              </w:rPr>
              <w:lastRenderedPageBreak/>
              <w:t>音频特性：舒适听筒，兼容助听器，全双工免提通话，带回音消除功能；</w:t>
            </w:r>
          </w:p>
          <w:p w:rsidR="00D75E74" w:rsidRDefault="004035B2">
            <w:pPr>
              <w:numPr>
                <w:ilvl w:val="0"/>
                <w:numId w:val="7"/>
              </w:numPr>
              <w:rPr>
                <w:szCs w:val="21"/>
              </w:rPr>
            </w:pPr>
            <w:r>
              <w:rPr>
                <w:rFonts w:hint="eastAsia"/>
                <w:szCs w:val="21"/>
              </w:rPr>
              <w:t>单耳头戴式耳机，宽带音频可实现清晰通话，超轻质设计、可调式头带、麦克风杆和麦克风，能与数字话机配套使用。</w:t>
            </w:r>
          </w:p>
        </w:tc>
        <w:tc>
          <w:tcPr>
            <w:tcW w:w="567" w:type="dxa"/>
            <w:vAlign w:val="center"/>
          </w:tcPr>
          <w:p w:rsidR="00D75E74" w:rsidRDefault="004035B2">
            <w:pPr>
              <w:rPr>
                <w:szCs w:val="21"/>
              </w:rPr>
            </w:pPr>
            <w:r>
              <w:rPr>
                <w:rFonts w:hint="eastAsia"/>
                <w:szCs w:val="21"/>
              </w:rPr>
              <w:lastRenderedPageBreak/>
              <w:t>6</w:t>
            </w:r>
          </w:p>
        </w:tc>
        <w:tc>
          <w:tcPr>
            <w:tcW w:w="851" w:type="dxa"/>
            <w:vAlign w:val="center"/>
          </w:tcPr>
          <w:p w:rsidR="00D75E74" w:rsidRDefault="004035B2">
            <w:pPr>
              <w:rPr>
                <w:szCs w:val="21"/>
              </w:rPr>
            </w:pPr>
            <w:r>
              <w:rPr>
                <w:rFonts w:hint="eastAsia"/>
                <w:szCs w:val="21"/>
              </w:rPr>
              <w:t>套</w:t>
            </w:r>
          </w:p>
        </w:tc>
        <w:tc>
          <w:tcPr>
            <w:tcW w:w="851" w:type="dxa"/>
            <w:vAlign w:val="center"/>
          </w:tcPr>
          <w:p w:rsidR="00D75E74" w:rsidRDefault="004035B2">
            <w:pPr>
              <w:jc w:val="center"/>
              <w:rPr>
                <w:szCs w:val="21"/>
              </w:rPr>
            </w:pPr>
            <w:r>
              <w:rPr>
                <w:rFonts w:hint="eastAsia"/>
                <w:szCs w:val="21"/>
              </w:rPr>
              <w:t>否</w:t>
            </w:r>
          </w:p>
        </w:tc>
      </w:tr>
      <w:tr w:rsidR="00D75E74">
        <w:trPr>
          <w:jc w:val="center"/>
        </w:trPr>
        <w:tc>
          <w:tcPr>
            <w:tcW w:w="715" w:type="dxa"/>
            <w:vAlign w:val="center"/>
          </w:tcPr>
          <w:p w:rsidR="00D75E74" w:rsidRDefault="00D75E74">
            <w:pPr>
              <w:numPr>
                <w:ilvl w:val="0"/>
                <w:numId w:val="5"/>
              </w:numPr>
              <w:spacing w:before="312" w:after="156"/>
              <w:rPr>
                <w:rFonts w:cs="Times New Roman"/>
                <w:szCs w:val="21"/>
              </w:rPr>
            </w:pPr>
          </w:p>
        </w:tc>
        <w:tc>
          <w:tcPr>
            <w:tcW w:w="1085" w:type="dxa"/>
            <w:vAlign w:val="center"/>
          </w:tcPr>
          <w:p w:rsidR="00D75E74" w:rsidRDefault="004035B2">
            <w:pPr>
              <w:rPr>
                <w:rFonts w:cs="Times New Roman"/>
                <w:szCs w:val="21"/>
              </w:rPr>
            </w:pPr>
            <w:r>
              <w:rPr>
                <w:rFonts w:hint="eastAsia"/>
                <w:szCs w:val="21"/>
              </w:rPr>
              <w:t>CTI</w:t>
            </w:r>
            <w:r>
              <w:rPr>
                <w:rFonts w:hint="eastAsia"/>
                <w:szCs w:val="21"/>
              </w:rPr>
              <w:t>与数据库服务器</w:t>
            </w:r>
          </w:p>
        </w:tc>
        <w:tc>
          <w:tcPr>
            <w:tcW w:w="5708" w:type="dxa"/>
            <w:vAlign w:val="center"/>
          </w:tcPr>
          <w:p w:rsidR="00D75E74" w:rsidRDefault="004035B2">
            <w:pPr>
              <w:rPr>
                <w:szCs w:val="21"/>
              </w:rPr>
            </w:pPr>
            <w:r>
              <w:rPr>
                <w:rFonts w:hint="eastAsia"/>
                <w:szCs w:val="21"/>
              </w:rPr>
              <w:t>1</w:t>
            </w:r>
            <w:r>
              <w:rPr>
                <w:rFonts w:hint="eastAsia"/>
                <w:szCs w:val="21"/>
              </w:rPr>
              <w:t>、</w:t>
            </w:r>
            <w:r>
              <w:rPr>
                <w:rFonts w:hint="eastAsia"/>
                <w:szCs w:val="21"/>
              </w:rPr>
              <w:t>2U</w:t>
            </w:r>
            <w:r>
              <w:rPr>
                <w:rFonts w:hint="eastAsia"/>
                <w:szCs w:val="21"/>
              </w:rPr>
              <w:t>机架式服务器；</w:t>
            </w:r>
          </w:p>
          <w:p w:rsidR="00D75E74" w:rsidRDefault="004035B2">
            <w:pPr>
              <w:rPr>
                <w:szCs w:val="21"/>
              </w:rPr>
            </w:pPr>
            <w:r>
              <w:rPr>
                <w:rFonts w:hint="eastAsia"/>
                <w:szCs w:val="21"/>
              </w:rPr>
              <w:t>★</w:t>
            </w:r>
            <w:r>
              <w:rPr>
                <w:rFonts w:hint="eastAsia"/>
                <w:szCs w:val="21"/>
              </w:rPr>
              <w:t>2</w:t>
            </w:r>
            <w:r>
              <w:rPr>
                <w:rFonts w:hint="eastAsia"/>
                <w:szCs w:val="21"/>
              </w:rPr>
              <w:t>、不低于</w:t>
            </w:r>
            <w:r>
              <w:rPr>
                <w:rFonts w:hint="eastAsia"/>
                <w:szCs w:val="21"/>
              </w:rPr>
              <w:t>2</w:t>
            </w:r>
            <w:r>
              <w:rPr>
                <w:rFonts w:hint="eastAsia"/>
                <w:szCs w:val="21"/>
              </w:rPr>
              <w:t>颗十核金牌</w:t>
            </w:r>
            <w:r>
              <w:rPr>
                <w:rFonts w:hint="eastAsia"/>
                <w:szCs w:val="21"/>
              </w:rPr>
              <w:t>5115</w:t>
            </w:r>
            <w:r>
              <w:rPr>
                <w:rFonts w:hint="eastAsia"/>
                <w:szCs w:val="21"/>
              </w:rPr>
              <w:t>处理器，主频≥</w:t>
            </w:r>
            <w:r>
              <w:rPr>
                <w:rFonts w:hint="eastAsia"/>
                <w:szCs w:val="21"/>
              </w:rPr>
              <w:t>2.4GHz(</w:t>
            </w:r>
            <w:r>
              <w:rPr>
                <w:rFonts w:hint="eastAsia"/>
                <w:szCs w:val="21"/>
              </w:rPr>
              <w:t>≥</w:t>
            </w:r>
            <w:r>
              <w:rPr>
                <w:rFonts w:hint="eastAsia"/>
                <w:szCs w:val="21"/>
              </w:rPr>
              <w:t>3.2GHz</w:t>
            </w:r>
            <w:r>
              <w:rPr>
                <w:rFonts w:hint="eastAsia"/>
                <w:szCs w:val="21"/>
              </w:rPr>
              <w:t>睿频加速；≥</w:t>
            </w:r>
            <w:r>
              <w:rPr>
                <w:rFonts w:hint="eastAsia"/>
                <w:szCs w:val="21"/>
              </w:rPr>
              <w:t>13.75MB</w:t>
            </w:r>
            <w:r>
              <w:rPr>
                <w:rFonts w:hint="eastAsia"/>
                <w:szCs w:val="21"/>
              </w:rPr>
              <w:t>三级缓存；≥</w:t>
            </w:r>
            <w:r>
              <w:rPr>
                <w:rFonts w:hint="eastAsia"/>
                <w:szCs w:val="21"/>
              </w:rPr>
              <w:t>20CPU</w:t>
            </w:r>
            <w:r>
              <w:rPr>
                <w:rFonts w:hint="eastAsia"/>
                <w:szCs w:val="21"/>
              </w:rPr>
              <w:t>线程</w:t>
            </w:r>
            <w:r>
              <w:rPr>
                <w:rFonts w:hint="eastAsia"/>
                <w:szCs w:val="21"/>
              </w:rPr>
              <w:t>),</w:t>
            </w:r>
            <w:r>
              <w:rPr>
                <w:rFonts w:hint="eastAsia"/>
                <w:szCs w:val="21"/>
              </w:rPr>
              <w:t>可扩展≥</w:t>
            </w:r>
            <w:r>
              <w:rPr>
                <w:rFonts w:hint="eastAsia"/>
                <w:szCs w:val="21"/>
              </w:rPr>
              <w:t>2</w:t>
            </w:r>
            <w:r>
              <w:rPr>
                <w:rFonts w:hint="eastAsia"/>
                <w:szCs w:val="21"/>
              </w:rPr>
              <w:t>个处理器；支持</w:t>
            </w:r>
            <w:r>
              <w:rPr>
                <w:rFonts w:hint="eastAsia"/>
                <w:szCs w:val="21"/>
              </w:rPr>
              <w:t>Intel VT</w:t>
            </w:r>
            <w:r>
              <w:rPr>
                <w:rFonts w:hint="eastAsia"/>
                <w:szCs w:val="21"/>
              </w:rPr>
              <w:t>虚拟化技术；</w:t>
            </w:r>
          </w:p>
          <w:p w:rsidR="00D75E74" w:rsidRDefault="004035B2">
            <w:pPr>
              <w:rPr>
                <w:szCs w:val="21"/>
              </w:rPr>
            </w:pPr>
            <w:r>
              <w:rPr>
                <w:rFonts w:hint="eastAsia"/>
                <w:szCs w:val="21"/>
              </w:rPr>
              <w:t>★</w:t>
            </w:r>
            <w:r>
              <w:rPr>
                <w:rFonts w:hint="eastAsia"/>
                <w:szCs w:val="21"/>
              </w:rPr>
              <w:t>3</w:t>
            </w:r>
            <w:r>
              <w:rPr>
                <w:rFonts w:hint="eastAsia"/>
                <w:szCs w:val="21"/>
              </w:rPr>
              <w:t>、内存：≥</w:t>
            </w:r>
            <w:r>
              <w:rPr>
                <w:rFonts w:hint="eastAsia"/>
                <w:szCs w:val="21"/>
              </w:rPr>
              <w:t>128G DDR4 RDIMM</w:t>
            </w:r>
            <w:r>
              <w:rPr>
                <w:rFonts w:hint="eastAsia"/>
                <w:szCs w:val="21"/>
              </w:rPr>
              <w:t>内存，内存频率≥</w:t>
            </w:r>
            <w:r>
              <w:rPr>
                <w:rFonts w:hint="eastAsia"/>
                <w:szCs w:val="21"/>
              </w:rPr>
              <w:t>DDR4 2400MHz</w:t>
            </w:r>
            <w:r>
              <w:rPr>
                <w:rFonts w:hint="eastAsia"/>
                <w:szCs w:val="21"/>
              </w:rPr>
              <w:t>；内存插槽数≥</w:t>
            </w:r>
            <w:r>
              <w:rPr>
                <w:rFonts w:hint="eastAsia"/>
                <w:szCs w:val="21"/>
              </w:rPr>
              <w:t>24</w:t>
            </w:r>
            <w:r>
              <w:rPr>
                <w:rFonts w:hint="eastAsia"/>
                <w:szCs w:val="21"/>
              </w:rPr>
              <w:t>个插槽；</w:t>
            </w:r>
          </w:p>
          <w:p w:rsidR="00D75E74" w:rsidRDefault="004035B2">
            <w:pPr>
              <w:rPr>
                <w:szCs w:val="21"/>
              </w:rPr>
            </w:pPr>
            <w:r>
              <w:rPr>
                <w:rFonts w:hint="eastAsia"/>
                <w:szCs w:val="21"/>
              </w:rPr>
              <w:t>4</w:t>
            </w:r>
            <w:r>
              <w:rPr>
                <w:rFonts w:hint="eastAsia"/>
                <w:szCs w:val="21"/>
              </w:rPr>
              <w:t>、硬盘：≥</w:t>
            </w:r>
            <w:r>
              <w:rPr>
                <w:rFonts w:hint="eastAsia"/>
                <w:szCs w:val="21"/>
              </w:rPr>
              <w:t>2*</w:t>
            </w:r>
            <w:r>
              <w:rPr>
                <w:szCs w:val="21"/>
              </w:rPr>
              <w:t>480GB</w:t>
            </w:r>
            <w:r>
              <w:rPr>
                <w:rFonts w:hint="eastAsia"/>
                <w:szCs w:val="21"/>
              </w:rPr>
              <w:t xml:space="preserve"> SSD</w:t>
            </w:r>
            <w:r>
              <w:rPr>
                <w:rFonts w:hint="eastAsia"/>
                <w:szCs w:val="21"/>
              </w:rPr>
              <w:t>系统盘，≥</w:t>
            </w:r>
            <w:r>
              <w:rPr>
                <w:rFonts w:hint="eastAsia"/>
                <w:szCs w:val="21"/>
              </w:rPr>
              <w:t>4*2T SATA</w:t>
            </w:r>
            <w:r>
              <w:rPr>
                <w:rFonts w:hint="eastAsia"/>
                <w:szCs w:val="21"/>
              </w:rPr>
              <w:t>硬盘，硬盘支持热插拔</w:t>
            </w:r>
            <w:r>
              <w:rPr>
                <w:rFonts w:hint="eastAsia"/>
                <w:szCs w:val="21"/>
              </w:rPr>
              <w:t>SAS/SATA/SSD</w:t>
            </w:r>
            <w:r>
              <w:rPr>
                <w:rFonts w:hint="eastAsia"/>
                <w:szCs w:val="21"/>
              </w:rPr>
              <w:t>硬盘，可支持≥</w:t>
            </w:r>
            <w:r>
              <w:rPr>
                <w:rFonts w:hint="eastAsia"/>
                <w:szCs w:val="21"/>
              </w:rPr>
              <w:t>16*SATA/SAS</w:t>
            </w:r>
            <w:r>
              <w:rPr>
                <w:rFonts w:hint="eastAsia"/>
                <w:szCs w:val="21"/>
              </w:rPr>
              <w:t>盘位；</w:t>
            </w:r>
          </w:p>
          <w:p w:rsidR="00D75E74" w:rsidRDefault="004035B2">
            <w:pPr>
              <w:rPr>
                <w:szCs w:val="21"/>
              </w:rPr>
            </w:pPr>
            <w:r>
              <w:rPr>
                <w:rFonts w:hint="eastAsia"/>
                <w:szCs w:val="21"/>
              </w:rPr>
              <w:t>★</w:t>
            </w:r>
            <w:r>
              <w:rPr>
                <w:rFonts w:hint="eastAsia"/>
                <w:szCs w:val="21"/>
              </w:rPr>
              <w:t>5</w:t>
            </w:r>
            <w:r>
              <w:rPr>
                <w:rFonts w:hint="eastAsia"/>
                <w:szCs w:val="21"/>
              </w:rPr>
              <w:t>、</w:t>
            </w:r>
            <w:r>
              <w:rPr>
                <w:rFonts w:hint="eastAsia"/>
                <w:szCs w:val="21"/>
              </w:rPr>
              <w:t>RAID</w:t>
            </w:r>
            <w:r>
              <w:rPr>
                <w:rFonts w:hint="eastAsia"/>
                <w:szCs w:val="21"/>
              </w:rPr>
              <w:t>卡配置要求：配置独立</w:t>
            </w:r>
            <w:r>
              <w:rPr>
                <w:rFonts w:hint="eastAsia"/>
                <w:szCs w:val="21"/>
              </w:rPr>
              <w:t>RAID</w:t>
            </w:r>
            <w:r>
              <w:rPr>
                <w:rFonts w:hint="eastAsia"/>
                <w:szCs w:val="21"/>
              </w:rPr>
              <w:t>卡，支持</w:t>
            </w:r>
            <w:r>
              <w:rPr>
                <w:rFonts w:hint="eastAsia"/>
                <w:szCs w:val="21"/>
              </w:rPr>
              <w:t xml:space="preserve"> 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w:t>
            </w:r>
            <w:r>
              <w:rPr>
                <w:rFonts w:hint="eastAsia"/>
                <w:szCs w:val="21"/>
              </w:rPr>
              <w:t>10</w:t>
            </w:r>
            <w:r>
              <w:rPr>
                <w:rFonts w:hint="eastAsia"/>
                <w:szCs w:val="21"/>
              </w:rPr>
              <w:t>，</w:t>
            </w:r>
            <w:r>
              <w:rPr>
                <w:rFonts w:hint="eastAsia"/>
                <w:szCs w:val="21"/>
              </w:rPr>
              <w:t>50</w:t>
            </w:r>
            <w:r>
              <w:rPr>
                <w:rFonts w:hint="eastAsia"/>
                <w:szCs w:val="21"/>
              </w:rPr>
              <w:t>，</w:t>
            </w:r>
            <w:r>
              <w:rPr>
                <w:rFonts w:hint="eastAsia"/>
                <w:szCs w:val="21"/>
              </w:rPr>
              <w:t>60</w:t>
            </w:r>
            <w:r>
              <w:rPr>
                <w:rFonts w:hint="eastAsia"/>
                <w:szCs w:val="21"/>
              </w:rPr>
              <w:t>，</w:t>
            </w:r>
            <w:r>
              <w:rPr>
                <w:rFonts w:hint="eastAsia"/>
                <w:szCs w:val="21"/>
              </w:rPr>
              <w:t>1</w:t>
            </w:r>
            <w:r>
              <w:rPr>
                <w:szCs w:val="21"/>
              </w:rPr>
              <w:t>GB</w:t>
            </w:r>
            <w:r>
              <w:rPr>
                <w:rFonts w:hint="eastAsia"/>
                <w:szCs w:val="21"/>
              </w:rPr>
              <w:t>缓存，超级电容保护；</w:t>
            </w:r>
          </w:p>
          <w:p w:rsidR="00D75E74" w:rsidRDefault="004035B2">
            <w:pPr>
              <w:rPr>
                <w:szCs w:val="21"/>
              </w:rPr>
            </w:pPr>
            <w:r>
              <w:rPr>
                <w:rFonts w:hint="eastAsia"/>
                <w:szCs w:val="21"/>
              </w:rPr>
              <w:t>6</w:t>
            </w:r>
            <w:r>
              <w:rPr>
                <w:rFonts w:hint="eastAsia"/>
                <w:szCs w:val="21"/>
              </w:rPr>
              <w:t>、</w:t>
            </w:r>
            <w:r>
              <w:rPr>
                <w:rFonts w:hint="eastAsia"/>
                <w:szCs w:val="21"/>
              </w:rPr>
              <w:t>I/O</w:t>
            </w:r>
            <w:r>
              <w:rPr>
                <w:rFonts w:hint="eastAsia"/>
                <w:szCs w:val="21"/>
              </w:rPr>
              <w:t>扩展：可支持</w:t>
            </w:r>
            <w:r>
              <w:rPr>
                <w:rFonts w:hint="eastAsia"/>
                <w:szCs w:val="21"/>
              </w:rPr>
              <w:t xml:space="preserve"> PCI-E I/O</w:t>
            </w:r>
            <w:r>
              <w:rPr>
                <w:rFonts w:hint="eastAsia"/>
                <w:szCs w:val="21"/>
              </w:rPr>
              <w:t>插槽总数≥</w:t>
            </w:r>
            <w:r>
              <w:rPr>
                <w:rFonts w:hint="eastAsia"/>
                <w:szCs w:val="21"/>
              </w:rPr>
              <w:t>1</w:t>
            </w:r>
            <w:r>
              <w:rPr>
                <w:szCs w:val="21"/>
              </w:rPr>
              <w:t>0</w:t>
            </w:r>
            <w:r>
              <w:rPr>
                <w:rFonts w:hint="eastAsia"/>
                <w:szCs w:val="21"/>
              </w:rPr>
              <w:t>个；</w:t>
            </w:r>
          </w:p>
          <w:p w:rsidR="00D75E74" w:rsidRDefault="004035B2">
            <w:pPr>
              <w:rPr>
                <w:szCs w:val="21"/>
              </w:rPr>
            </w:pPr>
            <w:r>
              <w:rPr>
                <w:rFonts w:hint="eastAsia"/>
                <w:szCs w:val="21"/>
              </w:rPr>
              <w:t>7</w:t>
            </w:r>
            <w:r>
              <w:rPr>
                <w:rFonts w:hint="eastAsia"/>
                <w:szCs w:val="21"/>
              </w:rPr>
              <w:t>、网口≥</w:t>
            </w:r>
            <w:r>
              <w:rPr>
                <w:rFonts w:hint="eastAsia"/>
                <w:szCs w:val="21"/>
              </w:rPr>
              <w:t>4</w:t>
            </w:r>
            <w:r>
              <w:rPr>
                <w:rFonts w:hint="eastAsia"/>
                <w:szCs w:val="21"/>
              </w:rPr>
              <w:t>个</w:t>
            </w:r>
            <w:r>
              <w:rPr>
                <w:rFonts w:hint="eastAsia"/>
                <w:szCs w:val="21"/>
              </w:rPr>
              <w:t>GE</w:t>
            </w:r>
            <w:r>
              <w:rPr>
                <w:rFonts w:hint="eastAsia"/>
                <w:szCs w:val="21"/>
              </w:rPr>
              <w:t>网口；</w:t>
            </w:r>
          </w:p>
          <w:p w:rsidR="00D75E74" w:rsidRDefault="004035B2">
            <w:pPr>
              <w:rPr>
                <w:szCs w:val="21"/>
              </w:rPr>
            </w:pPr>
            <w:r>
              <w:rPr>
                <w:rFonts w:hint="eastAsia"/>
                <w:szCs w:val="21"/>
              </w:rPr>
              <w:t>8</w:t>
            </w:r>
            <w:r>
              <w:rPr>
                <w:rFonts w:hint="eastAsia"/>
                <w:szCs w:val="21"/>
              </w:rPr>
              <w:t>、电源模块：满配冗余热插拔电源，并提供配套的电源连接线；</w:t>
            </w:r>
          </w:p>
          <w:p w:rsidR="00D75E74" w:rsidRDefault="004035B2">
            <w:pPr>
              <w:rPr>
                <w:szCs w:val="21"/>
              </w:rPr>
            </w:pPr>
            <w:r>
              <w:rPr>
                <w:rFonts w:hint="eastAsia"/>
                <w:szCs w:val="21"/>
              </w:rPr>
              <w:t>9</w:t>
            </w:r>
            <w:r>
              <w:rPr>
                <w:rFonts w:hint="eastAsia"/>
                <w:szCs w:val="21"/>
              </w:rPr>
              <w:t>、显存：集成显卡，显存≥</w:t>
            </w:r>
            <w:r>
              <w:rPr>
                <w:rFonts w:hint="eastAsia"/>
                <w:szCs w:val="21"/>
              </w:rPr>
              <w:t>32 MB</w:t>
            </w:r>
          </w:p>
          <w:p w:rsidR="00D75E74" w:rsidRDefault="004035B2">
            <w:pPr>
              <w:rPr>
                <w:szCs w:val="21"/>
              </w:rPr>
            </w:pPr>
            <w:r>
              <w:rPr>
                <w:rFonts w:hint="eastAsia"/>
                <w:szCs w:val="21"/>
              </w:rPr>
              <w:t>10</w:t>
            </w:r>
            <w:r>
              <w:rPr>
                <w:rFonts w:hint="eastAsia"/>
                <w:szCs w:val="21"/>
              </w:rPr>
              <w:t>、风扇：满配冗余风扇</w:t>
            </w:r>
            <w:r>
              <w:rPr>
                <w:rFonts w:hint="eastAsia"/>
                <w:szCs w:val="21"/>
              </w:rPr>
              <w:t>,</w:t>
            </w:r>
            <w:r>
              <w:rPr>
                <w:rFonts w:hint="eastAsia"/>
                <w:szCs w:val="21"/>
              </w:rPr>
              <w:t>支持单风扇失效，风扇支持热插拔；</w:t>
            </w:r>
          </w:p>
          <w:p w:rsidR="00D75E74" w:rsidRDefault="004035B2">
            <w:pPr>
              <w:rPr>
                <w:szCs w:val="21"/>
              </w:rPr>
            </w:pPr>
            <w:r>
              <w:rPr>
                <w:rFonts w:hint="eastAsia"/>
                <w:szCs w:val="21"/>
              </w:rPr>
              <w:t>11</w:t>
            </w:r>
            <w:r>
              <w:rPr>
                <w:rFonts w:hint="eastAsia"/>
                <w:szCs w:val="21"/>
              </w:rPr>
              <w:t>、管理维护功能：可管理和维护性</w:t>
            </w:r>
            <w:r>
              <w:rPr>
                <w:rFonts w:hint="eastAsia"/>
                <w:szCs w:val="21"/>
              </w:rPr>
              <w:t xml:space="preserve">:1. </w:t>
            </w:r>
            <w:r>
              <w:rPr>
                <w:rFonts w:hint="eastAsia"/>
                <w:szCs w:val="21"/>
              </w:rPr>
              <w:t>集成系统管理处理器支持：自动服务器重启、风扇监视和控制、电源监控、温度监控、启动</w:t>
            </w:r>
            <w:r>
              <w:rPr>
                <w:rFonts w:hint="eastAsia"/>
                <w:szCs w:val="21"/>
              </w:rPr>
              <w:t>/</w:t>
            </w:r>
            <w:r>
              <w:rPr>
                <w:rFonts w:hint="eastAsia"/>
                <w:szCs w:val="21"/>
              </w:rPr>
              <w:t>关闭、按序重启、本地固件更新、错误日志，可通过可视化工具提供系统未来状况的可视显示；</w:t>
            </w:r>
            <w:r>
              <w:rPr>
                <w:rFonts w:hint="eastAsia"/>
                <w:szCs w:val="21"/>
              </w:rPr>
              <w:t xml:space="preserve"> </w:t>
            </w:r>
            <w:r>
              <w:rPr>
                <w:rFonts w:hint="eastAsia"/>
                <w:szCs w:val="21"/>
              </w:rPr>
              <w:t>2.</w:t>
            </w:r>
            <w:r>
              <w:rPr>
                <w:rFonts w:hint="eastAsia"/>
                <w:szCs w:val="21"/>
              </w:rPr>
              <w:t>具有图形管理界面及其他高级管理功能；</w:t>
            </w:r>
            <w:r>
              <w:rPr>
                <w:rFonts w:hint="eastAsia"/>
                <w:szCs w:val="21"/>
              </w:rPr>
              <w:t>3.</w:t>
            </w:r>
            <w:r>
              <w:rPr>
                <w:rFonts w:hint="eastAsia"/>
                <w:szCs w:val="21"/>
              </w:rPr>
              <w:t>配置独立的远程管理控制端口，支持远程监控图形界面</w:t>
            </w:r>
            <w:r>
              <w:rPr>
                <w:rFonts w:hint="eastAsia"/>
                <w:szCs w:val="21"/>
              </w:rPr>
              <w:t xml:space="preserve">, </w:t>
            </w:r>
            <w:r>
              <w:rPr>
                <w:rFonts w:hint="eastAsia"/>
                <w:szCs w:val="21"/>
              </w:rPr>
              <w:t>可实现与操作系统无关的远程对服务器的完全控制，包括远程的开机、关机、重启、虚拟软驱、虚拟光驱等操作，在宕机发生时，可快速问题定位；</w:t>
            </w:r>
          </w:p>
          <w:p w:rsidR="00D75E74" w:rsidRDefault="004035B2">
            <w:pPr>
              <w:rPr>
                <w:szCs w:val="21"/>
              </w:rPr>
            </w:pPr>
            <w:r>
              <w:rPr>
                <w:rFonts w:hint="eastAsia"/>
                <w:szCs w:val="21"/>
              </w:rPr>
              <w:t>12</w:t>
            </w:r>
            <w:r>
              <w:rPr>
                <w:rFonts w:hint="eastAsia"/>
                <w:szCs w:val="21"/>
              </w:rPr>
              <w:t>、服务器管理</w:t>
            </w:r>
            <w:r>
              <w:rPr>
                <w:szCs w:val="21"/>
              </w:rPr>
              <w:t>使用国产管理芯片</w:t>
            </w:r>
            <w:r>
              <w:rPr>
                <w:rFonts w:hint="eastAsia"/>
                <w:szCs w:val="21"/>
              </w:rPr>
              <w:t>；</w:t>
            </w:r>
          </w:p>
          <w:p w:rsidR="00D75E74" w:rsidRDefault="004035B2">
            <w:pPr>
              <w:rPr>
                <w:szCs w:val="21"/>
              </w:rPr>
            </w:pPr>
            <w:r>
              <w:rPr>
                <w:rFonts w:hint="eastAsia"/>
                <w:szCs w:val="21"/>
              </w:rPr>
              <w:t>13</w:t>
            </w:r>
            <w:r>
              <w:rPr>
                <w:rFonts w:hint="eastAsia"/>
                <w:szCs w:val="21"/>
              </w:rPr>
              <w:t>、</w:t>
            </w:r>
            <w:r>
              <w:rPr>
                <w:rFonts w:hint="eastAsia"/>
                <w:szCs w:val="21"/>
              </w:rPr>
              <w:t xml:space="preserve">BIOS </w:t>
            </w:r>
            <w:r>
              <w:rPr>
                <w:rFonts w:hint="eastAsia"/>
                <w:szCs w:val="21"/>
              </w:rPr>
              <w:t>多种语言选择，为方便管理，提供</w:t>
            </w:r>
            <w:r>
              <w:rPr>
                <w:rFonts w:hint="eastAsia"/>
                <w:szCs w:val="21"/>
              </w:rPr>
              <w:t xml:space="preserve"> BIOS </w:t>
            </w:r>
            <w:r>
              <w:rPr>
                <w:rFonts w:hint="eastAsia"/>
                <w:szCs w:val="21"/>
              </w:rPr>
              <w:t>中文界面；</w:t>
            </w:r>
          </w:p>
          <w:p w:rsidR="00D75E74" w:rsidRDefault="004035B2">
            <w:pPr>
              <w:rPr>
                <w:szCs w:val="21"/>
              </w:rPr>
            </w:pPr>
            <w:r>
              <w:rPr>
                <w:rFonts w:hint="eastAsia"/>
                <w:szCs w:val="21"/>
              </w:rPr>
              <w:t>14</w:t>
            </w:r>
            <w:r>
              <w:rPr>
                <w:rFonts w:hint="eastAsia"/>
                <w:szCs w:val="21"/>
              </w:rPr>
              <w:t>、支持加电密码，管理员密码，</w:t>
            </w:r>
            <w:r>
              <w:rPr>
                <w:rFonts w:hint="eastAsia"/>
                <w:szCs w:val="21"/>
              </w:rPr>
              <w:t>TPM</w:t>
            </w:r>
            <w:r>
              <w:rPr>
                <w:rFonts w:hint="eastAsia"/>
                <w:szCs w:val="21"/>
              </w:rPr>
              <w:t>，安全启动等安全特性；</w:t>
            </w:r>
          </w:p>
          <w:p w:rsidR="00D75E74" w:rsidRDefault="004035B2">
            <w:pPr>
              <w:rPr>
                <w:szCs w:val="21"/>
              </w:rPr>
            </w:pPr>
            <w:r>
              <w:rPr>
                <w:rFonts w:hint="eastAsia"/>
                <w:szCs w:val="21"/>
              </w:rPr>
              <w:t>15</w:t>
            </w:r>
            <w:r>
              <w:rPr>
                <w:rFonts w:hint="eastAsia"/>
                <w:szCs w:val="21"/>
              </w:rPr>
              <w:t>、服务器内存支持故障</w:t>
            </w:r>
            <w:r>
              <w:rPr>
                <w:rFonts w:hint="eastAsia"/>
                <w:szCs w:val="21"/>
              </w:rPr>
              <w:t>DIMM</w:t>
            </w:r>
            <w:r>
              <w:rPr>
                <w:rFonts w:hint="eastAsia"/>
                <w:szCs w:val="21"/>
              </w:rPr>
              <w:t>标识隔离（</w:t>
            </w:r>
            <w:r>
              <w:rPr>
                <w:rFonts w:hint="eastAsia"/>
                <w:szCs w:val="21"/>
              </w:rPr>
              <w:t>Failed DIMM Isolation</w:t>
            </w:r>
            <w:r>
              <w:rPr>
                <w:rFonts w:hint="eastAsia"/>
                <w:szCs w:val="21"/>
              </w:rPr>
              <w:t>）、单颗粒数据纠错（</w:t>
            </w:r>
            <w:r>
              <w:rPr>
                <w:rFonts w:hint="eastAsia"/>
                <w:szCs w:val="21"/>
              </w:rPr>
              <w:t>SDDC</w:t>
            </w:r>
            <w:r>
              <w:rPr>
                <w:rFonts w:hint="eastAsia"/>
                <w:szCs w:val="21"/>
              </w:rPr>
              <w:t>）、</w:t>
            </w:r>
            <w:r>
              <w:rPr>
                <w:rFonts w:hint="eastAsia"/>
                <w:szCs w:val="21"/>
              </w:rPr>
              <w:t>内存巡检（</w:t>
            </w:r>
            <w:r>
              <w:rPr>
                <w:rFonts w:hint="eastAsia"/>
                <w:szCs w:val="21"/>
              </w:rPr>
              <w:t>Memory Demand and Patrol Scrubbing</w:t>
            </w:r>
            <w:r>
              <w:rPr>
                <w:rFonts w:hint="eastAsia"/>
                <w:szCs w:val="21"/>
              </w:rPr>
              <w:t>）、内存地址奇偶检测保护（</w:t>
            </w:r>
            <w:r>
              <w:rPr>
                <w:rFonts w:hint="eastAsia"/>
                <w:szCs w:val="21"/>
              </w:rPr>
              <w:t>Memory Address Parity Protection</w:t>
            </w:r>
            <w:r>
              <w:rPr>
                <w:rFonts w:hint="eastAsia"/>
                <w:szCs w:val="21"/>
              </w:rPr>
              <w:t>）、内存过热调节（</w:t>
            </w:r>
            <w:r>
              <w:rPr>
                <w:rFonts w:hint="eastAsia"/>
                <w:szCs w:val="21"/>
              </w:rPr>
              <w:t>Memory Thermal Throttling</w:t>
            </w:r>
            <w:r>
              <w:rPr>
                <w:rFonts w:hint="eastAsia"/>
                <w:szCs w:val="21"/>
              </w:rPr>
              <w:t>）、内存</w:t>
            </w:r>
            <w:r>
              <w:rPr>
                <w:rFonts w:hint="eastAsia"/>
                <w:szCs w:val="21"/>
              </w:rPr>
              <w:t>Rank</w:t>
            </w:r>
            <w:r>
              <w:rPr>
                <w:rFonts w:hint="eastAsia"/>
                <w:szCs w:val="21"/>
              </w:rPr>
              <w:t>冗余热备（</w:t>
            </w:r>
            <w:r>
              <w:rPr>
                <w:rFonts w:hint="eastAsia"/>
                <w:szCs w:val="21"/>
              </w:rPr>
              <w:t>Memory Sparing</w:t>
            </w:r>
            <w:r>
              <w:rPr>
                <w:rFonts w:hint="eastAsia"/>
                <w:szCs w:val="21"/>
              </w:rPr>
              <w:t>）内存镜像（</w:t>
            </w:r>
            <w:r>
              <w:rPr>
                <w:rFonts w:hint="eastAsia"/>
                <w:szCs w:val="21"/>
              </w:rPr>
              <w:t>Memory Mirroring</w:t>
            </w:r>
            <w:r>
              <w:rPr>
                <w:rFonts w:hint="eastAsia"/>
                <w:szCs w:val="21"/>
              </w:rPr>
              <w:t>）、设备标记（</w:t>
            </w:r>
            <w:r>
              <w:rPr>
                <w:rFonts w:hint="eastAsia"/>
                <w:szCs w:val="21"/>
              </w:rPr>
              <w:t>Device Tagging</w:t>
            </w:r>
            <w:r>
              <w:rPr>
                <w:rFonts w:hint="eastAsia"/>
                <w:szCs w:val="21"/>
              </w:rPr>
              <w:t>）、数据加扰（</w:t>
            </w:r>
            <w:r>
              <w:rPr>
                <w:rFonts w:hint="eastAsia"/>
                <w:szCs w:val="21"/>
              </w:rPr>
              <w:t>Data Scrambling</w:t>
            </w:r>
            <w:r>
              <w:rPr>
                <w:rFonts w:hint="eastAsia"/>
                <w:szCs w:val="21"/>
              </w:rPr>
              <w:t>）。</w:t>
            </w:r>
          </w:p>
          <w:p w:rsidR="00D75E74" w:rsidRDefault="004035B2">
            <w:pPr>
              <w:rPr>
                <w:szCs w:val="21"/>
              </w:rPr>
            </w:pPr>
            <w:r>
              <w:rPr>
                <w:rFonts w:hint="eastAsia"/>
                <w:szCs w:val="21"/>
              </w:rPr>
              <w:t>16</w:t>
            </w:r>
            <w:r>
              <w:rPr>
                <w:rFonts w:hint="eastAsia"/>
                <w:szCs w:val="21"/>
              </w:rPr>
              <w:t>、服务器产品具备带外故障检测功能，不依赖于</w:t>
            </w:r>
            <w:r>
              <w:rPr>
                <w:rFonts w:hint="eastAsia"/>
                <w:szCs w:val="21"/>
              </w:rPr>
              <w:t>OS</w:t>
            </w:r>
            <w:r>
              <w:rPr>
                <w:rFonts w:hint="eastAsia"/>
                <w:szCs w:val="21"/>
              </w:rPr>
              <w:t>，对</w:t>
            </w:r>
            <w:r>
              <w:rPr>
                <w:rFonts w:hint="eastAsia"/>
                <w:szCs w:val="21"/>
              </w:rPr>
              <w:lastRenderedPageBreak/>
              <w:t>CPU</w:t>
            </w:r>
            <w:r>
              <w:rPr>
                <w:rFonts w:hint="eastAsia"/>
                <w:szCs w:val="21"/>
              </w:rPr>
              <w:t>故障；</w:t>
            </w:r>
            <w:r>
              <w:rPr>
                <w:rFonts w:hint="eastAsia"/>
                <w:szCs w:val="21"/>
              </w:rPr>
              <w:t>I2C</w:t>
            </w:r>
            <w:r>
              <w:rPr>
                <w:rFonts w:hint="eastAsia"/>
                <w:szCs w:val="21"/>
              </w:rPr>
              <w:t>和</w:t>
            </w:r>
            <w:r>
              <w:rPr>
                <w:rFonts w:hint="eastAsia"/>
                <w:szCs w:val="21"/>
              </w:rPr>
              <w:t xml:space="preserve"> IPMB</w:t>
            </w:r>
            <w:r>
              <w:rPr>
                <w:rFonts w:hint="eastAsia"/>
                <w:szCs w:val="21"/>
              </w:rPr>
              <w:t>总</w:t>
            </w:r>
            <w:r>
              <w:rPr>
                <w:rFonts w:hint="eastAsia"/>
                <w:szCs w:val="21"/>
              </w:rPr>
              <w:t>线故障；内存故障；</w:t>
            </w:r>
            <w:r>
              <w:rPr>
                <w:rFonts w:hint="eastAsia"/>
                <w:szCs w:val="21"/>
              </w:rPr>
              <w:t>PCIe</w:t>
            </w:r>
            <w:r>
              <w:rPr>
                <w:rFonts w:hint="eastAsia"/>
                <w:szCs w:val="21"/>
              </w:rPr>
              <w:t>设备故障；硬盘故障，系统宕机故障等进行分析和定位，支持定位到具体部件丝印。</w:t>
            </w:r>
          </w:p>
          <w:p w:rsidR="00D75E74" w:rsidRDefault="004035B2">
            <w:pPr>
              <w:rPr>
                <w:szCs w:val="21"/>
              </w:rPr>
            </w:pPr>
            <w:r>
              <w:rPr>
                <w:rFonts w:hint="eastAsia"/>
                <w:szCs w:val="21"/>
              </w:rPr>
              <w:t>17</w:t>
            </w:r>
            <w:r>
              <w:rPr>
                <w:rFonts w:hint="eastAsia"/>
                <w:szCs w:val="21"/>
              </w:rPr>
              <w:t>、预装正版</w:t>
            </w:r>
            <w:r>
              <w:rPr>
                <w:rFonts w:hint="eastAsia"/>
                <w:szCs w:val="21"/>
              </w:rPr>
              <w:t>64</w:t>
            </w:r>
            <w:r>
              <w:rPr>
                <w:rFonts w:hint="eastAsia"/>
                <w:szCs w:val="21"/>
              </w:rPr>
              <w:t>位企业级</w:t>
            </w:r>
            <w:r>
              <w:rPr>
                <w:rFonts w:hint="eastAsia"/>
                <w:szCs w:val="21"/>
              </w:rPr>
              <w:t>windows server 2016</w:t>
            </w:r>
            <w:r>
              <w:rPr>
                <w:rFonts w:hint="eastAsia"/>
                <w:szCs w:val="21"/>
              </w:rPr>
              <w:t>软件；</w:t>
            </w:r>
          </w:p>
          <w:p w:rsidR="00D75E74" w:rsidRDefault="004035B2">
            <w:pPr>
              <w:rPr>
                <w:szCs w:val="21"/>
              </w:rPr>
            </w:pPr>
            <w:r>
              <w:rPr>
                <w:rFonts w:hint="eastAsia"/>
                <w:szCs w:val="21"/>
              </w:rPr>
              <w:t>18</w:t>
            </w:r>
            <w:r>
              <w:rPr>
                <w:rFonts w:hint="eastAsia"/>
                <w:szCs w:val="21"/>
              </w:rPr>
              <w:t>、含</w:t>
            </w:r>
            <w:r>
              <w:rPr>
                <w:rFonts w:hint="eastAsia"/>
                <w:szCs w:val="21"/>
              </w:rPr>
              <w:t>3</w:t>
            </w:r>
            <w:r>
              <w:rPr>
                <w:rFonts w:hint="eastAsia"/>
                <w:szCs w:val="21"/>
              </w:rPr>
              <w:t>年</w:t>
            </w:r>
            <w:r>
              <w:rPr>
                <w:rFonts w:hint="eastAsia"/>
                <w:szCs w:val="21"/>
              </w:rPr>
              <w:t xml:space="preserve">(7x24) </w:t>
            </w:r>
            <w:r>
              <w:rPr>
                <w:rFonts w:hint="eastAsia"/>
                <w:szCs w:val="21"/>
              </w:rPr>
              <w:t>小时上门服务。</w:t>
            </w:r>
          </w:p>
        </w:tc>
        <w:tc>
          <w:tcPr>
            <w:tcW w:w="567" w:type="dxa"/>
            <w:vAlign w:val="center"/>
          </w:tcPr>
          <w:p w:rsidR="00D75E74" w:rsidRDefault="004035B2">
            <w:pPr>
              <w:rPr>
                <w:rFonts w:cs="Times New Roman"/>
                <w:szCs w:val="21"/>
              </w:rPr>
            </w:pPr>
            <w:r>
              <w:rPr>
                <w:rFonts w:cs="Times New Roman" w:hint="eastAsia"/>
                <w:szCs w:val="21"/>
              </w:rPr>
              <w:lastRenderedPageBreak/>
              <w:t>1</w:t>
            </w:r>
          </w:p>
        </w:tc>
        <w:tc>
          <w:tcPr>
            <w:tcW w:w="851" w:type="dxa"/>
            <w:vAlign w:val="center"/>
          </w:tcPr>
          <w:p w:rsidR="00D75E74" w:rsidRDefault="004035B2">
            <w:pPr>
              <w:rPr>
                <w:rFonts w:cs="Times New Roman"/>
                <w:szCs w:val="21"/>
              </w:rPr>
            </w:pPr>
            <w:r>
              <w:rPr>
                <w:rFonts w:hint="eastAsia"/>
                <w:szCs w:val="21"/>
              </w:rPr>
              <w:t>台</w:t>
            </w:r>
          </w:p>
        </w:tc>
        <w:tc>
          <w:tcPr>
            <w:tcW w:w="851" w:type="dxa"/>
            <w:vAlign w:val="center"/>
          </w:tcPr>
          <w:p w:rsidR="00D75E74" w:rsidRDefault="004035B2">
            <w:pPr>
              <w:jc w:val="center"/>
              <w:rPr>
                <w:szCs w:val="21"/>
              </w:rPr>
            </w:pPr>
            <w:r>
              <w:rPr>
                <w:rFonts w:hint="eastAsia"/>
                <w:szCs w:val="21"/>
              </w:rPr>
              <w:t>否</w:t>
            </w:r>
          </w:p>
        </w:tc>
      </w:tr>
      <w:tr w:rsidR="00D75E74">
        <w:trPr>
          <w:jc w:val="center"/>
        </w:trPr>
        <w:tc>
          <w:tcPr>
            <w:tcW w:w="715" w:type="dxa"/>
            <w:vAlign w:val="center"/>
          </w:tcPr>
          <w:p w:rsidR="00D75E74" w:rsidRDefault="00D75E74">
            <w:pPr>
              <w:numPr>
                <w:ilvl w:val="0"/>
                <w:numId w:val="5"/>
              </w:numPr>
              <w:spacing w:before="312" w:after="156"/>
              <w:rPr>
                <w:rFonts w:cs="Times New Roman"/>
                <w:szCs w:val="21"/>
              </w:rPr>
            </w:pPr>
          </w:p>
        </w:tc>
        <w:tc>
          <w:tcPr>
            <w:tcW w:w="1085" w:type="dxa"/>
            <w:vAlign w:val="center"/>
          </w:tcPr>
          <w:p w:rsidR="00D75E74" w:rsidRDefault="004035B2">
            <w:pPr>
              <w:rPr>
                <w:rFonts w:cs="Times New Roman"/>
                <w:szCs w:val="21"/>
              </w:rPr>
            </w:pPr>
            <w:r>
              <w:rPr>
                <w:rFonts w:cs="Times New Roman" w:hint="eastAsia"/>
                <w:szCs w:val="21"/>
              </w:rPr>
              <w:t>CTI</w:t>
            </w:r>
            <w:r>
              <w:rPr>
                <w:rFonts w:cs="Times New Roman" w:hint="eastAsia"/>
                <w:szCs w:val="21"/>
              </w:rPr>
              <w:t>软件</w:t>
            </w:r>
          </w:p>
        </w:tc>
        <w:tc>
          <w:tcPr>
            <w:tcW w:w="5708" w:type="dxa"/>
            <w:vAlign w:val="center"/>
          </w:tcPr>
          <w:p w:rsidR="00D75E74" w:rsidRDefault="004035B2">
            <w:pPr>
              <w:rPr>
                <w:rFonts w:cs="Times New Roman"/>
                <w:szCs w:val="21"/>
              </w:rPr>
            </w:pPr>
            <w:r>
              <w:rPr>
                <w:rFonts w:cs="Times New Roman" w:hint="eastAsia"/>
                <w:szCs w:val="21"/>
              </w:rPr>
              <w:t>1</w:t>
            </w:r>
            <w:r>
              <w:rPr>
                <w:rFonts w:cs="Times New Roman" w:hint="eastAsia"/>
                <w:szCs w:val="21"/>
              </w:rPr>
              <w:t>、支持一体化的统一消息业务</w:t>
            </w:r>
            <w:r>
              <w:rPr>
                <w:rFonts w:cs="Times New Roman" w:hint="eastAsia"/>
                <w:szCs w:val="21"/>
              </w:rPr>
              <w:t xml:space="preserve">, </w:t>
            </w:r>
            <w:r>
              <w:rPr>
                <w:rFonts w:cs="Times New Roman" w:hint="eastAsia"/>
                <w:szCs w:val="21"/>
              </w:rPr>
              <w:t>能够向用户提供多媒体的通信功能；</w:t>
            </w:r>
          </w:p>
          <w:p w:rsidR="00D75E74" w:rsidRDefault="004035B2">
            <w:pPr>
              <w:rPr>
                <w:rFonts w:cs="Times New Roman"/>
                <w:szCs w:val="21"/>
              </w:rPr>
            </w:pPr>
            <w:r>
              <w:rPr>
                <w:rFonts w:cs="Times New Roman" w:hint="eastAsia"/>
                <w:szCs w:val="21"/>
              </w:rPr>
              <w:t>2</w:t>
            </w:r>
            <w:r>
              <w:rPr>
                <w:rFonts w:cs="Times New Roman" w:hint="eastAsia"/>
                <w:szCs w:val="21"/>
              </w:rPr>
              <w:t>、监控并接收数字程控电话交换机控制信号及各种状态，实现接收所有的</w:t>
            </w:r>
            <w:r>
              <w:rPr>
                <w:rFonts w:cs="Times New Roman" w:hint="eastAsia"/>
                <w:szCs w:val="21"/>
              </w:rPr>
              <w:t>120</w:t>
            </w:r>
            <w:r>
              <w:rPr>
                <w:rFonts w:cs="Times New Roman" w:hint="eastAsia"/>
                <w:szCs w:val="21"/>
              </w:rPr>
              <w:t>呼救电话，将有效的</w:t>
            </w:r>
            <w:r>
              <w:rPr>
                <w:rFonts w:cs="Times New Roman" w:hint="eastAsia"/>
                <w:szCs w:val="21"/>
              </w:rPr>
              <w:t>120</w:t>
            </w:r>
            <w:r>
              <w:rPr>
                <w:rFonts w:cs="Times New Roman" w:hint="eastAsia"/>
                <w:szCs w:val="21"/>
              </w:rPr>
              <w:t>电话排队，并均衡的将其发往相应的受理台；</w:t>
            </w:r>
          </w:p>
          <w:p w:rsidR="00D75E74" w:rsidRDefault="004035B2">
            <w:pPr>
              <w:rPr>
                <w:rFonts w:cs="Times New Roman"/>
                <w:szCs w:val="21"/>
              </w:rPr>
            </w:pPr>
            <w:r>
              <w:rPr>
                <w:rFonts w:hint="eastAsia"/>
                <w:szCs w:val="21"/>
              </w:rPr>
              <w:t>3</w:t>
            </w:r>
            <w:r>
              <w:rPr>
                <w:rFonts w:hint="eastAsia"/>
                <w:szCs w:val="21"/>
              </w:rPr>
              <w:t>、向计算机系统发送受理、录音所需的交换信息，如主叫号码等；</w:t>
            </w:r>
          </w:p>
          <w:p w:rsidR="00D75E74" w:rsidRDefault="004035B2">
            <w:pPr>
              <w:rPr>
                <w:rFonts w:cs="Times New Roman"/>
                <w:szCs w:val="21"/>
              </w:rPr>
            </w:pPr>
            <w:r>
              <w:rPr>
                <w:rFonts w:cs="Times New Roman" w:hint="eastAsia"/>
                <w:szCs w:val="21"/>
              </w:rPr>
              <w:t>4</w:t>
            </w:r>
            <w:r>
              <w:rPr>
                <w:rFonts w:cs="Times New Roman" w:hint="eastAsia"/>
                <w:szCs w:val="21"/>
              </w:rPr>
              <w:t>、实现急救电话跨区域转移；</w:t>
            </w:r>
          </w:p>
          <w:p w:rsidR="00D75E74" w:rsidRDefault="004035B2">
            <w:pPr>
              <w:rPr>
                <w:rFonts w:cs="Times New Roman"/>
                <w:szCs w:val="21"/>
              </w:rPr>
            </w:pPr>
            <w:r>
              <w:rPr>
                <w:rFonts w:cs="Times New Roman" w:hint="eastAsia"/>
                <w:szCs w:val="21"/>
              </w:rPr>
              <w:t>5</w:t>
            </w:r>
            <w:r>
              <w:rPr>
                <w:rFonts w:cs="Times New Roman" w:hint="eastAsia"/>
                <w:szCs w:val="21"/>
              </w:rPr>
              <w:t>、坐席软电话基本操作控制</w:t>
            </w:r>
            <w:r>
              <w:rPr>
                <w:rFonts w:cs="Times New Roman" w:hint="eastAsia"/>
                <w:szCs w:val="21"/>
              </w:rPr>
              <w:t>(</w:t>
            </w:r>
            <w:r>
              <w:rPr>
                <w:rFonts w:cs="Times New Roman" w:hint="eastAsia"/>
                <w:szCs w:val="21"/>
              </w:rPr>
              <w:t>应答、呼出、转移、会议、保持</w:t>
            </w:r>
            <w:r>
              <w:rPr>
                <w:rFonts w:cs="Times New Roman" w:hint="eastAsia"/>
                <w:szCs w:val="21"/>
              </w:rPr>
              <w:t>/</w:t>
            </w:r>
            <w:r>
              <w:rPr>
                <w:rFonts w:cs="Times New Roman" w:hint="eastAsia"/>
                <w:szCs w:val="21"/>
              </w:rPr>
              <w:t>恢复通话、代答、监听、强插、二次拨号、恶意电话设置、话机监控</w:t>
            </w:r>
            <w:r>
              <w:rPr>
                <w:rFonts w:cs="Times New Roman" w:hint="eastAsia"/>
                <w:szCs w:val="21"/>
              </w:rPr>
              <w:t>/</w:t>
            </w:r>
            <w:r>
              <w:rPr>
                <w:rFonts w:cs="Times New Roman" w:hint="eastAsia"/>
                <w:szCs w:val="21"/>
              </w:rPr>
              <w:t>取消监控</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hint="eastAsia"/>
                <w:szCs w:val="21"/>
              </w:rPr>
              <w:t>、坐席话机</w:t>
            </w:r>
            <w:r>
              <w:rPr>
                <w:rFonts w:cs="Times New Roman" w:hint="eastAsia"/>
                <w:szCs w:val="21"/>
              </w:rPr>
              <w:t>ACD</w:t>
            </w:r>
            <w:r>
              <w:rPr>
                <w:rFonts w:cs="Times New Roman" w:hint="eastAsia"/>
                <w:szCs w:val="21"/>
              </w:rPr>
              <w:t>组控制</w:t>
            </w:r>
            <w:r>
              <w:rPr>
                <w:rFonts w:cs="Times New Roman" w:hint="eastAsia"/>
                <w:szCs w:val="21"/>
              </w:rPr>
              <w:t>(</w:t>
            </w:r>
            <w:r>
              <w:rPr>
                <w:rFonts w:cs="Times New Roman" w:hint="eastAsia"/>
                <w:szCs w:val="21"/>
              </w:rPr>
              <w:t>登录、登出、就绪、离席、暂退</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7</w:t>
            </w:r>
            <w:r>
              <w:rPr>
                <w:rFonts w:cs="Times New Roman" w:hint="eastAsia"/>
                <w:szCs w:val="21"/>
              </w:rPr>
              <w:t>、来话路由控制</w:t>
            </w:r>
            <w:r>
              <w:rPr>
                <w:rFonts w:cs="Times New Roman" w:hint="eastAsia"/>
                <w:szCs w:val="21"/>
              </w:rPr>
              <w:t>(</w:t>
            </w:r>
            <w:r>
              <w:rPr>
                <w:rFonts w:cs="Times New Roman" w:hint="eastAsia"/>
                <w:szCs w:val="21"/>
              </w:rPr>
              <w:t>恶意电话转向，</w:t>
            </w:r>
            <w:r>
              <w:rPr>
                <w:rFonts w:cs="Times New Roman" w:hint="eastAsia"/>
                <w:szCs w:val="21"/>
              </w:rPr>
              <w:t>VIP</w:t>
            </w:r>
            <w:r>
              <w:rPr>
                <w:rFonts w:cs="Times New Roman" w:hint="eastAsia"/>
                <w:szCs w:val="21"/>
              </w:rPr>
              <w:t>优先分配，排队信息管理</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8</w:t>
            </w:r>
            <w:r>
              <w:rPr>
                <w:rFonts w:cs="Times New Roman" w:hint="eastAsia"/>
                <w:szCs w:val="21"/>
              </w:rPr>
              <w:t>、话机信息提取</w:t>
            </w:r>
            <w:r>
              <w:rPr>
                <w:rFonts w:cs="Times New Roman" w:hint="eastAsia"/>
                <w:szCs w:val="21"/>
              </w:rPr>
              <w:t>(</w:t>
            </w:r>
            <w:r>
              <w:rPr>
                <w:rFonts w:cs="Times New Roman" w:hint="eastAsia"/>
                <w:szCs w:val="21"/>
              </w:rPr>
              <w:t>主叫号码传送，震铃、通话、转移、会议、挂机、保持</w:t>
            </w:r>
            <w:r>
              <w:rPr>
                <w:rFonts w:cs="Times New Roman" w:hint="eastAsia"/>
                <w:szCs w:val="21"/>
              </w:rPr>
              <w:t>/</w:t>
            </w:r>
            <w:r>
              <w:rPr>
                <w:rFonts w:cs="Times New Roman" w:hint="eastAsia"/>
                <w:szCs w:val="21"/>
              </w:rPr>
              <w:t>恢复通话等话机状态信息同步</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9</w:t>
            </w:r>
            <w:r>
              <w:rPr>
                <w:rFonts w:cs="Times New Roman" w:hint="eastAsia"/>
                <w:szCs w:val="21"/>
              </w:rPr>
              <w:t>、坐席信息提取</w:t>
            </w:r>
            <w:r>
              <w:rPr>
                <w:rFonts w:cs="Times New Roman" w:hint="eastAsia"/>
                <w:szCs w:val="21"/>
              </w:rPr>
              <w:t>(</w:t>
            </w:r>
            <w:r>
              <w:rPr>
                <w:rFonts w:cs="Times New Roman" w:hint="eastAsia"/>
                <w:szCs w:val="21"/>
              </w:rPr>
              <w:t>登录、登出、就绪、离席、事务</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、坐席运行数据统计；</w:t>
            </w:r>
          </w:p>
          <w:p w:rsidR="00D75E74" w:rsidRDefault="004035B2">
            <w:pPr>
              <w:rPr>
                <w:rFonts w:cs="Times New Roman"/>
                <w:szCs w:val="21"/>
              </w:rPr>
            </w:pPr>
            <w:r>
              <w:rPr>
                <w:rFonts w:hint="eastAsia"/>
              </w:rPr>
              <w:t>★</w:t>
            </w:r>
            <w:r>
              <w:rPr>
                <w:rFonts w:cs="Times New Roman" w:hint="eastAsia"/>
                <w:szCs w:val="21"/>
              </w:rPr>
              <w:t>11</w:t>
            </w:r>
            <w:r>
              <w:rPr>
                <w:rFonts w:cs="Times New Roman" w:hint="eastAsia"/>
                <w:szCs w:val="21"/>
              </w:rPr>
              <w:t>、可控制</w:t>
            </w:r>
            <w:r>
              <w:rPr>
                <w:rFonts w:cs="Times New Roman" w:hint="eastAsia"/>
                <w:szCs w:val="21"/>
              </w:rPr>
              <w:t>2</w:t>
            </w:r>
            <w:r>
              <w:rPr>
                <w:rFonts w:cs="Times New Roman" w:hint="eastAsia"/>
                <w:szCs w:val="21"/>
              </w:rPr>
              <w:t>台交换机系统形成热备，保证通讯畅通，在主交换机系统线路及设备故障状态下自动切换到备用交换机系统。</w:t>
            </w:r>
          </w:p>
        </w:tc>
        <w:tc>
          <w:tcPr>
            <w:tcW w:w="567" w:type="dxa"/>
            <w:vAlign w:val="center"/>
          </w:tcPr>
          <w:p w:rsidR="00D75E74" w:rsidRDefault="004035B2">
            <w:pPr>
              <w:rPr>
                <w:rFonts w:cs="Times New Roman"/>
                <w:szCs w:val="21"/>
              </w:rPr>
            </w:pPr>
            <w:r>
              <w:rPr>
                <w:rFonts w:cs="Times New Roman" w:hint="eastAsia"/>
                <w:szCs w:val="21"/>
              </w:rPr>
              <w:t>1</w:t>
            </w:r>
          </w:p>
        </w:tc>
        <w:tc>
          <w:tcPr>
            <w:tcW w:w="851" w:type="dxa"/>
            <w:vAlign w:val="center"/>
          </w:tcPr>
          <w:p w:rsidR="00D75E74" w:rsidRDefault="004035B2">
            <w:pPr>
              <w:rPr>
                <w:rFonts w:cs="Times New Roman"/>
                <w:szCs w:val="21"/>
              </w:rPr>
            </w:pPr>
            <w:r>
              <w:rPr>
                <w:rFonts w:cs="Times New Roman" w:hint="eastAsia"/>
                <w:szCs w:val="21"/>
              </w:rPr>
              <w:t>套</w:t>
            </w:r>
          </w:p>
        </w:tc>
        <w:tc>
          <w:tcPr>
            <w:tcW w:w="851" w:type="dxa"/>
            <w:vAlign w:val="center"/>
          </w:tcPr>
          <w:p w:rsidR="00D75E74" w:rsidRDefault="004035B2">
            <w:pPr>
              <w:jc w:val="center"/>
              <w:rPr>
                <w:rFonts w:cs="Times New Roman"/>
                <w:szCs w:val="21"/>
              </w:rPr>
            </w:pPr>
            <w:r>
              <w:rPr>
                <w:rFonts w:hint="eastAsia"/>
                <w:szCs w:val="21"/>
              </w:rPr>
              <w:t>是</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b/>
                <w:szCs w:val="21"/>
              </w:rPr>
            </w:pPr>
            <w:r>
              <w:rPr>
                <w:rFonts w:hint="eastAsia"/>
                <w:b/>
                <w:szCs w:val="21"/>
              </w:rPr>
              <w:t>2</w:t>
            </w:r>
            <w:r>
              <w:rPr>
                <w:rFonts w:hint="eastAsia"/>
                <w:b/>
                <w:szCs w:val="21"/>
              </w:rPr>
              <w:t>、数字录音子系统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录音服务器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1.2U</w:t>
            </w:r>
            <w:r>
              <w:rPr>
                <w:rFonts w:cs="Times New Roman" w:hint="eastAsia"/>
                <w:szCs w:val="21"/>
              </w:rPr>
              <w:t>机架式服务器；</w:t>
            </w:r>
          </w:p>
          <w:p w:rsidR="00D75E74" w:rsidRDefault="004035B2">
            <w:pPr>
              <w:rPr>
                <w:rFonts w:cs="Times New Roman"/>
                <w:szCs w:val="21"/>
              </w:rPr>
            </w:pPr>
            <w:r>
              <w:rPr>
                <w:rFonts w:hint="eastAsia"/>
                <w:szCs w:val="21"/>
              </w:rPr>
              <w:t>★</w:t>
            </w:r>
            <w:r>
              <w:rPr>
                <w:rFonts w:cs="Times New Roman" w:hint="eastAsia"/>
                <w:szCs w:val="21"/>
              </w:rPr>
              <w:t>2.</w:t>
            </w:r>
            <w:r>
              <w:rPr>
                <w:rFonts w:hint="eastAsia"/>
                <w:szCs w:val="21"/>
              </w:rPr>
              <w:t>不低于</w:t>
            </w:r>
            <w:r>
              <w:rPr>
                <w:rFonts w:cs="Times New Roman" w:hint="eastAsia"/>
                <w:szCs w:val="21"/>
              </w:rPr>
              <w:t>2</w:t>
            </w:r>
            <w:r>
              <w:rPr>
                <w:rFonts w:cs="Times New Roman" w:hint="eastAsia"/>
                <w:szCs w:val="21"/>
              </w:rPr>
              <w:t>颗十核金牌</w:t>
            </w:r>
            <w:r>
              <w:rPr>
                <w:rFonts w:cs="Times New Roman" w:hint="eastAsia"/>
                <w:szCs w:val="21"/>
              </w:rPr>
              <w:t>5115</w:t>
            </w:r>
            <w:r>
              <w:rPr>
                <w:rFonts w:cs="Times New Roman" w:hint="eastAsia"/>
                <w:szCs w:val="21"/>
              </w:rPr>
              <w:t>处理器，主频≥</w:t>
            </w:r>
            <w:r>
              <w:rPr>
                <w:rFonts w:cs="Times New Roman" w:hint="eastAsia"/>
                <w:szCs w:val="21"/>
              </w:rPr>
              <w:t>2.4GHz(</w:t>
            </w:r>
            <w:r>
              <w:rPr>
                <w:rFonts w:cs="Times New Roman" w:hint="eastAsia"/>
                <w:szCs w:val="21"/>
              </w:rPr>
              <w:t>≥</w:t>
            </w:r>
            <w:r>
              <w:rPr>
                <w:rFonts w:cs="Times New Roman" w:hint="eastAsia"/>
                <w:szCs w:val="21"/>
              </w:rPr>
              <w:t>3.2GHz</w:t>
            </w:r>
            <w:r>
              <w:rPr>
                <w:rFonts w:cs="Times New Roman" w:hint="eastAsia"/>
                <w:szCs w:val="21"/>
              </w:rPr>
              <w:t>睿频加速；≥</w:t>
            </w:r>
            <w:r>
              <w:rPr>
                <w:rFonts w:cs="Times New Roman" w:hint="eastAsia"/>
                <w:szCs w:val="21"/>
              </w:rPr>
              <w:t>13.75MB</w:t>
            </w:r>
            <w:r>
              <w:rPr>
                <w:rFonts w:cs="Times New Roman" w:hint="eastAsia"/>
                <w:szCs w:val="21"/>
              </w:rPr>
              <w:t>三级缓存；≥</w:t>
            </w:r>
            <w:r>
              <w:rPr>
                <w:rFonts w:cs="Times New Roman" w:hint="eastAsia"/>
                <w:szCs w:val="21"/>
              </w:rPr>
              <w:t>20CPU</w:t>
            </w:r>
            <w:r>
              <w:rPr>
                <w:rFonts w:cs="Times New Roman" w:hint="eastAsia"/>
                <w:szCs w:val="21"/>
              </w:rPr>
              <w:t>线程</w:t>
            </w:r>
            <w:r>
              <w:rPr>
                <w:rFonts w:cs="Times New Roman" w:hint="eastAsia"/>
                <w:szCs w:val="21"/>
              </w:rPr>
              <w:t>),</w:t>
            </w:r>
            <w:r>
              <w:rPr>
                <w:rFonts w:cs="Times New Roman" w:hint="eastAsia"/>
                <w:szCs w:val="21"/>
              </w:rPr>
              <w:t>可扩展≥</w:t>
            </w:r>
            <w:r>
              <w:rPr>
                <w:rFonts w:cs="Times New Roman" w:hint="eastAsia"/>
                <w:szCs w:val="21"/>
              </w:rPr>
              <w:t>2</w:t>
            </w:r>
            <w:r>
              <w:rPr>
                <w:rFonts w:cs="Times New Roman" w:hint="eastAsia"/>
                <w:szCs w:val="21"/>
              </w:rPr>
              <w:t>个处理器；支持</w:t>
            </w:r>
            <w:r>
              <w:rPr>
                <w:rFonts w:cs="Times New Roman" w:hint="eastAsia"/>
                <w:szCs w:val="21"/>
              </w:rPr>
              <w:t>Intel VT</w:t>
            </w:r>
            <w:r>
              <w:rPr>
                <w:rFonts w:cs="Times New Roman" w:hint="eastAsia"/>
                <w:szCs w:val="21"/>
              </w:rPr>
              <w:t>虚拟化技术；</w:t>
            </w:r>
          </w:p>
          <w:p w:rsidR="00D75E74" w:rsidRDefault="004035B2">
            <w:pPr>
              <w:rPr>
                <w:rFonts w:cs="Times New Roman"/>
                <w:szCs w:val="21"/>
              </w:rPr>
            </w:pPr>
            <w:r>
              <w:rPr>
                <w:rFonts w:hint="eastAsia"/>
                <w:szCs w:val="21"/>
              </w:rPr>
              <w:t>★</w:t>
            </w:r>
            <w:r>
              <w:rPr>
                <w:rFonts w:cs="Times New Roman" w:hint="eastAsia"/>
                <w:szCs w:val="21"/>
              </w:rPr>
              <w:t>3.</w:t>
            </w:r>
            <w:r>
              <w:rPr>
                <w:rFonts w:cs="Times New Roman" w:hint="eastAsia"/>
                <w:szCs w:val="21"/>
              </w:rPr>
              <w:t>内存：≥</w:t>
            </w:r>
            <w:r>
              <w:rPr>
                <w:rFonts w:cs="Times New Roman" w:hint="eastAsia"/>
                <w:szCs w:val="21"/>
              </w:rPr>
              <w:t>128G DDR4 RDIMM</w:t>
            </w:r>
            <w:r>
              <w:rPr>
                <w:rFonts w:cs="Times New Roman" w:hint="eastAsia"/>
                <w:szCs w:val="21"/>
              </w:rPr>
              <w:t>内存，内存频率≥</w:t>
            </w:r>
            <w:r>
              <w:rPr>
                <w:rFonts w:cs="Times New Roman" w:hint="eastAsia"/>
                <w:szCs w:val="21"/>
              </w:rPr>
              <w:t xml:space="preserve">DDR4 </w:t>
            </w:r>
            <w:r>
              <w:rPr>
                <w:rFonts w:cs="Times New Roman" w:hint="eastAsia"/>
                <w:szCs w:val="21"/>
              </w:rPr>
              <w:t>2400MHz</w:t>
            </w:r>
            <w:r>
              <w:rPr>
                <w:rFonts w:cs="Times New Roman" w:hint="eastAsia"/>
                <w:szCs w:val="21"/>
              </w:rPr>
              <w:t>；内存插槽数≥</w:t>
            </w:r>
            <w:r>
              <w:rPr>
                <w:rFonts w:cs="Times New Roman" w:hint="eastAsia"/>
                <w:szCs w:val="21"/>
              </w:rPr>
              <w:t>24</w:t>
            </w:r>
            <w:r>
              <w:rPr>
                <w:rFonts w:cs="Times New Roman" w:hint="eastAsia"/>
                <w:szCs w:val="21"/>
              </w:rPr>
              <w:t>个插槽；</w:t>
            </w:r>
          </w:p>
          <w:p w:rsidR="00D75E74" w:rsidRDefault="004035B2">
            <w:pPr>
              <w:rPr>
                <w:rFonts w:cs="Times New Roman"/>
                <w:szCs w:val="21"/>
              </w:rPr>
            </w:pPr>
            <w:r>
              <w:rPr>
                <w:rFonts w:cs="Times New Roman" w:hint="eastAsia"/>
                <w:szCs w:val="21"/>
              </w:rPr>
              <w:t>4.</w:t>
            </w:r>
            <w:r>
              <w:rPr>
                <w:rFonts w:cs="Times New Roman" w:hint="eastAsia"/>
                <w:szCs w:val="21"/>
              </w:rPr>
              <w:t>硬盘：≥</w:t>
            </w:r>
            <w:r>
              <w:rPr>
                <w:rFonts w:cs="Times New Roman" w:hint="eastAsia"/>
                <w:szCs w:val="21"/>
              </w:rPr>
              <w:t>2*480GB SSD</w:t>
            </w:r>
            <w:r>
              <w:rPr>
                <w:rFonts w:cs="Times New Roman" w:hint="eastAsia"/>
                <w:szCs w:val="21"/>
              </w:rPr>
              <w:t>系统盘，≥</w:t>
            </w:r>
            <w:r>
              <w:rPr>
                <w:rFonts w:cs="Times New Roman" w:hint="eastAsia"/>
                <w:szCs w:val="21"/>
              </w:rPr>
              <w:t xml:space="preserve">4*2T SATA </w:t>
            </w:r>
            <w:r>
              <w:rPr>
                <w:rFonts w:cs="Times New Roman" w:hint="eastAsia"/>
                <w:szCs w:val="21"/>
              </w:rPr>
              <w:t>硬盘，硬盘支持热插拔</w:t>
            </w:r>
            <w:r>
              <w:rPr>
                <w:rFonts w:cs="Times New Roman" w:hint="eastAsia"/>
                <w:szCs w:val="21"/>
              </w:rPr>
              <w:t>SAS/SATA/SSD</w:t>
            </w:r>
            <w:r>
              <w:rPr>
                <w:rFonts w:cs="Times New Roman" w:hint="eastAsia"/>
                <w:szCs w:val="21"/>
              </w:rPr>
              <w:t>硬盘，可支持≥</w:t>
            </w:r>
            <w:r>
              <w:rPr>
                <w:rFonts w:cs="Times New Roman" w:hint="eastAsia"/>
                <w:szCs w:val="21"/>
              </w:rPr>
              <w:t>16*SATA/SAS</w:t>
            </w:r>
            <w:r>
              <w:rPr>
                <w:rFonts w:cs="Times New Roman" w:hint="eastAsia"/>
                <w:szCs w:val="21"/>
              </w:rPr>
              <w:t>盘位；</w:t>
            </w:r>
          </w:p>
          <w:p w:rsidR="00D75E74" w:rsidRDefault="004035B2">
            <w:pPr>
              <w:rPr>
                <w:rFonts w:cs="Times New Roman"/>
                <w:szCs w:val="21"/>
              </w:rPr>
            </w:pPr>
            <w:r>
              <w:rPr>
                <w:rFonts w:hint="eastAsia"/>
                <w:szCs w:val="21"/>
              </w:rPr>
              <w:t>★</w:t>
            </w:r>
            <w:r>
              <w:rPr>
                <w:rFonts w:cs="Times New Roman" w:hint="eastAsia"/>
                <w:szCs w:val="21"/>
              </w:rPr>
              <w:t>5.RAID</w:t>
            </w:r>
            <w:r>
              <w:rPr>
                <w:rFonts w:cs="Times New Roman" w:hint="eastAsia"/>
                <w:szCs w:val="21"/>
              </w:rPr>
              <w:t>卡配置要求：配置独立</w:t>
            </w:r>
            <w:r>
              <w:rPr>
                <w:rFonts w:cs="Times New Roman" w:hint="eastAsia"/>
                <w:szCs w:val="21"/>
              </w:rPr>
              <w:t>RAID</w:t>
            </w:r>
            <w:r>
              <w:rPr>
                <w:rFonts w:cs="Times New Roman" w:hint="eastAsia"/>
                <w:szCs w:val="21"/>
              </w:rPr>
              <w:t>卡，支持</w:t>
            </w:r>
            <w:r>
              <w:rPr>
                <w:rFonts w:cs="Times New Roman" w:hint="eastAsia"/>
                <w:szCs w:val="21"/>
              </w:rPr>
              <w:t>0</w:t>
            </w:r>
            <w:r>
              <w:rPr>
                <w:rFonts w:cs="Times New Roman" w:hint="eastAsia"/>
                <w:szCs w:val="21"/>
              </w:rPr>
              <w:t>，</w:t>
            </w:r>
            <w:r>
              <w:rPr>
                <w:rFonts w:cs="Times New Roman" w:hint="eastAsia"/>
                <w:szCs w:val="21"/>
              </w:rPr>
              <w:t>1</w:t>
            </w:r>
            <w:r>
              <w:rPr>
                <w:rFonts w:cs="Times New Roman" w:hint="eastAsia"/>
                <w:szCs w:val="21"/>
              </w:rPr>
              <w:t>，</w:t>
            </w:r>
            <w:r>
              <w:rPr>
                <w:rFonts w:cs="Times New Roman" w:hint="eastAsia"/>
                <w:szCs w:val="21"/>
              </w:rPr>
              <w:t>5</w:t>
            </w:r>
            <w:r>
              <w:rPr>
                <w:rFonts w:cs="Times New Roman" w:hint="eastAsia"/>
                <w:szCs w:val="21"/>
              </w:rPr>
              <w:t>，</w:t>
            </w:r>
            <w:r>
              <w:rPr>
                <w:rFonts w:cs="Times New Roman" w:hint="eastAsia"/>
                <w:szCs w:val="21"/>
              </w:rPr>
              <w:t>6</w:t>
            </w:r>
            <w:r>
              <w:rPr>
                <w:rFonts w:cs="Times New Roman" w:hint="eastAsia"/>
                <w:szCs w:val="21"/>
              </w:rPr>
              <w:t>，</w:t>
            </w:r>
            <w:r>
              <w:rPr>
                <w:rFonts w:cs="Times New Roman" w:hint="eastAsia"/>
                <w:szCs w:val="21"/>
              </w:rPr>
              <w:t>10</w:t>
            </w:r>
            <w:r>
              <w:rPr>
                <w:rFonts w:cs="Times New Roman" w:hint="eastAsia"/>
                <w:szCs w:val="21"/>
              </w:rPr>
              <w:t>，</w:t>
            </w:r>
            <w:r>
              <w:rPr>
                <w:rFonts w:cs="Times New Roman" w:hint="eastAsia"/>
                <w:szCs w:val="21"/>
              </w:rPr>
              <w:t>50</w:t>
            </w:r>
            <w:r>
              <w:rPr>
                <w:rFonts w:cs="Times New Roman" w:hint="eastAsia"/>
                <w:szCs w:val="21"/>
              </w:rPr>
              <w:t>，</w:t>
            </w:r>
            <w:r>
              <w:rPr>
                <w:rFonts w:cs="Times New Roman" w:hint="eastAsia"/>
                <w:szCs w:val="21"/>
              </w:rPr>
              <w:t>60</w:t>
            </w:r>
            <w:r>
              <w:rPr>
                <w:rFonts w:cs="Times New Roman" w:hint="eastAsia"/>
                <w:szCs w:val="21"/>
              </w:rPr>
              <w:t>，</w:t>
            </w:r>
            <w:r>
              <w:rPr>
                <w:rFonts w:cs="Times New Roman" w:hint="eastAsia"/>
                <w:szCs w:val="21"/>
              </w:rPr>
              <w:t>1GB</w:t>
            </w:r>
            <w:r>
              <w:rPr>
                <w:rFonts w:cs="Times New Roman" w:hint="eastAsia"/>
                <w:szCs w:val="21"/>
              </w:rPr>
              <w:t>缓存，超级电容保护；</w:t>
            </w:r>
          </w:p>
          <w:p w:rsidR="00D75E74" w:rsidRDefault="004035B2">
            <w:pPr>
              <w:rPr>
                <w:rFonts w:cs="Times New Roman"/>
                <w:szCs w:val="21"/>
              </w:rPr>
            </w:pPr>
            <w:r>
              <w:rPr>
                <w:rFonts w:cs="Times New Roman" w:hint="eastAsia"/>
                <w:szCs w:val="21"/>
              </w:rPr>
              <w:t>6.I/O</w:t>
            </w:r>
            <w:r>
              <w:rPr>
                <w:rFonts w:cs="Times New Roman" w:hint="eastAsia"/>
                <w:szCs w:val="21"/>
              </w:rPr>
              <w:t>扩展：可支持</w:t>
            </w:r>
            <w:r>
              <w:rPr>
                <w:rFonts w:cs="Times New Roman" w:hint="eastAsia"/>
                <w:szCs w:val="21"/>
              </w:rPr>
              <w:t xml:space="preserve"> PCI-E I/O</w:t>
            </w:r>
            <w:r>
              <w:rPr>
                <w:rFonts w:cs="Times New Roman" w:hint="eastAsia"/>
                <w:szCs w:val="21"/>
              </w:rPr>
              <w:t>插槽总数≥</w:t>
            </w:r>
            <w:r>
              <w:rPr>
                <w:rFonts w:cs="Times New Roman" w:hint="eastAsia"/>
                <w:szCs w:val="21"/>
              </w:rPr>
              <w:t>10</w:t>
            </w:r>
            <w:r>
              <w:rPr>
                <w:rFonts w:cs="Times New Roman" w:hint="eastAsia"/>
                <w:szCs w:val="21"/>
              </w:rPr>
              <w:t>个；</w:t>
            </w:r>
          </w:p>
          <w:p w:rsidR="00D75E74" w:rsidRDefault="004035B2">
            <w:pPr>
              <w:rPr>
                <w:rFonts w:cs="Times New Roman"/>
                <w:szCs w:val="21"/>
              </w:rPr>
            </w:pPr>
            <w:r>
              <w:rPr>
                <w:rFonts w:cs="Times New Roman" w:hint="eastAsia"/>
                <w:szCs w:val="21"/>
              </w:rPr>
              <w:lastRenderedPageBreak/>
              <w:t>7.</w:t>
            </w:r>
            <w:r>
              <w:rPr>
                <w:rFonts w:cs="Times New Roman" w:hint="eastAsia"/>
                <w:szCs w:val="21"/>
              </w:rPr>
              <w:t>网口≥</w:t>
            </w:r>
            <w:r>
              <w:rPr>
                <w:rFonts w:cs="Times New Roman" w:hint="eastAsia"/>
                <w:szCs w:val="21"/>
              </w:rPr>
              <w:t>4</w:t>
            </w:r>
            <w:r>
              <w:rPr>
                <w:rFonts w:cs="Times New Roman" w:hint="eastAsia"/>
                <w:szCs w:val="21"/>
              </w:rPr>
              <w:t>个</w:t>
            </w:r>
            <w:r>
              <w:rPr>
                <w:rFonts w:cs="Times New Roman" w:hint="eastAsia"/>
                <w:szCs w:val="21"/>
              </w:rPr>
              <w:t>GE</w:t>
            </w:r>
            <w:r>
              <w:rPr>
                <w:rFonts w:cs="Times New Roman" w:hint="eastAsia"/>
                <w:szCs w:val="21"/>
              </w:rPr>
              <w:t>网口；</w:t>
            </w:r>
          </w:p>
          <w:p w:rsidR="00D75E74" w:rsidRDefault="004035B2">
            <w:pPr>
              <w:rPr>
                <w:rFonts w:cs="Times New Roman"/>
                <w:szCs w:val="21"/>
              </w:rPr>
            </w:pPr>
            <w:r>
              <w:rPr>
                <w:rFonts w:cs="Times New Roman" w:hint="eastAsia"/>
                <w:szCs w:val="21"/>
              </w:rPr>
              <w:t>8.</w:t>
            </w:r>
            <w:r>
              <w:rPr>
                <w:rFonts w:cs="Times New Roman" w:hint="eastAsia"/>
                <w:szCs w:val="21"/>
              </w:rPr>
              <w:t>电源模块：满配冗余热插拔电源，并提供配套的电源连接线；</w:t>
            </w:r>
          </w:p>
          <w:p w:rsidR="00D75E74" w:rsidRDefault="004035B2">
            <w:pPr>
              <w:rPr>
                <w:rFonts w:cs="Times New Roman"/>
                <w:szCs w:val="21"/>
              </w:rPr>
            </w:pPr>
            <w:r>
              <w:rPr>
                <w:rFonts w:cs="Times New Roman" w:hint="eastAsia"/>
                <w:szCs w:val="21"/>
              </w:rPr>
              <w:t>9.</w:t>
            </w:r>
            <w:r>
              <w:rPr>
                <w:rFonts w:cs="Times New Roman" w:hint="eastAsia"/>
                <w:szCs w:val="21"/>
              </w:rPr>
              <w:t>显存：集成显卡，显存≥</w:t>
            </w:r>
            <w:r>
              <w:rPr>
                <w:rFonts w:cs="Times New Roman" w:hint="eastAsia"/>
                <w:szCs w:val="21"/>
              </w:rPr>
              <w:t>32 MB</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风扇：满配冗余风扇</w:t>
            </w:r>
            <w:r>
              <w:rPr>
                <w:rFonts w:cs="Times New Roman" w:hint="eastAsia"/>
                <w:szCs w:val="21"/>
              </w:rPr>
              <w:t>,</w:t>
            </w:r>
            <w:r>
              <w:rPr>
                <w:rFonts w:cs="Times New Roman" w:hint="eastAsia"/>
                <w:szCs w:val="21"/>
              </w:rPr>
              <w:t>支持单风扇失效，风扇支持热插拔；</w:t>
            </w:r>
          </w:p>
          <w:p w:rsidR="00D75E74" w:rsidRDefault="004035B2">
            <w:pPr>
              <w:rPr>
                <w:rFonts w:cs="Times New Roman"/>
                <w:szCs w:val="21"/>
              </w:rPr>
            </w:pPr>
            <w:r>
              <w:rPr>
                <w:rFonts w:cs="Times New Roman" w:hint="eastAsia"/>
                <w:szCs w:val="21"/>
              </w:rPr>
              <w:t>11.</w:t>
            </w:r>
            <w:r>
              <w:rPr>
                <w:rFonts w:cs="Times New Roman" w:hint="eastAsia"/>
                <w:szCs w:val="21"/>
              </w:rPr>
              <w:t>管理维护功能：可管理和维护性</w:t>
            </w:r>
            <w:r>
              <w:rPr>
                <w:rFonts w:cs="Times New Roman" w:hint="eastAsia"/>
                <w:szCs w:val="21"/>
              </w:rPr>
              <w:t xml:space="preserve">:1. </w:t>
            </w:r>
            <w:r>
              <w:rPr>
                <w:rFonts w:cs="Times New Roman" w:hint="eastAsia"/>
                <w:szCs w:val="21"/>
              </w:rPr>
              <w:t>集成系统管理处理器支持：自动服务器重启、风扇监视和控制、电源监控、温度监控、启动</w:t>
            </w:r>
            <w:r>
              <w:rPr>
                <w:rFonts w:cs="Times New Roman" w:hint="eastAsia"/>
                <w:szCs w:val="21"/>
              </w:rPr>
              <w:t>/</w:t>
            </w:r>
            <w:r>
              <w:rPr>
                <w:rFonts w:cs="Times New Roman" w:hint="eastAsia"/>
                <w:szCs w:val="21"/>
              </w:rPr>
              <w:t>关闭、按序重启、本地固件更新、错误日志，可通过可视化工具提供系统未来状况的可视显示；</w:t>
            </w:r>
            <w:r>
              <w:rPr>
                <w:rFonts w:cs="Times New Roman" w:hint="eastAsia"/>
                <w:szCs w:val="21"/>
              </w:rPr>
              <w:t xml:space="preserve"> 2.</w:t>
            </w:r>
            <w:r>
              <w:rPr>
                <w:rFonts w:cs="Times New Roman" w:hint="eastAsia"/>
                <w:szCs w:val="21"/>
              </w:rPr>
              <w:t>具有图形管理界面及其他高级管理功能；</w:t>
            </w:r>
            <w:r>
              <w:rPr>
                <w:rFonts w:cs="Times New Roman" w:hint="eastAsia"/>
                <w:szCs w:val="21"/>
              </w:rPr>
              <w:t>3.</w:t>
            </w:r>
            <w:r>
              <w:rPr>
                <w:rFonts w:cs="Times New Roman" w:hint="eastAsia"/>
                <w:szCs w:val="21"/>
              </w:rPr>
              <w:t>配置独立的远程管理控制端口，支持远程监控图形界面</w:t>
            </w:r>
            <w:r>
              <w:rPr>
                <w:rFonts w:cs="Times New Roman" w:hint="eastAsia"/>
                <w:szCs w:val="21"/>
              </w:rPr>
              <w:t xml:space="preserve">, </w:t>
            </w:r>
            <w:r>
              <w:rPr>
                <w:rFonts w:cs="Times New Roman" w:hint="eastAsia"/>
                <w:szCs w:val="21"/>
              </w:rPr>
              <w:t>可实现与操作系统无关的远程对服务器的完全控制，包括远程的开机、关机、重启、虚拟软驱、虚拟光驱等操作，在宕机发生时，可快速问题定位；</w:t>
            </w:r>
          </w:p>
          <w:p w:rsidR="00D75E74" w:rsidRDefault="004035B2">
            <w:pPr>
              <w:rPr>
                <w:rFonts w:cs="Times New Roman"/>
                <w:szCs w:val="21"/>
              </w:rPr>
            </w:pPr>
            <w:r>
              <w:rPr>
                <w:rFonts w:cs="Times New Roman" w:hint="eastAsia"/>
                <w:szCs w:val="21"/>
              </w:rPr>
              <w:t>12.</w:t>
            </w:r>
            <w:r>
              <w:rPr>
                <w:rFonts w:cs="Times New Roman" w:hint="eastAsia"/>
                <w:szCs w:val="21"/>
              </w:rPr>
              <w:t>服务器管</w:t>
            </w:r>
            <w:r>
              <w:rPr>
                <w:rFonts w:cs="Times New Roman" w:hint="eastAsia"/>
                <w:szCs w:val="21"/>
              </w:rPr>
              <w:t>理使用国产管理芯片；</w:t>
            </w:r>
          </w:p>
          <w:p w:rsidR="00D75E74" w:rsidRDefault="004035B2">
            <w:pPr>
              <w:rPr>
                <w:rFonts w:cs="Times New Roman"/>
                <w:szCs w:val="21"/>
              </w:rPr>
            </w:pPr>
            <w:r>
              <w:rPr>
                <w:rFonts w:cs="Times New Roman" w:hint="eastAsia"/>
                <w:szCs w:val="21"/>
              </w:rPr>
              <w:t xml:space="preserve">13.BIOS </w:t>
            </w:r>
            <w:r>
              <w:rPr>
                <w:rFonts w:cs="Times New Roman" w:hint="eastAsia"/>
                <w:szCs w:val="21"/>
              </w:rPr>
              <w:t>多种语言选择，为方便管理，提供</w:t>
            </w:r>
            <w:r>
              <w:rPr>
                <w:rFonts w:cs="Times New Roman" w:hint="eastAsia"/>
                <w:szCs w:val="21"/>
              </w:rPr>
              <w:t xml:space="preserve"> BIOS </w:t>
            </w:r>
            <w:r>
              <w:rPr>
                <w:rFonts w:cs="Times New Roman" w:hint="eastAsia"/>
                <w:szCs w:val="21"/>
              </w:rPr>
              <w:t>中文界面；</w:t>
            </w:r>
          </w:p>
          <w:p w:rsidR="00D75E74" w:rsidRDefault="004035B2">
            <w:pPr>
              <w:rPr>
                <w:rFonts w:cs="Times New Roman"/>
                <w:szCs w:val="21"/>
              </w:rPr>
            </w:pPr>
            <w:r>
              <w:rPr>
                <w:rFonts w:cs="Times New Roman" w:hint="eastAsia"/>
                <w:szCs w:val="21"/>
              </w:rPr>
              <w:t>14.</w:t>
            </w:r>
            <w:r>
              <w:rPr>
                <w:rFonts w:cs="Times New Roman" w:hint="eastAsia"/>
                <w:szCs w:val="21"/>
              </w:rPr>
              <w:t>支持加电密码，管理员密码，</w:t>
            </w:r>
            <w:r>
              <w:rPr>
                <w:rFonts w:cs="Times New Roman" w:hint="eastAsia"/>
                <w:szCs w:val="21"/>
              </w:rPr>
              <w:t>TPM</w:t>
            </w:r>
            <w:r>
              <w:rPr>
                <w:rFonts w:cs="Times New Roman" w:hint="eastAsia"/>
                <w:szCs w:val="21"/>
              </w:rPr>
              <w:t>，安全启动等安全特性；</w:t>
            </w:r>
          </w:p>
          <w:p w:rsidR="00D75E74" w:rsidRDefault="004035B2">
            <w:pPr>
              <w:rPr>
                <w:rFonts w:cs="Times New Roman"/>
                <w:szCs w:val="21"/>
              </w:rPr>
            </w:pPr>
            <w:r>
              <w:rPr>
                <w:rFonts w:cs="Times New Roman" w:hint="eastAsia"/>
                <w:szCs w:val="21"/>
              </w:rPr>
              <w:t>15.</w:t>
            </w:r>
            <w:r>
              <w:rPr>
                <w:rFonts w:cs="Times New Roman" w:hint="eastAsia"/>
                <w:szCs w:val="21"/>
              </w:rPr>
              <w:t>预装正版</w:t>
            </w:r>
            <w:r>
              <w:rPr>
                <w:rFonts w:cs="Times New Roman" w:hint="eastAsia"/>
                <w:szCs w:val="21"/>
              </w:rPr>
              <w:t>64</w:t>
            </w:r>
            <w:r>
              <w:rPr>
                <w:rFonts w:cs="Times New Roman" w:hint="eastAsia"/>
                <w:szCs w:val="21"/>
              </w:rPr>
              <w:t>位企业级</w:t>
            </w:r>
            <w:r>
              <w:rPr>
                <w:rFonts w:cs="Times New Roman" w:hint="eastAsia"/>
                <w:szCs w:val="21"/>
              </w:rPr>
              <w:t>windows server 2016</w:t>
            </w:r>
            <w:r>
              <w:rPr>
                <w:rFonts w:cs="Times New Roman" w:hint="eastAsia"/>
                <w:szCs w:val="21"/>
              </w:rPr>
              <w:t>软件；</w:t>
            </w:r>
          </w:p>
          <w:p w:rsidR="00D75E74" w:rsidRDefault="004035B2">
            <w:pPr>
              <w:rPr>
                <w:rFonts w:cs="Times New Roman"/>
                <w:szCs w:val="21"/>
              </w:rPr>
            </w:pPr>
            <w:r>
              <w:rPr>
                <w:rFonts w:cs="Times New Roman" w:hint="eastAsia"/>
                <w:szCs w:val="21"/>
              </w:rPr>
              <w:t>16.</w:t>
            </w:r>
            <w:r>
              <w:rPr>
                <w:rFonts w:cs="Times New Roman" w:hint="eastAsia"/>
                <w:szCs w:val="21"/>
              </w:rPr>
              <w:t>内置</w:t>
            </w:r>
            <w:r>
              <w:rPr>
                <w:rFonts w:cs="Times New Roman" w:hint="eastAsia"/>
                <w:szCs w:val="21"/>
              </w:rPr>
              <w:t>8</w:t>
            </w:r>
            <w:r>
              <w:rPr>
                <w:rFonts w:cs="Times New Roman" w:hint="eastAsia"/>
                <w:szCs w:val="21"/>
              </w:rPr>
              <w:t>口拨测模拟录音卡；</w:t>
            </w:r>
          </w:p>
          <w:p w:rsidR="00D75E74" w:rsidRDefault="004035B2">
            <w:pPr>
              <w:rPr>
                <w:rFonts w:cs="Times New Roman"/>
                <w:szCs w:val="21"/>
              </w:rPr>
            </w:pPr>
            <w:r>
              <w:rPr>
                <w:rFonts w:cs="Times New Roman" w:hint="eastAsia"/>
                <w:szCs w:val="21"/>
              </w:rPr>
              <w:t>17.</w:t>
            </w:r>
            <w:r>
              <w:rPr>
                <w:rFonts w:cs="Times New Roman" w:hint="eastAsia"/>
                <w:szCs w:val="21"/>
              </w:rPr>
              <w:t>含</w:t>
            </w:r>
            <w:r>
              <w:rPr>
                <w:rFonts w:cs="Times New Roman" w:hint="eastAsia"/>
                <w:szCs w:val="21"/>
              </w:rPr>
              <w:t>3</w:t>
            </w:r>
            <w:r>
              <w:rPr>
                <w:rFonts w:cs="Times New Roman" w:hint="eastAsia"/>
                <w:szCs w:val="21"/>
              </w:rPr>
              <w:t>年</w:t>
            </w:r>
            <w:r>
              <w:rPr>
                <w:rFonts w:cs="Times New Roman" w:hint="eastAsia"/>
                <w:szCs w:val="21"/>
              </w:rPr>
              <w:t xml:space="preserve">(7x24) </w:t>
            </w:r>
            <w:r>
              <w:rPr>
                <w:rFonts w:cs="Times New Roman" w:hint="eastAsia"/>
                <w:szCs w:val="21"/>
              </w:rPr>
              <w:t>小时上门服务。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数字</w:t>
            </w:r>
          </w:p>
          <w:p w:rsidR="00D75E74" w:rsidRDefault="004035B2">
            <w:pPr>
              <w:rPr>
                <w:rFonts w:cs="Times New Roman"/>
                <w:szCs w:val="21"/>
              </w:rPr>
            </w:pPr>
            <w:r>
              <w:rPr>
                <w:rFonts w:cs="Times New Roman" w:hint="eastAsia"/>
                <w:szCs w:val="21"/>
              </w:rPr>
              <w:t>录音软件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、实现急救网内所有电话进行录音，支持分布式录音；录音数据实时备份；</w:t>
            </w:r>
          </w:p>
          <w:p w:rsidR="00D75E74" w:rsidRDefault="004035B2">
            <w:pPr>
              <w:rPr>
                <w:rFonts w:cs="Times New Roman"/>
                <w:szCs w:val="21"/>
              </w:rPr>
            </w:pPr>
            <w:r>
              <w:rPr>
                <w:rFonts w:cs="Times New Roman" w:hint="eastAsia"/>
                <w:szCs w:val="21"/>
              </w:rPr>
              <w:t>2</w:t>
            </w:r>
            <w:r>
              <w:rPr>
                <w:rFonts w:cs="Times New Roman" w:hint="eastAsia"/>
                <w:szCs w:val="21"/>
              </w:rPr>
              <w:t>、提供清晰的通话录音质量；供多种存储介质方案，适应大容量录音应用；</w:t>
            </w:r>
          </w:p>
          <w:p w:rsidR="00D75E74" w:rsidRDefault="004035B2">
            <w:pPr>
              <w:rPr>
                <w:rFonts w:cs="Times New Roman"/>
                <w:szCs w:val="21"/>
              </w:rPr>
            </w:pPr>
            <w:r>
              <w:rPr>
                <w:rFonts w:cs="Times New Roman" w:hint="eastAsia"/>
                <w:szCs w:val="21"/>
              </w:rPr>
              <w:t>3</w:t>
            </w:r>
            <w:r>
              <w:rPr>
                <w:rFonts w:cs="Times New Roman" w:hint="eastAsia"/>
                <w:szCs w:val="21"/>
              </w:rPr>
              <w:t>、系统自动将受理电话和调度电话数字录音；记录电话开始时间、接收时间、主叫和被叫号码；支持录音文件的转存；</w:t>
            </w:r>
          </w:p>
          <w:p w:rsidR="00D75E74" w:rsidRDefault="004035B2">
            <w:pPr>
              <w:rPr>
                <w:rFonts w:cs="Times New Roman"/>
                <w:szCs w:val="21"/>
              </w:rPr>
            </w:pPr>
            <w:r>
              <w:rPr>
                <w:rFonts w:cs="Times New Roman" w:hint="eastAsia"/>
                <w:szCs w:val="21"/>
              </w:rPr>
              <w:t>4</w:t>
            </w:r>
            <w:r>
              <w:rPr>
                <w:rFonts w:cs="Times New Roman" w:hint="eastAsia"/>
                <w:szCs w:val="21"/>
              </w:rPr>
              <w:t>、支持电话会议的全程录音，记录相关会议方加入和退出电话会议的时间信息；</w:t>
            </w:r>
          </w:p>
          <w:p w:rsidR="00D75E74" w:rsidRDefault="004035B2">
            <w:pPr>
              <w:rPr>
                <w:rFonts w:cs="Times New Roman"/>
                <w:szCs w:val="21"/>
              </w:rPr>
            </w:pPr>
            <w:r>
              <w:rPr>
                <w:rFonts w:cs="Times New Roman" w:hint="eastAsia"/>
                <w:szCs w:val="21"/>
              </w:rPr>
              <w:t>5</w:t>
            </w:r>
            <w:r>
              <w:rPr>
                <w:rFonts w:cs="Times New Roman" w:hint="eastAsia"/>
                <w:szCs w:val="21"/>
              </w:rPr>
              <w:t>、具有多种查询方式（按录音序列号查，按主叫号码或被叫号码查，按电话时间查、按视频生成日期时间段查）；</w:t>
            </w:r>
          </w:p>
          <w:p w:rsidR="00D75E74" w:rsidRDefault="004035B2">
            <w:pPr>
              <w:rPr>
                <w:rFonts w:cs="Times New Roman"/>
                <w:szCs w:val="21"/>
              </w:rPr>
            </w:pPr>
            <w:r>
              <w:rPr>
                <w:rFonts w:cs="Times New Roman" w:hint="eastAsia"/>
                <w:szCs w:val="21"/>
              </w:rPr>
              <w:t>6</w:t>
            </w:r>
            <w:r>
              <w:rPr>
                <w:rFonts w:cs="Times New Roman" w:hint="eastAsia"/>
                <w:szCs w:val="21"/>
              </w:rPr>
              <w:t>、与急救事件管理结合，为解决医疗纠纷提供依据；</w:t>
            </w:r>
          </w:p>
          <w:p w:rsidR="00D75E74" w:rsidRDefault="004035B2">
            <w:pPr>
              <w:rPr>
                <w:rFonts w:cs="Times New Roman"/>
                <w:szCs w:val="21"/>
              </w:rPr>
            </w:pPr>
            <w:r>
              <w:rPr>
                <w:rFonts w:cs="Times New Roman" w:hint="eastAsia"/>
                <w:szCs w:val="21"/>
              </w:rPr>
              <w:t>7</w:t>
            </w:r>
            <w:r>
              <w:rPr>
                <w:rFonts w:cs="Times New Roman" w:hint="eastAsia"/>
                <w:szCs w:val="21"/>
              </w:rPr>
              <w:t>、有多种放音模式（可通过受理台、领导终端、分站终端、对讲智能终端播放）；</w:t>
            </w:r>
          </w:p>
          <w:p w:rsidR="00D75E74" w:rsidRDefault="004035B2">
            <w:pPr>
              <w:rPr>
                <w:rFonts w:cs="Times New Roman"/>
                <w:szCs w:val="21"/>
              </w:rPr>
            </w:pPr>
            <w:r>
              <w:rPr>
                <w:rFonts w:cs="Times New Roman" w:hint="eastAsia"/>
                <w:szCs w:val="21"/>
              </w:rPr>
              <w:t>8</w:t>
            </w:r>
            <w:r>
              <w:rPr>
                <w:rFonts w:cs="Times New Roman" w:hint="eastAsia"/>
                <w:szCs w:val="21"/>
              </w:rPr>
              <w:t>、系统设有分级管理权限，加强系统及录音文件的管理；系统有退出保护密码，防止其他人员擅自退出录音系统；</w:t>
            </w:r>
          </w:p>
          <w:p w:rsidR="00D75E74" w:rsidRDefault="004035B2">
            <w:pPr>
              <w:rPr>
                <w:rFonts w:cs="Times New Roman"/>
                <w:szCs w:val="21"/>
              </w:rPr>
            </w:pPr>
            <w:r>
              <w:rPr>
                <w:rFonts w:cs="Times New Roman" w:hint="eastAsia"/>
                <w:szCs w:val="21"/>
              </w:rPr>
              <w:t>9</w:t>
            </w:r>
            <w:r>
              <w:rPr>
                <w:rFonts w:cs="Times New Roman" w:hint="eastAsia"/>
                <w:szCs w:val="21"/>
              </w:rPr>
              <w:t>、提供录音容量满时的告警功能；</w:t>
            </w:r>
          </w:p>
          <w:p w:rsidR="00D75E74" w:rsidRDefault="004035B2">
            <w:pPr>
              <w:rPr>
                <w:rFonts w:cs="Times New Roman"/>
                <w:szCs w:val="21"/>
              </w:rPr>
            </w:pPr>
            <w:r>
              <w:rPr>
                <w:rFonts w:cs="Times New Roman" w:hint="eastAsia"/>
                <w:szCs w:val="21"/>
              </w:rPr>
              <w:t>10</w:t>
            </w:r>
            <w:r>
              <w:rPr>
                <w:rFonts w:cs="Times New Roman" w:hint="eastAsia"/>
                <w:szCs w:val="21"/>
              </w:rPr>
              <w:t>、录音文件有防删除措施，可对所有录音文件进行各种相关统计，录音文件可保存</w:t>
            </w:r>
            <w:r>
              <w:rPr>
                <w:rFonts w:cs="Times New Roman" w:hint="eastAsia"/>
                <w:szCs w:val="21"/>
              </w:rPr>
              <w:t>5</w:t>
            </w:r>
            <w:r>
              <w:rPr>
                <w:rFonts w:cs="Times New Roman" w:hint="eastAsia"/>
                <w:szCs w:val="21"/>
              </w:rPr>
              <w:t>年以上；</w:t>
            </w:r>
          </w:p>
          <w:p w:rsidR="00D75E74" w:rsidRDefault="004035B2">
            <w:pPr>
              <w:rPr>
                <w:rFonts w:cs="Times New Roman"/>
                <w:szCs w:val="21"/>
              </w:rPr>
            </w:pPr>
            <w:r>
              <w:rPr>
                <w:rFonts w:cs="Times New Roman" w:hint="eastAsia"/>
                <w:szCs w:val="21"/>
              </w:rPr>
              <w:t>11</w:t>
            </w:r>
            <w:r>
              <w:rPr>
                <w:rFonts w:cs="Times New Roman" w:hint="eastAsia"/>
                <w:szCs w:val="21"/>
              </w:rPr>
              <w:t>、支持录音文件的自动备份，系统可方便的按照预先设置的目录和容量自动备份；</w:t>
            </w:r>
          </w:p>
          <w:p w:rsidR="00D75E74" w:rsidRDefault="004035B2">
            <w:pPr>
              <w:rPr>
                <w:rFonts w:cs="Times New Roman"/>
                <w:szCs w:val="21"/>
              </w:rPr>
            </w:pPr>
            <w:r>
              <w:rPr>
                <w:rFonts w:cs="Times New Roman" w:hint="eastAsia"/>
                <w:szCs w:val="21"/>
              </w:rPr>
              <w:t>★</w:t>
            </w:r>
            <w:r>
              <w:rPr>
                <w:rFonts w:cs="Times New Roman" w:hint="eastAsia"/>
                <w:szCs w:val="21"/>
              </w:rPr>
              <w:t>12</w:t>
            </w:r>
            <w:r>
              <w:rPr>
                <w:rFonts w:cs="Times New Roman" w:hint="eastAsia"/>
                <w:szCs w:val="21"/>
              </w:rPr>
              <w:t>、智能拨测功能；</w:t>
            </w:r>
          </w:p>
          <w:p w:rsidR="00D75E74" w:rsidRDefault="004035B2">
            <w:pPr>
              <w:rPr>
                <w:rFonts w:cs="Times New Roman"/>
                <w:szCs w:val="21"/>
              </w:rPr>
            </w:pPr>
            <w:r>
              <w:rPr>
                <w:rFonts w:cs="Times New Roman" w:hint="eastAsia"/>
                <w:szCs w:val="21"/>
              </w:rPr>
              <w:lastRenderedPageBreak/>
              <w:t>13</w:t>
            </w:r>
            <w:r>
              <w:rPr>
                <w:rFonts w:cs="Times New Roman" w:hint="eastAsia"/>
                <w:szCs w:val="21"/>
              </w:rPr>
              <w:t>、录音资料可随时刻录成光盘，方便长期保存。</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ascii="宋体" w:hAnsi="宋体" w:cs="仿宋_GB2312" w:hint="eastAsia"/>
                <w:b/>
                <w:bCs/>
                <w:shd w:val="clear" w:color="auto" w:fill="FFFFFF"/>
              </w:rPr>
              <w:lastRenderedPageBreak/>
              <w:t>3</w:t>
            </w:r>
            <w:r>
              <w:rPr>
                <w:rFonts w:ascii="宋体" w:hAnsi="宋体" w:cs="仿宋_GB2312" w:hint="eastAsia"/>
                <w:b/>
                <w:bCs/>
                <w:shd w:val="clear" w:color="auto" w:fill="FFFFFF"/>
              </w:rPr>
              <w:t>、计算机受理指挥调度子系统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应用服务器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1.2U</w:t>
            </w:r>
            <w:r>
              <w:rPr>
                <w:rFonts w:cs="Times New Roman" w:hint="eastAsia"/>
                <w:szCs w:val="21"/>
              </w:rPr>
              <w:t>机架式服务器；</w:t>
            </w:r>
          </w:p>
          <w:p w:rsidR="00D75E74" w:rsidRDefault="004035B2">
            <w:pPr>
              <w:rPr>
                <w:rFonts w:cs="Times New Roman"/>
                <w:szCs w:val="21"/>
              </w:rPr>
            </w:pPr>
            <w:r>
              <w:rPr>
                <w:rFonts w:cs="Times New Roman" w:hint="eastAsia"/>
                <w:szCs w:val="21"/>
              </w:rPr>
              <w:t>★</w:t>
            </w:r>
            <w:r>
              <w:rPr>
                <w:rFonts w:cs="Times New Roman" w:hint="eastAsia"/>
                <w:szCs w:val="21"/>
              </w:rPr>
              <w:t>2.</w:t>
            </w:r>
            <w:r>
              <w:rPr>
                <w:rFonts w:cs="Times New Roman" w:hint="eastAsia"/>
                <w:szCs w:val="21"/>
              </w:rPr>
              <w:t>不低于</w:t>
            </w:r>
            <w:r>
              <w:rPr>
                <w:rFonts w:cs="Times New Roman" w:hint="eastAsia"/>
                <w:szCs w:val="21"/>
              </w:rPr>
              <w:t>2</w:t>
            </w:r>
            <w:r>
              <w:rPr>
                <w:rFonts w:cs="Times New Roman" w:hint="eastAsia"/>
                <w:szCs w:val="21"/>
              </w:rPr>
              <w:t>颗十核金牌</w:t>
            </w:r>
            <w:r>
              <w:rPr>
                <w:rFonts w:cs="Times New Roman" w:hint="eastAsia"/>
                <w:szCs w:val="21"/>
              </w:rPr>
              <w:t>5115</w:t>
            </w:r>
            <w:r>
              <w:rPr>
                <w:rFonts w:cs="Times New Roman" w:hint="eastAsia"/>
                <w:szCs w:val="21"/>
              </w:rPr>
              <w:t>处理器，主频≥</w:t>
            </w:r>
            <w:r>
              <w:rPr>
                <w:rFonts w:cs="Times New Roman" w:hint="eastAsia"/>
                <w:szCs w:val="21"/>
              </w:rPr>
              <w:t>2.4GHz(</w:t>
            </w:r>
            <w:r>
              <w:rPr>
                <w:rFonts w:cs="Times New Roman" w:hint="eastAsia"/>
                <w:szCs w:val="21"/>
              </w:rPr>
              <w:t>≥</w:t>
            </w:r>
            <w:r>
              <w:rPr>
                <w:rFonts w:cs="Times New Roman" w:hint="eastAsia"/>
                <w:szCs w:val="21"/>
              </w:rPr>
              <w:t>3.2GHz</w:t>
            </w:r>
            <w:r>
              <w:rPr>
                <w:rFonts w:cs="Times New Roman" w:hint="eastAsia"/>
                <w:szCs w:val="21"/>
              </w:rPr>
              <w:t>睿频加速；≥</w:t>
            </w:r>
            <w:r>
              <w:rPr>
                <w:rFonts w:cs="Times New Roman" w:hint="eastAsia"/>
                <w:szCs w:val="21"/>
              </w:rPr>
              <w:t>13.75MB</w:t>
            </w:r>
            <w:r>
              <w:rPr>
                <w:rFonts w:cs="Times New Roman" w:hint="eastAsia"/>
                <w:szCs w:val="21"/>
              </w:rPr>
              <w:t>三级缓存；≥</w:t>
            </w:r>
            <w:r>
              <w:rPr>
                <w:rFonts w:cs="Times New Roman" w:hint="eastAsia"/>
                <w:szCs w:val="21"/>
              </w:rPr>
              <w:t>20CPU</w:t>
            </w:r>
            <w:r>
              <w:rPr>
                <w:rFonts w:cs="Times New Roman" w:hint="eastAsia"/>
                <w:szCs w:val="21"/>
              </w:rPr>
              <w:t>线程</w:t>
            </w:r>
            <w:r>
              <w:rPr>
                <w:rFonts w:cs="Times New Roman" w:hint="eastAsia"/>
                <w:szCs w:val="21"/>
              </w:rPr>
              <w:t>),</w:t>
            </w:r>
            <w:r>
              <w:rPr>
                <w:rFonts w:cs="Times New Roman" w:hint="eastAsia"/>
                <w:szCs w:val="21"/>
              </w:rPr>
              <w:t>可扩展≥</w:t>
            </w:r>
            <w:r>
              <w:rPr>
                <w:rFonts w:cs="Times New Roman" w:hint="eastAsia"/>
                <w:szCs w:val="21"/>
              </w:rPr>
              <w:t>2</w:t>
            </w:r>
            <w:r>
              <w:rPr>
                <w:rFonts w:cs="Times New Roman" w:hint="eastAsia"/>
                <w:szCs w:val="21"/>
              </w:rPr>
              <w:t>个处理器；支持</w:t>
            </w:r>
            <w:r>
              <w:rPr>
                <w:rFonts w:cs="Times New Roman" w:hint="eastAsia"/>
                <w:szCs w:val="21"/>
              </w:rPr>
              <w:t>Intel VT</w:t>
            </w:r>
            <w:r>
              <w:rPr>
                <w:rFonts w:cs="Times New Roman" w:hint="eastAsia"/>
                <w:szCs w:val="21"/>
              </w:rPr>
              <w:t>虚拟化技术；</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内存：≥</w:t>
            </w:r>
            <w:r>
              <w:rPr>
                <w:rFonts w:cs="Times New Roman" w:hint="eastAsia"/>
                <w:szCs w:val="21"/>
              </w:rPr>
              <w:t>128G DDR4 RDIMM</w:t>
            </w:r>
            <w:r>
              <w:rPr>
                <w:rFonts w:cs="Times New Roman" w:hint="eastAsia"/>
                <w:szCs w:val="21"/>
              </w:rPr>
              <w:t>内存，内存频率≥</w:t>
            </w:r>
            <w:r>
              <w:rPr>
                <w:rFonts w:cs="Times New Roman" w:hint="eastAsia"/>
                <w:szCs w:val="21"/>
              </w:rPr>
              <w:t>DDR4 2400MHz</w:t>
            </w:r>
            <w:r>
              <w:rPr>
                <w:rFonts w:cs="Times New Roman" w:hint="eastAsia"/>
                <w:szCs w:val="21"/>
              </w:rPr>
              <w:t>；内存插槽数≥</w:t>
            </w:r>
            <w:r>
              <w:rPr>
                <w:rFonts w:cs="Times New Roman" w:hint="eastAsia"/>
                <w:szCs w:val="21"/>
              </w:rPr>
              <w:t>24</w:t>
            </w:r>
            <w:r>
              <w:rPr>
                <w:rFonts w:cs="Times New Roman" w:hint="eastAsia"/>
                <w:szCs w:val="21"/>
              </w:rPr>
              <w:t>个插槽；</w:t>
            </w:r>
          </w:p>
          <w:p w:rsidR="00D75E74" w:rsidRDefault="004035B2">
            <w:pPr>
              <w:rPr>
                <w:rFonts w:cs="Times New Roman"/>
                <w:szCs w:val="21"/>
              </w:rPr>
            </w:pPr>
            <w:r>
              <w:rPr>
                <w:rFonts w:cs="Times New Roman" w:hint="eastAsia"/>
                <w:szCs w:val="21"/>
              </w:rPr>
              <w:t>4.</w:t>
            </w:r>
            <w:r>
              <w:rPr>
                <w:rFonts w:cs="Times New Roman" w:hint="eastAsia"/>
                <w:szCs w:val="21"/>
              </w:rPr>
              <w:t>硬盘：≥</w:t>
            </w:r>
            <w:r>
              <w:rPr>
                <w:rFonts w:cs="Times New Roman" w:hint="eastAsia"/>
                <w:szCs w:val="21"/>
              </w:rPr>
              <w:t>2*480GB SSD</w:t>
            </w:r>
            <w:r>
              <w:rPr>
                <w:rFonts w:cs="Times New Roman" w:hint="eastAsia"/>
                <w:szCs w:val="21"/>
              </w:rPr>
              <w:t>系统盘，≥</w:t>
            </w:r>
            <w:r>
              <w:rPr>
                <w:rFonts w:cs="Times New Roman" w:hint="eastAsia"/>
                <w:szCs w:val="21"/>
              </w:rPr>
              <w:t xml:space="preserve">4*2T SATA </w:t>
            </w:r>
            <w:r>
              <w:rPr>
                <w:rFonts w:cs="Times New Roman" w:hint="eastAsia"/>
                <w:szCs w:val="21"/>
              </w:rPr>
              <w:t>硬盘，硬盘支持热插拔</w:t>
            </w:r>
            <w:r>
              <w:rPr>
                <w:rFonts w:cs="Times New Roman" w:hint="eastAsia"/>
                <w:szCs w:val="21"/>
              </w:rPr>
              <w:t>SAS/SATA/SSD</w:t>
            </w:r>
            <w:r>
              <w:rPr>
                <w:rFonts w:cs="Times New Roman" w:hint="eastAsia"/>
                <w:szCs w:val="21"/>
              </w:rPr>
              <w:t>硬盘，可支持≥</w:t>
            </w:r>
            <w:r>
              <w:rPr>
                <w:rFonts w:cs="Times New Roman" w:hint="eastAsia"/>
                <w:szCs w:val="21"/>
              </w:rPr>
              <w:t>16*SATA/SAS</w:t>
            </w:r>
            <w:r>
              <w:rPr>
                <w:rFonts w:cs="Times New Roman" w:hint="eastAsia"/>
                <w:szCs w:val="21"/>
              </w:rPr>
              <w:t>盘位；</w:t>
            </w:r>
          </w:p>
          <w:p w:rsidR="00D75E74" w:rsidRDefault="004035B2">
            <w:pPr>
              <w:rPr>
                <w:rFonts w:cs="Times New Roman"/>
                <w:szCs w:val="21"/>
              </w:rPr>
            </w:pPr>
            <w:r>
              <w:rPr>
                <w:rFonts w:cs="Times New Roman" w:hint="eastAsia"/>
                <w:szCs w:val="21"/>
              </w:rPr>
              <w:t>★</w:t>
            </w:r>
            <w:r>
              <w:rPr>
                <w:rFonts w:cs="Times New Roman" w:hint="eastAsia"/>
                <w:szCs w:val="21"/>
              </w:rPr>
              <w:t>5.RAID</w:t>
            </w:r>
            <w:r>
              <w:rPr>
                <w:rFonts w:cs="Times New Roman" w:hint="eastAsia"/>
                <w:szCs w:val="21"/>
              </w:rPr>
              <w:t>卡配置要求：配置独立</w:t>
            </w:r>
            <w:r>
              <w:rPr>
                <w:rFonts w:cs="Times New Roman" w:hint="eastAsia"/>
                <w:szCs w:val="21"/>
              </w:rPr>
              <w:t>RAID</w:t>
            </w:r>
            <w:r>
              <w:rPr>
                <w:rFonts w:cs="Times New Roman" w:hint="eastAsia"/>
                <w:szCs w:val="21"/>
              </w:rPr>
              <w:t>卡，支持</w:t>
            </w:r>
            <w:r>
              <w:rPr>
                <w:rFonts w:cs="Times New Roman" w:hint="eastAsia"/>
                <w:szCs w:val="21"/>
              </w:rPr>
              <w:t xml:space="preserve"> 0</w:t>
            </w:r>
            <w:r>
              <w:rPr>
                <w:rFonts w:cs="Times New Roman" w:hint="eastAsia"/>
                <w:szCs w:val="21"/>
              </w:rPr>
              <w:t>，</w:t>
            </w:r>
            <w:r>
              <w:rPr>
                <w:rFonts w:cs="Times New Roman" w:hint="eastAsia"/>
                <w:szCs w:val="21"/>
              </w:rPr>
              <w:t>1</w:t>
            </w:r>
            <w:r>
              <w:rPr>
                <w:rFonts w:cs="Times New Roman" w:hint="eastAsia"/>
                <w:szCs w:val="21"/>
              </w:rPr>
              <w:t>，</w:t>
            </w:r>
            <w:r>
              <w:rPr>
                <w:rFonts w:cs="Times New Roman" w:hint="eastAsia"/>
                <w:szCs w:val="21"/>
              </w:rPr>
              <w:t>5</w:t>
            </w:r>
            <w:r>
              <w:rPr>
                <w:rFonts w:cs="Times New Roman" w:hint="eastAsia"/>
                <w:szCs w:val="21"/>
              </w:rPr>
              <w:t>，</w:t>
            </w:r>
            <w:r>
              <w:rPr>
                <w:rFonts w:cs="Times New Roman" w:hint="eastAsia"/>
                <w:szCs w:val="21"/>
              </w:rPr>
              <w:t>6</w:t>
            </w:r>
            <w:r>
              <w:rPr>
                <w:rFonts w:cs="Times New Roman" w:hint="eastAsia"/>
                <w:szCs w:val="21"/>
              </w:rPr>
              <w:t>，</w:t>
            </w:r>
            <w:r>
              <w:rPr>
                <w:rFonts w:cs="Times New Roman" w:hint="eastAsia"/>
                <w:szCs w:val="21"/>
              </w:rPr>
              <w:t>10</w:t>
            </w:r>
            <w:r>
              <w:rPr>
                <w:rFonts w:cs="Times New Roman" w:hint="eastAsia"/>
                <w:szCs w:val="21"/>
              </w:rPr>
              <w:t>，</w:t>
            </w:r>
            <w:r>
              <w:rPr>
                <w:rFonts w:cs="Times New Roman" w:hint="eastAsia"/>
                <w:szCs w:val="21"/>
              </w:rPr>
              <w:t>50</w:t>
            </w:r>
            <w:r>
              <w:rPr>
                <w:rFonts w:cs="Times New Roman" w:hint="eastAsia"/>
                <w:szCs w:val="21"/>
              </w:rPr>
              <w:t>，</w:t>
            </w:r>
            <w:r>
              <w:rPr>
                <w:rFonts w:cs="Times New Roman" w:hint="eastAsia"/>
                <w:szCs w:val="21"/>
              </w:rPr>
              <w:t>60</w:t>
            </w:r>
            <w:r>
              <w:rPr>
                <w:rFonts w:cs="Times New Roman" w:hint="eastAsia"/>
                <w:szCs w:val="21"/>
              </w:rPr>
              <w:t>，</w:t>
            </w:r>
            <w:r>
              <w:rPr>
                <w:rFonts w:cs="Times New Roman" w:hint="eastAsia"/>
                <w:szCs w:val="21"/>
              </w:rPr>
              <w:t>1GB</w:t>
            </w:r>
            <w:r>
              <w:rPr>
                <w:rFonts w:cs="Times New Roman" w:hint="eastAsia"/>
                <w:szCs w:val="21"/>
              </w:rPr>
              <w:t>缓存，超级电容保护；</w:t>
            </w:r>
          </w:p>
          <w:p w:rsidR="00D75E74" w:rsidRDefault="004035B2">
            <w:pPr>
              <w:rPr>
                <w:rFonts w:cs="Times New Roman"/>
                <w:szCs w:val="21"/>
              </w:rPr>
            </w:pPr>
            <w:r>
              <w:rPr>
                <w:rFonts w:cs="Times New Roman" w:hint="eastAsia"/>
                <w:szCs w:val="21"/>
              </w:rPr>
              <w:t>6.I/O</w:t>
            </w:r>
            <w:r>
              <w:rPr>
                <w:rFonts w:cs="Times New Roman" w:hint="eastAsia"/>
                <w:szCs w:val="21"/>
              </w:rPr>
              <w:t>扩展：可支持</w:t>
            </w:r>
            <w:r>
              <w:rPr>
                <w:rFonts w:cs="Times New Roman" w:hint="eastAsia"/>
                <w:szCs w:val="21"/>
              </w:rPr>
              <w:t xml:space="preserve"> PCI-E I/O</w:t>
            </w:r>
            <w:r>
              <w:rPr>
                <w:rFonts w:cs="Times New Roman" w:hint="eastAsia"/>
                <w:szCs w:val="21"/>
              </w:rPr>
              <w:t>插槽总数≥</w:t>
            </w:r>
            <w:r>
              <w:rPr>
                <w:rFonts w:cs="Times New Roman" w:hint="eastAsia"/>
                <w:szCs w:val="21"/>
              </w:rPr>
              <w:t>10</w:t>
            </w:r>
            <w:r>
              <w:rPr>
                <w:rFonts w:cs="Times New Roman" w:hint="eastAsia"/>
                <w:szCs w:val="21"/>
              </w:rPr>
              <w:t>个；</w:t>
            </w:r>
          </w:p>
          <w:p w:rsidR="00D75E74" w:rsidRDefault="004035B2">
            <w:pPr>
              <w:rPr>
                <w:rFonts w:cs="Times New Roman"/>
                <w:szCs w:val="21"/>
              </w:rPr>
            </w:pPr>
            <w:r>
              <w:rPr>
                <w:rFonts w:cs="Times New Roman" w:hint="eastAsia"/>
                <w:szCs w:val="21"/>
              </w:rPr>
              <w:t>7.</w:t>
            </w:r>
            <w:r>
              <w:rPr>
                <w:rFonts w:cs="Times New Roman" w:hint="eastAsia"/>
                <w:szCs w:val="21"/>
              </w:rPr>
              <w:t>集成网口：板载默认配置</w:t>
            </w:r>
            <w:r>
              <w:rPr>
                <w:rFonts w:cs="Times New Roman" w:hint="eastAsia"/>
                <w:szCs w:val="21"/>
              </w:rPr>
              <w:t>2*GE</w:t>
            </w:r>
            <w:r>
              <w:rPr>
                <w:rFonts w:cs="Times New Roman" w:hint="eastAsia"/>
                <w:szCs w:val="21"/>
              </w:rPr>
              <w:t>和</w:t>
            </w:r>
            <w:r>
              <w:rPr>
                <w:rFonts w:cs="Times New Roman" w:hint="eastAsia"/>
                <w:szCs w:val="21"/>
              </w:rPr>
              <w:t>2*10GE</w:t>
            </w:r>
            <w:r>
              <w:rPr>
                <w:rFonts w:cs="Times New Roman" w:hint="eastAsia"/>
                <w:szCs w:val="21"/>
              </w:rPr>
              <w:t>光口（</w:t>
            </w:r>
            <w:r>
              <w:rPr>
                <w:rFonts w:cs="Times New Roman" w:hint="eastAsia"/>
                <w:szCs w:val="21"/>
              </w:rPr>
              <w:t>GE</w:t>
            </w:r>
            <w:r>
              <w:rPr>
                <w:rFonts w:cs="Times New Roman" w:hint="eastAsia"/>
                <w:szCs w:val="21"/>
              </w:rPr>
              <w:t>网口为</w:t>
            </w:r>
            <w:r>
              <w:rPr>
                <w:rFonts w:cs="Times New Roman" w:hint="eastAsia"/>
                <w:szCs w:val="21"/>
              </w:rPr>
              <w:t>RJ45</w:t>
            </w:r>
            <w:r>
              <w:rPr>
                <w:rFonts w:cs="Times New Roman" w:hint="eastAsia"/>
                <w:szCs w:val="21"/>
              </w:rPr>
              <w:t>接口，</w:t>
            </w:r>
            <w:r>
              <w:rPr>
                <w:rFonts w:cs="Times New Roman" w:hint="eastAsia"/>
                <w:szCs w:val="21"/>
              </w:rPr>
              <w:t>10GE</w:t>
            </w:r>
            <w:r>
              <w:rPr>
                <w:rFonts w:cs="Times New Roman" w:hint="eastAsia"/>
                <w:szCs w:val="21"/>
              </w:rPr>
              <w:t>网口为</w:t>
            </w:r>
            <w:r>
              <w:rPr>
                <w:rFonts w:cs="Times New Roman" w:hint="eastAsia"/>
                <w:szCs w:val="21"/>
              </w:rPr>
              <w:t>SFP+</w:t>
            </w:r>
            <w:r>
              <w:rPr>
                <w:rFonts w:cs="Times New Roman" w:hint="eastAsia"/>
                <w:szCs w:val="21"/>
              </w:rPr>
              <w:t>接口）</w:t>
            </w:r>
          </w:p>
          <w:p w:rsidR="00D75E74" w:rsidRDefault="004035B2">
            <w:pPr>
              <w:rPr>
                <w:rFonts w:cs="Times New Roman"/>
                <w:szCs w:val="21"/>
              </w:rPr>
            </w:pPr>
            <w:r>
              <w:rPr>
                <w:rFonts w:cs="Times New Roman" w:hint="eastAsia"/>
                <w:szCs w:val="21"/>
              </w:rPr>
              <w:t>8.</w:t>
            </w:r>
            <w:r>
              <w:rPr>
                <w:rFonts w:cs="Times New Roman" w:hint="eastAsia"/>
                <w:szCs w:val="21"/>
              </w:rPr>
              <w:t>电源模块：满配冗余热插拔电源，并提供配套的电源连接线；</w:t>
            </w:r>
          </w:p>
          <w:p w:rsidR="00D75E74" w:rsidRDefault="004035B2">
            <w:pPr>
              <w:rPr>
                <w:rFonts w:cs="Times New Roman"/>
                <w:szCs w:val="21"/>
              </w:rPr>
            </w:pPr>
            <w:r>
              <w:rPr>
                <w:rFonts w:cs="Times New Roman" w:hint="eastAsia"/>
                <w:szCs w:val="21"/>
              </w:rPr>
              <w:t>9.</w:t>
            </w:r>
            <w:r>
              <w:rPr>
                <w:rFonts w:cs="Times New Roman" w:hint="eastAsia"/>
                <w:szCs w:val="21"/>
              </w:rPr>
              <w:t>显存：集成显卡，显存≥</w:t>
            </w:r>
            <w:r>
              <w:rPr>
                <w:rFonts w:cs="Times New Roman" w:hint="eastAsia"/>
                <w:szCs w:val="21"/>
              </w:rPr>
              <w:t>32 MB</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风扇：满配冗余风扇</w:t>
            </w:r>
            <w:r>
              <w:rPr>
                <w:rFonts w:cs="Times New Roman" w:hint="eastAsia"/>
                <w:szCs w:val="21"/>
              </w:rPr>
              <w:t>,</w:t>
            </w:r>
            <w:r>
              <w:rPr>
                <w:rFonts w:cs="Times New Roman" w:hint="eastAsia"/>
                <w:szCs w:val="21"/>
              </w:rPr>
              <w:t>支持单风扇失效，风扇支持热插拔；</w:t>
            </w:r>
          </w:p>
          <w:p w:rsidR="00D75E74" w:rsidRDefault="004035B2">
            <w:pPr>
              <w:rPr>
                <w:rFonts w:cs="Times New Roman"/>
                <w:szCs w:val="21"/>
              </w:rPr>
            </w:pPr>
            <w:r>
              <w:rPr>
                <w:rFonts w:cs="Times New Roman" w:hint="eastAsia"/>
                <w:szCs w:val="21"/>
              </w:rPr>
              <w:t>11.</w:t>
            </w:r>
            <w:r>
              <w:rPr>
                <w:rFonts w:cs="Times New Roman" w:hint="eastAsia"/>
                <w:szCs w:val="21"/>
              </w:rPr>
              <w:t>管理维护功能：可管理和维护性</w:t>
            </w:r>
            <w:r>
              <w:rPr>
                <w:rFonts w:cs="Times New Roman" w:hint="eastAsia"/>
                <w:szCs w:val="21"/>
              </w:rPr>
              <w:t xml:space="preserve">:1. </w:t>
            </w:r>
            <w:r>
              <w:rPr>
                <w:rFonts w:cs="Times New Roman" w:hint="eastAsia"/>
                <w:szCs w:val="21"/>
              </w:rPr>
              <w:t>集成系统管理处理器支持：自动服务器重启、风扇监视和控制、电源监控、温度监控、启动</w:t>
            </w:r>
            <w:r>
              <w:rPr>
                <w:rFonts w:cs="Times New Roman" w:hint="eastAsia"/>
                <w:szCs w:val="21"/>
              </w:rPr>
              <w:t>/</w:t>
            </w:r>
            <w:r>
              <w:rPr>
                <w:rFonts w:cs="Times New Roman" w:hint="eastAsia"/>
                <w:szCs w:val="21"/>
              </w:rPr>
              <w:t>关闭、按序重启、本地固件更新、错误日志，可通过可视化工具提供系统未来状况的可视显示；</w:t>
            </w:r>
            <w:r>
              <w:rPr>
                <w:rFonts w:cs="Times New Roman" w:hint="eastAsia"/>
                <w:szCs w:val="21"/>
              </w:rPr>
              <w:t xml:space="preserve"> 2.</w:t>
            </w:r>
            <w:r>
              <w:rPr>
                <w:rFonts w:cs="Times New Roman" w:hint="eastAsia"/>
                <w:szCs w:val="21"/>
              </w:rPr>
              <w:t>具有图形管理界面及其他高级管理功能；</w:t>
            </w:r>
            <w:r>
              <w:rPr>
                <w:rFonts w:cs="Times New Roman" w:hint="eastAsia"/>
                <w:szCs w:val="21"/>
              </w:rPr>
              <w:t>3.</w:t>
            </w:r>
            <w:r>
              <w:rPr>
                <w:rFonts w:cs="Times New Roman" w:hint="eastAsia"/>
                <w:szCs w:val="21"/>
              </w:rPr>
              <w:t>配置独立的远程管理控制端口，支持远程监控图形界面</w:t>
            </w:r>
            <w:r>
              <w:rPr>
                <w:rFonts w:cs="Times New Roman" w:hint="eastAsia"/>
                <w:szCs w:val="21"/>
              </w:rPr>
              <w:t xml:space="preserve">, </w:t>
            </w:r>
            <w:r>
              <w:rPr>
                <w:rFonts w:cs="Times New Roman" w:hint="eastAsia"/>
                <w:szCs w:val="21"/>
              </w:rPr>
              <w:t>可实现与操作系统无关的远程对服务器的完全控制，包括远程的开机、关机、重启、虚拟软驱、虚拟光驱等操作，在宕机发生时，可快速问题定位；</w:t>
            </w:r>
          </w:p>
          <w:p w:rsidR="00D75E74" w:rsidRDefault="004035B2">
            <w:pPr>
              <w:rPr>
                <w:rFonts w:cs="Times New Roman"/>
                <w:szCs w:val="21"/>
              </w:rPr>
            </w:pPr>
            <w:r>
              <w:rPr>
                <w:rFonts w:cs="Times New Roman" w:hint="eastAsia"/>
                <w:szCs w:val="21"/>
              </w:rPr>
              <w:t>12.</w:t>
            </w:r>
            <w:r>
              <w:rPr>
                <w:rFonts w:cs="Times New Roman" w:hint="eastAsia"/>
                <w:szCs w:val="21"/>
              </w:rPr>
              <w:t>服务器管理使用国产管理芯片；</w:t>
            </w:r>
          </w:p>
          <w:p w:rsidR="00D75E74" w:rsidRDefault="004035B2">
            <w:pPr>
              <w:rPr>
                <w:rFonts w:cs="Times New Roman"/>
                <w:szCs w:val="21"/>
              </w:rPr>
            </w:pPr>
            <w:r>
              <w:rPr>
                <w:rFonts w:cs="Times New Roman" w:hint="eastAsia"/>
                <w:szCs w:val="21"/>
              </w:rPr>
              <w:t xml:space="preserve">13.BIOS </w:t>
            </w:r>
            <w:r>
              <w:rPr>
                <w:rFonts w:cs="Times New Roman" w:hint="eastAsia"/>
                <w:szCs w:val="21"/>
              </w:rPr>
              <w:t>多种语言选择，为方便管理，提供</w:t>
            </w:r>
            <w:r>
              <w:rPr>
                <w:rFonts w:cs="Times New Roman" w:hint="eastAsia"/>
                <w:szCs w:val="21"/>
              </w:rPr>
              <w:t xml:space="preserve"> BIOS </w:t>
            </w:r>
            <w:r>
              <w:rPr>
                <w:rFonts w:cs="Times New Roman" w:hint="eastAsia"/>
                <w:szCs w:val="21"/>
              </w:rPr>
              <w:t>中文界面；</w:t>
            </w:r>
          </w:p>
          <w:p w:rsidR="00D75E74" w:rsidRDefault="004035B2">
            <w:pPr>
              <w:rPr>
                <w:rFonts w:cs="Times New Roman"/>
                <w:szCs w:val="21"/>
              </w:rPr>
            </w:pPr>
            <w:r>
              <w:rPr>
                <w:rFonts w:cs="Times New Roman" w:hint="eastAsia"/>
                <w:szCs w:val="21"/>
              </w:rPr>
              <w:t>14.</w:t>
            </w:r>
            <w:r>
              <w:rPr>
                <w:rFonts w:cs="Times New Roman" w:hint="eastAsia"/>
                <w:szCs w:val="21"/>
              </w:rPr>
              <w:t>支持</w:t>
            </w:r>
            <w:r>
              <w:rPr>
                <w:rFonts w:cs="Times New Roman" w:hint="eastAsia"/>
                <w:szCs w:val="21"/>
              </w:rPr>
              <w:t>加电密码，管理员密码，</w:t>
            </w:r>
            <w:r>
              <w:rPr>
                <w:rFonts w:cs="Times New Roman" w:hint="eastAsia"/>
                <w:szCs w:val="21"/>
              </w:rPr>
              <w:t>TPM</w:t>
            </w:r>
            <w:r>
              <w:rPr>
                <w:rFonts w:cs="Times New Roman" w:hint="eastAsia"/>
                <w:szCs w:val="21"/>
              </w:rPr>
              <w:t>，安全启动等安全特性；</w:t>
            </w:r>
          </w:p>
          <w:p w:rsidR="00D75E74" w:rsidRDefault="004035B2">
            <w:pPr>
              <w:rPr>
                <w:rFonts w:cs="Times New Roman"/>
                <w:szCs w:val="21"/>
              </w:rPr>
            </w:pPr>
            <w:r>
              <w:rPr>
                <w:rFonts w:cs="Times New Roman" w:hint="eastAsia"/>
                <w:szCs w:val="21"/>
              </w:rPr>
              <w:t>15.</w:t>
            </w:r>
            <w:r>
              <w:rPr>
                <w:rFonts w:cs="Times New Roman" w:hint="eastAsia"/>
                <w:szCs w:val="21"/>
              </w:rPr>
              <w:t>预装正版</w:t>
            </w:r>
            <w:r>
              <w:rPr>
                <w:rFonts w:cs="Times New Roman" w:hint="eastAsia"/>
                <w:szCs w:val="21"/>
              </w:rPr>
              <w:t>64</w:t>
            </w:r>
            <w:r>
              <w:rPr>
                <w:rFonts w:cs="Times New Roman" w:hint="eastAsia"/>
                <w:szCs w:val="21"/>
              </w:rPr>
              <w:t>位企业级</w:t>
            </w:r>
            <w:r>
              <w:rPr>
                <w:rFonts w:cs="Times New Roman" w:hint="eastAsia"/>
                <w:szCs w:val="21"/>
              </w:rPr>
              <w:t>windows server 2016</w:t>
            </w:r>
            <w:r>
              <w:rPr>
                <w:rFonts w:cs="Times New Roman" w:hint="eastAsia"/>
                <w:szCs w:val="21"/>
              </w:rPr>
              <w:t>软件；</w:t>
            </w:r>
          </w:p>
          <w:p w:rsidR="00D75E74" w:rsidRDefault="004035B2">
            <w:pPr>
              <w:rPr>
                <w:rFonts w:cs="Times New Roman"/>
                <w:szCs w:val="21"/>
              </w:rPr>
            </w:pPr>
            <w:r>
              <w:rPr>
                <w:rFonts w:cs="Times New Roman" w:hint="eastAsia"/>
                <w:szCs w:val="21"/>
              </w:rPr>
              <w:t>16.</w:t>
            </w:r>
            <w:r>
              <w:rPr>
                <w:rFonts w:cs="Times New Roman" w:hint="eastAsia"/>
                <w:szCs w:val="21"/>
              </w:rPr>
              <w:t>预装正版数据库软件，支持</w:t>
            </w:r>
            <w:r>
              <w:rPr>
                <w:rFonts w:cs="Times New Roman" w:hint="eastAsia"/>
                <w:szCs w:val="21"/>
              </w:rPr>
              <w:t>Micosoft SQL server2014</w:t>
            </w:r>
            <w:r>
              <w:rPr>
                <w:rFonts w:cs="Times New Roman" w:hint="eastAsia"/>
                <w:szCs w:val="21"/>
              </w:rPr>
              <w:t>；</w:t>
            </w:r>
          </w:p>
          <w:p w:rsidR="00D75E74" w:rsidRDefault="004035B2">
            <w:pPr>
              <w:rPr>
                <w:rFonts w:cs="Times New Roman"/>
                <w:szCs w:val="21"/>
              </w:rPr>
            </w:pPr>
            <w:r>
              <w:rPr>
                <w:rFonts w:cs="Times New Roman" w:hint="eastAsia"/>
                <w:szCs w:val="21"/>
              </w:rPr>
              <w:t>17.</w:t>
            </w:r>
            <w:r>
              <w:rPr>
                <w:rFonts w:cs="Times New Roman" w:hint="eastAsia"/>
                <w:szCs w:val="21"/>
              </w:rPr>
              <w:t>含</w:t>
            </w:r>
            <w:r>
              <w:rPr>
                <w:rFonts w:cs="Times New Roman" w:hint="eastAsia"/>
                <w:szCs w:val="21"/>
              </w:rPr>
              <w:t>3</w:t>
            </w:r>
            <w:r>
              <w:rPr>
                <w:rFonts w:cs="Times New Roman" w:hint="eastAsia"/>
                <w:szCs w:val="21"/>
              </w:rPr>
              <w:t>年</w:t>
            </w:r>
            <w:r>
              <w:rPr>
                <w:rFonts w:cs="Times New Roman" w:hint="eastAsia"/>
                <w:szCs w:val="21"/>
              </w:rPr>
              <w:t xml:space="preserve">(7x24) </w:t>
            </w:r>
            <w:r>
              <w:rPr>
                <w:rFonts w:cs="Times New Roman" w:hint="eastAsia"/>
                <w:szCs w:val="21"/>
              </w:rPr>
              <w:t>小时上门服务。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受理台计算机（含显示器）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hint="eastAsia"/>
                <w:szCs w:val="21"/>
              </w:rPr>
              <w:t>不低于</w:t>
            </w:r>
            <w:r>
              <w:rPr>
                <w:rFonts w:cs="Times New Roman" w:hint="eastAsia"/>
                <w:szCs w:val="21"/>
              </w:rPr>
              <w:t>i7-8700,</w:t>
            </w:r>
            <w:r>
              <w:rPr>
                <w:rFonts w:cs="Times New Roman" w:hint="eastAsia"/>
                <w:szCs w:val="21"/>
              </w:rPr>
              <w:t>主频</w:t>
            </w:r>
            <w:r>
              <w:rPr>
                <w:rFonts w:cs="Times New Roman" w:hint="eastAsia"/>
                <w:szCs w:val="21"/>
              </w:rPr>
              <w:t>3.5</w:t>
            </w:r>
            <w:r>
              <w:rPr>
                <w:rFonts w:cs="Times New Roman"/>
                <w:szCs w:val="21"/>
              </w:rPr>
              <w:t>GHz</w:t>
            </w:r>
            <w:r>
              <w:rPr>
                <w:rFonts w:cs="Times New Roman" w:hint="eastAsia"/>
                <w:szCs w:val="21"/>
              </w:rPr>
              <w:t>，内存</w:t>
            </w:r>
            <w:r>
              <w:rPr>
                <w:rFonts w:cs="Times New Roman" w:hint="eastAsia"/>
                <w:szCs w:val="21"/>
              </w:rPr>
              <w:t>16G,</w:t>
            </w:r>
            <w:r>
              <w:rPr>
                <w:rFonts w:cs="Times New Roman" w:hint="eastAsia"/>
                <w:szCs w:val="21"/>
              </w:rPr>
              <w:t>混合硬盘（</w:t>
            </w:r>
            <w:r>
              <w:rPr>
                <w:rFonts w:cs="Times New Roman"/>
                <w:szCs w:val="21"/>
              </w:rPr>
              <w:t>SSD+HDD</w:t>
            </w:r>
            <w:r>
              <w:rPr>
                <w:rFonts w:cs="Times New Roman"/>
                <w:szCs w:val="21"/>
              </w:rPr>
              <w:t>）：</w:t>
            </w:r>
            <w:r>
              <w:rPr>
                <w:rFonts w:cs="Times New Roman"/>
                <w:szCs w:val="21"/>
              </w:rPr>
              <w:t>256GB+1TB</w:t>
            </w:r>
            <w:r>
              <w:rPr>
                <w:rFonts w:cs="Times New Roman" w:hint="eastAsia"/>
                <w:szCs w:val="21"/>
              </w:rPr>
              <w:t>（</w:t>
            </w:r>
            <w:r>
              <w:rPr>
                <w:rFonts w:cs="Times New Roman" w:hint="eastAsia"/>
                <w:szCs w:val="21"/>
              </w:rPr>
              <w:t xml:space="preserve"> 7.2k RPM SATA 6Gbps</w:t>
            </w:r>
            <w:r>
              <w:rPr>
                <w:rFonts w:cs="Times New Roman" w:hint="eastAsia"/>
                <w:szCs w:val="21"/>
              </w:rPr>
              <w:t>）</w:t>
            </w:r>
            <w:r>
              <w:rPr>
                <w:rFonts w:cs="Times New Roman" w:hint="eastAsia"/>
                <w:szCs w:val="21"/>
              </w:rPr>
              <w:t xml:space="preserve">, </w:t>
            </w:r>
            <w:r>
              <w:rPr>
                <w:rFonts w:cs="Times New Roman" w:hint="eastAsia"/>
                <w:szCs w:val="21"/>
              </w:rPr>
              <w:t>独立显卡，显存≥</w:t>
            </w:r>
            <w:r>
              <w:rPr>
                <w:rFonts w:cs="Times New Roman" w:hint="eastAsia"/>
                <w:szCs w:val="21"/>
              </w:rPr>
              <w:t>4G</w:t>
            </w:r>
            <w:r>
              <w:rPr>
                <w:rFonts w:cs="Times New Roman" w:hint="eastAsia"/>
                <w:szCs w:val="21"/>
              </w:rPr>
              <w:t>，托盘载入式</w:t>
            </w:r>
            <w:r>
              <w:rPr>
                <w:rFonts w:cs="Times New Roman" w:hint="eastAsia"/>
                <w:szCs w:val="21"/>
              </w:rPr>
              <w:t xml:space="preserve"> </w:t>
            </w:r>
            <w:r>
              <w:rPr>
                <w:rFonts w:cs="Times New Roman" w:hint="eastAsia"/>
                <w:szCs w:val="21"/>
              </w:rPr>
              <w:t>DVD</w:t>
            </w:r>
            <w:r>
              <w:rPr>
                <w:rFonts w:cs="Times New Roman" w:hint="eastAsia"/>
                <w:szCs w:val="21"/>
              </w:rPr>
              <w:t>光驱</w:t>
            </w:r>
            <w:r>
              <w:rPr>
                <w:rFonts w:cs="Times New Roman" w:hint="eastAsia"/>
                <w:szCs w:val="21"/>
              </w:rPr>
              <w:t>(</w:t>
            </w:r>
            <w:r>
              <w:rPr>
                <w:rFonts w:cs="Times New Roman" w:hint="eastAsia"/>
                <w:szCs w:val="21"/>
              </w:rPr>
              <w:t>读写</w:t>
            </w:r>
            <w:r>
              <w:rPr>
                <w:rFonts w:cs="Times New Roman" w:hint="eastAsia"/>
                <w:szCs w:val="21"/>
              </w:rPr>
              <w:t>+</w:t>
            </w:r>
            <w:r>
              <w:rPr>
                <w:rFonts w:cs="Times New Roman" w:hint="eastAsia"/>
                <w:szCs w:val="21"/>
              </w:rPr>
              <w:t>刻录</w:t>
            </w:r>
            <w:r>
              <w:rPr>
                <w:rFonts w:cs="Times New Roman" w:hint="eastAsia"/>
                <w:szCs w:val="21"/>
              </w:rPr>
              <w:t>),</w:t>
            </w:r>
            <w:r>
              <w:rPr>
                <w:rFonts w:cs="Times New Roman" w:hint="eastAsia"/>
                <w:szCs w:val="21"/>
              </w:rPr>
              <w:t>鼠标，键盘，音箱，含</w:t>
            </w:r>
            <w:r>
              <w:rPr>
                <w:rFonts w:cs="Times New Roman" w:hint="eastAsia"/>
                <w:szCs w:val="21"/>
              </w:rPr>
              <w:t>WINDOWS10</w:t>
            </w:r>
            <w:r>
              <w:rPr>
                <w:rFonts w:cs="Times New Roman" w:hint="eastAsia"/>
                <w:szCs w:val="21"/>
              </w:rPr>
              <w:t>正版操作系统；</w:t>
            </w:r>
          </w:p>
          <w:p w:rsidR="00D75E74" w:rsidRDefault="004035B2">
            <w:pPr>
              <w:rPr>
                <w:rFonts w:cs="Times New Roman"/>
                <w:szCs w:val="21"/>
              </w:rPr>
            </w:pPr>
            <w:r>
              <w:rPr>
                <w:rFonts w:cs="Times New Roman" w:hint="eastAsia"/>
                <w:szCs w:val="21"/>
              </w:rPr>
              <w:t>每套含三台</w:t>
            </w:r>
            <w:r>
              <w:rPr>
                <w:rFonts w:cs="Times New Roman"/>
                <w:szCs w:val="21"/>
              </w:rPr>
              <w:t>显示器</w:t>
            </w:r>
            <w:r>
              <w:rPr>
                <w:rFonts w:cs="Times New Roman" w:hint="eastAsia"/>
                <w:szCs w:val="21"/>
              </w:rPr>
              <w:t>，</w:t>
            </w:r>
            <w:r>
              <w:rPr>
                <w:rFonts w:cs="Times New Roman"/>
                <w:szCs w:val="21"/>
              </w:rPr>
              <w:t>广视角、护眼显示器</w:t>
            </w:r>
            <w:r>
              <w:rPr>
                <w:rFonts w:cs="Times New Roman" w:hint="eastAsia"/>
                <w:szCs w:val="21"/>
              </w:rPr>
              <w:t>，≥</w:t>
            </w:r>
            <w:r>
              <w:rPr>
                <w:rFonts w:cs="Times New Roman" w:hint="eastAsia"/>
                <w:szCs w:val="21"/>
              </w:rPr>
              <w:t>23.8</w:t>
            </w:r>
            <w:r>
              <w:rPr>
                <w:rFonts w:cs="Times New Roman"/>
                <w:szCs w:val="21"/>
              </w:rPr>
              <w:t>英寸</w:t>
            </w:r>
            <w:r>
              <w:rPr>
                <w:rFonts w:cs="Times New Roman" w:hint="eastAsia"/>
                <w:szCs w:val="21"/>
              </w:rPr>
              <w:t>，分</w:t>
            </w:r>
            <w:r>
              <w:rPr>
                <w:rFonts w:cs="Times New Roman" w:hint="eastAsia"/>
                <w:szCs w:val="21"/>
              </w:rPr>
              <w:lastRenderedPageBreak/>
              <w:t>辨率≥</w:t>
            </w:r>
            <w:r>
              <w:rPr>
                <w:rFonts w:cs="Times New Roman"/>
                <w:szCs w:val="21"/>
              </w:rPr>
              <w:t>3840x2160</w:t>
            </w:r>
            <w:r>
              <w:rPr>
                <w:rFonts w:cs="Times New Roman" w:hint="eastAsia"/>
                <w:szCs w:val="21"/>
              </w:rPr>
              <w:t>；面板类型</w:t>
            </w:r>
            <w:r>
              <w:rPr>
                <w:rFonts w:cs="Times New Roman"/>
                <w:szCs w:val="21"/>
              </w:rPr>
              <w:t xml:space="preserve">VA </w:t>
            </w:r>
            <w:r>
              <w:rPr>
                <w:rFonts w:cs="Times New Roman" w:hint="eastAsia"/>
                <w:szCs w:val="21"/>
              </w:rPr>
              <w:t>，</w:t>
            </w:r>
            <w:r>
              <w:rPr>
                <w:rFonts w:cs="Times New Roman"/>
                <w:szCs w:val="21"/>
              </w:rPr>
              <w:t>LED</w:t>
            </w:r>
            <w:r>
              <w:rPr>
                <w:rFonts w:cs="Times New Roman"/>
                <w:szCs w:val="21"/>
              </w:rPr>
              <w:t>背光</w:t>
            </w:r>
            <w:r>
              <w:rPr>
                <w:rFonts w:cs="Times New Roman" w:hint="eastAsia"/>
                <w:szCs w:val="21"/>
              </w:rPr>
              <w:t>；静态对比度≥</w:t>
            </w:r>
            <w:r>
              <w:rPr>
                <w:rFonts w:cs="Times New Roman" w:hint="eastAsia"/>
                <w:szCs w:val="21"/>
              </w:rPr>
              <w:t>1</w:t>
            </w:r>
            <w:r>
              <w:rPr>
                <w:rFonts w:cs="Times New Roman"/>
                <w:szCs w:val="21"/>
              </w:rPr>
              <w:t>000:1</w:t>
            </w:r>
            <w:r>
              <w:rPr>
                <w:rFonts w:cs="Times New Roman" w:hint="eastAsia"/>
                <w:szCs w:val="21"/>
              </w:rPr>
              <w:t>；响应时间≤</w:t>
            </w:r>
            <w:r>
              <w:rPr>
                <w:rFonts w:cs="Times New Roman"/>
                <w:szCs w:val="21"/>
              </w:rPr>
              <w:t>4ms</w:t>
            </w:r>
            <w:r>
              <w:rPr>
                <w:rFonts w:cs="Times New Roman" w:hint="eastAsia"/>
                <w:szCs w:val="21"/>
              </w:rPr>
              <w:t>；亮度≥</w:t>
            </w:r>
            <w:r>
              <w:rPr>
                <w:rFonts w:cs="Times New Roman"/>
                <w:szCs w:val="21"/>
              </w:rPr>
              <w:t>270cd/</w:t>
            </w:r>
            <w:r>
              <w:rPr>
                <w:rFonts w:cs="Times New Roman"/>
                <w:szCs w:val="21"/>
              </w:rPr>
              <w:t>㎡</w:t>
            </w:r>
            <w:r>
              <w:rPr>
                <w:rFonts w:cs="Times New Roman" w:hint="eastAsia"/>
                <w:szCs w:val="21"/>
              </w:rPr>
              <w:t>；可视角度</w:t>
            </w:r>
            <w:r>
              <w:rPr>
                <w:rFonts w:cs="Times New Roman"/>
                <w:szCs w:val="21"/>
              </w:rPr>
              <w:t>178/178°</w:t>
            </w:r>
            <w:r>
              <w:rPr>
                <w:rFonts w:cs="Times New Roman" w:hint="eastAsia"/>
                <w:szCs w:val="21"/>
              </w:rPr>
              <w:t>；屏幕比例</w:t>
            </w:r>
            <w:r>
              <w:rPr>
                <w:rFonts w:cs="Times New Roman"/>
                <w:szCs w:val="21"/>
              </w:rPr>
              <w:t>16:9</w:t>
            </w:r>
            <w:r>
              <w:rPr>
                <w:rFonts w:cs="Times New Roman"/>
                <w:szCs w:val="21"/>
              </w:rPr>
              <w:t>（宽屏）</w:t>
            </w:r>
            <w:r>
              <w:rPr>
                <w:rFonts w:cs="Times New Roman"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管理计算机（含显示器）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hint="eastAsia"/>
                <w:szCs w:val="21"/>
              </w:rPr>
              <w:t>不低于</w:t>
            </w:r>
            <w:r>
              <w:rPr>
                <w:rFonts w:cs="Times New Roman" w:hint="eastAsia"/>
                <w:szCs w:val="21"/>
              </w:rPr>
              <w:t>i7-8700,</w:t>
            </w:r>
            <w:r>
              <w:rPr>
                <w:rFonts w:cs="Times New Roman" w:hint="eastAsia"/>
                <w:szCs w:val="21"/>
              </w:rPr>
              <w:t>主频</w:t>
            </w:r>
            <w:r>
              <w:rPr>
                <w:rFonts w:cs="Times New Roman" w:hint="eastAsia"/>
                <w:szCs w:val="21"/>
              </w:rPr>
              <w:t>3.5</w:t>
            </w:r>
            <w:r>
              <w:rPr>
                <w:rFonts w:cs="Times New Roman"/>
                <w:szCs w:val="21"/>
              </w:rPr>
              <w:t>GHz</w:t>
            </w:r>
            <w:r>
              <w:rPr>
                <w:rFonts w:cs="Times New Roman" w:hint="eastAsia"/>
                <w:szCs w:val="21"/>
              </w:rPr>
              <w:t>，内存</w:t>
            </w:r>
            <w:r>
              <w:rPr>
                <w:rFonts w:cs="Times New Roman" w:hint="eastAsia"/>
                <w:szCs w:val="21"/>
              </w:rPr>
              <w:t>16G</w:t>
            </w:r>
            <w:r>
              <w:rPr>
                <w:rFonts w:cs="Times New Roman"/>
                <w:szCs w:val="21"/>
              </w:rPr>
              <w:t>DDR4</w:t>
            </w:r>
            <w:r>
              <w:rPr>
                <w:rFonts w:cs="Times New Roman"/>
                <w:szCs w:val="21"/>
              </w:rPr>
              <w:t>内存</w:t>
            </w:r>
            <w:r>
              <w:rPr>
                <w:rFonts w:cs="Times New Roman" w:hint="eastAsia"/>
                <w:szCs w:val="21"/>
              </w:rPr>
              <w:t>,</w:t>
            </w:r>
            <w:r>
              <w:rPr>
                <w:rFonts w:cs="Times New Roman" w:hint="eastAsia"/>
                <w:szCs w:val="21"/>
              </w:rPr>
              <w:t>混合硬盘（</w:t>
            </w:r>
            <w:r>
              <w:rPr>
                <w:rFonts w:cs="Times New Roman"/>
                <w:szCs w:val="21"/>
              </w:rPr>
              <w:t>SSD+HDD</w:t>
            </w:r>
            <w:r>
              <w:rPr>
                <w:rFonts w:cs="Times New Roman"/>
                <w:szCs w:val="21"/>
              </w:rPr>
              <w:t>）：</w:t>
            </w:r>
            <w:r>
              <w:rPr>
                <w:rFonts w:cs="Times New Roman"/>
                <w:szCs w:val="21"/>
              </w:rPr>
              <w:t>256GB+1TB</w:t>
            </w:r>
            <w:r>
              <w:rPr>
                <w:rFonts w:cs="Times New Roman" w:hint="eastAsia"/>
                <w:szCs w:val="21"/>
              </w:rPr>
              <w:t>（</w:t>
            </w:r>
            <w:r>
              <w:rPr>
                <w:rFonts w:cs="Times New Roman" w:hint="eastAsia"/>
                <w:szCs w:val="21"/>
              </w:rPr>
              <w:t>7.2k RPM SATA 6Gbps</w:t>
            </w:r>
            <w:r>
              <w:rPr>
                <w:rFonts w:cs="Times New Roman" w:hint="eastAsia"/>
                <w:szCs w:val="21"/>
              </w:rPr>
              <w:t>）</w:t>
            </w:r>
            <w:r>
              <w:rPr>
                <w:rFonts w:cs="Times New Roman" w:hint="eastAsia"/>
                <w:szCs w:val="21"/>
              </w:rPr>
              <w:t xml:space="preserve">, </w:t>
            </w:r>
            <w:r>
              <w:rPr>
                <w:rFonts w:cs="Times New Roman" w:hint="eastAsia"/>
                <w:szCs w:val="21"/>
              </w:rPr>
              <w:t>独立</w:t>
            </w:r>
            <w:r>
              <w:rPr>
                <w:rFonts w:cs="Times New Roman" w:hint="eastAsia"/>
                <w:szCs w:val="21"/>
              </w:rPr>
              <w:t>6G</w:t>
            </w:r>
            <w:r>
              <w:rPr>
                <w:rFonts w:cs="Times New Roman" w:hint="eastAsia"/>
                <w:szCs w:val="21"/>
              </w:rPr>
              <w:t>显卡，托盘载入式</w:t>
            </w:r>
            <w:r>
              <w:rPr>
                <w:rFonts w:cs="Times New Roman" w:hint="eastAsia"/>
                <w:szCs w:val="21"/>
              </w:rPr>
              <w:t xml:space="preserve"> DVD</w:t>
            </w:r>
            <w:r>
              <w:rPr>
                <w:rFonts w:cs="Times New Roman" w:hint="eastAsia"/>
                <w:szCs w:val="21"/>
              </w:rPr>
              <w:t>光驱</w:t>
            </w:r>
            <w:r>
              <w:rPr>
                <w:rFonts w:cs="Times New Roman" w:hint="eastAsia"/>
                <w:szCs w:val="21"/>
              </w:rPr>
              <w:t>(</w:t>
            </w:r>
            <w:r>
              <w:rPr>
                <w:rFonts w:cs="Times New Roman" w:hint="eastAsia"/>
                <w:szCs w:val="21"/>
              </w:rPr>
              <w:t>读写</w:t>
            </w:r>
            <w:r>
              <w:rPr>
                <w:rFonts w:cs="Times New Roman" w:hint="eastAsia"/>
                <w:szCs w:val="21"/>
              </w:rPr>
              <w:t>+</w:t>
            </w:r>
            <w:r>
              <w:rPr>
                <w:rFonts w:cs="Times New Roman" w:hint="eastAsia"/>
                <w:szCs w:val="21"/>
              </w:rPr>
              <w:t>刻录</w:t>
            </w:r>
            <w:r>
              <w:rPr>
                <w:rFonts w:cs="Times New Roman" w:hint="eastAsia"/>
                <w:szCs w:val="21"/>
              </w:rPr>
              <w:t>),</w:t>
            </w:r>
            <w:r>
              <w:rPr>
                <w:rFonts w:cs="Times New Roman" w:hint="eastAsia"/>
                <w:szCs w:val="21"/>
              </w:rPr>
              <w:t>鼠标，键盘，音箱，含</w:t>
            </w:r>
            <w:r>
              <w:rPr>
                <w:rFonts w:cs="Times New Roman" w:hint="eastAsia"/>
                <w:szCs w:val="21"/>
              </w:rPr>
              <w:t>WINDOWS10</w:t>
            </w:r>
            <w:r>
              <w:rPr>
                <w:rFonts w:cs="Times New Roman" w:hint="eastAsia"/>
                <w:szCs w:val="21"/>
              </w:rPr>
              <w:t>正版操作系统；</w:t>
            </w:r>
          </w:p>
          <w:p w:rsidR="00D75E74" w:rsidRDefault="004035B2">
            <w:pPr>
              <w:rPr>
                <w:rFonts w:cs="Times New Roman"/>
                <w:szCs w:val="21"/>
              </w:rPr>
            </w:pPr>
            <w:r>
              <w:rPr>
                <w:rFonts w:cs="Times New Roman" w:hint="eastAsia"/>
                <w:szCs w:val="21"/>
              </w:rPr>
              <w:t>含</w:t>
            </w:r>
            <w:r>
              <w:rPr>
                <w:rFonts w:cs="Times New Roman"/>
                <w:szCs w:val="21"/>
              </w:rPr>
              <w:t>显示器</w:t>
            </w:r>
            <w:r>
              <w:rPr>
                <w:rFonts w:cs="Times New Roman" w:hint="eastAsia"/>
                <w:szCs w:val="21"/>
              </w:rPr>
              <w:t>，</w:t>
            </w:r>
            <w:r>
              <w:rPr>
                <w:rFonts w:cs="Times New Roman"/>
                <w:szCs w:val="21"/>
              </w:rPr>
              <w:t>广视角、护眼显示器</w:t>
            </w:r>
            <w:r>
              <w:rPr>
                <w:rFonts w:cs="Times New Roman" w:hint="eastAsia"/>
                <w:szCs w:val="21"/>
              </w:rPr>
              <w:t>，≥</w:t>
            </w:r>
            <w:r>
              <w:rPr>
                <w:rFonts w:cs="Times New Roman" w:hint="eastAsia"/>
                <w:szCs w:val="21"/>
              </w:rPr>
              <w:t>23.8</w:t>
            </w:r>
            <w:r>
              <w:rPr>
                <w:rFonts w:cs="Times New Roman"/>
                <w:szCs w:val="21"/>
              </w:rPr>
              <w:t>英寸</w:t>
            </w:r>
            <w:r>
              <w:rPr>
                <w:rFonts w:cs="Times New Roman" w:hint="eastAsia"/>
                <w:szCs w:val="21"/>
              </w:rPr>
              <w:t>，分辨率≥</w:t>
            </w:r>
            <w:r>
              <w:rPr>
                <w:rFonts w:cs="Times New Roman"/>
                <w:szCs w:val="21"/>
              </w:rPr>
              <w:t>3840x2160</w:t>
            </w:r>
            <w:r>
              <w:rPr>
                <w:rFonts w:cs="Times New Roman" w:hint="eastAsia"/>
                <w:szCs w:val="21"/>
              </w:rPr>
              <w:t>；面板类型</w:t>
            </w:r>
            <w:r>
              <w:rPr>
                <w:rFonts w:cs="Times New Roman"/>
                <w:szCs w:val="21"/>
              </w:rPr>
              <w:tab/>
              <w:t xml:space="preserve">VA </w:t>
            </w:r>
            <w:r>
              <w:rPr>
                <w:rFonts w:cs="Times New Roman" w:hint="eastAsia"/>
                <w:szCs w:val="21"/>
              </w:rPr>
              <w:t>，</w:t>
            </w:r>
            <w:r>
              <w:rPr>
                <w:rFonts w:cs="Times New Roman"/>
                <w:szCs w:val="21"/>
              </w:rPr>
              <w:t>LED</w:t>
            </w:r>
            <w:r>
              <w:rPr>
                <w:rFonts w:cs="Times New Roman"/>
                <w:szCs w:val="21"/>
              </w:rPr>
              <w:t>背光</w:t>
            </w:r>
            <w:r>
              <w:rPr>
                <w:rFonts w:cs="Times New Roman" w:hint="eastAsia"/>
                <w:szCs w:val="21"/>
              </w:rPr>
              <w:t>；静态对比度≥</w:t>
            </w:r>
            <w:r>
              <w:rPr>
                <w:rFonts w:cs="Times New Roman" w:hint="eastAsia"/>
                <w:szCs w:val="21"/>
              </w:rPr>
              <w:t>1</w:t>
            </w:r>
            <w:r>
              <w:rPr>
                <w:rFonts w:cs="Times New Roman"/>
                <w:szCs w:val="21"/>
              </w:rPr>
              <w:t>000:1</w:t>
            </w:r>
            <w:r>
              <w:rPr>
                <w:rFonts w:cs="Times New Roman" w:hint="eastAsia"/>
                <w:szCs w:val="21"/>
              </w:rPr>
              <w:t>；响应时间≤</w:t>
            </w:r>
            <w:r>
              <w:rPr>
                <w:rFonts w:cs="Times New Roman"/>
                <w:szCs w:val="21"/>
              </w:rPr>
              <w:t>4ms</w:t>
            </w:r>
            <w:r>
              <w:rPr>
                <w:rFonts w:cs="Times New Roman" w:hint="eastAsia"/>
                <w:szCs w:val="21"/>
              </w:rPr>
              <w:t>；亮度≥</w:t>
            </w:r>
            <w:r>
              <w:rPr>
                <w:rFonts w:cs="Times New Roman"/>
                <w:szCs w:val="21"/>
              </w:rPr>
              <w:t>270cd/</w:t>
            </w:r>
            <w:r>
              <w:rPr>
                <w:rFonts w:cs="Times New Roman"/>
                <w:szCs w:val="21"/>
              </w:rPr>
              <w:t>㎡</w:t>
            </w:r>
            <w:r>
              <w:rPr>
                <w:rFonts w:cs="Times New Roman" w:hint="eastAsia"/>
                <w:szCs w:val="21"/>
              </w:rPr>
              <w:t>；可视角度</w:t>
            </w:r>
            <w:r>
              <w:rPr>
                <w:rFonts w:cs="Times New Roman"/>
                <w:szCs w:val="21"/>
              </w:rPr>
              <w:t>178/178°</w:t>
            </w:r>
            <w:r>
              <w:rPr>
                <w:rFonts w:cs="Times New Roman" w:hint="eastAsia"/>
                <w:szCs w:val="21"/>
              </w:rPr>
              <w:t>；屏幕比例</w:t>
            </w:r>
            <w:r>
              <w:rPr>
                <w:rFonts w:cs="Times New Roman"/>
                <w:szCs w:val="21"/>
              </w:rPr>
              <w:t>16:9</w:t>
            </w:r>
            <w:r>
              <w:rPr>
                <w:rFonts w:cs="Times New Roman"/>
                <w:szCs w:val="21"/>
              </w:rPr>
              <w:t>（宽屏）</w:t>
            </w:r>
            <w:r>
              <w:rPr>
                <w:rFonts w:cs="Times New Roman"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受理调度台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订制受理调度台，开放式，全钢喷塑，实木桌面，有一个移动办公柜。尺寸</w:t>
            </w:r>
            <w:r>
              <w:rPr>
                <w:rFonts w:cs="Times New Roman" w:hint="eastAsia"/>
                <w:szCs w:val="21"/>
              </w:rPr>
              <w:t>180cm*90cm*75cm</w:t>
            </w:r>
            <w:r>
              <w:rPr>
                <w:rFonts w:cs="Times New Roman"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D75E74">
            <w:pPr>
              <w:rPr>
                <w:rFonts w:cs="Times New Roman"/>
                <w:szCs w:val="21"/>
              </w:rPr>
            </w:pPr>
          </w:p>
          <w:p w:rsidR="00D75E74" w:rsidRDefault="004035B2">
            <w:pPr>
              <w:rPr>
                <w:rFonts w:cs="Times New Roman"/>
                <w:szCs w:val="21"/>
              </w:rPr>
            </w:pPr>
            <w:r>
              <w:rPr>
                <w:rFonts w:cs="Times New Roman" w:hint="eastAsia"/>
                <w:szCs w:val="21"/>
              </w:rPr>
              <w:t>4</w:t>
            </w:r>
          </w:p>
          <w:p w:rsidR="00D75E74" w:rsidRDefault="00D75E74">
            <w:pPr>
              <w:rPr>
                <w:rFonts w:cs="Times New Roman"/>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网络机柜</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标准</w:t>
            </w:r>
            <w:r>
              <w:rPr>
                <w:rFonts w:cs="Times New Roman" w:hint="eastAsia"/>
                <w:szCs w:val="21"/>
              </w:rPr>
              <w:t>42U19</w:t>
            </w:r>
            <w:r>
              <w:rPr>
                <w:rFonts w:cs="Times New Roman" w:hint="eastAsia"/>
                <w:szCs w:val="21"/>
              </w:rPr>
              <w:t>英寸网络机柜，每个机柜配置</w:t>
            </w:r>
            <w:r>
              <w:rPr>
                <w:rFonts w:cs="Times New Roman" w:hint="eastAsia"/>
                <w:szCs w:val="21"/>
              </w:rPr>
              <w:t>2</w:t>
            </w:r>
            <w:r>
              <w:rPr>
                <w:rFonts w:cs="Times New Roman" w:hint="eastAsia"/>
                <w:szCs w:val="21"/>
              </w:rPr>
              <w:t>个带有三芯交流</w:t>
            </w:r>
            <w:r>
              <w:rPr>
                <w:rFonts w:cs="Times New Roman" w:hint="eastAsia"/>
                <w:szCs w:val="21"/>
              </w:rPr>
              <w:t>220V</w:t>
            </w:r>
            <w:r>
              <w:rPr>
                <w:rFonts w:cs="Times New Roman" w:hint="eastAsia"/>
                <w:szCs w:val="21"/>
              </w:rPr>
              <w:t>多插孔电源分配单元（</w:t>
            </w:r>
            <w:r>
              <w:rPr>
                <w:rFonts w:cs="Times New Roman" w:hint="eastAsia"/>
                <w:szCs w:val="21"/>
              </w:rPr>
              <w:t>PDU</w:t>
            </w:r>
            <w:r>
              <w:rPr>
                <w:rFonts w:cs="Times New Roman" w:hint="eastAsia"/>
                <w:szCs w:val="21"/>
              </w:rPr>
              <w:t>），每个机柜</w:t>
            </w:r>
            <w:r>
              <w:rPr>
                <w:rFonts w:cs="Times New Roman" w:hint="eastAsia"/>
                <w:szCs w:val="21"/>
              </w:rPr>
              <w:t>PDU</w:t>
            </w:r>
            <w:r>
              <w:rPr>
                <w:rFonts w:cs="Times New Roman" w:hint="eastAsia"/>
                <w:szCs w:val="21"/>
              </w:rPr>
              <w:t>国标</w:t>
            </w:r>
            <w:r>
              <w:rPr>
                <w:rFonts w:cs="Times New Roman" w:hint="eastAsia"/>
                <w:szCs w:val="21"/>
              </w:rPr>
              <w:t>16A</w:t>
            </w:r>
            <w:r>
              <w:rPr>
                <w:rFonts w:cs="Times New Roman" w:hint="eastAsia"/>
                <w:szCs w:val="21"/>
              </w:rPr>
              <w:t>三芯插孔</w:t>
            </w:r>
            <w:r>
              <w:rPr>
                <w:rFonts w:cs="Times New Roman" w:hint="eastAsia"/>
                <w:szCs w:val="21"/>
              </w:rPr>
              <w:t>16</w:t>
            </w:r>
            <w:r>
              <w:rPr>
                <w:rFonts w:cs="Times New Roman" w:hint="eastAsia"/>
                <w:szCs w:val="21"/>
              </w:rPr>
              <w:t>个。</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个</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6</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KVM</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机架式，键盘、鼠标、显示器、</w:t>
            </w:r>
            <w:r>
              <w:rPr>
                <w:rFonts w:cs="Times New Roman" w:hint="eastAsia"/>
                <w:szCs w:val="21"/>
              </w:rPr>
              <w:t>KVM</w:t>
            </w:r>
            <w:r>
              <w:rPr>
                <w:rFonts w:cs="Times New Roman" w:hint="eastAsia"/>
                <w:szCs w:val="21"/>
              </w:rPr>
              <w:t>四合一设备，</w:t>
            </w:r>
            <w:r>
              <w:rPr>
                <w:rFonts w:cs="Times New Roman" w:hint="eastAsia"/>
                <w:szCs w:val="21"/>
              </w:rPr>
              <w:t>1U</w:t>
            </w:r>
            <w:r>
              <w:rPr>
                <w:rFonts w:cs="Times New Roman" w:hint="eastAsia"/>
                <w:szCs w:val="21"/>
              </w:rPr>
              <w:t>手动伸缩控制台，</w:t>
            </w:r>
            <w:r>
              <w:rPr>
                <w:rFonts w:cs="Times New Roman" w:hint="eastAsia"/>
                <w:szCs w:val="21"/>
              </w:rPr>
              <w:t>17</w:t>
            </w:r>
            <w:r>
              <w:rPr>
                <w:rFonts w:cs="Times New Roman" w:hint="eastAsia"/>
                <w:szCs w:val="21"/>
              </w:rPr>
              <w:t>”液晶显示器、可管理</w:t>
            </w:r>
            <w:r>
              <w:rPr>
                <w:rFonts w:cs="Times New Roman" w:hint="eastAsia"/>
                <w:szCs w:val="21"/>
              </w:rPr>
              <w:t>8</w:t>
            </w:r>
            <w:r>
              <w:rPr>
                <w:rFonts w:cs="Times New Roman" w:hint="eastAsia"/>
                <w:szCs w:val="21"/>
              </w:rPr>
              <w:t>台服务器，可通过热键或</w:t>
            </w:r>
            <w:r>
              <w:rPr>
                <w:rFonts w:cs="Times New Roman" w:hint="eastAsia"/>
                <w:szCs w:val="21"/>
              </w:rPr>
              <w:t>OSD</w:t>
            </w:r>
            <w:r>
              <w:rPr>
                <w:rFonts w:cs="Times New Roman" w:hint="eastAsia"/>
                <w:szCs w:val="21"/>
              </w:rPr>
              <w:t>选择服务器。配置配套线缆。</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授时仪</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w:t>
            </w:r>
            <w:r>
              <w:rPr>
                <w:rFonts w:cs="Times New Roman" w:hint="eastAsia"/>
                <w:szCs w:val="21"/>
              </w:rPr>
              <w:t>通道授时仪</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个</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8</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一体机</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多功能一体机</w:t>
            </w:r>
            <w:r>
              <w:rPr>
                <w:rFonts w:cs="Times New Roman" w:hint="eastAsia"/>
                <w:szCs w:val="21"/>
              </w:rPr>
              <w:t xml:space="preserve"> </w:t>
            </w:r>
            <w:r>
              <w:rPr>
                <w:rFonts w:cs="Times New Roman" w:hint="eastAsia"/>
                <w:szCs w:val="21"/>
              </w:rPr>
              <w:t>1. </w:t>
            </w:r>
            <w:r>
              <w:rPr>
                <w:rFonts w:cs="Times New Roman" w:hint="eastAsia"/>
                <w:szCs w:val="21"/>
              </w:rPr>
              <w:t>功能：打印</w:t>
            </w:r>
            <w:r>
              <w:rPr>
                <w:rFonts w:cs="Times New Roman" w:hint="eastAsia"/>
                <w:szCs w:val="21"/>
              </w:rPr>
              <w:t>/</w:t>
            </w:r>
            <w:r>
              <w:rPr>
                <w:rFonts w:cs="Times New Roman" w:hint="eastAsia"/>
                <w:szCs w:val="21"/>
              </w:rPr>
              <w:t>复印</w:t>
            </w:r>
            <w:r>
              <w:rPr>
                <w:rFonts w:cs="Times New Roman" w:hint="eastAsia"/>
                <w:szCs w:val="21"/>
              </w:rPr>
              <w:t>/</w:t>
            </w:r>
            <w:r>
              <w:rPr>
                <w:rFonts w:cs="Times New Roman" w:hint="eastAsia"/>
                <w:szCs w:val="21"/>
              </w:rPr>
              <w:t>扫描</w:t>
            </w:r>
            <w:r>
              <w:rPr>
                <w:rFonts w:cs="Times New Roman" w:hint="eastAsia"/>
                <w:szCs w:val="21"/>
              </w:rPr>
              <w:t>/</w:t>
            </w:r>
            <w:r>
              <w:rPr>
                <w:rFonts w:cs="Times New Roman" w:hint="eastAsia"/>
                <w:szCs w:val="21"/>
              </w:rPr>
              <w:t>传真</w:t>
            </w:r>
            <w:r>
              <w:rPr>
                <w:rFonts w:cs="Times New Roman" w:hint="eastAsia"/>
                <w:szCs w:val="21"/>
              </w:rPr>
              <w:t>;2. </w:t>
            </w:r>
            <w:r>
              <w:rPr>
                <w:rFonts w:cs="Times New Roman" w:hint="eastAsia"/>
                <w:szCs w:val="21"/>
              </w:rPr>
              <w:t>黑白打印速度：</w:t>
            </w:r>
            <w:r>
              <w:rPr>
                <w:rFonts w:cs="Times New Roman" w:hint="eastAsia"/>
                <w:szCs w:val="21"/>
              </w:rPr>
              <w:t>18ppm;3. </w:t>
            </w:r>
            <w:r>
              <w:rPr>
                <w:rFonts w:cs="Times New Roman" w:hint="eastAsia"/>
                <w:szCs w:val="21"/>
              </w:rPr>
              <w:t>复印速度：</w:t>
            </w:r>
            <w:r>
              <w:rPr>
                <w:rFonts w:cs="Times New Roman" w:hint="eastAsia"/>
                <w:szCs w:val="21"/>
              </w:rPr>
              <w:t>18cpm4. </w:t>
            </w:r>
            <w:r>
              <w:rPr>
                <w:rFonts w:cs="Times New Roman" w:hint="eastAsia"/>
                <w:szCs w:val="21"/>
              </w:rPr>
              <w:t>扫描速度黑白：</w:t>
            </w:r>
            <w:r>
              <w:rPr>
                <w:rFonts w:cs="Times New Roman" w:hint="eastAsia"/>
                <w:szCs w:val="21"/>
              </w:rPr>
              <w:t>7.4ppm</w:t>
            </w:r>
            <w:r>
              <w:rPr>
                <w:rFonts w:cs="Times New Roman" w:hint="eastAsia"/>
                <w:szCs w:val="21"/>
              </w:rPr>
              <w:t>，彩色：</w:t>
            </w:r>
            <w:r>
              <w:rPr>
                <w:rFonts w:cs="Times New Roman" w:hint="eastAsia"/>
                <w:szCs w:val="21"/>
              </w:rPr>
              <w:t>3ppm5. </w:t>
            </w:r>
            <w:r>
              <w:rPr>
                <w:rFonts w:cs="Times New Roman" w:hint="eastAsia"/>
                <w:szCs w:val="21"/>
              </w:rPr>
              <w:t>传真发送速度</w:t>
            </w:r>
            <w:r>
              <w:rPr>
                <w:rFonts w:cs="Times New Roman" w:hint="eastAsia"/>
                <w:szCs w:val="21"/>
              </w:rPr>
              <w:t>  3</w:t>
            </w:r>
            <w:r>
              <w:rPr>
                <w:rFonts w:cs="Times New Roman" w:hint="eastAsia"/>
                <w:szCs w:val="21"/>
              </w:rPr>
              <w:t>秒</w:t>
            </w:r>
            <w:r>
              <w:rPr>
                <w:rFonts w:cs="Times New Roman" w:hint="eastAsia"/>
                <w:szCs w:val="21"/>
              </w:rPr>
              <w:t>/</w:t>
            </w:r>
            <w:r>
              <w:rPr>
                <w:rFonts w:cs="Times New Roman" w:hint="eastAsia"/>
                <w:szCs w:val="21"/>
              </w:rPr>
              <w:t>页</w:t>
            </w:r>
            <w:r>
              <w:rPr>
                <w:rFonts w:cs="Times New Roman" w:hint="eastAsia"/>
                <w:szCs w:val="21"/>
              </w:rPr>
              <w:t>6. </w:t>
            </w:r>
            <w:r>
              <w:rPr>
                <w:rFonts w:cs="Times New Roman" w:hint="eastAsia"/>
                <w:szCs w:val="21"/>
              </w:rPr>
              <w:t>最大打印幅面：</w:t>
            </w:r>
            <w:r>
              <w:rPr>
                <w:rFonts w:cs="Times New Roman" w:hint="eastAsia"/>
                <w:szCs w:val="21"/>
              </w:rPr>
              <w:t>A4;7. </w:t>
            </w:r>
            <w:r>
              <w:rPr>
                <w:rFonts w:cs="Times New Roman" w:hint="eastAsia"/>
                <w:szCs w:val="21"/>
              </w:rPr>
              <w:t>最高分辨率：</w:t>
            </w:r>
            <w:r>
              <w:rPr>
                <w:rFonts w:cs="Times New Roman" w:hint="eastAsia"/>
                <w:szCs w:val="21"/>
              </w:rPr>
              <w:t>600</w:t>
            </w:r>
            <w:r>
              <w:rPr>
                <w:rFonts w:cs="Times New Roman" w:hint="eastAsia"/>
                <w:szCs w:val="21"/>
              </w:rPr>
              <w:t>×</w:t>
            </w:r>
            <w:r>
              <w:rPr>
                <w:rFonts w:cs="Times New Roman" w:hint="eastAsia"/>
                <w:szCs w:val="21"/>
              </w:rPr>
              <w:t>600</w:t>
            </w:r>
            <w:r>
              <w:rPr>
                <w:rFonts w:cs="Times New Roman" w:hint="eastAsia"/>
                <w:szCs w:val="21"/>
              </w:rPr>
              <w:t>×</w:t>
            </w:r>
            <w:r>
              <w:rPr>
                <w:rFonts w:cs="Times New Roman" w:hint="eastAsia"/>
                <w:szCs w:val="21"/>
              </w:rPr>
              <w:t>2dpi;8. </w:t>
            </w:r>
            <w:r>
              <w:rPr>
                <w:rFonts w:cs="Times New Roman" w:hint="eastAsia"/>
                <w:szCs w:val="21"/>
              </w:rPr>
              <w:t>首页打印时间≤</w:t>
            </w:r>
            <w:r>
              <w:rPr>
                <w:rFonts w:cs="Times New Roman" w:hint="eastAsia"/>
                <w:szCs w:val="21"/>
              </w:rPr>
              <w:t>9S;9. </w:t>
            </w:r>
            <w:r>
              <w:rPr>
                <w:rFonts w:cs="Times New Roman" w:hint="eastAsia"/>
                <w:szCs w:val="21"/>
              </w:rPr>
              <w:t>月打印负荷≥</w:t>
            </w:r>
            <w:r>
              <w:rPr>
                <w:rFonts w:cs="Times New Roman" w:hint="eastAsia"/>
                <w:szCs w:val="21"/>
              </w:rPr>
              <w:t>8000 </w:t>
            </w:r>
            <w:r>
              <w:rPr>
                <w:rFonts w:cs="Times New Roman" w:hint="eastAsia"/>
                <w:szCs w:val="21"/>
              </w:rPr>
              <w:t>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9</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防雷击插座</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8</w:t>
            </w:r>
            <w:r>
              <w:rPr>
                <w:rFonts w:cs="Times New Roman" w:hint="eastAsia"/>
                <w:szCs w:val="21"/>
              </w:rPr>
              <w:t>插口防雷插座</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个</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网络交换机</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、千兆以太网交换机；</w:t>
            </w:r>
          </w:p>
          <w:p w:rsidR="00D75E74" w:rsidRDefault="004035B2">
            <w:pPr>
              <w:rPr>
                <w:rFonts w:cs="Times New Roman"/>
                <w:szCs w:val="21"/>
              </w:rPr>
            </w:pPr>
            <w:r>
              <w:rPr>
                <w:rFonts w:cs="Times New Roman" w:hint="eastAsia"/>
                <w:szCs w:val="21"/>
              </w:rPr>
              <w:t>2</w:t>
            </w:r>
            <w:r>
              <w:rPr>
                <w:rFonts w:cs="Times New Roman" w:hint="eastAsia"/>
                <w:szCs w:val="21"/>
              </w:rPr>
              <w:t>、应用层级：三层；</w:t>
            </w:r>
          </w:p>
          <w:p w:rsidR="00D75E74" w:rsidRDefault="004035B2">
            <w:pPr>
              <w:rPr>
                <w:rFonts w:cs="Times New Roman"/>
                <w:szCs w:val="21"/>
              </w:rPr>
            </w:pPr>
            <w:r>
              <w:rPr>
                <w:rFonts w:cs="Times New Roman" w:hint="eastAsia"/>
                <w:szCs w:val="21"/>
              </w:rPr>
              <w:t>3</w:t>
            </w:r>
            <w:r>
              <w:rPr>
                <w:rFonts w:cs="Times New Roman" w:hint="eastAsia"/>
                <w:szCs w:val="21"/>
              </w:rPr>
              <w:t>、传输速率</w:t>
            </w:r>
            <w:r>
              <w:rPr>
                <w:rFonts w:cs="Times New Roman" w:hint="eastAsia"/>
                <w:szCs w:val="21"/>
              </w:rPr>
              <w:t>100/1000Mbps;</w:t>
            </w:r>
          </w:p>
          <w:p w:rsidR="00D75E74" w:rsidRDefault="004035B2">
            <w:pPr>
              <w:rPr>
                <w:rFonts w:cs="Times New Roman"/>
                <w:szCs w:val="21"/>
              </w:rPr>
            </w:pPr>
            <w:r>
              <w:rPr>
                <w:rFonts w:cs="Times New Roman" w:hint="eastAsia"/>
                <w:szCs w:val="21"/>
              </w:rPr>
              <w:t>4</w:t>
            </w:r>
            <w:r>
              <w:rPr>
                <w:rFonts w:cs="Times New Roman" w:hint="eastAsia"/>
                <w:szCs w:val="21"/>
              </w:rPr>
              <w:t>、背板带宽≥</w:t>
            </w:r>
            <w:r>
              <w:rPr>
                <w:rFonts w:cs="Times New Roman"/>
                <w:szCs w:val="21"/>
              </w:rPr>
              <w:t>330</w:t>
            </w:r>
            <w:r>
              <w:rPr>
                <w:rFonts w:cs="Times New Roman" w:hint="eastAsia"/>
                <w:szCs w:val="21"/>
              </w:rPr>
              <w:t>Gbps</w:t>
            </w:r>
            <w:r>
              <w:rPr>
                <w:rFonts w:cs="Times New Roman" w:hint="eastAsia"/>
                <w:szCs w:val="21"/>
              </w:rPr>
              <w:t>；</w:t>
            </w:r>
          </w:p>
          <w:p w:rsidR="00D75E74" w:rsidRDefault="004035B2">
            <w:pPr>
              <w:rPr>
                <w:rFonts w:cs="Times New Roman"/>
                <w:szCs w:val="21"/>
              </w:rPr>
            </w:pPr>
            <w:r>
              <w:rPr>
                <w:rFonts w:cs="Times New Roman" w:hint="eastAsia"/>
                <w:szCs w:val="21"/>
              </w:rPr>
              <w:t>5</w:t>
            </w:r>
            <w:r>
              <w:rPr>
                <w:rFonts w:cs="Times New Roman" w:hint="eastAsia"/>
                <w:szCs w:val="21"/>
              </w:rPr>
              <w:t>、包转发率≥</w:t>
            </w:r>
            <w:r>
              <w:rPr>
                <w:rFonts w:cs="Times New Roman"/>
                <w:szCs w:val="21"/>
              </w:rPr>
              <w:t>80</w:t>
            </w:r>
            <w:r>
              <w:rPr>
                <w:rFonts w:cs="Times New Roman" w:hint="eastAsia"/>
                <w:szCs w:val="21"/>
              </w:rPr>
              <w:t>Mpps</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hint="eastAsia"/>
                <w:szCs w:val="21"/>
              </w:rPr>
              <w:t>、</w:t>
            </w:r>
            <w:r>
              <w:rPr>
                <w:rFonts w:cs="Times New Roman" w:hint="eastAsia"/>
                <w:szCs w:val="21"/>
              </w:rPr>
              <w:t>MAC</w:t>
            </w:r>
            <w:r>
              <w:rPr>
                <w:rFonts w:cs="Times New Roman" w:hint="eastAsia"/>
                <w:szCs w:val="21"/>
              </w:rPr>
              <w:t>地址表</w:t>
            </w:r>
            <w:r>
              <w:rPr>
                <w:rFonts w:cs="Times New Roman" w:hint="eastAsia"/>
                <w:szCs w:val="21"/>
              </w:rPr>
              <w:t>16K</w:t>
            </w:r>
            <w:r>
              <w:rPr>
                <w:rFonts w:cs="Times New Roman" w:hint="eastAsia"/>
                <w:szCs w:val="21"/>
              </w:rPr>
              <w:t>，端口数量≥</w:t>
            </w:r>
            <w:r>
              <w:rPr>
                <w:rFonts w:cs="Times New Roman" w:hint="eastAsia"/>
                <w:szCs w:val="21"/>
              </w:rPr>
              <w:t>48</w:t>
            </w:r>
            <w:r>
              <w:rPr>
                <w:rFonts w:cs="Times New Roman" w:hint="eastAsia"/>
                <w:szCs w:val="21"/>
              </w:rPr>
              <w:t>个；</w:t>
            </w:r>
          </w:p>
          <w:p w:rsidR="00D75E74" w:rsidRDefault="004035B2">
            <w:pPr>
              <w:rPr>
                <w:rFonts w:cs="Times New Roman"/>
                <w:szCs w:val="21"/>
              </w:rPr>
            </w:pPr>
            <w:r>
              <w:rPr>
                <w:rFonts w:cs="Times New Roman" w:hint="eastAsia"/>
                <w:szCs w:val="21"/>
              </w:rPr>
              <w:t>7</w:t>
            </w:r>
            <w:r>
              <w:rPr>
                <w:rFonts w:cs="Times New Roman" w:hint="eastAsia"/>
                <w:szCs w:val="21"/>
              </w:rPr>
              <w:t>、支持</w:t>
            </w:r>
            <w:r>
              <w:rPr>
                <w:rFonts w:cs="Times New Roman" w:hint="eastAsia"/>
                <w:szCs w:val="21"/>
              </w:rPr>
              <w:t>N:1 VLAN</w:t>
            </w:r>
            <w:r>
              <w:rPr>
                <w:rFonts w:cs="Times New Roman" w:hint="eastAsia"/>
                <w:szCs w:val="21"/>
              </w:rPr>
              <w:t>交换功能，支持报文重定向，支持基于端口的流量监管，支持双速三色</w:t>
            </w:r>
            <w:r>
              <w:rPr>
                <w:rFonts w:cs="Times New Roman" w:hint="eastAsia"/>
                <w:szCs w:val="21"/>
              </w:rPr>
              <w:t>CAR</w:t>
            </w:r>
            <w:r>
              <w:rPr>
                <w:rFonts w:cs="Times New Roman" w:hint="eastAsia"/>
                <w:szCs w:val="21"/>
              </w:rPr>
              <w:t>功能，支持防止</w:t>
            </w:r>
            <w:r>
              <w:rPr>
                <w:rFonts w:cs="Times New Roman" w:hint="eastAsia"/>
                <w:szCs w:val="21"/>
              </w:rPr>
              <w:t>DOS</w:t>
            </w:r>
            <w:r>
              <w:rPr>
                <w:rFonts w:cs="Times New Roman" w:hint="eastAsia"/>
                <w:szCs w:val="21"/>
              </w:rPr>
              <w:t>、</w:t>
            </w:r>
            <w:r>
              <w:rPr>
                <w:rFonts w:cs="Times New Roman" w:hint="eastAsia"/>
                <w:szCs w:val="21"/>
              </w:rPr>
              <w:t>ARP</w:t>
            </w:r>
            <w:r>
              <w:rPr>
                <w:rFonts w:cs="Times New Roman" w:hint="eastAsia"/>
                <w:szCs w:val="21"/>
              </w:rPr>
              <w:t>防攻击、</w:t>
            </w:r>
            <w:r>
              <w:rPr>
                <w:rFonts w:cs="Times New Roman" w:hint="eastAsia"/>
                <w:szCs w:val="21"/>
              </w:rPr>
              <w:t>ICMP</w:t>
            </w:r>
            <w:r>
              <w:rPr>
                <w:rFonts w:cs="Times New Roman" w:hint="eastAsia"/>
                <w:szCs w:val="21"/>
              </w:rPr>
              <w:t>防攻击功能，支持</w:t>
            </w:r>
            <w:r>
              <w:rPr>
                <w:rFonts w:cs="Times New Roman" w:hint="eastAsia"/>
                <w:szCs w:val="21"/>
              </w:rPr>
              <w:t>IP</w:t>
            </w:r>
            <w:r>
              <w:rPr>
                <w:rFonts w:cs="Times New Roman" w:hint="eastAsia"/>
                <w:szCs w:val="21"/>
              </w:rPr>
              <w:t>、</w:t>
            </w:r>
            <w:r>
              <w:rPr>
                <w:rFonts w:cs="Times New Roman" w:hint="eastAsia"/>
                <w:szCs w:val="21"/>
              </w:rPr>
              <w:t>MAC</w:t>
            </w:r>
            <w:r>
              <w:rPr>
                <w:rFonts w:cs="Times New Roman" w:hint="eastAsia"/>
                <w:szCs w:val="21"/>
              </w:rPr>
              <w:t>、端口、</w:t>
            </w:r>
            <w:r>
              <w:rPr>
                <w:rFonts w:cs="Times New Roman" w:hint="eastAsia"/>
                <w:szCs w:val="21"/>
              </w:rPr>
              <w:t>VLAN</w:t>
            </w:r>
            <w:r>
              <w:rPr>
                <w:rFonts w:cs="Times New Roman" w:hint="eastAsia"/>
                <w:szCs w:val="21"/>
              </w:rPr>
              <w:t>的组合绑定。</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11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图文受理指挥调度系统软件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此软件含</w:t>
            </w:r>
            <w:r>
              <w:rPr>
                <w:rFonts w:cs="Times New Roman"/>
                <w:szCs w:val="21"/>
              </w:rPr>
              <w:t>4</w:t>
            </w:r>
            <w:r>
              <w:rPr>
                <w:rFonts w:cs="Times New Roman"/>
                <w:szCs w:val="21"/>
              </w:rPr>
              <w:t>个调度坐席和</w:t>
            </w:r>
            <w:r>
              <w:rPr>
                <w:rFonts w:cs="Times New Roman"/>
                <w:szCs w:val="21"/>
              </w:rPr>
              <w:t>1</w:t>
            </w:r>
            <w:r>
              <w:rPr>
                <w:rFonts w:cs="Times New Roman"/>
                <w:szCs w:val="21"/>
              </w:rPr>
              <w:t>个管理席授权。</w:t>
            </w:r>
            <w:r>
              <w:rPr>
                <w:rFonts w:cs="Times New Roman"/>
                <w:szCs w:val="21"/>
              </w:rPr>
              <w:tab/>
            </w:r>
          </w:p>
          <w:p w:rsidR="00D75E74" w:rsidRDefault="004035B2">
            <w:pPr>
              <w:rPr>
                <w:rFonts w:cs="Times New Roman"/>
                <w:szCs w:val="21"/>
              </w:rPr>
            </w:pPr>
            <w:r>
              <w:rPr>
                <w:rFonts w:cs="Times New Roman"/>
                <w:szCs w:val="21"/>
              </w:rPr>
              <w:t>1</w:t>
            </w:r>
            <w:r>
              <w:rPr>
                <w:rFonts w:cs="Times New Roman"/>
                <w:szCs w:val="21"/>
              </w:rPr>
              <w:t>、</w:t>
            </w:r>
            <w:r>
              <w:rPr>
                <w:rFonts w:cs="Times New Roman"/>
                <w:szCs w:val="21"/>
              </w:rPr>
              <w:t>120</w:t>
            </w:r>
            <w:r>
              <w:rPr>
                <w:rFonts w:cs="Times New Roman"/>
                <w:szCs w:val="21"/>
              </w:rPr>
              <w:t>指挥调度功能：提供急救呼救受理调度全过程处理；</w:t>
            </w:r>
          </w:p>
          <w:p w:rsidR="00D75E74" w:rsidRDefault="004035B2">
            <w:pPr>
              <w:rPr>
                <w:rFonts w:cs="Times New Roman"/>
                <w:szCs w:val="21"/>
              </w:rPr>
            </w:pPr>
            <w:r>
              <w:rPr>
                <w:rFonts w:cs="Times New Roman"/>
                <w:szCs w:val="21"/>
              </w:rPr>
              <w:t>2</w:t>
            </w:r>
            <w:r>
              <w:rPr>
                <w:rFonts w:cs="Times New Roman"/>
                <w:szCs w:val="21"/>
              </w:rPr>
              <w:t>、数据存储功能：提供数据存储功能；</w:t>
            </w:r>
            <w:r>
              <w:rPr>
                <w:rFonts w:cs="Times New Roman"/>
                <w:szCs w:val="21"/>
              </w:rPr>
              <w:tab/>
            </w:r>
            <w:r>
              <w:rPr>
                <w:rFonts w:cs="Times New Roman"/>
                <w:szCs w:val="21"/>
              </w:rPr>
              <w:tab/>
            </w:r>
          </w:p>
          <w:p w:rsidR="00D75E74" w:rsidRDefault="004035B2">
            <w:pPr>
              <w:rPr>
                <w:rFonts w:cs="Times New Roman"/>
                <w:szCs w:val="21"/>
              </w:rPr>
            </w:pPr>
            <w:r>
              <w:rPr>
                <w:rFonts w:cs="Times New Roman"/>
                <w:szCs w:val="21"/>
              </w:rPr>
              <w:t>3</w:t>
            </w:r>
            <w:r>
              <w:rPr>
                <w:rFonts w:cs="Times New Roman"/>
                <w:szCs w:val="21"/>
              </w:rPr>
              <w:t>车载</w:t>
            </w:r>
            <w:r>
              <w:rPr>
                <w:rFonts w:cs="Times New Roman"/>
                <w:szCs w:val="21"/>
              </w:rPr>
              <w:t>GPS</w:t>
            </w:r>
            <w:r>
              <w:rPr>
                <w:rFonts w:cs="Times New Roman"/>
                <w:szCs w:val="21"/>
              </w:rPr>
              <w:t>通信服务功能及</w:t>
            </w:r>
            <w:r>
              <w:rPr>
                <w:rFonts w:cs="Times New Roman"/>
                <w:szCs w:val="21"/>
              </w:rPr>
              <w:t>GPS</w:t>
            </w:r>
            <w:r>
              <w:rPr>
                <w:rFonts w:cs="Times New Roman"/>
                <w:szCs w:val="21"/>
              </w:rPr>
              <w:t>轨迹：坐席、分站通信服务、车载通信服务控制，根据保存的</w:t>
            </w:r>
            <w:r>
              <w:rPr>
                <w:rFonts w:cs="Times New Roman"/>
                <w:szCs w:val="21"/>
              </w:rPr>
              <w:t>GPS</w:t>
            </w:r>
            <w:r>
              <w:rPr>
                <w:rFonts w:cs="Times New Roman"/>
                <w:szCs w:val="21"/>
              </w:rPr>
              <w:t>轨迹数据，按车辆回放救护车运行轨迹（</w:t>
            </w:r>
            <w:r>
              <w:rPr>
                <w:rFonts w:cs="Times New Roman"/>
                <w:szCs w:val="21"/>
              </w:rPr>
              <w:t>4</w:t>
            </w:r>
            <w:r>
              <w:rPr>
                <w:rFonts w:cs="Times New Roman"/>
                <w:szCs w:val="21"/>
              </w:rPr>
              <w:t>个受理台）；</w:t>
            </w:r>
          </w:p>
          <w:p w:rsidR="00D75E74" w:rsidRDefault="004035B2">
            <w:pPr>
              <w:rPr>
                <w:rFonts w:cs="Times New Roman"/>
                <w:szCs w:val="21"/>
              </w:rPr>
            </w:pPr>
            <w:r>
              <w:rPr>
                <w:rFonts w:cs="Times New Roman" w:hint="eastAsia"/>
                <w:szCs w:val="21"/>
              </w:rPr>
              <w:t>★</w:t>
            </w:r>
            <w:r>
              <w:rPr>
                <w:rFonts w:cs="Times New Roman"/>
                <w:szCs w:val="21"/>
              </w:rPr>
              <w:t>4</w:t>
            </w:r>
            <w:r>
              <w:rPr>
                <w:rFonts w:cs="Times New Roman"/>
                <w:szCs w:val="21"/>
              </w:rPr>
              <w:t>、系统运行监控管理：对整个系统处理事件运行情况进行监控；如系统出现运行事件或通讯发生阻塞可方便通知调度员；</w:t>
            </w:r>
          </w:p>
          <w:p w:rsidR="00D75E74" w:rsidRDefault="004035B2">
            <w:pPr>
              <w:rPr>
                <w:rFonts w:cs="Times New Roman"/>
                <w:szCs w:val="21"/>
              </w:rPr>
            </w:pPr>
            <w:r>
              <w:rPr>
                <w:rFonts w:cs="Times New Roman"/>
                <w:szCs w:val="21"/>
              </w:rPr>
              <w:t>5</w:t>
            </w:r>
            <w:r>
              <w:rPr>
                <w:rFonts w:cs="Times New Roman"/>
                <w:szCs w:val="21"/>
              </w:rPr>
              <w:t>、班长席功能：提供提供急救呼救受理调度全过程模拟培训管理功能；能过中心受理台、班长台、管理台等可向急救站发布信息，并记录阅读状态。</w:t>
            </w:r>
            <w:r>
              <w:rPr>
                <w:rFonts w:cs="Times New Roman"/>
                <w:szCs w:val="21"/>
              </w:rPr>
              <w:tab/>
            </w:r>
          </w:p>
          <w:p w:rsidR="00D75E74" w:rsidRDefault="004035B2">
            <w:pPr>
              <w:rPr>
                <w:rFonts w:cs="Times New Roman"/>
                <w:szCs w:val="21"/>
              </w:rPr>
            </w:pPr>
            <w:r>
              <w:rPr>
                <w:rFonts w:cs="Times New Roman"/>
                <w:szCs w:val="21"/>
              </w:rPr>
              <w:t>6</w:t>
            </w:r>
            <w:r>
              <w:rPr>
                <w:rFonts w:cs="Times New Roman"/>
                <w:szCs w:val="21"/>
              </w:rPr>
              <w:t>、数据维护功能：提供急救信息的文字数据维护管理；</w:t>
            </w:r>
            <w:r>
              <w:rPr>
                <w:rFonts w:cs="Times New Roman"/>
                <w:szCs w:val="21"/>
              </w:rPr>
              <w:tab/>
            </w:r>
          </w:p>
          <w:p w:rsidR="00D75E74" w:rsidRDefault="004035B2">
            <w:pPr>
              <w:rPr>
                <w:rFonts w:cs="Times New Roman"/>
                <w:szCs w:val="21"/>
              </w:rPr>
            </w:pPr>
            <w:r>
              <w:rPr>
                <w:rFonts w:cs="Times New Roman"/>
                <w:szCs w:val="21"/>
              </w:rPr>
              <w:t>7</w:t>
            </w:r>
            <w:r>
              <w:rPr>
                <w:rFonts w:cs="Times New Roman"/>
                <w:szCs w:val="21"/>
              </w:rPr>
              <w:t>、地理信息维护功能：提供地理信息的维护管理；</w:t>
            </w:r>
          </w:p>
          <w:p w:rsidR="00D75E74" w:rsidRDefault="004035B2">
            <w:pPr>
              <w:rPr>
                <w:rFonts w:cs="Times New Roman"/>
                <w:szCs w:val="21"/>
              </w:rPr>
            </w:pPr>
            <w:r>
              <w:rPr>
                <w:rFonts w:cs="Times New Roman"/>
                <w:szCs w:val="21"/>
              </w:rPr>
              <w:t>8</w:t>
            </w:r>
            <w:r>
              <w:rPr>
                <w:rFonts w:cs="Times New Roman"/>
                <w:szCs w:val="21"/>
              </w:rPr>
              <w:t>、知识库系统功能：提供知识库管理软件及中毒知识库、化学危险品知识库、急诊常规处置知识库数据；</w:t>
            </w:r>
          </w:p>
          <w:p w:rsidR="00D75E74" w:rsidRDefault="004035B2">
            <w:pPr>
              <w:rPr>
                <w:rFonts w:cs="Times New Roman"/>
                <w:szCs w:val="21"/>
              </w:rPr>
            </w:pPr>
            <w:r>
              <w:rPr>
                <w:rFonts w:cs="Times New Roman" w:hint="eastAsia"/>
                <w:szCs w:val="21"/>
              </w:rPr>
              <w:t>★</w:t>
            </w:r>
            <w:r>
              <w:rPr>
                <w:rFonts w:cs="Times New Roman"/>
                <w:szCs w:val="21"/>
              </w:rPr>
              <w:t>9</w:t>
            </w:r>
            <w:r>
              <w:rPr>
                <w:rFonts w:cs="Times New Roman"/>
                <w:szCs w:val="21"/>
              </w:rPr>
              <w:t>、急救突发事件监控调度功能：实时上报突发事件。系统对突发事件实时告警提示；</w:t>
            </w:r>
            <w:r>
              <w:rPr>
                <w:rFonts w:cs="Times New Roman"/>
                <w:szCs w:val="21"/>
              </w:rPr>
              <w:tab/>
            </w:r>
          </w:p>
          <w:p w:rsidR="00D75E74" w:rsidRDefault="004035B2">
            <w:pPr>
              <w:rPr>
                <w:rFonts w:cs="Times New Roman"/>
                <w:szCs w:val="21"/>
              </w:rPr>
            </w:pPr>
            <w:r>
              <w:rPr>
                <w:rFonts w:cs="Times New Roman" w:hint="eastAsia"/>
                <w:szCs w:val="21"/>
              </w:rPr>
              <w:t>★</w:t>
            </w:r>
            <w:r>
              <w:rPr>
                <w:rFonts w:cs="Times New Roman"/>
                <w:szCs w:val="21"/>
              </w:rPr>
              <w:t>10</w:t>
            </w:r>
            <w:r>
              <w:rPr>
                <w:rFonts w:cs="Times New Roman"/>
                <w:szCs w:val="21"/>
              </w:rPr>
              <w:t>、</w:t>
            </w:r>
            <w:r>
              <w:rPr>
                <w:rFonts w:cs="Times New Roman"/>
                <w:szCs w:val="21"/>
              </w:rPr>
              <w:t>MPDS</w:t>
            </w:r>
            <w:r>
              <w:rPr>
                <w:rFonts w:cs="Times New Roman"/>
                <w:szCs w:val="21"/>
              </w:rPr>
              <w:t>接口：预留</w:t>
            </w:r>
            <w:r>
              <w:rPr>
                <w:rFonts w:cs="Times New Roman"/>
                <w:szCs w:val="21"/>
              </w:rPr>
              <w:t>MPDS</w:t>
            </w:r>
            <w:r>
              <w:rPr>
                <w:rFonts w:cs="Times New Roman"/>
                <w:szCs w:val="21"/>
              </w:rPr>
              <w:t>软件对接接口，使</w:t>
            </w:r>
            <w:r>
              <w:rPr>
                <w:rFonts w:cs="Times New Roman"/>
                <w:szCs w:val="21"/>
              </w:rPr>
              <w:t>120</w:t>
            </w:r>
            <w:r>
              <w:rPr>
                <w:rFonts w:cs="Times New Roman"/>
                <w:szCs w:val="21"/>
              </w:rPr>
              <w:t>中心调度软件与</w:t>
            </w:r>
            <w:r>
              <w:rPr>
                <w:rFonts w:cs="Times New Roman"/>
                <w:szCs w:val="21"/>
              </w:rPr>
              <w:t>MPDS</w:t>
            </w:r>
            <w:r>
              <w:rPr>
                <w:rFonts w:cs="Times New Roman"/>
                <w:szCs w:val="21"/>
              </w:rPr>
              <w:t>相匹配；</w:t>
            </w:r>
            <w:r>
              <w:rPr>
                <w:rFonts w:cs="Times New Roman"/>
                <w:szCs w:val="21"/>
              </w:rPr>
              <w:tab/>
            </w:r>
          </w:p>
          <w:p w:rsidR="00D75E74" w:rsidRDefault="004035B2">
            <w:pPr>
              <w:rPr>
                <w:rFonts w:cs="Times New Roman"/>
                <w:szCs w:val="21"/>
              </w:rPr>
            </w:pPr>
            <w:r>
              <w:rPr>
                <w:rFonts w:cs="Times New Roman"/>
                <w:szCs w:val="21"/>
              </w:rPr>
              <w:t>11</w:t>
            </w:r>
            <w:r>
              <w:rPr>
                <w:rFonts w:cs="Times New Roman"/>
                <w:szCs w:val="21"/>
              </w:rPr>
              <w:t>、短信收发功能：调度时，以短信方式将指令同时发送到随车医生、司机、护士的手机上；质量回访系统要求在每次出车急救结束，中心获取患者的联系手机号码后，系统自动（支持人工干预）向患者手机发送一条服务满意度的调查短信。如果不能获取手机则不发送短信；</w:t>
            </w:r>
          </w:p>
          <w:p w:rsidR="00D75E74" w:rsidRDefault="004035B2">
            <w:pPr>
              <w:rPr>
                <w:rFonts w:cs="Times New Roman"/>
                <w:szCs w:val="21"/>
              </w:rPr>
            </w:pPr>
            <w:r>
              <w:rPr>
                <w:rFonts w:cs="Times New Roman"/>
                <w:szCs w:val="21"/>
              </w:rPr>
              <w:t>12</w:t>
            </w:r>
            <w:r>
              <w:rPr>
                <w:rFonts w:cs="Times New Roman"/>
                <w:szCs w:val="21"/>
              </w:rPr>
              <w:t>、呼救定位功能：根据来电电话三字段信息（即主叫号码、机主、装机地址），软件系统可以将呼救者地址在电子地图上进行模糊查询进行定位；</w:t>
            </w:r>
            <w:r>
              <w:rPr>
                <w:rFonts w:cs="Times New Roman"/>
                <w:szCs w:val="21"/>
              </w:rPr>
              <w:tab/>
            </w:r>
            <w:r>
              <w:rPr>
                <w:rFonts w:cs="Times New Roman"/>
                <w:szCs w:val="21"/>
              </w:rPr>
              <w:tab/>
            </w:r>
          </w:p>
          <w:p w:rsidR="00D75E74" w:rsidRDefault="004035B2">
            <w:pPr>
              <w:rPr>
                <w:rFonts w:cs="Times New Roman"/>
                <w:szCs w:val="21"/>
              </w:rPr>
            </w:pPr>
            <w:r>
              <w:rPr>
                <w:rFonts w:cs="Times New Roman"/>
                <w:szCs w:val="21"/>
              </w:rPr>
              <w:t>13</w:t>
            </w:r>
            <w:r>
              <w:rPr>
                <w:rFonts w:cs="Times New Roman"/>
                <w:szCs w:val="21"/>
              </w:rPr>
              <w:t>、管理功能：对各种文字数据（如医院急救分站出车单位设置、医院信息）进行增、删、改；数据即改即用；管理全部急救站出车单位和医院救护车运行状态，掌握出车情况。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急救信息综合管理软件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、提供急救指挥中心和急救站点基本信息库：</w:t>
            </w:r>
          </w:p>
          <w:p w:rsidR="00D75E74" w:rsidRDefault="004035B2">
            <w:pPr>
              <w:rPr>
                <w:rFonts w:cs="Times New Roman"/>
                <w:szCs w:val="21"/>
              </w:rPr>
            </w:pPr>
            <w:r>
              <w:rPr>
                <w:rFonts w:cs="Times New Roman" w:hint="eastAsia"/>
                <w:szCs w:val="21"/>
              </w:rPr>
              <w:t>2</w:t>
            </w:r>
            <w:r>
              <w:rPr>
                <w:rFonts w:cs="Times New Roman" w:hint="eastAsia"/>
                <w:szCs w:val="21"/>
              </w:rPr>
              <w:t>、具有受理电话、指挥调度、车辆运行、现场抢救等急救信息的统计查询功能；</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、根据</w:t>
            </w:r>
            <w:r>
              <w:rPr>
                <w:rFonts w:cs="Times New Roman" w:hint="eastAsia"/>
                <w:szCs w:val="21"/>
              </w:rPr>
              <w:t>120</w:t>
            </w:r>
            <w:r>
              <w:rPr>
                <w:rFonts w:cs="Times New Roman" w:hint="eastAsia"/>
                <w:szCs w:val="21"/>
              </w:rPr>
              <w:t>急救指挥调度实际情况提供各种急救信息统计报表，包括派车情况、急救医疗（院前、院内分别独立统计）工作情况、急救病种病人分类、病员流向统计、调度员工作统计、调度员考勤统计、重大事故统计、月急救病人年龄段分类、月急救对象分类、死亡人数分类、典型情况等。指挥中心具有统计信息自动汇总功能；</w:t>
            </w:r>
          </w:p>
          <w:p w:rsidR="00D75E74" w:rsidRDefault="004035B2">
            <w:pPr>
              <w:rPr>
                <w:rFonts w:cs="Times New Roman"/>
                <w:szCs w:val="21"/>
              </w:rPr>
            </w:pPr>
            <w:r>
              <w:rPr>
                <w:rFonts w:cs="Times New Roman" w:hint="eastAsia"/>
                <w:szCs w:val="21"/>
              </w:rPr>
              <w:lastRenderedPageBreak/>
              <w:t>4</w:t>
            </w:r>
            <w:r>
              <w:rPr>
                <w:rFonts w:cs="Times New Roman" w:hint="eastAsia"/>
                <w:szCs w:val="21"/>
              </w:rPr>
              <w:t>、急救站出车情况可（正常出诊、自出、中止任务、放空车、择院）进行分类统计；急救站出诊延误情况可按设定时间值进行统计；急救站任务流水统计，呼救原因统计；</w:t>
            </w:r>
          </w:p>
          <w:p w:rsidR="00D75E74" w:rsidRDefault="004035B2">
            <w:pPr>
              <w:rPr>
                <w:rFonts w:cs="Times New Roman"/>
                <w:szCs w:val="21"/>
              </w:rPr>
            </w:pPr>
            <w:r>
              <w:rPr>
                <w:rFonts w:cs="Times New Roman" w:hint="eastAsia"/>
                <w:szCs w:val="21"/>
              </w:rPr>
              <w:t>5</w:t>
            </w:r>
            <w:r>
              <w:rPr>
                <w:rFonts w:cs="Times New Roman" w:hint="eastAsia"/>
                <w:szCs w:val="21"/>
              </w:rPr>
              <w:t>、调度员在岗时间统计（上班时长，离席时长，实际时长）；调度</w:t>
            </w:r>
            <w:r>
              <w:rPr>
                <w:rFonts w:cs="Times New Roman" w:hint="eastAsia"/>
                <w:szCs w:val="21"/>
              </w:rPr>
              <w:t>员受理事件类型统计（正常派车，正常完成，增援派车，正常挂起，中止任务，放空车等次数）；调度员受理时间</w:t>
            </w:r>
            <w:r>
              <w:rPr>
                <w:rFonts w:cs="Times New Roman" w:hint="eastAsia"/>
                <w:szCs w:val="21"/>
              </w:rPr>
              <w:t>+</w:t>
            </w:r>
            <w:r>
              <w:rPr>
                <w:rFonts w:cs="Times New Roman" w:hint="eastAsia"/>
                <w:szCs w:val="21"/>
              </w:rPr>
              <w:t>派车时间大于</w:t>
            </w:r>
            <w:r>
              <w:rPr>
                <w:rFonts w:cs="Times New Roman" w:hint="eastAsia"/>
                <w:szCs w:val="21"/>
              </w:rPr>
              <w:t>2</w:t>
            </w:r>
            <w:r>
              <w:rPr>
                <w:rFonts w:cs="Times New Roman" w:hint="eastAsia"/>
                <w:szCs w:val="21"/>
              </w:rPr>
              <w:t>分钟统计</w:t>
            </w:r>
            <w:r>
              <w:rPr>
                <w:rFonts w:cs="Times New Roman" w:hint="eastAsia"/>
                <w:szCs w:val="21"/>
              </w:rPr>
              <w:t>(</w:t>
            </w:r>
            <w:r>
              <w:rPr>
                <w:rFonts w:cs="Times New Roman" w:hint="eastAsia"/>
                <w:szCs w:val="21"/>
              </w:rPr>
              <w:t>受理时间和派车时间分开</w:t>
            </w:r>
            <w:r>
              <w:rPr>
                <w:rFonts w:cs="Times New Roman" w:hint="eastAsia"/>
                <w:szCs w:val="21"/>
              </w:rPr>
              <w:t>)</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hint="eastAsia"/>
                <w:szCs w:val="21"/>
              </w:rPr>
              <w:t>、统计结果根据需要可用数字和多种图表形式（直方图、饼图、曲线图等）显示及打印。经授权后可以远程进行相关查询；</w:t>
            </w:r>
          </w:p>
          <w:p w:rsidR="00D75E74" w:rsidRDefault="004035B2">
            <w:pPr>
              <w:rPr>
                <w:rFonts w:cs="Times New Roman"/>
                <w:szCs w:val="21"/>
              </w:rPr>
            </w:pPr>
            <w:r>
              <w:rPr>
                <w:rFonts w:cs="Times New Roman" w:hint="eastAsia"/>
                <w:szCs w:val="21"/>
              </w:rPr>
              <w:t>7</w:t>
            </w:r>
            <w:r>
              <w:rPr>
                <w:rFonts w:cs="Times New Roman" w:hint="eastAsia"/>
                <w:szCs w:val="21"/>
              </w:rPr>
              <w:t>、提供统计报表工具，可提供相关证明材料；每个指标均有对应说明；具有数据筛选工具功能，可查找问题数据；可制作自定义报表；</w:t>
            </w:r>
          </w:p>
          <w:p w:rsidR="00D75E74" w:rsidRDefault="004035B2">
            <w:pPr>
              <w:rPr>
                <w:rFonts w:cs="Times New Roman"/>
                <w:szCs w:val="21"/>
              </w:rPr>
            </w:pPr>
            <w:r>
              <w:rPr>
                <w:rFonts w:cs="Times New Roman" w:hint="eastAsia"/>
                <w:szCs w:val="21"/>
              </w:rPr>
              <w:t>8</w:t>
            </w:r>
            <w:r>
              <w:rPr>
                <w:rFonts w:cs="Times New Roman" w:hint="eastAsia"/>
                <w:szCs w:val="21"/>
              </w:rPr>
              <w:t>、自动监控有关急救信息填报时间，如迟报自动报警提示；</w:t>
            </w:r>
          </w:p>
          <w:p w:rsidR="00D75E74" w:rsidRDefault="004035B2">
            <w:pPr>
              <w:rPr>
                <w:rFonts w:cs="Times New Roman"/>
                <w:szCs w:val="21"/>
              </w:rPr>
            </w:pPr>
            <w:r>
              <w:rPr>
                <w:rFonts w:cs="Times New Roman" w:hint="eastAsia"/>
                <w:szCs w:val="21"/>
              </w:rPr>
              <w:t>9</w:t>
            </w:r>
            <w:r>
              <w:rPr>
                <w:rFonts w:cs="Times New Roman" w:hint="eastAsia"/>
                <w:szCs w:val="21"/>
              </w:rPr>
              <w:t>、可实现在互联网上远程查询、查看调度信息和视频信息；可查看现场急救病历，了解急救效果；</w:t>
            </w:r>
          </w:p>
          <w:p w:rsidR="00D75E74" w:rsidRDefault="004035B2">
            <w:pPr>
              <w:rPr>
                <w:rFonts w:cs="Times New Roman"/>
                <w:szCs w:val="21"/>
              </w:rPr>
            </w:pPr>
            <w:r>
              <w:rPr>
                <w:rFonts w:cs="Times New Roman" w:hint="eastAsia"/>
                <w:szCs w:val="21"/>
              </w:rPr>
              <w:t>10</w:t>
            </w:r>
            <w:r>
              <w:rPr>
                <w:rFonts w:cs="Times New Roman" w:hint="eastAsia"/>
                <w:szCs w:val="21"/>
              </w:rPr>
              <w:t>、可对系统基础数据进行维护管理，并对人员操作权限进行管理，确保系统安全；</w:t>
            </w:r>
          </w:p>
          <w:p w:rsidR="00D75E74" w:rsidRDefault="004035B2">
            <w:pPr>
              <w:rPr>
                <w:rFonts w:cs="Times New Roman"/>
                <w:szCs w:val="21"/>
              </w:rPr>
            </w:pPr>
            <w:r>
              <w:rPr>
                <w:rFonts w:cs="Times New Roman" w:hint="eastAsia"/>
                <w:szCs w:val="21"/>
              </w:rPr>
              <w:t>11</w:t>
            </w:r>
            <w:r>
              <w:rPr>
                <w:rFonts w:cs="Times New Roman" w:hint="eastAsia"/>
                <w:szCs w:val="21"/>
              </w:rPr>
              <w:t>、客户端不直接与数据库交互，保证数据安全；</w:t>
            </w:r>
          </w:p>
          <w:p w:rsidR="00D75E74" w:rsidRDefault="004035B2">
            <w:pPr>
              <w:rPr>
                <w:rFonts w:cs="Times New Roman"/>
                <w:szCs w:val="21"/>
              </w:rPr>
            </w:pPr>
            <w:r>
              <w:rPr>
                <w:rFonts w:cs="Times New Roman" w:hint="eastAsia"/>
                <w:szCs w:val="21"/>
              </w:rPr>
              <w:t>12</w:t>
            </w:r>
            <w:r>
              <w:rPr>
                <w:rFonts w:cs="Times New Roman" w:hint="eastAsia"/>
                <w:szCs w:val="21"/>
              </w:rPr>
              <w:t>、所有数据和表格均有导入导出功能；</w:t>
            </w:r>
          </w:p>
          <w:p w:rsidR="00D75E74" w:rsidRDefault="004035B2">
            <w:pPr>
              <w:rPr>
                <w:rFonts w:cs="Times New Roman"/>
                <w:szCs w:val="21"/>
              </w:rPr>
            </w:pPr>
            <w:r>
              <w:rPr>
                <w:rFonts w:cs="Times New Roman" w:hint="eastAsia"/>
                <w:szCs w:val="21"/>
              </w:rPr>
              <w:t>13</w:t>
            </w:r>
            <w:r>
              <w:rPr>
                <w:rFonts w:cs="Times New Roman" w:hint="eastAsia"/>
                <w:szCs w:val="21"/>
              </w:rPr>
              <w:t>、可根据本地实际调度工作需要定制。</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ascii="宋体" w:hAnsi="宋体" w:cs="仿宋_GB2312" w:hint="eastAsia"/>
                <w:b/>
                <w:bCs/>
                <w:shd w:val="clear" w:color="auto" w:fill="FFFFFF"/>
              </w:rPr>
              <w:lastRenderedPageBreak/>
              <w:t>4</w:t>
            </w:r>
            <w:r>
              <w:rPr>
                <w:rFonts w:ascii="宋体" w:hAnsi="宋体" w:cs="仿宋_GB2312" w:hint="eastAsia"/>
                <w:b/>
                <w:bCs/>
                <w:shd w:val="clear" w:color="auto" w:fill="FFFFFF"/>
              </w:rPr>
              <w:t>、地理信息子系统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地图与车载终端服务器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w:t>
            </w:r>
            <w:r>
              <w:rPr>
                <w:rFonts w:cs="Times New Roman" w:hint="eastAsia"/>
                <w:szCs w:val="21"/>
              </w:rPr>
              <w:t>2U</w:t>
            </w:r>
            <w:r>
              <w:rPr>
                <w:rFonts w:cs="Times New Roman" w:hint="eastAsia"/>
                <w:szCs w:val="21"/>
              </w:rPr>
              <w:t>机架式服务器；</w:t>
            </w:r>
          </w:p>
          <w:p w:rsidR="00D75E74" w:rsidRDefault="004035B2">
            <w:pPr>
              <w:rPr>
                <w:rFonts w:cs="Times New Roman"/>
                <w:szCs w:val="21"/>
              </w:rPr>
            </w:pPr>
            <w:r>
              <w:rPr>
                <w:rFonts w:cs="Times New Roman" w:hint="eastAsia"/>
                <w:szCs w:val="21"/>
              </w:rPr>
              <w:t>★</w:t>
            </w:r>
            <w:r>
              <w:rPr>
                <w:rFonts w:cs="Times New Roman" w:hint="eastAsia"/>
                <w:szCs w:val="21"/>
              </w:rPr>
              <w:t>2</w:t>
            </w:r>
            <w:r>
              <w:rPr>
                <w:rFonts w:cs="Times New Roman" w:hint="eastAsia"/>
                <w:szCs w:val="21"/>
              </w:rPr>
              <w:t>、</w:t>
            </w:r>
            <w:r>
              <w:rPr>
                <w:rFonts w:hint="eastAsia"/>
                <w:szCs w:val="21"/>
              </w:rPr>
              <w:t>不低于</w:t>
            </w:r>
            <w:r>
              <w:rPr>
                <w:rFonts w:cs="Times New Roman" w:hint="eastAsia"/>
                <w:szCs w:val="21"/>
              </w:rPr>
              <w:t>2</w:t>
            </w:r>
            <w:r>
              <w:rPr>
                <w:rFonts w:cs="Times New Roman" w:hint="eastAsia"/>
                <w:szCs w:val="21"/>
              </w:rPr>
              <w:t>颗银牌</w:t>
            </w:r>
            <w:r>
              <w:rPr>
                <w:rFonts w:cs="Times New Roman" w:hint="eastAsia"/>
                <w:szCs w:val="21"/>
              </w:rPr>
              <w:t>4208</w:t>
            </w:r>
            <w:r>
              <w:rPr>
                <w:rFonts w:cs="Times New Roman" w:hint="eastAsia"/>
                <w:szCs w:val="21"/>
              </w:rPr>
              <w:t>处理器，</w:t>
            </w:r>
            <w:r>
              <w:rPr>
                <w:rFonts w:cs="Times New Roman" w:hint="eastAsia"/>
                <w:szCs w:val="21"/>
              </w:rPr>
              <w:t>CPU</w:t>
            </w:r>
            <w:r>
              <w:rPr>
                <w:rFonts w:cs="Times New Roman" w:hint="eastAsia"/>
                <w:szCs w:val="21"/>
              </w:rPr>
              <w:t>规格：主频≥</w:t>
            </w:r>
            <w:r>
              <w:rPr>
                <w:rFonts w:cs="Times New Roman" w:hint="eastAsia"/>
                <w:szCs w:val="21"/>
              </w:rPr>
              <w:t>2.1GHz,</w:t>
            </w:r>
            <w:r>
              <w:rPr>
                <w:rFonts w:cs="Times New Roman" w:hint="eastAsia"/>
                <w:szCs w:val="21"/>
              </w:rPr>
              <w:t>核数≥</w:t>
            </w:r>
            <w:r>
              <w:rPr>
                <w:rFonts w:cs="Times New Roman" w:hint="eastAsia"/>
                <w:szCs w:val="21"/>
              </w:rPr>
              <w:t>8</w:t>
            </w:r>
            <w:r>
              <w:rPr>
                <w:rFonts w:cs="Times New Roman" w:hint="eastAsia"/>
                <w:szCs w:val="21"/>
              </w:rPr>
              <w:t>核</w:t>
            </w:r>
            <w:r>
              <w:rPr>
                <w:rFonts w:cs="Times New Roman" w:hint="eastAsia"/>
                <w:szCs w:val="21"/>
              </w:rPr>
              <w:t>,L3</w:t>
            </w:r>
            <w:r>
              <w:rPr>
                <w:rFonts w:cs="Times New Roman" w:hint="eastAsia"/>
                <w:szCs w:val="21"/>
              </w:rPr>
              <w:t>缓存≥</w:t>
            </w:r>
            <w:r>
              <w:rPr>
                <w:rFonts w:cs="Times New Roman" w:hint="eastAsia"/>
                <w:szCs w:val="21"/>
              </w:rPr>
              <w:t>11MB,</w:t>
            </w:r>
            <w:r>
              <w:rPr>
                <w:rFonts w:cs="Times New Roman" w:hint="eastAsia"/>
                <w:szCs w:val="21"/>
              </w:rPr>
              <w:t>可扩展≥</w:t>
            </w:r>
            <w:r>
              <w:rPr>
                <w:rFonts w:cs="Times New Roman" w:hint="eastAsia"/>
                <w:szCs w:val="21"/>
              </w:rPr>
              <w:t>2</w:t>
            </w:r>
            <w:r>
              <w:rPr>
                <w:rFonts w:cs="Times New Roman" w:hint="eastAsia"/>
                <w:szCs w:val="21"/>
              </w:rPr>
              <w:t>个处理器；支持</w:t>
            </w:r>
            <w:r>
              <w:rPr>
                <w:rFonts w:cs="Times New Roman" w:hint="eastAsia"/>
                <w:szCs w:val="21"/>
              </w:rPr>
              <w:t>Intel VT</w:t>
            </w:r>
            <w:r>
              <w:rPr>
                <w:rFonts w:cs="Times New Roman" w:hint="eastAsia"/>
                <w:szCs w:val="21"/>
              </w:rPr>
              <w:t>虚拟化技术；</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、内存：≥</w:t>
            </w:r>
            <w:r>
              <w:rPr>
                <w:rFonts w:cs="Times New Roman" w:hint="eastAsia"/>
                <w:szCs w:val="21"/>
              </w:rPr>
              <w:t>128G DDR4 RDIMM</w:t>
            </w:r>
            <w:r>
              <w:rPr>
                <w:rFonts w:cs="Times New Roman" w:hint="eastAsia"/>
                <w:szCs w:val="21"/>
              </w:rPr>
              <w:t>内存，内存频率≥</w:t>
            </w:r>
            <w:r>
              <w:rPr>
                <w:rFonts w:cs="Times New Roman" w:hint="eastAsia"/>
                <w:szCs w:val="21"/>
              </w:rPr>
              <w:t>DDR4 2400MHz</w:t>
            </w:r>
            <w:r>
              <w:rPr>
                <w:rFonts w:cs="Times New Roman" w:hint="eastAsia"/>
                <w:szCs w:val="21"/>
              </w:rPr>
              <w:t>；内存插槽数≥</w:t>
            </w:r>
            <w:r>
              <w:rPr>
                <w:rFonts w:cs="Times New Roman" w:hint="eastAsia"/>
                <w:szCs w:val="21"/>
              </w:rPr>
              <w:t>24</w:t>
            </w:r>
            <w:r>
              <w:rPr>
                <w:rFonts w:cs="Times New Roman" w:hint="eastAsia"/>
                <w:szCs w:val="21"/>
              </w:rPr>
              <w:t>个插槽；</w:t>
            </w:r>
          </w:p>
          <w:p w:rsidR="00D75E74" w:rsidRDefault="004035B2">
            <w:pPr>
              <w:rPr>
                <w:rFonts w:cs="Times New Roman"/>
                <w:szCs w:val="21"/>
              </w:rPr>
            </w:pPr>
            <w:r>
              <w:rPr>
                <w:rFonts w:cs="Times New Roman" w:hint="eastAsia"/>
                <w:szCs w:val="21"/>
              </w:rPr>
              <w:t>4</w:t>
            </w:r>
            <w:r>
              <w:rPr>
                <w:rFonts w:cs="Times New Roman" w:hint="eastAsia"/>
                <w:szCs w:val="21"/>
              </w:rPr>
              <w:t>、硬盘：≥</w:t>
            </w:r>
            <w:r>
              <w:rPr>
                <w:rFonts w:cs="Times New Roman" w:hint="eastAsia"/>
                <w:szCs w:val="21"/>
              </w:rPr>
              <w:t>2*480GB SSD</w:t>
            </w:r>
            <w:r>
              <w:rPr>
                <w:rFonts w:cs="Times New Roman" w:hint="eastAsia"/>
                <w:szCs w:val="21"/>
              </w:rPr>
              <w:t>系统盘，≥</w:t>
            </w:r>
            <w:r>
              <w:rPr>
                <w:rFonts w:cs="Times New Roman" w:hint="eastAsia"/>
                <w:szCs w:val="21"/>
              </w:rPr>
              <w:t xml:space="preserve">4*2T SATA </w:t>
            </w:r>
            <w:r>
              <w:rPr>
                <w:rFonts w:cs="Times New Roman" w:hint="eastAsia"/>
                <w:szCs w:val="21"/>
              </w:rPr>
              <w:t>硬盘，硬盘支持热插拔</w:t>
            </w:r>
            <w:r>
              <w:rPr>
                <w:rFonts w:cs="Times New Roman" w:hint="eastAsia"/>
                <w:szCs w:val="21"/>
              </w:rPr>
              <w:t>SAS/SATA/SSD</w:t>
            </w:r>
            <w:r>
              <w:rPr>
                <w:rFonts w:cs="Times New Roman" w:hint="eastAsia"/>
                <w:szCs w:val="21"/>
              </w:rPr>
              <w:t>硬盘，可支持≥</w:t>
            </w:r>
            <w:r>
              <w:rPr>
                <w:rFonts w:cs="Times New Roman" w:hint="eastAsia"/>
                <w:szCs w:val="21"/>
              </w:rPr>
              <w:t>16*SATA/SAS</w:t>
            </w:r>
            <w:r>
              <w:rPr>
                <w:rFonts w:cs="Times New Roman" w:hint="eastAsia"/>
                <w:szCs w:val="21"/>
              </w:rPr>
              <w:t>盘位；</w:t>
            </w:r>
          </w:p>
          <w:p w:rsidR="00D75E74" w:rsidRDefault="004035B2">
            <w:pPr>
              <w:rPr>
                <w:rFonts w:cs="Times New Roman"/>
                <w:szCs w:val="21"/>
              </w:rPr>
            </w:pPr>
            <w:r>
              <w:rPr>
                <w:rFonts w:cs="Times New Roman" w:hint="eastAsia"/>
                <w:szCs w:val="21"/>
              </w:rPr>
              <w:t>★</w:t>
            </w:r>
            <w:r>
              <w:rPr>
                <w:rFonts w:cs="Times New Roman" w:hint="eastAsia"/>
                <w:szCs w:val="21"/>
              </w:rPr>
              <w:t>5</w:t>
            </w:r>
            <w:r>
              <w:rPr>
                <w:rFonts w:cs="Times New Roman" w:hint="eastAsia"/>
                <w:szCs w:val="21"/>
              </w:rPr>
              <w:t>、</w:t>
            </w:r>
            <w:r>
              <w:rPr>
                <w:rFonts w:cs="Times New Roman" w:hint="eastAsia"/>
                <w:szCs w:val="21"/>
              </w:rPr>
              <w:t>RAID</w:t>
            </w:r>
            <w:r>
              <w:rPr>
                <w:rFonts w:cs="Times New Roman" w:hint="eastAsia"/>
                <w:szCs w:val="21"/>
              </w:rPr>
              <w:t>卡配置要求：配置独立</w:t>
            </w:r>
            <w:r>
              <w:rPr>
                <w:rFonts w:cs="Times New Roman" w:hint="eastAsia"/>
                <w:szCs w:val="21"/>
              </w:rPr>
              <w:t>RAID</w:t>
            </w:r>
            <w:r>
              <w:rPr>
                <w:rFonts w:cs="Times New Roman" w:hint="eastAsia"/>
                <w:szCs w:val="21"/>
              </w:rPr>
              <w:t>卡，支持</w:t>
            </w:r>
            <w:r>
              <w:rPr>
                <w:rFonts w:cs="Times New Roman" w:hint="eastAsia"/>
                <w:szCs w:val="21"/>
              </w:rPr>
              <w:t xml:space="preserve"> 0</w:t>
            </w:r>
            <w:r>
              <w:rPr>
                <w:rFonts w:cs="Times New Roman" w:hint="eastAsia"/>
                <w:szCs w:val="21"/>
              </w:rPr>
              <w:t>，</w:t>
            </w:r>
            <w:r>
              <w:rPr>
                <w:rFonts w:cs="Times New Roman" w:hint="eastAsia"/>
                <w:szCs w:val="21"/>
              </w:rPr>
              <w:t>1</w:t>
            </w:r>
            <w:r>
              <w:rPr>
                <w:rFonts w:cs="Times New Roman" w:hint="eastAsia"/>
                <w:szCs w:val="21"/>
              </w:rPr>
              <w:t>，</w:t>
            </w:r>
            <w:r>
              <w:rPr>
                <w:rFonts w:cs="Times New Roman" w:hint="eastAsia"/>
                <w:szCs w:val="21"/>
              </w:rPr>
              <w:t>5</w:t>
            </w:r>
            <w:r>
              <w:rPr>
                <w:rFonts w:cs="Times New Roman" w:hint="eastAsia"/>
                <w:szCs w:val="21"/>
              </w:rPr>
              <w:t>，</w:t>
            </w:r>
            <w:r>
              <w:rPr>
                <w:rFonts w:cs="Times New Roman" w:hint="eastAsia"/>
                <w:szCs w:val="21"/>
              </w:rPr>
              <w:t>6</w:t>
            </w:r>
            <w:r>
              <w:rPr>
                <w:rFonts w:cs="Times New Roman" w:hint="eastAsia"/>
                <w:szCs w:val="21"/>
              </w:rPr>
              <w:t>，</w:t>
            </w:r>
            <w:r>
              <w:rPr>
                <w:rFonts w:cs="Times New Roman" w:hint="eastAsia"/>
                <w:szCs w:val="21"/>
              </w:rPr>
              <w:t>10</w:t>
            </w:r>
            <w:r>
              <w:rPr>
                <w:rFonts w:cs="Times New Roman" w:hint="eastAsia"/>
                <w:szCs w:val="21"/>
              </w:rPr>
              <w:t>，</w:t>
            </w:r>
            <w:r>
              <w:rPr>
                <w:rFonts w:cs="Times New Roman" w:hint="eastAsia"/>
                <w:szCs w:val="21"/>
              </w:rPr>
              <w:t>50</w:t>
            </w:r>
            <w:r>
              <w:rPr>
                <w:rFonts w:cs="Times New Roman" w:hint="eastAsia"/>
                <w:szCs w:val="21"/>
              </w:rPr>
              <w:t>，</w:t>
            </w:r>
            <w:r>
              <w:rPr>
                <w:rFonts w:cs="Times New Roman" w:hint="eastAsia"/>
                <w:szCs w:val="21"/>
              </w:rPr>
              <w:t>60</w:t>
            </w:r>
            <w:r>
              <w:rPr>
                <w:rFonts w:cs="Times New Roman" w:hint="eastAsia"/>
                <w:szCs w:val="21"/>
              </w:rPr>
              <w:t>，</w:t>
            </w:r>
            <w:r>
              <w:rPr>
                <w:rFonts w:cs="Times New Roman" w:hint="eastAsia"/>
                <w:szCs w:val="21"/>
              </w:rPr>
              <w:t>1GB</w:t>
            </w:r>
            <w:r>
              <w:rPr>
                <w:rFonts w:cs="Times New Roman" w:hint="eastAsia"/>
                <w:szCs w:val="21"/>
              </w:rPr>
              <w:t>缓存，超级电容</w:t>
            </w:r>
            <w:r>
              <w:rPr>
                <w:rFonts w:cs="Times New Roman" w:hint="eastAsia"/>
                <w:szCs w:val="21"/>
              </w:rPr>
              <w:t>保护；</w:t>
            </w:r>
          </w:p>
          <w:p w:rsidR="00D75E74" w:rsidRDefault="004035B2">
            <w:pPr>
              <w:rPr>
                <w:rFonts w:cs="Times New Roman"/>
                <w:szCs w:val="21"/>
              </w:rPr>
            </w:pPr>
            <w:r>
              <w:rPr>
                <w:rFonts w:cs="Times New Roman" w:hint="eastAsia"/>
                <w:szCs w:val="21"/>
              </w:rPr>
              <w:t>6</w:t>
            </w:r>
            <w:r>
              <w:rPr>
                <w:rFonts w:cs="Times New Roman" w:hint="eastAsia"/>
                <w:szCs w:val="21"/>
              </w:rPr>
              <w:t>、</w:t>
            </w:r>
            <w:r>
              <w:rPr>
                <w:rFonts w:cs="Times New Roman" w:hint="eastAsia"/>
                <w:szCs w:val="21"/>
              </w:rPr>
              <w:t>I/O</w:t>
            </w:r>
            <w:r>
              <w:rPr>
                <w:rFonts w:cs="Times New Roman" w:hint="eastAsia"/>
                <w:szCs w:val="21"/>
              </w:rPr>
              <w:t>扩展：可支持</w:t>
            </w:r>
            <w:r>
              <w:rPr>
                <w:rFonts w:cs="Times New Roman" w:hint="eastAsia"/>
                <w:szCs w:val="21"/>
              </w:rPr>
              <w:t xml:space="preserve"> PCI-E I/O</w:t>
            </w:r>
            <w:r>
              <w:rPr>
                <w:rFonts w:cs="Times New Roman" w:hint="eastAsia"/>
                <w:szCs w:val="21"/>
              </w:rPr>
              <w:t>插槽总数≥</w:t>
            </w:r>
            <w:r>
              <w:rPr>
                <w:rFonts w:cs="Times New Roman" w:hint="eastAsia"/>
                <w:szCs w:val="21"/>
              </w:rPr>
              <w:t>10</w:t>
            </w:r>
            <w:r>
              <w:rPr>
                <w:rFonts w:cs="Times New Roman" w:hint="eastAsia"/>
                <w:szCs w:val="21"/>
              </w:rPr>
              <w:t>个；</w:t>
            </w:r>
          </w:p>
          <w:p w:rsidR="00D75E74" w:rsidRDefault="004035B2">
            <w:pPr>
              <w:rPr>
                <w:rFonts w:cs="Times New Roman"/>
                <w:szCs w:val="21"/>
              </w:rPr>
            </w:pPr>
            <w:r>
              <w:rPr>
                <w:rFonts w:cs="Times New Roman" w:hint="eastAsia"/>
                <w:szCs w:val="21"/>
              </w:rPr>
              <w:t>7</w:t>
            </w:r>
            <w:r>
              <w:rPr>
                <w:rFonts w:cs="Times New Roman" w:hint="eastAsia"/>
                <w:szCs w:val="21"/>
              </w:rPr>
              <w:t>、网口≥</w:t>
            </w:r>
            <w:r>
              <w:rPr>
                <w:rFonts w:cs="Times New Roman" w:hint="eastAsia"/>
                <w:szCs w:val="21"/>
              </w:rPr>
              <w:t>4</w:t>
            </w:r>
            <w:r>
              <w:rPr>
                <w:rFonts w:cs="Times New Roman" w:hint="eastAsia"/>
                <w:szCs w:val="21"/>
              </w:rPr>
              <w:t>个</w:t>
            </w:r>
            <w:r>
              <w:rPr>
                <w:rFonts w:cs="Times New Roman" w:hint="eastAsia"/>
                <w:szCs w:val="21"/>
              </w:rPr>
              <w:t>GE</w:t>
            </w:r>
            <w:r>
              <w:rPr>
                <w:rFonts w:cs="Times New Roman" w:hint="eastAsia"/>
                <w:szCs w:val="21"/>
              </w:rPr>
              <w:t>网口；</w:t>
            </w:r>
          </w:p>
          <w:p w:rsidR="00D75E74" w:rsidRDefault="004035B2">
            <w:pPr>
              <w:rPr>
                <w:rFonts w:cs="Times New Roman"/>
                <w:szCs w:val="21"/>
              </w:rPr>
            </w:pPr>
            <w:r>
              <w:rPr>
                <w:rFonts w:cs="Times New Roman" w:hint="eastAsia"/>
                <w:szCs w:val="21"/>
              </w:rPr>
              <w:t>8</w:t>
            </w:r>
            <w:r>
              <w:rPr>
                <w:rFonts w:cs="Times New Roman" w:hint="eastAsia"/>
                <w:szCs w:val="21"/>
              </w:rPr>
              <w:t>、电源模块：满配冗余热插拔电源，并提供配套的电源连接线；</w:t>
            </w:r>
          </w:p>
          <w:p w:rsidR="00D75E74" w:rsidRDefault="004035B2">
            <w:pPr>
              <w:rPr>
                <w:rFonts w:cs="Times New Roman"/>
                <w:szCs w:val="21"/>
              </w:rPr>
            </w:pPr>
            <w:r>
              <w:rPr>
                <w:rFonts w:cs="Times New Roman" w:hint="eastAsia"/>
                <w:szCs w:val="21"/>
              </w:rPr>
              <w:t>9</w:t>
            </w:r>
            <w:r>
              <w:rPr>
                <w:rFonts w:cs="Times New Roman" w:hint="eastAsia"/>
                <w:szCs w:val="21"/>
              </w:rPr>
              <w:t>、显存：集成显卡，显存≥</w:t>
            </w:r>
            <w:r>
              <w:rPr>
                <w:rFonts w:cs="Times New Roman" w:hint="eastAsia"/>
                <w:szCs w:val="21"/>
              </w:rPr>
              <w:t>32 MB</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、风扇：满配冗余风扇</w:t>
            </w:r>
            <w:r>
              <w:rPr>
                <w:rFonts w:cs="Times New Roman" w:hint="eastAsia"/>
                <w:szCs w:val="21"/>
              </w:rPr>
              <w:t>,</w:t>
            </w:r>
            <w:r>
              <w:rPr>
                <w:rFonts w:cs="Times New Roman" w:hint="eastAsia"/>
                <w:szCs w:val="21"/>
              </w:rPr>
              <w:t>支持单风扇失效，风扇支持热插拔；</w:t>
            </w:r>
          </w:p>
          <w:p w:rsidR="00D75E74" w:rsidRDefault="004035B2">
            <w:pPr>
              <w:rPr>
                <w:rFonts w:cs="Times New Roman"/>
                <w:szCs w:val="21"/>
              </w:rPr>
            </w:pPr>
            <w:r>
              <w:rPr>
                <w:rFonts w:cs="Times New Roman" w:hint="eastAsia"/>
                <w:szCs w:val="21"/>
              </w:rPr>
              <w:lastRenderedPageBreak/>
              <w:t>11</w:t>
            </w:r>
            <w:r>
              <w:rPr>
                <w:rFonts w:cs="Times New Roman" w:hint="eastAsia"/>
                <w:szCs w:val="21"/>
              </w:rPr>
              <w:t>、管理维护功能：可管理和维护性</w:t>
            </w:r>
            <w:r>
              <w:rPr>
                <w:rFonts w:cs="Times New Roman" w:hint="eastAsia"/>
                <w:szCs w:val="21"/>
              </w:rPr>
              <w:t xml:space="preserve">:1. </w:t>
            </w:r>
            <w:r>
              <w:rPr>
                <w:rFonts w:cs="Times New Roman" w:hint="eastAsia"/>
                <w:szCs w:val="21"/>
              </w:rPr>
              <w:t>集成系统管理处理器支持：自动服务器重启、风扇监视和控制、电源监控、温度监控、启动</w:t>
            </w:r>
            <w:r>
              <w:rPr>
                <w:rFonts w:cs="Times New Roman" w:hint="eastAsia"/>
                <w:szCs w:val="21"/>
              </w:rPr>
              <w:t>/</w:t>
            </w:r>
            <w:r>
              <w:rPr>
                <w:rFonts w:cs="Times New Roman" w:hint="eastAsia"/>
                <w:szCs w:val="21"/>
              </w:rPr>
              <w:t>关闭、按序重启、本地固件更新、错误日志，可通过可视化工具提供系统未来状况的可视显示；</w:t>
            </w:r>
            <w:r>
              <w:rPr>
                <w:rFonts w:cs="Times New Roman" w:hint="eastAsia"/>
                <w:szCs w:val="21"/>
              </w:rPr>
              <w:t xml:space="preserve"> </w:t>
            </w:r>
            <w:r>
              <w:rPr>
                <w:rFonts w:cs="Times New Roman" w:hint="eastAsia"/>
                <w:szCs w:val="21"/>
              </w:rPr>
              <w:t>2.</w:t>
            </w:r>
            <w:r>
              <w:rPr>
                <w:rFonts w:cs="Times New Roman" w:hint="eastAsia"/>
                <w:szCs w:val="21"/>
              </w:rPr>
              <w:t>具有图形管理界面及其他高级管理功能；</w:t>
            </w:r>
            <w:r>
              <w:rPr>
                <w:rFonts w:cs="Times New Roman" w:hint="eastAsia"/>
                <w:szCs w:val="21"/>
              </w:rPr>
              <w:t>3.</w:t>
            </w:r>
            <w:r>
              <w:rPr>
                <w:rFonts w:cs="Times New Roman" w:hint="eastAsia"/>
                <w:szCs w:val="21"/>
              </w:rPr>
              <w:t>配置独立的远程管理控制端口，支持远程监控图形界面</w:t>
            </w:r>
            <w:r>
              <w:rPr>
                <w:rFonts w:cs="Times New Roman" w:hint="eastAsia"/>
                <w:szCs w:val="21"/>
              </w:rPr>
              <w:t xml:space="preserve">, </w:t>
            </w:r>
            <w:r>
              <w:rPr>
                <w:rFonts w:cs="Times New Roman" w:hint="eastAsia"/>
                <w:szCs w:val="21"/>
              </w:rPr>
              <w:t>可实现与操作系统无关的远程对服务器的完全控制，包括远程的开机、关机、重启、虚拟软驱、虚拟光驱等操作，在宕机发生时，可快速问题定位；</w:t>
            </w:r>
          </w:p>
          <w:p w:rsidR="00D75E74" w:rsidRDefault="004035B2">
            <w:pPr>
              <w:rPr>
                <w:rFonts w:cs="Times New Roman"/>
                <w:szCs w:val="21"/>
              </w:rPr>
            </w:pPr>
            <w:r>
              <w:rPr>
                <w:rFonts w:cs="Times New Roman" w:hint="eastAsia"/>
                <w:szCs w:val="21"/>
              </w:rPr>
              <w:t>12</w:t>
            </w:r>
            <w:r>
              <w:rPr>
                <w:rFonts w:cs="Times New Roman" w:hint="eastAsia"/>
                <w:szCs w:val="21"/>
              </w:rPr>
              <w:t>、服务器管理使用国产管理芯片；</w:t>
            </w:r>
          </w:p>
          <w:p w:rsidR="00D75E74" w:rsidRDefault="004035B2">
            <w:pPr>
              <w:rPr>
                <w:rFonts w:cs="Times New Roman"/>
                <w:szCs w:val="21"/>
              </w:rPr>
            </w:pPr>
            <w:r>
              <w:rPr>
                <w:rFonts w:cs="Times New Roman" w:hint="eastAsia"/>
                <w:szCs w:val="21"/>
              </w:rPr>
              <w:t>13</w:t>
            </w:r>
            <w:r>
              <w:rPr>
                <w:rFonts w:cs="Times New Roman" w:hint="eastAsia"/>
                <w:szCs w:val="21"/>
              </w:rPr>
              <w:t>、</w:t>
            </w:r>
            <w:r>
              <w:rPr>
                <w:rFonts w:cs="Times New Roman" w:hint="eastAsia"/>
                <w:szCs w:val="21"/>
              </w:rPr>
              <w:t xml:space="preserve">BIOS </w:t>
            </w:r>
            <w:r>
              <w:rPr>
                <w:rFonts w:cs="Times New Roman" w:hint="eastAsia"/>
                <w:szCs w:val="21"/>
              </w:rPr>
              <w:t>多种语言选择，为方便管理，提供</w:t>
            </w:r>
            <w:r>
              <w:rPr>
                <w:rFonts w:cs="Times New Roman" w:hint="eastAsia"/>
                <w:szCs w:val="21"/>
              </w:rPr>
              <w:t xml:space="preserve"> BIOS </w:t>
            </w:r>
            <w:r>
              <w:rPr>
                <w:rFonts w:cs="Times New Roman" w:hint="eastAsia"/>
                <w:szCs w:val="21"/>
              </w:rPr>
              <w:t>中文界面；</w:t>
            </w:r>
          </w:p>
          <w:p w:rsidR="00D75E74" w:rsidRDefault="004035B2">
            <w:pPr>
              <w:rPr>
                <w:rFonts w:cs="Times New Roman"/>
                <w:szCs w:val="21"/>
              </w:rPr>
            </w:pPr>
            <w:r>
              <w:rPr>
                <w:rFonts w:cs="Times New Roman" w:hint="eastAsia"/>
                <w:szCs w:val="21"/>
              </w:rPr>
              <w:t>14</w:t>
            </w:r>
            <w:r>
              <w:rPr>
                <w:rFonts w:cs="Times New Roman" w:hint="eastAsia"/>
                <w:szCs w:val="21"/>
              </w:rPr>
              <w:t>、支持加电密码，管理员密码，</w:t>
            </w:r>
            <w:r>
              <w:rPr>
                <w:rFonts w:cs="Times New Roman" w:hint="eastAsia"/>
                <w:szCs w:val="21"/>
              </w:rPr>
              <w:t>TPM</w:t>
            </w:r>
            <w:r>
              <w:rPr>
                <w:rFonts w:cs="Times New Roman" w:hint="eastAsia"/>
                <w:szCs w:val="21"/>
              </w:rPr>
              <w:t>，安全启动等安全特性；</w:t>
            </w:r>
          </w:p>
          <w:p w:rsidR="00D75E74" w:rsidRDefault="004035B2">
            <w:pPr>
              <w:rPr>
                <w:rFonts w:cs="Times New Roman"/>
                <w:szCs w:val="21"/>
              </w:rPr>
            </w:pPr>
            <w:r>
              <w:rPr>
                <w:rFonts w:cs="Times New Roman" w:hint="eastAsia"/>
                <w:szCs w:val="21"/>
              </w:rPr>
              <w:t>15</w:t>
            </w:r>
            <w:r>
              <w:rPr>
                <w:rFonts w:cs="Times New Roman" w:hint="eastAsia"/>
                <w:szCs w:val="21"/>
              </w:rPr>
              <w:t>、预装正版</w:t>
            </w:r>
            <w:r>
              <w:rPr>
                <w:rFonts w:cs="Times New Roman" w:hint="eastAsia"/>
                <w:szCs w:val="21"/>
              </w:rPr>
              <w:t>64</w:t>
            </w:r>
            <w:r>
              <w:rPr>
                <w:rFonts w:cs="Times New Roman" w:hint="eastAsia"/>
                <w:szCs w:val="21"/>
              </w:rPr>
              <w:t>位企业级</w:t>
            </w:r>
            <w:r>
              <w:rPr>
                <w:rFonts w:cs="Times New Roman" w:hint="eastAsia"/>
                <w:szCs w:val="21"/>
              </w:rPr>
              <w:t>windows server 2016</w:t>
            </w:r>
            <w:r>
              <w:rPr>
                <w:rFonts w:cs="Times New Roman" w:hint="eastAsia"/>
                <w:szCs w:val="21"/>
              </w:rPr>
              <w:t>软件；</w:t>
            </w:r>
          </w:p>
          <w:p w:rsidR="00D75E74" w:rsidRDefault="004035B2">
            <w:pPr>
              <w:rPr>
                <w:rFonts w:cs="Times New Roman"/>
                <w:szCs w:val="21"/>
              </w:rPr>
            </w:pPr>
            <w:r>
              <w:rPr>
                <w:rFonts w:cs="Times New Roman" w:hint="eastAsia"/>
                <w:szCs w:val="21"/>
              </w:rPr>
              <w:t>16</w:t>
            </w:r>
            <w:r>
              <w:rPr>
                <w:rFonts w:cs="Times New Roman" w:hint="eastAsia"/>
                <w:szCs w:val="21"/>
              </w:rPr>
              <w:t>、含</w:t>
            </w:r>
            <w:r>
              <w:rPr>
                <w:rFonts w:cs="Times New Roman" w:hint="eastAsia"/>
                <w:szCs w:val="21"/>
              </w:rPr>
              <w:t>3</w:t>
            </w:r>
            <w:r>
              <w:rPr>
                <w:rFonts w:cs="Times New Roman" w:hint="eastAsia"/>
                <w:szCs w:val="21"/>
              </w:rPr>
              <w:t>年</w:t>
            </w:r>
            <w:r>
              <w:rPr>
                <w:rFonts w:cs="Times New Roman" w:hint="eastAsia"/>
                <w:szCs w:val="21"/>
              </w:rPr>
              <w:t xml:space="preserve">(7x24) </w:t>
            </w:r>
            <w:r>
              <w:rPr>
                <w:rFonts w:cs="Times New Roman" w:hint="eastAsia"/>
                <w:szCs w:val="21"/>
              </w:rPr>
              <w:t>小时上门服务。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地理信息</w:t>
            </w:r>
          </w:p>
          <w:p w:rsidR="00D75E74" w:rsidRDefault="004035B2">
            <w:pPr>
              <w:rPr>
                <w:rFonts w:cs="Times New Roman"/>
                <w:szCs w:val="21"/>
              </w:rPr>
            </w:pPr>
            <w:r>
              <w:rPr>
                <w:rFonts w:cs="Times New Roman" w:hint="eastAsia"/>
                <w:szCs w:val="21"/>
              </w:rPr>
              <w:t>系统软件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numPr>
                <w:ilvl w:val="0"/>
                <w:numId w:val="8"/>
              </w:numPr>
              <w:rPr>
                <w:rFonts w:cs="Times New Roman"/>
                <w:szCs w:val="21"/>
              </w:rPr>
            </w:pPr>
            <w:r>
              <w:rPr>
                <w:rFonts w:cs="Times New Roman" w:hint="eastAsia"/>
                <w:szCs w:val="21"/>
              </w:rPr>
              <w:t>提供完整的全国地图数据；</w:t>
            </w:r>
          </w:p>
          <w:p w:rsidR="00D75E74" w:rsidRDefault="004035B2">
            <w:pPr>
              <w:numPr>
                <w:ilvl w:val="0"/>
                <w:numId w:val="8"/>
              </w:numPr>
              <w:rPr>
                <w:rFonts w:cs="Times New Roman"/>
                <w:szCs w:val="21"/>
              </w:rPr>
            </w:pPr>
            <w:r>
              <w:rPr>
                <w:rFonts w:cs="Times New Roman" w:hint="eastAsia"/>
                <w:szCs w:val="21"/>
              </w:rPr>
              <w:t>采用</w:t>
            </w:r>
            <w:r>
              <w:rPr>
                <w:rFonts w:cs="Times New Roman" w:hint="eastAsia"/>
                <w:szCs w:val="21"/>
              </w:rPr>
              <w:t>1</w:t>
            </w:r>
            <w:r>
              <w:rPr>
                <w:rFonts w:cs="Times New Roman" w:hint="eastAsia"/>
                <w:szCs w:val="21"/>
              </w:rPr>
              <w:t>：</w:t>
            </w:r>
            <w:r>
              <w:rPr>
                <w:rFonts w:cs="Times New Roman" w:hint="eastAsia"/>
                <w:szCs w:val="21"/>
              </w:rPr>
              <w:t>10000</w:t>
            </w:r>
            <w:r>
              <w:rPr>
                <w:rFonts w:cs="Times New Roman" w:hint="eastAsia"/>
                <w:szCs w:val="21"/>
              </w:rPr>
              <w:t>或</w:t>
            </w:r>
            <w:r>
              <w:rPr>
                <w:rFonts w:cs="Times New Roman" w:hint="eastAsia"/>
                <w:szCs w:val="21"/>
              </w:rPr>
              <w:t>5000</w:t>
            </w:r>
            <w:r>
              <w:rPr>
                <w:rFonts w:cs="Times New Roman" w:hint="eastAsia"/>
                <w:szCs w:val="21"/>
              </w:rPr>
              <w:t>矢量化地图；</w:t>
            </w:r>
          </w:p>
          <w:p w:rsidR="00D75E74" w:rsidRDefault="004035B2">
            <w:pPr>
              <w:numPr>
                <w:ilvl w:val="0"/>
                <w:numId w:val="8"/>
              </w:numPr>
              <w:rPr>
                <w:rFonts w:cs="Times New Roman"/>
                <w:szCs w:val="21"/>
              </w:rPr>
            </w:pPr>
            <w:r>
              <w:rPr>
                <w:rFonts w:cs="Times New Roman" w:hint="eastAsia"/>
                <w:szCs w:val="21"/>
              </w:rPr>
              <w:t>具有与指挥调度系统的接口，包括受理系统、信息显示系统、</w:t>
            </w:r>
            <w:r>
              <w:rPr>
                <w:rFonts w:cs="Times New Roman" w:hint="eastAsia"/>
                <w:szCs w:val="21"/>
              </w:rPr>
              <w:t>GPS</w:t>
            </w:r>
            <w:r>
              <w:rPr>
                <w:rFonts w:cs="Times New Roman" w:hint="eastAsia"/>
                <w:szCs w:val="21"/>
              </w:rPr>
              <w:t>系统等；</w:t>
            </w:r>
          </w:p>
          <w:p w:rsidR="00D75E74" w:rsidRDefault="004035B2">
            <w:pPr>
              <w:numPr>
                <w:ilvl w:val="0"/>
                <w:numId w:val="8"/>
              </w:numPr>
              <w:rPr>
                <w:rFonts w:cs="Times New Roman"/>
                <w:szCs w:val="21"/>
              </w:rPr>
            </w:pPr>
            <w:r>
              <w:rPr>
                <w:rFonts w:cs="Times New Roman" w:hint="eastAsia"/>
                <w:szCs w:val="21"/>
              </w:rPr>
              <w:t>除系统提供的地理系统外，支持与其它地理信息平台联网使用；</w:t>
            </w:r>
          </w:p>
          <w:p w:rsidR="00D75E74" w:rsidRDefault="004035B2">
            <w:pPr>
              <w:numPr>
                <w:ilvl w:val="0"/>
                <w:numId w:val="8"/>
              </w:numPr>
              <w:rPr>
                <w:rFonts w:cs="Times New Roman"/>
                <w:szCs w:val="21"/>
              </w:rPr>
            </w:pPr>
            <w:r>
              <w:rPr>
                <w:rFonts w:cs="Times New Roman" w:hint="eastAsia"/>
                <w:szCs w:val="21"/>
              </w:rPr>
              <w:t>地图具有可维护性和扩充性，终身免费升级；</w:t>
            </w:r>
          </w:p>
          <w:p w:rsidR="00D75E74" w:rsidRDefault="004035B2">
            <w:pPr>
              <w:numPr>
                <w:ilvl w:val="0"/>
                <w:numId w:val="8"/>
              </w:numPr>
              <w:rPr>
                <w:rFonts w:cs="Times New Roman"/>
                <w:szCs w:val="21"/>
              </w:rPr>
            </w:pPr>
            <w:r>
              <w:rPr>
                <w:rFonts w:cs="Times New Roman" w:hint="eastAsia"/>
                <w:szCs w:val="21"/>
              </w:rPr>
              <w:t>可实现地理信息子系统要求所有功能。</w:t>
            </w:r>
          </w:p>
          <w:p w:rsidR="00D75E74" w:rsidRDefault="004035B2">
            <w:pPr>
              <w:numPr>
                <w:ilvl w:val="0"/>
                <w:numId w:val="8"/>
              </w:numPr>
              <w:rPr>
                <w:rFonts w:cs="Times New Roman"/>
                <w:szCs w:val="21"/>
              </w:rPr>
            </w:pPr>
            <w:r>
              <w:rPr>
                <w:rFonts w:cs="Times New Roman" w:hint="eastAsia"/>
                <w:szCs w:val="21"/>
              </w:rPr>
              <w:t>网络地图软件接口，能够与本地地图同时使用，随意切换。</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ascii="宋体" w:hAnsi="宋体" w:cs="仿宋_GB2312" w:hint="eastAsia"/>
                <w:b/>
                <w:bCs/>
                <w:shd w:val="clear" w:color="auto" w:fill="FFFFFF"/>
              </w:rPr>
              <w:t>5</w:t>
            </w:r>
            <w:r>
              <w:rPr>
                <w:rFonts w:ascii="宋体" w:hAnsi="宋体" w:cs="仿宋_GB2312" w:hint="eastAsia"/>
                <w:b/>
                <w:bCs/>
                <w:shd w:val="clear" w:color="auto" w:fill="FFFFFF"/>
              </w:rPr>
              <w:t>、指挥调度大屏幕与中心视频管理子系统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视频</w:t>
            </w:r>
          </w:p>
          <w:p w:rsidR="00D75E74" w:rsidRDefault="004035B2">
            <w:pPr>
              <w:rPr>
                <w:rFonts w:cs="Times New Roman"/>
                <w:szCs w:val="21"/>
              </w:rPr>
            </w:pPr>
            <w:r>
              <w:rPr>
                <w:rFonts w:cs="Times New Roman" w:hint="eastAsia"/>
                <w:szCs w:val="21"/>
              </w:rPr>
              <w:t>服务器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1.2U</w:t>
            </w:r>
            <w:r>
              <w:rPr>
                <w:rFonts w:cs="Times New Roman" w:hint="eastAsia"/>
                <w:szCs w:val="21"/>
              </w:rPr>
              <w:t>机架式服务器；</w:t>
            </w:r>
          </w:p>
          <w:p w:rsidR="00D75E74" w:rsidRDefault="004035B2">
            <w:pPr>
              <w:rPr>
                <w:rFonts w:cs="Times New Roman"/>
                <w:szCs w:val="21"/>
              </w:rPr>
            </w:pPr>
            <w:r>
              <w:rPr>
                <w:rFonts w:cs="Times New Roman" w:hint="eastAsia"/>
                <w:szCs w:val="21"/>
              </w:rPr>
              <w:t>★</w:t>
            </w:r>
            <w:r>
              <w:rPr>
                <w:rFonts w:cs="Times New Roman" w:hint="eastAsia"/>
                <w:szCs w:val="21"/>
              </w:rPr>
              <w:t>2.</w:t>
            </w:r>
            <w:r>
              <w:rPr>
                <w:rFonts w:hint="eastAsia"/>
                <w:szCs w:val="21"/>
              </w:rPr>
              <w:t>不低于</w:t>
            </w:r>
            <w:r>
              <w:rPr>
                <w:rFonts w:cs="Times New Roman" w:hint="eastAsia"/>
                <w:szCs w:val="21"/>
              </w:rPr>
              <w:t>2</w:t>
            </w:r>
            <w:r>
              <w:rPr>
                <w:rFonts w:cs="Times New Roman" w:hint="eastAsia"/>
                <w:szCs w:val="21"/>
              </w:rPr>
              <w:t>颗银牌</w:t>
            </w:r>
            <w:r>
              <w:rPr>
                <w:rFonts w:cs="Times New Roman" w:hint="eastAsia"/>
                <w:szCs w:val="21"/>
              </w:rPr>
              <w:t>4208</w:t>
            </w:r>
            <w:r>
              <w:rPr>
                <w:rFonts w:cs="Times New Roman" w:hint="eastAsia"/>
                <w:szCs w:val="21"/>
              </w:rPr>
              <w:t>处理器，</w:t>
            </w:r>
            <w:r>
              <w:rPr>
                <w:rFonts w:cs="Times New Roman" w:hint="eastAsia"/>
                <w:szCs w:val="21"/>
              </w:rPr>
              <w:t>CPU</w:t>
            </w:r>
            <w:r>
              <w:rPr>
                <w:rFonts w:cs="Times New Roman" w:hint="eastAsia"/>
                <w:szCs w:val="21"/>
              </w:rPr>
              <w:t>规格：主频≥</w:t>
            </w:r>
            <w:r>
              <w:rPr>
                <w:rFonts w:cs="Times New Roman" w:hint="eastAsia"/>
                <w:szCs w:val="21"/>
              </w:rPr>
              <w:t>2.1GHz,</w:t>
            </w:r>
            <w:r>
              <w:rPr>
                <w:rFonts w:cs="Times New Roman" w:hint="eastAsia"/>
                <w:szCs w:val="21"/>
              </w:rPr>
              <w:t>核数≥</w:t>
            </w:r>
            <w:r>
              <w:rPr>
                <w:rFonts w:cs="Times New Roman" w:hint="eastAsia"/>
                <w:szCs w:val="21"/>
              </w:rPr>
              <w:t>8</w:t>
            </w:r>
            <w:r>
              <w:rPr>
                <w:rFonts w:cs="Times New Roman" w:hint="eastAsia"/>
                <w:szCs w:val="21"/>
              </w:rPr>
              <w:t>核</w:t>
            </w:r>
            <w:r>
              <w:rPr>
                <w:rFonts w:cs="Times New Roman" w:hint="eastAsia"/>
                <w:szCs w:val="21"/>
              </w:rPr>
              <w:t>,L3</w:t>
            </w:r>
            <w:r>
              <w:rPr>
                <w:rFonts w:cs="Times New Roman" w:hint="eastAsia"/>
                <w:szCs w:val="21"/>
              </w:rPr>
              <w:t>缓存≥</w:t>
            </w:r>
            <w:r>
              <w:rPr>
                <w:rFonts w:cs="Times New Roman" w:hint="eastAsia"/>
                <w:szCs w:val="21"/>
              </w:rPr>
              <w:t>11MB,</w:t>
            </w:r>
            <w:r>
              <w:rPr>
                <w:rFonts w:cs="Times New Roman" w:hint="eastAsia"/>
                <w:szCs w:val="21"/>
              </w:rPr>
              <w:t>可扩展≥</w:t>
            </w:r>
            <w:r>
              <w:rPr>
                <w:rFonts w:cs="Times New Roman" w:hint="eastAsia"/>
                <w:szCs w:val="21"/>
              </w:rPr>
              <w:t>2</w:t>
            </w:r>
            <w:r>
              <w:rPr>
                <w:rFonts w:cs="Times New Roman" w:hint="eastAsia"/>
                <w:szCs w:val="21"/>
              </w:rPr>
              <w:t>个处理器；支持</w:t>
            </w:r>
            <w:r>
              <w:rPr>
                <w:rFonts w:cs="Times New Roman" w:hint="eastAsia"/>
                <w:szCs w:val="21"/>
              </w:rPr>
              <w:t>Intel VT</w:t>
            </w:r>
            <w:r>
              <w:rPr>
                <w:rFonts w:cs="Times New Roman" w:hint="eastAsia"/>
                <w:szCs w:val="21"/>
              </w:rPr>
              <w:t>虚拟化技术；</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内存：≥</w:t>
            </w:r>
            <w:r>
              <w:rPr>
                <w:rFonts w:cs="Times New Roman" w:hint="eastAsia"/>
                <w:szCs w:val="21"/>
              </w:rPr>
              <w:t>128G DDR4 RDIMM</w:t>
            </w:r>
            <w:r>
              <w:rPr>
                <w:rFonts w:cs="Times New Roman" w:hint="eastAsia"/>
                <w:szCs w:val="21"/>
              </w:rPr>
              <w:t>内存，内存频率≥</w:t>
            </w:r>
            <w:r>
              <w:rPr>
                <w:rFonts w:cs="Times New Roman" w:hint="eastAsia"/>
                <w:szCs w:val="21"/>
              </w:rPr>
              <w:t>DDR4 2400MHz</w:t>
            </w:r>
            <w:r>
              <w:rPr>
                <w:rFonts w:cs="Times New Roman" w:hint="eastAsia"/>
                <w:szCs w:val="21"/>
              </w:rPr>
              <w:t>；内存插槽数≥</w:t>
            </w:r>
            <w:r>
              <w:rPr>
                <w:rFonts w:cs="Times New Roman" w:hint="eastAsia"/>
                <w:szCs w:val="21"/>
              </w:rPr>
              <w:t>24</w:t>
            </w:r>
            <w:r>
              <w:rPr>
                <w:rFonts w:cs="Times New Roman" w:hint="eastAsia"/>
                <w:szCs w:val="21"/>
              </w:rPr>
              <w:t>个插槽；</w:t>
            </w:r>
          </w:p>
          <w:p w:rsidR="00D75E74" w:rsidRDefault="004035B2">
            <w:pPr>
              <w:rPr>
                <w:rFonts w:cs="Times New Roman"/>
                <w:szCs w:val="21"/>
              </w:rPr>
            </w:pPr>
            <w:r>
              <w:rPr>
                <w:rFonts w:cs="Times New Roman" w:hint="eastAsia"/>
                <w:szCs w:val="21"/>
              </w:rPr>
              <w:t>4.</w:t>
            </w:r>
            <w:r>
              <w:rPr>
                <w:rFonts w:cs="Times New Roman" w:hint="eastAsia"/>
                <w:szCs w:val="21"/>
              </w:rPr>
              <w:t>硬盘：≥</w:t>
            </w:r>
            <w:r>
              <w:rPr>
                <w:rFonts w:cs="Times New Roman" w:hint="eastAsia"/>
                <w:szCs w:val="21"/>
              </w:rPr>
              <w:t>2*480GB SSD</w:t>
            </w:r>
            <w:r>
              <w:rPr>
                <w:rFonts w:cs="Times New Roman" w:hint="eastAsia"/>
                <w:szCs w:val="21"/>
              </w:rPr>
              <w:t>系统盘，≥</w:t>
            </w:r>
            <w:r>
              <w:rPr>
                <w:rFonts w:cs="Times New Roman" w:hint="eastAsia"/>
                <w:szCs w:val="21"/>
              </w:rPr>
              <w:t>4*2T SATA</w:t>
            </w:r>
            <w:r>
              <w:rPr>
                <w:rFonts w:cs="Times New Roman" w:hint="eastAsia"/>
                <w:szCs w:val="21"/>
              </w:rPr>
              <w:t>硬盘，硬盘支持热插拔</w:t>
            </w:r>
            <w:r>
              <w:rPr>
                <w:rFonts w:cs="Times New Roman" w:hint="eastAsia"/>
                <w:szCs w:val="21"/>
              </w:rPr>
              <w:t>SAS/SATA/SSD</w:t>
            </w:r>
            <w:r>
              <w:rPr>
                <w:rFonts w:cs="Times New Roman" w:hint="eastAsia"/>
                <w:szCs w:val="21"/>
              </w:rPr>
              <w:t>硬盘，可支持≥</w:t>
            </w:r>
            <w:r>
              <w:rPr>
                <w:rFonts w:cs="Times New Roman" w:hint="eastAsia"/>
                <w:szCs w:val="21"/>
              </w:rPr>
              <w:t>16*SATA/SAS</w:t>
            </w:r>
            <w:r>
              <w:rPr>
                <w:rFonts w:cs="Times New Roman" w:hint="eastAsia"/>
                <w:szCs w:val="21"/>
              </w:rPr>
              <w:t>盘位；</w:t>
            </w:r>
          </w:p>
          <w:p w:rsidR="00D75E74" w:rsidRDefault="004035B2">
            <w:pPr>
              <w:rPr>
                <w:rFonts w:cs="Times New Roman"/>
                <w:szCs w:val="21"/>
              </w:rPr>
            </w:pPr>
            <w:r>
              <w:rPr>
                <w:rFonts w:cs="Times New Roman" w:hint="eastAsia"/>
                <w:szCs w:val="21"/>
              </w:rPr>
              <w:t>★</w:t>
            </w:r>
            <w:r>
              <w:rPr>
                <w:rFonts w:cs="Times New Roman" w:hint="eastAsia"/>
                <w:szCs w:val="21"/>
              </w:rPr>
              <w:t>5.RAID</w:t>
            </w:r>
            <w:r>
              <w:rPr>
                <w:rFonts w:cs="Times New Roman" w:hint="eastAsia"/>
                <w:szCs w:val="21"/>
              </w:rPr>
              <w:t>卡配置要求：配置独立</w:t>
            </w:r>
            <w:r>
              <w:rPr>
                <w:rFonts w:cs="Times New Roman" w:hint="eastAsia"/>
                <w:szCs w:val="21"/>
              </w:rPr>
              <w:t>RAID</w:t>
            </w:r>
            <w:r>
              <w:rPr>
                <w:rFonts w:cs="Times New Roman" w:hint="eastAsia"/>
                <w:szCs w:val="21"/>
              </w:rPr>
              <w:t>卡，支持</w:t>
            </w:r>
            <w:r>
              <w:rPr>
                <w:rFonts w:cs="Times New Roman" w:hint="eastAsia"/>
                <w:szCs w:val="21"/>
              </w:rPr>
              <w:t xml:space="preserve"> </w:t>
            </w:r>
            <w:r>
              <w:rPr>
                <w:rFonts w:cs="Times New Roman" w:hint="eastAsia"/>
                <w:szCs w:val="21"/>
              </w:rPr>
              <w:t>0</w:t>
            </w:r>
            <w:r>
              <w:rPr>
                <w:rFonts w:cs="Times New Roman" w:hint="eastAsia"/>
                <w:szCs w:val="21"/>
              </w:rPr>
              <w:t>，</w:t>
            </w:r>
            <w:r>
              <w:rPr>
                <w:rFonts w:cs="Times New Roman" w:hint="eastAsia"/>
                <w:szCs w:val="21"/>
              </w:rPr>
              <w:t>1</w:t>
            </w:r>
            <w:r>
              <w:rPr>
                <w:rFonts w:cs="Times New Roman" w:hint="eastAsia"/>
                <w:szCs w:val="21"/>
              </w:rPr>
              <w:t>，</w:t>
            </w:r>
            <w:r>
              <w:rPr>
                <w:rFonts w:cs="Times New Roman" w:hint="eastAsia"/>
                <w:szCs w:val="21"/>
              </w:rPr>
              <w:t>5</w:t>
            </w:r>
            <w:r>
              <w:rPr>
                <w:rFonts w:cs="Times New Roman" w:hint="eastAsia"/>
                <w:szCs w:val="21"/>
              </w:rPr>
              <w:t>，</w:t>
            </w:r>
            <w:r>
              <w:rPr>
                <w:rFonts w:cs="Times New Roman" w:hint="eastAsia"/>
                <w:szCs w:val="21"/>
              </w:rPr>
              <w:t>6</w:t>
            </w:r>
            <w:r>
              <w:rPr>
                <w:rFonts w:cs="Times New Roman" w:hint="eastAsia"/>
                <w:szCs w:val="21"/>
              </w:rPr>
              <w:t>，</w:t>
            </w:r>
            <w:r>
              <w:rPr>
                <w:rFonts w:cs="Times New Roman" w:hint="eastAsia"/>
                <w:szCs w:val="21"/>
              </w:rPr>
              <w:t>10</w:t>
            </w:r>
            <w:r>
              <w:rPr>
                <w:rFonts w:cs="Times New Roman" w:hint="eastAsia"/>
                <w:szCs w:val="21"/>
              </w:rPr>
              <w:t>，</w:t>
            </w:r>
            <w:r>
              <w:rPr>
                <w:rFonts w:cs="Times New Roman" w:hint="eastAsia"/>
                <w:szCs w:val="21"/>
              </w:rPr>
              <w:t>50</w:t>
            </w:r>
            <w:r>
              <w:rPr>
                <w:rFonts w:cs="Times New Roman" w:hint="eastAsia"/>
                <w:szCs w:val="21"/>
              </w:rPr>
              <w:t>，</w:t>
            </w:r>
            <w:r>
              <w:rPr>
                <w:rFonts w:cs="Times New Roman" w:hint="eastAsia"/>
                <w:szCs w:val="21"/>
              </w:rPr>
              <w:t>60</w:t>
            </w:r>
            <w:r>
              <w:rPr>
                <w:rFonts w:cs="Times New Roman" w:hint="eastAsia"/>
                <w:szCs w:val="21"/>
              </w:rPr>
              <w:t>，</w:t>
            </w:r>
            <w:r>
              <w:rPr>
                <w:rFonts w:cs="Times New Roman" w:hint="eastAsia"/>
                <w:szCs w:val="21"/>
              </w:rPr>
              <w:t>1GB</w:t>
            </w:r>
            <w:r>
              <w:rPr>
                <w:rFonts w:cs="Times New Roman" w:hint="eastAsia"/>
                <w:szCs w:val="21"/>
              </w:rPr>
              <w:t>缓存，超级电容保护；</w:t>
            </w:r>
          </w:p>
          <w:p w:rsidR="00D75E74" w:rsidRDefault="004035B2">
            <w:pPr>
              <w:rPr>
                <w:rFonts w:cs="Times New Roman"/>
                <w:szCs w:val="21"/>
              </w:rPr>
            </w:pPr>
            <w:r>
              <w:rPr>
                <w:rFonts w:cs="Times New Roman" w:hint="eastAsia"/>
                <w:szCs w:val="21"/>
              </w:rPr>
              <w:t>6.I/O</w:t>
            </w:r>
            <w:r>
              <w:rPr>
                <w:rFonts w:cs="Times New Roman" w:hint="eastAsia"/>
                <w:szCs w:val="21"/>
              </w:rPr>
              <w:t>扩展：可支持</w:t>
            </w:r>
            <w:r>
              <w:rPr>
                <w:rFonts w:cs="Times New Roman" w:hint="eastAsia"/>
                <w:szCs w:val="21"/>
              </w:rPr>
              <w:t xml:space="preserve"> PCI-E I/O</w:t>
            </w:r>
            <w:r>
              <w:rPr>
                <w:rFonts w:cs="Times New Roman" w:hint="eastAsia"/>
                <w:szCs w:val="21"/>
              </w:rPr>
              <w:t>插槽总数≥</w:t>
            </w:r>
            <w:r>
              <w:rPr>
                <w:rFonts w:cs="Times New Roman" w:hint="eastAsia"/>
                <w:szCs w:val="21"/>
              </w:rPr>
              <w:t>10</w:t>
            </w:r>
            <w:r>
              <w:rPr>
                <w:rFonts w:cs="Times New Roman" w:hint="eastAsia"/>
                <w:szCs w:val="21"/>
              </w:rPr>
              <w:t>个；</w:t>
            </w:r>
          </w:p>
          <w:p w:rsidR="00D75E74" w:rsidRDefault="004035B2">
            <w:pPr>
              <w:rPr>
                <w:rFonts w:cs="Times New Roman"/>
                <w:szCs w:val="21"/>
              </w:rPr>
            </w:pPr>
            <w:r>
              <w:rPr>
                <w:rFonts w:cs="Times New Roman" w:hint="eastAsia"/>
                <w:szCs w:val="21"/>
              </w:rPr>
              <w:t>7.</w:t>
            </w:r>
            <w:r>
              <w:rPr>
                <w:rFonts w:cs="Times New Roman" w:hint="eastAsia"/>
                <w:szCs w:val="21"/>
              </w:rPr>
              <w:t>网口≥</w:t>
            </w:r>
            <w:r>
              <w:rPr>
                <w:rFonts w:cs="Times New Roman" w:hint="eastAsia"/>
                <w:szCs w:val="21"/>
              </w:rPr>
              <w:t>4</w:t>
            </w:r>
            <w:r>
              <w:rPr>
                <w:rFonts w:cs="Times New Roman" w:hint="eastAsia"/>
                <w:szCs w:val="21"/>
              </w:rPr>
              <w:t>个</w:t>
            </w:r>
            <w:r>
              <w:rPr>
                <w:rFonts w:cs="Times New Roman" w:hint="eastAsia"/>
                <w:szCs w:val="21"/>
              </w:rPr>
              <w:t>GE</w:t>
            </w:r>
            <w:r>
              <w:rPr>
                <w:rFonts w:cs="Times New Roman" w:hint="eastAsia"/>
                <w:szCs w:val="21"/>
              </w:rPr>
              <w:t>网口；</w:t>
            </w:r>
          </w:p>
          <w:p w:rsidR="00D75E74" w:rsidRDefault="004035B2">
            <w:pPr>
              <w:rPr>
                <w:rFonts w:cs="Times New Roman"/>
                <w:szCs w:val="21"/>
              </w:rPr>
            </w:pPr>
            <w:r>
              <w:rPr>
                <w:rFonts w:cs="Times New Roman" w:hint="eastAsia"/>
                <w:szCs w:val="21"/>
              </w:rPr>
              <w:t>8.</w:t>
            </w:r>
            <w:r>
              <w:rPr>
                <w:rFonts w:cs="Times New Roman" w:hint="eastAsia"/>
                <w:szCs w:val="21"/>
              </w:rPr>
              <w:t>电源模块：满配冗余热插拔电源，并提供配套的电源连接线；</w:t>
            </w:r>
          </w:p>
          <w:p w:rsidR="00D75E74" w:rsidRDefault="004035B2">
            <w:pPr>
              <w:rPr>
                <w:rFonts w:cs="Times New Roman"/>
                <w:szCs w:val="21"/>
              </w:rPr>
            </w:pPr>
            <w:r>
              <w:rPr>
                <w:rFonts w:cs="Times New Roman" w:hint="eastAsia"/>
                <w:szCs w:val="21"/>
              </w:rPr>
              <w:lastRenderedPageBreak/>
              <w:t>9.</w:t>
            </w:r>
            <w:r>
              <w:rPr>
                <w:rFonts w:cs="Times New Roman" w:hint="eastAsia"/>
                <w:szCs w:val="21"/>
              </w:rPr>
              <w:t>显存：集成显卡，显存≥</w:t>
            </w:r>
            <w:r>
              <w:rPr>
                <w:rFonts w:cs="Times New Roman" w:hint="eastAsia"/>
                <w:szCs w:val="21"/>
              </w:rPr>
              <w:t>32 MB</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风扇：满配冗余风扇</w:t>
            </w:r>
            <w:r>
              <w:rPr>
                <w:rFonts w:cs="Times New Roman" w:hint="eastAsia"/>
                <w:szCs w:val="21"/>
              </w:rPr>
              <w:t>,</w:t>
            </w:r>
            <w:r>
              <w:rPr>
                <w:rFonts w:cs="Times New Roman" w:hint="eastAsia"/>
                <w:szCs w:val="21"/>
              </w:rPr>
              <w:t>支持单风扇失效，风扇支持热插拔；</w:t>
            </w:r>
          </w:p>
          <w:p w:rsidR="00D75E74" w:rsidRDefault="004035B2">
            <w:pPr>
              <w:rPr>
                <w:rFonts w:cs="Times New Roman"/>
                <w:szCs w:val="21"/>
              </w:rPr>
            </w:pPr>
            <w:r>
              <w:rPr>
                <w:rFonts w:cs="Times New Roman" w:hint="eastAsia"/>
                <w:szCs w:val="21"/>
              </w:rPr>
              <w:t>11.</w:t>
            </w:r>
            <w:r>
              <w:rPr>
                <w:rFonts w:cs="Times New Roman" w:hint="eastAsia"/>
                <w:szCs w:val="21"/>
              </w:rPr>
              <w:t>管理维护功能：可管理和维护性</w:t>
            </w:r>
            <w:r>
              <w:rPr>
                <w:rFonts w:cs="Times New Roman" w:hint="eastAsia"/>
                <w:szCs w:val="21"/>
              </w:rPr>
              <w:t xml:space="preserve">:1. </w:t>
            </w:r>
            <w:r>
              <w:rPr>
                <w:rFonts w:cs="Times New Roman" w:hint="eastAsia"/>
                <w:szCs w:val="21"/>
              </w:rPr>
              <w:t>集成系统管理处理器支持：自动服务器重启、风扇监视和控制、电源监控、温度监控、启动</w:t>
            </w:r>
            <w:r>
              <w:rPr>
                <w:rFonts w:cs="Times New Roman" w:hint="eastAsia"/>
                <w:szCs w:val="21"/>
              </w:rPr>
              <w:t>/</w:t>
            </w:r>
            <w:r>
              <w:rPr>
                <w:rFonts w:cs="Times New Roman" w:hint="eastAsia"/>
                <w:szCs w:val="21"/>
              </w:rPr>
              <w:t>关闭、按序重启、本地固件更新、错误日志，可通过可视化工具提供系统未来状况的可视</w:t>
            </w:r>
            <w:r>
              <w:rPr>
                <w:rFonts w:cs="Times New Roman" w:hint="eastAsia"/>
                <w:szCs w:val="21"/>
              </w:rPr>
              <w:t>显示；</w:t>
            </w:r>
            <w:r>
              <w:rPr>
                <w:rFonts w:cs="Times New Roman" w:hint="eastAsia"/>
                <w:szCs w:val="21"/>
              </w:rPr>
              <w:t xml:space="preserve"> 2.</w:t>
            </w:r>
            <w:r>
              <w:rPr>
                <w:rFonts w:cs="Times New Roman" w:hint="eastAsia"/>
                <w:szCs w:val="21"/>
              </w:rPr>
              <w:t>具有图形管理界面及其他高级管理功能；</w:t>
            </w:r>
            <w:r>
              <w:rPr>
                <w:rFonts w:cs="Times New Roman" w:hint="eastAsia"/>
                <w:szCs w:val="21"/>
              </w:rPr>
              <w:t>3.</w:t>
            </w:r>
            <w:r>
              <w:rPr>
                <w:rFonts w:cs="Times New Roman" w:hint="eastAsia"/>
                <w:szCs w:val="21"/>
              </w:rPr>
              <w:t>配置独立的远程管理控制端口，支持远程监控图形界面</w:t>
            </w:r>
            <w:r>
              <w:rPr>
                <w:rFonts w:cs="Times New Roman" w:hint="eastAsia"/>
                <w:szCs w:val="21"/>
              </w:rPr>
              <w:t xml:space="preserve">, </w:t>
            </w:r>
            <w:r>
              <w:rPr>
                <w:rFonts w:cs="Times New Roman" w:hint="eastAsia"/>
                <w:szCs w:val="21"/>
              </w:rPr>
              <w:t>可实现与操作系统无关的远程对服务器的完全控制，包括远程的开机、关机、重启、虚拟软驱、虚拟光驱等操作，在宕机发生时，可快速问题定位；</w:t>
            </w:r>
          </w:p>
          <w:p w:rsidR="00D75E74" w:rsidRDefault="004035B2">
            <w:pPr>
              <w:rPr>
                <w:rFonts w:cs="Times New Roman"/>
                <w:szCs w:val="21"/>
              </w:rPr>
            </w:pPr>
            <w:r>
              <w:rPr>
                <w:rFonts w:cs="Times New Roman" w:hint="eastAsia"/>
                <w:szCs w:val="21"/>
              </w:rPr>
              <w:t>12.</w:t>
            </w:r>
            <w:r>
              <w:rPr>
                <w:rFonts w:cs="Times New Roman" w:hint="eastAsia"/>
                <w:szCs w:val="21"/>
              </w:rPr>
              <w:t>服务器管理使用国产管理芯片；</w:t>
            </w:r>
          </w:p>
          <w:p w:rsidR="00D75E74" w:rsidRDefault="004035B2">
            <w:pPr>
              <w:rPr>
                <w:rFonts w:cs="Times New Roman"/>
                <w:szCs w:val="21"/>
              </w:rPr>
            </w:pPr>
            <w:r>
              <w:rPr>
                <w:rFonts w:cs="Times New Roman" w:hint="eastAsia"/>
                <w:szCs w:val="21"/>
              </w:rPr>
              <w:t xml:space="preserve">13.BIOS </w:t>
            </w:r>
            <w:r>
              <w:rPr>
                <w:rFonts w:cs="Times New Roman" w:hint="eastAsia"/>
                <w:szCs w:val="21"/>
              </w:rPr>
              <w:t>多种语言选择，为方便管理，提供</w:t>
            </w:r>
            <w:r>
              <w:rPr>
                <w:rFonts w:cs="Times New Roman" w:hint="eastAsia"/>
                <w:szCs w:val="21"/>
              </w:rPr>
              <w:t xml:space="preserve"> BIOS </w:t>
            </w:r>
            <w:r>
              <w:rPr>
                <w:rFonts w:cs="Times New Roman" w:hint="eastAsia"/>
                <w:szCs w:val="21"/>
              </w:rPr>
              <w:t>中文界面；</w:t>
            </w:r>
          </w:p>
          <w:p w:rsidR="00D75E74" w:rsidRDefault="004035B2">
            <w:pPr>
              <w:rPr>
                <w:rFonts w:cs="Times New Roman"/>
                <w:szCs w:val="21"/>
              </w:rPr>
            </w:pPr>
            <w:r>
              <w:rPr>
                <w:rFonts w:cs="Times New Roman" w:hint="eastAsia"/>
                <w:szCs w:val="21"/>
              </w:rPr>
              <w:t>14.</w:t>
            </w:r>
            <w:r>
              <w:rPr>
                <w:rFonts w:cs="Times New Roman" w:hint="eastAsia"/>
                <w:szCs w:val="21"/>
              </w:rPr>
              <w:t>支持加电密码，管理员密码，</w:t>
            </w:r>
            <w:r>
              <w:rPr>
                <w:rFonts w:cs="Times New Roman" w:hint="eastAsia"/>
                <w:szCs w:val="21"/>
              </w:rPr>
              <w:t>TPM</w:t>
            </w:r>
            <w:r>
              <w:rPr>
                <w:rFonts w:cs="Times New Roman" w:hint="eastAsia"/>
                <w:szCs w:val="21"/>
              </w:rPr>
              <w:t>，安全启动等安全特性；</w:t>
            </w:r>
          </w:p>
          <w:p w:rsidR="00D75E74" w:rsidRDefault="004035B2">
            <w:pPr>
              <w:rPr>
                <w:rFonts w:cs="Times New Roman"/>
                <w:szCs w:val="21"/>
              </w:rPr>
            </w:pPr>
            <w:r>
              <w:rPr>
                <w:rFonts w:cs="Times New Roman" w:hint="eastAsia"/>
                <w:szCs w:val="21"/>
              </w:rPr>
              <w:t>15.</w:t>
            </w:r>
            <w:r>
              <w:rPr>
                <w:rFonts w:cs="Times New Roman" w:hint="eastAsia"/>
                <w:szCs w:val="21"/>
              </w:rPr>
              <w:t>预装正版</w:t>
            </w:r>
            <w:r>
              <w:rPr>
                <w:rFonts w:cs="Times New Roman" w:hint="eastAsia"/>
                <w:szCs w:val="21"/>
              </w:rPr>
              <w:t>64</w:t>
            </w:r>
            <w:r>
              <w:rPr>
                <w:rFonts w:cs="Times New Roman" w:hint="eastAsia"/>
                <w:szCs w:val="21"/>
              </w:rPr>
              <w:t>位企业级</w:t>
            </w:r>
            <w:r>
              <w:rPr>
                <w:rFonts w:cs="Times New Roman" w:hint="eastAsia"/>
                <w:szCs w:val="21"/>
              </w:rPr>
              <w:t>windows server 2016</w:t>
            </w:r>
            <w:r>
              <w:rPr>
                <w:rFonts w:cs="Times New Roman" w:hint="eastAsia"/>
                <w:szCs w:val="21"/>
              </w:rPr>
              <w:t>软件；</w:t>
            </w:r>
          </w:p>
          <w:p w:rsidR="00D75E74" w:rsidRDefault="004035B2">
            <w:pPr>
              <w:rPr>
                <w:rFonts w:cs="Times New Roman"/>
                <w:szCs w:val="21"/>
              </w:rPr>
            </w:pPr>
            <w:r>
              <w:rPr>
                <w:rFonts w:cs="Times New Roman" w:hint="eastAsia"/>
                <w:szCs w:val="21"/>
              </w:rPr>
              <w:t>16.</w:t>
            </w:r>
            <w:r>
              <w:rPr>
                <w:rFonts w:cs="Times New Roman" w:hint="eastAsia"/>
                <w:szCs w:val="21"/>
              </w:rPr>
              <w:t>含</w:t>
            </w:r>
            <w:r>
              <w:rPr>
                <w:rFonts w:cs="Times New Roman" w:hint="eastAsia"/>
                <w:szCs w:val="21"/>
              </w:rPr>
              <w:t>3</w:t>
            </w:r>
            <w:r>
              <w:rPr>
                <w:rFonts w:cs="Times New Roman" w:hint="eastAsia"/>
                <w:szCs w:val="21"/>
              </w:rPr>
              <w:t>年</w:t>
            </w:r>
            <w:r>
              <w:rPr>
                <w:rFonts w:cs="Times New Roman" w:hint="eastAsia"/>
                <w:szCs w:val="21"/>
              </w:rPr>
              <w:t xml:space="preserve">(7x24) </w:t>
            </w:r>
            <w:r>
              <w:rPr>
                <w:rFonts w:cs="Times New Roman" w:hint="eastAsia"/>
                <w:szCs w:val="21"/>
              </w:rPr>
              <w:t>小时上门服</w:t>
            </w:r>
            <w:r>
              <w:rPr>
                <w:rFonts w:cs="Times New Roman" w:hint="eastAsia"/>
                <w:szCs w:val="21"/>
              </w:rPr>
              <w:t>务。</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视频管理软件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视频接入点管理</w:t>
            </w:r>
            <w:r>
              <w:rPr>
                <w:rFonts w:cs="Times New Roman" w:hint="eastAsia"/>
                <w:szCs w:val="21"/>
              </w:rPr>
              <w:t>；</w:t>
            </w:r>
          </w:p>
          <w:p w:rsidR="00D75E74" w:rsidRDefault="004035B2">
            <w:pPr>
              <w:rPr>
                <w:rFonts w:cs="Times New Roman"/>
                <w:szCs w:val="21"/>
              </w:rPr>
            </w:pPr>
            <w:r>
              <w:rPr>
                <w:rFonts w:cs="Times New Roman"/>
                <w:szCs w:val="21"/>
              </w:rPr>
              <w:t>2.</w:t>
            </w:r>
            <w:r>
              <w:rPr>
                <w:rFonts w:cs="Times New Roman"/>
                <w:szCs w:val="21"/>
              </w:rPr>
              <w:t>视频播放</w:t>
            </w:r>
            <w:r>
              <w:rPr>
                <w:rFonts w:cs="Times New Roman" w:hint="eastAsia"/>
                <w:szCs w:val="21"/>
              </w:rPr>
              <w:t>；</w:t>
            </w:r>
          </w:p>
          <w:p w:rsidR="00D75E74" w:rsidRDefault="004035B2">
            <w:pPr>
              <w:rPr>
                <w:rFonts w:cs="Times New Roman"/>
                <w:szCs w:val="21"/>
              </w:rPr>
            </w:pPr>
            <w:r>
              <w:rPr>
                <w:rFonts w:cs="Times New Roman"/>
                <w:szCs w:val="21"/>
              </w:rPr>
              <w:t>3.</w:t>
            </w:r>
            <w:r>
              <w:rPr>
                <w:rFonts w:cs="Times New Roman"/>
                <w:szCs w:val="21"/>
              </w:rPr>
              <w:t>实时视频监视</w:t>
            </w:r>
            <w:r>
              <w:rPr>
                <w:rFonts w:cs="Times New Roman" w:hint="eastAsia"/>
                <w:szCs w:val="21"/>
              </w:rPr>
              <w:t>；</w:t>
            </w:r>
          </w:p>
          <w:p w:rsidR="00D75E74" w:rsidRDefault="004035B2">
            <w:pPr>
              <w:rPr>
                <w:rFonts w:cs="Times New Roman"/>
                <w:szCs w:val="21"/>
              </w:rPr>
            </w:pPr>
            <w:r>
              <w:rPr>
                <w:rFonts w:cs="Times New Roman" w:hint="eastAsia"/>
                <w:szCs w:val="21"/>
              </w:rPr>
              <w:t>4</w:t>
            </w:r>
            <w:r>
              <w:rPr>
                <w:rFonts w:cs="Times New Roman"/>
                <w:szCs w:val="21"/>
              </w:rPr>
              <w:t>.</w:t>
            </w:r>
            <w:r>
              <w:rPr>
                <w:rFonts w:cs="Times New Roman"/>
                <w:szCs w:val="21"/>
              </w:rPr>
              <w:t>视频录像、查询和回放</w:t>
            </w:r>
            <w:r>
              <w:rPr>
                <w:rFonts w:cs="Times New Roman" w:hint="eastAsia"/>
                <w:szCs w:val="21"/>
              </w:rPr>
              <w:t>；</w:t>
            </w:r>
          </w:p>
          <w:p w:rsidR="00D75E74" w:rsidRDefault="004035B2">
            <w:pPr>
              <w:rPr>
                <w:rFonts w:cs="Times New Roman"/>
                <w:szCs w:val="21"/>
              </w:rPr>
            </w:pPr>
            <w:r>
              <w:rPr>
                <w:rFonts w:cs="Times New Roman" w:hint="eastAsia"/>
                <w:szCs w:val="21"/>
              </w:rPr>
              <w:t>5</w:t>
            </w:r>
            <w:r>
              <w:rPr>
                <w:rFonts w:cs="Times New Roman"/>
                <w:szCs w:val="21"/>
              </w:rPr>
              <w:t>.</w:t>
            </w:r>
            <w:r>
              <w:rPr>
                <w:rFonts w:cs="Times New Roman"/>
                <w:szCs w:val="21"/>
              </w:rPr>
              <w:t>远程设置</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szCs w:val="21"/>
              </w:rPr>
              <w:t>.</w:t>
            </w:r>
            <w:r>
              <w:rPr>
                <w:rFonts w:cs="Times New Roman"/>
                <w:szCs w:val="21"/>
              </w:rPr>
              <w:t>支持报警触发</w:t>
            </w:r>
            <w:r>
              <w:rPr>
                <w:rFonts w:cs="Times New Roman" w:hint="eastAsia"/>
                <w:szCs w:val="21"/>
              </w:rPr>
              <w:t>；</w:t>
            </w:r>
          </w:p>
          <w:p w:rsidR="00D75E74" w:rsidRDefault="004035B2">
            <w:pPr>
              <w:rPr>
                <w:rFonts w:cs="Times New Roman"/>
                <w:szCs w:val="21"/>
              </w:rPr>
            </w:pPr>
            <w:r>
              <w:rPr>
                <w:rFonts w:cs="Times New Roman" w:hint="eastAsia"/>
                <w:szCs w:val="21"/>
              </w:rPr>
              <w:t>7</w:t>
            </w:r>
            <w:r>
              <w:rPr>
                <w:rFonts w:cs="Times New Roman"/>
                <w:szCs w:val="21"/>
              </w:rPr>
              <w:t>.</w:t>
            </w:r>
            <w:r>
              <w:rPr>
                <w:rFonts w:cs="Times New Roman"/>
                <w:szCs w:val="21"/>
              </w:rPr>
              <w:t>多级管理权限控制</w:t>
            </w:r>
            <w:r>
              <w:rPr>
                <w:rFonts w:cs="Times New Roman" w:hint="eastAsia"/>
                <w:szCs w:val="21"/>
              </w:rPr>
              <w:t>；</w:t>
            </w:r>
          </w:p>
          <w:p w:rsidR="00D75E74" w:rsidRDefault="004035B2">
            <w:pPr>
              <w:rPr>
                <w:rFonts w:cs="Times New Roman"/>
                <w:szCs w:val="21"/>
              </w:rPr>
            </w:pPr>
            <w:r>
              <w:rPr>
                <w:rFonts w:cs="Times New Roman" w:hint="eastAsia"/>
                <w:szCs w:val="21"/>
              </w:rPr>
              <w:t>8</w:t>
            </w:r>
            <w:r>
              <w:rPr>
                <w:rFonts w:cs="Times New Roman" w:hint="eastAsia"/>
                <w:szCs w:val="21"/>
              </w:rPr>
              <w:t>、与指挥中心调度软件对接，在对指定医院的车辆发出派车指令后，可采集和储存监控视频图像。</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DID</w:t>
            </w:r>
            <w:r>
              <w:rPr>
                <w:rFonts w:cs="Times New Roman" w:hint="eastAsia"/>
                <w:szCs w:val="21"/>
              </w:rPr>
              <w:t>液晶拼接屏</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、原厂原装工业级</w:t>
            </w:r>
            <w:r>
              <w:rPr>
                <w:rFonts w:cs="Times New Roman"/>
                <w:szCs w:val="21"/>
              </w:rPr>
              <w:t>DID</w:t>
            </w:r>
            <w:r>
              <w:rPr>
                <w:rFonts w:cs="Times New Roman"/>
                <w:szCs w:val="21"/>
              </w:rPr>
              <w:t>液晶拼接屏，</w:t>
            </w:r>
            <w:r>
              <w:rPr>
                <w:rFonts w:cs="Times New Roman"/>
                <w:szCs w:val="21"/>
              </w:rPr>
              <w:t>A</w:t>
            </w:r>
            <w:r>
              <w:rPr>
                <w:rFonts w:cs="Times New Roman"/>
                <w:szCs w:val="21"/>
              </w:rPr>
              <w:t>规；</w:t>
            </w:r>
          </w:p>
          <w:p w:rsidR="00D75E74" w:rsidRDefault="004035B2">
            <w:pPr>
              <w:rPr>
                <w:rFonts w:cs="Times New Roman"/>
                <w:szCs w:val="21"/>
              </w:rPr>
            </w:pPr>
            <w:r>
              <w:rPr>
                <w:rFonts w:cs="Times New Roman"/>
                <w:szCs w:val="21"/>
              </w:rPr>
              <w:t>2</w:t>
            </w:r>
            <w:r>
              <w:rPr>
                <w:rFonts w:cs="Times New Roman"/>
                <w:szCs w:val="21"/>
              </w:rPr>
              <w:t>、</w:t>
            </w:r>
            <w:r>
              <w:rPr>
                <w:rFonts w:cs="Times New Roman"/>
                <w:szCs w:val="21"/>
              </w:rPr>
              <w:t>12</w:t>
            </w:r>
            <w:r>
              <w:rPr>
                <w:rFonts w:cs="Times New Roman"/>
                <w:szCs w:val="21"/>
              </w:rPr>
              <w:t>块</w:t>
            </w:r>
            <w:r>
              <w:rPr>
                <w:rFonts w:cs="Times New Roman"/>
                <w:szCs w:val="21"/>
              </w:rPr>
              <w:t>46</w:t>
            </w:r>
            <w:r>
              <w:rPr>
                <w:rFonts w:cs="Times New Roman"/>
                <w:szCs w:val="21"/>
              </w:rPr>
              <w:t>寸超窄边液晶拼接单元，具有边框补偿功能；</w:t>
            </w:r>
          </w:p>
          <w:p w:rsidR="00D75E74" w:rsidRDefault="004035B2">
            <w:pPr>
              <w:rPr>
                <w:rFonts w:cs="Times New Roman"/>
                <w:szCs w:val="21"/>
              </w:rPr>
            </w:pPr>
            <w:r>
              <w:rPr>
                <w:rFonts w:cs="Times New Roman"/>
                <w:szCs w:val="21"/>
              </w:rPr>
              <w:t>3</w:t>
            </w:r>
            <w:r>
              <w:rPr>
                <w:rFonts w:cs="Times New Roman"/>
                <w:szCs w:val="21"/>
              </w:rPr>
              <w:t>、亮度</w:t>
            </w:r>
            <w:r>
              <w:rPr>
                <w:rFonts w:cs="Times New Roman"/>
                <w:szCs w:val="21"/>
              </w:rPr>
              <w:t>≥500cd/</w:t>
            </w:r>
            <w:r>
              <w:rPr>
                <w:rFonts w:cs="Times New Roman"/>
                <w:szCs w:val="21"/>
              </w:rPr>
              <w:t>㎡，分辨率</w:t>
            </w:r>
            <w:r>
              <w:rPr>
                <w:rFonts w:cs="Times New Roman"/>
                <w:szCs w:val="21"/>
              </w:rPr>
              <w:t>≥1920*1080p</w:t>
            </w:r>
            <w:r>
              <w:rPr>
                <w:rFonts w:cs="Times New Roman"/>
                <w:szCs w:val="21"/>
              </w:rPr>
              <w:t>，物理拼缝</w:t>
            </w:r>
            <w:r>
              <w:rPr>
                <w:rFonts w:cs="Times New Roman"/>
                <w:szCs w:val="21"/>
              </w:rPr>
              <w:t>≤1.7mm</w:t>
            </w:r>
            <w:r>
              <w:rPr>
                <w:rFonts w:cs="Times New Roman"/>
                <w:szCs w:val="21"/>
              </w:rPr>
              <w:t>；</w:t>
            </w:r>
          </w:p>
          <w:p w:rsidR="00D75E74" w:rsidRDefault="004035B2">
            <w:pPr>
              <w:rPr>
                <w:rFonts w:cs="Times New Roman"/>
                <w:szCs w:val="21"/>
              </w:rPr>
            </w:pPr>
            <w:r>
              <w:rPr>
                <w:rFonts w:cs="Times New Roman"/>
                <w:szCs w:val="21"/>
              </w:rPr>
              <w:t>4</w:t>
            </w:r>
            <w:r>
              <w:rPr>
                <w:rFonts w:cs="Times New Roman"/>
                <w:szCs w:val="21"/>
              </w:rPr>
              <w:t>、拼接显示单元为</w:t>
            </w:r>
            <w:r>
              <w:rPr>
                <w:rFonts w:cs="Times New Roman"/>
                <w:szCs w:val="21"/>
              </w:rPr>
              <w:t>3*4</w:t>
            </w:r>
            <w:r>
              <w:rPr>
                <w:rFonts w:cs="Times New Roman"/>
                <w:szCs w:val="21"/>
              </w:rPr>
              <w:t>组合；尺寸：拼接屏高宽比</w:t>
            </w:r>
            <w:r>
              <w:rPr>
                <w:rFonts w:cs="Times New Roman"/>
                <w:szCs w:val="21"/>
              </w:rPr>
              <w:t>16</w:t>
            </w:r>
            <w:r>
              <w:rPr>
                <w:rFonts w:cs="Times New Roman"/>
                <w:szCs w:val="21"/>
              </w:rPr>
              <w:t>：</w:t>
            </w:r>
            <w:r>
              <w:rPr>
                <w:rFonts w:cs="Times New Roman"/>
                <w:szCs w:val="21"/>
              </w:rPr>
              <w:t>9</w:t>
            </w:r>
            <w:r>
              <w:rPr>
                <w:rFonts w:cs="Times New Roman"/>
                <w:szCs w:val="21"/>
              </w:rPr>
              <w:t>，可视角度不低于</w:t>
            </w:r>
            <w:r>
              <w:rPr>
                <w:rFonts w:cs="Times New Roman"/>
                <w:szCs w:val="21"/>
              </w:rPr>
              <w:t>178</w:t>
            </w:r>
            <w:r>
              <w:rPr>
                <w:rFonts w:cs="Times New Roman"/>
                <w:szCs w:val="21"/>
              </w:rPr>
              <w:t>度；</w:t>
            </w:r>
          </w:p>
          <w:p w:rsidR="00D75E74" w:rsidRDefault="004035B2">
            <w:pPr>
              <w:rPr>
                <w:rFonts w:cs="Times New Roman"/>
                <w:szCs w:val="21"/>
              </w:rPr>
            </w:pPr>
            <w:r>
              <w:rPr>
                <w:rFonts w:cs="Times New Roman"/>
                <w:szCs w:val="21"/>
              </w:rPr>
              <w:t>5</w:t>
            </w:r>
            <w:r>
              <w:rPr>
                <w:rFonts w:cs="Times New Roman"/>
                <w:szCs w:val="21"/>
              </w:rPr>
              <w:t>、响应时间</w:t>
            </w:r>
            <w:r>
              <w:rPr>
                <w:rFonts w:cs="Times New Roman"/>
                <w:szCs w:val="21"/>
              </w:rPr>
              <w:t>≤8ms</w:t>
            </w:r>
            <w:r>
              <w:rPr>
                <w:rFonts w:cs="Times New Roman"/>
                <w:szCs w:val="21"/>
              </w:rPr>
              <w:t>；对比度</w:t>
            </w:r>
            <w:r>
              <w:rPr>
                <w:rFonts w:cs="Times New Roman"/>
                <w:szCs w:val="21"/>
              </w:rPr>
              <w:t>≥3000</w:t>
            </w:r>
            <w:r>
              <w:rPr>
                <w:rFonts w:cs="Times New Roman"/>
                <w:szCs w:val="21"/>
              </w:rPr>
              <w:t>，工作寿命</w:t>
            </w:r>
            <w:r>
              <w:rPr>
                <w:rFonts w:cs="Times New Roman"/>
                <w:szCs w:val="21"/>
              </w:rPr>
              <w:t>≥70000</w:t>
            </w:r>
            <w:r>
              <w:rPr>
                <w:rFonts w:cs="Times New Roman"/>
                <w:szCs w:val="21"/>
              </w:rPr>
              <w:t>小时；</w:t>
            </w:r>
          </w:p>
          <w:p w:rsidR="00D75E74" w:rsidRDefault="004035B2">
            <w:pPr>
              <w:rPr>
                <w:rFonts w:cs="Times New Roman"/>
                <w:szCs w:val="21"/>
              </w:rPr>
            </w:pPr>
            <w:r>
              <w:rPr>
                <w:rFonts w:cs="Times New Roman"/>
                <w:szCs w:val="21"/>
              </w:rPr>
              <w:t>6</w:t>
            </w:r>
            <w:r>
              <w:rPr>
                <w:rFonts w:cs="Times New Roman"/>
                <w:szCs w:val="21"/>
              </w:rPr>
              <w:t>、实现整屏显示、单屏显示、任意组合显示、背景叠加，全高清信号实时处理；</w:t>
            </w:r>
          </w:p>
          <w:p w:rsidR="00D75E74" w:rsidRDefault="004035B2">
            <w:pPr>
              <w:rPr>
                <w:rFonts w:cs="Times New Roman"/>
                <w:szCs w:val="21"/>
              </w:rPr>
            </w:pPr>
            <w:r>
              <w:rPr>
                <w:rFonts w:cs="Times New Roman"/>
                <w:szCs w:val="21"/>
              </w:rPr>
              <w:t>7</w:t>
            </w:r>
            <w:r>
              <w:rPr>
                <w:rFonts w:cs="Times New Roman"/>
                <w:szCs w:val="21"/>
              </w:rPr>
              <w:t>、支持</w:t>
            </w:r>
            <w:r>
              <w:rPr>
                <w:rFonts w:cs="Times New Roman"/>
                <w:szCs w:val="21"/>
              </w:rPr>
              <w:t>ACM(</w:t>
            </w:r>
            <w:r>
              <w:rPr>
                <w:rFonts w:cs="Times New Roman"/>
                <w:szCs w:val="21"/>
              </w:rPr>
              <w:t>高级颜色管理系统</w:t>
            </w:r>
            <w:r>
              <w:rPr>
                <w:rFonts w:cs="Times New Roman"/>
                <w:szCs w:val="21"/>
              </w:rPr>
              <w:t xml:space="preserve">), Magic Clone(to USB), </w:t>
            </w:r>
            <w:r>
              <w:rPr>
                <w:rFonts w:cs="Times New Roman"/>
                <w:szCs w:val="21"/>
              </w:rPr>
              <w:t>信号源自动切换及恢复功能</w:t>
            </w:r>
            <w:r>
              <w:rPr>
                <w:rFonts w:cs="Times New Roman"/>
                <w:szCs w:val="21"/>
              </w:rPr>
              <w:t xml:space="preserve">, </w:t>
            </w:r>
            <w:r>
              <w:rPr>
                <w:rFonts w:cs="Times New Roman"/>
                <w:szCs w:val="21"/>
              </w:rPr>
              <w:t>背光灯实时监控</w:t>
            </w:r>
            <w:r>
              <w:rPr>
                <w:rFonts w:cs="Times New Roman"/>
                <w:szCs w:val="21"/>
              </w:rPr>
              <w:t xml:space="preserve">, </w:t>
            </w:r>
            <w:r>
              <w:rPr>
                <w:rFonts w:cs="Times New Roman"/>
                <w:szCs w:val="21"/>
              </w:rPr>
              <w:t>防图像残留功能；</w:t>
            </w:r>
          </w:p>
          <w:p w:rsidR="00D75E74" w:rsidRDefault="004035B2">
            <w:pPr>
              <w:rPr>
                <w:rFonts w:cs="Times New Roman"/>
                <w:szCs w:val="21"/>
              </w:rPr>
            </w:pPr>
            <w:r>
              <w:rPr>
                <w:rFonts w:cs="Times New Roman"/>
                <w:szCs w:val="21"/>
              </w:rPr>
              <w:t>8</w:t>
            </w:r>
            <w:r>
              <w:rPr>
                <w:rFonts w:cs="Times New Roman"/>
                <w:szCs w:val="21"/>
              </w:rPr>
              <w:t>、内置温度传感器</w:t>
            </w:r>
            <w:r>
              <w:rPr>
                <w:rFonts w:cs="Times New Roman"/>
                <w:szCs w:val="21"/>
              </w:rPr>
              <w:t xml:space="preserve">, </w:t>
            </w:r>
            <w:r>
              <w:rPr>
                <w:rFonts w:cs="Times New Roman"/>
                <w:szCs w:val="21"/>
              </w:rPr>
              <w:t>具有良好驱动和散热设计，具备智能温控系统（智能调节风扇转速），支持</w:t>
            </w:r>
            <w:r>
              <w:rPr>
                <w:rFonts w:cs="Times New Roman"/>
                <w:szCs w:val="21"/>
              </w:rPr>
              <w:t>7*24</w:t>
            </w:r>
            <w:r>
              <w:rPr>
                <w:rFonts w:cs="Times New Roman"/>
                <w:szCs w:val="21"/>
              </w:rPr>
              <w:t>小时连续不间断应用；</w:t>
            </w:r>
          </w:p>
          <w:p w:rsidR="00D75E74" w:rsidRDefault="004035B2">
            <w:pPr>
              <w:rPr>
                <w:rFonts w:cs="Times New Roman"/>
                <w:szCs w:val="21"/>
              </w:rPr>
            </w:pPr>
            <w:r>
              <w:rPr>
                <w:rFonts w:cs="Times New Roman"/>
                <w:szCs w:val="21"/>
              </w:rPr>
              <w:t>9</w:t>
            </w:r>
            <w:r>
              <w:rPr>
                <w:rFonts w:cs="Times New Roman"/>
                <w:szCs w:val="21"/>
              </w:rPr>
              <w:t>、</w:t>
            </w:r>
            <w:r>
              <w:rPr>
                <w:rFonts w:cs="Times New Roman"/>
                <w:szCs w:val="21"/>
              </w:rPr>
              <w:t>LCD</w:t>
            </w:r>
            <w:r>
              <w:rPr>
                <w:rFonts w:cs="Times New Roman"/>
                <w:szCs w:val="21"/>
              </w:rPr>
              <w:t>显示单元可见光</w:t>
            </w:r>
            <w:r>
              <w:rPr>
                <w:rFonts w:cs="Times New Roman"/>
                <w:szCs w:val="21"/>
              </w:rPr>
              <w:t>透射比</w:t>
            </w:r>
            <w:r>
              <w:rPr>
                <w:rFonts w:cs="Times New Roman"/>
                <w:szCs w:val="21"/>
              </w:rPr>
              <w:t>≥89.89%</w:t>
            </w:r>
            <w:r>
              <w:rPr>
                <w:rFonts w:cs="Times New Roman"/>
                <w:szCs w:val="21"/>
              </w:rPr>
              <w:t>，因磨耗引起的雾度</w:t>
            </w:r>
            <w:r>
              <w:rPr>
                <w:rFonts w:cs="Times New Roman"/>
                <w:szCs w:val="21"/>
              </w:rPr>
              <w:t>≤1.3%</w:t>
            </w:r>
            <w:r>
              <w:rPr>
                <w:rFonts w:cs="Times New Roman"/>
                <w:szCs w:val="21"/>
              </w:rPr>
              <w:t>；</w:t>
            </w:r>
          </w:p>
          <w:p w:rsidR="00D75E74" w:rsidRDefault="004035B2">
            <w:pPr>
              <w:rPr>
                <w:rFonts w:cs="Times New Roman"/>
                <w:szCs w:val="21"/>
              </w:rPr>
            </w:pPr>
            <w:r>
              <w:rPr>
                <w:rFonts w:cs="Times New Roman"/>
                <w:szCs w:val="21"/>
              </w:rPr>
              <w:t>10</w:t>
            </w:r>
            <w:r>
              <w:rPr>
                <w:rFonts w:cs="Times New Roman"/>
                <w:szCs w:val="21"/>
              </w:rPr>
              <w:t>、</w:t>
            </w:r>
            <w:r>
              <w:rPr>
                <w:rFonts w:cs="Times New Roman"/>
                <w:szCs w:val="21"/>
              </w:rPr>
              <w:t>LCD</w:t>
            </w:r>
            <w:r>
              <w:rPr>
                <w:rFonts w:cs="Times New Roman"/>
                <w:szCs w:val="21"/>
              </w:rPr>
              <w:t>显示单元具备阔屏技术，在图像亮度调节过程中，</w:t>
            </w:r>
            <w:r>
              <w:rPr>
                <w:rFonts w:cs="Times New Roman"/>
                <w:szCs w:val="21"/>
              </w:rPr>
              <w:lastRenderedPageBreak/>
              <w:t>通过</w:t>
            </w:r>
            <w:r>
              <w:rPr>
                <w:rFonts w:cs="Times New Roman"/>
                <w:szCs w:val="21"/>
              </w:rPr>
              <w:t>Gamma</w:t>
            </w:r>
            <w:r>
              <w:rPr>
                <w:rFonts w:cs="Times New Roman"/>
                <w:szCs w:val="21"/>
              </w:rPr>
              <w:t>变化不丢失灰阶保证图像细节；</w:t>
            </w:r>
          </w:p>
          <w:p w:rsidR="00D75E74" w:rsidRDefault="004035B2">
            <w:pPr>
              <w:rPr>
                <w:rFonts w:cs="Times New Roman"/>
                <w:szCs w:val="21"/>
              </w:rPr>
            </w:pPr>
            <w:r>
              <w:rPr>
                <w:rFonts w:cs="Times New Roman"/>
                <w:szCs w:val="21"/>
              </w:rPr>
              <w:t>1</w:t>
            </w:r>
            <w:r>
              <w:rPr>
                <w:rFonts w:cs="Times New Roman" w:hint="eastAsia"/>
                <w:szCs w:val="21"/>
              </w:rPr>
              <w:t>1</w:t>
            </w:r>
            <w:r>
              <w:rPr>
                <w:rFonts w:cs="Times New Roman"/>
                <w:szCs w:val="21"/>
              </w:rPr>
              <w:t>、液晶拼接单元不造成对视网膜的蓝光危害；</w:t>
            </w:r>
          </w:p>
          <w:p w:rsidR="00D75E74" w:rsidRDefault="004035B2">
            <w:pPr>
              <w:rPr>
                <w:rFonts w:cs="Times New Roman"/>
                <w:szCs w:val="21"/>
              </w:rPr>
            </w:pPr>
            <w:r>
              <w:rPr>
                <w:rFonts w:cs="Times New Roman"/>
                <w:szCs w:val="21"/>
              </w:rPr>
              <w:t>1</w:t>
            </w:r>
            <w:r>
              <w:rPr>
                <w:rFonts w:cs="Times New Roman" w:hint="eastAsia"/>
                <w:szCs w:val="21"/>
              </w:rPr>
              <w:t>2</w:t>
            </w:r>
            <w:r>
              <w:rPr>
                <w:rFonts w:cs="Times New Roman"/>
                <w:szCs w:val="21"/>
              </w:rPr>
              <w:t>、液晶显示单元拼接安装后，拼接精度</w:t>
            </w:r>
            <w:r>
              <w:rPr>
                <w:rFonts w:cs="Times New Roman"/>
                <w:szCs w:val="21"/>
              </w:rPr>
              <w:t>≤0.2mm</w:t>
            </w:r>
            <w:r>
              <w:rPr>
                <w:rFonts w:cs="Times New Roman"/>
                <w:szCs w:val="21"/>
              </w:rPr>
              <w:t>；</w:t>
            </w:r>
          </w:p>
          <w:p w:rsidR="00D75E74" w:rsidRDefault="004035B2">
            <w:pPr>
              <w:rPr>
                <w:rFonts w:cs="Times New Roman"/>
                <w:szCs w:val="21"/>
              </w:rPr>
            </w:pPr>
            <w:r>
              <w:rPr>
                <w:rFonts w:cs="Times New Roman"/>
                <w:szCs w:val="21"/>
              </w:rPr>
              <w:t>1</w:t>
            </w:r>
            <w:r>
              <w:rPr>
                <w:rFonts w:cs="Times New Roman" w:hint="eastAsia"/>
                <w:szCs w:val="21"/>
              </w:rPr>
              <w:t>3</w:t>
            </w:r>
            <w:r>
              <w:rPr>
                <w:rFonts w:cs="Times New Roman" w:hint="eastAsia"/>
                <w:szCs w:val="21"/>
              </w:rPr>
              <w:t>、</w:t>
            </w:r>
            <w:r>
              <w:rPr>
                <w:rFonts w:cs="Times New Roman"/>
                <w:szCs w:val="21"/>
              </w:rPr>
              <w:t>定制结构支架及装饰。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拼接屏处理器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w:t>
            </w:r>
            <w:r>
              <w:rPr>
                <w:rFonts w:cs="Times New Roman"/>
                <w:szCs w:val="21"/>
              </w:rPr>
              <w:t>12</w:t>
            </w:r>
            <w:r>
              <w:rPr>
                <w:rFonts w:cs="Times New Roman"/>
                <w:szCs w:val="21"/>
              </w:rPr>
              <w:t>路</w:t>
            </w:r>
            <w:r>
              <w:rPr>
                <w:rFonts w:cs="Times New Roman"/>
                <w:szCs w:val="21"/>
              </w:rPr>
              <w:t>VGA</w:t>
            </w:r>
            <w:r>
              <w:rPr>
                <w:rFonts w:cs="Times New Roman"/>
                <w:szCs w:val="21"/>
              </w:rPr>
              <w:t>输入，</w:t>
            </w:r>
            <w:r>
              <w:rPr>
                <w:rFonts w:cs="Times New Roman"/>
                <w:szCs w:val="21"/>
              </w:rPr>
              <w:t>12</w:t>
            </w:r>
            <w:r>
              <w:rPr>
                <w:rFonts w:cs="Times New Roman"/>
                <w:szCs w:val="21"/>
              </w:rPr>
              <w:t>视频输入，</w:t>
            </w:r>
            <w:r>
              <w:rPr>
                <w:rFonts w:cs="Times New Roman"/>
                <w:szCs w:val="21"/>
              </w:rPr>
              <w:t>12</w:t>
            </w:r>
            <w:r>
              <w:rPr>
                <w:rFonts w:cs="Times New Roman"/>
                <w:szCs w:val="21"/>
              </w:rPr>
              <w:t>路</w:t>
            </w:r>
            <w:r>
              <w:rPr>
                <w:rFonts w:cs="Times New Roman"/>
                <w:szCs w:val="21"/>
              </w:rPr>
              <w:t>DVI</w:t>
            </w:r>
            <w:r>
              <w:rPr>
                <w:rFonts w:cs="Times New Roman"/>
                <w:szCs w:val="21"/>
              </w:rPr>
              <w:t>输出，可以跨屏漫游等；</w:t>
            </w:r>
          </w:p>
          <w:p w:rsidR="00D75E74" w:rsidRDefault="004035B2">
            <w:pPr>
              <w:rPr>
                <w:rFonts w:cs="Times New Roman"/>
                <w:szCs w:val="21"/>
              </w:rPr>
            </w:pPr>
            <w:r>
              <w:rPr>
                <w:rFonts w:cs="Times New Roman"/>
                <w:szCs w:val="21"/>
              </w:rPr>
              <w:t>2</w:t>
            </w:r>
            <w:r>
              <w:rPr>
                <w:rFonts w:cs="Times New Roman"/>
                <w:szCs w:val="21"/>
              </w:rPr>
              <w:t>、全硬件构架，无</w:t>
            </w:r>
            <w:r>
              <w:rPr>
                <w:rFonts w:cs="Times New Roman"/>
                <w:szCs w:val="21"/>
              </w:rPr>
              <w:t xml:space="preserve"> CPU </w:t>
            </w:r>
            <w:r>
              <w:rPr>
                <w:rFonts w:cs="Times New Roman"/>
                <w:szCs w:val="21"/>
              </w:rPr>
              <w:t>和操作系统，不需要操作系统支持；</w:t>
            </w:r>
          </w:p>
          <w:p w:rsidR="00D75E74" w:rsidRDefault="004035B2">
            <w:pPr>
              <w:rPr>
                <w:rFonts w:cs="Times New Roman"/>
                <w:szCs w:val="21"/>
              </w:rPr>
            </w:pPr>
            <w:r>
              <w:rPr>
                <w:rFonts w:cs="Times New Roman"/>
                <w:szCs w:val="21"/>
              </w:rPr>
              <w:t>3</w:t>
            </w:r>
            <w:r>
              <w:rPr>
                <w:rFonts w:cs="Times New Roman"/>
                <w:szCs w:val="21"/>
              </w:rPr>
              <w:t>、支持超高清图像输入，支持</w:t>
            </w:r>
            <w:r>
              <w:rPr>
                <w:rFonts w:cs="Times New Roman"/>
                <w:szCs w:val="21"/>
              </w:rPr>
              <w:t>4096x1536</w:t>
            </w:r>
            <w:r>
              <w:rPr>
                <w:rFonts w:cs="Times New Roman"/>
                <w:szCs w:val="21"/>
              </w:rPr>
              <w:t>、</w:t>
            </w:r>
            <w:r>
              <w:rPr>
                <w:rFonts w:cs="Times New Roman"/>
                <w:szCs w:val="21"/>
              </w:rPr>
              <w:t>2048x1024</w:t>
            </w:r>
            <w:r>
              <w:rPr>
                <w:rFonts w:cs="Times New Roman"/>
                <w:szCs w:val="21"/>
              </w:rPr>
              <w:t>、</w:t>
            </w:r>
            <w:r>
              <w:rPr>
                <w:rFonts w:cs="Times New Roman"/>
                <w:szCs w:val="21"/>
              </w:rPr>
              <w:t>3840x1600</w:t>
            </w:r>
            <w:r>
              <w:rPr>
                <w:rFonts w:cs="Times New Roman"/>
                <w:szCs w:val="21"/>
              </w:rPr>
              <w:t>等多种超高，特殊分辨率信号输入；</w:t>
            </w:r>
          </w:p>
          <w:p w:rsidR="00D75E74" w:rsidRDefault="004035B2">
            <w:pPr>
              <w:rPr>
                <w:rFonts w:cs="Times New Roman"/>
                <w:szCs w:val="21"/>
              </w:rPr>
            </w:pPr>
            <w:r>
              <w:rPr>
                <w:rFonts w:cs="Times New Roman"/>
                <w:szCs w:val="21"/>
              </w:rPr>
              <w:t>4</w:t>
            </w:r>
            <w:r>
              <w:rPr>
                <w:rFonts w:cs="Times New Roman"/>
                <w:szCs w:val="21"/>
              </w:rPr>
              <w:t>、上电即可工作，启动迅速，稳定性高，无病毒感染风险，安全性好，可接受频繁开关机；</w:t>
            </w:r>
          </w:p>
          <w:p w:rsidR="00D75E74" w:rsidRDefault="004035B2">
            <w:pPr>
              <w:rPr>
                <w:rFonts w:cs="Times New Roman"/>
                <w:szCs w:val="21"/>
              </w:rPr>
            </w:pPr>
            <w:r>
              <w:rPr>
                <w:rFonts w:cs="Times New Roman"/>
                <w:szCs w:val="21"/>
              </w:rPr>
              <w:t>5</w:t>
            </w:r>
            <w:r>
              <w:rPr>
                <w:rFonts w:cs="Times New Roman"/>
                <w:szCs w:val="21"/>
              </w:rPr>
              <w:t>、全模块化结构设计，支持板卡自由组合，便于组装、升级和维护；</w:t>
            </w:r>
          </w:p>
          <w:p w:rsidR="00D75E74" w:rsidRDefault="004035B2">
            <w:pPr>
              <w:rPr>
                <w:rFonts w:cs="Times New Roman"/>
                <w:szCs w:val="21"/>
              </w:rPr>
            </w:pPr>
            <w:r>
              <w:rPr>
                <w:rFonts w:cs="Times New Roman"/>
                <w:szCs w:val="21"/>
              </w:rPr>
              <w:t>6</w:t>
            </w:r>
            <w:r>
              <w:rPr>
                <w:rFonts w:cs="Times New Roman"/>
                <w:szCs w:val="21"/>
              </w:rPr>
              <w:t>、集成多种视频信号源种类：</w:t>
            </w:r>
            <w:r>
              <w:rPr>
                <w:rFonts w:cs="Times New Roman"/>
                <w:szCs w:val="21"/>
              </w:rPr>
              <w:t>RGB/VGA</w:t>
            </w:r>
            <w:r>
              <w:rPr>
                <w:rFonts w:cs="Times New Roman"/>
                <w:szCs w:val="21"/>
              </w:rPr>
              <w:t>、复合视频、</w:t>
            </w:r>
            <w:r>
              <w:rPr>
                <w:rFonts w:cs="Times New Roman"/>
                <w:szCs w:val="21"/>
              </w:rPr>
              <w:t>DVI</w:t>
            </w:r>
            <w:r>
              <w:rPr>
                <w:rFonts w:cs="Times New Roman"/>
                <w:szCs w:val="21"/>
              </w:rPr>
              <w:t>、</w:t>
            </w:r>
            <w:r>
              <w:rPr>
                <w:rFonts w:cs="Times New Roman"/>
                <w:szCs w:val="21"/>
              </w:rPr>
              <w:t>HDMI</w:t>
            </w:r>
            <w:r>
              <w:rPr>
                <w:rFonts w:cs="Times New Roman"/>
                <w:szCs w:val="21"/>
              </w:rPr>
              <w:t>、</w:t>
            </w:r>
            <w:r>
              <w:rPr>
                <w:rFonts w:cs="Times New Roman"/>
                <w:szCs w:val="21"/>
              </w:rPr>
              <w:t>YPbPr</w:t>
            </w:r>
            <w:r>
              <w:rPr>
                <w:rFonts w:cs="Times New Roman"/>
                <w:szCs w:val="21"/>
              </w:rPr>
              <w:t>、</w:t>
            </w:r>
            <w:r>
              <w:rPr>
                <w:rFonts w:cs="Times New Roman"/>
                <w:szCs w:val="21"/>
              </w:rPr>
              <w:t>SDI(SD-SDI</w:t>
            </w:r>
            <w:r>
              <w:rPr>
                <w:rFonts w:cs="Times New Roman"/>
                <w:szCs w:val="21"/>
              </w:rPr>
              <w:t>、</w:t>
            </w:r>
            <w:r>
              <w:rPr>
                <w:rFonts w:cs="Times New Roman"/>
                <w:szCs w:val="21"/>
              </w:rPr>
              <w:t>HD-SDI</w:t>
            </w:r>
            <w:r>
              <w:rPr>
                <w:rFonts w:cs="Times New Roman"/>
                <w:szCs w:val="21"/>
              </w:rPr>
              <w:t>、</w:t>
            </w:r>
            <w:r>
              <w:rPr>
                <w:rFonts w:cs="Times New Roman"/>
                <w:szCs w:val="21"/>
              </w:rPr>
              <w:t>3G-SDI)</w:t>
            </w:r>
            <w:r>
              <w:rPr>
                <w:rFonts w:cs="Times New Roman"/>
                <w:szCs w:val="21"/>
              </w:rPr>
              <w:t>等各种信号自由叠加。支持</w:t>
            </w:r>
            <w:r>
              <w:rPr>
                <w:rFonts w:cs="Times New Roman"/>
                <w:szCs w:val="21"/>
              </w:rPr>
              <w:t xml:space="preserve">HDCP1.3 </w:t>
            </w:r>
            <w:r>
              <w:rPr>
                <w:rFonts w:cs="Times New Roman"/>
                <w:szCs w:val="21"/>
              </w:rPr>
              <w:t>协议。</w:t>
            </w:r>
          </w:p>
          <w:p w:rsidR="00D75E74" w:rsidRDefault="004035B2">
            <w:pPr>
              <w:rPr>
                <w:rFonts w:cs="Times New Roman"/>
                <w:szCs w:val="21"/>
              </w:rPr>
            </w:pPr>
            <w:r>
              <w:rPr>
                <w:rFonts w:cs="Times New Roman"/>
                <w:szCs w:val="21"/>
              </w:rPr>
              <w:t>7</w:t>
            </w:r>
            <w:r>
              <w:rPr>
                <w:rFonts w:cs="Times New Roman"/>
                <w:szCs w:val="21"/>
              </w:rPr>
              <w:t>、设备支持双电源、双风扇冗余，支持根据各个板卡当前温度智能温控风扇转速；</w:t>
            </w:r>
          </w:p>
          <w:p w:rsidR="00D75E74" w:rsidRDefault="004035B2">
            <w:pPr>
              <w:rPr>
                <w:rFonts w:cs="Times New Roman"/>
                <w:szCs w:val="21"/>
              </w:rPr>
            </w:pPr>
            <w:r>
              <w:rPr>
                <w:rFonts w:cs="Times New Roman"/>
                <w:szCs w:val="21"/>
              </w:rPr>
              <w:t>8</w:t>
            </w:r>
            <w:r>
              <w:rPr>
                <w:rFonts w:cs="Times New Roman"/>
                <w:szCs w:val="21"/>
              </w:rPr>
              <w:t>、内置</w:t>
            </w:r>
            <w:r>
              <w:rPr>
                <w:rFonts w:cs="Times New Roman"/>
                <w:szCs w:val="21"/>
              </w:rPr>
              <w:t>2</w:t>
            </w:r>
            <w:r>
              <w:rPr>
                <w:rFonts w:cs="Times New Roman"/>
                <w:szCs w:val="21"/>
              </w:rPr>
              <w:t>个千兆网络接口，支持负载均衡，容错、多址，实时显示网络负载状态；</w:t>
            </w:r>
          </w:p>
          <w:p w:rsidR="00D75E74" w:rsidRDefault="004035B2">
            <w:pPr>
              <w:rPr>
                <w:rFonts w:cs="Times New Roman"/>
                <w:szCs w:val="21"/>
              </w:rPr>
            </w:pPr>
            <w:r>
              <w:rPr>
                <w:rFonts w:cs="Times New Roman"/>
                <w:szCs w:val="21"/>
              </w:rPr>
              <w:t>9</w:t>
            </w:r>
            <w:r>
              <w:rPr>
                <w:rFonts w:cs="Times New Roman"/>
                <w:szCs w:val="21"/>
              </w:rPr>
              <w:t>、主机自带至少</w:t>
            </w:r>
            <w:r>
              <w:rPr>
                <w:rFonts w:cs="Times New Roman"/>
                <w:szCs w:val="21"/>
              </w:rPr>
              <w:t>1</w:t>
            </w:r>
            <w:r>
              <w:rPr>
                <w:rFonts w:cs="Times New Roman"/>
                <w:szCs w:val="21"/>
              </w:rPr>
              <w:t>个</w:t>
            </w:r>
            <w:r>
              <w:rPr>
                <w:rFonts w:cs="Times New Roman"/>
                <w:szCs w:val="21"/>
              </w:rPr>
              <w:t>VGA</w:t>
            </w:r>
            <w:r>
              <w:rPr>
                <w:rFonts w:cs="Times New Roman"/>
                <w:szCs w:val="21"/>
              </w:rPr>
              <w:t>接口，</w:t>
            </w:r>
            <w:r>
              <w:rPr>
                <w:rFonts w:cs="Times New Roman"/>
                <w:szCs w:val="21"/>
              </w:rPr>
              <w:t>3</w:t>
            </w:r>
            <w:r>
              <w:rPr>
                <w:rFonts w:cs="Times New Roman"/>
                <w:szCs w:val="21"/>
              </w:rPr>
              <w:t>个</w:t>
            </w:r>
            <w:r>
              <w:rPr>
                <w:rFonts w:cs="Times New Roman"/>
                <w:szCs w:val="21"/>
              </w:rPr>
              <w:t>USB</w:t>
            </w:r>
            <w:r>
              <w:rPr>
                <w:rFonts w:cs="Times New Roman"/>
                <w:szCs w:val="21"/>
              </w:rPr>
              <w:t>接口，</w:t>
            </w:r>
            <w:r>
              <w:rPr>
                <w:rFonts w:cs="Times New Roman"/>
                <w:szCs w:val="21"/>
              </w:rPr>
              <w:t>4</w:t>
            </w:r>
            <w:r>
              <w:rPr>
                <w:rFonts w:cs="Times New Roman"/>
                <w:szCs w:val="21"/>
              </w:rPr>
              <w:t>个</w:t>
            </w:r>
            <w:r>
              <w:rPr>
                <w:rFonts w:cs="Times New Roman"/>
                <w:szCs w:val="21"/>
              </w:rPr>
              <w:t>RS232</w:t>
            </w:r>
            <w:r>
              <w:rPr>
                <w:rFonts w:cs="Times New Roman"/>
                <w:szCs w:val="21"/>
              </w:rPr>
              <w:t>，</w:t>
            </w:r>
            <w:r>
              <w:rPr>
                <w:rFonts w:cs="Times New Roman"/>
                <w:szCs w:val="21"/>
              </w:rPr>
              <w:t>1</w:t>
            </w:r>
            <w:r>
              <w:rPr>
                <w:rFonts w:cs="Times New Roman"/>
                <w:szCs w:val="21"/>
              </w:rPr>
              <w:t>个</w:t>
            </w:r>
            <w:r>
              <w:rPr>
                <w:rFonts w:cs="Times New Roman"/>
                <w:szCs w:val="21"/>
              </w:rPr>
              <w:t>RS485</w:t>
            </w:r>
            <w:r>
              <w:rPr>
                <w:rFonts w:cs="Times New Roman"/>
                <w:szCs w:val="21"/>
              </w:rPr>
              <w:t>，</w:t>
            </w:r>
            <w:r>
              <w:rPr>
                <w:rFonts w:cs="Times New Roman"/>
                <w:szCs w:val="21"/>
              </w:rPr>
              <w:t>1</w:t>
            </w:r>
            <w:r>
              <w:rPr>
                <w:rFonts w:cs="Times New Roman"/>
                <w:szCs w:val="21"/>
              </w:rPr>
              <w:t>路音频输入和</w:t>
            </w:r>
            <w:r>
              <w:rPr>
                <w:rFonts w:cs="Times New Roman"/>
                <w:szCs w:val="21"/>
              </w:rPr>
              <w:t>1</w:t>
            </w:r>
            <w:r>
              <w:rPr>
                <w:rFonts w:cs="Times New Roman"/>
                <w:szCs w:val="21"/>
              </w:rPr>
              <w:t>路音频输出接口。</w:t>
            </w:r>
          </w:p>
          <w:p w:rsidR="00D75E74" w:rsidRDefault="004035B2">
            <w:pPr>
              <w:rPr>
                <w:rFonts w:cs="Times New Roman"/>
                <w:szCs w:val="21"/>
              </w:rPr>
            </w:pPr>
            <w:r>
              <w:rPr>
                <w:rFonts w:cs="Times New Roman"/>
                <w:szCs w:val="21"/>
              </w:rPr>
              <w:t>10</w:t>
            </w:r>
            <w:r>
              <w:rPr>
                <w:rFonts w:cs="Times New Roman"/>
                <w:szCs w:val="21"/>
              </w:rPr>
              <w:t>、单机至少支持</w:t>
            </w:r>
            <w:r>
              <w:rPr>
                <w:rFonts w:cs="Times New Roman"/>
                <w:szCs w:val="21"/>
              </w:rPr>
              <w:t>72</w:t>
            </w:r>
            <w:r>
              <w:rPr>
                <w:rFonts w:cs="Times New Roman"/>
                <w:szCs w:val="21"/>
              </w:rPr>
              <w:t>块拼接屏拼接。</w:t>
            </w:r>
          </w:p>
          <w:p w:rsidR="00D75E74" w:rsidRDefault="004035B2">
            <w:pPr>
              <w:rPr>
                <w:rFonts w:cs="Times New Roman"/>
                <w:szCs w:val="21"/>
              </w:rPr>
            </w:pPr>
            <w:r>
              <w:rPr>
                <w:rFonts w:cs="Times New Roman"/>
                <w:szCs w:val="21"/>
              </w:rPr>
              <w:t>11</w:t>
            </w:r>
            <w:r>
              <w:rPr>
                <w:rFonts w:cs="Times New Roman"/>
                <w:szCs w:val="21"/>
              </w:rPr>
              <w:t>、设备支持</w:t>
            </w:r>
            <w:r>
              <w:rPr>
                <w:rFonts w:cs="Times New Roman"/>
                <w:szCs w:val="21"/>
              </w:rPr>
              <w:t>MJPEG/MPEG4/H.264/ H.265/SVAC</w:t>
            </w:r>
            <w:r>
              <w:rPr>
                <w:rFonts w:cs="Times New Roman"/>
                <w:szCs w:val="21"/>
              </w:rPr>
              <w:t>视频格式解码，支持主码流、辅码流、自定义分辨率的智能拉流和自动进行切换，根据网络质量，支持实时</w:t>
            </w:r>
            <w:r>
              <w:rPr>
                <w:rFonts w:cs="Times New Roman"/>
                <w:szCs w:val="21"/>
              </w:rPr>
              <w:t>/</w:t>
            </w:r>
            <w:r>
              <w:rPr>
                <w:rFonts w:cs="Times New Roman"/>
                <w:szCs w:val="21"/>
              </w:rPr>
              <w:t>流畅的解码策略调节。</w:t>
            </w:r>
          </w:p>
          <w:p w:rsidR="00D75E74" w:rsidRDefault="004035B2">
            <w:pPr>
              <w:rPr>
                <w:rFonts w:cs="Times New Roman"/>
                <w:szCs w:val="21"/>
              </w:rPr>
            </w:pPr>
            <w:r>
              <w:rPr>
                <w:rFonts w:cs="Times New Roman"/>
                <w:szCs w:val="21"/>
              </w:rPr>
              <w:t>12</w:t>
            </w:r>
            <w:r>
              <w:rPr>
                <w:rFonts w:cs="Times New Roman"/>
                <w:szCs w:val="21"/>
              </w:rPr>
              <w:t>、输出业务板卡支持</w:t>
            </w:r>
            <w:r>
              <w:rPr>
                <w:rFonts w:cs="Times New Roman"/>
                <w:szCs w:val="21"/>
              </w:rPr>
              <w:t>DVI</w:t>
            </w:r>
            <w:r>
              <w:rPr>
                <w:rFonts w:cs="Times New Roman"/>
                <w:szCs w:val="21"/>
              </w:rPr>
              <w:t>、</w:t>
            </w:r>
            <w:r>
              <w:rPr>
                <w:rFonts w:cs="Times New Roman"/>
                <w:szCs w:val="21"/>
              </w:rPr>
              <w:t>HDMI</w:t>
            </w:r>
            <w:r>
              <w:rPr>
                <w:rFonts w:cs="Times New Roman"/>
                <w:szCs w:val="21"/>
              </w:rPr>
              <w:t>、</w:t>
            </w:r>
            <w:r>
              <w:rPr>
                <w:rFonts w:cs="Times New Roman"/>
                <w:szCs w:val="21"/>
              </w:rPr>
              <w:t>HD-SDI</w:t>
            </w:r>
            <w:r>
              <w:rPr>
                <w:rFonts w:cs="Times New Roman"/>
                <w:szCs w:val="21"/>
              </w:rPr>
              <w:t>、</w:t>
            </w:r>
            <w:r>
              <w:rPr>
                <w:rFonts w:cs="Times New Roman"/>
                <w:szCs w:val="21"/>
              </w:rPr>
              <w:t>3G-SDI</w:t>
            </w:r>
            <w:r>
              <w:rPr>
                <w:rFonts w:cs="Times New Roman"/>
                <w:szCs w:val="21"/>
              </w:rPr>
              <w:t>等接口，支持</w:t>
            </w:r>
            <w:r>
              <w:rPr>
                <w:rFonts w:cs="Times New Roman"/>
                <w:szCs w:val="21"/>
              </w:rPr>
              <w:t>1280*720</w:t>
            </w:r>
            <w:r>
              <w:rPr>
                <w:rFonts w:cs="Times New Roman"/>
                <w:szCs w:val="21"/>
              </w:rPr>
              <w:t>（</w:t>
            </w:r>
            <w:r>
              <w:rPr>
                <w:rFonts w:cs="Times New Roman"/>
                <w:szCs w:val="21"/>
              </w:rPr>
              <w:t>60Hz</w:t>
            </w:r>
            <w:r>
              <w:rPr>
                <w:rFonts w:cs="Times New Roman"/>
                <w:szCs w:val="21"/>
              </w:rPr>
              <w:t>）、</w:t>
            </w:r>
            <w:r>
              <w:rPr>
                <w:rFonts w:cs="Times New Roman"/>
                <w:szCs w:val="21"/>
              </w:rPr>
              <w:t>1024*768</w:t>
            </w:r>
            <w:r>
              <w:rPr>
                <w:rFonts w:cs="Times New Roman"/>
                <w:szCs w:val="21"/>
              </w:rPr>
              <w:t>（</w:t>
            </w:r>
            <w:r>
              <w:rPr>
                <w:rFonts w:cs="Times New Roman"/>
                <w:szCs w:val="21"/>
              </w:rPr>
              <w:t>60Hz</w:t>
            </w:r>
            <w:r>
              <w:rPr>
                <w:rFonts w:cs="Times New Roman"/>
                <w:szCs w:val="21"/>
              </w:rPr>
              <w:t>）、</w:t>
            </w:r>
            <w:r>
              <w:rPr>
                <w:rFonts w:cs="Times New Roman"/>
                <w:szCs w:val="21"/>
              </w:rPr>
              <w:t>1366*768</w:t>
            </w:r>
            <w:r>
              <w:rPr>
                <w:rFonts w:cs="Times New Roman"/>
                <w:szCs w:val="21"/>
              </w:rPr>
              <w:t>（</w:t>
            </w:r>
            <w:r>
              <w:rPr>
                <w:rFonts w:cs="Times New Roman"/>
                <w:szCs w:val="21"/>
              </w:rPr>
              <w:t>60Hz</w:t>
            </w:r>
            <w:r>
              <w:rPr>
                <w:rFonts w:cs="Times New Roman"/>
                <w:szCs w:val="21"/>
              </w:rPr>
              <w:t>）、</w:t>
            </w:r>
            <w:r>
              <w:rPr>
                <w:rFonts w:cs="Times New Roman"/>
                <w:szCs w:val="21"/>
              </w:rPr>
              <w:t>1280*1024</w:t>
            </w:r>
            <w:r>
              <w:rPr>
                <w:rFonts w:cs="Times New Roman"/>
                <w:szCs w:val="21"/>
              </w:rPr>
              <w:t>（</w:t>
            </w:r>
            <w:r>
              <w:rPr>
                <w:rFonts w:cs="Times New Roman"/>
                <w:szCs w:val="21"/>
              </w:rPr>
              <w:t>60Hz</w:t>
            </w:r>
            <w:r>
              <w:rPr>
                <w:rFonts w:cs="Times New Roman"/>
                <w:szCs w:val="21"/>
              </w:rPr>
              <w:t>）、</w:t>
            </w:r>
            <w:r>
              <w:rPr>
                <w:rFonts w:cs="Times New Roman"/>
                <w:szCs w:val="21"/>
              </w:rPr>
              <w:t>1920*1080</w:t>
            </w:r>
            <w:r>
              <w:rPr>
                <w:rFonts w:cs="Times New Roman"/>
                <w:szCs w:val="21"/>
              </w:rPr>
              <w:t>（</w:t>
            </w:r>
            <w:r>
              <w:rPr>
                <w:rFonts w:cs="Times New Roman"/>
                <w:szCs w:val="21"/>
              </w:rPr>
              <w:t>60Hz</w:t>
            </w:r>
            <w:r>
              <w:rPr>
                <w:rFonts w:cs="Times New Roman"/>
                <w:szCs w:val="21"/>
              </w:rPr>
              <w:t>）、</w:t>
            </w:r>
            <w:r>
              <w:rPr>
                <w:rFonts w:cs="Times New Roman"/>
                <w:szCs w:val="21"/>
              </w:rPr>
              <w:t>1600*1200</w:t>
            </w:r>
            <w:r>
              <w:rPr>
                <w:rFonts w:cs="Times New Roman"/>
                <w:szCs w:val="21"/>
              </w:rPr>
              <w:t>（</w:t>
            </w:r>
            <w:r>
              <w:rPr>
                <w:rFonts w:cs="Times New Roman"/>
                <w:szCs w:val="21"/>
              </w:rPr>
              <w:t>60Hz</w:t>
            </w:r>
            <w:r>
              <w:rPr>
                <w:rFonts w:cs="Times New Roman"/>
                <w:szCs w:val="21"/>
              </w:rPr>
              <w:t>）、</w:t>
            </w:r>
            <w:r>
              <w:rPr>
                <w:rFonts w:cs="Times New Roman"/>
                <w:szCs w:val="21"/>
              </w:rPr>
              <w:t>1920*1200</w:t>
            </w:r>
            <w:r>
              <w:rPr>
                <w:rFonts w:cs="Times New Roman"/>
                <w:szCs w:val="21"/>
              </w:rPr>
              <w:t>（</w:t>
            </w:r>
            <w:r>
              <w:rPr>
                <w:rFonts w:cs="Times New Roman"/>
                <w:szCs w:val="21"/>
              </w:rPr>
              <w:t>60Hz</w:t>
            </w:r>
            <w:r>
              <w:rPr>
                <w:rFonts w:cs="Times New Roman"/>
                <w:szCs w:val="21"/>
              </w:rPr>
              <w:t>）、</w:t>
            </w:r>
            <w:r>
              <w:rPr>
                <w:rFonts w:cs="Times New Roman"/>
                <w:szCs w:val="21"/>
              </w:rPr>
              <w:t>3840*2160</w:t>
            </w:r>
            <w:r>
              <w:rPr>
                <w:rFonts w:cs="Times New Roman"/>
                <w:szCs w:val="21"/>
              </w:rPr>
              <w:t>（</w:t>
            </w:r>
            <w:r>
              <w:rPr>
                <w:rFonts w:cs="Times New Roman"/>
                <w:szCs w:val="21"/>
              </w:rPr>
              <w:t>30Hz</w:t>
            </w:r>
            <w:r>
              <w:rPr>
                <w:rFonts w:cs="Times New Roman"/>
                <w:szCs w:val="21"/>
              </w:rPr>
              <w:t>）等分辨率输出或</w:t>
            </w:r>
            <w:r>
              <w:rPr>
                <w:rFonts w:cs="Times New Roman"/>
                <w:szCs w:val="21"/>
              </w:rPr>
              <w:t>1920*1200</w:t>
            </w:r>
            <w:r>
              <w:rPr>
                <w:rFonts w:cs="Times New Roman"/>
                <w:szCs w:val="21"/>
              </w:rPr>
              <w:t>以下分辨率自定义输出。</w:t>
            </w:r>
          </w:p>
          <w:p w:rsidR="00D75E74" w:rsidRDefault="004035B2">
            <w:pPr>
              <w:rPr>
                <w:rFonts w:cs="Times New Roman"/>
                <w:szCs w:val="21"/>
              </w:rPr>
            </w:pPr>
            <w:r>
              <w:rPr>
                <w:rFonts w:cs="Times New Roman"/>
                <w:szCs w:val="21"/>
              </w:rPr>
              <w:t>13</w:t>
            </w:r>
            <w:r>
              <w:rPr>
                <w:rFonts w:cs="Times New Roman"/>
                <w:szCs w:val="21"/>
              </w:rPr>
              <w:t>、设备支持任意开窗功能，单屏支持</w:t>
            </w:r>
            <w:r>
              <w:rPr>
                <w:rFonts w:cs="Times New Roman"/>
                <w:szCs w:val="21"/>
              </w:rPr>
              <w:t>1/4/9/16/32</w:t>
            </w:r>
            <w:r>
              <w:rPr>
                <w:rFonts w:cs="Times New Roman"/>
                <w:szCs w:val="21"/>
              </w:rPr>
              <w:t>或者按照</w:t>
            </w:r>
            <w:r>
              <w:rPr>
                <w:rFonts w:cs="Times New Roman"/>
                <w:szCs w:val="21"/>
              </w:rPr>
              <w:t>N*M(N</w:t>
            </w:r>
            <w:r>
              <w:rPr>
                <w:rFonts w:cs="Times New Roman"/>
                <w:szCs w:val="21"/>
              </w:rPr>
              <w:t>和</w:t>
            </w:r>
            <w:r>
              <w:rPr>
                <w:rFonts w:cs="Times New Roman"/>
                <w:szCs w:val="21"/>
              </w:rPr>
              <w:t>M</w:t>
            </w:r>
            <w:r>
              <w:rPr>
                <w:rFonts w:cs="Times New Roman"/>
                <w:szCs w:val="21"/>
              </w:rPr>
              <w:t>为整数，</w:t>
            </w:r>
            <w:r>
              <w:rPr>
                <w:rFonts w:cs="Times New Roman"/>
                <w:szCs w:val="21"/>
              </w:rPr>
              <w:t xml:space="preserve"> N*M≤32)</w:t>
            </w:r>
            <w:r>
              <w:rPr>
                <w:rFonts w:cs="Times New Roman"/>
                <w:szCs w:val="21"/>
              </w:rPr>
              <w:t>画面分割显示。</w:t>
            </w:r>
          </w:p>
          <w:p w:rsidR="00D75E74" w:rsidRDefault="004035B2">
            <w:pPr>
              <w:rPr>
                <w:rFonts w:cs="Times New Roman"/>
                <w:szCs w:val="21"/>
              </w:rPr>
            </w:pPr>
            <w:r>
              <w:rPr>
                <w:rFonts w:cs="Times New Roman"/>
                <w:szCs w:val="21"/>
              </w:rPr>
              <w:t>14</w:t>
            </w:r>
            <w:r>
              <w:rPr>
                <w:rFonts w:cs="Times New Roman"/>
                <w:szCs w:val="21"/>
              </w:rPr>
              <w:t>、支持</w:t>
            </w:r>
            <w:r>
              <w:rPr>
                <w:rFonts w:cs="Times New Roman"/>
                <w:szCs w:val="21"/>
              </w:rPr>
              <w:t>手动切换和自动轮巡预案功能，预案自动或者手动切换时间小于</w:t>
            </w:r>
            <w:r>
              <w:rPr>
                <w:rFonts w:cs="Times New Roman"/>
                <w:szCs w:val="21"/>
              </w:rPr>
              <w:t>20ms</w:t>
            </w:r>
            <w:r>
              <w:rPr>
                <w:rFonts w:cs="Times New Roman"/>
                <w:szCs w:val="21"/>
              </w:rPr>
              <w:t>，切换过程中无花屏，无黑场，支持多预案定时轮巡，轮巡时间间隔、轮训数量可以任意配置，每个电视墙最大支持</w:t>
            </w:r>
            <w:r>
              <w:rPr>
                <w:rFonts w:cs="Times New Roman"/>
                <w:szCs w:val="21"/>
              </w:rPr>
              <w:t>30</w:t>
            </w:r>
            <w:r>
              <w:rPr>
                <w:rFonts w:cs="Times New Roman"/>
                <w:szCs w:val="21"/>
              </w:rPr>
              <w:t>个预案场景保存、轮巡。</w:t>
            </w:r>
          </w:p>
          <w:p w:rsidR="00D75E74" w:rsidRDefault="004035B2">
            <w:pPr>
              <w:rPr>
                <w:rFonts w:cs="Times New Roman"/>
                <w:szCs w:val="21"/>
              </w:rPr>
            </w:pPr>
            <w:r>
              <w:rPr>
                <w:rFonts w:cs="Times New Roman"/>
                <w:szCs w:val="21"/>
              </w:rPr>
              <w:t>15</w:t>
            </w:r>
            <w:r>
              <w:rPr>
                <w:rFonts w:cs="Times New Roman"/>
                <w:szCs w:val="21"/>
              </w:rPr>
              <w:t>、设备支持在</w:t>
            </w:r>
            <w:r>
              <w:rPr>
                <w:rFonts w:cs="Times New Roman"/>
                <w:szCs w:val="21"/>
              </w:rPr>
              <w:t>C/S</w:t>
            </w:r>
            <w:r>
              <w:rPr>
                <w:rFonts w:cs="Times New Roman"/>
                <w:szCs w:val="21"/>
              </w:rPr>
              <w:t>、</w:t>
            </w:r>
            <w:r>
              <w:rPr>
                <w:rFonts w:cs="Times New Roman"/>
                <w:szCs w:val="21"/>
              </w:rPr>
              <w:t>B/S</w:t>
            </w:r>
            <w:r>
              <w:rPr>
                <w:rFonts w:cs="Times New Roman"/>
                <w:szCs w:val="21"/>
              </w:rPr>
              <w:t>、</w:t>
            </w:r>
            <w:r>
              <w:rPr>
                <w:rFonts w:cs="Times New Roman"/>
                <w:szCs w:val="21"/>
              </w:rPr>
              <w:t>IPAD</w:t>
            </w:r>
            <w:r>
              <w:rPr>
                <w:rFonts w:cs="Times New Roman"/>
                <w:szCs w:val="21"/>
              </w:rPr>
              <w:t>上进行预监回显展示，支持任意一路信号源传送至客户端</w:t>
            </w:r>
            <w:r>
              <w:rPr>
                <w:rFonts w:cs="Times New Roman"/>
                <w:szCs w:val="21"/>
              </w:rPr>
              <w:t>,</w:t>
            </w:r>
            <w:r>
              <w:rPr>
                <w:rFonts w:cs="Times New Roman"/>
                <w:szCs w:val="21"/>
              </w:rPr>
              <w:t>从操作界面上显示该路信号，并且不需要独立配置回显卡；支持从客户端操作界面上，实</w:t>
            </w:r>
            <w:r>
              <w:rPr>
                <w:rFonts w:cs="Times New Roman"/>
                <w:szCs w:val="21"/>
              </w:rPr>
              <w:lastRenderedPageBreak/>
              <w:t>时显示经拼接器处理后上屏显示的画面，同时处理的视频可达到</w:t>
            </w:r>
            <w:r>
              <w:rPr>
                <w:rFonts w:cs="Times New Roman"/>
                <w:szCs w:val="21"/>
              </w:rPr>
              <w:t>40</w:t>
            </w:r>
            <w:r>
              <w:rPr>
                <w:rFonts w:cs="Times New Roman"/>
                <w:szCs w:val="21"/>
              </w:rPr>
              <w:t>路。</w:t>
            </w:r>
          </w:p>
          <w:p w:rsidR="00D75E74" w:rsidRDefault="004035B2">
            <w:pPr>
              <w:rPr>
                <w:rFonts w:cs="Times New Roman"/>
                <w:szCs w:val="21"/>
              </w:rPr>
            </w:pPr>
            <w:r>
              <w:rPr>
                <w:rFonts w:cs="Times New Roman"/>
                <w:szCs w:val="21"/>
              </w:rPr>
              <w:t>16</w:t>
            </w:r>
            <w:r>
              <w:rPr>
                <w:rFonts w:cs="Times New Roman"/>
                <w:szCs w:val="21"/>
              </w:rPr>
              <w:t>、支持跨屏拼接、漫游、图层叠加功能，支持任意一路信号可在整屏的任意位置漫游、缩</w:t>
            </w:r>
            <w:r>
              <w:rPr>
                <w:rFonts w:cs="Times New Roman"/>
                <w:szCs w:val="21"/>
              </w:rPr>
              <w:t>放、叠加显示，并且图层可达</w:t>
            </w:r>
            <w:r>
              <w:rPr>
                <w:rFonts w:cs="Times New Roman"/>
                <w:szCs w:val="21"/>
              </w:rPr>
              <w:t>35</w:t>
            </w:r>
            <w:r>
              <w:rPr>
                <w:rFonts w:cs="Times New Roman"/>
                <w:szCs w:val="21"/>
              </w:rPr>
              <w:t>层。</w:t>
            </w:r>
          </w:p>
          <w:p w:rsidR="00D75E74" w:rsidRDefault="004035B2">
            <w:pPr>
              <w:rPr>
                <w:rFonts w:cs="Times New Roman"/>
                <w:szCs w:val="21"/>
              </w:rPr>
            </w:pPr>
            <w:r>
              <w:rPr>
                <w:rFonts w:cs="Times New Roman"/>
                <w:szCs w:val="21"/>
              </w:rPr>
              <w:t>17</w:t>
            </w:r>
            <w:r>
              <w:rPr>
                <w:rFonts w:cs="Times New Roman"/>
                <w:szCs w:val="21"/>
              </w:rPr>
              <w:t>、支持高清点对点底图显示，可通过多个屏幕显示一幅超高清分辨率图片，最大支持</w:t>
            </w:r>
            <w:r>
              <w:rPr>
                <w:rFonts w:cs="Times New Roman"/>
                <w:szCs w:val="21"/>
              </w:rPr>
              <w:t>19200x8640</w:t>
            </w:r>
            <w:r>
              <w:rPr>
                <w:rFonts w:cs="Times New Roman"/>
                <w:szCs w:val="21"/>
              </w:rPr>
              <w:t>分辨率。</w:t>
            </w:r>
          </w:p>
          <w:p w:rsidR="00D75E74" w:rsidRDefault="004035B2">
            <w:pPr>
              <w:rPr>
                <w:rFonts w:cs="Times New Roman"/>
                <w:szCs w:val="21"/>
              </w:rPr>
            </w:pPr>
            <w:r>
              <w:rPr>
                <w:rFonts w:cs="Times New Roman"/>
                <w:szCs w:val="21"/>
              </w:rPr>
              <w:t>18</w:t>
            </w:r>
            <w:r>
              <w:rPr>
                <w:rFonts w:cs="Times New Roman"/>
                <w:szCs w:val="21"/>
              </w:rPr>
              <w:t>、支持通过网络将单台计算机桌面任何自定义区域映像采集上墙，支持</w:t>
            </w:r>
            <w:r>
              <w:rPr>
                <w:rFonts w:cs="Times New Roman"/>
                <w:szCs w:val="21"/>
              </w:rPr>
              <w:t>4K</w:t>
            </w:r>
            <w:r>
              <w:rPr>
                <w:rFonts w:cs="Times New Roman"/>
                <w:szCs w:val="21"/>
              </w:rPr>
              <w:t>及以下分辨率采集，支持</w:t>
            </w:r>
            <w:r>
              <w:rPr>
                <w:rFonts w:cs="Times New Roman"/>
                <w:szCs w:val="21"/>
              </w:rPr>
              <w:t>60fps</w:t>
            </w:r>
            <w:r>
              <w:rPr>
                <w:rFonts w:cs="Times New Roman"/>
                <w:szCs w:val="21"/>
              </w:rPr>
              <w:t>及以下帧率，跨屏融合同步显示。支持多类型和多任务的桌面数据采集上墙。</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LED</w:t>
            </w:r>
            <w:r>
              <w:rPr>
                <w:rFonts w:cs="Times New Roman" w:hint="eastAsia"/>
                <w:szCs w:val="21"/>
              </w:rPr>
              <w:t>显示屏</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Φ</w:t>
            </w:r>
            <w:r>
              <w:rPr>
                <w:rFonts w:cs="Times New Roman" w:hint="eastAsia"/>
                <w:szCs w:val="21"/>
              </w:rPr>
              <w:t>5mm</w:t>
            </w:r>
            <w:r>
              <w:rPr>
                <w:rFonts w:cs="Times New Roman" w:hint="eastAsia"/>
                <w:szCs w:val="21"/>
              </w:rPr>
              <w:t>单红色显示条屏</w:t>
            </w:r>
            <w:r>
              <w:rPr>
                <w:rFonts w:cs="Times New Roman" w:hint="eastAsia"/>
                <w:szCs w:val="21"/>
              </w:rPr>
              <w:t>1</w:t>
            </w:r>
            <w:r>
              <w:rPr>
                <w:rFonts w:cs="Times New Roman" w:hint="eastAsia"/>
                <w:szCs w:val="21"/>
              </w:rPr>
              <w:t>块，</w:t>
            </w:r>
            <w:r>
              <w:rPr>
                <w:rFonts w:cs="Times New Roman" w:hint="eastAsia"/>
                <w:szCs w:val="21"/>
              </w:rPr>
              <w:t>5856*244mm</w:t>
            </w:r>
            <w:r>
              <w:rPr>
                <w:rFonts w:cs="Times New Roman" w:hint="eastAsia"/>
                <w:szCs w:val="21"/>
              </w:rPr>
              <w:t>（按照实际尺寸调整）；</w:t>
            </w:r>
          </w:p>
          <w:p w:rsidR="00D75E74" w:rsidRDefault="004035B2">
            <w:pPr>
              <w:rPr>
                <w:rFonts w:cs="Times New Roman"/>
                <w:szCs w:val="21"/>
              </w:rPr>
            </w:pPr>
            <w:r>
              <w:rPr>
                <w:rFonts w:cs="Times New Roman" w:hint="eastAsia"/>
                <w:szCs w:val="21"/>
              </w:rPr>
              <w:t>Φ</w:t>
            </w:r>
            <w:r>
              <w:rPr>
                <w:rFonts w:cs="Times New Roman" w:hint="eastAsia"/>
                <w:szCs w:val="21"/>
              </w:rPr>
              <w:t>3.75mm</w:t>
            </w:r>
            <w:r>
              <w:rPr>
                <w:rFonts w:cs="Times New Roman" w:hint="eastAsia"/>
                <w:szCs w:val="21"/>
              </w:rPr>
              <w:t>双基色块屏</w:t>
            </w:r>
            <w:r>
              <w:rPr>
                <w:rFonts w:cs="Times New Roman" w:hint="eastAsia"/>
                <w:szCs w:val="21"/>
              </w:rPr>
              <w:t>2</w:t>
            </w:r>
            <w:r>
              <w:rPr>
                <w:rFonts w:cs="Times New Roman" w:hint="eastAsia"/>
                <w:szCs w:val="21"/>
              </w:rPr>
              <w:t>块，</w:t>
            </w:r>
            <w:r>
              <w:rPr>
                <w:rFonts w:cs="Times New Roman" w:hint="eastAsia"/>
                <w:szCs w:val="21"/>
              </w:rPr>
              <w:t>1672*912mm</w:t>
            </w:r>
            <w:r>
              <w:rPr>
                <w:rFonts w:cs="Times New Roman" w:hint="eastAsia"/>
                <w:szCs w:val="21"/>
              </w:rPr>
              <w:t>（按照实际尺寸调整）；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6</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拼接屏及</w:t>
            </w:r>
          </w:p>
          <w:p w:rsidR="00D75E74" w:rsidRDefault="004035B2">
            <w:pPr>
              <w:rPr>
                <w:rFonts w:cs="Times New Roman"/>
                <w:szCs w:val="21"/>
              </w:rPr>
            </w:pPr>
            <w:r>
              <w:rPr>
                <w:rFonts w:cs="Times New Roman" w:hint="eastAsia"/>
                <w:szCs w:val="21"/>
              </w:rPr>
              <w:t>LED</w:t>
            </w:r>
            <w:r>
              <w:rPr>
                <w:rFonts w:cs="Times New Roman" w:hint="eastAsia"/>
                <w:szCs w:val="21"/>
              </w:rPr>
              <w:t>控制管理软件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w:t>
            </w:r>
            <w:r>
              <w:rPr>
                <w:rFonts w:cs="Times New Roman"/>
                <w:szCs w:val="21"/>
              </w:rPr>
              <w:t>窗口管理</w:t>
            </w:r>
            <w:r>
              <w:rPr>
                <w:rFonts w:cs="Times New Roman" w:hint="eastAsia"/>
                <w:szCs w:val="21"/>
              </w:rPr>
              <w:t>功能：支持</w:t>
            </w:r>
            <w:r>
              <w:rPr>
                <w:rFonts w:cs="Times New Roman"/>
                <w:szCs w:val="21"/>
              </w:rPr>
              <w:t>单屏显示、跨屏显示、全屏显示等多样化的显示</w:t>
            </w:r>
            <w:r>
              <w:rPr>
                <w:rFonts w:cs="Times New Roman" w:hint="eastAsia"/>
                <w:szCs w:val="21"/>
              </w:rPr>
              <w:t>，任意图像缩放、漫游、叠加等功能；</w:t>
            </w:r>
          </w:p>
          <w:p w:rsidR="00D75E74" w:rsidRDefault="004035B2">
            <w:pPr>
              <w:rPr>
                <w:rFonts w:cs="Times New Roman"/>
                <w:szCs w:val="21"/>
              </w:rPr>
            </w:pPr>
            <w:r>
              <w:rPr>
                <w:rFonts w:cs="Times New Roman" w:hint="eastAsia"/>
                <w:szCs w:val="21"/>
              </w:rPr>
              <w:t>2</w:t>
            </w:r>
            <w:r>
              <w:rPr>
                <w:rFonts w:cs="Times New Roman" w:hint="eastAsia"/>
                <w:szCs w:val="21"/>
              </w:rPr>
              <w:t>、</w:t>
            </w:r>
            <w:r>
              <w:rPr>
                <w:rFonts w:cs="Times New Roman"/>
                <w:szCs w:val="21"/>
              </w:rPr>
              <w:t>自动图像识别功能，具有信号自动识别重建功能</w:t>
            </w:r>
            <w:r>
              <w:rPr>
                <w:rFonts w:cs="Times New Roman" w:hint="eastAsia"/>
                <w:szCs w:val="21"/>
              </w:rPr>
              <w:t>；</w:t>
            </w:r>
          </w:p>
          <w:p w:rsidR="00D75E74" w:rsidRDefault="004035B2">
            <w:pPr>
              <w:rPr>
                <w:rFonts w:cs="Times New Roman"/>
                <w:szCs w:val="21"/>
              </w:rPr>
            </w:pPr>
            <w:r>
              <w:rPr>
                <w:rFonts w:cs="Times New Roman" w:hint="eastAsia"/>
                <w:szCs w:val="21"/>
              </w:rPr>
              <w:t>3</w:t>
            </w:r>
            <w:r>
              <w:rPr>
                <w:rFonts w:cs="Times New Roman" w:hint="eastAsia"/>
                <w:szCs w:val="21"/>
              </w:rPr>
              <w:t>、</w:t>
            </w:r>
            <w:r>
              <w:rPr>
                <w:rFonts w:cs="Times New Roman"/>
                <w:szCs w:val="21"/>
              </w:rPr>
              <w:t>信号自动识别功能，软件具有信号自动查找功能</w:t>
            </w:r>
            <w:r>
              <w:rPr>
                <w:rFonts w:cs="Times New Roman" w:hint="eastAsia"/>
                <w:szCs w:val="21"/>
              </w:rPr>
              <w:t>；</w:t>
            </w:r>
          </w:p>
          <w:p w:rsidR="00D75E74" w:rsidRDefault="004035B2">
            <w:pPr>
              <w:rPr>
                <w:rFonts w:cs="Times New Roman"/>
                <w:szCs w:val="21"/>
              </w:rPr>
            </w:pPr>
            <w:r>
              <w:rPr>
                <w:rFonts w:cs="Times New Roman" w:hint="eastAsia"/>
                <w:szCs w:val="21"/>
              </w:rPr>
              <w:t>4</w:t>
            </w:r>
            <w:r>
              <w:rPr>
                <w:rFonts w:cs="Times New Roman" w:hint="eastAsia"/>
                <w:szCs w:val="21"/>
              </w:rPr>
              <w:t>、</w:t>
            </w:r>
            <w:r>
              <w:rPr>
                <w:rFonts w:cs="Times New Roman"/>
                <w:szCs w:val="21"/>
              </w:rPr>
              <w:t>所有信号的相同采集能力，对视频信号、</w:t>
            </w:r>
            <w:r>
              <w:rPr>
                <w:rFonts w:cs="Times New Roman"/>
                <w:szCs w:val="21"/>
              </w:rPr>
              <w:t xml:space="preserve">RGB </w:t>
            </w:r>
            <w:r>
              <w:rPr>
                <w:rFonts w:cs="Times New Roman"/>
                <w:szCs w:val="21"/>
              </w:rPr>
              <w:t>信号、</w:t>
            </w:r>
            <w:r>
              <w:rPr>
                <w:rFonts w:cs="Times New Roman"/>
                <w:szCs w:val="21"/>
              </w:rPr>
              <w:t>DVI</w:t>
            </w:r>
            <w:r>
              <w:rPr>
                <w:rFonts w:cs="Times New Roman"/>
                <w:szCs w:val="21"/>
              </w:rPr>
              <w:t>、</w:t>
            </w:r>
            <w:r>
              <w:rPr>
                <w:rFonts w:cs="Times New Roman"/>
                <w:szCs w:val="21"/>
              </w:rPr>
              <w:t>HDMI</w:t>
            </w:r>
            <w:r>
              <w:rPr>
                <w:rFonts w:cs="Times New Roman"/>
                <w:szCs w:val="21"/>
              </w:rPr>
              <w:t>等各种信号</w:t>
            </w:r>
            <w:r>
              <w:rPr>
                <w:rFonts w:cs="Times New Roman" w:hint="eastAsia"/>
                <w:szCs w:val="21"/>
              </w:rPr>
              <w:t>源的图形具有相同的拼接能力，所有信号实时显示；</w:t>
            </w:r>
          </w:p>
          <w:p w:rsidR="00D75E74" w:rsidRDefault="004035B2">
            <w:pPr>
              <w:rPr>
                <w:rFonts w:cs="Times New Roman"/>
                <w:szCs w:val="21"/>
              </w:rPr>
            </w:pPr>
            <w:r>
              <w:rPr>
                <w:rFonts w:cs="Times New Roman" w:hint="eastAsia"/>
                <w:szCs w:val="21"/>
              </w:rPr>
              <w:t>5</w:t>
            </w:r>
            <w:r>
              <w:rPr>
                <w:rFonts w:cs="Times New Roman" w:hint="eastAsia"/>
                <w:szCs w:val="21"/>
              </w:rPr>
              <w:t>、</w:t>
            </w:r>
            <w:r>
              <w:rPr>
                <w:rFonts w:cs="Times New Roman"/>
                <w:szCs w:val="21"/>
              </w:rPr>
              <w:t>多画面窗口设定模式，可对画面进行窗口的设定，对原有的信号源可进行，点击设定的功能；</w:t>
            </w:r>
          </w:p>
          <w:p w:rsidR="00D75E74" w:rsidRDefault="004035B2">
            <w:pPr>
              <w:rPr>
                <w:rFonts w:cs="Times New Roman"/>
                <w:szCs w:val="21"/>
              </w:rPr>
            </w:pPr>
            <w:r>
              <w:rPr>
                <w:rFonts w:cs="Times New Roman" w:hint="eastAsia"/>
                <w:szCs w:val="21"/>
              </w:rPr>
              <w:t>6</w:t>
            </w:r>
            <w:r>
              <w:rPr>
                <w:rFonts w:cs="Times New Roman" w:hint="eastAsia"/>
                <w:szCs w:val="21"/>
              </w:rPr>
              <w:t>、</w:t>
            </w:r>
            <w:r>
              <w:rPr>
                <w:rFonts w:cs="Times New Roman"/>
                <w:szCs w:val="21"/>
              </w:rPr>
              <w:t>信号的颜色设置，支持同步调色功能</w:t>
            </w:r>
            <w:r>
              <w:rPr>
                <w:rFonts w:cs="Times New Roman" w:hint="eastAsia"/>
                <w:szCs w:val="21"/>
              </w:rPr>
              <w:t>；</w:t>
            </w:r>
          </w:p>
          <w:p w:rsidR="00D75E74" w:rsidRDefault="004035B2">
            <w:pPr>
              <w:rPr>
                <w:rFonts w:cs="Times New Roman"/>
                <w:szCs w:val="21"/>
              </w:rPr>
            </w:pPr>
            <w:r>
              <w:rPr>
                <w:rFonts w:cs="Times New Roman" w:hint="eastAsia"/>
                <w:szCs w:val="21"/>
              </w:rPr>
              <w:t>7</w:t>
            </w:r>
            <w:r>
              <w:rPr>
                <w:rFonts w:cs="Times New Roman" w:hint="eastAsia"/>
                <w:szCs w:val="21"/>
              </w:rPr>
              <w:t>、</w:t>
            </w:r>
            <w:r>
              <w:rPr>
                <w:rFonts w:cs="Times New Roman"/>
                <w:szCs w:val="21"/>
              </w:rPr>
              <w:t>多用户</w:t>
            </w:r>
            <w:r>
              <w:rPr>
                <w:rFonts w:cs="Times New Roman" w:hint="eastAsia"/>
                <w:szCs w:val="21"/>
              </w:rPr>
              <w:t>可</w:t>
            </w:r>
            <w:r>
              <w:rPr>
                <w:rFonts w:cs="Times New Roman"/>
                <w:szCs w:val="21"/>
              </w:rPr>
              <w:t>同时应用</w:t>
            </w:r>
            <w:r>
              <w:rPr>
                <w:rFonts w:cs="Times New Roman" w:hint="eastAsia"/>
                <w:szCs w:val="21"/>
              </w:rPr>
              <w:t>；</w:t>
            </w:r>
          </w:p>
          <w:p w:rsidR="00D75E74" w:rsidRDefault="004035B2">
            <w:pPr>
              <w:rPr>
                <w:rFonts w:cs="Times New Roman"/>
                <w:szCs w:val="21"/>
              </w:rPr>
            </w:pPr>
            <w:r>
              <w:rPr>
                <w:rFonts w:cs="Times New Roman" w:hint="eastAsia"/>
                <w:szCs w:val="21"/>
              </w:rPr>
              <w:t>8</w:t>
            </w:r>
            <w:r>
              <w:rPr>
                <w:rFonts w:cs="Times New Roman" w:hint="eastAsia"/>
                <w:szCs w:val="21"/>
              </w:rPr>
              <w:t>、具有</w:t>
            </w:r>
            <w:r>
              <w:rPr>
                <w:rFonts w:cs="Times New Roman"/>
                <w:szCs w:val="21"/>
              </w:rPr>
              <w:t>场景自</w:t>
            </w:r>
            <w:r>
              <w:rPr>
                <w:rFonts w:cs="Times New Roman" w:hint="eastAsia"/>
                <w:szCs w:val="21"/>
              </w:rPr>
              <w:t>定义模式，支持多场景模式的保存；</w:t>
            </w:r>
          </w:p>
          <w:p w:rsidR="00D75E74" w:rsidRDefault="004035B2">
            <w:pPr>
              <w:rPr>
                <w:rFonts w:cs="Times New Roman"/>
                <w:szCs w:val="21"/>
              </w:rPr>
            </w:pPr>
            <w:r>
              <w:rPr>
                <w:rFonts w:cs="Times New Roman" w:hint="eastAsia"/>
                <w:szCs w:val="21"/>
              </w:rPr>
              <w:t>9</w:t>
            </w:r>
            <w:r>
              <w:rPr>
                <w:rFonts w:cs="Times New Roman" w:hint="eastAsia"/>
                <w:szCs w:val="21"/>
              </w:rPr>
              <w:t>、</w:t>
            </w:r>
            <w:r>
              <w:rPr>
                <w:rFonts w:cs="Times New Roman"/>
                <w:szCs w:val="21"/>
              </w:rPr>
              <w:t>信号调用管理</w:t>
            </w:r>
            <w:r>
              <w:rPr>
                <w:rFonts w:cs="Times New Roman" w:hint="eastAsia"/>
                <w:szCs w:val="21"/>
              </w:rPr>
              <w:t>功能</w:t>
            </w:r>
            <w:r>
              <w:rPr>
                <w:rFonts w:cs="Times New Roman"/>
                <w:szCs w:val="21"/>
              </w:rPr>
              <w:t>；</w:t>
            </w:r>
          </w:p>
          <w:p w:rsidR="00D75E74" w:rsidRDefault="004035B2">
            <w:pPr>
              <w:rPr>
                <w:rFonts w:cs="Times New Roman"/>
                <w:szCs w:val="21"/>
              </w:rPr>
            </w:pPr>
            <w:r>
              <w:rPr>
                <w:rFonts w:cs="Times New Roman" w:hint="eastAsia"/>
                <w:szCs w:val="21"/>
              </w:rPr>
              <w:t>10</w:t>
            </w:r>
            <w:r>
              <w:rPr>
                <w:rFonts w:cs="Times New Roman" w:hint="eastAsia"/>
                <w:szCs w:val="21"/>
              </w:rPr>
              <w:t>、</w:t>
            </w:r>
            <w:r>
              <w:rPr>
                <w:rFonts w:cs="Times New Roman"/>
                <w:szCs w:val="21"/>
              </w:rPr>
              <w:t>灵活多样的控制方式，支持模拟</w:t>
            </w:r>
            <w:r>
              <w:rPr>
                <w:rFonts w:cs="Times New Roman"/>
                <w:szCs w:val="21"/>
              </w:rPr>
              <w:t>LED</w:t>
            </w:r>
            <w:r>
              <w:rPr>
                <w:rFonts w:cs="Times New Roman"/>
                <w:szCs w:val="21"/>
              </w:rPr>
              <w:t>条</w:t>
            </w:r>
            <w:r>
              <w:rPr>
                <w:rFonts w:cs="Times New Roman" w:hint="eastAsia"/>
                <w:szCs w:val="21"/>
              </w:rPr>
              <w:t>屏显示功能，支持</w:t>
            </w:r>
            <w:r>
              <w:rPr>
                <w:rFonts w:cs="Times New Roman"/>
                <w:szCs w:val="21"/>
              </w:rPr>
              <w:t xml:space="preserve">RS232 </w:t>
            </w:r>
            <w:r>
              <w:rPr>
                <w:rFonts w:cs="Times New Roman"/>
                <w:szCs w:val="21"/>
              </w:rPr>
              <w:t>串口控制方式，所有参数都可通过软件设置</w:t>
            </w:r>
            <w:r>
              <w:rPr>
                <w:rFonts w:cs="Times New Roman" w:hint="eastAsia"/>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计算机信号分配器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VGA</w:t>
            </w:r>
            <w:r>
              <w:rPr>
                <w:rFonts w:cs="Times New Roman" w:hint="eastAsia"/>
                <w:szCs w:val="21"/>
              </w:rPr>
              <w:t>输入</w:t>
            </w:r>
            <w:r>
              <w:rPr>
                <w:rFonts w:cs="Times New Roman" w:hint="eastAsia"/>
                <w:szCs w:val="21"/>
              </w:rPr>
              <w:t>/</w:t>
            </w:r>
            <w:r>
              <w:rPr>
                <w:rFonts w:cs="Times New Roman" w:hint="eastAsia"/>
                <w:szCs w:val="21"/>
              </w:rPr>
              <w:t>出、</w:t>
            </w:r>
            <w:r>
              <w:rPr>
                <w:rFonts w:cs="Times New Roman" w:hint="eastAsia"/>
                <w:szCs w:val="21"/>
              </w:rPr>
              <w:t>2</w:t>
            </w:r>
            <w:r>
              <w:rPr>
                <w:rFonts w:cs="Times New Roman" w:hint="eastAsia"/>
                <w:szCs w:val="21"/>
              </w:rPr>
              <w:t>路分配输出。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8</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中心视频监控摄像机</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、广角日夜型防水防暴半球型网络摄像机</w:t>
            </w:r>
            <w:r>
              <w:rPr>
                <w:rFonts w:cs="Times New Roman" w:hint="eastAsia"/>
                <w:szCs w:val="21"/>
              </w:rPr>
              <w:t>（走廊</w:t>
            </w:r>
            <w:r>
              <w:rPr>
                <w:rFonts w:cs="Times New Roman" w:hint="eastAsia"/>
                <w:szCs w:val="21"/>
              </w:rPr>
              <w:t>2</w:t>
            </w:r>
            <w:r>
              <w:rPr>
                <w:rFonts w:cs="Times New Roman" w:hint="eastAsia"/>
                <w:szCs w:val="21"/>
              </w:rPr>
              <w:t>台、指挥大厅</w:t>
            </w:r>
            <w:r>
              <w:rPr>
                <w:rFonts w:cs="Times New Roman" w:hint="eastAsia"/>
                <w:szCs w:val="21"/>
              </w:rPr>
              <w:t>2</w:t>
            </w:r>
            <w:r>
              <w:rPr>
                <w:rFonts w:cs="Times New Roman" w:hint="eastAsia"/>
                <w:szCs w:val="21"/>
              </w:rPr>
              <w:t>台）</w:t>
            </w:r>
            <w:r>
              <w:rPr>
                <w:rFonts w:cs="Times New Roman"/>
                <w:szCs w:val="21"/>
              </w:rPr>
              <w:t>；</w:t>
            </w:r>
          </w:p>
          <w:p w:rsidR="00D75E74" w:rsidRDefault="004035B2">
            <w:pPr>
              <w:rPr>
                <w:rFonts w:cs="Times New Roman"/>
                <w:szCs w:val="21"/>
              </w:rPr>
            </w:pPr>
            <w:r>
              <w:rPr>
                <w:rFonts w:cs="Times New Roman"/>
                <w:szCs w:val="21"/>
              </w:rPr>
              <w:t>2</w:t>
            </w:r>
            <w:r>
              <w:rPr>
                <w:rFonts w:cs="Times New Roman"/>
                <w:szCs w:val="21"/>
              </w:rPr>
              <w:t>、有效像素</w:t>
            </w:r>
            <w:r>
              <w:rPr>
                <w:rFonts w:cs="Times New Roman"/>
                <w:szCs w:val="21"/>
              </w:rPr>
              <w:t>≧200</w:t>
            </w:r>
            <w:r>
              <w:rPr>
                <w:rFonts w:cs="Times New Roman"/>
                <w:szCs w:val="21"/>
              </w:rPr>
              <w:t>万，</w:t>
            </w:r>
            <w:r>
              <w:rPr>
                <w:rFonts w:cs="Times New Roman" w:hint="eastAsia"/>
                <w:szCs w:val="21"/>
              </w:rPr>
              <w:t>星光级低照度</w:t>
            </w:r>
            <w:r>
              <w:rPr>
                <w:rFonts w:cs="Times New Roman"/>
                <w:szCs w:val="21"/>
              </w:rPr>
              <w:t>1/2.8</w:t>
            </w:r>
            <w:r>
              <w:rPr>
                <w:rFonts w:cs="Times New Roman"/>
                <w:szCs w:val="21"/>
              </w:rPr>
              <w:t>英寸</w:t>
            </w:r>
            <w:r>
              <w:rPr>
                <w:rFonts w:cs="Times New Roman"/>
                <w:szCs w:val="21"/>
              </w:rPr>
              <w:t>CMOS</w:t>
            </w:r>
            <w:r>
              <w:rPr>
                <w:rFonts w:cs="Times New Roman"/>
                <w:szCs w:val="21"/>
              </w:rPr>
              <w:t>图像传感器</w:t>
            </w:r>
          </w:p>
          <w:p w:rsidR="00D75E74" w:rsidRDefault="004035B2">
            <w:pPr>
              <w:rPr>
                <w:rFonts w:cs="Times New Roman"/>
                <w:szCs w:val="21"/>
              </w:rPr>
            </w:pPr>
            <w:r>
              <w:rPr>
                <w:rFonts w:cs="Times New Roman"/>
                <w:szCs w:val="21"/>
              </w:rPr>
              <w:t>3</w:t>
            </w:r>
            <w:r>
              <w:rPr>
                <w:rFonts w:cs="Times New Roman"/>
                <w:szCs w:val="21"/>
              </w:rPr>
              <w:t>、镜头：</w:t>
            </w:r>
            <w:r>
              <w:rPr>
                <w:rFonts w:cs="Times New Roman" w:hint="eastAsia"/>
                <w:szCs w:val="21"/>
              </w:rPr>
              <w:t>根据安装位置配备</w:t>
            </w:r>
            <w:r>
              <w:rPr>
                <w:rFonts w:cs="Times New Roman"/>
                <w:szCs w:val="21"/>
              </w:rPr>
              <w:t>；</w:t>
            </w:r>
          </w:p>
          <w:p w:rsidR="00D75E74" w:rsidRDefault="004035B2">
            <w:pPr>
              <w:rPr>
                <w:rFonts w:cs="Times New Roman"/>
                <w:szCs w:val="21"/>
              </w:rPr>
            </w:pPr>
            <w:r>
              <w:rPr>
                <w:rFonts w:cs="Times New Roman"/>
                <w:szCs w:val="21"/>
              </w:rPr>
              <w:t>4</w:t>
            </w:r>
            <w:r>
              <w:rPr>
                <w:rFonts w:cs="Times New Roman"/>
                <w:szCs w:val="21"/>
              </w:rPr>
              <w:t>、彩色成像，</w:t>
            </w:r>
            <w:r>
              <w:rPr>
                <w:rFonts w:cs="Times New Roman"/>
                <w:szCs w:val="21"/>
              </w:rPr>
              <w:t>3D</w:t>
            </w:r>
            <w:r>
              <w:rPr>
                <w:rFonts w:cs="Times New Roman"/>
                <w:szCs w:val="21"/>
              </w:rPr>
              <w:t>数字降噪，宽动态范围</w:t>
            </w:r>
            <w:r>
              <w:rPr>
                <w:rFonts w:cs="Times New Roman"/>
                <w:szCs w:val="21"/>
              </w:rPr>
              <w:t>120dB</w:t>
            </w:r>
            <w:r>
              <w:rPr>
                <w:rFonts w:cs="Times New Roman"/>
                <w:szCs w:val="21"/>
              </w:rPr>
              <w:t>，日夜转换模式：</w:t>
            </w:r>
            <w:r>
              <w:rPr>
                <w:rFonts w:cs="Times New Roman"/>
                <w:szCs w:val="21"/>
              </w:rPr>
              <w:t>ICR</w:t>
            </w:r>
            <w:r>
              <w:rPr>
                <w:rFonts w:cs="Times New Roman"/>
                <w:szCs w:val="21"/>
              </w:rPr>
              <w:t>红外滤片式</w:t>
            </w:r>
            <w:r>
              <w:rPr>
                <w:rFonts w:cs="Times New Roman" w:hint="eastAsia"/>
                <w:szCs w:val="21"/>
              </w:rPr>
              <w:t>，背光补偿；</w:t>
            </w:r>
          </w:p>
          <w:p w:rsidR="00D75E74" w:rsidRDefault="004035B2">
            <w:pPr>
              <w:rPr>
                <w:rFonts w:cs="Times New Roman"/>
                <w:szCs w:val="21"/>
              </w:rPr>
            </w:pPr>
            <w:r>
              <w:rPr>
                <w:rFonts w:cs="Times New Roman"/>
                <w:szCs w:val="21"/>
              </w:rPr>
              <w:t>5</w:t>
            </w:r>
            <w:r>
              <w:rPr>
                <w:rFonts w:cs="Times New Roman"/>
                <w:szCs w:val="21"/>
              </w:rPr>
              <w:t>、网络功能：</w:t>
            </w:r>
            <w:r>
              <w:rPr>
                <w:rFonts w:cs="Times New Roman"/>
                <w:szCs w:val="21"/>
              </w:rPr>
              <w:t>1</w:t>
            </w:r>
            <w:r>
              <w:rPr>
                <w:rFonts w:cs="Times New Roman"/>
                <w:szCs w:val="21"/>
              </w:rPr>
              <w:t>个</w:t>
            </w:r>
            <w:r>
              <w:rPr>
                <w:rFonts w:cs="Times New Roman"/>
                <w:szCs w:val="21"/>
              </w:rPr>
              <w:t>RJ45 10M/100M</w:t>
            </w:r>
            <w:r>
              <w:rPr>
                <w:rFonts w:cs="Times New Roman"/>
                <w:szCs w:val="21"/>
              </w:rPr>
              <w:t>自适应以太网口；</w:t>
            </w:r>
          </w:p>
          <w:p w:rsidR="00D75E74" w:rsidRDefault="004035B2">
            <w:pPr>
              <w:rPr>
                <w:rFonts w:cs="Times New Roman"/>
                <w:szCs w:val="21"/>
              </w:rPr>
            </w:pPr>
            <w:r>
              <w:rPr>
                <w:rFonts w:cs="Times New Roman"/>
                <w:szCs w:val="21"/>
              </w:rPr>
              <w:lastRenderedPageBreak/>
              <w:t>6</w:t>
            </w:r>
            <w:r>
              <w:rPr>
                <w:rFonts w:cs="Times New Roman"/>
                <w:szCs w:val="21"/>
              </w:rPr>
              <w:t>、存储功能：支持</w:t>
            </w:r>
            <w:r>
              <w:rPr>
                <w:rFonts w:cs="Times New Roman"/>
                <w:szCs w:val="21"/>
              </w:rPr>
              <w:t>Micro SD/SDHC/SDXC</w:t>
            </w:r>
            <w:r>
              <w:rPr>
                <w:rFonts w:cs="Times New Roman"/>
                <w:szCs w:val="21"/>
              </w:rPr>
              <w:t>卡（</w:t>
            </w:r>
            <w:r>
              <w:rPr>
                <w:rFonts w:cs="Times New Roman"/>
                <w:szCs w:val="21"/>
              </w:rPr>
              <w:t>128G</w:t>
            </w:r>
            <w:r>
              <w:rPr>
                <w:rFonts w:cs="Times New Roman"/>
                <w:szCs w:val="21"/>
              </w:rPr>
              <w:t>）断网本地存储；</w:t>
            </w:r>
          </w:p>
          <w:p w:rsidR="00D75E74" w:rsidRDefault="004035B2">
            <w:pPr>
              <w:rPr>
                <w:rFonts w:cs="Times New Roman"/>
                <w:szCs w:val="21"/>
              </w:rPr>
            </w:pPr>
            <w:r>
              <w:rPr>
                <w:rFonts w:cs="Times New Roman"/>
                <w:szCs w:val="21"/>
              </w:rPr>
              <w:t>7</w:t>
            </w:r>
            <w:r>
              <w:rPr>
                <w:rFonts w:cs="Times New Roman"/>
                <w:szCs w:val="21"/>
              </w:rPr>
              <w:t>、智能报警：越界侦测，区域入侵侦测，移动侦测，动态分析，遮挡报警，网线断，</w:t>
            </w:r>
            <w:r>
              <w:rPr>
                <w:rFonts w:cs="Times New Roman"/>
                <w:szCs w:val="21"/>
              </w:rPr>
              <w:t>IP</w:t>
            </w:r>
            <w:r>
              <w:rPr>
                <w:rFonts w:cs="Times New Roman"/>
                <w:szCs w:val="21"/>
              </w:rPr>
              <w:t>地址冲突，存储器满，存储器错；</w:t>
            </w:r>
          </w:p>
          <w:p w:rsidR="00D75E74" w:rsidRDefault="004035B2">
            <w:pPr>
              <w:rPr>
                <w:rFonts w:cs="Times New Roman"/>
                <w:szCs w:val="21"/>
              </w:rPr>
            </w:pPr>
            <w:r>
              <w:rPr>
                <w:rFonts w:cs="Times New Roman"/>
                <w:szCs w:val="21"/>
              </w:rPr>
              <w:t>8</w:t>
            </w:r>
            <w:r>
              <w:rPr>
                <w:rFonts w:cs="Times New Roman"/>
                <w:szCs w:val="21"/>
              </w:rPr>
              <w:t>、防护等级</w:t>
            </w:r>
            <w:r>
              <w:rPr>
                <w:rFonts w:cs="Times New Roman"/>
                <w:szCs w:val="21"/>
              </w:rPr>
              <w:tab/>
              <w:t>IP67</w:t>
            </w:r>
            <w:r>
              <w:rPr>
                <w:rFonts w:cs="Times New Roman"/>
                <w:szCs w:val="21"/>
              </w:rPr>
              <w:t>；</w:t>
            </w:r>
          </w:p>
          <w:p w:rsidR="00D75E74" w:rsidRDefault="004035B2">
            <w:pPr>
              <w:rPr>
                <w:rFonts w:cs="Times New Roman"/>
                <w:szCs w:val="21"/>
              </w:rPr>
            </w:pPr>
            <w:r>
              <w:rPr>
                <w:rFonts w:cs="Times New Roman"/>
                <w:szCs w:val="21"/>
              </w:rPr>
              <w:t>9</w:t>
            </w:r>
            <w:r>
              <w:rPr>
                <w:rFonts w:cs="Times New Roman"/>
                <w:szCs w:val="21"/>
              </w:rPr>
              <w:t>、红外照射距离：</w:t>
            </w:r>
            <w:r>
              <w:rPr>
                <w:rFonts w:cs="Times New Roman"/>
                <w:szCs w:val="21"/>
              </w:rPr>
              <w:t>20-30m</w:t>
            </w:r>
            <w:r>
              <w:rPr>
                <w:rFonts w:cs="Times New Roman"/>
                <w:szCs w:val="21"/>
              </w:rPr>
              <w:t>；</w:t>
            </w:r>
          </w:p>
          <w:p w:rsidR="00D75E74" w:rsidRDefault="004035B2">
            <w:pPr>
              <w:rPr>
                <w:rFonts w:cs="Times New Roman"/>
                <w:szCs w:val="21"/>
              </w:rPr>
            </w:pPr>
            <w:r>
              <w:rPr>
                <w:rFonts w:cs="Times New Roman"/>
                <w:szCs w:val="21"/>
              </w:rPr>
              <w:t>10</w:t>
            </w:r>
            <w:r>
              <w:rPr>
                <w:rFonts w:cs="Times New Roman"/>
                <w:szCs w:val="21"/>
              </w:rPr>
              <w:t>、小于</w:t>
            </w:r>
            <w:r>
              <w:rPr>
                <w:rFonts w:cs="Times New Roman"/>
                <w:szCs w:val="21"/>
              </w:rPr>
              <w:t>95%</w:t>
            </w:r>
            <w:r>
              <w:rPr>
                <w:rFonts w:cs="Times New Roman"/>
                <w:szCs w:val="21"/>
              </w:rPr>
              <w:t>（无凝结）</w:t>
            </w:r>
            <w:r>
              <w:rPr>
                <w:rFonts w:cs="Times New Roman" w:hint="eastAsia"/>
                <w:szCs w:val="21"/>
              </w:rPr>
              <w:t>；</w:t>
            </w:r>
          </w:p>
          <w:p w:rsidR="00D75E74" w:rsidRDefault="004035B2">
            <w:pPr>
              <w:rPr>
                <w:rFonts w:cs="Times New Roman"/>
                <w:szCs w:val="21"/>
              </w:rPr>
            </w:pPr>
            <w:r>
              <w:rPr>
                <w:rFonts w:cs="Times New Roman" w:hint="eastAsia"/>
                <w:szCs w:val="21"/>
              </w:rPr>
              <w:t>11</w:t>
            </w:r>
            <w:r>
              <w:rPr>
                <w:rFonts w:cs="Times New Roman" w:hint="eastAsia"/>
                <w:szCs w:val="21"/>
              </w:rPr>
              <w:t>、内置拾音器功能。</w:t>
            </w:r>
          </w:p>
          <w:p w:rsidR="00D75E74" w:rsidRDefault="004035B2">
            <w:pPr>
              <w:rPr>
                <w:rFonts w:cs="Times New Roman"/>
                <w:szCs w:val="21"/>
              </w:rPr>
            </w:pPr>
            <w:r>
              <w:rPr>
                <w:rFonts w:cs="Times New Roman" w:hint="eastAsia"/>
                <w:szCs w:val="21"/>
              </w:rPr>
              <w:t>12</w:t>
            </w:r>
            <w:r>
              <w:rPr>
                <w:rFonts w:cs="Times New Roman" w:hint="eastAsia"/>
                <w:szCs w:val="21"/>
              </w:rPr>
              <w:t>、含</w:t>
            </w:r>
            <w:r>
              <w:rPr>
                <w:rFonts w:cs="Times New Roman" w:hint="eastAsia"/>
                <w:szCs w:val="21"/>
              </w:rPr>
              <w:t>4</w:t>
            </w:r>
            <w:r>
              <w:rPr>
                <w:rFonts w:cs="Times New Roman" w:hint="eastAsia"/>
                <w:szCs w:val="21"/>
              </w:rPr>
              <w:t>路硬盘录像机，内置</w:t>
            </w:r>
            <w:r>
              <w:rPr>
                <w:rFonts w:cs="Times New Roman" w:hint="eastAsia"/>
                <w:szCs w:val="21"/>
              </w:rPr>
              <w:t>2T</w:t>
            </w:r>
            <w:r>
              <w:rPr>
                <w:rFonts w:cs="Times New Roman" w:hint="eastAsia"/>
                <w:szCs w:val="21"/>
              </w:rPr>
              <w:t>硬盘</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b/>
                <w:bCs/>
                <w:szCs w:val="21"/>
              </w:rPr>
              <w:lastRenderedPageBreak/>
              <w:t>6</w:t>
            </w:r>
            <w:r>
              <w:rPr>
                <w:rFonts w:hint="eastAsia"/>
                <w:b/>
                <w:bCs/>
                <w:szCs w:val="21"/>
              </w:rPr>
              <w:t>、急救车载终端与车载视频子系统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车载终端通信服务软件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numPr>
                <w:ilvl w:val="0"/>
                <w:numId w:val="9"/>
              </w:numPr>
              <w:rPr>
                <w:rFonts w:cs="Times New Roman"/>
                <w:szCs w:val="21"/>
              </w:rPr>
            </w:pPr>
            <w:r>
              <w:rPr>
                <w:rFonts w:cs="Times New Roman" w:hint="eastAsia"/>
                <w:szCs w:val="21"/>
              </w:rPr>
              <w:t>管理和解析所有无线终端上传的信息；</w:t>
            </w:r>
          </w:p>
          <w:p w:rsidR="00D75E74" w:rsidRDefault="004035B2">
            <w:pPr>
              <w:numPr>
                <w:ilvl w:val="0"/>
                <w:numId w:val="9"/>
              </w:numPr>
              <w:rPr>
                <w:rFonts w:cs="Times New Roman"/>
                <w:szCs w:val="21"/>
              </w:rPr>
            </w:pPr>
            <w:r>
              <w:rPr>
                <w:rFonts w:cs="Times New Roman" w:hint="eastAsia"/>
                <w:szCs w:val="21"/>
              </w:rPr>
              <w:t>转发命令或指令到无线终端，实现对救护车的调度和信息反馈；</w:t>
            </w:r>
          </w:p>
          <w:p w:rsidR="00D75E74" w:rsidRDefault="004035B2">
            <w:pPr>
              <w:numPr>
                <w:ilvl w:val="0"/>
                <w:numId w:val="9"/>
              </w:numPr>
              <w:rPr>
                <w:rFonts w:cs="Times New Roman"/>
                <w:szCs w:val="21"/>
              </w:rPr>
            </w:pPr>
            <w:r>
              <w:rPr>
                <w:rFonts w:cs="Times New Roman" w:hint="eastAsia"/>
                <w:szCs w:val="21"/>
              </w:rPr>
              <w:t>记录上行和下行信息，并存于系统数据库；</w:t>
            </w:r>
          </w:p>
          <w:p w:rsidR="00D75E74" w:rsidRDefault="004035B2">
            <w:pPr>
              <w:numPr>
                <w:ilvl w:val="0"/>
                <w:numId w:val="9"/>
              </w:numPr>
              <w:rPr>
                <w:rFonts w:cs="Times New Roman"/>
                <w:szCs w:val="21"/>
              </w:rPr>
            </w:pPr>
            <w:r>
              <w:rPr>
                <w:rFonts w:cs="Times New Roman" w:hint="eastAsia"/>
                <w:szCs w:val="21"/>
              </w:rPr>
              <w:t>记录车载终端发送的救护车定位信息，并根据记录轨迹数据在电子地图回放。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4G</w:t>
            </w:r>
            <w:r>
              <w:rPr>
                <w:rFonts w:cs="Times New Roman" w:hint="eastAsia"/>
                <w:szCs w:val="21"/>
              </w:rPr>
              <w:t>急救车载终端</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120</w:t>
            </w:r>
            <w:r>
              <w:rPr>
                <w:rFonts w:cs="Times New Roman" w:hint="eastAsia"/>
                <w:szCs w:val="21"/>
              </w:rPr>
              <w:t>专用车载信息终端：</w:t>
            </w:r>
          </w:p>
          <w:p w:rsidR="00D75E74" w:rsidRDefault="004035B2">
            <w:pPr>
              <w:rPr>
                <w:rFonts w:cs="Times New Roman"/>
                <w:szCs w:val="21"/>
              </w:rPr>
            </w:pPr>
            <w:r>
              <w:rPr>
                <w:rFonts w:cs="Times New Roman" w:hint="eastAsia"/>
                <w:szCs w:val="21"/>
              </w:rPr>
              <w:t>1</w:t>
            </w:r>
            <w:r>
              <w:rPr>
                <w:rFonts w:cs="Times New Roman" w:hint="eastAsia"/>
                <w:szCs w:val="21"/>
              </w:rPr>
              <w:t>、核心模块</w:t>
            </w:r>
            <w:r>
              <w:rPr>
                <w:rFonts w:cs="Times New Roman" w:hint="eastAsia"/>
                <w:szCs w:val="21"/>
              </w:rPr>
              <w:t xml:space="preserve">CPU: </w:t>
            </w:r>
            <w:r>
              <w:rPr>
                <w:rFonts w:cs="Times New Roman" w:hint="eastAsia"/>
                <w:szCs w:val="21"/>
              </w:rPr>
              <w:t>八核（四核</w:t>
            </w:r>
            <w:r>
              <w:rPr>
                <w:rFonts w:cs="Times New Roman" w:hint="eastAsia"/>
                <w:szCs w:val="21"/>
              </w:rPr>
              <w:t>1.4GHz+</w:t>
            </w:r>
            <w:r>
              <w:rPr>
                <w:rFonts w:cs="Times New Roman" w:hint="eastAsia"/>
                <w:szCs w:val="21"/>
              </w:rPr>
              <w:t>四核</w:t>
            </w:r>
            <w:r>
              <w:rPr>
                <w:rFonts w:cs="Times New Roman" w:hint="eastAsia"/>
                <w:szCs w:val="21"/>
              </w:rPr>
              <w:t>1.1GHz</w:t>
            </w:r>
            <w:r>
              <w:rPr>
                <w:rFonts w:cs="Times New Roman" w:hint="eastAsia"/>
                <w:szCs w:val="21"/>
              </w:rPr>
              <w:t>）</w:t>
            </w:r>
          </w:p>
          <w:p w:rsidR="00D75E74" w:rsidRDefault="004035B2">
            <w:pPr>
              <w:rPr>
                <w:rFonts w:cs="Times New Roman"/>
                <w:szCs w:val="21"/>
              </w:rPr>
            </w:pPr>
            <w:r>
              <w:rPr>
                <w:rFonts w:cs="Times New Roman" w:hint="eastAsia"/>
                <w:szCs w:val="21"/>
              </w:rPr>
              <w:t>2</w:t>
            </w:r>
            <w:r>
              <w:rPr>
                <w:rFonts w:cs="Times New Roman" w:hint="eastAsia"/>
                <w:szCs w:val="21"/>
              </w:rPr>
              <w:t>、</w:t>
            </w:r>
            <w:r>
              <w:rPr>
                <w:rFonts w:cs="Times New Roman" w:hint="eastAsia"/>
                <w:szCs w:val="21"/>
              </w:rPr>
              <w:t>ROM: 16GB</w:t>
            </w:r>
            <w:r>
              <w:rPr>
                <w:rFonts w:cs="Times New Roman" w:hint="eastAsia"/>
                <w:szCs w:val="21"/>
              </w:rPr>
              <w:t>（</w:t>
            </w:r>
            <w:r>
              <w:rPr>
                <w:rFonts w:cs="Times New Roman" w:hint="eastAsia"/>
                <w:szCs w:val="21"/>
              </w:rPr>
              <w:t>EMMC</w:t>
            </w:r>
            <w:r>
              <w:rPr>
                <w:rFonts w:cs="Times New Roman" w:hint="eastAsia"/>
                <w:szCs w:val="21"/>
              </w:rPr>
              <w:t>），</w:t>
            </w:r>
            <w:r>
              <w:rPr>
                <w:rFonts w:cs="Times New Roman" w:hint="eastAsia"/>
                <w:szCs w:val="21"/>
              </w:rPr>
              <w:t xml:space="preserve">RAM: </w:t>
            </w:r>
            <w:r>
              <w:rPr>
                <w:rFonts w:cs="Times New Roman" w:hint="eastAsia"/>
                <w:szCs w:val="21"/>
              </w:rPr>
              <w:t>2GB</w:t>
            </w:r>
            <w:r>
              <w:rPr>
                <w:rFonts w:cs="Times New Roman" w:hint="eastAsia"/>
                <w:szCs w:val="21"/>
              </w:rPr>
              <w:t>（</w:t>
            </w:r>
            <w:r>
              <w:rPr>
                <w:rFonts w:cs="Times New Roman" w:hint="eastAsia"/>
                <w:szCs w:val="21"/>
              </w:rPr>
              <w:t>DDR3</w:t>
            </w:r>
            <w:r>
              <w:rPr>
                <w:rFonts w:cs="Times New Roman" w:hint="eastAsia"/>
                <w:szCs w:val="21"/>
              </w:rPr>
              <w:t>）</w:t>
            </w:r>
          </w:p>
          <w:p w:rsidR="00D75E74" w:rsidRDefault="004035B2">
            <w:pPr>
              <w:rPr>
                <w:rFonts w:cs="Times New Roman"/>
                <w:szCs w:val="21"/>
              </w:rPr>
            </w:pPr>
            <w:r>
              <w:rPr>
                <w:rFonts w:cs="Times New Roman" w:hint="eastAsia"/>
                <w:szCs w:val="21"/>
              </w:rPr>
              <w:t>扩展内存</w:t>
            </w:r>
            <w:r>
              <w:rPr>
                <w:rFonts w:cs="Times New Roman" w:hint="eastAsia"/>
                <w:szCs w:val="21"/>
              </w:rPr>
              <w:t xml:space="preserve">:  </w:t>
            </w:r>
            <w:r>
              <w:rPr>
                <w:rFonts w:cs="Times New Roman" w:hint="eastAsia"/>
                <w:szCs w:val="21"/>
              </w:rPr>
              <w:t>支持</w:t>
            </w:r>
            <w:r>
              <w:rPr>
                <w:rFonts w:cs="Times New Roman" w:hint="eastAsia"/>
                <w:szCs w:val="21"/>
              </w:rPr>
              <w:t>TF</w:t>
            </w:r>
            <w:r>
              <w:rPr>
                <w:rFonts w:cs="Times New Roman" w:hint="eastAsia"/>
                <w:szCs w:val="21"/>
              </w:rPr>
              <w:t>卡</w:t>
            </w:r>
            <w:r>
              <w:rPr>
                <w:rFonts w:cs="Times New Roman" w:hint="eastAsia"/>
                <w:szCs w:val="21"/>
              </w:rPr>
              <w:t>, max 64GB</w:t>
            </w:r>
            <w:r>
              <w:rPr>
                <w:rFonts w:cs="Times New Roman" w:hint="eastAsia"/>
                <w:szCs w:val="21"/>
              </w:rPr>
              <w:t>；</w:t>
            </w:r>
          </w:p>
          <w:p w:rsidR="00D75E74" w:rsidRDefault="004035B2">
            <w:pPr>
              <w:rPr>
                <w:rFonts w:cs="Times New Roman"/>
                <w:szCs w:val="21"/>
              </w:rPr>
            </w:pPr>
            <w:r>
              <w:rPr>
                <w:rFonts w:cs="Times New Roman" w:hint="eastAsia"/>
                <w:szCs w:val="21"/>
              </w:rPr>
              <w:t>3</w:t>
            </w:r>
            <w:r>
              <w:rPr>
                <w:rFonts w:cs="Times New Roman" w:hint="eastAsia"/>
                <w:szCs w:val="21"/>
              </w:rPr>
              <w:t>、显示屏：</w:t>
            </w:r>
            <w:r>
              <w:rPr>
                <w:rFonts w:cs="Times New Roman" w:hint="eastAsia"/>
                <w:szCs w:val="21"/>
              </w:rPr>
              <w:t>8</w:t>
            </w:r>
            <w:r>
              <w:rPr>
                <w:rFonts w:cs="Times New Roman" w:hint="eastAsia"/>
                <w:szCs w:val="21"/>
              </w:rPr>
              <w:t>寸</w:t>
            </w:r>
            <w:r>
              <w:rPr>
                <w:rFonts w:cs="Times New Roman" w:hint="eastAsia"/>
                <w:szCs w:val="21"/>
              </w:rPr>
              <w:t xml:space="preserve"> TFT-LCD</w:t>
            </w:r>
            <w:r>
              <w:rPr>
                <w:rFonts w:cs="Times New Roman" w:hint="eastAsia"/>
                <w:szCs w:val="21"/>
              </w:rPr>
              <w:t>，分辨率</w:t>
            </w:r>
            <w:r>
              <w:rPr>
                <w:rFonts w:cs="Times New Roman" w:hint="eastAsia"/>
                <w:szCs w:val="21"/>
              </w:rPr>
              <w:t xml:space="preserve">1280*720 </w:t>
            </w:r>
            <w:r>
              <w:rPr>
                <w:rFonts w:cs="Times New Roman" w:hint="eastAsia"/>
                <w:szCs w:val="21"/>
              </w:rPr>
              <w:t>；</w:t>
            </w:r>
          </w:p>
          <w:p w:rsidR="00D75E74" w:rsidRDefault="004035B2">
            <w:pPr>
              <w:rPr>
                <w:rFonts w:cs="Times New Roman"/>
                <w:szCs w:val="21"/>
              </w:rPr>
            </w:pPr>
            <w:r>
              <w:rPr>
                <w:rFonts w:cs="Times New Roman" w:hint="eastAsia"/>
                <w:szCs w:val="21"/>
              </w:rPr>
              <w:t>4</w:t>
            </w:r>
            <w:r>
              <w:rPr>
                <w:rFonts w:cs="Times New Roman" w:hint="eastAsia"/>
                <w:szCs w:val="21"/>
              </w:rPr>
              <w:t>、触摸屏：触摸电容式，支持</w:t>
            </w:r>
            <w:r>
              <w:rPr>
                <w:rFonts w:cs="Times New Roman" w:hint="eastAsia"/>
                <w:szCs w:val="21"/>
              </w:rPr>
              <w:t>5</w:t>
            </w:r>
            <w:r>
              <w:rPr>
                <w:rFonts w:cs="Times New Roman" w:hint="eastAsia"/>
                <w:szCs w:val="21"/>
              </w:rPr>
              <w:t>点触摸；</w:t>
            </w:r>
          </w:p>
          <w:p w:rsidR="00D75E74" w:rsidRDefault="004035B2">
            <w:pPr>
              <w:rPr>
                <w:rFonts w:cs="Times New Roman"/>
                <w:szCs w:val="21"/>
              </w:rPr>
            </w:pPr>
            <w:r>
              <w:rPr>
                <w:rFonts w:cs="Times New Roman" w:hint="eastAsia"/>
                <w:szCs w:val="21"/>
              </w:rPr>
              <w:t>5</w:t>
            </w:r>
            <w:r>
              <w:rPr>
                <w:rFonts w:cs="Times New Roman" w:hint="eastAsia"/>
                <w:szCs w:val="21"/>
              </w:rPr>
              <w:t>、</w:t>
            </w:r>
            <w:r>
              <w:rPr>
                <w:rFonts w:cs="Times New Roman" w:hint="eastAsia"/>
                <w:szCs w:val="21"/>
              </w:rPr>
              <w:t>4G</w:t>
            </w:r>
            <w:r>
              <w:rPr>
                <w:rFonts w:cs="Times New Roman" w:hint="eastAsia"/>
                <w:szCs w:val="21"/>
              </w:rPr>
              <w:t>天线：内置，柔性天线</w:t>
            </w:r>
          </w:p>
          <w:p w:rsidR="00D75E74" w:rsidRDefault="004035B2">
            <w:pPr>
              <w:rPr>
                <w:rFonts w:cs="Times New Roman"/>
                <w:szCs w:val="21"/>
              </w:rPr>
            </w:pPr>
            <w:r>
              <w:rPr>
                <w:rFonts w:cs="Times New Roman" w:hint="eastAsia"/>
                <w:szCs w:val="21"/>
              </w:rPr>
              <w:t>6</w:t>
            </w:r>
            <w:r>
              <w:rPr>
                <w:rFonts w:cs="Times New Roman" w:hint="eastAsia"/>
                <w:szCs w:val="21"/>
              </w:rPr>
              <w:t>、定位模块：定位方式</w:t>
            </w:r>
            <w:r>
              <w:rPr>
                <w:rFonts w:cs="Times New Roman" w:hint="eastAsia"/>
                <w:szCs w:val="21"/>
              </w:rPr>
              <w:t>GPS/</w:t>
            </w:r>
            <w:r>
              <w:rPr>
                <w:rFonts w:cs="Times New Roman" w:hint="eastAsia"/>
                <w:szCs w:val="21"/>
              </w:rPr>
              <w:t>北斗；</w:t>
            </w:r>
          </w:p>
          <w:p w:rsidR="00D75E74" w:rsidRDefault="004035B2">
            <w:pPr>
              <w:rPr>
                <w:rFonts w:cs="Times New Roman"/>
                <w:szCs w:val="21"/>
              </w:rPr>
            </w:pPr>
            <w:r>
              <w:rPr>
                <w:rFonts w:cs="Times New Roman" w:hint="eastAsia"/>
                <w:szCs w:val="21"/>
              </w:rPr>
              <w:t>7</w:t>
            </w:r>
            <w:r>
              <w:rPr>
                <w:rFonts w:cs="Times New Roman" w:hint="eastAsia"/>
                <w:szCs w:val="21"/>
              </w:rPr>
              <w:t>、工作电压：正常工作电压范围</w:t>
            </w:r>
            <w:r>
              <w:rPr>
                <w:rFonts w:cs="Times New Roman" w:hint="eastAsia"/>
                <w:szCs w:val="21"/>
              </w:rPr>
              <w:t>9V~16V</w:t>
            </w:r>
            <w:r>
              <w:rPr>
                <w:rFonts w:cs="Times New Roman" w:hint="eastAsia"/>
                <w:szCs w:val="21"/>
              </w:rPr>
              <w:t>；</w:t>
            </w:r>
          </w:p>
          <w:p w:rsidR="00D75E74" w:rsidRDefault="004035B2">
            <w:pPr>
              <w:rPr>
                <w:rFonts w:cs="Times New Roman"/>
                <w:szCs w:val="21"/>
              </w:rPr>
            </w:pPr>
            <w:r>
              <w:rPr>
                <w:rFonts w:cs="Times New Roman" w:hint="eastAsia"/>
                <w:szCs w:val="21"/>
              </w:rPr>
              <w:t>8</w:t>
            </w:r>
            <w:r>
              <w:rPr>
                <w:rFonts w:cs="Times New Roman" w:hint="eastAsia"/>
                <w:szCs w:val="21"/>
              </w:rPr>
              <w:t>、工作电流：正常工作电流范围≤</w:t>
            </w:r>
            <w:r>
              <w:rPr>
                <w:rFonts w:cs="Times New Roman" w:hint="eastAsia"/>
                <w:szCs w:val="21"/>
              </w:rPr>
              <w:t>1.5A</w:t>
            </w:r>
            <w:r>
              <w:rPr>
                <w:rFonts w:cs="Times New Roman" w:hint="eastAsia"/>
                <w:szCs w:val="21"/>
              </w:rPr>
              <w:t>；</w:t>
            </w:r>
          </w:p>
          <w:p w:rsidR="00D75E74" w:rsidRDefault="004035B2">
            <w:pPr>
              <w:rPr>
                <w:rFonts w:cs="Times New Roman"/>
                <w:szCs w:val="21"/>
              </w:rPr>
            </w:pPr>
            <w:r>
              <w:rPr>
                <w:rFonts w:cs="Times New Roman" w:hint="eastAsia"/>
                <w:szCs w:val="21"/>
              </w:rPr>
              <w:t>9</w:t>
            </w:r>
            <w:r>
              <w:rPr>
                <w:rFonts w:cs="Times New Roman" w:hint="eastAsia"/>
                <w:szCs w:val="21"/>
              </w:rPr>
              <w:t>、待机电流：</w:t>
            </w:r>
            <w:r>
              <w:rPr>
                <w:rFonts w:cs="Times New Roman" w:hint="eastAsia"/>
                <w:szCs w:val="21"/>
              </w:rPr>
              <w:t>(</w:t>
            </w:r>
            <w:r>
              <w:rPr>
                <w:rFonts w:cs="Times New Roman" w:hint="eastAsia"/>
                <w:szCs w:val="21"/>
              </w:rPr>
              <w:t>整机休眠模式）≤</w:t>
            </w:r>
            <w:r>
              <w:rPr>
                <w:rFonts w:cs="Times New Roman" w:hint="eastAsia"/>
                <w:szCs w:val="21"/>
              </w:rPr>
              <w:t xml:space="preserve">2mA  </w:t>
            </w:r>
            <w:r>
              <w:rPr>
                <w:rFonts w:cs="Times New Roman" w:hint="eastAsia"/>
                <w:szCs w:val="21"/>
              </w:rPr>
              <w:t>待机电流</w:t>
            </w:r>
            <w:r>
              <w:rPr>
                <w:rFonts w:cs="Times New Roman" w:hint="eastAsia"/>
                <w:szCs w:val="21"/>
              </w:rPr>
              <w:t>(8</w:t>
            </w:r>
            <w:r>
              <w:rPr>
                <w:rFonts w:cs="Times New Roman" w:hint="eastAsia"/>
                <w:szCs w:val="21"/>
              </w:rPr>
              <w:t>小时待命模式）≤</w:t>
            </w:r>
            <w:r>
              <w:rPr>
                <w:rFonts w:cs="Times New Roman" w:hint="eastAsia"/>
                <w:szCs w:val="21"/>
              </w:rPr>
              <w:t>30mA</w:t>
            </w:r>
            <w:r>
              <w:rPr>
                <w:rFonts w:cs="Times New Roman" w:hint="eastAsia"/>
                <w:szCs w:val="21"/>
              </w:rPr>
              <w:t>；</w:t>
            </w:r>
          </w:p>
          <w:p w:rsidR="00D75E74" w:rsidRDefault="004035B2">
            <w:pPr>
              <w:rPr>
                <w:rFonts w:cs="Times New Roman"/>
                <w:szCs w:val="21"/>
              </w:rPr>
            </w:pPr>
            <w:r>
              <w:rPr>
                <w:rFonts w:cs="Times New Roman" w:hint="eastAsia"/>
                <w:szCs w:val="21"/>
              </w:rPr>
              <w:t>10</w:t>
            </w:r>
            <w:r>
              <w:rPr>
                <w:rFonts w:cs="Times New Roman" w:hint="eastAsia"/>
                <w:szCs w:val="21"/>
              </w:rPr>
              <w:t>、工作温度：工作温度范围</w:t>
            </w:r>
            <w:r>
              <w:rPr>
                <w:rFonts w:cs="Times New Roman" w:hint="eastAsia"/>
                <w:szCs w:val="21"/>
              </w:rPr>
              <w:t>-20</w:t>
            </w:r>
            <w:r>
              <w:rPr>
                <w:rFonts w:cs="Times New Roman" w:hint="eastAsia"/>
                <w:szCs w:val="21"/>
              </w:rPr>
              <w:t>℃</w:t>
            </w:r>
            <w:r>
              <w:rPr>
                <w:rFonts w:cs="Times New Roman" w:hint="eastAsia"/>
                <w:szCs w:val="21"/>
              </w:rPr>
              <w:t>~+70</w:t>
            </w:r>
            <w:r>
              <w:rPr>
                <w:rFonts w:cs="Times New Roman" w:hint="eastAsia"/>
                <w:szCs w:val="21"/>
              </w:rPr>
              <w:t>℃，存储温度：存储温度范围</w:t>
            </w:r>
            <w:r>
              <w:rPr>
                <w:rFonts w:cs="Times New Roman" w:hint="eastAsia"/>
                <w:szCs w:val="21"/>
              </w:rPr>
              <w:t>-30</w:t>
            </w:r>
            <w:r>
              <w:rPr>
                <w:rFonts w:cs="Times New Roman" w:hint="eastAsia"/>
                <w:szCs w:val="21"/>
              </w:rPr>
              <w:t>℃</w:t>
            </w:r>
            <w:r>
              <w:rPr>
                <w:rFonts w:cs="Times New Roman" w:hint="eastAsia"/>
                <w:szCs w:val="21"/>
              </w:rPr>
              <w:t>~+80</w:t>
            </w:r>
            <w:r>
              <w:rPr>
                <w:rFonts w:cs="Times New Roman" w:hint="eastAsia"/>
                <w:szCs w:val="21"/>
              </w:rPr>
              <w:t>℃；</w:t>
            </w:r>
          </w:p>
          <w:p w:rsidR="00D75E74" w:rsidRDefault="004035B2">
            <w:pPr>
              <w:rPr>
                <w:rFonts w:cs="Times New Roman"/>
                <w:szCs w:val="21"/>
              </w:rPr>
            </w:pPr>
            <w:r>
              <w:rPr>
                <w:rFonts w:cs="Times New Roman" w:hint="eastAsia"/>
                <w:szCs w:val="21"/>
              </w:rPr>
              <w:t>11</w:t>
            </w:r>
            <w:r>
              <w:rPr>
                <w:rFonts w:cs="Times New Roman" w:hint="eastAsia"/>
                <w:szCs w:val="21"/>
              </w:rPr>
              <w:t>、开机</w:t>
            </w:r>
            <w:r>
              <w:rPr>
                <w:rFonts w:cs="Times New Roman" w:hint="eastAsia"/>
                <w:szCs w:val="21"/>
              </w:rPr>
              <w:t>时间：冷启动（断电开机）≤</w:t>
            </w:r>
            <w:r>
              <w:rPr>
                <w:rFonts w:cs="Times New Roman" w:hint="eastAsia"/>
                <w:szCs w:val="21"/>
              </w:rPr>
              <w:t>40S</w:t>
            </w:r>
            <w:r>
              <w:rPr>
                <w:rFonts w:cs="Times New Roman" w:hint="eastAsia"/>
                <w:szCs w:val="21"/>
              </w:rPr>
              <w:t>，热启动（待命开机）≤</w:t>
            </w:r>
            <w:r>
              <w:rPr>
                <w:rFonts w:cs="Times New Roman" w:hint="eastAsia"/>
                <w:szCs w:val="21"/>
              </w:rPr>
              <w:t>1S</w:t>
            </w:r>
            <w:r>
              <w:rPr>
                <w:rFonts w:cs="Times New Roman" w:hint="eastAsia"/>
                <w:szCs w:val="21"/>
              </w:rPr>
              <w:t>；</w:t>
            </w:r>
          </w:p>
          <w:p w:rsidR="00D75E74" w:rsidRDefault="004035B2">
            <w:pPr>
              <w:rPr>
                <w:rFonts w:cs="Times New Roman"/>
                <w:szCs w:val="21"/>
              </w:rPr>
            </w:pPr>
            <w:r>
              <w:rPr>
                <w:rFonts w:cs="Times New Roman" w:hint="eastAsia"/>
                <w:szCs w:val="21"/>
              </w:rPr>
              <w:t>12</w:t>
            </w:r>
            <w:r>
              <w:rPr>
                <w:rFonts w:cs="Times New Roman" w:hint="eastAsia"/>
                <w:szCs w:val="21"/>
              </w:rPr>
              <w:t>、地图：导航地图第三方导航（百度</w:t>
            </w:r>
            <w:r>
              <w:rPr>
                <w:rFonts w:cs="Times New Roman" w:hint="eastAsia"/>
                <w:szCs w:val="21"/>
              </w:rPr>
              <w:t>/</w:t>
            </w:r>
            <w:r>
              <w:rPr>
                <w:rFonts w:cs="Times New Roman" w:hint="eastAsia"/>
                <w:szCs w:val="21"/>
              </w:rPr>
              <w:t>高德）海量数据实时更新；</w:t>
            </w:r>
          </w:p>
          <w:p w:rsidR="00D75E74" w:rsidRDefault="004035B2">
            <w:pPr>
              <w:rPr>
                <w:rFonts w:cs="Times New Roman"/>
                <w:szCs w:val="21"/>
              </w:rPr>
            </w:pPr>
            <w:r>
              <w:rPr>
                <w:rFonts w:cs="Times New Roman" w:hint="eastAsia"/>
                <w:szCs w:val="21"/>
              </w:rPr>
              <w:t>13</w:t>
            </w:r>
            <w:r>
              <w:rPr>
                <w:rFonts w:cs="Times New Roman" w:hint="eastAsia"/>
                <w:szCs w:val="21"/>
              </w:rPr>
              <w:t>、系统：软件版本</w:t>
            </w:r>
            <w:r>
              <w:rPr>
                <w:rFonts w:cs="Times New Roman"/>
                <w:szCs w:val="21"/>
              </w:rPr>
              <w:t>≧</w:t>
            </w:r>
            <w:r>
              <w:rPr>
                <w:rFonts w:cs="Times New Roman" w:hint="eastAsia"/>
                <w:szCs w:val="21"/>
              </w:rPr>
              <w:t>安卓</w:t>
            </w:r>
            <w:r>
              <w:rPr>
                <w:rFonts w:cs="Times New Roman" w:hint="eastAsia"/>
                <w:szCs w:val="21"/>
              </w:rPr>
              <w:t>6.0</w:t>
            </w:r>
            <w:r>
              <w:rPr>
                <w:rFonts w:cs="Times New Roman" w:hint="eastAsia"/>
                <w:szCs w:val="21"/>
              </w:rPr>
              <w:t>；</w:t>
            </w:r>
          </w:p>
          <w:p w:rsidR="00D75E74" w:rsidRDefault="004035B2">
            <w:pPr>
              <w:rPr>
                <w:rFonts w:cs="Times New Roman"/>
                <w:szCs w:val="21"/>
              </w:rPr>
            </w:pPr>
            <w:r>
              <w:rPr>
                <w:rFonts w:cs="Times New Roman" w:hint="eastAsia"/>
                <w:szCs w:val="21"/>
              </w:rPr>
              <w:t>14</w:t>
            </w:r>
            <w:r>
              <w:rPr>
                <w:rFonts w:cs="Times New Roman" w:hint="eastAsia"/>
                <w:szCs w:val="21"/>
              </w:rPr>
              <w:t>、升级方式：通过</w:t>
            </w:r>
            <w:r>
              <w:rPr>
                <w:rFonts w:cs="Times New Roman" w:hint="eastAsia"/>
                <w:szCs w:val="21"/>
              </w:rPr>
              <w:t>USB</w:t>
            </w:r>
            <w:r>
              <w:rPr>
                <w:rFonts w:cs="Times New Roman" w:hint="eastAsia"/>
                <w:szCs w:val="21"/>
              </w:rPr>
              <w:t>口；</w:t>
            </w:r>
            <w:bookmarkStart w:id="29" w:name="_GoBack"/>
            <w:bookmarkEnd w:id="29"/>
          </w:p>
          <w:p w:rsidR="00D75E74" w:rsidRDefault="004035B2">
            <w:pPr>
              <w:rPr>
                <w:rFonts w:cs="Times New Roman"/>
                <w:szCs w:val="21"/>
              </w:rPr>
            </w:pPr>
            <w:r>
              <w:rPr>
                <w:rFonts w:cs="Times New Roman" w:hint="eastAsia"/>
                <w:szCs w:val="21"/>
              </w:rPr>
              <w:t>15</w:t>
            </w:r>
            <w:r>
              <w:rPr>
                <w:rFonts w:cs="Times New Roman" w:hint="eastAsia"/>
                <w:szCs w:val="21"/>
              </w:rPr>
              <w:t>、</w:t>
            </w:r>
            <w:r>
              <w:rPr>
                <w:rFonts w:cs="Times New Roman" w:hint="eastAsia"/>
                <w:szCs w:val="21"/>
              </w:rPr>
              <w:t>4G</w:t>
            </w:r>
            <w:r>
              <w:rPr>
                <w:rFonts w:cs="Times New Roman" w:hint="eastAsia"/>
                <w:szCs w:val="21"/>
              </w:rPr>
              <w:t>通信：通信制式全网通设计，国内频段上行速率最大</w:t>
            </w:r>
            <w:r>
              <w:rPr>
                <w:rFonts w:cs="Times New Roman" w:hint="eastAsia"/>
                <w:szCs w:val="21"/>
              </w:rPr>
              <w:t>50Mbps</w:t>
            </w:r>
            <w:r>
              <w:rPr>
                <w:rFonts w:cs="Times New Roman" w:hint="eastAsia"/>
                <w:szCs w:val="21"/>
              </w:rPr>
              <w:t>；</w:t>
            </w:r>
          </w:p>
          <w:p w:rsidR="00D75E74" w:rsidRDefault="004035B2">
            <w:pPr>
              <w:rPr>
                <w:rFonts w:cs="Times New Roman"/>
                <w:szCs w:val="21"/>
              </w:rPr>
            </w:pPr>
            <w:r>
              <w:rPr>
                <w:rFonts w:cs="Times New Roman" w:hint="eastAsia"/>
                <w:szCs w:val="21"/>
              </w:rPr>
              <w:lastRenderedPageBreak/>
              <w:t>16</w:t>
            </w:r>
            <w:r>
              <w:rPr>
                <w:rFonts w:cs="Times New Roman" w:hint="eastAsia"/>
                <w:szCs w:val="21"/>
              </w:rPr>
              <w:t>、车载终端包含相关软件。</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lastRenderedPageBreak/>
              <w:t>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车载视频终端</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、车载网络硬盘录像机，同时支持</w:t>
            </w:r>
            <w:r>
              <w:rPr>
                <w:rFonts w:cs="Times New Roman"/>
                <w:szCs w:val="21"/>
              </w:rPr>
              <w:t>8</w:t>
            </w:r>
            <w:r>
              <w:rPr>
                <w:rFonts w:cs="Times New Roman"/>
                <w:szCs w:val="21"/>
              </w:rPr>
              <w:t>路</w:t>
            </w:r>
            <w:r>
              <w:rPr>
                <w:rFonts w:cs="Times New Roman"/>
                <w:szCs w:val="21"/>
              </w:rPr>
              <w:t>IPC</w:t>
            </w:r>
            <w:r>
              <w:rPr>
                <w:rFonts w:cs="Times New Roman"/>
                <w:szCs w:val="21"/>
              </w:rPr>
              <w:t>接入，支持</w:t>
            </w:r>
            <w:r>
              <w:rPr>
                <w:rFonts w:cs="Times New Roman"/>
                <w:szCs w:val="21"/>
              </w:rPr>
              <w:t>POE</w:t>
            </w:r>
            <w:r>
              <w:rPr>
                <w:rFonts w:cs="Times New Roman"/>
                <w:szCs w:val="21"/>
              </w:rPr>
              <w:t>供电，每路最高可支持</w:t>
            </w:r>
            <w:r>
              <w:rPr>
                <w:rFonts w:cs="Times New Roman"/>
                <w:szCs w:val="21"/>
              </w:rPr>
              <w:t>1080P</w:t>
            </w:r>
            <w:r>
              <w:rPr>
                <w:rFonts w:cs="Times New Roman"/>
                <w:szCs w:val="21"/>
              </w:rPr>
              <w:t>编码，使用标准</w:t>
            </w:r>
            <w:r>
              <w:rPr>
                <w:rFonts w:cs="Times New Roman"/>
                <w:szCs w:val="21"/>
              </w:rPr>
              <w:t>H.264</w:t>
            </w:r>
            <w:r>
              <w:rPr>
                <w:rFonts w:cs="Times New Roman"/>
                <w:szCs w:val="21"/>
              </w:rPr>
              <w:t>码流，支持双码流；</w:t>
            </w:r>
          </w:p>
          <w:p w:rsidR="00D75E74" w:rsidRDefault="004035B2">
            <w:pPr>
              <w:rPr>
                <w:rFonts w:cs="Times New Roman"/>
                <w:szCs w:val="21"/>
              </w:rPr>
            </w:pPr>
            <w:r>
              <w:rPr>
                <w:rFonts w:cs="Times New Roman"/>
                <w:szCs w:val="21"/>
              </w:rPr>
              <w:t>2</w:t>
            </w:r>
            <w:r>
              <w:rPr>
                <w:rFonts w:cs="Times New Roman"/>
                <w:szCs w:val="21"/>
              </w:rPr>
              <w:t>、标准</w:t>
            </w:r>
            <w:r>
              <w:rPr>
                <w:rFonts w:cs="Times New Roman"/>
                <w:szCs w:val="21"/>
              </w:rPr>
              <w:t>1DIN</w:t>
            </w:r>
            <w:r>
              <w:rPr>
                <w:rFonts w:cs="Times New Roman"/>
                <w:szCs w:val="21"/>
              </w:rPr>
              <w:t>尺寸，支架式安装；</w:t>
            </w:r>
          </w:p>
          <w:p w:rsidR="00D75E74" w:rsidRDefault="004035B2">
            <w:pPr>
              <w:rPr>
                <w:rFonts w:cs="Times New Roman"/>
                <w:szCs w:val="21"/>
              </w:rPr>
            </w:pPr>
            <w:r>
              <w:rPr>
                <w:rFonts w:cs="Times New Roman"/>
                <w:szCs w:val="21"/>
              </w:rPr>
              <w:t>3</w:t>
            </w:r>
            <w:r>
              <w:rPr>
                <w:rFonts w:cs="Times New Roman"/>
                <w:szCs w:val="21"/>
              </w:rPr>
              <w:t>、具备</w:t>
            </w:r>
            <w:r>
              <w:rPr>
                <w:rFonts w:cs="Times New Roman"/>
                <w:szCs w:val="21"/>
              </w:rPr>
              <w:t>1</w:t>
            </w:r>
            <w:r>
              <w:rPr>
                <w:rFonts w:cs="Times New Roman"/>
                <w:szCs w:val="21"/>
              </w:rPr>
              <w:t>路</w:t>
            </w:r>
            <w:r>
              <w:rPr>
                <w:rFonts w:cs="Times New Roman"/>
                <w:szCs w:val="21"/>
              </w:rPr>
              <w:t>AV OUT</w:t>
            </w:r>
            <w:r>
              <w:rPr>
                <w:rFonts w:cs="Times New Roman"/>
                <w:szCs w:val="21"/>
              </w:rPr>
              <w:t>，</w:t>
            </w:r>
            <w:r>
              <w:rPr>
                <w:rFonts w:cs="Times New Roman"/>
                <w:szCs w:val="21"/>
              </w:rPr>
              <w:t>1</w:t>
            </w:r>
            <w:r>
              <w:rPr>
                <w:rFonts w:cs="Times New Roman"/>
                <w:szCs w:val="21"/>
              </w:rPr>
              <w:t>路</w:t>
            </w:r>
            <w:r>
              <w:rPr>
                <w:rFonts w:cs="Times New Roman"/>
                <w:szCs w:val="21"/>
              </w:rPr>
              <w:t>VGA</w:t>
            </w:r>
            <w:r>
              <w:rPr>
                <w:rFonts w:cs="Times New Roman"/>
                <w:szCs w:val="21"/>
              </w:rPr>
              <w:t>输出</w:t>
            </w:r>
            <w:r>
              <w:rPr>
                <w:rFonts w:cs="Times New Roman"/>
                <w:szCs w:val="21"/>
              </w:rPr>
              <w:t>,1</w:t>
            </w:r>
            <w:r>
              <w:rPr>
                <w:rFonts w:cs="Times New Roman"/>
                <w:szCs w:val="21"/>
              </w:rPr>
              <w:t>路</w:t>
            </w:r>
            <w:r>
              <w:rPr>
                <w:rFonts w:cs="Times New Roman"/>
                <w:szCs w:val="21"/>
              </w:rPr>
              <w:t>HDMI</w:t>
            </w:r>
            <w:r>
              <w:rPr>
                <w:rFonts w:cs="Times New Roman"/>
                <w:szCs w:val="21"/>
              </w:rPr>
              <w:t>输出，</w:t>
            </w:r>
            <w:r>
              <w:rPr>
                <w:rFonts w:cs="Times New Roman"/>
                <w:szCs w:val="21"/>
              </w:rPr>
              <w:t>1</w:t>
            </w:r>
            <w:r>
              <w:rPr>
                <w:rFonts w:cs="Times New Roman"/>
                <w:szCs w:val="21"/>
              </w:rPr>
              <w:t>路航空头音频输出，</w:t>
            </w:r>
            <w:r>
              <w:rPr>
                <w:rFonts w:cs="Times New Roman"/>
                <w:szCs w:val="21"/>
              </w:rPr>
              <w:t>1</w:t>
            </w:r>
            <w:r>
              <w:rPr>
                <w:rFonts w:cs="Times New Roman"/>
                <w:szCs w:val="21"/>
              </w:rPr>
              <w:t>路语音对讲输出，音频编码方式为</w:t>
            </w:r>
            <w:r>
              <w:rPr>
                <w:rFonts w:cs="Times New Roman"/>
                <w:szCs w:val="21"/>
              </w:rPr>
              <w:t>G.711</w:t>
            </w:r>
            <w:r>
              <w:rPr>
                <w:rFonts w:cs="Times New Roman"/>
                <w:szCs w:val="21"/>
              </w:rPr>
              <w:t>；</w:t>
            </w:r>
          </w:p>
          <w:p w:rsidR="00D75E74" w:rsidRDefault="004035B2">
            <w:pPr>
              <w:rPr>
                <w:rFonts w:cs="Times New Roman"/>
                <w:szCs w:val="21"/>
              </w:rPr>
            </w:pPr>
            <w:r>
              <w:rPr>
                <w:rFonts w:cs="Times New Roman"/>
                <w:szCs w:val="21"/>
              </w:rPr>
              <w:t>4</w:t>
            </w:r>
            <w:r>
              <w:rPr>
                <w:rFonts w:cs="Times New Roman"/>
                <w:szCs w:val="21"/>
              </w:rPr>
              <w:t>、具备</w:t>
            </w:r>
            <w:r>
              <w:rPr>
                <w:rFonts w:cs="Times New Roman"/>
                <w:szCs w:val="21"/>
              </w:rPr>
              <w:t>1</w:t>
            </w:r>
            <w:r>
              <w:rPr>
                <w:rFonts w:cs="Times New Roman"/>
                <w:szCs w:val="21"/>
              </w:rPr>
              <w:t>路</w:t>
            </w:r>
            <w:r>
              <w:rPr>
                <w:rFonts w:cs="Times New Roman"/>
                <w:szCs w:val="21"/>
              </w:rPr>
              <w:t>VGA</w:t>
            </w:r>
            <w:r>
              <w:rPr>
                <w:rFonts w:cs="Times New Roman"/>
                <w:szCs w:val="21"/>
              </w:rPr>
              <w:t>视频输出接口，最高分辨率可达</w:t>
            </w:r>
            <w:r>
              <w:rPr>
                <w:rFonts w:cs="Times New Roman"/>
                <w:szCs w:val="21"/>
              </w:rPr>
              <w:t>1920*1080</w:t>
            </w:r>
            <w:r>
              <w:rPr>
                <w:rFonts w:cs="Times New Roman"/>
                <w:szCs w:val="21"/>
              </w:rPr>
              <w:t>；</w:t>
            </w:r>
          </w:p>
          <w:p w:rsidR="00D75E74" w:rsidRDefault="004035B2">
            <w:pPr>
              <w:rPr>
                <w:rFonts w:cs="Times New Roman"/>
                <w:szCs w:val="21"/>
              </w:rPr>
            </w:pPr>
            <w:r>
              <w:rPr>
                <w:rFonts w:cs="Times New Roman"/>
                <w:szCs w:val="21"/>
              </w:rPr>
              <w:t>5</w:t>
            </w:r>
            <w:r>
              <w:rPr>
                <w:rFonts w:cs="Times New Roman"/>
                <w:szCs w:val="21"/>
              </w:rPr>
              <w:t>、全新车载专用</w:t>
            </w:r>
            <w:r>
              <w:rPr>
                <w:rFonts w:cs="Times New Roman"/>
                <w:szCs w:val="21"/>
              </w:rPr>
              <w:t>GUI</w:t>
            </w:r>
            <w:r>
              <w:rPr>
                <w:rFonts w:cs="Times New Roman"/>
                <w:szCs w:val="21"/>
              </w:rPr>
              <w:t>界面，具备良好的用户体验性，操作简单便捷；</w:t>
            </w:r>
          </w:p>
          <w:p w:rsidR="00D75E74" w:rsidRDefault="004035B2">
            <w:pPr>
              <w:rPr>
                <w:rFonts w:cs="Times New Roman"/>
                <w:szCs w:val="21"/>
              </w:rPr>
            </w:pPr>
            <w:r>
              <w:rPr>
                <w:rFonts w:cs="Times New Roman"/>
                <w:szCs w:val="21"/>
              </w:rPr>
              <w:t>6</w:t>
            </w:r>
            <w:r>
              <w:rPr>
                <w:rFonts w:cs="Times New Roman"/>
                <w:szCs w:val="21"/>
              </w:rPr>
              <w:t>、通讯模块可插拔，方便网络模块升级；</w:t>
            </w:r>
          </w:p>
          <w:p w:rsidR="00D75E74" w:rsidRDefault="004035B2">
            <w:pPr>
              <w:rPr>
                <w:rFonts w:cs="Times New Roman"/>
                <w:szCs w:val="21"/>
              </w:rPr>
            </w:pPr>
            <w:r>
              <w:rPr>
                <w:rFonts w:cs="Times New Roman"/>
                <w:szCs w:val="21"/>
              </w:rPr>
              <w:t>7</w:t>
            </w:r>
            <w:r>
              <w:rPr>
                <w:rFonts w:cs="Times New Roman"/>
                <w:szCs w:val="21"/>
              </w:rPr>
              <w:t>、能够同时接入</w:t>
            </w:r>
            <w:r>
              <w:rPr>
                <w:rFonts w:cs="Times New Roman"/>
                <w:szCs w:val="21"/>
              </w:rPr>
              <w:t>2</w:t>
            </w:r>
            <w:r>
              <w:rPr>
                <w:rFonts w:cs="Times New Roman"/>
                <w:szCs w:val="21"/>
              </w:rPr>
              <w:t>块</w:t>
            </w:r>
            <w:r>
              <w:rPr>
                <w:rFonts w:cs="Times New Roman"/>
                <w:szCs w:val="21"/>
              </w:rPr>
              <w:t>2.5</w:t>
            </w:r>
            <w:r>
              <w:rPr>
                <w:rFonts w:cs="Times New Roman"/>
                <w:szCs w:val="21"/>
              </w:rPr>
              <w:t>英寸</w:t>
            </w:r>
            <w:r>
              <w:rPr>
                <w:rFonts w:cs="Times New Roman"/>
                <w:szCs w:val="21"/>
              </w:rPr>
              <w:t>HDD/SSD</w:t>
            </w:r>
            <w:r>
              <w:rPr>
                <w:rFonts w:cs="Times New Roman"/>
                <w:szCs w:val="21"/>
              </w:rPr>
              <w:t>硬盘和</w:t>
            </w:r>
            <w:r>
              <w:rPr>
                <w:rFonts w:cs="Times New Roman"/>
                <w:szCs w:val="21"/>
              </w:rPr>
              <w:t>1</w:t>
            </w:r>
            <w:r>
              <w:rPr>
                <w:rFonts w:cs="Times New Roman"/>
                <w:szCs w:val="21"/>
              </w:rPr>
              <w:t>张</w:t>
            </w:r>
            <w:r>
              <w:rPr>
                <w:rFonts w:cs="Times New Roman"/>
                <w:szCs w:val="21"/>
              </w:rPr>
              <w:t>SD/SDHC</w:t>
            </w:r>
            <w:r>
              <w:rPr>
                <w:rFonts w:cs="Times New Roman"/>
                <w:szCs w:val="21"/>
              </w:rPr>
              <w:t>卡，接入方式为可插拔式，并采用航空气囊硬盘减振技术；</w:t>
            </w:r>
          </w:p>
          <w:p w:rsidR="00D75E74" w:rsidRDefault="004035B2">
            <w:pPr>
              <w:rPr>
                <w:rFonts w:cs="Times New Roman"/>
                <w:szCs w:val="21"/>
              </w:rPr>
            </w:pPr>
            <w:r>
              <w:rPr>
                <w:rFonts w:cs="Times New Roman"/>
                <w:szCs w:val="21"/>
              </w:rPr>
              <w:t>8</w:t>
            </w:r>
            <w:r>
              <w:rPr>
                <w:rFonts w:cs="Times New Roman"/>
                <w:szCs w:val="21"/>
              </w:rPr>
              <w:t>、硬件设计上具备断电保护功能，设备在突然断电情况下可以启用超级电容，实现正常关机，有效避免数据丢失，延长硬盘寿命；</w:t>
            </w:r>
          </w:p>
          <w:p w:rsidR="00D75E74" w:rsidRDefault="004035B2">
            <w:pPr>
              <w:rPr>
                <w:rFonts w:cs="Times New Roman"/>
                <w:szCs w:val="21"/>
              </w:rPr>
            </w:pPr>
            <w:r>
              <w:rPr>
                <w:rFonts w:cs="Times New Roman"/>
                <w:szCs w:val="21"/>
              </w:rPr>
              <w:t>9</w:t>
            </w:r>
            <w:r>
              <w:rPr>
                <w:rFonts w:cs="Times New Roman"/>
                <w:szCs w:val="21"/>
              </w:rPr>
              <w:t>、硬盘盒自带</w:t>
            </w:r>
            <w:r>
              <w:rPr>
                <w:rFonts w:cs="Times New Roman"/>
                <w:szCs w:val="21"/>
              </w:rPr>
              <w:t>USB</w:t>
            </w:r>
            <w:r>
              <w:rPr>
                <w:rFonts w:cs="Times New Roman"/>
                <w:szCs w:val="21"/>
              </w:rPr>
              <w:t>数据导出接口，预留了硬盘加热功能；具备信息采集接口，可采集驾驶员左转、右转、刹车、倒车等信息；</w:t>
            </w:r>
          </w:p>
          <w:p w:rsidR="00D75E74" w:rsidRDefault="004035B2">
            <w:pPr>
              <w:rPr>
                <w:rFonts w:cs="Times New Roman"/>
                <w:szCs w:val="21"/>
              </w:rPr>
            </w:pPr>
            <w:r>
              <w:rPr>
                <w:rFonts w:cs="Times New Roman"/>
                <w:szCs w:val="21"/>
              </w:rPr>
              <w:t>10</w:t>
            </w:r>
            <w:r>
              <w:rPr>
                <w:rFonts w:cs="Times New Roman"/>
                <w:szCs w:val="21"/>
              </w:rPr>
              <w:t>、采用车载专用的航空插头，确保信号连接稳定；具备延时关机（</w:t>
            </w:r>
            <w:r>
              <w:rPr>
                <w:rFonts w:cs="Times New Roman"/>
                <w:szCs w:val="21"/>
              </w:rPr>
              <w:t>0</w:t>
            </w:r>
            <w:r>
              <w:rPr>
                <w:rFonts w:cs="Times New Roman"/>
                <w:szCs w:val="21"/>
              </w:rPr>
              <w:t>分钟</w:t>
            </w:r>
            <w:r>
              <w:rPr>
                <w:rFonts w:cs="Times New Roman"/>
                <w:szCs w:val="21"/>
              </w:rPr>
              <w:t>~6</w:t>
            </w:r>
            <w:r>
              <w:rPr>
                <w:rFonts w:cs="Times New Roman"/>
                <w:szCs w:val="21"/>
              </w:rPr>
              <w:t>小时）和</w:t>
            </w:r>
            <w:r>
              <w:rPr>
                <w:rFonts w:cs="Times New Roman"/>
                <w:szCs w:val="21"/>
              </w:rPr>
              <w:t>24</w:t>
            </w:r>
            <w:r>
              <w:rPr>
                <w:rFonts w:cs="Times New Roman"/>
                <w:szCs w:val="21"/>
              </w:rPr>
              <w:t>小时定时开关机功能；宽幅电源输入（</w:t>
            </w:r>
            <w:r>
              <w:rPr>
                <w:rFonts w:cs="Times New Roman"/>
                <w:szCs w:val="21"/>
              </w:rPr>
              <w:t>DC +</w:t>
            </w:r>
            <w:r>
              <w:rPr>
                <w:rFonts w:cs="Times New Roman" w:hint="eastAsia"/>
                <w:szCs w:val="21"/>
              </w:rPr>
              <w:t>8</w:t>
            </w:r>
            <w:r>
              <w:rPr>
                <w:rFonts w:cs="Times New Roman"/>
                <w:szCs w:val="21"/>
              </w:rPr>
              <w:t>v~+36v</w:t>
            </w:r>
            <w:r>
              <w:rPr>
                <w:rFonts w:cs="Times New Roman"/>
                <w:szCs w:val="21"/>
              </w:rPr>
              <w:t>），智能过滤抛负载电压毛刺，满足车辆电气要求；</w:t>
            </w:r>
          </w:p>
          <w:p w:rsidR="00D75E74" w:rsidRDefault="004035B2">
            <w:pPr>
              <w:rPr>
                <w:rFonts w:cs="Times New Roman"/>
                <w:szCs w:val="21"/>
              </w:rPr>
            </w:pPr>
            <w:r>
              <w:rPr>
                <w:rFonts w:cs="Times New Roman"/>
                <w:szCs w:val="21"/>
              </w:rPr>
              <w:t>11</w:t>
            </w:r>
            <w:r>
              <w:rPr>
                <w:rFonts w:cs="Times New Roman"/>
                <w:szCs w:val="21"/>
              </w:rPr>
              <w:t>、内置高灵敏度卫星模块，定位信息同步封装入录像码流中；</w:t>
            </w:r>
          </w:p>
          <w:p w:rsidR="00D75E74" w:rsidRDefault="004035B2">
            <w:pPr>
              <w:rPr>
                <w:rFonts w:cs="Times New Roman"/>
                <w:szCs w:val="21"/>
              </w:rPr>
            </w:pPr>
            <w:r>
              <w:rPr>
                <w:rFonts w:cs="Times New Roman"/>
                <w:szCs w:val="21"/>
              </w:rPr>
              <w:t>12</w:t>
            </w:r>
            <w:r>
              <w:rPr>
                <w:rFonts w:cs="Times New Roman"/>
                <w:szCs w:val="21"/>
              </w:rPr>
              <w:t>、内置麦克风、内置拾音器、含视频电缆，车载安装配件等；</w:t>
            </w:r>
          </w:p>
          <w:p w:rsidR="00D75E74" w:rsidRDefault="004035B2">
            <w:pPr>
              <w:rPr>
                <w:rFonts w:cs="Times New Roman"/>
                <w:szCs w:val="21"/>
              </w:rPr>
            </w:pPr>
            <w:r>
              <w:rPr>
                <w:rFonts w:cs="Times New Roman"/>
                <w:szCs w:val="21"/>
              </w:rPr>
              <w:t>13</w:t>
            </w:r>
            <w:r>
              <w:rPr>
                <w:rFonts w:cs="Times New Roman"/>
                <w:szCs w:val="21"/>
              </w:rPr>
              <w:t>、支持内置</w:t>
            </w:r>
            <w:r>
              <w:rPr>
                <w:rFonts w:cs="Times New Roman"/>
                <w:szCs w:val="21"/>
              </w:rPr>
              <w:t>3G/4G</w:t>
            </w:r>
            <w:r>
              <w:rPr>
                <w:rFonts w:cs="Times New Roman"/>
                <w:szCs w:val="21"/>
              </w:rPr>
              <w:t>模块：包括电信、联通和移动支持内置</w:t>
            </w:r>
            <w:r>
              <w:rPr>
                <w:rFonts w:cs="Times New Roman"/>
                <w:szCs w:val="21"/>
              </w:rPr>
              <w:t xml:space="preserve">Wi-Fi </w:t>
            </w:r>
            <w:r>
              <w:rPr>
                <w:rFonts w:cs="Times New Roman"/>
                <w:szCs w:val="21"/>
              </w:rPr>
              <w:t>；</w:t>
            </w:r>
          </w:p>
          <w:p w:rsidR="00D75E74" w:rsidRDefault="004035B2">
            <w:pPr>
              <w:rPr>
                <w:rFonts w:cs="Times New Roman"/>
                <w:szCs w:val="21"/>
              </w:rPr>
            </w:pPr>
            <w:r>
              <w:rPr>
                <w:rFonts w:cs="Times New Roman"/>
                <w:szCs w:val="21"/>
              </w:rPr>
              <w:t>14</w:t>
            </w:r>
            <w:r>
              <w:rPr>
                <w:rFonts w:cs="Times New Roman"/>
                <w:szCs w:val="21"/>
              </w:rPr>
              <w:t>、支持内置</w:t>
            </w:r>
            <w:r>
              <w:rPr>
                <w:rFonts w:cs="Times New Roman"/>
                <w:szCs w:val="21"/>
              </w:rPr>
              <w:t>GPS/</w:t>
            </w:r>
            <w:r>
              <w:rPr>
                <w:rFonts w:cs="Times New Roman"/>
                <w:szCs w:val="21"/>
              </w:rPr>
              <w:t>北斗双模，定位信息同步封装入录像码流中；</w:t>
            </w:r>
          </w:p>
          <w:p w:rsidR="00D75E74" w:rsidRDefault="004035B2">
            <w:pPr>
              <w:rPr>
                <w:rFonts w:cs="Times New Roman"/>
                <w:szCs w:val="21"/>
              </w:rPr>
            </w:pPr>
            <w:r>
              <w:rPr>
                <w:rFonts w:cs="Times New Roman"/>
                <w:szCs w:val="21"/>
              </w:rPr>
              <w:t>15</w:t>
            </w:r>
            <w:r>
              <w:rPr>
                <w:rFonts w:cs="Times New Roman"/>
                <w:szCs w:val="21"/>
              </w:rPr>
              <w:t>、含</w:t>
            </w:r>
            <w:r>
              <w:rPr>
                <w:rFonts w:cs="Times New Roman"/>
                <w:szCs w:val="21"/>
              </w:rPr>
              <w:t>1</w:t>
            </w:r>
            <w:r>
              <w:rPr>
                <w:rFonts w:cs="Times New Roman"/>
                <w:szCs w:val="21"/>
              </w:rPr>
              <w:t>个</w:t>
            </w:r>
            <w:r>
              <w:rPr>
                <w:rFonts w:cs="Times New Roman"/>
                <w:szCs w:val="21"/>
              </w:rPr>
              <w:t>≧200</w:t>
            </w:r>
            <w:r>
              <w:rPr>
                <w:rFonts w:cs="Times New Roman"/>
                <w:szCs w:val="21"/>
              </w:rPr>
              <w:t>万车前</w:t>
            </w:r>
            <w:r>
              <w:rPr>
                <w:rFonts w:cs="Times New Roman"/>
                <w:szCs w:val="21"/>
              </w:rPr>
              <w:t>1/2.8"CMOS</w:t>
            </w:r>
            <w:r>
              <w:rPr>
                <w:rFonts w:cs="Times New Roman"/>
                <w:szCs w:val="21"/>
              </w:rPr>
              <w:t>红外防水</w:t>
            </w:r>
            <w:r>
              <w:rPr>
                <w:rFonts w:cs="Times New Roman"/>
                <w:szCs w:val="21"/>
              </w:rPr>
              <w:t>ICR</w:t>
            </w:r>
            <w:r>
              <w:rPr>
                <w:rFonts w:cs="Times New Roman"/>
                <w:szCs w:val="21"/>
              </w:rPr>
              <w:t>日夜型车载网络摄像机，</w:t>
            </w:r>
            <w:r>
              <w:rPr>
                <w:rFonts w:cs="Times New Roman"/>
                <w:szCs w:val="21"/>
              </w:rPr>
              <w:t>1</w:t>
            </w:r>
            <w:r>
              <w:rPr>
                <w:rFonts w:cs="Times New Roman"/>
                <w:szCs w:val="21"/>
              </w:rPr>
              <w:t>个</w:t>
            </w:r>
            <w:r>
              <w:rPr>
                <w:rFonts w:cs="Times New Roman"/>
                <w:szCs w:val="21"/>
              </w:rPr>
              <w:t>≧200</w:t>
            </w:r>
            <w:r>
              <w:rPr>
                <w:rFonts w:cs="Times New Roman"/>
                <w:szCs w:val="21"/>
              </w:rPr>
              <w:t>万车内</w:t>
            </w:r>
            <w:r>
              <w:rPr>
                <w:rFonts w:cs="Times New Roman"/>
                <w:szCs w:val="21"/>
              </w:rPr>
              <w:t>1/2.8”CMOS</w:t>
            </w:r>
            <w:r>
              <w:rPr>
                <w:rFonts w:cs="Times New Roman"/>
                <w:szCs w:val="21"/>
              </w:rPr>
              <w:t>广角日夜型防水防暴迷你半球型网络摄像机，</w:t>
            </w:r>
            <w:r>
              <w:rPr>
                <w:rFonts w:cs="Times New Roman"/>
                <w:szCs w:val="21"/>
              </w:rPr>
              <w:t>1T</w:t>
            </w:r>
            <w:r>
              <w:rPr>
                <w:rFonts w:cs="Times New Roman"/>
                <w:szCs w:val="21"/>
              </w:rPr>
              <w:t>硬盘。</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高清视频解码矩阵</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1</w:t>
            </w:r>
            <w:r>
              <w:rPr>
                <w:rFonts w:cs="Times New Roman"/>
                <w:szCs w:val="21"/>
              </w:rPr>
              <w:t>、支持</w:t>
            </w:r>
            <w:r>
              <w:rPr>
                <w:rFonts w:cs="Times New Roman"/>
                <w:szCs w:val="21"/>
              </w:rPr>
              <w:t>12</w:t>
            </w:r>
            <w:r>
              <w:rPr>
                <w:rFonts w:cs="Times New Roman"/>
                <w:szCs w:val="21"/>
              </w:rPr>
              <w:t>路高清输出；</w:t>
            </w:r>
          </w:p>
          <w:p w:rsidR="00D75E74" w:rsidRDefault="004035B2">
            <w:pPr>
              <w:rPr>
                <w:rFonts w:cs="Times New Roman"/>
                <w:szCs w:val="21"/>
              </w:rPr>
            </w:pPr>
            <w:r>
              <w:rPr>
                <w:rFonts w:cs="Times New Roman"/>
                <w:szCs w:val="21"/>
              </w:rPr>
              <w:t>2</w:t>
            </w:r>
            <w:r>
              <w:rPr>
                <w:rFonts w:cs="Times New Roman"/>
                <w:szCs w:val="21"/>
              </w:rPr>
              <w:t>、支持最高</w:t>
            </w:r>
            <w:r>
              <w:rPr>
                <w:rFonts w:cs="Times New Roman"/>
                <w:szCs w:val="21"/>
              </w:rPr>
              <w:t>8</w:t>
            </w:r>
            <w:r>
              <w:rPr>
                <w:rFonts w:cs="Times New Roman"/>
                <w:szCs w:val="21"/>
              </w:rPr>
              <w:t>路</w:t>
            </w:r>
            <w:r>
              <w:rPr>
                <w:rFonts w:cs="Times New Roman"/>
                <w:szCs w:val="21"/>
              </w:rPr>
              <w:t>800W</w:t>
            </w:r>
            <w:r>
              <w:rPr>
                <w:rFonts w:cs="Times New Roman"/>
                <w:szCs w:val="21"/>
              </w:rPr>
              <w:t>，或</w:t>
            </w:r>
            <w:r>
              <w:rPr>
                <w:rFonts w:cs="Times New Roman"/>
                <w:szCs w:val="21"/>
              </w:rPr>
              <w:t>16</w:t>
            </w:r>
            <w:r>
              <w:rPr>
                <w:rFonts w:cs="Times New Roman"/>
                <w:szCs w:val="21"/>
              </w:rPr>
              <w:t>路</w:t>
            </w:r>
            <w:r>
              <w:rPr>
                <w:rFonts w:cs="Times New Roman"/>
                <w:szCs w:val="21"/>
              </w:rPr>
              <w:t>500w</w:t>
            </w:r>
            <w:r>
              <w:rPr>
                <w:rFonts w:cs="Times New Roman"/>
                <w:szCs w:val="21"/>
              </w:rPr>
              <w:t>，或</w:t>
            </w:r>
            <w:r>
              <w:rPr>
                <w:rFonts w:cs="Times New Roman"/>
                <w:szCs w:val="21"/>
              </w:rPr>
              <w:t>32</w:t>
            </w:r>
            <w:r>
              <w:rPr>
                <w:rFonts w:cs="Times New Roman"/>
                <w:szCs w:val="21"/>
              </w:rPr>
              <w:t>路</w:t>
            </w:r>
            <w:r>
              <w:rPr>
                <w:rFonts w:cs="Times New Roman"/>
                <w:szCs w:val="21"/>
              </w:rPr>
              <w:t>1080P</w:t>
            </w:r>
            <w:r>
              <w:rPr>
                <w:rFonts w:cs="Times New Roman"/>
                <w:szCs w:val="21"/>
              </w:rPr>
              <w:t>，或</w:t>
            </w:r>
            <w:r>
              <w:rPr>
                <w:rFonts w:cs="Times New Roman"/>
                <w:szCs w:val="21"/>
              </w:rPr>
              <w:t>64</w:t>
            </w:r>
            <w:r>
              <w:rPr>
                <w:rFonts w:cs="Times New Roman"/>
                <w:szCs w:val="21"/>
              </w:rPr>
              <w:t>路</w:t>
            </w:r>
            <w:r>
              <w:rPr>
                <w:rFonts w:cs="Times New Roman"/>
                <w:szCs w:val="21"/>
              </w:rPr>
              <w:t>720P</w:t>
            </w:r>
            <w:r>
              <w:rPr>
                <w:rFonts w:cs="Times New Roman"/>
                <w:szCs w:val="21"/>
              </w:rPr>
              <w:t>，或</w:t>
            </w:r>
            <w:r>
              <w:rPr>
                <w:rFonts w:cs="Times New Roman"/>
                <w:szCs w:val="21"/>
              </w:rPr>
              <w:t>100</w:t>
            </w:r>
            <w:r>
              <w:rPr>
                <w:rFonts w:cs="Times New Roman"/>
                <w:szCs w:val="21"/>
              </w:rPr>
              <w:t>路</w:t>
            </w:r>
            <w:r>
              <w:rPr>
                <w:rFonts w:cs="Times New Roman"/>
                <w:szCs w:val="21"/>
              </w:rPr>
              <w:t>4CIF</w:t>
            </w:r>
            <w:r>
              <w:rPr>
                <w:rFonts w:cs="Times New Roman"/>
                <w:szCs w:val="21"/>
              </w:rPr>
              <w:t>分辨率解码；</w:t>
            </w:r>
          </w:p>
          <w:p w:rsidR="00D75E74" w:rsidRDefault="004035B2">
            <w:pPr>
              <w:rPr>
                <w:rFonts w:cs="Times New Roman"/>
                <w:szCs w:val="21"/>
              </w:rPr>
            </w:pPr>
            <w:r>
              <w:rPr>
                <w:rFonts w:cs="Times New Roman"/>
                <w:szCs w:val="21"/>
              </w:rPr>
              <w:t>3</w:t>
            </w:r>
            <w:r>
              <w:rPr>
                <w:rFonts w:cs="Times New Roman"/>
                <w:szCs w:val="21"/>
              </w:rPr>
              <w:t>、支持智能模式，支持智能码流解码显示，支持区域入侵等智能行为分析，智能回放，智能事件报警抓图；</w:t>
            </w:r>
          </w:p>
          <w:p w:rsidR="00D75E74" w:rsidRDefault="004035B2">
            <w:pPr>
              <w:rPr>
                <w:rFonts w:cs="Times New Roman"/>
                <w:szCs w:val="21"/>
              </w:rPr>
            </w:pPr>
            <w:r>
              <w:rPr>
                <w:rFonts w:cs="Times New Roman"/>
                <w:szCs w:val="21"/>
              </w:rPr>
              <w:t>4</w:t>
            </w:r>
            <w:r>
              <w:rPr>
                <w:rFonts w:cs="Times New Roman"/>
                <w:szCs w:val="21"/>
              </w:rPr>
              <w:t>、支持大屏拼接功能，支持</w:t>
            </w:r>
            <w:r>
              <w:rPr>
                <w:rFonts w:cs="Times New Roman"/>
                <w:szCs w:val="21"/>
              </w:rPr>
              <w:t>4*3</w:t>
            </w:r>
            <w:r>
              <w:rPr>
                <w:rFonts w:cs="Times New Roman"/>
                <w:szCs w:val="21"/>
              </w:rPr>
              <w:t>、</w:t>
            </w:r>
            <w:r>
              <w:rPr>
                <w:rFonts w:cs="Times New Roman" w:hint="eastAsia"/>
                <w:szCs w:val="21"/>
              </w:rPr>
              <w:t>3*4</w:t>
            </w:r>
            <w:r>
              <w:rPr>
                <w:rFonts w:cs="Times New Roman" w:hint="eastAsia"/>
                <w:szCs w:val="21"/>
              </w:rPr>
              <w:t>、</w:t>
            </w:r>
            <w:r>
              <w:rPr>
                <w:rFonts w:cs="Times New Roman"/>
                <w:szCs w:val="21"/>
              </w:rPr>
              <w:t>5*2</w:t>
            </w:r>
            <w:r>
              <w:rPr>
                <w:rFonts w:cs="Times New Roman"/>
                <w:szCs w:val="21"/>
              </w:rPr>
              <w:t>的大屏拼接。</w:t>
            </w:r>
          </w:p>
          <w:p w:rsidR="00D75E74" w:rsidRDefault="004035B2">
            <w:pPr>
              <w:rPr>
                <w:rFonts w:cs="Times New Roman"/>
                <w:szCs w:val="21"/>
              </w:rPr>
            </w:pPr>
            <w:r>
              <w:rPr>
                <w:rFonts w:cs="Times New Roman"/>
                <w:szCs w:val="21"/>
              </w:rPr>
              <w:lastRenderedPageBreak/>
              <w:t>5</w:t>
            </w:r>
            <w:r>
              <w:rPr>
                <w:rFonts w:cs="Times New Roman"/>
                <w:szCs w:val="21"/>
              </w:rPr>
              <w:t>、支持</w:t>
            </w:r>
            <w:r>
              <w:rPr>
                <w:rFonts w:cs="Times New Roman"/>
                <w:szCs w:val="21"/>
              </w:rPr>
              <w:t>3</w:t>
            </w:r>
            <w:r>
              <w:rPr>
                <w:rFonts w:cs="Times New Roman"/>
                <w:szCs w:val="21"/>
              </w:rPr>
              <w:t>个</w:t>
            </w:r>
            <w:r>
              <w:rPr>
                <w:rFonts w:cs="Times New Roman"/>
                <w:szCs w:val="21"/>
              </w:rPr>
              <w:t>232</w:t>
            </w:r>
            <w:r>
              <w:rPr>
                <w:rFonts w:cs="Times New Roman"/>
                <w:szCs w:val="21"/>
              </w:rPr>
              <w:t>接口，</w:t>
            </w:r>
            <w:r>
              <w:rPr>
                <w:rFonts w:cs="Times New Roman"/>
                <w:szCs w:val="21"/>
              </w:rPr>
              <w:t>3</w:t>
            </w:r>
            <w:r>
              <w:rPr>
                <w:rFonts w:cs="Times New Roman"/>
                <w:szCs w:val="21"/>
              </w:rPr>
              <w:t>个</w:t>
            </w:r>
            <w:r>
              <w:rPr>
                <w:rFonts w:cs="Times New Roman"/>
                <w:szCs w:val="21"/>
              </w:rPr>
              <w:t>USB</w:t>
            </w:r>
            <w:r>
              <w:rPr>
                <w:rFonts w:cs="Times New Roman"/>
                <w:szCs w:val="21"/>
              </w:rPr>
              <w:t>接口，</w:t>
            </w:r>
            <w:r>
              <w:rPr>
                <w:rFonts w:cs="Times New Roman"/>
                <w:szCs w:val="21"/>
              </w:rPr>
              <w:t>1</w:t>
            </w:r>
            <w:r>
              <w:rPr>
                <w:rFonts w:cs="Times New Roman"/>
                <w:szCs w:val="21"/>
              </w:rPr>
              <w:t>个</w:t>
            </w:r>
            <w:r>
              <w:rPr>
                <w:rFonts w:cs="Times New Roman"/>
                <w:szCs w:val="21"/>
              </w:rPr>
              <w:t>485</w:t>
            </w:r>
            <w:r>
              <w:rPr>
                <w:rFonts w:cs="Times New Roman"/>
                <w:szCs w:val="21"/>
              </w:rPr>
              <w:t>接口；</w:t>
            </w:r>
          </w:p>
          <w:p w:rsidR="00D75E74" w:rsidRDefault="004035B2">
            <w:pPr>
              <w:rPr>
                <w:rFonts w:cs="Times New Roman"/>
                <w:szCs w:val="21"/>
              </w:rPr>
            </w:pPr>
            <w:r>
              <w:rPr>
                <w:rFonts w:cs="Times New Roman"/>
                <w:szCs w:val="21"/>
              </w:rPr>
              <w:t>6</w:t>
            </w:r>
            <w:r>
              <w:rPr>
                <w:rFonts w:cs="Times New Roman"/>
                <w:szCs w:val="21"/>
              </w:rPr>
              <w:t>、支持</w:t>
            </w:r>
            <w:r>
              <w:rPr>
                <w:rFonts w:cs="Times New Roman"/>
                <w:szCs w:val="21"/>
              </w:rPr>
              <w:t>MPEG4/H.264/H.265/MJPEG</w:t>
            </w:r>
            <w:r>
              <w:rPr>
                <w:rFonts w:cs="Times New Roman"/>
                <w:szCs w:val="21"/>
              </w:rPr>
              <w:t>视频解码，支持</w:t>
            </w:r>
            <w:r>
              <w:rPr>
                <w:rFonts w:cs="Times New Roman"/>
                <w:szCs w:val="21"/>
              </w:rPr>
              <w:t>PCM/G.711/ACC</w:t>
            </w:r>
            <w:r>
              <w:rPr>
                <w:rFonts w:cs="Times New Roman"/>
                <w:szCs w:val="21"/>
              </w:rPr>
              <w:t>音频解码</w:t>
            </w:r>
            <w:r>
              <w:rPr>
                <w:rFonts w:cs="Times New Roman"/>
                <w:szCs w:val="21"/>
              </w:rPr>
              <w:t>;</w:t>
            </w:r>
            <w:r>
              <w:rPr>
                <w:rFonts w:cs="Times New Roman"/>
                <w:szCs w:val="21"/>
              </w:rPr>
              <w:t>支持音频复合流解码。</w:t>
            </w:r>
          </w:p>
          <w:p w:rsidR="00D75E74" w:rsidRDefault="004035B2">
            <w:pPr>
              <w:rPr>
                <w:rFonts w:cs="Times New Roman"/>
                <w:szCs w:val="21"/>
              </w:rPr>
            </w:pPr>
            <w:r>
              <w:rPr>
                <w:rFonts w:cs="Times New Roman"/>
                <w:szCs w:val="21"/>
              </w:rPr>
              <w:t>7</w:t>
            </w:r>
            <w:r>
              <w:rPr>
                <w:rFonts w:cs="Times New Roman"/>
                <w:szCs w:val="21"/>
              </w:rPr>
              <w:t>、支持</w:t>
            </w:r>
            <w:r>
              <w:rPr>
                <w:rFonts w:cs="Times New Roman"/>
                <w:szCs w:val="21"/>
              </w:rPr>
              <w:t>M*N</w:t>
            </w:r>
            <w:r>
              <w:rPr>
                <w:rFonts w:cs="Times New Roman"/>
                <w:szCs w:val="21"/>
              </w:rPr>
              <w:t>融合屏方式（</w:t>
            </w:r>
            <w:r>
              <w:rPr>
                <w:rFonts w:cs="Times New Roman"/>
                <w:szCs w:val="21"/>
              </w:rPr>
              <w:t>M*N≤12</w:t>
            </w:r>
            <w:r>
              <w:rPr>
                <w:rFonts w:cs="Times New Roman"/>
                <w:szCs w:val="21"/>
              </w:rPr>
              <w:t>），每个融合屏支持</w:t>
            </w:r>
            <w:r>
              <w:rPr>
                <w:rFonts w:cs="Times New Roman"/>
                <w:szCs w:val="21"/>
              </w:rPr>
              <w:t>1/4/9/16</w:t>
            </w:r>
            <w:r>
              <w:rPr>
                <w:rFonts w:cs="Times New Roman"/>
                <w:szCs w:val="21"/>
              </w:rPr>
              <w:t>分割显示</w:t>
            </w:r>
            <w:r>
              <w:rPr>
                <w:rFonts w:cs="Times New Roman" w:hint="eastAsia"/>
                <w:szCs w:val="21"/>
              </w:rPr>
              <w:t>；</w:t>
            </w:r>
          </w:p>
          <w:p w:rsidR="00D75E74" w:rsidRDefault="004035B2">
            <w:pPr>
              <w:rPr>
                <w:rFonts w:cs="Times New Roman"/>
                <w:szCs w:val="21"/>
              </w:rPr>
            </w:pPr>
            <w:r>
              <w:rPr>
                <w:rFonts w:cs="Times New Roman"/>
                <w:szCs w:val="21"/>
              </w:rPr>
              <w:t>8</w:t>
            </w:r>
            <w:r>
              <w:rPr>
                <w:rFonts w:cs="Times New Roman"/>
                <w:szCs w:val="21"/>
              </w:rPr>
              <w:t>、支持画面分割线的有</w:t>
            </w:r>
            <w:r>
              <w:rPr>
                <w:rFonts w:cs="Times New Roman"/>
                <w:szCs w:val="21"/>
              </w:rPr>
              <w:t>/</w:t>
            </w:r>
            <w:r>
              <w:rPr>
                <w:rFonts w:cs="Times New Roman"/>
                <w:szCs w:val="21"/>
              </w:rPr>
              <w:t>无设置，支持底色蓝</w:t>
            </w:r>
            <w:r>
              <w:rPr>
                <w:rFonts w:cs="Times New Roman"/>
                <w:szCs w:val="21"/>
              </w:rPr>
              <w:t>/</w:t>
            </w:r>
            <w:r>
              <w:rPr>
                <w:rFonts w:cs="Times New Roman"/>
                <w:szCs w:val="21"/>
              </w:rPr>
              <w:t>黑设置功能；</w:t>
            </w:r>
          </w:p>
          <w:p w:rsidR="00D75E74" w:rsidRDefault="004035B2">
            <w:pPr>
              <w:rPr>
                <w:rFonts w:cs="Times New Roman"/>
                <w:szCs w:val="21"/>
              </w:rPr>
            </w:pPr>
            <w:r>
              <w:rPr>
                <w:rFonts w:cs="Times New Roman"/>
                <w:szCs w:val="21"/>
              </w:rPr>
              <w:t>9</w:t>
            </w:r>
            <w:r>
              <w:rPr>
                <w:rFonts w:cs="Times New Roman"/>
                <w:szCs w:val="21"/>
              </w:rPr>
              <w:t>、支持任意一路信号显示画面可任意漫游、缩放，并在单屏或拼接屏的任意位置上叠加显示，图层不少于</w:t>
            </w:r>
            <w:r>
              <w:rPr>
                <w:rFonts w:cs="Times New Roman"/>
                <w:szCs w:val="21"/>
              </w:rPr>
              <w:t>16</w:t>
            </w:r>
            <w:r>
              <w:rPr>
                <w:rFonts w:cs="Times New Roman"/>
                <w:szCs w:val="21"/>
              </w:rPr>
              <w:t>层；</w:t>
            </w:r>
          </w:p>
          <w:p w:rsidR="00D75E74" w:rsidRDefault="004035B2">
            <w:pPr>
              <w:rPr>
                <w:rFonts w:cs="Times New Roman"/>
                <w:szCs w:val="21"/>
              </w:rPr>
            </w:pPr>
            <w:r>
              <w:rPr>
                <w:rFonts w:cs="Times New Roman"/>
                <w:szCs w:val="21"/>
              </w:rPr>
              <w:t>10</w:t>
            </w:r>
            <w:r>
              <w:rPr>
                <w:rFonts w:cs="Times New Roman"/>
                <w:szCs w:val="21"/>
              </w:rPr>
              <w:t>、屏幕控制：支持通过串口信号实现对大屏的控制，包括控制屏幕的开关、亮度、对比度、饱和度、清晰度、背光模式调节；</w:t>
            </w:r>
          </w:p>
          <w:p w:rsidR="00D75E74" w:rsidRDefault="004035B2">
            <w:pPr>
              <w:rPr>
                <w:rFonts w:cs="Times New Roman"/>
                <w:szCs w:val="21"/>
              </w:rPr>
            </w:pPr>
            <w:r>
              <w:rPr>
                <w:rFonts w:cs="Times New Roman"/>
                <w:szCs w:val="21"/>
              </w:rPr>
              <w:t>11</w:t>
            </w:r>
            <w:r>
              <w:rPr>
                <w:rFonts w:cs="Times New Roman"/>
                <w:szCs w:val="21"/>
              </w:rPr>
              <w:t>、支持将电视墙布局保持为预案，设备能保存</w:t>
            </w:r>
            <w:r>
              <w:rPr>
                <w:rFonts w:cs="Times New Roman"/>
                <w:szCs w:val="21"/>
              </w:rPr>
              <w:t>16</w:t>
            </w:r>
            <w:r>
              <w:rPr>
                <w:rFonts w:cs="Times New Roman"/>
                <w:szCs w:val="21"/>
              </w:rPr>
              <w:t>组预案，支持预案轮巡功能，轮巡间隔可任意设置；</w:t>
            </w:r>
          </w:p>
          <w:p w:rsidR="00D75E74" w:rsidRDefault="004035B2">
            <w:pPr>
              <w:rPr>
                <w:rFonts w:cs="Times New Roman"/>
                <w:szCs w:val="21"/>
              </w:rPr>
            </w:pPr>
            <w:r>
              <w:rPr>
                <w:rFonts w:cs="Times New Roman"/>
                <w:szCs w:val="21"/>
              </w:rPr>
              <w:t>12</w:t>
            </w:r>
            <w:r>
              <w:rPr>
                <w:rFonts w:cs="Times New Roman"/>
                <w:szCs w:val="21"/>
              </w:rPr>
              <w:t>、支持网络数据抓包，并存储在</w:t>
            </w:r>
            <w:r>
              <w:rPr>
                <w:rFonts w:cs="Times New Roman"/>
                <w:szCs w:val="21"/>
              </w:rPr>
              <w:t>USB</w:t>
            </w:r>
            <w:r>
              <w:rPr>
                <w:rFonts w:cs="Times New Roman"/>
                <w:szCs w:val="21"/>
              </w:rPr>
              <w:t>接口存储设备中；</w:t>
            </w:r>
          </w:p>
          <w:p w:rsidR="00D75E74" w:rsidRDefault="004035B2">
            <w:pPr>
              <w:rPr>
                <w:rFonts w:cs="Times New Roman"/>
                <w:szCs w:val="21"/>
              </w:rPr>
            </w:pPr>
            <w:r>
              <w:rPr>
                <w:rFonts w:cs="Times New Roman"/>
                <w:szCs w:val="21"/>
              </w:rPr>
              <w:t>13</w:t>
            </w:r>
            <w:r>
              <w:rPr>
                <w:rFonts w:cs="Times New Roman"/>
                <w:szCs w:val="21"/>
              </w:rPr>
              <w:t>、考虑系统兼容稳定性，嵌入式高清解码器设备必须与液晶拼接单元、视频软件采用同一厂家产品；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b/>
                <w:bCs/>
                <w:szCs w:val="21"/>
              </w:rPr>
              <w:lastRenderedPageBreak/>
              <w:t>7</w:t>
            </w:r>
            <w:r>
              <w:rPr>
                <w:rFonts w:hint="eastAsia"/>
                <w:b/>
                <w:bCs/>
                <w:szCs w:val="21"/>
              </w:rPr>
              <w:t>、应用安全子系统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前置服务器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1.2U</w:t>
            </w:r>
            <w:r>
              <w:rPr>
                <w:rFonts w:cs="Times New Roman" w:hint="eastAsia"/>
                <w:szCs w:val="21"/>
              </w:rPr>
              <w:t>机架式服务器；</w:t>
            </w:r>
          </w:p>
          <w:p w:rsidR="00D75E74" w:rsidRDefault="004035B2">
            <w:pPr>
              <w:rPr>
                <w:rFonts w:cs="Times New Roman"/>
                <w:szCs w:val="21"/>
              </w:rPr>
            </w:pPr>
            <w:r>
              <w:rPr>
                <w:rFonts w:cs="Times New Roman" w:hint="eastAsia"/>
                <w:szCs w:val="21"/>
              </w:rPr>
              <w:t>★</w:t>
            </w:r>
            <w:r>
              <w:rPr>
                <w:rFonts w:cs="Times New Roman" w:hint="eastAsia"/>
                <w:szCs w:val="21"/>
              </w:rPr>
              <w:t>2.</w:t>
            </w:r>
            <w:r>
              <w:rPr>
                <w:rFonts w:hint="eastAsia"/>
                <w:szCs w:val="21"/>
              </w:rPr>
              <w:t>不低于</w:t>
            </w:r>
            <w:r>
              <w:rPr>
                <w:rFonts w:cs="Times New Roman" w:hint="eastAsia"/>
                <w:szCs w:val="21"/>
              </w:rPr>
              <w:t>2</w:t>
            </w:r>
            <w:r>
              <w:rPr>
                <w:rFonts w:cs="Times New Roman" w:hint="eastAsia"/>
                <w:szCs w:val="21"/>
              </w:rPr>
              <w:t>颗银牌</w:t>
            </w:r>
            <w:r>
              <w:rPr>
                <w:rFonts w:cs="Times New Roman" w:hint="eastAsia"/>
                <w:szCs w:val="21"/>
              </w:rPr>
              <w:t xml:space="preserve"> 4108</w:t>
            </w:r>
            <w:r>
              <w:rPr>
                <w:rFonts w:cs="Times New Roman" w:hint="eastAsia"/>
                <w:szCs w:val="21"/>
              </w:rPr>
              <w:t>处理器主频≥</w:t>
            </w:r>
            <w:r>
              <w:rPr>
                <w:rFonts w:cs="Times New Roman" w:hint="eastAsia"/>
                <w:szCs w:val="21"/>
              </w:rPr>
              <w:t>1.80 GHz </w:t>
            </w:r>
            <w:r>
              <w:rPr>
                <w:rFonts w:cs="Times New Roman" w:hint="eastAsia"/>
                <w:szCs w:val="21"/>
              </w:rPr>
              <w:t>核数≥</w:t>
            </w:r>
            <w:r>
              <w:rPr>
                <w:rFonts w:cs="Times New Roman" w:hint="eastAsia"/>
                <w:szCs w:val="21"/>
              </w:rPr>
              <w:t>8</w:t>
            </w:r>
            <w:r>
              <w:rPr>
                <w:rFonts w:cs="Times New Roman" w:hint="eastAsia"/>
                <w:szCs w:val="21"/>
              </w:rPr>
              <w:t>核；</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内存：≥</w:t>
            </w:r>
            <w:r>
              <w:rPr>
                <w:rFonts w:cs="Times New Roman" w:hint="eastAsia"/>
                <w:szCs w:val="21"/>
              </w:rPr>
              <w:t>16GB</w:t>
            </w:r>
            <w:r>
              <w:rPr>
                <w:rFonts w:cs="Times New Roman" w:hint="eastAsia"/>
                <w:szCs w:val="21"/>
              </w:rPr>
              <w:t>，内存插槽数≥</w:t>
            </w:r>
            <w:r>
              <w:rPr>
                <w:rFonts w:cs="Times New Roman" w:hint="eastAsia"/>
                <w:szCs w:val="21"/>
              </w:rPr>
              <w:t>24</w:t>
            </w:r>
            <w:r>
              <w:rPr>
                <w:rFonts w:cs="Times New Roman" w:hint="eastAsia"/>
                <w:szCs w:val="21"/>
              </w:rPr>
              <w:t>个插槽；</w:t>
            </w:r>
          </w:p>
          <w:p w:rsidR="00D75E74" w:rsidRDefault="004035B2">
            <w:pPr>
              <w:rPr>
                <w:rFonts w:cs="Times New Roman"/>
                <w:szCs w:val="21"/>
              </w:rPr>
            </w:pPr>
            <w:r>
              <w:rPr>
                <w:rFonts w:cs="Times New Roman" w:hint="eastAsia"/>
                <w:szCs w:val="21"/>
              </w:rPr>
              <w:t>4.</w:t>
            </w:r>
            <w:r>
              <w:rPr>
                <w:rFonts w:cs="Times New Roman" w:hint="eastAsia"/>
                <w:szCs w:val="21"/>
              </w:rPr>
              <w:t>硬盘：≥</w:t>
            </w:r>
            <w:r>
              <w:rPr>
                <w:rFonts w:cs="Times New Roman" w:hint="eastAsia"/>
                <w:szCs w:val="21"/>
              </w:rPr>
              <w:t>2*1T SATA</w:t>
            </w:r>
            <w:r>
              <w:rPr>
                <w:rFonts w:cs="Times New Roman" w:hint="eastAsia"/>
                <w:szCs w:val="21"/>
              </w:rPr>
              <w:t>硬盘，硬盘支持热插拔</w:t>
            </w:r>
            <w:r>
              <w:rPr>
                <w:rFonts w:cs="Times New Roman" w:hint="eastAsia"/>
                <w:szCs w:val="21"/>
              </w:rPr>
              <w:t>SAS/SATA/SSD</w:t>
            </w:r>
            <w:r>
              <w:rPr>
                <w:rFonts w:cs="Times New Roman" w:hint="eastAsia"/>
                <w:szCs w:val="21"/>
              </w:rPr>
              <w:t>硬盘，可支持≥</w:t>
            </w:r>
            <w:r>
              <w:rPr>
                <w:rFonts w:cs="Times New Roman" w:hint="eastAsia"/>
                <w:szCs w:val="21"/>
              </w:rPr>
              <w:t>16*SATA/SAS</w:t>
            </w:r>
            <w:r>
              <w:rPr>
                <w:rFonts w:cs="Times New Roman" w:hint="eastAsia"/>
                <w:szCs w:val="21"/>
              </w:rPr>
              <w:t>盘位；</w:t>
            </w:r>
          </w:p>
          <w:p w:rsidR="00D75E74" w:rsidRDefault="004035B2">
            <w:pPr>
              <w:rPr>
                <w:rFonts w:cs="Times New Roman"/>
                <w:szCs w:val="21"/>
              </w:rPr>
            </w:pPr>
            <w:r>
              <w:rPr>
                <w:rFonts w:cs="Times New Roman" w:hint="eastAsia"/>
                <w:szCs w:val="21"/>
              </w:rPr>
              <w:t>5.RAID</w:t>
            </w:r>
            <w:r>
              <w:rPr>
                <w:rFonts w:cs="Times New Roman" w:hint="eastAsia"/>
                <w:szCs w:val="21"/>
              </w:rPr>
              <w:t>卡支持</w:t>
            </w:r>
            <w:r>
              <w:rPr>
                <w:rFonts w:cs="Times New Roman" w:hint="eastAsia"/>
                <w:szCs w:val="21"/>
              </w:rPr>
              <w:t>0</w:t>
            </w:r>
            <w:r>
              <w:rPr>
                <w:rFonts w:cs="Times New Roman" w:hint="eastAsia"/>
                <w:szCs w:val="21"/>
              </w:rPr>
              <w:t>，</w:t>
            </w:r>
            <w:r>
              <w:rPr>
                <w:rFonts w:cs="Times New Roman" w:hint="eastAsia"/>
                <w:szCs w:val="21"/>
              </w:rPr>
              <w:t>1</w:t>
            </w:r>
            <w:r>
              <w:rPr>
                <w:rFonts w:cs="Times New Roman" w:hint="eastAsia"/>
                <w:szCs w:val="21"/>
              </w:rPr>
              <w:t>；</w:t>
            </w:r>
          </w:p>
          <w:p w:rsidR="00D75E74" w:rsidRDefault="004035B2">
            <w:pPr>
              <w:rPr>
                <w:rFonts w:cs="Times New Roman"/>
                <w:szCs w:val="21"/>
              </w:rPr>
            </w:pPr>
            <w:r>
              <w:rPr>
                <w:rFonts w:cs="Times New Roman" w:hint="eastAsia"/>
                <w:szCs w:val="21"/>
              </w:rPr>
              <w:t>6.I/O</w:t>
            </w:r>
            <w:r>
              <w:rPr>
                <w:rFonts w:cs="Times New Roman" w:hint="eastAsia"/>
                <w:szCs w:val="21"/>
              </w:rPr>
              <w:t>扩展：可支持</w:t>
            </w:r>
            <w:r>
              <w:rPr>
                <w:rFonts w:cs="Times New Roman" w:hint="eastAsia"/>
                <w:szCs w:val="21"/>
              </w:rPr>
              <w:t xml:space="preserve"> PCI-E I/O</w:t>
            </w:r>
            <w:r>
              <w:rPr>
                <w:rFonts w:cs="Times New Roman" w:hint="eastAsia"/>
                <w:szCs w:val="21"/>
              </w:rPr>
              <w:t>插槽总数≥</w:t>
            </w:r>
            <w:r>
              <w:rPr>
                <w:rFonts w:cs="Times New Roman" w:hint="eastAsia"/>
                <w:szCs w:val="21"/>
              </w:rPr>
              <w:t>10</w:t>
            </w:r>
            <w:r>
              <w:rPr>
                <w:rFonts w:cs="Times New Roman" w:hint="eastAsia"/>
                <w:szCs w:val="21"/>
              </w:rPr>
              <w:t>个；</w:t>
            </w:r>
          </w:p>
          <w:p w:rsidR="00D75E74" w:rsidRDefault="004035B2">
            <w:pPr>
              <w:rPr>
                <w:rFonts w:cs="Times New Roman"/>
                <w:szCs w:val="21"/>
              </w:rPr>
            </w:pPr>
            <w:r>
              <w:rPr>
                <w:rFonts w:cs="Times New Roman" w:hint="eastAsia"/>
                <w:szCs w:val="21"/>
              </w:rPr>
              <w:t>7.</w:t>
            </w:r>
            <w:r>
              <w:rPr>
                <w:rFonts w:cs="Times New Roman" w:hint="eastAsia"/>
                <w:szCs w:val="21"/>
              </w:rPr>
              <w:t>网口：</w:t>
            </w:r>
            <w:r>
              <w:rPr>
                <w:rFonts w:cs="Times New Roman" w:hint="eastAsia"/>
                <w:szCs w:val="21"/>
              </w:rPr>
              <w:t>2*1GE</w:t>
            </w:r>
            <w:r>
              <w:rPr>
                <w:rFonts w:cs="Times New Roman" w:hint="eastAsia"/>
                <w:szCs w:val="21"/>
              </w:rPr>
              <w:t>网口</w:t>
            </w:r>
          </w:p>
          <w:p w:rsidR="00D75E74" w:rsidRDefault="004035B2">
            <w:pPr>
              <w:rPr>
                <w:rFonts w:cs="Times New Roman"/>
                <w:szCs w:val="21"/>
              </w:rPr>
            </w:pPr>
            <w:r>
              <w:rPr>
                <w:rFonts w:cs="Times New Roman" w:hint="eastAsia"/>
                <w:szCs w:val="21"/>
              </w:rPr>
              <w:t>8.</w:t>
            </w:r>
            <w:r>
              <w:rPr>
                <w:rFonts w:cs="Times New Roman" w:hint="eastAsia"/>
                <w:szCs w:val="21"/>
              </w:rPr>
              <w:t>电源模块：满配冗余热插拔电源，并提供配套的电源连接线；</w:t>
            </w:r>
          </w:p>
          <w:p w:rsidR="00D75E74" w:rsidRDefault="004035B2">
            <w:pPr>
              <w:rPr>
                <w:rFonts w:cs="Times New Roman"/>
                <w:szCs w:val="21"/>
              </w:rPr>
            </w:pPr>
            <w:r>
              <w:rPr>
                <w:rFonts w:cs="Times New Roman" w:hint="eastAsia"/>
                <w:szCs w:val="21"/>
              </w:rPr>
              <w:t>9.</w:t>
            </w:r>
            <w:r>
              <w:rPr>
                <w:rFonts w:cs="Times New Roman" w:hint="eastAsia"/>
                <w:szCs w:val="21"/>
              </w:rPr>
              <w:t>服务器配置</w:t>
            </w:r>
            <w:r>
              <w:rPr>
                <w:rFonts w:cs="Times New Roman" w:hint="eastAsia"/>
                <w:szCs w:val="21"/>
              </w:rPr>
              <w:t>DVD</w:t>
            </w:r>
            <w:r>
              <w:rPr>
                <w:rFonts w:cs="Times New Roman" w:hint="eastAsia"/>
                <w:szCs w:val="21"/>
              </w:rPr>
              <w:t>光驱；</w:t>
            </w:r>
          </w:p>
          <w:p w:rsidR="00D75E74" w:rsidRDefault="004035B2">
            <w:pPr>
              <w:rPr>
                <w:rFonts w:cs="Times New Roman"/>
                <w:szCs w:val="21"/>
              </w:rPr>
            </w:pPr>
            <w:r>
              <w:rPr>
                <w:rFonts w:cs="Times New Roman" w:hint="eastAsia"/>
                <w:szCs w:val="21"/>
              </w:rPr>
              <w:t>10.</w:t>
            </w:r>
            <w:r>
              <w:rPr>
                <w:rFonts w:cs="Times New Roman" w:hint="eastAsia"/>
                <w:szCs w:val="21"/>
              </w:rPr>
              <w:t>显存：集成显卡，显存≥</w:t>
            </w:r>
            <w:r>
              <w:rPr>
                <w:rFonts w:cs="Times New Roman" w:hint="eastAsia"/>
                <w:szCs w:val="21"/>
              </w:rPr>
              <w:t>32 MB</w:t>
            </w:r>
            <w:r>
              <w:rPr>
                <w:rFonts w:cs="Times New Roman" w:hint="eastAsia"/>
                <w:szCs w:val="21"/>
              </w:rPr>
              <w:t>；</w:t>
            </w:r>
          </w:p>
          <w:p w:rsidR="00D75E74" w:rsidRDefault="004035B2">
            <w:pPr>
              <w:rPr>
                <w:rFonts w:cs="Times New Roman"/>
                <w:szCs w:val="21"/>
              </w:rPr>
            </w:pPr>
            <w:r>
              <w:rPr>
                <w:rFonts w:cs="Times New Roman" w:hint="eastAsia"/>
                <w:szCs w:val="21"/>
              </w:rPr>
              <w:t>11.</w:t>
            </w:r>
            <w:r>
              <w:rPr>
                <w:rFonts w:cs="Times New Roman" w:hint="eastAsia"/>
                <w:szCs w:val="21"/>
              </w:rPr>
              <w:t>风扇：满配冗余风扇</w:t>
            </w:r>
            <w:r>
              <w:rPr>
                <w:rFonts w:cs="Times New Roman" w:hint="eastAsia"/>
                <w:szCs w:val="21"/>
              </w:rPr>
              <w:t>,</w:t>
            </w:r>
            <w:r>
              <w:rPr>
                <w:rFonts w:cs="Times New Roman" w:hint="eastAsia"/>
                <w:szCs w:val="21"/>
              </w:rPr>
              <w:t>支持单风扇失效，风扇支持热插拔；</w:t>
            </w:r>
          </w:p>
          <w:p w:rsidR="00D75E74" w:rsidRDefault="004035B2">
            <w:pPr>
              <w:rPr>
                <w:rFonts w:cs="Times New Roman"/>
                <w:szCs w:val="21"/>
              </w:rPr>
            </w:pPr>
            <w:r>
              <w:rPr>
                <w:rFonts w:cs="Times New Roman" w:hint="eastAsia"/>
                <w:szCs w:val="21"/>
              </w:rPr>
              <w:t>12.</w:t>
            </w:r>
            <w:r>
              <w:rPr>
                <w:rFonts w:cs="Times New Roman" w:hint="eastAsia"/>
                <w:szCs w:val="21"/>
              </w:rPr>
              <w:t>管理维护功能：可管理和维护性</w:t>
            </w:r>
            <w:r>
              <w:rPr>
                <w:rFonts w:cs="Times New Roman" w:hint="eastAsia"/>
                <w:szCs w:val="21"/>
              </w:rPr>
              <w:t xml:space="preserve">:1. </w:t>
            </w:r>
            <w:r>
              <w:rPr>
                <w:rFonts w:cs="Times New Roman" w:hint="eastAsia"/>
                <w:szCs w:val="21"/>
              </w:rPr>
              <w:t>集成系统管理处理器支持：自动服务器重启、风扇监视和控制、电源监控、温度监控、启动</w:t>
            </w:r>
            <w:r>
              <w:rPr>
                <w:rFonts w:cs="Times New Roman" w:hint="eastAsia"/>
                <w:szCs w:val="21"/>
              </w:rPr>
              <w:t>/</w:t>
            </w:r>
            <w:r>
              <w:rPr>
                <w:rFonts w:cs="Times New Roman" w:hint="eastAsia"/>
                <w:szCs w:val="21"/>
              </w:rPr>
              <w:t>关闭、按序重启、本地固件更新、错误日志，可通过可视化工具提供系统未来状况的可视显示；</w:t>
            </w:r>
            <w:r>
              <w:rPr>
                <w:rFonts w:cs="Times New Roman" w:hint="eastAsia"/>
                <w:szCs w:val="21"/>
              </w:rPr>
              <w:t xml:space="preserve"> 2.</w:t>
            </w:r>
            <w:r>
              <w:rPr>
                <w:rFonts w:cs="Times New Roman" w:hint="eastAsia"/>
                <w:szCs w:val="21"/>
              </w:rPr>
              <w:t>具有图形管理界面及其</w:t>
            </w:r>
            <w:r>
              <w:rPr>
                <w:rFonts w:cs="Times New Roman" w:hint="eastAsia"/>
                <w:szCs w:val="21"/>
              </w:rPr>
              <w:t>他高级管理功能；</w:t>
            </w:r>
            <w:r>
              <w:rPr>
                <w:rFonts w:cs="Times New Roman" w:hint="eastAsia"/>
                <w:szCs w:val="21"/>
              </w:rPr>
              <w:t>3.</w:t>
            </w:r>
            <w:r>
              <w:rPr>
                <w:rFonts w:cs="Times New Roman" w:hint="eastAsia"/>
                <w:szCs w:val="21"/>
              </w:rPr>
              <w:t>配置独立的远程管理控制端口，支持远程监控图形界面</w:t>
            </w:r>
            <w:r>
              <w:rPr>
                <w:rFonts w:cs="Times New Roman" w:hint="eastAsia"/>
                <w:szCs w:val="21"/>
              </w:rPr>
              <w:t xml:space="preserve">, </w:t>
            </w:r>
            <w:r>
              <w:rPr>
                <w:rFonts w:cs="Times New Roman" w:hint="eastAsia"/>
                <w:szCs w:val="21"/>
              </w:rPr>
              <w:t>可实现与操作系统无关的远程对服务器的完全控制，包括远程的开机、关机、重启、虚</w:t>
            </w:r>
            <w:r>
              <w:rPr>
                <w:rFonts w:cs="Times New Roman" w:hint="eastAsia"/>
                <w:szCs w:val="21"/>
              </w:rPr>
              <w:lastRenderedPageBreak/>
              <w:t>拟软驱、虚拟光驱等操作，在宕机发生时，可快速问题定位；</w:t>
            </w:r>
          </w:p>
          <w:p w:rsidR="00D75E74" w:rsidRDefault="004035B2">
            <w:pPr>
              <w:rPr>
                <w:rFonts w:cs="Times New Roman"/>
                <w:szCs w:val="21"/>
              </w:rPr>
            </w:pPr>
            <w:r>
              <w:rPr>
                <w:rFonts w:cs="Times New Roman" w:hint="eastAsia"/>
                <w:szCs w:val="21"/>
              </w:rPr>
              <w:t>13.</w:t>
            </w:r>
            <w:r>
              <w:rPr>
                <w:rFonts w:cs="Times New Roman" w:hint="eastAsia"/>
                <w:szCs w:val="21"/>
              </w:rPr>
              <w:t>服务器管理</w:t>
            </w:r>
            <w:r>
              <w:rPr>
                <w:rFonts w:cs="Times New Roman"/>
                <w:szCs w:val="21"/>
              </w:rPr>
              <w:t>使用国产管理芯片</w:t>
            </w:r>
            <w:r>
              <w:rPr>
                <w:rFonts w:cs="Times New Roman" w:hint="eastAsia"/>
                <w:szCs w:val="21"/>
              </w:rPr>
              <w:t>；</w:t>
            </w:r>
          </w:p>
          <w:p w:rsidR="00D75E74" w:rsidRDefault="004035B2">
            <w:pPr>
              <w:rPr>
                <w:rFonts w:cs="Times New Roman"/>
                <w:szCs w:val="21"/>
              </w:rPr>
            </w:pPr>
            <w:r>
              <w:rPr>
                <w:rFonts w:cs="Times New Roman" w:hint="eastAsia"/>
                <w:szCs w:val="21"/>
              </w:rPr>
              <w:t xml:space="preserve">14.BIOS </w:t>
            </w:r>
            <w:r>
              <w:rPr>
                <w:rFonts w:cs="Times New Roman" w:hint="eastAsia"/>
                <w:szCs w:val="21"/>
              </w:rPr>
              <w:t>多种语言选择，为方便管理，提供</w:t>
            </w:r>
            <w:r>
              <w:rPr>
                <w:rFonts w:cs="Times New Roman" w:hint="eastAsia"/>
                <w:szCs w:val="21"/>
              </w:rPr>
              <w:t xml:space="preserve"> BIOS </w:t>
            </w:r>
            <w:r>
              <w:rPr>
                <w:rFonts w:cs="Times New Roman" w:hint="eastAsia"/>
                <w:szCs w:val="21"/>
              </w:rPr>
              <w:t>中文界面；</w:t>
            </w:r>
          </w:p>
          <w:p w:rsidR="00D75E74" w:rsidRDefault="004035B2">
            <w:pPr>
              <w:rPr>
                <w:rFonts w:cs="Times New Roman"/>
                <w:szCs w:val="21"/>
              </w:rPr>
            </w:pPr>
            <w:r>
              <w:rPr>
                <w:rFonts w:cs="Times New Roman" w:hint="eastAsia"/>
                <w:szCs w:val="21"/>
              </w:rPr>
              <w:t>15.</w:t>
            </w:r>
            <w:r>
              <w:rPr>
                <w:rFonts w:cs="Times New Roman" w:hint="eastAsia"/>
                <w:szCs w:val="21"/>
              </w:rPr>
              <w:t>预装正版</w:t>
            </w:r>
            <w:r>
              <w:rPr>
                <w:rFonts w:cs="Times New Roman" w:hint="eastAsia"/>
                <w:szCs w:val="21"/>
              </w:rPr>
              <w:t>WINDOWS SERVER 2016</w:t>
            </w:r>
            <w:r>
              <w:rPr>
                <w:rFonts w:cs="Times New Roman" w:hint="eastAsia"/>
                <w:szCs w:val="21"/>
              </w:rPr>
              <w:t>系统；</w:t>
            </w:r>
          </w:p>
          <w:p w:rsidR="00D75E74" w:rsidRDefault="004035B2">
            <w:pPr>
              <w:rPr>
                <w:rFonts w:cs="Times New Roman"/>
                <w:szCs w:val="21"/>
              </w:rPr>
            </w:pPr>
            <w:r>
              <w:rPr>
                <w:rFonts w:cs="Times New Roman" w:hint="eastAsia"/>
                <w:szCs w:val="21"/>
              </w:rPr>
              <w:t>16.</w:t>
            </w:r>
            <w:r>
              <w:rPr>
                <w:rFonts w:cs="Times New Roman" w:hint="eastAsia"/>
                <w:szCs w:val="21"/>
              </w:rPr>
              <w:t>含</w:t>
            </w:r>
            <w:r>
              <w:rPr>
                <w:rFonts w:cs="Times New Roman" w:hint="eastAsia"/>
                <w:szCs w:val="21"/>
              </w:rPr>
              <w:t>3</w:t>
            </w:r>
            <w:r>
              <w:rPr>
                <w:rFonts w:cs="Times New Roman" w:hint="eastAsia"/>
                <w:szCs w:val="21"/>
              </w:rPr>
              <w:t>年（</w:t>
            </w:r>
            <w:r>
              <w:rPr>
                <w:rFonts w:cs="Times New Roman" w:hint="eastAsia"/>
                <w:szCs w:val="21"/>
              </w:rPr>
              <w:t>7*24</w:t>
            </w:r>
            <w:r>
              <w:rPr>
                <w:rFonts w:cs="Times New Roman" w:hint="eastAsia"/>
                <w:szCs w:val="21"/>
              </w:rPr>
              <w:t>）小时上门服务器。</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接口软件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numPr>
                <w:ilvl w:val="0"/>
                <w:numId w:val="10"/>
              </w:numPr>
              <w:rPr>
                <w:rFonts w:cs="Times New Roman"/>
                <w:szCs w:val="21"/>
              </w:rPr>
            </w:pPr>
            <w:r>
              <w:rPr>
                <w:rFonts w:cs="Times New Roman" w:hint="eastAsia"/>
                <w:szCs w:val="21"/>
              </w:rPr>
              <w:t>定制开发与市卫健委平台数据接口对接，与市政务数据共享交换平台数据对接可上报相关事件数据；</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防火墙</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w:t>
            </w:r>
            <w:r>
              <w:rPr>
                <w:rFonts w:cs="Times New Roman" w:hint="eastAsia"/>
                <w:szCs w:val="21"/>
              </w:rPr>
              <w:t>1</w:t>
            </w:r>
            <w:r>
              <w:rPr>
                <w:rFonts w:cs="Times New Roman" w:hint="eastAsia"/>
                <w:szCs w:val="21"/>
              </w:rPr>
              <w:t>、企业级</w:t>
            </w:r>
            <w:r>
              <w:rPr>
                <w:rFonts w:cs="Times New Roman" w:hint="eastAsia"/>
                <w:szCs w:val="21"/>
              </w:rPr>
              <w:t>,VPN</w:t>
            </w:r>
            <w:r>
              <w:rPr>
                <w:rFonts w:cs="Times New Roman" w:hint="eastAsia"/>
                <w:szCs w:val="21"/>
              </w:rPr>
              <w:t>防火墙；防火墙吞吐量≥</w:t>
            </w:r>
            <w:r>
              <w:rPr>
                <w:rFonts w:cs="Times New Roman" w:hint="eastAsia"/>
                <w:szCs w:val="21"/>
              </w:rPr>
              <w:t>1G</w:t>
            </w:r>
            <w:r>
              <w:rPr>
                <w:rFonts w:cs="Times New Roman"/>
                <w:szCs w:val="21"/>
              </w:rPr>
              <w:t>bps</w:t>
            </w:r>
            <w:r>
              <w:rPr>
                <w:rFonts w:cs="Times New Roman" w:hint="eastAsia"/>
                <w:szCs w:val="21"/>
              </w:rPr>
              <w:t>,IPSec</w:t>
            </w:r>
            <w:r>
              <w:rPr>
                <w:rFonts w:cs="Times New Roman" w:hint="eastAsia"/>
                <w:szCs w:val="21"/>
              </w:rPr>
              <w:t>吞吐量≥</w:t>
            </w:r>
            <w:r>
              <w:rPr>
                <w:rFonts w:cs="Times New Roman"/>
                <w:szCs w:val="21"/>
              </w:rPr>
              <w:t>800Mbps</w:t>
            </w:r>
            <w:r>
              <w:rPr>
                <w:rFonts w:cs="Times New Roman" w:hint="eastAsia"/>
                <w:szCs w:val="21"/>
              </w:rPr>
              <w:t>；</w:t>
            </w:r>
          </w:p>
          <w:p w:rsidR="00D75E74" w:rsidRDefault="004035B2">
            <w:pPr>
              <w:rPr>
                <w:rFonts w:cs="Times New Roman"/>
                <w:szCs w:val="21"/>
              </w:rPr>
            </w:pPr>
            <w:r>
              <w:rPr>
                <w:rFonts w:cs="Times New Roman" w:hint="eastAsia"/>
                <w:szCs w:val="21"/>
              </w:rPr>
              <w:t>2</w:t>
            </w:r>
            <w:r>
              <w:rPr>
                <w:rFonts w:cs="Times New Roman" w:hint="eastAsia"/>
                <w:szCs w:val="21"/>
              </w:rPr>
              <w:t>、产品形态</w:t>
            </w:r>
            <w:r>
              <w:rPr>
                <w:rFonts w:cs="Times New Roman" w:hint="eastAsia"/>
                <w:szCs w:val="21"/>
              </w:rPr>
              <w:t>:1U</w:t>
            </w:r>
            <w:r>
              <w:rPr>
                <w:rFonts w:cs="Times New Roman" w:hint="eastAsia"/>
                <w:szCs w:val="21"/>
              </w:rPr>
              <w:t>机型；</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、固定接口：</w:t>
            </w:r>
            <w:r>
              <w:rPr>
                <w:rFonts w:cs="Times New Roman"/>
                <w:szCs w:val="21"/>
              </w:rPr>
              <w:t>2*10GE(SFP+)+8*GE Combo+2*GE WAN</w:t>
            </w:r>
          </w:p>
          <w:p w:rsidR="00D75E74" w:rsidRDefault="004035B2">
            <w:pPr>
              <w:rPr>
                <w:rFonts w:cs="Times New Roman"/>
                <w:szCs w:val="21"/>
              </w:rPr>
            </w:pPr>
            <w:r>
              <w:rPr>
                <w:rFonts w:cs="Times New Roman" w:hint="eastAsia"/>
                <w:szCs w:val="21"/>
              </w:rPr>
              <w:t>5</w:t>
            </w:r>
            <w:r>
              <w:rPr>
                <w:rFonts w:cs="Times New Roman" w:hint="eastAsia"/>
                <w:szCs w:val="21"/>
              </w:rPr>
              <w:t>、用户数限制≥</w:t>
            </w:r>
            <w:r>
              <w:rPr>
                <w:rFonts w:cs="Times New Roman" w:hint="eastAsia"/>
                <w:szCs w:val="21"/>
              </w:rPr>
              <w:t>400</w:t>
            </w:r>
            <w:r>
              <w:rPr>
                <w:rFonts w:cs="Times New Roman" w:hint="eastAsia"/>
                <w:szCs w:val="21"/>
              </w:rPr>
              <w:t>；每秒连接数≥</w:t>
            </w:r>
            <w:r>
              <w:rPr>
                <w:rFonts w:cs="Times New Roman" w:hint="eastAsia"/>
                <w:szCs w:val="21"/>
              </w:rPr>
              <w:t>30000</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hint="eastAsia"/>
                <w:szCs w:val="21"/>
              </w:rPr>
              <w:t>、并发连接数：</w:t>
            </w:r>
            <w:r>
              <w:rPr>
                <w:rFonts w:cs="Times New Roman" w:hint="eastAsia"/>
                <w:szCs w:val="21"/>
              </w:rPr>
              <w:t>FW</w:t>
            </w:r>
            <w:r>
              <w:rPr>
                <w:rFonts w:cs="Times New Roman" w:hint="eastAsia"/>
                <w:szCs w:val="21"/>
              </w:rPr>
              <w:t>最大并发≥</w:t>
            </w:r>
            <w:r>
              <w:rPr>
                <w:rFonts w:cs="Times New Roman" w:hint="eastAsia"/>
                <w:szCs w:val="21"/>
              </w:rPr>
              <w:t>1500000,IPSec</w:t>
            </w:r>
            <w:r>
              <w:rPr>
                <w:rFonts w:cs="Times New Roman" w:hint="eastAsia"/>
                <w:szCs w:val="21"/>
              </w:rPr>
              <w:t>最大连接数≥</w:t>
            </w:r>
            <w:r>
              <w:rPr>
                <w:rFonts w:cs="Times New Roman" w:hint="eastAsia"/>
                <w:szCs w:val="21"/>
              </w:rPr>
              <w:t>4000</w:t>
            </w:r>
            <w:r>
              <w:rPr>
                <w:rFonts w:cs="Times New Roman" w:hint="eastAsia"/>
                <w:szCs w:val="21"/>
              </w:rPr>
              <w:t>并发连接数；</w:t>
            </w:r>
          </w:p>
          <w:p w:rsidR="00D75E74" w:rsidRDefault="004035B2">
            <w:pPr>
              <w:rPr>
                <w:rFonts w:cs="Times New Roman"/>
                <w:szCs w:val="21"/>
              </w:rPr>
            </w:pPr>
            <w:r>
              <w:rPr>
                <w:rFonts w:cs="Times New Roman" w:hint="eastAsia"/>
                <w:szCs w:val="21"/>
              </w:rPr>
              <w:t>7</w:t>
            </w:r>
            <w:r>
              <w:rPr>
                <w:rFonts w:cs="Times New Roman" w:hint="eastAsia"/>
                <w:szCs w:val="21"/>
              </w:rPr>
              <w:t>、策略数≥</w:t>
            </w:r>
            <w:r>
              <w:rPr>
                <w:rFonts w:cs="Times New Roman" w:hint="eastAsia"/>
                <w:szCs w:val="21"/>
              </w:rPr>
              <w:t>15000</w:t>
            </w:r>
            <w:r>
              <w:rPr>
                <w:rFonts w:cs="Times New Roman" w:hint="eastAsia"/>
                <w:szCs w:val="21"/>
              </w:rPr>
              <w:t>个策略数；</w:t>
            </w:r>
          </w:p>
          <w:p w:rsidR="00D75E74" w:rsidRDefault="004035B2">
            <w:pPr>
              <w:rPr>
                <w:rFonts w:cs="Times New Roman"/>
                <w:szCs w:val="21"/>
              </w:rPr>
            </w:pPr>
            <w:r>
              <w:rPr>
                <w:rFonts w:cs="Times New Roman" w:hint="eastAsia"/>
                <w:szCs w:val="21"/>
              </w:rPr>
              <w:t>8</w:t>
            </w:r>
            <w:r>
              <w:rPr>
                <w:rFonts w:cs="Times New Roman" w:hint="eastAsia"/>
                <w:szCs w:val="21"/>
              </w:rPr>
              <w:t>、</w:t>
            </w:r>
            <w:r>
              <w:rPr>
                <w:rFonts w:cs="Times New Roman" w:hint="eastAsia"/>
                <w:szCs w:val="21"/>
              </w:rPr>
              <w:t>VPN</w:t>
            </w:r>
            <w:r>
              <w:rPr>
                <w:rFonts w:cs="Times New Roman" w:hint="eastAsia"/>
                <w:szCs w:val="21"/>
              </w:rPr>
              <w:t>：支持</w:t>
            </w:r>
            <w:r>
              <w:rPr>
                <w:rFonts w:cs="Times New Roman" w:hint="eastAsia"/>
                <w:szCs w:val="21"/>
              </w:rPr>
              <w:t>VPN</w:t>
            </w:r>
            <w:r>
              <w:rPr>
                <w:rFonts w:cs="Times New Roman" w:hint="eastAsia"/>
                <w:szCs w:val="21"/>
              </w:rPr>
              <w:t>功能；</w:t>
            </w:r>
          </w:p>
          <w:p w:rsidR="00D75E74" w:rsidRDefault="004035B2">
            <w:pPr>
              <w:rPr>
                <w:rFonts w:cs="Times New Roman"/>
                <w:szCs w:val="21"/>
              </w:rPr>
            </w:pPr>
            <w:r>
              <w:rPr>
                <w:rFonts w:cs="Times New Roman" w:hint="eastAsia"/>
                <w:szCs w:val="21"/>
              </w:rPr>
              <w:t>9</w:t>
            </w:r>
            <w:r>
              <w:rPr>
                <w:rFonts w:cs="Times New Roman" w:hint="eastAsia"/>
                <w:szCs w:val="21"/>
              </w:rPr>
              <w:t>、防火墙性能：入侵防御</w:t>
            </w:r>
            <w:r>
              <w:rPr>
                <w:rFonts w:cs="Times New Roman" w:hint="eastAsia"/>
                <w:szCs w:val="21"/>
              </w:rPr>
              <w:t>(IPS)</w:t>
            </w:r>
            <w:r>
              <w:rPr>
                <w:rFonts w:cs="Times New Roman" w:hint="eastAsia"/>
                <w:szCs w:val="21"/>
              </w:rPr>
              <w:t>、防病毒</w:t>
            </w:r>
            <w:r>
              <w:rPr>
                <w:rFonts w:cs="Times New Roman" w:hint="eastAsia"/>
                <w:szCs w:val="21"/>
              </w:rPr>
              <w:t>(AV)</w:t>
            </w:r>
            <w:r>
              <w:rPr>
                <w:rFonts w:cs="Times New Roman" w:hint="eastAsia"/>
                <w:szCs w:val="21"/>
              </w:rPr>
              <w:t>、数据防泄漏</w:t>
            </w:r>
            <w:r>
              <w:rPr>
                <w:rFonts w:cs="Times New Roman" w:hint="eastAsia"/>
                <w:szCs w:val="21"/>
              </w:rPr>
              <w:t>(DLP)</w:t>
            </w:r>
            <w:r>
              <w:rPr>
                <w:rFonts w:cs="Times New Roman" w:hint="eastAsia"/>
                <w:szCs w:val="21"/>
              </w:rPr>
              <w:t>、上网行为管理</w:t>
            </w:r>
            <w:r>
              <w:rPr>
                <w:rFonts w:cs="Times New Roman" w:hint="eastAsia"/>
                <w:szCs w:val="21"/>
              </w:rPr>
              <w:t>&amp;</w:t>
            </w:r>
            <w:r>
              <w:rPr>
                <w:rFonts w:cs="Times New Roman" w:hint="eastAsia"/>
                <w:szCs w:val="21"/>
              </w:rPr>
              <w:t>审计、基于应用的</w:t>
            </w:r>
            <w:r>
              <w:rPr>
                <w:rFonts w:cs="Times New Roman" w:hint="eastAsia"/>
                <w:szCs w:val="21"/>
              </w:rPr>
              <w:t>QoS</w:t>
            </w:r>
            <w:r>
              <w:rPr>
                <w:rFonts w:cs="Times New Roman" w:hint="eastAsia"/>
                <w:szCs w:val="21"/>
              </w:rPr>
              <w:t>优化、负载均衡、智能策略管理、</w:t>
            </w:r>
            <w:r>
              <w:rPr>
                <w:rFonts w:cs="Times New Roman" w:hint="eastAsia"/>
                <w:szCs w:val="21"/>
              </w:rPr>
              <w:t>Anti-DDoS</w:t>
            </w:r>
            <w:r>
              <w:rPr>
                <w:rFonts w:cs="Times New Roman" w:hint="eastAsia"/>
                <w:szCs w:val="21"/>
              </w:rPr>
              <w:t>等。</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防火墙</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w:t>
            </w:r>
            <w:r>
              <w:rPr>
                <w:rFonts w:cs="Times New Roman" w:hint="eastAsia"/>
                <w:szCs w:val="21"/>
              </w:rPr>
              <w:t>1</w:t>
            </w:r>
            <w:r>
              <w:rPr>
                <w:rFonts w:cs="Times New Roman" w:hint="eastAsia"/>
                <w:szCs w:val="21"/>
              </w:rPr>
              <w:t>、企业级</w:t>
            </w:r>
            <w:r>
              <w:rPr>
                <w:rFonts w:cs="Times New Roman" w:hint="eastAsia"/>
                <w:szCs w:val="21"/>
              </w:rPr>
              <w:t>,VPN</w:t>
            </w:r>
            <w:r>
              <w:rPr>
                <w:rFonts w:cs="Times New Roman" w:hint="eastAsia"/>
                <w:szCs w:val="21"/>
              </w:rPr>
              <w:t>防火墙；防火墙吞吐量≥</w:t>
            </w:r>
            <w:r>
              <w:rPr>
                <w:rFonts w:cs="Times New Roman"/>
                <w:szCs w:val="21"/>
              </w:rPr>
              <w:t>800Mbps</w:t>
            </w:r>
            <w:r>
              <w:rPr>
                <w:rFonts w:cs="Times New Roman" w:hint="eastAsia"/>
                <w:szCs w:val="21"/>
              </w:rPr>
              <w:t>,IPSec</w:t>
            </w:r>
            <w:r>
              <w:rPr>
                <w:rFonts w:cs="Times New Roman" w:hint="eastAsia"/>
                <w:szCs w:val="21"/>
              </w:rPr>
              <w:t>吞吐量≥</w:t>
            </w:r>
            <w:r>
              <w:rPr>
                <w:rFonts w:cs="Times New Roman"/>
                <w:szCs w:val="21"/>
              </w:rPr>
              <w:t>800Mbps</w:t>
            </w:r>
            <w:r>
              <w:rPr>
                <w:rFonts w:cs="Times New Roman" w:hint="eastAsia"/>
                <w:szCs w:val="21"/>
              </w:rPr>
              <w:t>；</w:t>
            </w:r>
          </w:p>
          <w:p w:rsidR="00D75E74" w:rsidRDefault="004035B2">
            <w:pPr>
              <w:rPr>
                <w:rFonts w:cs="Times New Roman"/>
                <w:szCs w:val="21"/>
              </w:rPr>
            </w:pPr>
            <w:r>
              <w:rPr>
                <w:rFonts w:cs="Times New Roman" w:hint="eastAsia"/>
                <w:szCs w:val="21"/>
              </w:rPr>
              <w:t>2</w:t>
            </w:r>
            <w:r>
              <w:rPr>
                <w:rFonts w:cs="Times New Roman" w:hint="eastAsia"/>
                <w:szCs w:val="21"/>
              </w:rPr>
              <w:t>、产品形态</w:t>
            </w:r>
            <w:r>
              <w:rPr>
                <w:rFonts w:cs="Times New Roman" w:hint="eastAsia"/>
                <w:szCs w:val="21"/>
              </w:rPr>
              <w:t>:1U</w:t>
            </w:r>
            <w:r>
              <w:rPr>
                <w:rFonts w:cs="Times New Roman" w:hint="eastAsia"/>
                <w:szCs w:val="21"/>
              </w:rPr>
              <w:t>机型；</w:t>
            </w:r>
          </w:p>
          <w:p w:rsidR="00D75E74" w:rsidRDefault="004035B2">
            <w:pPr>
              <w:rPr>
                <w:rFonts w:cs="Times New Roman"/>
                <w:szCs w:val="21"/>
              </w:rPr>
            </w:pPr>
            <w:r>
              <w:rPr>
                <w:rFonts w:cs="Times New Roman" w:hint="eastAsia"/>
                <w:szCs w:val="21"/>
              </w:rPr>
              <w:t>★</w:t>
            </w:r>
            <w:r>
              <w:rPr>
                <w:rFonts w:cs="Times New Roman" w:hint="eastAsia"/>
                <w:szCs w:val="21"/>
              </w:rPr>
              <w:t>3</w:t>
            </w:r>
            <w:r>
              <w:rPr>
                <w:rFonts w:cs="Times New Roman" w:hint="eastAsia"/>
                <w:szCs w:val="21"/>
              </w:rPr>
              <w:t>、固定接口：</w:t>
            </w:r>
            <w:r>
              <w:rPr>
                <w:rFonts w:cs="Times New Roman"/>
                <w:szCs w:val="21"/>
              </w:rPr>
              <w:t>2*10GE(SFP+)+8*GE Combo+2*GE WAN</w:t>
            </w:r>
          </w:p>
          <w:p w:rsidR="00D75E74" w:rsidRDefault="004035B2">
            <w:pPr>
              <w:rPr>
                <w:rFonts w:cs="Times New Roman"/>
                <w:szCs w:val="21"/>
              </w:rPr>
            </w:pPr>
            <w:r>
              <w:rPr>
                <w:rFonts w:cs="Times New Roman" w:hint="eastAsia"/>
                <w:szCs w:val="21"/>
              </w:rPr>
              <w:t>5</w:t>
            </w:r>
            <w:r>
              <w:rPr>
                <w:rFonts w:cs="Times New Roman" w:hint="eastAsia"/>
                <w:szCs w:val="21"/>
              </w:rPr>
              <w:t>、用户数限制≥</w:t>
            </w:r>
            <w:r>
              <w:rPr>
                <w:rFonts w:cs="Times New Roman"/>
                <w:szCs w:val="21"/>
              </w:rPr>
              <w:t>3</w:t>
            </w:r>
            <w:r>
              <w:rPr>
                <w:rFonts w:cs="Times New Roman" w:hint="eastAsia"/>
                <w:szCs w:val="21"/>
              </w:rPr>
              <w:t>00</w:t>
            </w:r>
            <w:r>
              <w:rPr>
                <w:rFonts w:cs="Times New Roman" w:hint="eastAsia"/>
                <w:szCs w:val="21"/>
              </w:rPr>
              <w:t>；每秒连接数≥</w:t>
            </w:r>
            <w:r>
              <w:rPr>
                <w:rFonts w:cs="Times New Roman"/>
                <w:szCs w:val="21"/>
              </w:rPr>
              <w:t>3</w:t>
            </w:r>
            <w:r>
              <w:rPr>
                <w:rFonts w:cs="Times New Roman" w:hint="eastAsia"/>
                <w:szCs w:val="21"/>
              </w:rPr>
              <w:t>0000</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hint="eastAsia"/>
                <w:szCs w:val="21"/>
              </w:rPr>
              <w:t>、并发连接数：</w:t>
            </w:r>
            <w:r>
              <w:rPr>
                <w:rFonts w:cs="Times New Roman" w:hint="eastAsia"/>
                <w:szCs w:val="21"/>
              </w:rPr>
              <w:t>FW</w:t>
            </w:r>
            <w:r>
              <w:rPr>
                <w:rFonts w:cs="Times New Roman" w:hint="eastAsia"/>
                <w:szCs w:val="21"/>
              </w:rPr>
              <w:t>最大并发≥</w:t>
            </w:r>
            <w:r>
              <w:rPr>
                <w:rFonts w:cs="Times New Roman" w:hint="eastAsia"/>
                <w:szCs w:val="21"/>
              </w:rPr>
              <w:t>1</w:t>
            </w:r>
            <w:r>
              <w:rPr>
                <w:rFonts w:cs="Times New Roman"/>
                <w:szCs w:val="21"/>
              </w:rPr>
              <w:t>2</w:t>
            </w:r>
            <w:r>
              <w:rPr>
                <w:rFonts w:cs="Times New Roman" w:hint="eastAsia"/>
                <w:szCs w:val="21"/>
              </w:rPr>
              <w:t>00000,IPSec</w:t>
            </w:r>
            <w:r>
              <w:rPr>
                <w:rFonts w:cs="Times New Roman" w:hint="eastAsia"/>
                <w:szCs w:val="21"/>
              </w:rPr>
              <w:t>最大连接数≥</w:t>
            </w:r>
            <w:r>
              <w:rPr>
                <w:rFonts w:cs="Times New Roman" w:hint="eastAsia"/>
                <w:szCs w:val="21"/>
              </w:rPr>
              <w:t>4000</w:t>
            </w:r>
            <w:r>
              <w:rPr>
                <w:rFonts w:cs="Times New Roman" w:hint="eastAsia"/>
                <w:szCs w:val="21"/>
              </w:rPr>
              <w:t>并发连接数；</w:t>
            </w:r>
          </w:p>
          <w:p w:rsidR="00D75E74" w:rsidRDefault="004035B2">
            <w:pPr>
              <w:rPr>
                <w:rFonts w:cs="Times New Roman"/>
                <w:szCs w:val="21"/>
              </w:rPr>
            </w:pPr>
            <w:r>
              <w:rPr>
                <w:rFonts w:cs="Times New Roman" w:hint="eastAsia"/>
                <w:szCs w:val="21"/>
              </w:rPr>
              <w:t>7</w:t>
            </w:r>
            <w:r>
              <w:rPr>
                <w:rFonts w:cs="Times New Roman" w:hint="eastAsia"/>
                <w:szCs w:val="21"/>
              </w:rPr>
              <w:t>、策略数≥</w:t>
            </w:r>
            <w:r>
              <w:rPr>
                <w:rFonts w:cs="Times New Roman" w:hint="eastAsia"/>
                <w:szCs w:val="21"/>
              </w:rPr>
              <w:t>15000</w:t>
            </w:r>
            <w:r>
              <w:rPr>
                <w:rFonts w:cs="Times New Roman" w:hint="eastAsia"/>
                <w:szCs w:val="21"/>
              </w:rPr>
              <w:t>个策略数；</w:t>
            </w:r>
          </w:p>
          <w:p w:rsidR="00D75E74" w:rsidRDefault="004035B2">
            <w:pPr>
              <w:rPr>
                <w:rFonts w:cs="Times New Roman"/>
                <w:szCs w:val="21"/>
              </w:rPr>
            </w:pPr>
            <w:r>
              <w:rPr>
                <w:rFonts w:cs="Times New Roman" w:hint="eastAsia"/>
                <w:szCs w:val="21"/>
              </w:rPr>
              <w:t>8</w:t>
            </w:r>
            <w:r>
              <w:rPr>
                <w:rFonts w:cs="Times New Roman" w:hint="eastAsia"/>
                <w:szCs w:val="21"/>
              </w:rPr>
              <w:t>、</w:t>
            </w:r>
            <w:r>
              <w:rPr>
                <w:rFonts w:cs="Times New Roman" w:hint="eastAsia"/>
                <w:szCs w:val="21"/>
              </w:rPr>
              <w:t>VPN</w:t>
            </w:r>
            <w:r>
              <w:rPr>
                <w:rFonts w:cs="Times New Roman" w:hint="eastAsia"/>
                <w:szCs w:val="21"/>
              </w:rPr>
              <w:t>：支持</w:t>
            </w:r>
            <w:r>
              <w:rPr>
                <w:rFonts w:cs="Times New Roman" w:hint="eastAsia"/>
                <w:szCs w:val="21"/>
              </w:rPr>
              <w:t>VPN</w:t>
            </w:r>
            <w:r>
              <w:rPr>
                <w:rFonts w:cs="Times New Roman" w:hint="eastAsia"/>
                <w:szCs w:val="21"/>
              </w:rPr>
              <w:t>功能；</w:t>
            </w:r>
          </w:p>
          <w:p w:rsidR="00D75E74" w:rsidRDefault="004035B2">
            <w:pPr>
              <w:rPr>
                <w:rFonts w:cs="Times New Roman"/>
                <w:szCs w:val="21"/>
              </w:rPr>
            </w:pPr>
            <w:r>
              <w:rPr>
                <w:rFonts w:cs="Times New Roman" w:hint="eastAsia"/>
                <w:szCs w:val="21"/>
              </w:rPr>
              <w:t>9</w:t>
            </w:r>
            <w:r>
              <w:rPr>
                <w:rFonts w:cs="Times New Roman" w:hint="eastAsia"/>
                <w:szCs w:val="21"/>
              </w:rPr>
              <w:t>、防火墙性能：入侵防御</w:t>
            </w:r>
            <w:r>
              <w:rPr>
                <w:rFonts w:cs="Times New Roman" w:hint="eastAsia"/>
                <w:szCs w:val="21"/>
              </w:rPr>
              <w:t>(IPS)</w:t>
            </w:r>
            <w:r>
              <w:rPr>
                <w:rFonts w:cs="Times New Roman" w:hint="eastAsia"/>
                <w:szCs w:val="21"/>
              </w:rPr>
              <w:t>、防病毒</w:t>
            </w:r>
            <w:r>
              <w:rPr>
                <w:rFonts w:cs="Times New Roman" w:hint="eastAsia"/>
                <w:szCs w:val="21"/>
              </w:rPr>
              <w:t>(AV)</w:t>
            </w:r>
            <w:r>
              <w:rPr>
                <w:rFonts w:cs="Times New Roman" w:hint="eastAsia"/>
                <w:szCs w:val="21"/>
              </w:rPr>
              <w:t>、数据防泄漏</w:t>
            </w:r>
            <w:r>
              <w:rPr>
                <w:rFonts w:cs="Times New Roman" w:hint="eastAsia"/>
                <w:szCs w:val="21"/>
              </w:rPr>
              <w:t>(DLP)</w:t>
            </w:r>
            <w:r>
              <w:rPr>
                <w:rFonts w:cs="Times New Roman" w:hint="eastAsia"/>
                <w:szCs w:val="21"/>
              </w:rPr>
              <w:t>、上网行为管理</w:t>
            </w:r>
            <w:r>
              <w:rPr>
                <w:rFonts w:cs="Times New Roman" w:hint="eastAsia"/>
                <w:szCs w:val="21"/>
              </w:rPr>
              <w:t>&amp;</w:t>
            </w:r>
            <w:r>
              <w:rPr>
                <w:rFonts w:cs="Times New Roman" w:hint="eastAsia"/>
                <w:szCs w:val="21"/>
              </w:rPr>
              <w:t>审计、基于应用的</w:t>
            </w:r>
            <w:r>
              <w:rPr>
                <w:rFonts w:cs="Times New Roman" w:hint="eastAsia"/>
                <w:szCs w:val="21"/>
              </w:rPr>
              <w:t>QoS</w:t>
            </w:r>
            <w:r>
              <w:rPr>
                <w:rFonts w:cs="Times New Roman" w:hint="eastAsia"/>
                <w:szCs w:val="21"/>
              </w:rPr>
              <w:t>优化、负载均衡、智能策略管理、</w:t>
            </w:r>
            <w:r>
              <w:rPr>
                <w:rFonts w:cs="Times New Roman" w:hint="eastAsia"/>
                <w:szCs w:val="21"/>
              </w:rPr>
              <w:t>Anti-DDoS</w:t>
            </w:r>
            <w:r>
              <w:rPr>
                <w:rFonts w:cs="Times New Roman" w:hint="eastAsia"/>
                <w:szCs w:val="21"/>
              </w:rPr>
              <w:t>等。</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网络防病毒软件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、企业版杀毒软件；</w:t>
            </w:r>
          </w:p>
          <w:p w:rsidR="00D75E74" w:rsidRDefault="004035B2">
            <w:pPr>
              <w:rPr>
                <w:rFonts w:cs="Times New Roman"/>
                <w:szCs w:val="21"/>
              </w:rPr>
            </w:pPr>
            <w:r>
              <w:rPr>
                <w:rFonts w:cs="Times New Roman" w:hint="eastAsia"/>
                <w:szCs w:val="21"/>
              </w:rPr>
              <w:t>2</w:t>
            </w:r>
            <w:r>
              <w:rPr>
                <w:rFonts w:cs="Times New Roman" w:hint="eastAsia"/>
                <w:szCs w:val="21"/>
              </w:rPr>
              <w:t>、授权不少于</w:t>
            </w:r>
            <w:r>
              <w:rPr>
                <w:rFonts w:cs="Times New Roman" w:hint="eastAsia"/>
                <w:szCs w:val="21"/>
              </w:rPr>
              <w:t>50</w:t>
            </w:r>
            <w:r>
              <w:rPr>
                <w:rFonts w:cs="Times New Roman" w:hint="eastAsia"/>
                <w:szCs w:val="21"/>
              </w:rPr>
              <w:t>个用户；</w:t>
            </w:r>
          </w:p>
          <w:p w:rsidR="00D75E74" w:rsidRDefault="004035B2">
            <w:pPr>
              <w:rPr>
                <w:rFonts w:cs="Times New Roman"/>
                <w:szCs w:val="21"/>
              </w:rPr>
            </w:pPr>
            <w:r>
              <w:rPr>
                <w:rFonts w:cs="Times New Roman" w:hint="eastAsia"/>
                <w:szCs w:val="21"/>
              </w:rPr>
              <w:t>3</w:t>
            </w:r>
            <w:r>
              <w:rPr>
                <w:rFonts w:cs="Times New Roman" w:hint="eastAsia"/>
                <w:szCs w:val="21"/>
              </w:rPr>
              <w:t>、包含</w:t>
            </w:r>
            <w:r>
              <w:rPr>
                <w:rFonts w:cs="Times New Roman" w:hint="eastAsia"/>
                <w:szCs w:val="21"/>
              </w:rPr>
              <w:t>5</w:t>
            </w:r>
            <w:r>
              <w:rPr>
                <w:rFonts w:cs="Times New Roman" w:hint="eastAsia"/>
                <w:szCs w:val="21"/>
              </w:rPr>
              <w:t>年免费使用和升级。</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6</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防雷</w:t>
            </w:r>
          </w:p>
          <w:p w:rsidR="00D75E74" w:rsidRDefault="004035B2">
            <w:pPr>
              <w:rPr>
                <w:rFonts w:cs="Times New Roman"/>
                <w:szCs w:val="21"/>
              </w:rPr>
            </w:pPr>
            <w:r>
              <w:rPr>
                <w:rFonts w:cs="Times New Roman" w:hint="eastAsia"/>
                <w:szCs w:val="21"/>
              </w:rPr>
              <w:t>保护器</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、应用于雷击区域</w:t>
            </w:r>
            <w:r>
              <w:rPr>
                <w:rFonts w:cs="Times New Roman"/>
                <w:szCs w:val="21"/>
              </w:rPr>
              <w:t>LPZ1-LPZ2</w:t>
            </w:r>
            <w:r>
              <w:rPr>
                <w:rFonts w:cs="Times New Roman"/>
                <w:szCs w:val="21"/>
              </w:rPr>
              <w:t>分区界面；</w:t>
            </w:r>
          </w:p>
          <w:p w:rsidR="00D75E74" w:rsidRDefault="004035B2">
            <w:pPr>
              <w:rPr>
                <w:rFonts w:cs="Times New Roman"/>
                <w:szCs w:val="21"/>
              </w:rPr>
            </w:pPr>
            <w:r>
              <w:rPr>
                <w:rFonts w:cs="Times New Roman" w:hint="eastAsia"/>
                <w:szCs w:val="21"/>
              </w:rPr>
              <w:t>2</w:t>
            </w:r>
            <w:r>
              <w:rPr>
                <w:rFonts w:cs="Times New Roman" w:hint="eastAsia"/>
                <w:szCs w:val="21"/>
              </w:rPr>
              <w:t>、</w:t>
            </w:r>
            <w:r>
              <w:rPr>
                <w:rFonts w:cs="Times New Roman"/>
                <w:szCs w:val="21"/>
              </w:rPr>
              <w:t>可保护</w:t>
            </w:r>
            <w:r>
              <w:rPr>
                <w:rFonts w:cs="Times New Roman"/>
                <w:szCs w:val="21"/>
              </w:rPr>
              <w:t>1</w:t>
            </w:r>
            <w:r>
              <w:rPr>
                <w:rFonts w:cs="Times New Roman"/>
                <w:szCs w:val="21"/>
              </w:rPr>
              <w:t>至</w:t>
            </w:r>
            <w:r>
              <w:rPr>
                <w:rFonts w:cs="Times New Roman"/>
                <w:szCs w:val="21"/>
              </w:rPr>
              <w:t>4</w:t>
            </w:r>
            <w:r>
              <w:rPr>
                <w:rFonts w:cs="Times New Roman"/>
                <w:szCs w:val="21"/>
              </w:rPr>
              <w:t>对</w:t>
            </w:r>
            <w:r>
              <w:rPr>
                <w:rFonts w:cs="Times New Roman"/>
                <w:szCs w:val="21"/>
              </w:rPr>
              <w:t>PSTN</w:t>
            </w:r>
            <w:r>
              <w:rPr>
                <w:rFonts w:cs="Times New Roman"/>
                <w:szCs w:val="21"/>
              </w:rPr>
              <w:t>、</w:t>
            </w:r>
            <w:r>
              <w:rPr>
                <w:rFonts w:cs="Times New Roman"/>
                <w:szCs w:val="21"/>
              </w:rPr>
              <w:t>ADSL</w:t>
            </w:r>
            <w:r>
              <w:rPr>
                <w:rFonts w:cs="Times New Roman"/>
                <w:szCs w:val="21"/>
              </w:rPr>
              <w:t>、</w:t>
            </w:r>
            <w:r>
              <w:rPr>
                <w:rFonts w:cs="Times New Roman"/>
                <w:szCs w:val="21"/>
              </w:rPr>
              <w:t>DDN</w:t>
            </w:r>
            <w:r>
              <w:rPr>
                <w:rFonts w:cs="Times New Roman"/>
                <w:szCs w:val="21"/>
              </w:rPr>
              <w:t>、</w:t>
            </w:r>
            <w:r>
              <w:rPr>
                <w:rFonts w:cs="Times New Roman"/>
                <w:szCs w:val="21"/>
              </w:rPr>
              <w:t>ISDN</w:t>
            </w:r>
            <w:r>
              <w:rPr>
                <w:rFonts w:cs="Times New Roman"/>
                <w:szCs w:val="21"/>
              </w:rPr>
              <w:t>等电信通讯设备的数据线路信号电涌保护；</w:t>
            </w:r>
          </w:p>
          <w:p w:rsidR="00D75E74" w:rsidRDefault="004035B2">
            <w:pPr>
              <w:rPr>
                <w:rFonts w:cs="Times New Roman"/>
                <w:szCs w:val="21"/>
              </w:rPr>
            </w:pPr>
            <w:r>
              <w:rPr>
                <w:rFonts w:cs="Times New Roman" w:hint="eastAsia"/>
                <w:szCs w:val="21"/>
              </w:rPr>
              <w:t>3</w:t>
            </w:r>
            <w:r>
              <w:rPr>
                <w:rFonts w:cs="Times New Roman" w:hint="eastAsia"/>
                <w:szCs w:val="21"/>
              </w:rPr>
              <w:t>、</w:t>
            </w:r>
            <w:r>
              <w:rPr>
                <w:rFonts w:cs="Times New Roman"/>
                <w:szCs w:val="21"/>
              </w:rPr>
              <w:t>接口为标准的</w:t>
            </w:r>
            <w:r>
              <w:rPr>
                <w:rFonts w:cs="Times New Roman"/>
                <w:szCs w:val="21"/>
              </w:rPr>
              <w:t>RJ45</w:t>
            </w:r>
            <w:r>
              <w:rPr>
                <w:rFonts w:cs="Times New Roman" w:hint="eastAsia"/>
                <w:szCs w:val="21"/>
              </w:rPr>
              <w:t>/11</w:t>
            </w:r>
            <w:r>
              <w:rPr>
                <w:rFonts w:cs="Times New Roman"/>
                <w:szCs w:val="21"/>
              </w:rPr>
              <w:t>接口。</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7</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UPS</w:t>
            </w:r>
            <w:r>
              <w:rPr>
                <w:rFonts w:cs="Times New Roman" w:hint="eastAsia"/>
                <w:szCs w:val="21"/>
              </w:rPr>
              <w:t>设备</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r>
              <w:rPr>
                <w:rFonts w:cs="Times New Roman" w:hint="eastAsia"/>
                <w:szCs w:val="21"/>
              </w:rPr>
              <w:t>、电源主机：</w:t>
            </w:r>
            <w:r>
              <w:rPr>
                <w:rFonts w:cs="Times New Roman" w:hint="eastAsia"/>
                <w:szCs w:val="21"/>
              </w:rPr>
              <w:t>UPS</w:t>
            </w:r>
            <w:r>
              <w:rPr>
                <w:rFonts w:cs="Times New Roman" w:hint="eastAsia"/>
                <w:szCs w:val="21"/>
              </w:rPr>
              <w:t>电源</w:t>
            </w:r>
            <w:r>
              <w:rPr>
                <w:rFonts w:cs="Times New Roman" w:hint="eastAsia"/>
                <w:szCs w:val="21"/>
              </w:rPr>
              <w:t>6KVA</w:t>
            </w:r>
            <w:r>
              <w:rPr>
                <w:rFonts w:cs="Times New Roman" w:hint="eastAsia"/>
                <w:szCs w:val="21"/>
              </w:rPr>
              <w:t>，额定输出容量</w:t>
            </w:r>
            <w:r>
              <w:rPr>
                <w:rFonts w:cs="Times New Roman" w:hint="eastAsia"/>
                <w:szCs w:val="21"/>
              </w:rPr>
              <w:t xml:space="preserve"> 6kva; </w:t>
            </w:r>
            <w:r>
              <w:rPr>
                <w:rFonts w:cs="Times New Roman" w:hint="eastAsia"/>
                <w:szCs w:val="21"/>
              </w:rPr>
              <w:t>输入电压范围</w:t>
            </w:r>
            <w:r>
              <w:rPr>
                <w:rFonts w:cs="Times New Roman" w:hint="eastAsia"/>
                <w:szCs w:val="21"/>
              </w:rPr>
              <w:t xml:space="preserve"> 160- 280V ; </w:t>
            </w:r>
            <w:r>
              <w:rPr>
                <w:rFonts w:cs="Times New Roman" w:hint="eastAsia"/>
                <w:szCs w:val="21"/>
              </w:rPr>
              <w:t>输入频率范围</w:t>
            </w:r>
            <w:r>
              <w:rPr>
                <w:rFonts w:cs="Times New Roman" w:hint="eastAsia"/>
                <w:szCs w:val="21"/>
              </w:rPr>
              <w:t xml:space="preserve"> 50/60 </w:t>
            </w:r>
            <w:r>
              <w:rPr>
                <w:rFonts w:cs="Times New Roman" w:hint="eastAsia"/>
                <w:szCs w:val="21"/>
              </w:rPr>
              <w:t>±</w:t>
            </w:r>
            <w:r>
              <w:rPr>
                <w:rFonts w:cs="Times New Roman" w:hint="eastAsia"/>
                <w:szCs w:val="21"/>
              </w:rPr>
              <w:t xml:space="preserve"> 5Hz; </w:t>
            </w:r>
            <w:r>
              <w:rPr>
                <w:rFonts w:cs="Times New Roman" w:hint="eastAsia"/>
                <w:szCs w:val="21"/>
              </w:rPr>
              <w:t>输出电压范围可设置为</w:t>
            </w:r>
            <w:r>
              <w:rPr>
                <w:rFonts w:cs="Times New Roman" w:hint="eastAsia"/>
                <w:szCs w:val="21"/>
              </w:rPr>
              <w:t>220</w:t>
            </w:r>
            <w:r>
              <w:rPr>
                <w:rFonts w:cs="Times New Roman" w:hint="eastAsia"/>
                <w:szCs w:val="21"/>
              </w:rPr>
              <w:t>、</w:t>
            </w:r>
            <w:r>
              <w:rPr>
                <w:rFonts w:cs="Times New Roman" w:hint="eastAsia"/>
                <w:szCs w:val="21"/>
              </w:rPr>
              <w:t>230</w:t>
            </w:r>
            <w:r>
              <w:rPr>
                <w:rFonts w:cs="Times New Roman" w:hint="eastAsia"/>
                <w:szCs w:val="21"/>
              </w:rPr>
              <w:t>或</w:t>
            </w:r>
            <w:r>
              <w:rPr>
                <w:rFonts w:cs="Times New Roman" w:hint="eastAsia"/>
                <w:szCs w:val="21"/>
              </w:rPr>
              <w:t xml:space="preserve">240V ; </w:t>
            </w:r>
            <w:r>
              <w:rPr>
                <w:rFonts w:cs="Times New Roman" w:hint="eastAsia"/>
                <w:szCs w:val="21"/>
              </w:rPr>
              <w:t>输出频率范围</w:t>
            </w:r>
            <w:r>
              <w:rPr>
                <w:rFonts w:cs="Times New Roman" w:hint="eastAsia"/>
                <w:szCs w:val="21"/>
              </w:rPr>
              <w:t xml:space="preserve"> 50/60 Hz +/- 3 Hz </w:t>
            </w:r>
            <w:r>
              <w:rPr>
                <w:rFonts w:cs="Times New Roman" w:hint="eastAsia"/>
                <w:szCs w:val="21"/>
              </w:rPr>
              <w:t>用户可调</w:t>
            </w:r>
            <w:r>
              <w:rPr>
                <w:rFonts w:cs="Times New Roman" w:hint="eastAsia"/>
                <w:szCs w:val="21"/>
              </w:rPr>
              <w:t xml:space="preserve"> +/- 0.1Hz ; </w:t>
            </w:r>
            <w:r>
              <w:rPr>
                <w:rFonts w:cs="Times New Roman" w:hint="eastAsia"/>
                <w:szCs w:val="21"/>
              </w:rPr>
              <w:t>输出电压波形正弦波</w:t>
            </w:r>
            <w:r>
              <w:rPr>
                <w:rFonts w:cs="Times New Roman" w:hint="eastAsia"/>
                <w:szCs w:val="21"/>
              </w:rPr>
              <w:t xml:space="preserve"> ; </w:t>
            </w:r>
            <w:r>
              <w:rPr>
                <w:rFonts w:cs="Times New Roman" w:hint="eastAsia"/>
                <w:szCs w:val="21"/>
              </w:rPr>
              <w:t>输出插座</w:t>
            </w:r>
            <w:r>
              <w:rPr>
                <w:rFonts w:cs="Times New Roman" w:hint="eastAsia"/>
                <w:szCs w:val="21"/>
              </w:rPr>
              <w:t xml:space="preserve"> (1) Hard Wire 3-wire (H </w:t>
            </w:r>
            <w:r>
              <w:rPr>
                <w:rFonts w:cs="Times New Roman" w:hint="eastAsia"/>
                <w:szCs w:val="21"/>
              </w:rPr>
              <w:t xml:space="preserve">N + G),(4) IEC 320 C13,(4) IEC 320 C19,(4) IEC Jumpers ; </w:t>
            </w:r>
            <w:r>
              <w:rPr>
                <w:rFonts w:cs="Times New Roman" w:hint="eastAsia"/>
                <w:szCs w:val="21"/>
              </w:rPr>
              <w:t>电池标称</w:t>
            </w:r>
            <w:r>
              <w:rPr>
                <w:rFonts w:cs="Times New Roman" w:hint="eastAsia"/>
                <w:szCs w:val="21"/>
              </w:rPr>
              <w:t>48V</w:t>
            </w:r>
            <w:r>
              <w:rPr>
                <w:rFonts w:cs="Times New Roman" w:hint="eastAsia"/>
                <w:szCs w:val="21"/>
              </w:rPr>
              <w:t>电池组</w:t>
            </w:r>
            <w:r>
              <w:rPr>
                <w:rFonts w:cs="Times New Roman" w:hint="eastAsia"/>
                <w:szCs w:val="21"/>
              </w:rPr>
              <w:t xml:space="preserve"> - </w:t>
            </w:r>
            <w:r>
              <w:rPr>
                <w:rFonts w:cs="Times New Roman" w:hint="eastAsia"/>
                <w:szCs w:val="21"/>
              </w:rPr>
              <w:t>作为后备电源；</w:t>
            </w:r>
          </w:p>
          <w:p w:rsidR="00D75E74" w:rsidRDefault="004035B2">
            <w:pPr>
              <w:rPr>
                <w:rFonts w:cs="Times New Roman"/>
                <w:szCs w:val="21"/>
              </w:rPr>
            </w:pPr>
            <w:r>
              <w:rPr>
                <w:rFonts w:cs="Times New Roman" w:hint="eastAsia"/>
                <w:szCs w:val="21"/>
              </w:rPr>
              <w:t>2</w:t>
            </w:r>
            <w:r>
              <w:rPr>
                <w:rFonts w:cs="Times New Roman" w:hint="eastAsia"/>
                <w:szCs w:val="21"/>
              </w:rPr>
              <w:t>、</w:t>
            </w:r>
            <w:r>
              <w:rPr>
                <w:rFonts w:cs="Times New Roman" w:hint="eastAsia"/>
                <w:szCs w:val="21"/>
              </w:rPr>
              <w:t>UPS</w:t>
            </w:r>
            <w:r>
              <w:rPr>
                <w:rFonts w:cs="Times New Roman" w:hint="eastAsia"/>
                <w:szCs w:val="21"/>
              </w:rPr>
              <w:t>电池，</w:t>
            </w:r>
            <w:r>
              <w:rPr>
                <w:rFonts w:cs="Times New Roman" w:hint="eastAsia"/>
                <w:szCs w:val="21"/>
              </w:rPr>
              <w:t>32</w:t>
            </w:r>
            <w:r>
              <w:rPr>
                <w:rFonts w:cs="Times New Roman" w:hint="eastAsia"/>
                <w:szCs w:val="21"/>
              </w:rPr>
              <w:t>节</w:t>
            </w:r>
            <w:r>
              <w:rPr>
                <w:rFonts w:cs="Times New Roman" w:hint="eastAsia"/>
                <w:szCs w:val="21"/>
              </w:rPr>
              <w:t>(100AH)12V-100AH</w:t>
            </w:r>
            <w:r>
              <w:rPr>
                <w:rFonts w:cs="Times New Roman" w:hint="eastAsia"/>
                <w:szCs w:val="21"/>
              </w:rPr>
              <w:t>（</w:t>
            </w:r>
            <w:r>
              <w:rPr>
                <w:rFonts w:cs="Times New Roman" w:hint="eastAsia"/>
                <w:szCs w:val="21"/>
              </w:rPr>
              <w:t>8</w:t>
            </w:r>
            <w:r>
              <w:rPr>
                <w:rFonts w:cs="Times New Roman" w:hint="eastAsia"/>
                <w:szCs w:val="21"/>
              </w:rPr>
              <w:t>小时延时）化学类型：铅酸蓄电池；电压：</w:t>
            </w:r>
            <w:r>
              <w:rPr>
                <w:rFonts w:cs="Times New Roman" w:hint="eastAsia"/>
                <w:szCs w:val="21"/>
              </w:rPr>
              <w:t>12</w:t>
            </w:r>
            <w:r>
              <w:rPr>
                <w:rFonts w:cs="Times New Roman" w:hint="eastAsia"/>
                <w:szCs w:val="21"/>
              </w:rPr>
              <w:t>（</w:t>
            </w:r>
            <w:r>
              <w:rPr>
                <w:rFonts w:cs="Times New Roman" w:hint="eastAsia"/>
                <w:szCs w:val="21"/>
              </w:rPr>
              <w:t>V</w:t>
            </w:r>
            <w:r>
              <w:rPr>
                <w:rFonts w:cs="Times New Roman" w:hint="eastAsia"/>
                <w:szCs w:val="21"/>
              </w:rPr>
              <w:t>）；类型：免维护储能用蓄电池；阀控式密闭蓄电池；额定容量：</w:t>
            </w:r>
            <w:r>
              <w:rPr>
                <w:rFonts w:cs="Times New Roman" w:hint="eastAsia"/>
                <w:szCs w:val="21"/>
              </w:rPr>
              <w:t xml:space="preserve">100Ah </w:t>
            </w:r>
            <w:r>
              <w:rPr>
                <w:rFonts w:cs="Times New Roman" w:hint="eastAsia"/>
                <w:szCs w:val="21"/>
              </w:rPr>
              <w:t>；</w:t>
            </w:r>
          </w:p>
          <w:p w:rsidR="00D75E74" w:rsidRDefault="004035B2">
            <w:pPr>
              <w:rPr>
                <w:rFonts w:cs="Times New Roman"/>
                <w:szCs w:val="21"/>
              </w:rPr>
            </w:pPr>
            <w:r>
              <w:rPr>
                <w:rFonts w:cs="Times New Roman" w:hint="eastAsia"/>
                <w:szCs w:val="21"/>
              </w:rPr>
              <w:t>3</w:t>
            </w:r>
            <w:r>
              <w:rPr>
                <w:rFonts w:cs="Times New Roman" w:hint="eastAsia"/>
                <w:szCs w:val="21"/>
              </w:rPr>
              <w:t>、</w:t>
            </w:r>
            <w:r>
              <w:rPr>
                <w:rFonts w:cs="Times New Roman" w:hint="eastAsia"/>
                <w:szCs w:val="21"/>
              </w:rPr>
              <w:t>2</w:t>
            </w:r>
            <w:r>
              <w:rPr>
                <w:rFonts w:cs="Times New Roman" w:hint="eastAsia"/>
                <w:szCs w:val="21"/>
              </w:rPr>
              <w:t>个</w:t>
            </w:r>
            <w:r>
              <w:rPr>
                <w:rFonts w:cs="Times New Roman" w:hint="eastAsia"/>
                <w:szCs w:val="21"/>
              </w:rPr>
              <w:t>A16</w:t>
            </w:r>
            <w:r>
              <w:rPr>
                <w:rFonts w:cs="Times New Roman" w:hint="eastAsia"/>
                <w:szCs w:val="21"/>
              </w:rPr>
              <w:t>电池柜、电池直流开关、电池连线（柔性电缆）以及连接</w:t>
            </w:r>
            <w:r>
              <w:rPr>
                <w:rFonts w:cs="Times New Roman" w:hint="eastAsia"/>
                <w:szCs w:val="21"/>
              </w:rPr>
              <w:t>UPS</w:t>
            </w:r>
            <w:r>
              <w:rPr>
                <w:rFonts w:cs="Times New Roman" w:hint="eastAsia"/>
                <w:szCs w:val="21"/>
              </w:rPr>
              <w:t>至电池开关的电缆等配件材料；</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b/>
                <w:bCs/>
                <w:szCs w:val="21"/>
              </w:rPr>
              <w:t>8</w:t>
            </w:r>
            <w:r>
              <w:rPr>
                <w:rFonts w:hint="eastAsia"/>
                <w:b/>
                <w:bCs/>
                <w:szCs w:val="21"/>
              </w:rPr>
              <w:t>、急救分站子系统</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编号</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名称</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技术要求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数量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是否核心产品</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急救分站系统软件</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w:t>
            </w:r>
            <w:r>
              <w:rPr>
                <w:rFonts w:cs="Times New Roman"/>
                <w:szCs w:val="21"/>
              </w:rPr>
              <w:t>1</w:t>
            </w:r>
            <w:r>
              <w:rPr>
                <w:rFonts w:cs="Times New Roman"/>
                <w:szCs w:val="21"/>
              </w:rPr>
              <w:t>、实时接收指挥中心的调派指令（与救护车接收同步）</w:t>
            </w:r>
            <w:r>
              <w:rPr>
                <w:rFonts w:cs="Times New Roman" w:hint="eastAsia"/>
                <w:szCs w:val="21"/>
              </w:rPr>
              <w:t>；</w:t>
            </w:r>
          </w:p>
          <w:p w:rsidR="00D75E74" w:rsidRDefault="004035B2">
            <w:pPr>
              <w:rPr>
                <w:rFonts w:cs="Times New Roman"/>
                <w:szCs w:val="21"/>
              </w:rPr>
            </w:pPr>
            <w:r>
              <w:rPr>
                <w:rFonts w:cs="Times New Roman" w:hint="eastAsia"/>
                <w:szCs w:val="21"/>
              </w:rPr>
              <w:t>2</w:t>
            </w:r>
            <w:r>
              <w:rPr>
                <w:rFonts w:cs="Times New Roman" w:hint="eastAsia"/>
                <w:szCs w:val="21"/>
              </w:rPr>
              <w:t>、具备管理所属急救站人员、车辆、办公等功能；</w:t>
            </w:r>
          </w:p>
          <w:p w:rsidR="00D75E74" w:rsidRDefault="004035B2">
            <w:pPr>
              <w:rPr>
                <w:rFonts w:cs="Times New Roman"/>
                <w:szCs w:val="21"/>
              </w:rPr>
            </w:pPr>
            <w:r>
              <w:rPr>
                <w:rFonts w:cs="Times New Roman" w:hint="eastAsia"/>
                <w:szCs w:val="21"/>
              </w:rPr>
              <w:t>3</w:t>
            </w:r>
            <w:r>
              <w:rPr>
                <w:rFonts w:cs="Times New Roman"/>
                <w:szCs w:val="21"/>
              </w:rPr>
              <w:t>、</w:t>
            </w:r>
            <w:r>
              <w:rPr>
                <w:rFonts w:cs="Times New Roman" w:hint="eastAsia"/>
                <w:szCs w:val="21"/>
              </w:rPr>
              <w:t>可</w:t>
            </w:r>
            <w:r>
              <w:rPr>
                <w:rFonts w:cs="Times New Roman"/>
                <w:szCs w:val="21"/>
              </w:rPr>
              <w:t>直接查看操作电子地图。可以选择打印当日或当班分站各站的命令单的流水</w:t>
            </w:r>
            <w:r>
              <w:rPr>
                <w:rFonts w:cs="Times New Roman" w:hint="eastAsia"/>
                <w:szCs w:val="21"/>
              </w:rPr>
              <w:t>；</w:t>
            </w:r>
          </w:p>
          <w:p w:rsidR="00D75E74" w:rsidRDefault="004035B2">
            <w:pPr>
              <w:rPr>
                <w:rFonts w:cs="Times New Roman"/>
                <w:szCs w:val="21"/>
              </w:rPr>
            </w:pPr>
            <w:r>
              <w:rPr>
                <w:rFonts w:cs="Times New Roman" w:hint="eastAsia"/>
                <w:szCs w:val="21"/>
              </w:rPr>
              <w:t>★</w:t>
            </w:r>
            <w:r>
              <w:rPr>
                <w:rFonts w:cs="Times New Roman" w:hint="eastAsia"/>
                <w:szCs w:val="21"/>
              </w:rPr>
              <w:t>4</w:t>
            </w:r>
            <w:r>
              <w:rPr>
                <w:rFonts w:cs="Times New Roman"/>
                <w:szCs w:val="21"/>
              </w:rPr>
              <w:t>、填报急救病历等急救信息，并回传指挥中心系统</w:t>
            </w:r>
            <w:r>
              <w:rPr>
                <w:rFonts w:cs="Times New Roman" w:hint="eastAsia"/>
                <w:szCs w:val="21"/>
              </w:rPr>
              <w:t>；</w:t>
            </w:r>
          </w:p>
          <w:p w:rsidR="00D75E74" w:rsidRDefault="004035B2">
            <w:pPr>
              <w:rPr>
                <w:rFonts w:cs="Times New Roman"/>
                <w:szCs w:val="21"/>
              </w:rPr>
            </w:pPr>
            <w:r>
              <w:rPr>
                <w:rFonts w:cs="Times New Roman" w:hint="eastAsia"/>
                <w:szCs w:val="21"/>
              </w:rPr>
              <w:t>5</w:t>
            </w:r>
            <w:r>
              <w:rPr>
                <w:rFonts w:cs="Times New Roman" w:hint="eastAsia"/>
                <w:szCs w:val="21"/>
              </w:rPr>
              <w:t>、</w:t>
            </w:r>
            <w:r>
              <w:rPr>
                <w:rFonts w:cs="Times New Roman"/>
                <w:szCs w:val="21"/>
              </w:rPr>
              <w:t>可显示本分站各站当日执行的任务清单</w:t>
            </w:r>
            <w:r>
              <w:rPr>
                <w:rFonts w:cs="Times New Roman" w:hint="eastAsia"/>
                <w:szCs w:val="21"/>
              </w:rPr>
              <w:t>；</w:t>
            </w:r>
          </w:p>
          <w:p w:rsidR="00D75E74" w:rsidRDefault="004035B2">
            <w:pPr>
              <w:rPr>
                <w:rFonts w:cs="Times New Roman"/>
                <w:szCs w:val="21"/>
              </w:rPr>
            </w:pPr>
            <w:r>
              <w:rPr>
                <w:rFonts w:cs="Times New Roman" w:hint="eastAsia"/>
                <w:szCs w:val="21"/>
              </w:rPr>
              <w:t>6</w:t>
            </w:r>
            <w:r>
              <w:rPr>
                <w:rFonts w:cs="Times New Roman"/>
                <w:szCs w:val="21"/>
              </w:rPr>
              <w:t>、具有急救分站相关信息统计查询功能。包括日报、月报、年报和时间段统计</w:t>
            </w:r>
            <w:r>
              <w:rPr>
                <w:rFonts w:cs="Times New Roman" w:hint="eastAsia"/>
                <w:szCs w:val="21"/>
              </w:rPr>
              <w:t>；</w:t>
            </w:r>
          </w:p>
          <w:p w:rsidR="00D75E74" w:rsidRDefault="004035B2">
            <w:pPr>
              <w:rPr>
                <w:rFonts w:cs="Times New Roman"/>
                <w:szCs w:val="21"/>
              </w:rPr>
            </w:pPr>
            <w:r>
              <w:rPr>
                <w:rFonts w:cs="Times New Roman" w:hint="eastAsia"/>
                <w:szCs w:val="21"/>
              </w:rPr>
              <w:t>7</w:t>
            </w:r>
            <w:r>
              <w:rPr>
                <w:rFonts w:cs="Times New Roman" w:hint="eastAsia"/>
                <w:szCs w:val="21"/>
              </w:rPr>
              <w:t>、</w:t>
            </w:r>
            <w:r>
              <w:rPr>
                <w:rFonts w:cs="Times New Roman"/>
                <w:szCs w:val="21"/>
              </w:rPr>
              <w:t>与急救指挥中心通过虚拟专网连接，并实时显示组网线路状态</w:t>
            </w:r>
            <w:r>
              <w:rPr>
                <w:rFonts w:cs="Times New Roman" w:hint="eastAsia"/>
                <w:szCs w:val="21"/>
              </w:rPr>
              <w:t>；</w:t>
            </w:r>
          </w:p>
          <w:p w:rsidR="00D75E74" w:rsidRDefault="004035B2">
            <w:pPr>
              <w:rPr>
                <w:rFonts w:cs="Times New Roman"/>
                <w:szCs w:val="21"/>
              </w:rPr>
            </w:pPr>
            <w:r>
              <w:rPr>
                <w:rFonts w:cs="Times New Roman" w:hint="eastAsia"/>
                <w:szCs w:val="21"/>
              </w:rPr>
              <w:t>8</w:t>
            </w:r>
            <w:r>
              <w:rPr>
                <w:rFonts w:cs="Times New Roman" w:hint="eastAsia"/>
                <w:szCs w:val="21"/>
              </w:rPr>
              <w:t>、</w:t>
            </w:r>
            <w:r>
              <w:rPr>
                <w:rFonts w:cs="Times New Roman"/>
                <w:szCs w:val="21"/>
              </w:rPr>
              <w:t>可实时查看网络监控内所属急救车辆</w:t>
            </w:r>
            <w:r>
              <w:rPr>
                <w:rFonts w:cs="Times New Roman" w:hint="eastAsia"/>
                <w:szCs w:val="21"/>
              </w:rPr>
              <w:t>、</w:t>
            </w:r>
            <w:r>
              <w:rPr>
                <w:rFonts w:cs="Times New Roman"/>
                <w:szCs w:val="21"/>
              </w:rPr>
              <w:t>车载视频</w:t>
            </w:r>
            <w:r>
              <w:rPr>
                <w:rFonts w:cs="Times New Roman" w:hint="eastAsia"/>
                <w:szCs w:val="21"/>
              </w:rPr>
              <w:t>、视频监控</w:t>
            </w:r>
            <w:r>
              <w:rPr>
                <w:rFonts w:cs="Times New Roman"/>
                <w:szCs w:val="21"/>
              </w:rPr>
              <w:t>信息</w:t>
            </w:r>
            <w:r>
              <w:rPr>
                <w:rFonts w:cs="Times New Roman" w:hint="eastAsia"/>
                <w:szCs w:val="21"/>
              </w:rPr>
              <w:t>；</w:t>
            </w:r>
          </w:p>
          <w:p w:rsidR="00D75E74" w:rsidRDefault="004035B2">
            <w:pPr>
              <w:rPr>
                <w:rFonts w:cs="Times New Roman"/>
                <w:szCs w:val="21"/>
              </w:rPr>
            </w:pPr>
            <w:r>
              <w:rPr>
                <w:rFonts w:cs="Times New Roman" w:hint="eastAsia"/>
                <w:szCs w:val="21"/>
              </w:rPr>
              <w:t>9</w:t>
            </w:r>
            <w:r>
              <w:rPr>
                <w:rFonts w:cs="Times New Roman" w:hint="eastAsia"/>
                <w:szCs w:val="21"/>
              </w:rPr>
              <w:t>、具有系统数据维护功能：可对系统基础数据进行维护管理，并对人员操作权限进行管理，确保系统安全。</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是</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t>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室外网络摄像机</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采用高性能</w:t>
            </w:r>
            <w:r>
              <w:rPr>
                <w:rFonts w:cs="Times New Roman"/>
                <w:szCs w:val="21"/>
              </w:rPr>
              <w:t>200</w:t>
            </w:r>
            <w:r>
              <w:rPr>
                <w:rFonts w:cs="Times New Roman"/>
                <w:szCs w:val="21"/>
              </w:rPr>
              <w:t>万像素</w:t>
            </w:r>
            <w:r>
              <w:rPr>
                <w:rFonts w:cs="Times New Roman"/>
                <w:szCs w:val="21"/>
              </w:rPr>
              <w:t>1/2.8</w:t>
            </w:r>
            <w:r>
              <w:rPr>
                <w:rFonts w:cs="Times New Roman"/>
                <w:szCs w:val="21"/>
              </w:rPr>
              <w:t>英寸</w:t>
            </w:r>
            <w:r>
              <w:rPr>
                <w:rFonts w:cs="Times New Roman"/>
                <w:szCs w:val="21"/>
              </w:rPr>
              <w:t>CMOS</w:t>
            </w:r>
            <w:r>
              <w:rPr>
                <w:rFonts w:cs="Times New Roman"/>
                <w:szCs w:val="21"/>
              </w:rPr>
              <w:t>图像传感器，低照度效果好，图像清晰度高</w:t>
            </w:r>
          </w:p>
          <w:p w:rsidR="00D75E74" w:rsidRDefault="004035B2">
            <w:pPr>
              <w:rPr>
                <w:rFonts w:cs="Times New Roman"/>
                <w:szCs w:val="21"/>
              </w:rPr>
            </w:pPr>
            <w:r>
              <w:rPr>
                <w:rFonts w:cs="Times New Roman" w:hint="eastAsia"/>
                <w:szCs w:val="21"/>
              </w:rPr>
              <w:t>可输出</w:t>
            </w:r>
            <w:r>
              <w:rPr>
                <w:rFonts w:cs="Times New Roman"/>
                <w:szCs w:val="21"/>
              </w:rPr>
              <w:t>200</w:t>
            </w:r>
            <w:r>
              <w:rPr>
                <w:rFonts w:cs="Times New Roman"/>
                <w:szCs w:val="21"/>
              </w:rPr>
              <w:t>万（</w:t>
            </w:r>
            <w:r>
              <w:rPr>
                <w:rFonts w:cs="Times New Roman"/>
                <w:szCs w:val="21"/>
              </w:rPr>
              <w:t>1920×1080</w:t>
            </w:r>
            <w:r>
              <w:rPr>
                <w:rFonts w:cs="Times New Roman"/>
                <w:szCs w:val="21"/>
              </w:rPr>
              <w:t>）</w:t>
            </w:r>
            <w:r>
              <w:rPr>
                <w:rFonts w:cs="Times New Roman"/>
                <w:szCs w:val="21"/>
              </w:rPr>
              <w:t>@25fps</w:t>
            </w:r>
          </w:p>
          <w:p w:rsidR="00D75E74" w:rsidRDefault="004035B2">
            <w:pPr>
              <w:rPr>
                <w:rFonts w:cs="Times New Roman"/>
                <w:szCs w:val="21"/>
              </w:rPr>
            </w:pPr>
            <w:r>
              <w:rPr>
                <w:rFonts w:cs="Times New Roman" w:hint="eastAsia"/>
                <w:szCs w:val="21"/>
              </w:rPr>
              <w:t>支持</w:t>
            </w:r>
            <w:r>
              <w:rPr>
                <w:rFonts w:cs="Times New Roman"/>
                <w:szCs w:val="21"/>
              </w:rPr>
              <w:t>H.265</w:t>
            </w:r>
            <w:r>
              <w:rPr>
                <w:rFonts w:cs="Times New Roman"/>
                <w:szCs w:val="21"/>
              </w:rPr>
              <w:t>编码，压缩比高，实现超低码流传输</w:t>
            </w:r>
          </w:p>
          <w:p w:rsidR="00D75E74" w:rsidRDefault="004035B2">
            <w:pPr>
              <w:rPr>
                <w:rFonts w:cs="Times New Roman"/>
                <w:szCs w:val="21"/>
              </w:rPr>
            </w:pPr>
            <w:r>
              <w:rPr>
                <w:rFonts w:cs="Times New Roman" w:hint="eastAsia"/>
                <w:szCs w:val="21"/>
              </w:rPr>
              <w:t>内置红外补光灯，最大红外监控距离</w:t>
            </w:r>
            <w:r>
              <w:rPr>
                <w:rFonts w:cs="Times New Roman"/>
                <w:szCs w:val="21"/>
              </w:rPr>
              <w:t>50</w:t>
            </w:r>
            <w:r>
              <w:rPr>
                <w:rFonts w:cs="Times New Roman"/>
                <w:szCs w:val="21"/>
              </w:rPr>
              <w:t>米</w:t>
            </w:r>
          </w:p>
          <w:p w:rsidR="00D75E74" w:rsidRDefault="004035B2">
            <w:pPr>
              <w:rPr>
                <w:rFonts w:cs="Times New Roman"/>
                <w:szCs w:val="21"/>
              </w:rPr>
            </w:pPr>
            <w:r>
              <w:rPr>
                <w:rFonts w:cs="Times New Roman" w:hint="eastAsia"/>
                <w:szCs w:val="21"/>
              </w:rPr>
              <w:t>支持走廊模式，宽动态，</w:t>
            </w:r>
            <w:r>
              <w:rPr>
                <w:rFonts w:cs="Times New Roman"/>
                <w:szCs w:val="21"/>
              </w:rPr>
              <w:t>3D</w:t>
            </w:r>
            <w:r>
              <w:rPr>
                <w:rFonts w:cs="Times New Roman"/>
                <w:szCs w:val="21"/>
              </w:rPr>
              <w:t>降噪，强光抑制，背光补偿，数字水印，适用不同监控环境</w:t>
            </w:r>
          </w:p>
          <w:p w:rsidR="00D75E74" w:rsidRDefault="004035B2">
            <w:pPr>
              <w:rPr>
                <w:rFonts w:cs="Times New Roman"/>
                <w:szCs w:val="21"/>
              </w:rPr>
            </w:pPr>
            <w:r>
              <w:rPr>
                <w:rFonts w:cs="Times New Roman" w:hint="eastAsia"/>
                <w:szCs w:val="21"/>
              </w:rPr>
              <w:t>支持绊线入侵，区域入侵等</w:t>
            </w:r>
          </w:p>
          <w:p w:rsidR="00D75E74" w:rsidRDefault="004035B2">
            <w:pPr>
              <w:rPr>
                <w:rFonts w:cs="Times New Roman"/>
                <w:szCs w:val="21"/>
              </w:rPr>
            </w:pPr>
            <w:r>
              <w:rPr>
                <w:rFonts w:cs="Times New Roman" w:hint="eastAsia"/>
                <w:szCs w:val="21"/>
              </w:rPr>
              <w:t>支持</w:t>
            </w:r>
            <w:r>
              <w:rPr>
                <w:rFonts w:cs="Times New Roman"/>
                <w:szCs w:val="21"/>
              </w:rPr>
              <w:t>ROI</w:t>
            </w:r>
            <w:r>
              <w:rPr>
                <w:rFonts w:cs="Times New Roman"/>
                <w:szCs w:val="21"/>
              </w:rPr>
              <w:t>，</w:t>
            </w:r>
            <w:r>
              <w:rPr>
                <w:rFonts w:cs="Times New Roman"/>
                <w:szCs w:val="21"/>
              </w:rPr>
              <w:t xml:space="preserve">SMART </w:t>
            </w:r>
            <w:r>
              <w:rPr>
                <w:rFonts w:cs="Times New Roman"/>
                <w:szCs w:val="21"/>
              </w:rPr>
              <w:t>H.264/H.265</w:t>
            </w:r>
            <w:r>
              <w:rPr>
                <w:rFonts w:cs="Times New Roman"/>
                <w:szCs w:val="21"/>
              </w:rPr>
              <w:t>，灵活编码，适用不同带宽和存储环境</w:t>
            </w:r>
          </w:p>
          <w:p w:rsidR="00D75E74" w:rsidRDefault="004035B2">
            <w:pPr>
              <w:rPr>
                <w:rFonts w:cs="Times New Roman"/>
                <w:szCs w:val="21"/>
              </w:rPr>
            </w:pPr>
            <w:r>
              <w:rPr>
                <w:rFonts w:cs="Times New Roman" w:hint="eastAsia"/>
                <w:szCs w:val="21"/>
              </w:rPr>
              <w:t>支持报警</w:t>
            </w:r>
            <w:r>
              <w:rPr>
                <w:rFonts w:cs="Times New Roman"/>
                <w:szCs w:val="21"/>
              </w:rPr>
              <w:t>2</w:t>
            </w:r>
            <w:r>
              <w:rPr>
                <w:rFonts w:cs="Times New Roman"/>
                <w:szCs w:val="21"/>
              </w:rPr>
              <w:t>进</w:t>
            </w:r>
            <w:r>
              <w:rPr>
                <w:rFonts w:cs="Times New Roman"/>
                <w:szCs w:val="21"/>
              </w:rPr>
              <w:t>2</w:t>
            </w:r>
            <w:r>
              <w:rPr>
                <w:rFonts w:cs="Times New Roman"/>
                <w:szCs w:val="21"/>
              </w:rPr>
              <w:t>出，音频</w:t>
            </w:r>
            <w:r>
              <w:rPr>
                <w:rFonts w:cs="Times New Roman"/>
                <w:szCs w:val="21"/>
              </w:rPr>
              <w:t>1</w:t>
            </w:r>
            <w:r>
              <w:rPr>
                <w:rFonts w:cs="Times New Roman"/>
                <w:szCs w:val="21"/>
              </w:rPr>
              <w:t>进</w:t>
            </w:r>
            <w:r>
              <w:rPr>
                <w:rFonts w:cs="Times New Roman"/>
                <w:szCs w:val="21"/>
              </w:rPr>
              <w:t>1</w:t>
            </w:r>
            <w:r>
              <w:rPr>
                <w:rFonts w:cs="Times New Roman"/>
                <w:szCs w:val="21"/>
              </w:rPr>
              <w:t>出，</w:t>
            </w:r>
            <w:r>
              <w:rPr>
                <w:rFonts w:cs="Times New Roman"/>
                <w:szCs w:val="21"/>
              </w:rPr>
              <w:t>256G Micro SD</w:t>
            </w:r>
            <w:r>
              <w:rPr>
                <w:rFonts w:cs="Times New Roman"/>
                <w:szCs w:val="21"/>
              </w:rPr>
              <w:t>卡</w:t>
            </w:r>
          </w:p>
          <w:p w:rsidR="00D75E74" w:rsidRDefault="004035B2">
            <w:pPr>
              <w:rPr>
                <w:rFonts w:cs="Times New Roman"/>
                <w:szCs w:val="21"/>
              </w:rPr>
            </w:pPr>
            <w:r>
              <w:rPr>
                <w:rFonts w:cs="Times New Roman" w:hint="eastAsia"/>
                <w:szCs w:val="21"/>
              </w:rPr>
              <w:t>支持</w:t>
            </w:r>
            <w:r>
              <w:rPr>
                <w:rFonts w:cs="Times New Roman"/>
                <w:szCs w:val="21"/>
              </w:rPr>
              <w:t>DC12V/POE</w:t>
            </w:r>
            <w:r>
              <w:rPr>
                <w:rFonts w:cs="Times New Roman"/>
                <w:szCs w:val="21"/>
              </w:rPr>
              <w:t>供电方式，支持</w:t>
            </w:r>
            <w:r>
              <w:rPr>
                <w:rFonts w:cs="Times New Roman"/>
                <w:szCs w:val="21"/>
              </w:rPr>
              <w:t>DC12V</w:t>
            </w:r>
            <w:r>
              <w:rPr>
                <w:rFonts w:cs="Times New Roman"/>
                <w:szCs w:val="21"/>
              </w:rPr>
              <w:t>电源返送，最大电流</w:t>
            </w:r>
            <w:r>
              <w:rPr>
                <w:rFonts w:cs="Times New Roman"/>
                <w:szCs w:val="21"/>
              </w:rPr>
              <w:lastRenderedPageBreak/>
              <w:t>165mA</w:t>
            </w:r>
            <w:r>
              <w:rPr>
                <w:rFonts w:cs="Times New Roman"/>
                <w:szCs w:val="21"/>
              </w:rPr>
              <w:t>，电压值</w:t>
            </w:r>
            <w:r>
              <w:rPr>
                <w:rFonts w:cs="Times New Roman"/>
                <w:szCs w:val="21"/>
              </w:rPr>
              <w:t>12V</w:t>
            </w:r>
            <w:r>
              <w:rPr>
                <w:rFonts w:cs="Times New Roman"/>
                <w:szCs w:val="21"/>
              </w:rPr>
              <w:t>，方便工程安装</w:t>
            </w:r>
          </w:p>
          <w:p w:rsidR="00D75E74" w:rsidRDefault="004035B2">
            <w:pPr>
              <w:rPr>
                <w:rFonts w:cs="Times New Roman"/>
                <w:szCs w:val="21"/>
              </w:rPr>
            </w:pPr>
            <w:r>
              <w:rPr>
                <w:rFonts w:cs="Times New Roman" w:hint="eastAsia"/>
                <w:szCs w:val="21"/>
              </w:rPr>
              <w:t>支持</w:t>
            </w:r>
            <w:r>
              <w:rPr>
                <w:rFonts w:cs="Times New Roman"/>
                <w:szCs w:val="21"/>
              </w:rPr>
              <w:t>IP67</w:t>
            </w:r>
            <w:r>
              <w:rPr>
                <w:rFonts w:cs="Times New Roman"/>
                <w:szCs w:val="21"/>
              </w:rPr>
              <w:t>防护等级</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lastRenderedPageBreak/>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r w:rsidR="00D75E74">
        <w:trPr>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spacing w:before="312" w:after="156"/>
              <w:ind w:left="420" w:hanging="420"/>
              <w:rPr>
                <w:rFonts w:cs="Times New Roman"/>
                <w:szCs w:val="21"/>
              </w:rPr>
            </w:pPr>
            <w:r>
              <w:rPr>
                <w:rFonts w:cs="Times New Roman" w:hint="eastAsia"/>
                <w:szCs w:val="21"/>
              </w:rPr>
              <w:lastRenderedPageBreak/>
              <w:t>3</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分站硬盘录像机</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szCs w:val="21"/>
              </w:rPr>
              <w:t>4</w:t>
            </w:r>
            <w:r>
              <w:rPr>
                <w:rFonts w:cs="Times New Roman"/>
                <w:szCs w:val="21"/>
              </w:rPr>
              <w:t>路硬盘录像机内置</w:t>
            </w:r>
            <w:r>
              <w:rPr>
                <w:rFonts w:cs="Times New Roman"/>
                <w:szCs w:val="21"/>
              </w:rPr>
              <w:t>2T</w:t>
            </w:r>
            <w:r>
              <w:rPr>
                <w:rFonts w:cs="Times New Roman"/>
                <w:szCs w:val="21"/>
              </w:rPr>
              <w:t>硬盘</w:t>
            </w:r>
          </w:p>
          <w:p w:rsidR="00D75E74" w:rsidRDefault="004035B2">
            <w:pPr>
              <w:rPr>
                <w:rFonts w:cs="Times New Roman"/>
                <w:szCs w:val="21"/>
              </w:rPr>
            </w:pPr>
            <w:r>
              <w:rPr>
                <w:rFonts w:cs="Times New Roman" w:hint="eastAsia"/>
                <w:szCs w:val="21"/>
              </w:rPr>
              <w:t>支持嵌入式</w:t>
            </w:r>
            <w:r>
              <w:rPr>
                <w:rFonts w:cs="Times New Roman"/>
                <w:szCs w:val="21"/>
              </w:rPr>
              <w:t>Linux</w:t>
            </w:r>
            <w:r>
              <w:rPr>
                <w:rFonts w:cs="Times New Roman"/>
                <w:szCs w:val="21"/>
              </w:rPr>
              <w:t>系统，工业级嵌入式微控制器</w:t>
            </w:r>
          </w:p>
          <w:p w:rsidR="00D75E74" w:rsidRDefault="004035B2">
            <w:pPr>
              <w:rPr>
                <w:rFonts w:cs="Times New Roman"/>
                <w:szCs w:val="21"/>
              </w:rPr>
            </w:pPr>
            <w:r>
              <w:rPr>
                <w:rFonts w:cs="Times New Roman" w:hint="eastAsia"/>
                <w:szCs w:val="21"/>
              </w:rPr>
              <w:t>支持</w:t>
            </w:r>
            <w:r>
              <w:rPr>
                <w:rFonts w:cs="Times New Roman"/>
                <w:szCs w:val="21"/>
              </w:rPr>
              <w:t>WEB</w:t>
            </w:r>
            <w:r>
              <w:rPr>
                <w:rFonts w:cs="Times New Roman"/>
                <w:szCs w:val="21"/>
              </w:rPr>
              <w:t>、本地</w:t>
            </w:r>
            <w:r>
              <w:rPr>
                <w:rFonts w:cs="Times New Roman"/>
                <w:szCs w:val="21"/>
              </w:rPr>
              <w:t>GUI</w:t>
            </w:r>
            <w:r>
              <w:rPr>
                <w:rFonts w:cs="Times New Roman"/>
                <w:szCs w:val="21"/>
              </w:rPr>
              <w:t>界面操作</w:t>
            </w:r>
          </w:p>
          <w:p w:rsidR="00D75E74" w:rsidRDefault="004035B2">
            <w:pPr>
              <w:rPr>
                <w:rFonts w:cs="Times New Roman"/>
                <w:szCs w:val="21"/>
              </w:rPr>
            </w:pPr>
            <w:r>
              <w:rPr>
                <w:rFonts w:cs="Times New Roman" w:hint="eastAsia"/>
                <w:szCs w:val="21"/>
              </w:rPr>
              <w:t>可接驳支持</w:t>
            </w:r>
            <w:r>
              <w:rPr>
                <w:rFonts w:cs="Times New Roman"/>
                <w:szCs w:val="21"/>
              </w:rPr>
              <w:t>ONVIF</w:t>
            </w:r>
            <w:r>
              <w:rPr>
                <w:rFonts w:cs="Times New Roman"/>
                <w:szCs w:val="21"/>
              </w:rPr>
              <w:t>、</w:t>
            </w:r>
            <w:r>
              <w:rPr>
                <w:rFonts w:cs="Times New Roman"/>
                <w:szCs w:val="21"/>
              </w:rPr>
              <w:t>PSIA</w:t>
            </w:r>
            <w:r>
              <w:rPr>
                <w:rFonts w:cs="Times New Roman"/>
                <w:szCs w:val="21"/>
              </w:rPr>
              <w:t>、</w:t>
            </w:r>
            <w:r>
              <w:rPr>
                <w:rFonts w:cs="Times New Roman"/>
                <w:szCs w:val="21"/>
              </w:rPr>
              <w:t>RTSP</w:t>
            </w:r>
            <w:r>
              <w:rPr>
                <w:rFonts w:cs="Times New Roman"/>
                <w:szCs w:val="21"/>
              </w:rPr>
              <w:t>协议的第三方摄像机和主流品牌摄像机</w:t>
            </w:r>
          </w:p>
          <w:p w:rsidR="00D75E74" w:rsidRDefault="004035B2">
            <w:pPr>
              <w:rPr>
                <w:rFonts w:cs="Times New Roman"/>
                <w:szCs w:val="21"/>
              </w:rPr>
            </w:pPr>
            <w:r>
              <w:rPr>
                <w:rFonts w:cs="Times New Roman" w:hint="eastAsia"/>
                <w:szCs w:val="21"/>
              </w:rPr>
              <w:t>支持</w:t>
            </w:r>
            <w:r>
              <w:rPr>
                <w:rFonts w:cs="Times New Roman"/>
                <w:szCs w:val="21"/>
              </w:rPr>
              <w:t>IPv4</w:t>
            </w:r>
            <w:r>
              <w:rPr>
                <w:rFonts w:cs="Times New Roman"/>
                <w:szCs w:val="21"/>
              </w:rPr>
              <w:t>、</w:t>
            </w:r>
            <w:r>
              <w:rPr>
                <w:rFonts w:cs="Times New Roman"/>
                <w:szCs w:val="21"/>
              </w:rPr>
              <w:t>IPv6</w:t>
            </w:r>
            <w:r>
              <w:rPr>
                <w:rFonts w:cs="Times New Roman"/>
                <w:szCs w:val="21"/>
              </w:rPr>
              <w:t>、</w:t>
            </w:r>
            <w:r>
              <w:rPr>
                <w:rFonts w:cs="Times New Roman"/>
                <w:szCs w:val="21"/>
              </w:rPr>
              <w:t>HTTP</w:t>
            </w:r>
            <w:r>
              <w:rPr>
                <w:rFonts w:cs="Times New Roman"/>
                <w:szCs w:val="21"/>
              </w:rPr>
              <w:t>、</w:t>
            </w:r>
            <w:r>
              <w:rPr>
                <w:rFonts w:cs="Times New Roman"/>
                <w:szCs w:val="21"/>
              </w:rPr>
              <w:t>NTP</w:t>
            </w:r>
            <w:r>
              <w:rPr>
                <w:rFonts w:cs="Times New Roman"/>
                <w:szCs w:val="21"/>
              </w:rPr>
              <w:t>、</w:t>
            </w:r>
            <w:r>
              <w:rPr>
                <w:rFonts w:cs="Times New Roman"/>
                <w:szCs w:val="21"/>
              </w:rPr>
              <w:t>DNS</w:t>
            </w:r>
            <w:r>
              <w:rPr>
                <w:rFonts w:cs="Times New Roman"/>
                <w:szCs w:val="21"/>
              </w:rPr>
              <w:t>、</w:t>
            </w:r>
            <w:r>
              <w:rPr>
                <w:rFonts w:cs="Times New Roman"/>
                <w:szCs w:val="21"/>
              </w:rPr>
              <w:t>ONVIF</w:t>
            </w:r>
            <w:r>
              <w:rPr>
                <w:rFonts w:cs="Times New Roman"/>
                <w:szCs w:val="21"/>
              </w:rPr>
              <w:t>网络协议</w:t>
            </w:r>
          </w:p>
          <w:p w:rsidR="00D75E74" w:rsidRDefault="004035B2">
            <w:pPr>
              <w:rPr>
                <w:rFonts w:cs="Times New Roman"/>
                <w:szCs w:val="21"/>
              </w:rPr>
            </w:pPr>
            <w:r>
              <w:rPr>
                <w:rFonts w:cs="Times New Roman" w:hint="eastAsia"/>
                <w:szCs w:val="21"/>
              </w:rPr>
              <w:t>支持最大</w:t>
            </w:r>
            <w:r>
              <w:rPr>
                <w:rFonts w:cs="Times New Roman"/>
                <w:szCs w:val="21"/>
              </w:rPr>
              <w:t>4</w:t>
            </w:r>
            <w:r>
              <w:rPr>
                <w:rFonts w:cs="Times New Roman"/>
                <w:szCs w:val="21"/>
              </w:rPr>
              <w:t>路网络视频接入，网络性能接入</w:t>
            </w:r>
            <w:r>
              <w:rPr>
                <w:rFonts w:cs="Times New Roman"/>
                <w:szCs w:val="21"/>
              </w:rPr>
              <w:t>80Mbps,</w:t>
            </w:r>
            <w:r>
              <w:rPr>
                <w:rFonts w:cs="Times New Roman"/>
                <w:szCs w:val="21"/>
              </w:rPr>
              <w:t>储存</w:t>
            </w:r>
            <w:r>
              <w:rPr>
                <w:rFonts w:cs="Times New Roman"/>
                <w:szCs w:val="21"/>
              </w:rPr>
              <w:t>64Mbps,</w:t>
            </w:r>
            <w:r>
              <w:rPr>
                <w:rFonts w:cs="Times New Roman"/>
                <w:szCs w:val="21"/>
              </w:rPr>
              <w:t>转发</w:t>
            </w:r>
            <w:r>
              <w:rPr>
                <w:rFonts w:cs="Times New Roman"/>
                <w:szCs w:val="21"/>
              </w:rPr>
              <w:t>40Mbps</w:t>
            </w:r>
          </w:p>
          <w:p w:rsidR="00D75E74" w:rsidRDefault="004035B2">
            <w:pPr>
              <w:rPr>
                <w:rFonts w:cs="Times New Roman"/>
                <w:szCs w:val="21"/>
              </w:rPr>
            </w:pPr>
            <w:r>
              <w:rPr>
                <w:rFonts w:cs="Times New Roman" w:hint="eastAsia"/>
                <w:szCs w:val="21"/>
              </w:rPr>
              <w:t>支持</w:t>
            </w:r>
            <w:r>
              <w:rPr>
                <w:rFonts w:cs="Times New Roman"/>
                <w:szCs w:val="21"/>
              </w:rPr>
              <w:t>8M/6M/5M/4M/3M/1080P/1.3M/720PIPC</w:t>
            </w:r>
            <w:r>
              <w:rPr>
                <w:rFonts w:cs="Times New Roman"/>
                <w:szCs w:val="21"/>
              </w:rPr>
              <w:t>分辨率接入</w:t>
            </w:r>
          </w:p>
          <w:p w:rsidR="00D75E74" w:rsidRDefault="004035B2">
            <w:pPr>
              <w:rPr>
                <w:rFonts w:cs="Times New Roman"/>
                <w:szCs w:val="21"/>
              </w:rPr>
            </w:pPr>
            <w:r>
              <w:rPr>
                <w:rFonts w:cs="Times New Roman" w:hint="eastAsia"/>
                <w:szCs w:val="21"/>
              </w:rPr>
              <w:t>支持</w:t>
            </w:r>
            <w:r>
              <w:rPr>
                <w:rFonts w:cs="Times New Roman"/>
                <w:szCs w:val="21"/>
              </w:rPr>
              <w:t>2×4K/4×4M/8×1080P/16×720P</w:t>
            </w:r>
            <w:r>
              <w:rPr>
                <w:rFonts w:cs="Times New Roman"/>
                <w:szCs w:val="21"/>
              </w:rPr>
              <w:t>解码，最大支持</w:t>
            </w:r>
            <w:r>
              <w:rPr>
                <w:rFonts w:cs="Times New Roman"/>
                <w:szCs w:val="21"/>
              </w:rPr>
              <w:t>16</w:t>
            </w:r>
            <w:r>
              <w:rPr>
                <w:rFonts w:cs="Times New Roman"/>
                <w:szCs w:val="21"/>
              </w:rPr>
              <w:t>路视频回放</w:t>
            </w:r>
          </w:p>
          <w:p w:rsidR="00D75E74" w:rsidRDefault="004035B2">
            <w:pPr>
              <w:rPr>
                <w:rFonts w:cs="Times New Roman"/>
                <w:szCs w:val="21"/>
              </w:rPr>
            </w:pPr>
            <w:r>
              <w:rPr>
                <w:rFonts w:cs="Times New Roman" w:hint="eastAsia"/>
                <w:szCs w:val="21"/>
              </w:rPr>
              <w:t>支持</w:t>
            </w:r>
            <w:r>
              <w:rPr>
                <w:rFonts w:cs="Times New Roman"/>
                <w:szCs w:val="21"/>
              </w:rPr>
              <w:t>1</w:t>
            </w:r>
            <w:r>
              <w:rPr>
                <w:rFonts w:cs="Times New Roman"/>
                <w:szCs w:val="21"/>
              </w:rPr>
              <w:t>路</w:t>
            </w:r>
            <w:r>
              <w:rPr>
                <w:rFonts w:cs="Times New Roman"/>
                <w:szCs w:val="21"/>
              </w:rPr>
              <w:t>VGA</w:t>
            </w:r>
            <w:r>
              <w:rPr>
                <w:rFonts w:cs="Times New Roman"/>
                <w:szCs w:val="21"/>
              </w:rPr>
              <w:t>，</w:t>
            </w:r>
            <w:r>
              <w:rPr>
                <w:rFonts w:cs="Times New Roman"/>
                <w:szCs w:val="21"/>
              </w:rPr>
              <w:t>1</w:t>
            </w:r>
            <w:r>
              <w:rPr>
                <w:rFonts w:cs="Times New Roman"/>
                <w:szCs w:val="21"/>
              </w:rPr>
              <w:t>路</w:t>
            </w:r>
            <w:r>
              <w:rPr>
                <w:rFonts w:cs="Times New Roman"/>
                <w:szCs w:val="21"/>
              </w:rPr>
              <w:t>HDMI</w:t>
            </w:r>
            <w:r>
              <w:rPr>
                <w:rFonts w:cs="Times New Roman"/>
                <w:szCs w:val="21"/>
              </w:rPr>
              <w:t>，支持</w:t>
            </w:r>
            <w:r>
              <w:rPr>
                <w:rFonts w:cs="Times New Roman"/>
                <w:szCs w:val="21"/>
              </w:rPr>
              <w:t>VGA/HDMI</w:t>
            </w:r>
            <w:r>
              <w:rPr>
                <w:rFonts w:cs="Times New Roman"/>
                <w:szCs w:val="21"/>
              </w:rPr>
              <w:t>视频同源输出</w:t>
            </w:r>
          </w:p>
          <w:p w:rsidR="00D75E74" w:rsidRDefault="004035B2">
            <w:pPr>
              <w:rPr>
                <w:rFonts w:cs="Times New Roman"/>
                <w:szCs w:val="21"/>
              </w:rPr>
            </w:pPr>
            <w:r>
              <w:rPr>
                <w:rFonts w:cs="Times New Roman" w:hint="eastAsia"/>
                <w:szCs w:val="21"/>
              </w:rPr>
              <w:t>支持</w:t>
            </w:r>
            <w:r>
              <w:rPr>
                <w:rFonts w:cs="Times New Roman"/>
                <w:szCs w:val="21"/>
              </w:rPr>
              <w:t>1</w:t>
            </w:r>
            <w:r>
              <w:rPr>
                <w:rFonts w:cs="Times New Roman"/>
                <w:szCs w:val="21"/>
              </w:rPr>
              <w:t>个内置</w:t>
            </w:r>
            <w:r>
              <w:rPr>
                <w:rFonts w:cs="Times New Roman"/>
                <w:szCs w:val="21"/>
              </w:rPr>
              <w:t>SATA</w:t>
            </w:r>
            <w:r>
              <w:rPr>
                <w:rFonts w:cs="Times New Roman"/>
                <w:szCs w:val="21"/>
              </w:rPr>
              <w:t>接口，单盘容量支持</w:t>
            </w:r>
            <w:r>
              <w:rPr>
                <w:rFonts w:cs="Times New Roman"/>
                <w:szCs w:val="21"/>
              </w:rPr>
              <w:t>10T</w:t>
            </w:r>
            <w:r>
              <w:rPr>
                <w:rFonts w:cs="Times New Roman"/>
                <w:szCs w:val="21"/>
              </w:rPr>
              <w:t>，可配置成单盘，支持</w:t>
            </w:r>
            <w:r>
              <w:rPr>
                <w:rFonts w:cs="Times New Roman"/>
                <w:szCs w:val="21"/>
              </w:rPr>
              <w:t>SSD</w:t>
            </w:r>
          </w:p>
          <w:p w:rsidR="00D75E74" w:rsidRDefault="004035B2">
            <w:pPr>
              <w:rPr>
                <w:rFonts w:cs="Times New Roman"/>
                <w:szCs w:val="21"/>
              </w:rPr>
            </w:pPr>
            <w:r>
              <w:rPr>
                <w:rFonts w:cs="Times New Roman" w:hint="eastAsia"/>
                <w:szCs w:val="21"/>
              </w:rPr>
              <w:t>支持</w:t>
            </w:r>
            <w:r>
              <w:rPr>
                <w:rFonts w:cs="Times New Roman"/>
                <w:szCs w:val="21"/>
              </w:rPr>
              <w:t>IPC</w:t>
            </w:r>
            <w:r>
              <w:rPr>
                <w:rFonts w:cs="Times New Roman"/>
                <w:szCs w:val="21"/>
              </w:rPr>
              <w:t>音频</w:t>
            </w:r>
            <w:r>
              <w:rPr>
                <w:rFonts w:cs="Times New Roman"/>
                <w:szCs w:val="21"/>
              </w:rPr>
              <w:t>1</w:t>
            </w:r>
            <w:r>
              <w:rPr>
                <w:rFonts w:cs="Times New Roman"/>
                <w:szCs w:val="21"/>
              </w:rPr>
              <w:t>路输入，支持语音对讲</w:t>
            </w:r>
            <w:r>
              <w:rPr>
                <w:rFonts w:cs="Times New Roman"/>
                <w:szCs w:val="21"/>
              </w:rPr>
              <w:t>1</w:t>
            </w:r>
            <w:r>
              <w:rPr>
                <w:rFonts w:cs="Times New Roman"/>
                <w:szCs w:val="21"/>
              </w:rPr>
              <w:t>路输出，支持</w:t>
            </w:r>
            <w:r>
              <w:rPr>
                <w:rFonts w:cs="Times New Roman"/>
                <w:szCs w:val="21"/>
              </w:rPr>
              <w:t>PC</w:t>
            </w:r>
            <w:r>
              <w:rPr>
                <w:rFonts w:cs="Times New Roman"/>
                <w:szCs w:val="21"/>
              </w:rPr>
              <w:t>通过</w:t>
            </w:r>
            <w:r>
              <w:rPr>
                <w:rFonts w:cs="Times New Roman"/>
                <w:szCs w:val="21"/>
              </w:rPr>
              <w:t>NVR</w:t>
            </w:r>
            <w:r>
              <w:rPr>
                <w:rFonts w:cs="Times New Roman"/>
                <w:szCs w:val="21"/>
              </w:rPr>
              <w:t>与网络摄像机进行语音对讲</w:t>
            </w:r>
          </w:p>
          <w:p w:rsidR="00D75E74" w:rsidRDefault="004035B2">
            <w:pPr>
              <w:rPr>
                <w:rFonts w:cs="Times New Roman"/>
                <w:szCs w:val="21"/>
              </w:rPr>
            </w:pPr>
            <w:r>
              <w:rPr>
                <w:rFonts w:cs="Times New Roman" w:hint="eastAsia"/>
                <w:szCs w:val="21"/>
              </w:rPr>
              <w:t>可定制</w:t>
            </w:r>
            <w:r>
              <w:rPr>
                <w:rFonts w:cs="Times New Roman"/>
                <w:szCs w:val="21"/>
              </w:rPr>
              <w:t>2</w:t>
            </w:r>
            <w:r>
              <w:rPr>
                <w:rFonts w:cs="Times New Roman"/>
                <w:szCs w:val="21"/>
              </w:rPr>
              <w:t>进</w:t>
            </w:r>
            <w:r>
              <w:rPr>
                <w:rFonts w:cs="Times New Roman"/>
                <w:szCs w:val="21"/>
              </w:rPr>
              <w:t>1</w:t>
            </w:r>
            <w:r>
              <w:rPr>
                <w:rFonts w:cs="Times New Roman"/>
                <w:szCs w:val="21"/>
              </w:rPr>
              <w:t>出的报警板，支持开关量输入输出模式</w:t>
            </w:r>
          </w:p>
          <w:p w:rsidR="00D75E74" w:rsidRDefault="004035B2">
            <w:pPr>
              <w:rPr>
                <w:rFonts w:cs="Times New Roman"/>
                <w:szCs w:val="21"/>
              </w:rPr>
            </w:pPr>
            <w:r>
              <w:rPr>
                <w:rFonts w:cs="Times New Roman" w:hint="eastAsia"/>
                <w:szCs w:val="21"/>
              </w:rPr>
              <w:t>支持</w:t>
            </w:r>
            <w:r>
              <w:rPr>
                <w:rFonts w:cs="Times New Roman"/>
                <w:szCs w:val="21"/>
              </w:rPr>
              <w:t>2</w:t>
            </w:r>
            <w:r>
              <w:rPr>
                <w:rFonts w:cs="Times New Roman"/>
                <w:szCs w:val="21"/>
              </w:rPr>
              <w:t>个</w:t>
            </w:r>
            <w:r>
              <w:rPr>
                <w:rFonts w:cs="Times New Roman"/>
                <w:szCs w:val="21"/>
              </w:rPr>
              <w:t>USB</w:t>
            </w:r>
            <w:r>
              <w:rPr>
                <w:rFonts w:cs="Times New Roman"/>
                <w:szCs w:val="21"/>
              </w:rPr>
              <w:t>接口（</w:t>
            </w:r>
            <w:r>
              <w:rPr>
                <w:rFonts w:cs="Times New Roman"/>
                <w:szCs w:val="21"/>
              </w:rPr>
              <w:t>1</w:t>
            </w:r>
            <w:r>
              <w:rPr>
                <w:rFonts w:cs="Times New Roman"/>
                <w:szCs w:val="21"/>
              </w:rPr>
              <w:t>个前置</w:t>
            </w:r>
            <w:r>
              <w:rPr>
                <w:rFonts w:cs="Times New Roman"/>
                <w:szCs w:val="21"/>
              </w:rPr>
              <w:t>USB2.0</w:t>
            </w:r>
            <w:r>
              <w:rPr>
                <w:rFonts w:cs="Times New Roman"/>
                <w:szCs w:val="21"/>
              </w:rPr>
              <w:t>接口、</w:t>
            </w:r>
            <w:r>
              <w:rPr>
                <w:rFonts w:cs="Times New Roman"/>
                <w:szCs w:val="21"/>
              </w:rPr>
              <w:t>1</w:t>
            </w:r>
            <w:r>
              <w:rPr>
                <w:rFonts w:cs="Times New Roman"/>
                <w:szCs w:val="21"/>
              </w:rPr>
              <w:t>个后置</w:t>
            </w:r>
            <w:r>
              <w:rPr>
                <w:rFonts w:cs="Times New Roman"/>
                <w:szCs w:val="21"/>
              </w:rPr>
              <w:t>USB2.0</w:t>
            </w:r>
            <w:r>
              <w:rPr>
                <w:rFonts w:cs="Times New Roman"/>
                <w:szCs w:val="21"/>
              </w:rPr>
              <w:t>接口）</w:t>
            </w:r>
          </w:p>
          <w:p w:rsidR="00D75E74" w:rsidRDefault="004035B2">
            <w:pPr>
              <w:rPr>
                <w:rFonts w:cs="Times New Roman"/>
                <w:szCs w:val="21"/>
              </w:rPr>
            </w:pPr>
            <w:r>
              <w:rPr>
                <w:rFonts w:cs="Times New Roman" w:hint="eastAsia"/>
                <w:szCs w:val="21"/>
              </w:rPr>
              <w:t>支持</w:t>
            </w:r>
            <w:r>
              <w:rPr>
                <w:rFonts w:cs="Times New Roman"/>
                <w:szCs w:val="21"/>
              </w:rPr>
              <w:t>1</w:t>
            </w:r>
            <w:r>
              <w:rPr>
                <w:rFonts w:cs="Times New Roman"/>
                <w:szCs w:val="21"/>
              </w:rPr>
              <w:t>个百兆以太网口</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rPr>
                <w:rFonts w:cs="Times New Roman"/>
                <w:szCs w:val="21"/>
              </w:rPr>
            </w:pPr>
            <w:r>
              <w:rPr>
                <w:rFonts w:cs="Times New Roman" w:hint="eastAsia"/>
                <w:szCs w:val="21"/>
              </w:rPr>
              <w:t>套</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75E74" w:rsidRDefault="004035B2">
            <w:pPr>
              <w:jc w:val="center"/>
              <w:rPr>
                <w:szCs w:val="21"/>
              </w:rPr>
            </w:pPr>
            <w:r>
              <w:rPr>
                <w:rFonts w:hint="eastAsia"/>
                <w:szCs w:val="21"/>
              </w:rPr>
              <w:t>否</w:t>
            </w:r>
          </w:p>
        </w:tc>
      </w:tr>
    </w:tbl>
    <w:p w:rsidR="00D75E74" w:rsidRDefault="004035B2">
      <w:pPr>
        <w:spacing w:line="360" w:lineRule="auto"/>
        <w:ind w:firstLineChars="200" w:firstLine="422"/>
        <w:contextualSpacing/>
        <w:rPr>
          <w:rFonts w:asciiTheme="minorEastAsia" w:hAnsiTheme="minorEastAsia" w:cs="微软雅黑"/>
          <w:b/>
          <w:szCs w:val="21"/>
        </w:rPr>
      </w:pPr>
      <w:r>
        <w:rPr>
          <w:rFonts w:ascii="宋体" w:hAnsi="宋体" w:cs="仿宋_GB2312" w:hint="eastAsia"/>
          <w:b/>
          <w:bCs/>
          <w:szCs w:val="21"/>
          <w:lang w:val="zh-CN"/>
        </w:rPr>
        <w:t>注：</w:t>
      </w:r>
      <w:r>
        <w:rPr>
          <w:rFonts w:asciiTheme="minorEastAsia" w:hAnsiTheme="minorEastAsia" w:cs="微软雅黑" w:hint="eastAsia"/>
          <w:b/>
          <w:szCs w:val="21"/>
        </w:rPr>
        <w:t>本采购清单中所列技术规格或主要参数</w:t>
      </w:r>
      <w:r>
        <w:rPr>
          <w:rFonts w:asciiTheme="minorEastAsia" w:hAnsiTheme="minorEastAsia" w:cs="微软雅黑" w:hint="eastAsia"/>
          <w:b/>
          <w:szCs w:val="21"/>
        </w:rPr>
        <w:t>(</w:t>
      </w:r>
      <w:r>
        <w:rPr>
          <w:rFonts w:asciiTheme="minorEastAsia" w:hAnsiTheme="minorEastAsia" w:cs="微软雅黑" w:hint="eastAsia"/>
          <w:b/>
          <w:szCs w:val="21"/>
        </w:rPr>
        <w:t>标注★</w:t>
      </w:r>
      <w:r>
        <w:rPr>
          <w:rFonts w:asciiTheme="minorEastAsia" w:hAnsiTheme="minorEastAsia" w:cs="微软雅黑" w:hint="eastAsia"/>
          <w:b/>
          <w:szCs w:val="21"/>
        </w:rPr>
        <w:t>)</w:t>
      </w:r>
      <w:r>
        <w:rPr>
          <w:rFonts w:asciiTheme="minorEastAsia" w:hAnsiTheme="minorEastAsia" w:cs="微软雅黑" w:hint="eastAsia"/>
          <w:b/>
          <w:szCs w:val="21"/>
        </w:rPr>
        <w:t>为最低要求，不允许负偏离，否则将承担其投标被视为非实质性响应投标的风险。</w:t>
      </w:r>
    </w:p>
    <w:p w:rsidR="00D75E74" w:rsidRDefault="004035B2">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Pr>
          <w:rFonts w:asciiTheme="minorEastAsia" w:hAnsiTheme="minorEastAsia" w:cs="宋体" w:hint="eastAsia"/>
          <w:b/>
          <w:kern w:val="0"/>
          <w:sz w:val="24"/>
          <w:szCs w:val="24"/>
          <w:lang w:val="zh-CN"/>
        </w:rPr>
        <w:t>二、采购标的的其他技术、服务等要求</w:t>
      </w:r>
    </w:p>
    <w:p w:rsidR="00D75E74" w:rsidRDefault="004035B2">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Pr>
          <w:rFonts w:ascii="宋体" w:cs="宋体" w:hint="eastAsia"/>
          <w:szCs w:val="21"/>
          <w:lang w:val="zh-CN"/>
        </w:rPr>
        <w:t>、投标人须明确投标产品的厂家、产地、品牌、型号、详细参数，</w:t>
      </w:r>
      <w:r>
        <w:rPr>
          <w:rFonts w:ascii="宋体" w:cs="宋体" w:hint="eastAsia"/>
          <w:b/>
          <w:szCs w:val="21"/>
          <w:lang w:val="zh-CN"/>
        </w:rPr>
        <w:t>否则为无效投标。</w:t>
      </w:r>
    </w:p>
    <w:p w:rsidR="00D75E74" w:rsidRDefault="004035B2">
      <w:pPr>
        <w:wordWrap w:val="0"/>
        <w:topLinePunct/>
        <w:autoSpaceDE w:val="0"/>
        <w:autoSpaceDN w:val="0"/>
        <w:adjustRightInd w:val="0"/>
        <w:spacing w:line="360" w:lineRule="auto"/>
        <w:ind w:firstLine="482"/>
        <w:rPr>
          <w:rFonts w:ascii="宋体" w:cs="宋体"/>
          <w:b/>
          <w:szCs w:val="21"/>
          <w:lang w:val="zh-CN"/>
        </w:rPr>
      </w:pPr>
      <w:r>
        <w:rPr>
          <w:rFonts w:ascii="宋体" w:cs="宋体" w:hint="eastAsia"/>
          <w:szCs w:val="21"/>
          <w:lang w:val="zh-CN"/>
        </w:rPr>
        <w:t>2</w:t>
      </w:r>
      <w:r>
        <w:rPr>
          <w:rFonts w:ascii="宋体" w:cs="宋体" w:hint="eastAsia"/>
          <w:szCs w:val="21"/>
          <w:lang w:val="zh-CN"/>
        </w:rPr>
        <w:t>、投标人应就本项目完整投标，</w:t>
      </w:r>
      <w:r>
        <w:rPr>
          <w:rFonts w:ascii="宋体" w:cs="宋体" w:hint="eastAsia"/>
          <w:b/>
          <w:szCs w:val="21"/>
          <w:lang w:val="zh-CN"/>
        </w:rPr>
        <w:t>否则为无效投标。</w:t>
      </w:r>
    </w:p>
    <w:p w:rsidR="00D75E74" w:rsidRDefault="004035B2">
      <w:pPr>
        <w:wordWrap w:val="0"/>
        <w:topLinePunct/>
        <w:spacing w:line="360" w:lineRule="auto"/>
        <w:ind w:firstLineChars="200" w:firstLine="420"/>
        <w:rPr>
          <w:rFonts w:ascii="宋体" w:cs="宋体"/>
          <w:szCs w:val="21"/>
        </w:rPr>
      </w:pPr>
      <w:r>
        <w:rPr>
          <w:rFonts w:ascii="宋体" w:cs="宋体" w:hint="eastAsia"/>
          <w:szCs w:val="21"/>
        </w:rPr>
        <w:t>3</w:t>
      </w:r>
      <w:r>
        <w:rPr>
          <w:rFonts w:ascii="宋体" w:cs="宋体" w:hint="eastAsia"/>
          <w:szCs w:val="21"/>
        </w:rPr>
        <w:t>、</w:t>
      </w:r>
      <w:r>
        <w:rPr>
          <w:rFonts w:ascii="宋体" w:cs="宋体" w:hint="eastAsia"/>
          <w:szCs w:val="21"/>
          <w:lang w:val="zh-CN"/>
        </w:rPr>
        <w:t>本项目为交钥匙工程（包括设备、材料、元件等购置、安装调试、验收、税金、利润的费用等）。</w:t>
      </w:r>
    </w:p>
    <w:p w:rsidR="00D75E74" w:rsidRDefault="004035B2">
      <w:pPr>
        <w:wordWrap w:val="0"/>
        <w:topLinePunct/>
        <w:spacing w:line="360" w:lineRule="auto"/>
        <w:ind w:firstLineChars="200" w:firstLine="420"/>
        <w:rPr>
          <w:rFonts w:ascii="宋体" w:cs="宋体"/>
          <w:szCs w:val="21"/>
        </w:rPr>
      </w:pPr>
      <w:r>
        <w:rPr>
          <w:rFonts w:ascii="宋体" w:cs="宋体" w:hint="eastAsia"/>
          <w:szCs w:val="21"/>
        </w:rPr>
        <w:t>4</w:t>
      </w:r>
      <w:r>
        <w:rPr>
          <w:rFonts w:ascii="宋体" w:cs="宋体" w:hint="eastAsia"/>
          <w:szCs w:val="21"/>
        </w:rPr>
        <w:t>、投标人所投设备必须提供</w:t>
      </w:r>
      <w:r>
        <w:rPr>
          <w:rFonts w:ascii="宋体" w:cs="宋体" w:hint="eastAsia"/>
          <w:szCs w:val="21"/>
        </w:rPr>
        <w:t>3</w:t>
      </w:r>
      <w:r>
        <w:rPr>
          <w:rFonts w:ascii="宋体" w:cs="宋体" w:hint="eastAsia"/>
          <w:szCs w:val="21"/>
        </w:rPr>
        <w:t>年免费质保期</w:t>
      </w:r>
      <w:r>
        <w:rPr>
          <w:rFonts w:ascii="宋体" w:cs="宋体" w:hint="eastAsia"/>
          <w:szCs w:val="21"/>
          <w:lang w:val="zh-CN"/>
        </w:rPr>
        <w:t>，</w:t>
      </w:r>
      <w:r>
        <w:rPr>
          <w:rFonts w:ascii="宋体" w:cs="宋体" w:hint="eastAsia"/>
          <w:b/>
          <w:szCs w:val="21"/>
          <w:lang w:val="zh-CN"/>
        </w:rPr>
        <w:t>否则为无效投标。</w:t>
      </w:r>
    </w:p>
    <w:p w:rsidR="00D75E74" w:rsidRDefault="004035B2">
      <w:pPr>
        <w:wordWrap w:val="0"/>
        <w:topLinePunct/>
        <w:spacing w:line="360" w:lineRule="auto"/>
        <w:ind w:firstLineChars="200" w:firstLine="420"/>
        <w:rPr>
          <w:rFonts w:ascii="宋体" w:cs="宋体"/>
          <w:szCs w:val="21"/>
          <w:lang w:val="zh-CN"/>
        </w:rPr>
      </w:pPr>
      <w:r>
        <w:rPr>
          <w:rFonts w:ascii="宋体" w:cs="宋体" w:hint="eastAsia"/>
          <w:szCs w:val="21"/>
        </w:rPr>
        <w:t>5</w:t>
      </w:r>
      <w:r>
        <w:rPr>
          <w:rFonts w:ascii="宋体" w:cs="宋体" w:hint="eastAsia"/>
          <w:szCs w:val="21"/>
          <w:lang w:val="zh-CN"/>
        </w:rPr>
        <w:t>、所投产品（包括零部件）必须符合国家质量检测标准和本招标文件规定标准</w:t>
      </w:r>
      <w:r>
        <w:rPr>
          <w:rFonts w:ascii="宋体" w:cs="宋体" w:hint="eastAsia"/>
          <w:szCs w:val="21"/>
          <w:lang w:val="zh-CN"/>
        </w:rPr>
        <w:t>,</w:t>
      </w:r>
      <w:r>
        <w:rPr>
          <w:rFonts w:ascii="宋体" w:cs="宋体" w:hint="eastAsia"/>
          <w:szCs w:val="21"/>
          <w:lang w:val="zh-CN"/>
        </w:rPr>
        <w:t>是原厂、全新、未经使用以及从合法正规渠道进货，</w:t>
      </w:r>
      <w:r>
        <w:rPr>
          <w:rFonts w:ascii="宋体" w:cs="宋体" w:hint="eastAsia"/>
          <w:b/>
          <w:szCs w:val="21"/>
          <w:lang w:val="zh-CN"/>
        </w:rPr>
        <w:t>否则为无效投标。</w:t>
      </w:r>
    </w:p>
    <w:p w:rsidR="00D75E74" w:rsidRDefault="004035B2">
      <w:pPr>
        <w:wordWrap w:val="0"/>
        <w:topLinePunct/>
        <w:spacing w:line="360" w:lineRule="auto"/>
        <w:ind w:firstLineChars="200" w:firstLine="420"/>
        <w:rPr>
          <w:rFonts w:ascii="宋体" w:hAnsi="宋体" w:cs="仿宋_GB2312"/>
          <w:szCs w:val="21"/>
          <w:shd w:val="clear" w:color="auto" w:fill="FFFFFF"/>
        </w:rPr>
      </w:pPr>
      <w:r>
        <w:rPr>
          <w:rFonts w:ascii="宋体" w:cs="宋体" w:hint="eastAsia"/>
          <w:szCs w:val="21"/>
        </w:rPr>
        <w:t>6</w:t>
      </w:r>
      <w:r>
        <w:rPr>
          <w:rFonts w:ascii="宋体" w:cs="宋体" w:hint="eastAsia"/>
          <w:szCs w:val="21"/>
          <w:lang w:val="zh-CN"/>
        </w:rPr>
        <w:t>、</w:t>
      </w:r>
      <w:r>
        <w:rPr>
          <w:rFonts w:ascii="宋体" w:hAnsi="宋体" w:cs="仿宋_GB2312" w:hint="eastAsia"/>
          <w:szCs w:val="21"/>
          <w:shd w:val="clear" w:color="auto" w:fill="FFFFFF"/>
        </w:rPr>
        <w:t>为保证投保人能够切实满足采购单位实际需要，投标人应承诺满足如下技术要求</w:t>
      </w:r>
      <w:r>
        <w:rPr>
          <w:rFonts w:ascii="宋体" w:cs="宋体" w:hint="eastAsia"/>
          <w:szCs w:val="21"/>
          <w:lang w:val="zh-CN"/>
        </w:rPr>
        <w:t>，</w:t>
      </w:r>
      <w:r>
        <w:rPr>
          <w:rFonts w:ascii="宋体" w:cs="宋体" w:hint="eastAsia"/>
          <w:b/>
          <w:szCs w:val="21"/>
          <w:lang w:val="zh-CN"/>
        </w:rPr>
        <w:t>否则为无效投标</w:t>
      </w:r>
      <w:r>
        <w:rPr>
          <w:rFonts w:ascii="宋体" w:hAnsi="宋体" w:cs="仿宋_GB2312" w:hint="eastAsia"/>
          <w:szCs w:val="21"/>
          <w:shd w:val="clear" w:color="auto" w:fill="FFFFFF"/>
        </w:rPr>
        <w:t>：</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lastRenderedPageBreak/>
        <w:t>1</w:t>
      </w:r>
      <w:r>
        <w:rPr>
          <w:rFonts w:ascii="宋体" w:hAnsi="宋体" w:cs="仿宋_GB2312" w:hint="eastAsia"/>
          <w:sz w:val="21"/>
          <w:szCs w:val="21"/>
          <w:shd w:val="clear" w:color="auto" w:fill="FFFFFF"/>
        </w:rPr>
        <w:t>）保证将原系统运行数据平滑移植到新的系统中继续使用，不造成任一数据丢失，包括：日常受理信息、车辆调度信息、电话录音文件、电子病历数据及各项基础数据等。</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2</w:t>
      </w:r>
      <w:r>
        <w:rPr>
          <w:rFonts w:ascii="宋体" w:hAnsi="宋体" w:cs="仿宋_GB2312" w:hint="eastAsia"/>
          <w:sz w:val="21"/>
          <w:szCs w:val="21"/>
          <w:shd w:val="clear" w:color="auto" w:fill="FFFFFF"/>
        </w:rPr>
        <w:t>）本次项目在实施过程中不得影响许昌市</w:t>
      </w:r>
      <w:r>
        <w:rPr>
          <w:rFonts w:ascii="宋体" w:hAnsi="宋体" w:cs="仿宋_GB2312" w:hint="eastAsia"/>
          <w:sz w:val="21"/>
          <w:szCs w:val="21"/>
          <w:shd w:val="clear" w:color="auto" w:fill="FFFFFF"/>
        </w:rPr>
        <w:t>120</w:t>
      </w:r>
      <w:r>
        <w:rPr>
          <w:rFonts w:ascii="宋体" w:hAnsi="宋体" w:cs="仿宋_GB2312" w:hint="eastAsia"/>
          <w:sz w:val="21"/>
          <w:szCs w:val="21"/>
          <w:shd w:val="clear" w:color="auto" w:fill="FFFFFF"/>
        </w:rPr>
        <w:t>急救指挥中心的正常工作，不应造成用户任何服务的中断。</w:t>
      </w:r>
    </w:p>
    <w:p w:rsidR="00D75E74" w:rsidRDefault="004035B2">
      <w:pPr>
        <w:pStyle w:val="ad"/>
        <w:widowControl/>
        <w:shd w:val="clear" w:color="auto" w:fill="FFFFFF"/>
        <w:spacing w:line="360" w:lineRule="auto"/>
        <w:ind w:firstLine="420"/>
        <w:contextualSpacing/>
        <w:jc w:val="left"/>
        <w:rPr>
          <w:rFonts w:ascii="宋体" w:hAnsi="宋体" w:cs="仿宋_GB2312"/>
          <w:sz w:val="21"/>
          <w:szCs w:val="21"/>
          <w:shd w:val="clear" w:color="auto" w:fill="FFFFFF"/>
        </w:rPr>
      </w:pPr>
      <w:r>
        <w:rPr>
          <w:rFonts w:ascii="宋体" w:hAnsi="宋体" w:cs="仿宋_GB2312" w:hint="eastAsia"/>
          <w:sz w:val="21"/>
          <w:szCs w:val="21"/>
          <w:shd w:val="clear" w:color="auto" w:fill="FFFFFF"/>
        </w:rPr>
        <w:t>3</w:t>
      </w:r>
      <w:r>
        <w:rPr>
          <w:rFonts w:ascii="宋体" w:hAnsi="宋体" w:cs="仿宋_GB2312" w:hint="eastAsia"/>
          <w:sz w:val="21"/>
          <w:szCs w:val="21"/>
          <w:shd w:val="clear" w:color="auto" w:fill="FFFFFF"/>
        </w:rPr>
        <w:t>）项目实施过程中如有违反或未能按照招标文件要求完成的中标供应商自行承担相应风险和责任。</w:t>
      </w:r>
    </w:p>
    <w:p w:rsidR="00D75E74" w:rsidRDefault="004035B2">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宋体" w:hint="eastAsia"/>
          <w:b/>
          <w:kern w:val="0"/>
          <w:szCs w:val="21"/>
          <w:lang w:val="zh-CN"/>
        </w:rPr>
        <w:t>三、验收标准</w:t>
      </w:r>
    </w:p>
    <w:p w:rsidR="00D75E74" w:rsidRDefault="004035B2">
      <w:pPr>
        <w:wordWrap w:val="0"/>
        <w:topLinePunct/>
        <w:spacing w:line="360" w:lineRule="auto"/>
        <w:ind w:firstLineChars="200" w:firstLine="420"/>
        <w:rPr>
          <w:rFonts w:ascii="宋体" w:cs="宋体"/>
          <w:szCs w:val="21"/>
        </w:rPr>
      </w:pPr>
      <w:r>
        <w:rPr>
          <w:rFonts w:ascii="宋体" w:cs="宋体" w:hint="eastAsia"/>
          <w:szCs w:val="21"/>
        </w:rPr>
        <w:t>1</w:t>
      </w:r>
      <w:r>
        <w:rPr>
          <w:rFonts w:ascii="宋体" w:cs="宋体" w:hint="eastAsia"/>
          <w:szCs w:val="21"/>
        </w:rPr>
        <w:t>、由采购人成立验收小组</w:t>
      </w:r>
      <w:r>
        <w:rPr>
          <w:rFonts w:ascii="宋体" w:cs="宋体" w:hint="eastAsia"/>
          <w:szCs w:val="21"/>
        </w:rPr>
        <w:t>,</w:t>
      </w:r>
      <w:r>
        <w:rPr>
          <w:rFonts w:ascii="宋体" w:cs="宋体" w:hint="eastAsia"/>
          <w:szCs w:val="21"/>
        </w:rPr>
        <w:t>按照采购合同的约定对中标人履约情况进行验收。验收时</w:t>
      </w:r>
      <w:r>
        <w:rPr>
          <w:rFonts w:ascii="宋体" w:cs="宋体" w:hint="eastAsia"/>
          <w:szCs w:val="21"/>
        </w:rPr>
        <w:t>,</w:t>
      </w:r>
      <w:r>
        <w:rPr>
          <w:rFonts w:ascii="宋体" w:cs="宋体" w:hint="eastAsia"/>
          <w:szCs w:val="21"/>
        </w:rPr>
        <w:t>按照采购合同的约定对每一项技术、服务、安全标准的履约情况进行确认。验收结束后</w:t>
      </w:r>
      <w:r>
        <w:rPr>
          <w:rFonts w:ascii="宋体" w:cs="宋体" w:hint="eastAsia"/>
          <w:szCs w:val="21"/>
        </w:rPr>
        <w:t>,</w:t>
      </w:r>
      <w:r>
        <w:rPr>
          <w:rFonts w:ascii="宋体" w:cs="宋体" w:hint="eastAsia"/>
          <w:szCs w:val="21"/>
        </w:rPr>
        <w:t>出具验收书</w:t>
      </w:r>
      <w:r>
        <w:rPr>
          <w:rFonts w:ascii="宋体" w:cs="宋体" w:hint="eastAsia"/>
          <w:szCs w:val="21"/>
        </w:rPr>
        <w:t>,</w:t>
      </w:r>
      <w:r>
        <w:rPr>
          <w:rFonts w:ascii="宋体" w:cs="宋体" w:hint="eastAsia"/>
          <w:szCs w:val="21"/>
        </w:rPr>
        <w:t>列明各项标准的验收情况及项目总体评价</w:t>
      </w:r>
      <w:r>
        <w:rPr>
          <w:rFonts w:ascii="宋体" w:cs="宋体" w:hint="eastAsia"/>
          <w:szCs w:val="21"/>
        </w:rPr>
        <w:t>,</w:t>
      </w:r>
      <w:r>
        <w:rPr>
          <w:rFonts w:ascii="宋体" w:cs="宋体" w:hint="eastAsia"/>
          <w:szCs w:val="21"/>
        </w:rPr>
        <w:t>由验收双方共同签署。</w:t>
      </w:r>
    </w:p>
    <w:p w:rsidR="00D75E74" w:rsidRDefault="004035B2">
      <w:pPr>
        <w:wordWrap w:val="0"/>
        <w:topLinePunct/>
        <w:spacing w:line="360" w:lineRule="auto"/>
        <w:ind w:firstLineChars="200" w:firstLine="420"/>
        <w:rPr>
          <w:rFonts w:ascii="宋体" w:cs="宋体"/>
          <w:szCs w:val="21"/>
        </w:rPr>
      </w:pPr>
      <w:r>
        <w:rPr>
          <w:rFonts w:ascii="宋体" w:cs="宋体" w:hint="eastAsia"/>
          <w:szCs w:val="21"/>
        </w:rPr>
        <w:t>2</w:t>
      </w:r>
      <w:r>
        <w:rPr>
          <w:rFonts w:ascii="宋体" w:cs="宋体" w:hint="eastAsia"/>
          <w:szCs w:val="21"/>
        </w:rPr>
        <w:t>、按照招标文件要求、投标文件响应和承诺验收；</w:t>
      </w:r>
    </w:p>
    <w:p w:rsidR="00D75E74" w:rsidRDefault="004035B2">
      <w:pPr>
        <w:pStyle w:val="ad"/>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四、本项目预算金额</w:t>
      </w:r>
      <w:r>
        <w:rPr>
          <w:rFonts w:asciiTheme="minorEastAsia" w:eastAsiaTheme="minorEastAsia" w:hAnsiTheme="minorEastAsia" w:cs="黑体" w:hint="eastAsia"/>
          <w:b/>
          <w:bCs/>
          <w:sz w:val="21"/>
          <w:szCs w:val="21"/>
          <w:shd w:val="clear" w:color="auto" w:fill="FFFFFF"/>
        </w:rPr>
        <w:t>2300896.00</w:t>
      </w:r>
      <w:r>
        <w:rPr>
          <w:rFonts w:asciiTheme="minorEastAsia" w:eastAsiaTheme="minorEastAsia" w:hAnsiTheme="minorEastAsia" w:cs="黑体" w:hint="eastAsia"/>
          <w:b/>
          <w:bCs/>
          <w:sz w:val="21"/>
          <w:szCs w:val="21"/>
          <w:shd w:val="clear" w:color="auto" w:fill="FFFFFF"/>
        </w:rPr>
        <w:t>元，最高限价</w:t>
      </w:r>
      <w:r>
        <w:rPr>
          <w:rFonts w:asciiTheme="minorEastAsia" w:eastAsiaTheme="minorEastAsia" w:hAnsiTheme="minorEastAsia" w:cs="黑体" w:hint="eastAsia"/>
          <w:b/>
          <w:bCs/>
          <w:sz w:val="21"/>
          <w:szCs w:val="21"/>
          <w:shd w:val="clear" w:color="auto" w:fill="FFFFFF"/>
        </w:rPr>
        <w:t>2300896.00</w:t>
      </w:r>
      <w:r>
        <w:rPr>
          <w:rFonts w:asciiTheme="minorEastAsia" w:eastAsiaTheme="minorEastAsia" w:hAnsiTheme="minorEastAsia" w:cs="宋体" w:hint="eastAsia"/>
          <w:b/>
          <w:kern w:val="0"/>
          <w:sz w:val="21"/>
          <w:szCs w:val="21"/>
          <w:lang w:val="zh-CN"/>
        </w:rPr>
        <w:t>元。超出最高限价的投标无效。</w:t>
      </w:r>
    </w:p>
    <w:p w:rsidR="00D75E74" w:rsidRDefault="004035B2">
      <w:pPr>
        <w:widowControl/>
        <w:shd w:val="clear" w:color="auto" w:fill="FFFFFF"/>
        <w:spacing w:line="360" w:lineRule="auto"/>
        <w:ind w:firstLineChars="200" w:firstLine="422"/>
        <w:contextualSpacing/>
        <w:jc w:val="left"/>
        <w:rPr>
          <w:rFonts w:asciiTheme="minorEastAsia" w:hAnsiTheme="minorEastAsia" w:cs="宋体"/>
          <w:b/>
          <w:kern w:val="0"/>
          <w:szCs w:val="21"/>
        </w:rPr>
      </w:pPr>
      <w:r>
        <w:rPr>
          <w:rFonts w:asciiTheme="minorEastAsia" w:hAnsiTheme="minorEastAsia" w:cs="宋体" w:hint="eastAsia"/>
          <w:b/>
          <w:kern w:val="0"/>
          <w:szCs w:val="21"/>
          <w:lang w:val="zh-CN"/>
        </w:rPr>
        <w:t>五、资金支付</w:t>
      </w:r>
      <w:r>
        <w:rPr>
          <w:rFonts w:asciiTheme="minorEastAsia" w:hAnsiTheme="minorEastAsia" w:cs="宋体" w:hint="eastAsia"/>
          <w:b/>
          <w:kern w:val="0"/>
          <w:szCs w:val="21"/>
        </w:rPr>
        <w:t>(</w:t>
      </w:r>
      <w:r>
        <w:rPr>
          <w:rFonts w:asciiTheme="minorEastAsia" w:hAnsiTheme="minorEastAsia" w:cs="宋体" w:hint="eastAsia"/>
          <w:b/>
          <w:kern w:val="0"/>
          <w:szCs w:val="21"/>
        </w:rPr>
        <w:t>不响应者为无效投标</w:t>
      </w:r>
      <w:r>
        <w:rPr>
          <w:rFonts w:asciiTheme="minorEastAsia" w:hAnsiTheme="minorEastAsia" w:cs="宋体" w:hint="eastAsia"/>
          <w:b/>
          <w:kern w:val="0"/>
          <w:szCs w:val="21"/>
        </w:rPr>
        <w:t>)</w:t>
      </w:r>
    </w:p>
    <w:p w:rsidR="00D75E74" w:rsidRDefault="004035B2">
      <w:pPr>
        <w:wordWrap w:val="0"/>
        <w:topLinePunct/>
        <w:spacing w:line="360" w:lineRule="auto"/>
        <w:ind w:firstLineChars="200" w:firstLine="420"/>
        <w:rPr>
          <w:rFonts w:ascii="宋体" w:cs="宋体"/>
          <w:szCs w:val="21"/>
          <w:lang w:val="zh-CN"/>
        </w:rPr>
      </w:pPr>
      <w:r>
        <w:rPr>
          <w:rFonts w:ascii="宋体" w:cs="宋体" w:hint="eastAsia"/>
          <w:szCs w:val="21"/>
          <w:lang w:val="zh-CN"/>
        </w:rPr>
        <w:t>1</w:t>
      </w:r>
      <w:r>
        <w:rPr>
          <w:rFonts w:ascii="宋体" w:cs="宋体" w:hint="eastAsia"/>
          <w:szCs w:val="21"/>
          <w:lang w:val="zh-CN"/>
        </w:rPr>
        <w:t>、支付方式：银行转账</w:t>
      </w:r>
    </w:p>
    <w:p w:rsidR="00D75E74" w:rsidRDefault="004035B2">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2</w:t>
      </w:r>
      <w:r>
        <w:rPr>
          <w:rFonts w:ascii="宋体" w:cs="宋体" w:hint="eastAsia"/>
          <w:szCs w:val="21"/>
          <w:lang w:val="zh-CN"/>
        </w:rPr>
        <w:t>、支付时间及条件：</w:t>
      </w:r>
      <w:r>
        <w:rPr>
          <w:rFonts w:ascii="宋体" w:cs="宋体" w:hint="eastAsia"/>
          <w:szCs w:val="21"/>
        </w:rPr>
        <w:t>签订合同后全部货物到场安装调试完毕并验收合格六个月后支付总金额的</w:t>
      </w:r>
      <w:r>
        <w:rPr>
          <w:rFonts w:ascii="宋体" w:cs="宋体" w:hint="eastAsia"/>
          <w:szCs w:val="21"/>
        </w:rPr>
        <w:t>90%</w:t>
      </w:r>
      <w:r>
        <w:rPr>
          <w:rFonts w:ascii="宋体" w:cs="宋体" w:hint="eastAsia"/>
          <w:szCs w:val="21"/>
        </w:rPr>
        <w:t>，</w:t>
      </w:r>
      <w:r>
        <w:rPr>
          <w:rFonts w:ascii="宋体" w:hAnsi="宋体" w:cs="宋体" w:hint="eastAsia"/>
          <w:kern w:val="0"/>
          <w:szCs w:val="21"/>
          <w:lang w:val="zh-CN"/>
        </w:rPr>
        <w:t>剩余</w:t>
      </w:r>
      <w:r>
        <w:rPr>
          <w:rFonts w:ascii="宋体" w:hAnsi="宋体" w:cs="宋体" w:hint="eastAsia"/>
          <w:kern w:val="0"/>
          <w:szCs w:val="21"/>
          <w:lang w:val="zh-CN"/>
        </w:rPr>
        <w:t>10%</w:t>
      </w:r>
      <w:r>
        <w:rPr>
          <w:rFonts w:ascii="宋体" w:hAnsi="宋体" w:cs="宋体" w:hint="eastAsia"/>
          <w:kern w:val="0"/>
          <w:szCs w:val="21"/>
          <w:lang w:val="zh-CN"/>
        </w:rPr>
        <w:t>满</w:t>
      </w:r>
      <w:r>
        <w:rPr>
          <w:rFonts w:ascii="宋体" w:hAnsi="宋体" w:cs="宋体" w:hint="eastAsia"/>
          <w:kern w:val="0"/>
          <w:szCs w:val="21"/>
          <w:lang w:val="zh-CN"/>
        </w:rPr>
        <w:t>1</w:t>
      </w:r>
      <w:r>
        <w:rPr>
          <w:rFonts w:ascii="宋体" w:hAnsi="宋体" w:cs="宋体" w:hint="eastAsia"/>
          <w:kern w:val="0"/>
          <w:szCs w:val="21"/>
          <w:lang w:val="zh-CN"/>
        </w:rPr>
        <w:t>年无质量问题一次付清</w:t>
      </w:r>
      <w:r>
        <w:rPr>
          <w:rFonts w:ascii="宋体" w:cs="宋体" w:hint="eastAsia"/>
          <w:szCs w:val="21"/>
        </w:rPr>
        <w:t>。</w:t>
      </w:r>
    </w:p>
    <w:p w:rsidR="00D75E74" w:rsidRDefault="00D75E74">
      <w:pPr>
        <w:autoSpaceDE w:val="0"/>
        <w:autoSpaceDN w:val="0"/>
        <w:adjustRightInd w:val="0"/>
        <w:jc w:val="center"/>
        <w:rPr>
          <w:rFonts w:asciiTheme="majorEastAsia" w:eastAsiaTheme="majorEastAsia" w:hAnsiTheme="majorEastAsia" w:cs="宋体"/>
          <w:b/>
          <w:kern w:val="0"/>
          <w:szCs w:val="21"/>
        </w:rPr>
      </w:pPr>
    </w:p>
    <w:p w:rsidR="00D75E74" w:rsidRDefault="004035B2">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D75E74" w:rsidRDefault="004035B2">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投标人须知前附表</w:t>
      </w:r>
    </w:p>
    <w:p w:rsidR="00D75E74" w:rsidRDefault="004035B2">
      <w:pPr>
        <w:pStyle w:val="ad"/>
        <w:widowControl/>
        <w:shd w:val="clear" w:color="auto" w:fill="FFFFFF"/>
        <w:spacing w:line="360" w:lineRule="auto"/>
        <w:ind w:firstLine="420"/>
        <w:contextualSpacing/>
        <w:jc w:val="left"/>
        <w:rPr>
          <w:rFonts w:ascii="宋体" w:hAnsi="宋体" w:cs="仿宋_GB2312"/>
          <w:b/>
          <w:bCs/>
          <w:sz w:val="21"/>
          <w:szCs w:val="21"/>
          <w:shd w:val="clear" w:color="auto" w:fill="FFFFFF"/>
        </w:rPr>
      </w:pPr>
      <w:r>
        <w:rPr>
          <w:rFonts w:ascii="宋体" w:hAnsi="宋体" w:cs="仿宋_GB2312" w:hint="eastAsia"/>
          <w:b/>
          <w:bCs/>
          <w:sz w:val="21"/>
          <w:szCs w:val="21"/>
          <w:shd w:val="clear" w:color="auto" w:fill="FFFFFF"/>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75E74">
        <w:trPr>
          <w:trHeight w:val="636"/>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D75E74" w:rsidRDefault="004035B2">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D75E74">
        <w:trPr>
          <w:trHeight w:val="1278"/>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D75E74" w:rsidRDefault="004035B2">
            <w:pPr>
              <w:autoSpaceDE w:val="0"/>
              <w:autoSpaceDN w:val="0"/>
              <w:adjustRightInd w:val="0"/>
              <w:spacing w:line="440" w:lineRule="exact"/>
              <w:jc w:val="left"/>
              <w:rPr>
                <w:rFonts w:asciiTheme="minorEastAsia" w:hAnsiTheme="minorEastAsia" w:cs="仿宋_GB2312"/>
                <w:szCs w:val="21"/>
                <w:shd w:val="clear" w:color="auto" w:fill="FFFFFF"/>
              </w:rPr>
            </w:pPr>
            <w:r>
              <w:rPr>
                <w:rFonts w:asciiTheme="minorEastAsia" w:hAnsiTheme="minorEastAsia" w:cs="仿宋_GB2312" w:hint="eastAsia"/>
                <w:szCs w:val="21"/>
              </w:rPr>
              <w:t>项目名称：许昌市</w:t>
            </w:r>
            <w:r>
              <w:rPr>
                <w:rFonts w:asciiTheme="minorEastAsia" w:hAnsiTheme="minorEastAsia" w:cs="仿宋_GB2312" w:hint="eastAsia"/>
                <w:szCs w:val="21"/>
              </w:rPr>
              <w:t>120</w:t>
            </w:r>
            <w:r>
              <w:rPr>
                <w:rFonts w:asciiTheme="minorEastAsia" w:hAnsiTheme="minorEastAsia" w:cs="仿宋_GB2312" w:hint="eastAsia"/>
                <w:szCs w:val="21"/>
              </w:rPr>
              <w:t>急救指挥中心急救调度系统建设更新项目</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 xml:space="preserve"> GZCG-G</w:t>
            </w:r>
            <w:r>
              <w:rPr>
                <w:rFonts w:asciiTheme="minorEastAsia" w:hAnsiTheme="minorEastAsia" w:cs="仿宋_GB2312" w:hint="eastAsia"/>
                <w:szCs w:val="21"/>
              </w:rPr>
              <w:t>2019028</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内容：数字程控交换机子系统、数字录音子系统、计算机受理指挥调度子系统、地理信息子系统、指挥调度大屏幕与中心视频管理子系统、急救车载终端与车载视频子系统、应用安全子系统、急救分站子系统等相关设备采购与安装，具体要求详见招标文件；</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项目交付地址：许昌市</w:t>
            </w:r>
          </w:p>
        </w:tc>
      </w:tr>
      <w:tr w:rsidR="00D75E74">
        <w:trPr>
          <w:trHeight w:val="1421"/>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75E74" w:rsidRDefault="004035B2">
            <w:pPr>
              <w:autoSpaceDE w:val="0"/>
              <w:autoSpaceDN w:val="0"/>
              <w:adjustRightInd w:val="0"/>
              <w:spacing w:line="440" w:lineRule="exact"/>
              <w:jc w:val="left"/>
              <w:rPr>
                <w:rFonts w:asciiTheme="minorEastAsia" w:hAnsiTheme="minorEastAsia" w:cs="仿宋_GB2312"/>
                <w:szCs w:val="21"/>
                <w:shd w:val="clear" w:color="auto" w:fill="FFFFFF"/>
              </w:rPr>
            </w:pPr>
            <w:r>
              <w:rPr>
                <w:rFonts w:asciiTheme="minorEastAsia" w:hAnsiTheme="minorEastAsia" w:cs="仿宋_GB2312" w:hint="eastAsia"/>
                <w:szCs w:val="21"/>
              </w:rPr>
              <w:t>名称：许昌市数字莲城网络科技有限公司</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地址：许昌市前进路退役军人事务局四楼</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联系人：刘先生</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Arial" w:hint="eastAsia"/>
                <w:bCs/>
                <w:szCs w:val="21"/>
              </w:rPr>
              <w:t>0374-2961697</w:t>
            </w:r>
          </w:p>
        </w:tc>
      </w:tr>
      <w:tr w:rsidR="00D75E74">
        <w:trPr>
          <w:trHeight w:val="323"/>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名称：</w:t>
            </w:r>
            <w:r>
              <w:rPr>
                <w:rFonts w:ascii="宋体" w:hAnsi="宋体" w:hint="eastAsia"/>
                <w:szCs w:val="21"/>
              </w:rPr>
              <w:t>许昌建设工程项目管理有限公司</w:t>
            </w:r>
            <w:r>
              <w:rPr>
                <w:rFonts w:ascii="宋体" w:hAnsi="宋体" w:hint="eastAsia"/>
                <w:szCs w:val="21"/>
              </w:rPr>
              <w:t xml:space="preserve"> </w:t>
            </w:r>
          </w:p>
          <w:p w:rsidR="00D75E74" w:rsidRDefault="004035B2">
            <w:pPr>
              <w:autoSpaceDE w:val="0"/>
              <w:autoSpaceDN w:val="0"/>
              <w:adjustRightInd w:val="0"/>
              <w:spacing w:line="440" w:lineRule="exact"/>
              <w:jc w:val="left"/>
              <w:rPr>
                <w:rFonts w:asciiTheme="minorEastAsia" w:hAnsiTheme="minorEastAsia" w:cs="仿宋_GB2312"/>
                <w:sz w:val="24"/>
                <w:szCs w:val="24"/>
              </w:rPr>
            </w:pPr>
            <w:r>
              <w:rPr>
                <w:rFonts w:asciiTheme="minorEastAsia" w:hAnsiTheme="minorEastAsia" w:cs="仿宋_GB2312" w:hint="eastAsia"/>
                <w:szCs w:val="21"/>
              </w:rPr>
              <w:t>地址：许昌市魏文路与东泰街交叉口东泰大厦</w:t>
            </w:r>
            <w:r>
              <w:rPr>
                <w:rFonts w:asciiTheme="minorEastAsia" w:hAnsiTheme="minorEastAsia" w:cs="仿宋_GB2312" w:hint="eastAsia"/>
                <w:szCs w:val="21"/>
              </w:rPr>
              <w:t>5</w:t>
            </w:r>
            <w:r>
              <w:rPr>
                <w:rFonts w:asciiTheme="minorEastAsia" w:hAnsiTheme="minorEastAsia" w:cs="仿宋_GB2312" w:hint="eastAsia"/>
                <w:szCs w:val="21"/>
              </w:rPr>
              <w:t>楼</w:t>
            </w:r>
            <w:r>
              <w:rPr>
                <w:rFonts w:asciiTheme="minorEastAsia" w:hAnsiTheme="minorEastAsia" w:cs="仿宋_GB2312" w:hint="eastAsia"/>
                <w:szCs w:val="21"/>
              </w:rPr>
              <w:t>513</w:t>
            </w:r>
            <w:r>
              <w:rPr>
                <w:rFonts w:asciiTheme="minorEastAsia" w:hAnsiTheme="minorEastAsia" w:cs="仿宋_GB2312" w:hint="eastAsia"/>
                <w:szCs w:val="21"/>
              </w:rPr>
              <w:t>室</w:t>
            </w:r>
            <w:r>
              <w:rPr>
                <w:rFonts w:asciiTheme="minorEastAsia" w:hAnsiTheme="minorEastAsia" w:cs="仿宋_GB2312" w:hint="eastAsia"/>
                <w:szCs w:val="21"/>
              </w:rPr>
              <w:t xml:space="preserve"> </w:t>
            </w:r>
          </w:p>
          <w:p w:rsidR="00D75E74" w:rsidRDefault="004035B2">
            <w:pPr>
              <w:autoSpaceDE w:val="0"/>
              <w:autoSpaceDN w:val="0"/>
              <w:adjustRightInd w:val="0"/>
              <w:spacing w:line="440" w:lineRule="exact"/>
              <w:jc w:val="left"/>
              <w:rPr>
                <w:rFonts w:asciiTheme="minorEastAsia" w:hAnsiTheme="minorEastAsia" w:cs="仿宋_GB2312"/>
                <w:szCs w:val="21"/>
              </w:rPr>
            </w:pPr>
            <w:r>
              <w:rPr>
                <w:rFonts w:asciiTheme="minorEastAsia" w:hAnsiTheme="minorEastAsia" w:cs="仿宋_GB2312" w:hint="eastAsia"/>
                <w:szCs w:val="21"/>
              </w:rPr>
              <w:t>联系人：</w:t>
            </w:r>
            <w:r>
              <w:rPr>
                <w:rFonts w:ascii="宋体" w:hAnsi="宋体" w:cs="仿宋_GB2312" w:hint="eastAsia"/>
                <w:shd w:val="clear" w:color="auto" w:fill="FFFFFF"/>
              </w:rPr>
              <w:t>赵女士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 xml:space="preserve"> 0374-6098899</w:t>
            </w:r>
          </w:p>
        </w:tc>
      </w:tr>
      <w:tr w:rsidR="00D75E74">
        <w:trPr>
          <w:trHeight w:val="9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投标人资格</w:t>
            </w:r>
          </w:p>
        </w:tc>
        <w:tc>
          <w:tcPr>
            <w:tcW w:w="6813" w:type="dxa"/>
            <w:vAlign w:val="center"/>
          </w:tcPr>
          <w:p w:rsidR="00D75E74" w:rsidRDefault="004035B2">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、企业法人营业执照或营业执照。（企业投标提供）</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、事业单位法人证书。（事业单位投标提供）</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、执业许可证。（非企业专业服务机构投标提供）</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、个体工商户营业执照。（个体工商户投标提供）</w:t>
            </w:r>
          </w:p>
          <w:p w:rsidR="00D75E74" w:rsidRDefault="004035B2">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、自然人身份证明。（自然人投标提供）</w:t>
            </w:r>
          </w:p>
          <w:p w:rsidR="00D75E74" w:rsidRDefault="004035B2">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、民办非企业单位登记证书。（民办非企业单位投标提供）</w:t>
            </w:r>
          </w:p>
          <w:p w:rsidR="00D75E74" w:rsidRDefault="004035B2">
            <w:pPr>
              <w:autoSpaceDE w:val="0"/>
              <w:autoSpaceDN w:val="0"/>
              <w:adjustRightInd w:val="0"/>
              <w:spacing w:line="440" w:lineRule="exact"/>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②基本开户银行出具的资信证明；</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75E74" w:rsidRDefault="004035B2">
            <w:pPr>
              <w:spacing w:line="440" w:lineRule="exact"/>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②银行出具的资信证明；</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D75E74" w:rsidRDefault="004035B2">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D75E74" w:rsidRDefault="004035B2">
            <w:pPr>
              <w:autoSpaceDE w:val="0"/>
              <w:autoSpaceDN w:val="0"/>
              <w:adjustRightInd w:val="0"/>
              <w:spacing w:line="440" w:lineRule="exact"/>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D75E74" w:rsidRDefault="004035B2">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D75E74" w:rsidRDefault="004035B2">
            <w:pPr>
              <w:autoSpaceDE w:val="0"/>
              <w:autoSpaceDN w:val="0"/>
              <w:adjustRightInd w:val="0"/>
              <w:spacing w:line="440" w:lineRule="exact"/>
              <w:jc w:val="left"/>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、相关设备的购置发票、专业技术人员职称证书、用工合同等；</w:t>
            </w:r>
          </w:p>
          <w:p w:rsidR="00D75E74" w:rsidRDefault="004035B2">
            <w:pPr>
              <w:spacing w:line="440" w:lineRule="exact"/>
              <w:rPr>
                <w:rFonts w:asciiTheme="minorEastAsia" w:hAnsiTheme="minorEastAsia"/>
                <w:bCs/>
                <w:szCs w:val="21"/>
              </w:rPr>
            </w:pPr>
            <w:r>
              <w:rPr>
                <w:rFonts w:asciiTheme="minorEastAsia" w:hAnsiTheme="minorEastAsia" w:hint="eastAsia"/>
                <w:bCs/>
                <w:szCs w:val="21"/>
              </w:rPr>
              <w:t>2</w:t>
            </w:r>
            <w:r>
              <w:rPr>
                <w:rFonts w:asciiTheme="minorEastAsia" w:hAnsiTheme="minorEastAsia" w:hint="eastAsia"/>
                <w:bCs/>
                <w:szCs w:val="21"/>
              </w:rPr>
              <w:t>、投标人具备履行合同所必须的设备和专业技术能力承诺函或声明（承诺函或声明格式自拟）。</w:t>
            </w:r>
          </w:p>
          <w:p w:rsidR="00D75E74" w:rsidRDefault="004035B2">
            <w:pPr>
              <w:autoSpaceDE w:val="0"/>
              <w:autoSpaceDN w:val="0"/>
              <w:adjustRightInd w:val="0"/>
              <w:spacing w:line="440" w:lineRule="exact"/>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其中之一即可。</w:t>
            </w:r>
          </w:p>
          <w:p w:rsidR="00D75E74" w:rsidRDefault="004035B2">
            <w:pPr>
              <w:autoSpaceDE w:val="0"/>
              <w:autoSpaceDN w:val="0"/>
              <w:adjustRightInd w:val="0"/>
              <w:spacing w:line="440" w:lineRule="exact"/>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D75E74" w:rsidRDefault="004035B2">
            <w:pPr>
              <w:autoSpaceDE w:val="0"/>
              <w:autoSpaceDN w:val="0"/>
              <w:spacing w:line="440" w:lineRule="exact"/>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w:t>
            </w:r>
          </w:p>
          <w:p w:rsidR="00D75E74" w:rsidRDefault="004035B2">
            <w:pPr>
              <w:autoSpaceDE w:val="0"/>
              <w:autoSpaceDN w:val="0"/>
              <w:spacing w:line="440" w:lineRule="exact"/>
              <w:contextualSpacing/>
              <w:jc w:val="left"/>
              <w:rPr>
                <w:rFonts w:asciiTheme="minorEastAsia" w:hAnsiTheme="minorEastAsia" w:cs="宋体"/>
                <w:bCs/>
                <w:szCs w:val="21"/>
                <w:lang w:val="zh-CN"/>
              </w:rPr>
            </w:pPr>
            <w:r>
              <w:rPr>
                <w:rFonts w:asciiTheme="minorEastAsia" w:hAnsiTheme="minorEastAsia" w:cs="宋体"/>
                <w:bCs/>
                <w:szCs w:val="21"/>
                <w:lang w:val="zh-CN"/>
              </w:rPr>
              <w:t>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重大违法记录，是指投标人因违法经营受到刑事处罚或者责令停产停业、吊销许可证或者执照、较大数额罚款等行政处罚。</w:t>
            </w:r>
          </w:p>
          <w:p w:rsidR="00D75E74" w:rsidRDefault="004035B2">
            <w:pPr>
              <w:autoSpaceDE w:val="0"/>
              <w:autoSpaceDN w:val="0"/>
              <w:spacing w:line="440" w:lineRule="exact"/>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szCs w:val="21"/>
                <w:shd w:val="clear" w:color="auto" w:fill="FFFFFF"/>
              </w:rPr>
              <w:t>未被列入</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信用中国</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网站</w:t>
            </w:r>
            <w:r>
              <w:rPr>
                <w:rFonts w:asciiTheme="minorEastAsia" w:hAnsiTheme="minorEastAsia" w:cs="仿宋_GB2312"/>
                <w:b/>
                <w:szCs w:val="21"/>
                <w:shd w:val="clear" w:color="auto" w:fill="FFFFFF"/>
              </w:rPr>
              <w:t>(www.creditchina.gov.cn)</w:t>
            </w:r>
            <w:r>
              <w:rPr>
                <w:rFonts w:asciiTheme="minorEastAsia" w:hAnsiTheme="minorEastAsia" w:cs="仿宋_GB2312"/>
                <w:b/>
                <w:szCs w:val="21"/>
                <w:shd w:val="clear" w:color="auto" w:fill="FFFFFF"/>
              </w:rPr>
              <w:t>失信被执行人、重大税收违法案件当事人名单的投标人；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w:t>
            </w:r>
            <w:r>
              <w:rPr>
                <w:rFonts w:asciiTheme="minorEastAsia" w:hAnsiTheme="minorEastAsia" w:cs="仿宋_GB2312"/>
                <w:b/>
                <w:szCs w:val="21"/>
                <w:shd w:val="clear" w:color="auto" w:fill="FFFFFF"/>
              </w:rPr>
              <w:t>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“中国社会组织公共服务平台”网站（</w:t>
            </w:r>
            <w:r>
              <w:rPr>
                <w:rFonts w:asciiTheme="minorEastAsia" w:hAnsiTheme="minorEastAsia" w:cs="仿宋_GB2312"/>
                <w:b/>
                <w:szCs w:val="21"/>
                <w:shd w:val="clear" w:color="auto" w:fill="FFFFFF"/>
              </w:rPr>
              <w:t>www.chinanpo.gov.cn</w:t>
            </w:r>
            <w:r>
              <w:rPr>
                <w:rFonts w:asciiTheme="minorEastAsia" w:hAnsiTheme="minorEastAsia" w:cs="仿宋_GB2312" w:hint="eastAsia"/>
                <w:b/>
                <w:szCs w:val="21"/>
                <w:shd w:val="clear" w:color="auto" w:fill="FFFFFF"/>
              </w:rPr>
              <w:t>）严重违法失信社会组织名单的投标人（</w:t>
            </w:r>
            <w:r>
              <w:rPr>
                <w:rFonts w:asciiTheme="minorEastAsia" w:hAnsiTheme="minorEastAsia" w:cs="宋体" w:hint="eastAsia"/>
                <w:kern w:val="0"/>
                <w:szCs w:val="21"/>
              </w:rPr>
              <w:t>联合体形式投标的，联合体成员存在不良信用记录，视同联合体存在不良信用记录）。</w:t>
            </w:r>
          </w:p>
          <w:p w:rsidR="00D75E74" w:rsidRDefault="004035B2">
            <w:pPr>
              <w:spacing w:line="440" w:lineRule="exact"/>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D75E74" w:rsidRDefault="004035B2">
            <w:pPr>
              <w:spacing w:line="440" w:lineRule="exact"/>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D75E74" w:rsidRDefault="004035B2">
            <w:pPr>
              <w:spacing w:line="440" w:lineRule="exact"/>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D75E74" w:rsidRDefault="004035B2">
            <w:pPr>
              <w:spacing w:line="440" w:lineRule="exact"/>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D75E74" w:rsidRDefault="004035B2">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D75E74" w:rsidRDefault="004035B2">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、信用信息查询记录和证据留存具体方式：经采购人确认的查询结果网页截图作</w:t>
            </w:r>
            <w:r>
              <w:rPr>
                <w:rFonts w:asciiTheme="minorEastAsia" w:hAnsiTheme="minorEastAsia" w:cs="宋体" w:hint="eastAsia"/>
                <w:kern w:val="0"/>
                <w:szCs w:val="21"/>
              </w:rPr>
              <w:t>为查询记录和证据，与其他采购文件一并保存；</w:t>
            </w:r>
          </w:p>
          <w:p w:rsidR="00D75E74" w:rsidRDefault="004035B2">
            <w:pPr>
              <w:autoSpaceDE w:val="0"/>
              <w:autoSpaceDN w:val="0"/>
              <w:spacing w:line="440" w:lineRule="exact"/>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、信用信息的使用原则：经采购人认定的被列入失信被执行人、重大税收违法案件当事人名单、严重违法失信社会组织名单的投标人，将拒绝其参与本次政府采购活动。</w:t>
            </w:r>
          </w:p>
          <w:p w:rsidR="00D75E74" w:rsidRDefault="004035B2">
            <w:pPr>
              <w:autoSpaceDE w:val="0"/>
              <w:autoSpaceDN w:val="0"/>
              <w:spacing w:line="440" w:lineRule="exact"/>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联合体投标</w:t>
            </w:r>
          </w:p>
        </w:tc>
        <w:tc>
          <w:tcPr>
            <w:tcW w:w="6813" w:type="dxa"/>
            <w:vAlign w:val="center"/>
          </w:tcPr>
          <w:p w:rsidR="00D75E74" w:rsidRDefault="004035B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75E74">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D75E74">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最高限价</w:t>
            </w:r>
          </w:p>
        </w:tc>
        <w:tc>
          <w:tcPr>
            <w:tcW w:w="6813" w:type="dxa"/>
            <w:vAlign w:val="center"/>
          </w:tcPr>
          <w:p w:rsidR="00D75E74" w:rsidRDefault="004035B2">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rPr>
              <w:t>人民币</w:t>
            </w:r>
            <w:r>
              <w:rPr>
                <w:rFonts w:asciiTheme="minorEastAsia" w:hAnsiTheme="minorEastAsia" w:cs="宋体" w:hint="eastAsia"/>
                <w:bCs/>
                <w:szCs w:val="21"/>
              </w:rPr>
              <w:t>2300896.00</w:t>
            </w:r>
            <w:r>
              <w:rPr>
                <w:rFonts w:asciiTheme="minorEastAsia" w:hAnsiTheme="minorEastAsia" w:cs="宋体" w:hint="eastAsia"/>
                <w:bCs/>
                <w:szCs w:val="21"/>
              </w:rPr>
              <w:t>元</w:t>
            </w:r>
            <w:r>
              <w:rPr>
                <w:rFonts w:asciiTheme="minorEastAsia" w:hAnsiTheme="minorEastAsia" w:cs="宋体" w:hint="eastAsia"/>
                <w:bCs/>
                <w:szCs w:val="21"/>
                <w:lang w:val="zh-CN"/>
              </w:rPr>
              <w:t>，超出预算金额的响应无效</w:t>
            </w:r>
          </w:p>
        </w:tc>
      </w:tr>
      <w:tr w:rsidR="00D75E74">
        <w:trPr>
          <w:trHeight w:val="907"/>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D75E74" w:rsidRDefault="00D75E74">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不组织</w:t>
            </w:r>
          </w:p>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D75E74">
        <w:trPr>
          <w:trHeight w:val="907"/>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D75E74" w:rsidRDefault="00D75E74">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不召开</w:t>
            </w:r>
          </w:p>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D75E74" w:rsidRDefault="00D75E74">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不允许</w:t>
            </w:r>
            <w:r w:rsidR="004035B2">
              <w:rPr>
                <w:rFonts w:asciiTheme="minorEastAsia" w:hAnsiTheme="minorEastAsia" w:cs="宋体" w:hint="eastAsia"/>
                <w:bCs/>
                <w:szCs w:val="21"/>
                <w:lang w:val="zh-CN"/>
              </w:rPr>
              <w:t xml:space="preserve">    </w:t>
            </w:r>
            <w:r w:rsidR="004035B2">
              <w:rPr>
                <w:rFonts w:asciiTheme="minorEastAsia" w:hAnsiTheme="minorEastAsia" w:cs="宋体" w:hint="eastAsia"/>
                <w:b/>
                <w:bCs/>
                <w:szCs w:val="21"/>
                <w:lang w:val="zh-CN"/>
              </w:rPr>
              <w:t>□</w:t>
            </w:r>
            <w:r w:rsidR="004035B2">
              <w:rPr>
                <w:rFonts w:asciiTheme="minorEastAsia" w:hAnsiTheme="minorEastAsia" w:hint="eastAsia"/>
                <w:szCs w:val="21"/>
              </w:rPr>
              <w:t>允许</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投标有效期</w:t>
            </w:r>
          </w:p>
        </w:tc>
        <w:tc>
          <w:tcPr>
            <w:tcW w:w="6813" w:type="dxa"/>
            <w:vAlign w:val="center"/>
          </w:tcPr>
          <w:p w:rsidR="00D75E74" w:rsidRDefault="004035B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D75E74" w:rsidRDefault="004035B2">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D75E74" w:rsidRDefault="004035B2">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D75E74" w:rsidRDefault="00D75E7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不允许</w:t>
            </w:r>
            <w:r w:rsidR="004035B2">
              <w:rPr>
                <w:rFonts w:asciiTheme="minorEastAsia" w:hAnsiTheme="minorEastAsia" w:cs="宋体" w:hint="eastAsia"/>
                <w:bCs/>
                <w:szCs w:val="21"/>
                <w:lang w:val="zh-CN"/>
              </w:rPr>
              <w:t xml:space="preserve">   </w:t>
            </w:r>
            <w:r w:rsidR="004035B2">
              <w:rPr>
                <w:rFonts w:asciiTheme="minorEastAsia" w:hAnsiTheme="minorEastAsia" w:cs="宋体" w:hint="eastAsia"/>
                <w:b/>
                <w:bCs/>
                <w:szCs w:val="21"/>
                <w:lang w:val="zh-CN"/>
              </w:rPr>
              <w:t>□</w:t>
            </w:r>
            <w:r w:rsidR="004035B2">
              <w:rPr>
                <w:rFonts w:asciiTheme="minorEastAsia" w:hAnsiTheme="minorEastAsia" w:cs="仿宋_GB2312" w:hint="eastAsia"/>
                <w:szCs w:val="21"/>
              </w:rPr>
              <w:t>允许</w:t>
            </w:r>
          </w:p>
        </w:tc>
      </w:tr>
      <w:tr w:rsidR="00D75E74">
        <w:trPr>
          <w:trHeight w:val="9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D75E74" w:rsidRDefault="004035B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w:t>
            </w:r>
            <w:r>
              <w:rPr>
                <w:rFonts w:asciiTheme="minorEastAsia" w:hAnsiTheme="minorEastAsia" w:cs="宋体" w:hint="eastAsia"/>
                <w:bCs/>
                <w:szCs w:val="21"/>
              </w:rPr>
              <w:t>20</w:t>
            </w:r>
            <w:r>
              <w:rPr>
                <w:rFonts w:asciiTheme="minorEastAsia" w:hAnsiTheme="minorEastAsia" w:cs="宋体" w:hint="eastAsia"/>
                <w:bCs/>
                <w:szCs w:val="21"/>
                <w:lang w:val="zh-CN"/>
              </w:rPr>
              <w:t>年</w:t>
            </w:r>
            <w:r>
              <w:rPr>
                <w:rFonts w:asciiTheme="minorEastAsia" w:hAnsiTheme="minorEastAsia" w:cs="宋体" w:hint="eastAsia"/>
                <w:bCs/>
                <w:szCs w:val="21"/>
              </w:rPr>
              <w:t>1</w:t>
            </w:r>
            <w:r>
              <w:rPr>
                <w:rFonts w:asciiTheme="minorEastAsia" w:hAnsiTheme="minorEastAsia" w:cs="宋体" w:hint="eastAsia"/>
                <w:bCs/>
                <w:szCs w:val="21"/>
                <w:lang w:val="zh-CN"/>
              </w:rPr>
              <w:t>月</w:t>
            </w:r>
            <w:r>
              <w:rPr>
                <w:rFonts w:asciiTheme="minorEastAsia" w:hAnsiTheme="minorEastAsia" w:cs="宋体" w:hint="eastAsia"/>
                <w:bCs/>
                <w:szCs w:val="21"/>
              </w:rPr>
              <w:t>14</w:t>
            </w:r>
            <w:r>
              <w:rPr>
                <w:rFonts w:asciiTheme="minorEastAsia" w:hAnsiTheme="minorEastAsia" w:cs="宋体" w:hint="eastAsia"/>
                <w:bCs/>
                <w:szCs w:val="21"/>
                <w:lang w:val="zh-CN"/>
              </w:rPr>
              <w:t>日</w:t>
            </w:r>
            <w:r>
              <w:rPr>
                <w:rFonts w:asciiTheme="minorEastAsia" w:hAnsiTheme="minorEastAsia" w:cs="宋体" w:hint="eastAsia"/>
                <w:bCs/>
                <w:szCs w:val="21"/>
              </w:rPr>
              <w:t>8</w:t>
            </w:r>
            <w:r>
              <w:rPr>
                <w:rFonts w:asciiTheme="minorEastAsia" w:hAnsiTheme="minorEastAsia" w:cs="宋体" w:hint="eastAsia"/>
                <w:bCs/>
                <w:szCs w:val="21"/>
                <w:lang w:val="zh-CN"/>
              </w:rPr>
              <w:t>时</w:t>
            </w:r>
            <w:r>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r>
              <w:rPr>
                <w:rFonts w:asciiTheme="minorEastAsia" w:hAnsiTheme="minorEastAsia" w:cs="宋体" w:hint="eastAsia"/>
                <w:szCs w:val="21"/>
                <w:lang w:val="zh-CN"/>
              </w:rPr>
              <w:t>开标</w:t>
            </w:r>
            <w:r>
              <w:rPr>
                <w:rFonts w:asciiTheme="minorEastAsia" w:hAnsiTheme="minorEastAsia" w:cs="宋体" w:hint="eastAsia"/>
                <w:szCs w:val="21"/>
                <w:lang w:val="zh-CN"/>
              </w:rPr>
              <w:t>一</w:t>
            </w:r>
            <w:r>
              <w:rPr>
                <w:rFonts w:asciiTheme="minorEastAsia" w:hAnsiTheme="minorEastAsia" w:cs="宋体" w:hint="eastAsia"/>
                <w:szCs w:val="21"/>
                <w:lang w:val="zh-CN"/>
              </w:rPr>
              <w:t>室（龙兴</w:t>
            </w:r>
            <w:r>
              <w:rPr>
                <w:rFonts w:asciiTheme="minorEastAsia" w:hAnsiTheme="minorEastAsia" w:cs="宋体"/>
                <w:bCs/>
                <w:szCs w:val="21"/>
                <w:lang w:val="zh-CN"/>
              </w:rPr>
              <w:t>路与竹林路交汇处</w:t>
            </w:r>
            <w:r>
              <w:rPr>
                <w:rFonts w:asciiTheme="minorEastAsia" w:hAnsiTheme="minorEastAsia" w:cs="宋体" w:hint="eastAsia"/>
                <w:bCs/>
                <w:szCs w:val="21"/>
                <w:lang w:val="zh-CN"/>
              </w:rPr>
              <w:t>创业服务中心</w:t>
            </w:r>
            <w:r>
              <w:rPr>
                <w:rFonts w:asciiTheme="minorEastAsia" w:hAnsiTheme="minorEastAsia" w:cs="宋体" w:hint="eastAsia"/>
                <w:bCs/>
                <w:szCs w:val="21"/>
                <w:lang w:val="zh-CN"/>
              </w:rPr>
              <w:t>C</w:t>
            </w:r>
            <w:r>
              <w:rPr>
                <w:rFonts w:asciiTheme="minorEastAsia" w:hAnsiTheme="minorEastAsia" w:cs="宋体" w:hint="eastAsia"/>
                <w:bCs/>
                <w:szCs w:val="21"/>
                <w:lang w:val="zh-CN"/>
              </w:rPr>
              <w:t>座）</w:t>
            </w:r>
          </w:p>
        </w:tc>
      </w:tr>
      <w:tr w:rsidR="00D75E74">
        <w:trPr>
          <w:trHeight w:val="504"/>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D75E74" w:rsidRDefault="004035B2">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本项目不收取。投标人应提供投标承诺函。</w:t>
            </w:r>
          </w:p>
        </w:tc>
      </w:tr>
      <w:tr w:rsidR="00D75E74">
        <w:trPr>
          <w:trHeight w:val="156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D75E74" w:rsidRDefault="004035B2">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Pr>
                <w:rFonts w:asciiTheme="minorEastAsia" w:hAnsiTheme="minorEastAsia" w:cs="宋体" w:hint="eastAsia"/>
                <w:szCs w:val="21"/>
              </w:rPr>
              <w:t>.</w:t>
            </w:r>
            <w:r>
              <w:rPr>
                <w:rFonts w:asciiTheme="minorEastAsia" w:hAnsiTheme="minorEastAsia" w:cs="宋体" w:hint="eastAsia"/>
                <w:szCs w:val="21"/>
              </w:rPr>
              <w:t>许昌市）》</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w:t>
            </w:r>
            <w:r>
              <w:rPr>
                <w:rFonts w:asciiTheme="minorEastAsia" w:hAnsiTheme="minorEastAsia" w:cs="宋体" w:hint="eastAsia"/>
                <w:bCs/>
                <w:szCs w:val="21"/>
                <w:lang w:val="zh-CN"/>
              </w:rPr>
              <w:t>15</w:t>
            </w:r>
            <w:r>
              <w:rPr>
                <w:rFonts w:asciiTheme="minorEastAsia" w:hAnsiTheme="minorEastAsia" w:cs="宋体" w:hint="eastAsia"/>
                <w:bCs/>
                <w:szCs w:val="21"/>
                <w:lang w:val="zh-CN"/>
              </w:rPr>
              <w:t>日前（</w:t>
            </w:r>
            <w:r>
              <w:rPr>
                <w:rFonts w:asciiTheme="minorEastAsia" w:hAnsiTheme="minorEastAsia" w:cs="仿宋_GB2312" w:hint="eastAsia"/>
                <w:szCs w:val="21"/>
                <w:lang w:val="zh-CN"/>
              </w:rPr>
              <w:t>澄清内容可能影响投标文件编制的）</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D75E74" w:rsidRDefault="00D75E74">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4035B2">
              <w:rPr>
                <w:rFonts w:ascii="新宋体" w:eastAsia="新宋体" w:hAnsi="新宋体" w:hint="eastAsia"/>
                <w:b/>
                <w:szCs w:val="21"/>
              </w:rPr>
              <w:instrText>eq \o\ac(</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Pr>
                <w:rFonts w:ascii="新宋体" w:eastAsia="新宋体" w:hAnsi="新宋体"/>
                <w:b/>
                <w:szCs w:val="21"/>
              </w:rPr>
              <w:fldChar w:fldCharType="end"/>
            </w:r>
            <w:r w:rsidR="004035B2">
              <w:rPr>
                <w:rFonts w:ascii="新宋体" w:eastAsia="新宋体" w:hAnsi="新宋体" w:hint="eastAsia"/>
                <w:szCs w:val="21"/>
              </w:rPr>
              <w:t>电子投标文件：成功上传至《全国公共资源交易平台（河南省</w:t>
            </w:r>
            <w:r w:rsidR="004035B2">
              <w:rPr>
                <w:rFonts w:ascii="新宋体" w:eastAsia="新宋体" w:hAnsi="新宋体" w:hint="eastAsia"/>
                <w:szCs w:val="21"/>
              </w:rPr>
              <w:t>.</w:t>
            </w:r>
            <w:r w:rsidR="004035B2">
              <w:rPr>
                <w:rFonts w:ascii="新宋体" w:eastAsia="新宋体" w:hAnsi="新宋体" w:hint="eastAsia"/>
                <w:szCs w:val="21"/>
              </w:rPr>
              <w:t>许昌市）》公共资源交易系统加密电子投标文件</w:t>
            </w:r>
            <w:r w:rsidR="004035B2">
              <w:rPr>
                <w:rFonts w:ascii="新宋体" w:eastAsia="新宋体" w:hAnsi="新宋体" w:hint="eastAsia"/>
                <w:szCs w:val="21"/>
              </w:rPr>
              <w:t>1</w:t>
            </w:r>
            <w:r w:rsidR="004035B2">
              <w:rPr>
                <w:rFonts w:ascii="新宋体" w:eastAsia="新宋体" w:hAnsi="新宋体" w:hint="eastAsia"/>
                <w:szCs w:val="21"/>
              </w:rPr>
              <w:t>份</w:t>
            </w:r>
            <w:r w:rsidR="004035B2">
              <w:rPr>
                <w:rFonts w:hAnsi="宋体" w:cs="宋体" w:hint="eastAsia"/>
                <w:szCs w:val="21"/>
                <w:lang w:val="zh-CN"/>
              </w:rPr>
              <w:t>（文件格式为：</w:t>
            </w:r>
            <w:r w:rsidR="004035B2">
              <w:rPr>
                <w:rFonts w:hAnsi="宋体" w:cs="宋体" w:hint="eastAsia"/>
                <w:szCs w:val="21"/>
                <w:lang w:val="zh-CN"/>
              </w:rPr>
              <w:t xml:space="preserve"> XXX</w:t>
            </w:r>
            <w:r w:rsidR="004035B2">
              <w:rPr>
                <w:rFonts w:hAnsi="宋体" w:cs="宋体" w:hint="eastAsia"/>
                <w:szCs w:val="21"/>
                <w:lang w:val="zh-CN"/>
              </w:rPr>
              <w:t>公司</w:t>
            </w:r>
            <w:r w:rsidR="004035B2">
              <w:rPr>
                <w:rFonts w:hAnsi="宋体" w:cs="宋体" w:hint="eastAsia"/>
                <w:szCs w:val="21"/>
                <w:lang w:val="zh-CN"/>
              </w:rPr>
              <w:t>XXX</w:t>
            </w:r>
            <w:r w:rsidR="004035B2">
              <w:rPr>
                <w:rFonts w:hAnsi="宋体" w:cs="宋体" w:hint="eastAsia"/>
                <w:szCs w:val="21"/>
                <w:lang w:val="zh-CN"/>
              </w:rPr>
              <w:t>项目编号</w:t>
            </w:r>
            <w:r w:rsidR="004035B2">
              <w:rPr>
                <w:rFonts w:hAnsi="宋体" w:cs="宋体" w:hint="eastAsia"/>
                <w:szCs w:val="21"/>
                <w:lang w:val="zh-CN"/>
              </w:rPr>
              <w:t>.file</w:t>
            </w:r>
            <w:r w:rsidR="004035B2">
              <w:rPr>
                <w:rFonts w:hAnsi="宋体" w:cs="宋体" w:hint="eastAsia"/>
                <w:szCs w:val="21"/>
                <w:lang w:val="zh-CN"/>
              </w:rPr>
              <w:t>）。</w:t>
            </w:r>
            <w:r w:rsidR="004035B2">
              <w:rPr>
                <w:rFonts w:ascii="新宋体" w:eastAsia="新宋体" w:hAnsi="新宋体" w:hint="eastAsia"/>
                <w:szCs w:val="21"/>
              </w:rPr>
              <w:t>使用电子介质存储的备份文件</w:t>
            </w:r>
            <w:r w:rsidR="004035B2">
              <w:rPr>
                <w:rFonts w:ascii="新宋体" w:eastAsia="新宋体" w:hAnsi="新宋体" w:hint="eastAsia"/>
                <w:szCs w:val="21"/>
              </w:rPr>
              <w:t>1</w:t>
            </w:r>
            <w:r w:rsidR="004035B2">
              <w:rPr>
                <w:rFonts w:ascii="新宋体" w:eastAsia="新宋体" w:hAnsi="新宋体" w:hint="eastAsia"/>
                <w:szCs w:val="21"/>
              </w:rPr>
              <w:t>份（文件格式为：名称为“备份”的文件夹）。</w:t>
            </w:r>
          </w:p>
          <w:p w:rsidR="00D75E74" w:rsidRDefault="00D75E7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4035B2">
              <w:rPr>
                <w:rFonts w:ascii="新宋体" w:eastAsia="新宋体" w:hAnsi="新宋体" w:hint="eastAsia"/>
                <w:b/>
                <w:szCs w:val="21"/>
              </w:rPr>
              <w:instrText>eq \o\ac(</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Pr>
                <w:rFonts w:ascii="新宋体" w:eastAsia="新宋体" w:hAnsi="新宋体"/>
                <w:b/>
                <w:szCs w:val="21"/>
              </w:rPr>
              <w:fldChar w:fldCharType="end"/>
            </w:r>
            <w:r w:rsidR="004035B2">
              <w:rPr>
                <w:rFonts w:ascii="新宋体" w:eastAsia="新宋体" w:hAnsi="新宋体" w:hint="eastAsia"/>
                <w:szCs w:val="21"/>
              </w:rPr>
              <w:t>纸质投标文件：</w:t>
            </w:r>
            <w:r w:rsidR="004035B2">
              <w:rPr>
                <w:rFonts w:asciiTheme="minorEastAsia" w:hAnsiTheme="minorEastAsia" w:cs="仿宋_GB2312" w:hint="eastAsia"/>
                <w:szCs w:val="21"/>
              </w:rPr>
              <w:t>正本</w:t>
            </w:r>
            <w:r w:rsidR="004035B2">
              <w:rPr>
                <w:rFonts w:asciiTheme="minorEastAsia" w:hAnsiTheme="minorEastAsia" w:cs="仿宋_GB2312" w:hint="eastAsia"/>
                <w:b/>
                <w:szCs w:val="21"/>
              </w:rPr>
              <w:t>一</w:t>
            </w:r>
            <w:r w:rsidR="004035B2">
              <w:rPr>
                <w:rFonts w:asciiTheme="minorEastAsia" w:hAnsiTheme="minorEastAsia" w:cs="仿宋_GB2312" w:hint="eastAsia"/>
                <w:szCs w:val="21"/>
              </w:rPr>
              <w:t>份，副本一份。使用</w:t>
            </w:r>
            <w:r w:rsidR="004035B2">
              <w:rPr>
                <w:rFonts w:ascii="新宋体" w:eastAsia="新宋体" w:hAnsi="新宋体" w:hint="eastAsia"/>
                <w:szCs w:val="21"/>
              </w:rPr>
              <w:t>格式为“投标文件（供打印）</w:t>
            </w:r>
            <w:r w:rsidR="004035B2">
              <w:rPr>
                <w:rFonts w:ascii="新宋体" w:eastAsia="新宋体" w:hAnsi="新宋体" w:hint="eastAsia"/>
                <w:szCs w:val="21"/>
              </w:rPr>
              <w:t>.PDF</w:t>
            </w:r>
            <w:r w:rsidR="004035B2">
              <w:rPr>
                <w:rFonts w:ascii="新宋体" w:eastAsia="新宋体" w:hAnsi="新宋体" w:hint="eastAsia"/>
                <w:szCs w:val="21"/>
              </w:rPr>
              <w:t>”的文件</w:t>
            </w:r>
          </w:p>
          <w:p w:rsidR="00D75E74" w:rsidRDefault="004035B2">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D75E74" w:rsidRDefault="004035B2">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D75E74" w:rsidRDefault="00D75E7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4035B2">
              <w:rPr>
                <w:rFonts w:ascii="新宋体" w:eastAsia="新宋体" w:hAnsi="新宋体" w:hint="eastAsia"/>
                <w:b/>
                <w:szCs w:val="21"/>
              </w:rPr>
              <w:instrText>eq \o\ac(</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Pr>
                <w:rFonts w:ascii="新宋体" w:eastAsia="新宋体" w:hAnsi="新宋体"/>
                <w:b/>
                <w:szCs w:val="21"/>
              </w:rPr>
              <w:fldChar w:fldCharType="end"/>
            </w:r>
            <w:r w:rsidR="004035B2">
              <w:rPr>
                <w:rFonts w:ascii="新宋体" w:eastAsia="新宋体" w:hAnsi="新宋体" w:hint="eastAsia"/>
                <w:szCs w:val="21"/>
              </w:rPr>
              <w:t>电子投标文件：按招标文件要求加盖投标人电子印章和法人电子印章。</w:t>
            </w:r>
          </w:p>
          <w:p w:rsidR="00D75E74" w:rsidRDefault="00D75E7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4035B2">
              <w:rPr>
                <w:rFonts w:ascii="新宋体" w:eastAsia="新宋体" w:hAnsi="新宋体" w:hint="eastAsia"/>
                <w:b/>
                <w:szCs w:val="21"/>
              </w:rPr>
              <w:instrText>eq \o\ac(</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Pr>
                <w:rFonts w:ascii="新宋体" w:eastAsia="新宋体" w:hAnsi="新宋体"/>
                <w:b/>
                <w:szCs w:val="21"/>
              </w:rPr>
              <w:fldChar w:fldCharType="end"/>
            </w:r>
            <w:r w:rsidR="004035B2">
              <w:rPr>
                <w:rFonts w:ascii="新宋体" w:eastAsia="新宋体" w:hAnsi="新宋体" w:hint="eastAsia"/>
                <w:szCs w:val="21"/>
              </w:rPr>
              <w:t>纸质投标文件：投标文件封面加盖投标人公章（投标文件是指投标人电子投标文件制作完成后生成的后缀名为</w:t>
            </w:r>
            <w:r w:rsidR="004035B2">
              <w:rPr>
                <w:rFonts w:hAnsi="宋体" w:hint="eastAsia"/>
                <w:szCs w:val="21"/>
              </w:rPr>
              <w:t>“</w:t>
            </w:r>
            <w:r w:rsidR="004035B2">
              <w:rPr>
                <w:rFonts w:hAnsi="宋体" w:hint="eastAsia"/>
                <w:szCs w:val="21"/>
              </w:rPr>
              <w:t>.PDF</w:t>
            </w:r>
            <w:r w:rsidR="004035B2">
              <w:rPr>
                <w:rFonts w:hAnsi="宋体" w:hint="eastAsia"/>
                <w:szCs w:val="21"/>
              </w:rPr>
              <w:t>”的文件</w:t>
            </w:r>
            <w:r w:rsidR="004035B2">
              <w:rPr>
                <w:rFonts w:ascii="新宋体" w:eastAsia="新宋体" w:hAnsi="新宋体" w:hint="eastAsia"/>
                <w:szCs w:val="21"/>
              </w:rPr>
              <w:t>打印的纸质投标文件）。</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D75E74" w:rsidRDefault="00D75E7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4035B2">
              <w:rPr>
                <w:rFonts w:ascii="新宋体" w:eastAsia="新宋体" w:hAnsi="新宋体" w:hint="eastAsia"/>
                <w:b/>
                <w:szCs w:val="21"/>
              </w:rPr>
              <w:instrText>eq \o\ac(</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sidR="004035B2">
              <w:rPr>
                <w:rFonts w:ascii="新宋体" w:eastAsia="新宋体" w:hAnsi="新宋体" w:hint="eastAsia"/>
                <w:b/>
                <w:szCs w:val="21"/>
              </w:rPr>
              <w:instrText>)</w:instrText>
            </w:r>
            <w:r>
              <w:rPr>
                <w:rFonts w:ascii="新宋体" w:eastAsia="新宋体" w:hAnsi="新宋体"/>
                <w:b/>
                <w:szCs w:val="21"/>
              </w:rPr>
              <w:fldChar w:fldCharType="end"/>
            </w:r>
            <w:r w:rsidR="004035B2">
              <w:rPr>
                <w:rFonts w:asciiTheme="minorEastAsia" w:hAnsiTheme="minorEastAsia" w:cs="仿宋_GB2312" w:hint="eastAsia"/>
                <w:szCs w:val="21"/>
                <w:lang w:val="zh-CN"/>
              </w:rPr>
              <w:t>由采购人代表和评审专家组成，共</w:t>
            </w:r>
            <w:r w:rsidR="004035B2">
              <w:rPr>
                <w:rFonts w:asciiTheme="minorEastAsia" w:hAnsiTheme="minorEastAsia" w:cs="仿宋_GB2312" w:hint="eastAsia"/>
                <w:szCs w:val="21"/>
              </w:rPr>
              <w:t>5</w:t>
            </w:r>
            <w:r w:rsidR="004035B2">
              <w:rPr>
                <w:rFonts w:asciiTheme="minorEastAsia" w:hAnsiTheme="minorEastAsia" w:cs="仿宋_GB2312" w:hint="eastAsia"/>
                <w:szCs w:val="21"/>
              </w:rPr>
              <w:t>人</w:t>
            </w:r>
            <w:r w:rsidR="004035B2">
              <w:rPr>
                <w:rFonts w:asciiTheme="minorEastAsia" w:hAnsiTheme="minorEastAsia" w:cs="仿宋_GB2312" w:hint="eastAsia"/>
                <w:szCs w:val="21"/>
                <w:lang w:val="zh-CN"/>
              </w:rPr>
              <w:t>，其中评审专家的人数不少于评标委员会成员总数的三分之二。评审专家从政府采购评审专家库中随机抽取。</w:t>
            </w:r>
          </w:p>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D75E74" w:rsidRDefault="00D75E7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综合评分法</w:t>
            </w:r>
            <w:r w:rsidR="004035B2">
              <w:rPr>
                <w:rFonts w:asciiTheme="minorEastAsia" w:hAnsiTheme="minorEastAsia" w:cs="宋体" w:hint="eastAsia"/>
                <w:b/>
                <w:bCs/>
                <w:szCs w:val="21"/>
                <w:lang w:val="zh-CN"/>
              </w:rPr>
              <w:t>□</w:t>
            </w:r>
            <w:r w:rsidR="004035B2">
              <w:rPr>
                <w:rFonts w:asciiTheme="minorEastAsia" w:hAnsiTheme="minorEastAsia" w:cs="仿宋_GB2312" w:hint="eastAsia"/>
                <w:szCs w:val="21"/>
                <w:lang w:val="zh-CN"/>
              </w:rPr>
              <w:t>最低评标价法</w:t>
            </w:r>
          </w:p>
        </w:tc>
      </w:tr>
      <w:tr w:rsidR="00D75E74">
        <w:trPr>
          <w:trHeight w:val="1587"/>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D75E74" w:rsidRDefault="00D75E74">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fldChar w:fldCharType="begin"/>
            </w:r>
            <w:r w:rsidR="004035B2">
              <w:rPr>
                <w:rFonts w:asciiTheme="minorEastAsia" w:hAnsiTheme="minorEastAsia" w:cs="仿宋_GB2312" w:hint="eastAsia"/>
                <w:szCs w:val="21"/>
                <w:lang w:val="zh-CN"/>
              </w:rPr>
              <w:instrText xml:space="preserve"> eq \o\ac(</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Pr>
                <w:rFonts w:asciiTheme="minorEastAsia" w:hAnsiTheme="minorEastAsia" w:cs="仿宋_GB2312" w:hint="eastAsia"/>
                <w:szCs w:val="21"/>
                <w:lang w:val="zh-CN"/>
              </w:rPr>
              <w:fldChar w:fldCharType="end"/>
            </w:r>
            <w:r w:rsidR="004035B2">
              <w:rPr>
                <w:rFonts w:asciiTheme="minorEastAsia" w:hAnsiTheme="minorEastAsia" w:cs="仿宋_GB2312" w:hint="eastAsia"/>
                <w:szCs w:val="21"/>
                <w:lang w:val="zh-CN"/>
              </w:rPr>
              <w:t>无要求</w:t>
            </w:r>
          </w:p>
          <w:p w:rsidR="00D75E74" w:rsidRDefault="004035B2">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□要求提交。履约保证金的数额为合同金额的</w:t>
            </w:r>
            <w:r>
              <w:rPr>
                <w:rFonts w:asciiTheme="minorEastAsia" w:hAnsiTheme="minorEastAsia" w:cs="仿宋_GB2312" w:hint="eastAsia"/>
                <w:szCs w:val="21"/>
                <w:lang w:val="zh-CN"/>
              </w:rPr>
              <w:t>10%</w:t>
            </w:r>
            <w:r>
              <w:rPr>
                <w:rFonts w:asciiTheme="minorEastAsia" w:hAnsiTheme="minorEastAsia" w:cs="仿宋_GB2312" w:hint="eastAsia"/>
                <w:szCs w:val="21"/>
                <w:lang w:val="zh-CN"/>
              </w:rPr>
              <w:t>。中标人以支票、汇票、本票或者金融机构、担保机构出具的保函等非现金形式向采购人提交。</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D75E74" w:rsidRDefault="004035B2">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□不收取</w:t>
            </w:r>
          </w:p>
          <w:p w:rsidR="00D75E74" w:rsidRDefault="00D75E74">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fldChar w:fldCharType="begin"/>
            </w:r>
            <w:r w:rsidR="004035B2">
              <w:rPr>
                <w:rFonts w:asciiTheme="minorEastAsia" w:hAnsiTheme="minorEastAsia" w:cs="仿宋_GB2312" w:hint="eastAsia"/>
                <w:szCs w:val="21"/>
                <w:lang w:val="zh-CN"/>
              </w:rPr>
              <w:instrText>eq \o\ac(</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sidR="004035B2">
              <w:rPr>
                <w:rFonts w:asciiTheme="minorEastAsia" w:hAnsiTheme="minorEastAsia" w:cs="仿宋_GB2312" w:hint="eastAsia"/>
                <w:szCs w:val="21"/>
                <w:lang w:val="zh-CN"/>
              </w:rPr>
              <w:instrText>)</w:instrText>
            </w:r>
            <w:r>
              <w:rPr>
                <w:rFonts w:asciiTheme="minorEastAsia" w:hAnsiTheme="minorEastAsia" w:cs="仿宋_GB2312" w:hint="eastAsia"/>
                <w:szCs w:val="21"/>
                <w:lang w:val="zh-CN"/>
              </w:rPr>
              <w:fldChar w:fldCharType="end"/>
            </w:r>
            <w:r w:rsidR="004035B2">
              <w:rPr>
                <w:rFonts w:asciiTheme="minorEastAsia" w:hAnsiTheme="minorEastAsia" w:cs="仿宋_GB2312" w:hint="eastAsia"/>
                <w:szCs w:val="21"/>
                <w:lang w:val="zh-CN"/>
              </w:rPr>
              <w:t>收取中标人。□收取采购人。收取标准</w:t>
            </w:r>
            <w:r w:rsidR="004035B2">
              <w:rPr>
                <w:rFonts w:asciiTheme="minorEastAsia" w:hAnsiTheme="minorEastAsia" w:cs="仿宋_GB2312" w:hint="eastAsia"/>
                <w:szCs w:val="21"/>
                <w:lang w:val="zh-CN"/>
              </w:rPr>
              <w:t>:</w:t>
            </w:r>
            <w:r w:rsidR="004035B2">
              <w:rPr>
                <w:rFonts w:asciiTheme="minorEastAsia" w:hAnsiTheme="minorEastAsia" w:cs="仿宋_GB2312" w:hint="eastAsia"/>
                <w:szCs w:val="21"/>
                <w:lang w:val="zh-CN"/>
              </w:rPr>
              <w:t>中标合同金额的</w:t>
            </w:r>
            <w:r w:rsidR="004035B2">
              <w:rPr>
                <w:rFonts w:asciiTheme="minorEastAsia" w:hAnsiTheme="minorEastAsia" w:cs="仿宋_GB2312" w:hint="eastAsia"/>
                <w:szCs w:val="21"/>
                <w:lang w:val="zh-CN"/>
              </w:rPr>
              <w:t>1.5%</w:t>
            </w:r>
            <w:r w:rsidR="004035B2">
              <w:rPr>
                <w:rFonts w:asciiTheme="minorEastAsia" w:hAnsiTheme="minorEastAsia" w:cs="仿宋_GB2312" w:hint="eastAsia"/>
                <w:szCs w:val="21"/>
                <w:lang w:val="zh-CN"/>
              </w:rPr>
              <w:t>。</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D75E74" w:rsidRDefault="004035B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向代理机构发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送响应报价及分项报价一览表（包含主要成交标的的名称、规格型号、数量、单价、服务要求等）电子文档，并同时电话告知。联系电话：</w:t>
            </w:r>
            <w:r>
              <w:rPr>
                <w:rFonts w:asciiTheme="minorEastAsia" w:hAnsiTheme="minorEastAsia" w:cs="宋体" w:hint="eastAsia"/>
                <w:bCs/>
                <w:szCs w:val="21"/>
              </w:rPr>
              <w:t>0374-6098899</w:t>
            </w:r>
            <w:r>
              <w:rPr>
                <w:rFonts w:asciiTheme="minorEastAsia" w:hAnsiTheme="minorEastAsia" w:cs="宋体" w:hint="eastAsia"/>
                <w:bCs/>
                <w:szCs w:val="21"/>
                <w:lang w:val="zh-CN"/>
              </w:rPr>
              <w:t>；邮箱：</w:t>
            </w:r>
            <w:hyperlink r:id="rId14" w:history="1">
              <w:r>
                <w:rPr>
                  <w:rStyle w:val="af1"/>
                  <w:rFonts w:asciiTheme="minorEastAsia" w:hAnsiTheme="minorEastAsia" w:cs="宋体" w:hint="eastAsia"/>
                  <w:bCs/>
                  <w:color w:val="auto"/>
                </w:rPr>
                <w:t>xczfxm@163.com</w:t>
              </w:r>
              <w:r>
                <w:rPr>
                  <w:rStyle w:val="af1"/>
                  <w:rFonts w:asciiTheme="minorEastAsia" w:hAnsiTheme="minorEastAsia" w:cs="宋体" w:hint="eastAsia"/>
                  <w:bCs/>
                  <w:color w:val="auto"/>
                  <w:lang w:val="zh-CN"/>
                </w:rPr>
                <w:t>。</w:t>
              </w:r>
            </w:hyperlink>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D75E74" w:rsidRDefault="00D75E74">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4035B2">
              <w:rPr>
                <w:rFonts w:asciiTheme="minorEastAsia" w:hAnsiTheme="minorEastAsia" w:cs="宋体" w:hint="eastAsia"/>
                <w:b/>
                <w:kern w:val="0"/>
                <w:szCs w:val="21"/>
                <w:lang w:val="zh-CN"/>
              </w:rPr>
              <w:instrText>eq \o\ac(</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szCs w:val="21"/>
                <w:lang w:val="zh-CN"/>
              </w:rPr>
              <w:instrText>,</w:instrText>
            </w:r>
            <w:r w:rsidR="004035B2">
              <w:rPr>
                <w:rFonts w:asciiTheme="minorEastAsia" w:hAnsiTheme="minorEastAsia" w:cs="宋体" w:hint="eastAsia"/>
                <w:b/>
                <w:kern w:val="0"/>
                <w:position w:val="2"/>
                <w:szCs w:val="21"/>
                <w:lang w:val="zh-CN"/>
              </w:rPr>
              <w:instrText>√</w:instrText>
            </w:r>
            <w:r w:rsidR="004035B2">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4035B2">
              <w:rPr>
                <w:rFonts w:asciiTheme="minorEastAsia" w:hAnsiTheme="minorEastAsia" w:cs="宋体" w:hint="eastAsia"/>
                <w:bCs/>
                <w:szCs w:val="21"/>
                <w:lang w:val="zh-CN"/>
              </w:rPr>
              <w:t>是。</w:t>
            </w:r>
            <w:r w:rsidR="004035B2">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D75E74" w:rsidRDefault="004035B2">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D75E74">
        <w:trPr>
          <w:trHeight w:val="510"/>
          <w:jc w:val="center"/>
        </w:trPr>
        <w:tc>
          <w:tcPr>
            <w:tcW w:w="806" w:type="dxa"/>
            <w:vAlign w:val="center"/>
          </w:tcPr>
          <w:p w:rsidR="00D75E74" w:rsidRDefault="004035B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D75E74" w:rsidRDefault="004035B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D75E74" w:rsidRDefault="004035B2">
            <w:pPr>
              <w:autoSpaceDE w:val="0"/>
              <w:autoSpaceDN w:val="0"/>
              <w:adjustRightInd w:val="0"/>
              <w:spacing w:line="360" w:lineRule="auto"/>
              <w:contextualSpacing/>
              <w:rPr>
                <w:rFonts w:asciiTheme="minorEastAsia" w:hAnsiTheme="minorEastAsia" w:cs="宋体"/>
                <w:b/>
                <w:kern w:val="0"/>
                <w:szCs w:val="21"/>
                <w:lang w:val="zh-CN"/>
              </w:rPr>
            </w:pPr>
            <w:r>
              <w:rPr>
                <w:rFonts w:asciiTheme="minorEastAsia" w:hAnsiTheme="minorEastAsia" w:cs="宋体" w:hint="eastAsia"/>
                <w:b/>
                <w:kern w:val="0"/>
                <w:szCs w:val="21"/>
                <w:lang w:val="zh-CN"/>
              </w:rPr>
              <w:t>按照《关于推进全流程电子化交易和在线监管工作有关问题的通知》（许公管办</w:t>
            </w:r>
            <w:r>
              <w:rPr>
                <w:rFonts w:asciiTheme="minorEastAsia" w:hAnsiTheme="minorEastAsia" w:cs="宋体" w:hint="eastAsia"/>
                <w:b/>
                <w:kern w:val="0"/>
                <w:szCs w:val="21"/>
                <w:lang w:val="zh-CN"/>
              </w:rPr>
              <w:t>[2019]3</w:t>
            </w:r>
            <w:r>
              <w:rPr>
                <w:rFonts w:asciiTheme="minorEastAsia" w:hAnsiTheme="minorEastAsia" w:cs="宋体" w:hint="eastAsia"/>
                <w:b/>
                <w:kern w:val="0"/>
                <w:szCs w:val="21"/>
                <w:lang w:val="zh-CN"/>
              </w:rPr>
              <w:t>号）规定：</w:t>
            </w:r>
          </w:p>
          <w:p w:rsidR="00D75E74" w:rsidRDefault="004035B2">
            <w:pPr>
              <w:autoSpaceDE w:val="0"/>
              <w:autoSpaceDN w:val="0"/>
              <w:adjustRightInd w:val="0"/>
              <w:spacing w:line="360" w:lineRule="auto"/>
              <w:contextualSpacing/>
              <w:rPr>
                <w:rFonts w:asciiTheme="minorEastAsia" w:hAnsiTheme="minorEastAsia" w:cs="宋体"/>
                <w:b/>
                <w:kern w:val="0"/>
                <w:szCs w:val="21"/>
                <w:lang w:val="zh-CN"/>
              </w:rPr>
            </w:pPr>
            <w:r>
              <w:rPr>
                <w:rFonts w:asciiTheme="minorEastAsia" w:hAnsiTheme="minorEastAsia" w:cs="宋体" w:hint="eastAsia"/>
                <w:b/>
                <w:kern w:val="0"/>
                <w:szCs w:val="21"/>
                <w:lang w:val="zh-CN"/>
              </w:rPr>
              <w:t>不同投标人电子投标文件制作硬件特征码（网卡</w:t>
            </w:r>
            <w:r>
              <w:rPr>
                <w:rFonts w:asciiTheme="minorEastAsia" w:hAnsiTheme="minorEastAsia" w:cs="宋体" w:hint="eastAsia"/>
                <w:b/>
                <w:kern w:val="0"/>
                <w:szCs w:val="21"/>
                <w:lang w:val="zh-CN"/>
              </w:rPr>
              <w:t>MAC</w:t>
            </w:r>
            <w:r>
              <w:rPr>
                <w:rFonts w:asciiTheme="minorEastAsia" w:hAnsiTheme="minorEastAsia" w:cs="宋体" w:hint="eastAsia"/>
                <w:b/>
                <w:kern w:val="0"/>
                <w:szCs w:val="21"/>
                <w:lang w:val="zh-CN"/>
              </w:rPr>
              <w:t>地址、</w:t>
            </w:r>
            <w:r>
              <w:rPr>
                <w:rFonts w:asciiTheme="minorEastAsia" w:hAnsiTheme="minorEastAsia" w:cs="宋体" w:hint="eastAsia"/>
                <w:b/>
                <w:kern w:val="0"/>
                <w:szCs w:val="21"/>
                <w:lang w:val="zh-CN"/>
              </w:rPr>
              <w:t>CPU</w:t>
            </w:r>
            <w:r>
              <w:rPr>
                <w:rFonts w:asciiTheme="minorEastAsia" w:hAnsiTheme="minorEastAsia" w:cs="宋体" w:hint="eastAsia"/>
                <w:b/>
                <w:kern w:val="0"/>
                <w:szCs w:val="21"/>
                <w:lang w:val="zh-CN"/>
              </w:rPr>
              <w:t>序号、硬</w:t>
            </w:r>
            <w:r>
              <w:rPr>
                <w:rFonts w:asciiTheme="minorEastAsia" w:hAnsiTheme="minorEastAsia" w:cs="宋体" w:hint="eastAsia"/>
                <w:b/>
                <w:kern w:val="0"/>
                <w:szCs w:val="21"/>
                <w:lang w:val="zh-CN"/>
              </w:rPr>
              <w:lastRenderedPageBreak/>
              <w:t>盘序列号）均一致时，视为‘不同投标人的投标文件由同一单位或者个人编制’或‘不同投标人委托同一单位或者个人办理响应事宜’，其投标无效”。</w:t>
            </w:r>
          </w:p>
          <w:p w:rsidR="00D75E74" w:rsidRDefault="004035B2">
            <w:pPr>
              <w:autoSpaceDE w:val="0"/>
              <w:autoSpaceDN w:val="0"/>
              <w:adjustRightInd w:val="0"/>
              <w:spacing w:line="360" w:lineRule="auto"/>
              <w:contextualSpacing/>
              <w:rPr>
                <w:rFonts w:asciiTheme="minorEastAsia" w:hAnsiTheme="minorEastAsia" w:cs="宋体"/>
                <w:b/>
                <w:kern w:val="0"/>
                <w:szCs w:val="21"/>
                <w:lang w:val="zh-CN"/>
              </w:rPr>
            </w:pPr>
            <w:r>
              <w:rPr>
                <w:rFonts w:asciiTheme="minorEastAsia" w:hAnsiTheme="minorEastAsia" w:cs="宋体" w:hint="eastAsia"/>
                <w:b/>
                <w:kern w:val="0"/>
                <w:szCs w:val="21"/>
                <w:lang w:val="zh-CN"/>
              </w:rPr>
              <w:t>评标专家应严格按照要求查看“硬件特征码”相关信息并进行评审，在评审报告中显示“不同投标人电子投标文件制作硬件特征码”是否雷同的分析及判定结果。</w:t>
            </w:r>
          </w:p>
        </w:tc>
      </w:tr>
    </w:tbl>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75E74" w:rsidRDefault="00D75E74">
      <w:pPr>
        <w:pStyle w:val="a0"/>
        <w:ind w:firstLine="321"/>
        <w:rPr>
          <w:rFonts w:asciiTheme="majorEastAsia" w:eastAsiaTheme="majorEastAsia" w:hAnsiTheme="majorEastAsia" w:cs="宋体"/>
          <w:b/>
          <w:sz w:val="32"/>
          <w:szCs w:val="32"/>
        </w:rPr>
      </w:pPr>
    </w:p>
    <w:p w:rsidR="00D75E74" w:rsidRDefault="00D75E74">
      <w:pPr>
        <w:pStyle w:val="a0"/>
        <w:ind w:firstLine="321"/>
        <w:rPr>
          <w:rFonts w:asciiTheme="majorEastAsia" w:eastAsiaTheme="majorEastAsia" w:hAnsiTheme="majorEastAsia" w:cs="宋体"/>
          <w:b/>
          <w:sz w:val="32"/>
          <w:szCs w:val="32"/>
        </w:rPr>
      </w:pPr>
    </w:p>
    <w:p w:rsidR="00D75E74" w:rsidRDefault="00D75E7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D75E74" w:rsidRDefault="00D75E74">
      <w:pPr>
        <w:pStyle w:val="a0"/>
        <w:ind w:firstLine="340"/>
      </w:pPr>
    </w:p>
    <w:p w:rsidR="00D75E74" w:rsidRDefault="004035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D75E74" w:rsidRDefault="004035B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D75E74" w:rsidRDefault="004035B2">
      <w:pPr>
        <w:pStyle w:val="af3"/>
        <w:autoSpaceDE w:val="0"/>
        <w:autoSpaceDN w:val="0"/>
        <w:spacing w:line="360" w:lineRule="auto"/>
        <w:ind w:left="42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1.1 </w:t>
      </w:r>
      <w:r>
        <w:rPr>
          <w:rFonts w:asciiTheme="minorEastAsia" w:hAnsiTheme="minorEastAsia" w:cs="宋体" w:hint="eastAsia"/>
          <w:kern w:val="0"/>
          <w:szCs w:val="21"/>
        </w:rPr>
        <w:t>本招标文件仅适用于本次“投标邀请”中所述采购项目。</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D75E74" w:rsidRDefault="004035B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Pr>
          <w:rFonts w:asciiTheme="minorEastAsia" w:hAnsiTheme="minorEastAsia" w:cs="宋体" w:hint="eastAsia"/>
          <w:kern w:val="0"/>
          <w:szCs w:val="21"/>
        </w:rPr>
        <w:t>地址、电话、联系人见“投标人须知前附表”。</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w:t>
      </w:r>
      <w:r>
        <w:rPr>
          <w:rFonts w:asciiTheme="minorEastAsia" w:hAnsiTheme="minorEastAsia" w:cs="宋体" w:hint="eastAsia"/>
          <w:kern w:val="0"/>
          <w:szCs w:val="21"/>
        </w:rPr>
        <w:t xml:space="preserve"> </w:t>
      </w:r>
      <w:r>
        <w:rPr>
          <w:rFonts w:asciiTheme="minorEastAsia" w:hAnsiTheme="minorEastAsia" w:cs="宋体" w:hint="eastAsia"/>
          <w:kern w:val="0"/>
          <w:szCs w:val="21"/>
        </w:rPr>
        <w:t>电话、联系人见“投标人须知前附表”。</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Pr>
          <w:rFonts w:asciiTheme="minorEastAsia" w:hAnsiTheme="minorEastAsia" w:cs="宋体" w:hint="eastAsia"/>
          <w:kern w:val="0"/>
          <w:szCs w:val="21"/>
        </w:rPr>
        <w:t>织或者自然人。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w:t>
      </w:r>
      <w:r>
        <w:rPr>
          <w:rFonts w:asciiTheme="minorEastAsia" w:hAnsiTheme="minorEastAsia" w:cs="宋体" w:hint="eastAsia"/>
          <w:kern w:val="0"/>
          <w:szCs w:val="21"/>
        </w:rPr>
        <w:t>：是指通过中国海关报关验放进入中国境内且产自关境外的产品，包括已经进入中国境内的进口产品。详见《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D75E74" w:rsidRDefault="004035B2">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D75E74" w:rsidRDefault="004035B2">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品，投标人既可提供本国产品，也可以提供进口产品。</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w:t>
      </w:r>
      <w:r>
        <w:rPr>
          <w:rFonts w:asciiTheme="minorEastAsia" w:hAnsiTheme="minorEastAsia" w:cs="宋体" w:hint="eastAsia"/>
          <w:kern w:val="0"/>
          <w:szCs w:val="21"/>
        </w:rPr>
        <w:t>条款。</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D75E74" w:rsidRDefault="004035B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。并查询</w:t>
      </w:r>
      <w:r>
        <w:rPr>
          <w:rFonts w:asciiTheme="minorEastAsia" w:hAnsiTheme="minorEastAsia" w:cs="宋体" w:hint="eastAsia"/>
          <w:kern w:val="0"/>
          <w:szCs w:val="21"/>
        </w:rPr>
        <w:t>严重违法失信社会组织名单（联</w:t>
      </w:r>
      <w:r>
        <w:rPr>
          <w:rFonts w:asciiTheme="minorEastAsia" w:hAnsiTheme="minorEastAsia" w:cs="宋体" w:hint="eastAsia"/>
          <w:kern w:val="0"/>
          <w:szCs w:val="21"/>
        </w:rPr>
        <w:t>合体形式投标的，联合体成员存在不良信用记录，视同联合体存在不良信用记录）。</w:t>
      </w:r>
    </w:p>
    <w:p w:rsidR="00D75E74" w:rsidRDefault="004035B2" w:rsidP="006B7C39">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D75E74" w:rsidRDefault="004035B2">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Theme="minorEastAsia" w:hAnsiTheme="minorEastAsia" w:cs="宋体" w:hint="eastAsia"/>
          <w:kern w:val="0"/>
          <w:szCs w:val="21"/>
        </w:rPr>
        <w:t>截止时间：同投标截止时间；</w:t>
      </w:r>
    </w:p>
    <w:p w:rsidR="00D75E74" w:rsidRDefault="004035B2">
      <w:pPr>
        <w:autoSpaceDE w:val="0"/>
        <w:autoSpaceDN w:val="0"/>
        <w:spacing w:line="360" w:lineRule="auto"/>
        <w:ind w:leftChars="500" w:left="1785" w:hangingChars="350" w:hanging="735"/>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D75E74" w:rsidRDefault="004035B2" w:rsidP="006B7C39">
      <w:pPr>
        <w:pStyle w:val="af3"/>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严重违法失信社会组织名单的投标人，将拒绝其参与本次政府采购活动。</w:t>
      </w:r>
    </w:p>
    <w:p w:rsidR="00D75E74" w:rsidRDefault="004035B2" w:rsidP="006B7C39">
      <w:pPr>
        <w:pStyle w:val="af3"/>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D75E74" w:rsidRDefault="004035B2" w:rsidP="006B7C39">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D75E74" w:rsidRDefault="004035B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Pr>
          <w:rFonts w:asciiTheme="minorEastAsia" w:hAnsiTheme="minorEastAsia" w:cs="宋体" w:hint="eastAsia"/>
          <w:kern w:val="0"/>
          <w:szCs w:val="21"/>
        </w:rPr>
        <w:t>为采购项目提供整</w:t>
      </w:r>
      <w:r>
        <w:rPr>
          <w:rFonts w:asciiTheme="minorEastAsia" w:hAnsiTheme="minorEastAsia" w:cs="宋体" w:hint="eastAsia"/>
          <w:kern w:val="0"/>
          <w:szCs w:val="21"/>
        </w:rPr>
        <w:t>体设计、规范编制或者项目管理、监理、检测等服务的供应商，不得</w:t>
      </w:r>
      <w:r>
        <w:rPr>
          <w:rFonts w:asciiTheme="minorEastAsia" w:hAnsiTheme="minorEastAsia" w:cs="宋体" w:hint="eastAsia"/>
          <w:kern w:val="0"/>
          <w:szCs w:val="21"/>
        </w:rPr>
        <w:lastRenderedPageBreak/>
        <w:t>再参加该采购项目的其他采购活动。</w:t>
      </w:r>
    </w:p>
    <w:p w:rsidR="00D75E74" w:rsidRDefault="004035B2">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在投标文件中向采购人提交联合体协议书，明确联合体各方承担的工作和义务；</w:t>
      </w:r>
    </w:p>
    <w:p w:rsidR="00D75E74" w:rsidRDefault="004035B2" w:rsidP="006B7C3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D75E74" w:rsidRDefault="004035B2" w:rsidP="006B7C3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D75E74" w:rsidRDefault="004035B2" w:rsidP="006B7C3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D75E74" w:rsidRDefault="004035B2" w:rsidP="006B7C3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w:t>
        </w:r>
        <w:r>
          <w:rPr>
            <w:rFonts w:asciiTheme="minorEastAsia" w:hAnsiTheme="minorEastAsia" w:cs="宋体"/>
            <w:kern w:val="0"/>
            <w:szCs w:val="21"/>
          </w:rPr>
          <w:t>责任</w:t>
        </w:r>
      </w:hyperlink>
      <w:r>
        <w:rPr>
          <w:rFonts w:asciiTheme="minorEastAsia" w:hAnsiTheme="minorEastAsia" w:cs="宋体"/>
          <w:kern w:val="0"/>
          <w:szCs w:val="21"/>
        </w:rPr>
        <w:t>。</w:t>
      </w:r>
    </w:p>
    <w:p w:rsidR="00D75E74" w:rsidRDefault="004035B2">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D75E74" w:rsidRDefault="004035B2">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w:t>
      </w:r>
      <w:r>
        <w:rPr>
          <w:rFonts w:asciiTheme="minorEastAsia" w:hAnsiTheme="minorEastAsia" w:cs="宋体" w:hint="eastAsia"/>
          <w:kern w:val="0"/>
          <w:szCs w:val="21"/>
        </w:rPr>
        <w:t>别的，该产品必须具有国家确定的认证机构出具的、处于有效期之内的节能产品或环境标志产品认证证书，否则其投标将被拒绝。</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hint="eastAsia"/>
          <w:szCs w:val="21"/>
          <w:shd w:val="clear" w:color="auto" w:fill="FFFFFF"/>
        </w:rPr>
        <w:t>根据《强制性产品认证管理规定》（质检总局第</w:t>
      </w:r>
      <w:r>
        <w:rPr>
          <w:rFonts w:hint="eastAsia"/>
          <w:szCs w:val="21"/>
          <w:shd w:val="clear" w:color="auto" w:fill="FFFFFF"/>
        </w:rPr>
        <w:t>117</w:t>
      </w:r>
      <w:r>
        <w:rPr>
          <w:rFonts w:hint="eastAsia"/>
          <w:szCs w:val="21"/>
          <w:shd w:val="clear" w:color="auto" w:fill="FFFFFF"/>
        </w:rPr>
        <w:t>号令）要求，</w:t>
      </w: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0" w:name="baidusnap0"/>
      <w:bookmarkEnd w:id="30"/>
      <w:r>
        <w:rPr>
          <w:rFonts w:asciiTheme="minorEastAsia" w:hAnsiTheme="minorEastAsia" w:cs="宋体" w:hint="eastAsia"/>
          <w:kern w:val="0"/>
          <w:szCs w:val="21"/>
        </w:rPr>
        <w:t>《关于信息安全产</w:t>
      </w:r>
      <w:r>
        <w:rPr>
          <w:rFonts w:asciiTheme="minorEastAsia" w:hAnsiTheme="minorEastAsia" w:cs="宋体" w:hint="eastAsia"/>
          <w:kern w:val="0"/>
          <w:szCs w:val="21"/>
        </w:rPr>
        <w:lastRenderedPageBreak/>
        <w:t>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D75E74" w:rsidRDefault="004035B2">
      <w:pPr>
        <w:autoSpaceDE w:val="0"/>
        <w:autoSpaceDN w:val="0"/>
        <w:spacing w:line="360" w:lineRule="auto"/>
        <w:ind w:leftChars="200" w:left="420"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不论投标的结果如何，</w:t>
      </w:r>
      <w:r>
        <w:rPr>
          <w:rFonts w:asciiTheme="minorEastAsia" w:hAnsiTheme="minorEastAsia" w:cs="宋体" w:hint="eastAsia"/>
          <w:kern w:val="0"/>
          <w:szCs w:val="21"/>
        </w:rPr>
        <w:t>投标人均应自行承担所有与投标有关的全部费用，招标人在任何情况下均无义务和责任承担这些费用。</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D75E74" w:rsidRDefault="004035B2">
      <w:pPr>
        <w:autoSpaceDE w:val="0"/>
        <w:autoSpaceDN w:val="0"/>
        <w:spacing w:line="360" w:lineRule="auto"/>
        <w:ind w:leftChars="200" w:left="420"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w:t>
      </w:r>
      <w:r>
        <w:rPr>
          <w:rFonts w:asciiTheme="minorEastAsia" w:hAnsiTheme="minorEastAsia" w:cs="宋体" w:hint="eastAsia"/>
          <w:kern w:val="0"/>
          <w:szCs w:val="21"/>
        </w:rPr>
        <w:t>担，招标人在任何情况下均不对此承担任何责任。</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D75E74" w:rsidRDefault="004035B2">
      <w:pPr>
        <w:pStyle w:val="af3"/>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按国家计委计价格</w:t>
      </w:r>
      <w:r>
        <w:rPr>
          <w:rFonts w:asciiTheme="minorEastAsia" w:hAnsiTheme="minorEastAsia" w:cs="宋体" w:hint="eastAsia"/>
          <w:kern w:val="0"/>
          <w:szCs w:val="21"/>
        </w:rPr>
        <w:t>[2002]1980</w:t>
      </w:r>
      <w:r>
        <w:rPr>
          <w:rFonts w:asciiTheme="minorEastAsia" w:hAnsiTheme="minorEastAsia" w:cs="宋体" w:hint="eastAsia"/>
          <w:kern w:val="0"/>
          <w:szCs w:val="21"/>
        </w:rPr>
        <w:t>号文件标准计算。</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D75E74" w:rsidRDefault="004035B2">
      <w:pPr>
        <w:autoSpaceDE w:val="0"/>
        <w:autoSpaceDN w:val="0"/>
        <w:spacing w:line="360" w:lineRule="auto"/>
        <w:ind w:leftChars="200" w:left="420"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项目需求”、</w:t>
      </w:r>
      <w:r>
        <w:rPr>
          <w:rFonts w:asciiTheme="minorEastAsia" w:hAnsiTheme="minorEastAsia" w:cs="宋体" w:hint="eastAsia"/>
          <w:kern w:val="0"/>
          <w:szCs w:val="21"/>
        </w:rPr>
        <w:t xml:space="preserve"> </w:t>
      </w:r>
      <w:r>
        <w:rPr>
          <w:rFonts w:asciiTheme="minorEastAsia" w:hAnsiTheme="minorEastAsia" w:cs="宋体" w:hint="eastAsia"/>
          <w:kern w:val="0"/>
          <w:szCs w:val="21"/>
        </w:rPr>
        <w:t>“投标人须知前附表”和“资格审查与评标”中规定的内容为准。</w:t>
      </w:r>
    </w:p>
    <w:p w:rsidR="00D75E74" w:rsidRDefault="004035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D75E74" w:rsidRDefault="004035B2">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）投标邀请（招标公告）</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）项目需求</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）投标人须知前附表</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）投标人须知</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6</w:t>
      </w:r>
      <w:r>
        <w:rPr>
          <w:rFonts w:asciiTheme="minorEastAsia" w:hAnsiTheme="minorEastAsia" w:cs="宋体" w:hint="eastAsia"/>
          <w:kern w:val="0"/>
          <w:szCs w:val="21"/>
        </w:rPr>
        <w:t>）资格审查与评标</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）合同条款及格式</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）投标文件有关格式</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）本项目招标文件的澄清、答复、修改、补充内容（如有的话）</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w:t>
      </w:r>
      <w:r>
        <w:rPr>
          <w:rFonts w:asciiTheme="minorEastAsia" w:hAnsiTheme="minorEastAsia" w:cs="宋体" w:hint="eastAsia"/>
          <w:kern w:val="0"/>
          <w:szCs w:val="21"/>
        </w:rPr>
        <w:t>目要求、项目情况等为借口而提出额外补偿等要求，否则，由此引起的一切后果由中标人负责。</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D75E74" w:rsidRDefault="004035B2">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D75E74" w:rsidRDefault="00D75E74">
      <w:pPr>
        <w:autoSpaceDE w:val="0"/>
        <w:autoSpaceDN w:val="0"/>
        <w:spacing w:line="360" w:lineRule="auto"/>
        <w:ind w:left="420"/>
        <w:contextualSpacing/>
        <w:rPr>
          <w:rFonts w:asciiTheme="minorEastAsia" w:hAnsiTheme="minorEastAsia" w:cs="宋体"/>
          <w:kern w:val="0"/>
          <w:szCs w:val="21"/>
        </w:rPr>
      </w:pP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D75E74" w:rsidRDefault="004035B2">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w:t>
      </w:r>
      <w:r>
        <w:rPr>
          <w:rFonts w:asciiTheme="minorEastAsia" w:hAnsiTheme="minorEastAsia" w:cs="宋体" w:hint="eastAsia"/>
          <w:kern w:val="0"/>
          <w:szCs w:val="21"/>
        </w:rPr>
        <w:t>原因，招标人可主动地或在解答潜在投标人提出的澄清</w:t>
      </w:r>
      <w:r>
        <w:rPr>
          <w:rFonts w:asciiTheme="minorEastAsia" w:hAnsiTheme="minorEastAsia" w:cs="宋体" w:hint="eastAsia"/>
          <w:kern w:val="0"/>
          <w:szCs w:val="21"/>
        </w:rPr>
        <w:lastRenderedPageBreak/>
        <w:t>问题时对招标文件进行修改。</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w:t>
      </w:r>
      <w:r>
        <w:rPr>
          <w:rFonts w:asciiTheme="minorEastAsia" w:hAnsiTheme="minorEastAsia" w:cs="宋体" w:hint="eastAsia"/>
          <w:kern w:val="0"/>
          <w:szCs w:val="21"/>
        </w:rPr>
        <w:t>15</w:t>
      </w:r>
      <w:r>
        <w:rPr>
          <w:rFonts w:asciiTheme="minorEastAsia" w:hAnsiTheme="minorEastAsia" w:cs="宋体" w:hint="eastAsia"/>
          <w:kern w:val="0"/>
          <w:szCs w:val="21"/>
        </w:rPr>
        <w:t>日，招标人将顺延</w:t>
      </w:r>
      <w:r>
        <w:rPr>
          <w:rFonts w:asciiTheme="minorEastAsia" w:hAnsiTheme="minorEastAsia" w:cs="宋体" w:hint="eastAsia"/>
          <w:kern w:val="0"/>
          <w:szCs w:val="21"/>
        </w:rPr>
        <w:t>提交投标文件的截止时间。</w:t>
      </w:r>
    </w:p>
    <w:p w:rsidR="00D75E74" w:rsidRDefault="004035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w:t>
      </w:r>
      <w:r>
        <w:rPr>
          <w:rFonts w:asciiTheme="minorEastAsia" w:hAnsiTheme="minorEastAsia" w:cs="宋体" w:hint="eastAsia"/>
          <w:kern w:val="0"/>
          <w:szCs w:val="21"/>
        </w:rPr>
        <w:t>投</w:t>
      </w:r>
      <w:r>
        <w:rPr>
          <w:rFonts w:asciiTheme="minorEastAsia" w:hAnsiTheme="minorEastAsia" w:cs="宋体" w:hint="eastAsia"/>
          <w:kern w:val="0"/>
          <w:szCs w:val="21"/>
        </w:rPr>
        <w:lastRenderedPageBreak/>
        <w:t>标报价中。</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w:t>
      </w:r>
      <w:r>
        <w:rPr>
          <w:rFonts w:asciiTheme="minorEastAsia" w:hAnsiTheme="minorEastAsia" w:cs="宋体" w:hint="eastAsia"/>
          <w:kern w:val="0"/>
          <w:szCs w:val="21"/>
        </w:rPr>
        <w:t>,</w:t>
      </w:r>
      <w:r>
        <w:rPr>
          <w:rFonts w:asciiTheme="minorEastAsia" w:hAnsiTheme="minorEastAsia" w:cs="宋体" w:hint="eastAsia"/>
          <w:kern w:val="0"/>
          <w:szCs w:val="21"/>
        </w:rPr>
        <w:t>投标人的投标报价高于最高限价（项目控制金额上限）的，该投标人的投标文件将被视为非实质性响应予以拒绝。</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w:t>
      </w:r>
      <w:r>
        <w:rPr>
          <w:rFonts w:asciiTheme="minorEastAsia" w:hAnsiTheme="minorEastAsia" w:cs="宋体" w:hint="eastAsia"/>
          <w:kern w:val="0"/>
          <w:szCs w:val="21"/>
        </w:rPr>
        <w:t>的投标有效期。投标有效期比招标文件规定短的属于非实质性响应，将被认定为无效投标。</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w:t>
      </w:r>
      <w:r>
        <w:rPr>
          <w:rFonts w:asciiTheme="minorEastAsia" w:hAnsiTheme="minorEastAsia" w:cs="宋体" w:hint="eastAsia"/>
          <w:b/>
          <w:kern w:val="0"/>
          <w:szCs w:val="21"/>
        </w:rPr>
        <w:t>成</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w:t>
      </w:r>
      <w:r>
        <w:rPr>
          <w:rFonts w:asciiTheme="minorEastAsia" w:hAnsiTheme="minorEastAsia" w:cs="宋体" w:hint="eastAsia"/>
          <w:kern w:val="0"/>
          <w:szCs w:val="21"/>
        </w:rPr>
        <w:lastRenderedPageBreak/>
        <w:t>应资质条件且不得再次分包。</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最新版本”，按招标文件要求根据所投标段制作电子投标文件。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”的文件用于打印纸质投标文件，名称为“备份”的文件夹使用电子介质存储，供开标现场备用。</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幅面装订成册，并在投标文件封面上注明：正本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副本、所投项目名称、项目编号、投标人名称、日期等字样。</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w:t>
      </w:r>
      <w:r>
        <w:rPr>
          <w:rFonts w:asciiTheme="minorEastAsia" w:hAnsiTheme="minorEastAsia" w:cs="宋体" w:hint="eastAsia"/>
          <w:kern w:val="0"/>
          <w:szCs w:val="21"/>
        </w:rPr>
        <w:t>应按招标文件要求加盖投标人电子印章和法人电子印章或授权代表电子印章。</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仿宋_GB2312"/>
          <w:szCs w:val="21"/>
          <w:lang w:val="zh-CN"/>
        </w:rPr>
      </w:pPr>
      <w:r>
        <w:rPr>
          <w:rFonts w:asciiTheme="minorEastAsia" w:hAnsiTheme="minorEastAsia" w:cs="宋体" w:hint="eastAsia"/>
          <w:kern w:val="0"/>
          <w:szCs w:val="21"/>
        </w:rPr>
        <w:t>纸质投标文件副本可以是纸质投标文件的正本复印而成。</w:t>
      </w:r>
    </w:p>
    <w:p w:rsidR="00D75E74" w:rsidRDefault="00D75E74">
      <w:pPr>
        <w:tabs>
          <w:tab w:val="left" w:pos="1260"/>
        </w:tabs>
        <w:autoSpaceDE w:val="0"/>
        <w:autoSpaceDN w:val="0"/>
        <w:spacing w:line="360" w:lineRule="auto"/>
        <w:contextualSpacing/>
        <w:jc w:val="center"/>
        <w:rPr>
          <w:rFonts w:asciiTheme="minorEastAsia" w:hAnsiTheme="minorEastAsia" w:cs="宋体"/>
          <w:b/>
          <w:kern w:val="0"/>
          <w:szCs w:val="21"/>
        </w:rPr>
      </w:pPr>
    </w:p>
    <w:p w:rsidR="00D75E74" w:rsidRDefault="004035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四、投标文件的递交</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副本”密封包装。使用电子介质存储的投标文件单独密封包装，并</w:t>
      </w:r>
      <w:r>
        <w:rPr>
          <w:rFonts w:asciiTheme="minorEastAsia" w:hAnsiTheme="minorEastAsia" w:cs="宋体" w:hint="eastAsia"/>
          <w:kern w:val="0"/>
          <w:szCs w:val="21"/>
        </w:rPr>
        <w:t>随纸质投标文件一并提交。</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D75E74" w:rsidRDefault="00D75E74">
      <w:pPr>
        <w:autoSpaceDE w:val="0"/>
        <w:autoSpaceDN w:val="0"/>
        <w:spacing w:line="360" w:lineRule="auto"/>
        <w:ind w:left="420"/>
        <w:contextualSpacing/>
        <w:rPr>
          <w:rFonts w:asciiTheme="minorEastAsia" w:hAnsiTheme="minorEastAsia" w:cs="宋体"/>
          <w:kern w:val="0"/>
          <w:szCs w:val="21"/>
        </w:rPr>
      </w:pP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D75E74" w:rsidRDefault="004035B2">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w:t>
      </w:r>
      <w:r>
        <w:rPr>
          <w:rFonts w:asciiTheme="minorEastAsia" w:hAnsiTheme="minorEastAsia" w:cs="宋体" w:hint="eastAsia"/>
          <w:kern w:val="0"/>
          <w:szCs w:val="21"/>
        </w:rPr>
        <w:t>按招标人修改通知规定的时间递交投标文件。</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上传的投标文件，招标人将拒绝接收。</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D75E74" w:rsidRDefault="004035B2">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w:t>
      </w:r>
      <w:r>
        <w:rPr>
          <w:rFonts w:asciiTheme="minorEastAsia" w:hAnsiTheme="minorEastAsia" w:cs="宋体" w:hint="eastAsia"/>
          <w:kern w:val="0"/>
          <w:szCs w:val="21"/>
        </w:rPr>
        <w:lastRenderedPageBreak/>
        <w:t>究。</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D75E74" w:rsidRDefault="00D75E74">
      <w:pPr>
        <w:autoSpaceDE w:val="0"/>
        <w:autoSpaceDN w:val="0"/>
        <w:spacing w:line="360" w:lineRule="auto"/>
        <w:contextualSpacing/>
        <w:rPr>
          <w:rFonts w:asciiTheme="minorEastAsia" w:hAnsiTheme="minorEastAsia" w:cs="宋体"/>
          <w:kern w:val="0"/>
          <w:szCs w:val="21"/>
        </w:rPr>
      </w:pPr>
    </w:p>
    <w:p w:rsidR="00D75E74" w:rsidRDefault="004035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D75E74" w:rsidRDefault="004035B2">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w:t>
      </w:r>
      <w:r>
        <w:rPr>
          <w:rFonts w:asciiTheme="minorEastAsia" w:hAnsiTheme="minorEastAsia" w:cs="宋体" w:hint="eastAsia"/>
          <w:kern w:val="0"/>
          <w:szCs w:val="21"/>
        </w:rPr>
        <w:t>晰可辨，音像资料作为采购文件一并存档。</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75E74" w:rsidRDefault="004035B2">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Pr>
          <w:rFonts w:asciiTheme="minorEastAsia" w:hAnsiTheme="minorEastAsia" w:cs="宋体" w:hint="eastAsia"/>
          <w:kern w:val="0"/>
          <w:szCs w:val="21"/>
        </w:rPr>
        <w:t>电子投标文件的解密。全流程电子化交易项目电子投标文件采用双重加密。解密需分标段进行两次解密。</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 xml:space="preserve">24.3.1.1 </w:t>
      </w:r>
      <w:r>
        <w:rPr>
          <w:rFonts w:asciiTheme="minorEastAsia" w:hAnsiTheme="minorEastAsia" w:cs="宋体" w:hint="eastAsia"/>
          <w:kern w:val="0"/>
          <w:szCs w:val="21"/>
        </w:rPr>
        <w:t>投标人解密：投标人使用本单位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数字证书远程或现场进行解密。需开标现场使用一体机进行解密的，请在代理机构引导下进行。</w:t>
      </w:r>
    </w:p>
    <w:p w:rsidR="00D75E74" w:rsidRDefault="004035B2">
      <w:pPr>
        <w:autoSpaceDE w:val="0"/>
        <w:autoSpaceDN w:val="0"/>
        <w:spacing w:line="360" w:lineRule="auto"/>
        <w:ind w:leftChars="200" w:left="840" w:hangingChars="200" w:hanging="420"/>
        <w:contextualSpacing/>
        <w:rPr>
          <w:rFonts w:asciiTheme="minorEastAsia" w:hAnsiTheme="minorEastAsia" w:cs="宋体"/>
          <w:kern w:val="0"/>
          <w:szCs w:val="21"/>
        </w:rPr>
      </w:pPr>
      <w:r>
        <w:rPr>
          <w:rFonts w:asciiTheme="minorEastAsia" w:hAnsiTheme="minorEastAsia" w:cs="宋体" w:hint="eastAsia"/>
          <w:kern w:val="0"/>
          <w:szCs w:val="21"/>
        </w:rPr>
        <w:t xml:space="preserve">24.3.1.2 </w:t>
      </w:r>
      <w:r>
        <w:rPr>
          <w:rFonts w:asciiTheme="minorEastAsia" w:hAnsiTheme="minorEastAsia" w:cs="宋体" w:hint="eastAsia"/>
          <w:kern w:val="0"/>
          <w:szCs w:val="21"/>
        </w:rPr>
        <w:t>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Pr>
          <w:rFonts w:asciiTheme="minorEastAsia" w:hAnsiTheme="minorEastAsia" w:cs="宋体" w:hint="eastAsia"/>
          <w:kern w:val="0"/>
          <w:szCs w:val="21"/>
        </w:rPr>
        <w:t>电子投标文件解密异常情况处理</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24.3.2.1 </w:t>
      </w:r>
      <w:r>
        <w:rPr>
          <w:rFonts w:asciiTheme="minorEastAsia" w:hAnsiTheme="minorEastAsia" w:cs="宋体" w:hint="eastAsia"/>
          <w:kern w:val="0"/>
          <w:szCs w:val="21"/>
        </w:rPr>
        <w:t>因电子交易系统异常无法解密电子投标文件的，使用纸质投标文件以人工方式进行。</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 xml:space="preserve">24.3.2.2 </w:t>
      </w:r>
      <w:r>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家的，不得开标。</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w:t>
      </w:r>
      <w:r>
        <w:rPr>
          <w:rFonts w:asciiTheme="minorEastAsia" w:hAnsiTheme="minorEastAsia" w:cs="宋体" w:hint="eastAsia"/>
          <w:kern w:val="0"/>
          <w:szCs w:val="21"/>
        </w:rPr>
        <w:t>参加开标的各投标人代表和相关工作人员签字确</w:t>
      </w:r>
      <w:r>
        <w:rPr>
          <w:rFonts w:asciiTheme="minorEastAsia" w:hAnsiTheme="minorEastAsia" w:cs="宋体" w:hint="eastAsia"/>
          <w:kern w:val="0"/>
          <w:szCs w:val="21"/>
        </w:rPr>
        <w:lastRenderedPageBreak/>
        <w:t>认后随采购文件一并存档。</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D75E74" w:rsidRDefault="00D75E74">
      <w:pPr>
        <w:pStyle w:val="af3"/>
        <w:autoSpaceDE w:val="0"/>
        <w:autoSpaceDN w:val="0"/>
        <w:spacing w:line="360" w:lineRule="auto"/>
        <w:ind w:left="964" w:firstLineChars="0" w:firstLine="0"/>
        <w:contextualSpacing/>
        <w:rPr>
          <w:rFonts w:asciiTheme="minorEastAsia" w:hAnsiTheme="minorEastAsia" w:cs="宋体"/>
          <w:kern w:val="0"/>
          <w:szCs w:val="21"/>
        </w:rPr>
      </w:pP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w:t>
      </w:r>
      <w:r>
        <w:rPr>
          <w:rFonts w:asciiTheme="minorEastAsia" w:hAnsiTheme="minorEastAsia" w:cs="宋体" w:hint="eastAsia"/>
          <w:kern w:val="0"/>
          <w:szCs w:val="21"/>
        </w:rPr>
        <w:t>3</w:t>
      </w:r>
      <w:r>
        <w:rPr>
          <w:rFonts w:asciiTheme="minorEastAsia" w:hAnsiTheme="minorEastAsia" w:cs="宋体" w:hint="eastAsia"/>
          <w:kern w:val="0"/>
          <w:szCs w:val="21"/>
        </w:rPr>
        <w:t>家的，不得评标。</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D75E74" w:rsidRDefault="004035B2">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人以上单数，其中</w:t>
      </w:r>
      <w:r>
        <w:rPr>
          <w:rFonts w:asciiTheme="minorEastAsia" w:hAnsiTheme="minorEastAsia" w:cs="宋体" w:hint="eastAsia"/>
          <w:kern w:val="0"/>
          <w:szCs w:val="21"/>
        </w:rPr>
        <w:t>评审专家的人数不少于评标委员会成员总数的三分之二。评审专家依法从政府采购评审专家库中随机抽取。</w:t>
      </w:r>
    </w:p>
    <w:p w:rsidR="00D75E74" w:rsidRDefault="004035B2">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 xml:space="preserve">26.1.1  </w:t>
      </w:r>
      <w:r>
        <w:rPr>
          <w:rFonts w:asciiTheme="minorEastAsia" w:hAnsiTheme="minorEastAsia" w:cs="宋体" w:hint="eastAsia"/>
          <w:kern w:val="0"/>
          <w:szCs w:val="21"/>
        </w:rPr>
        <w:t>招标人将依法组建评标委员会，评标委员会由评审专家组成，成员人数应当为</w:t>
      </w:r>
      <w:r>
        <w:rPr>
          <w:rFonts w:asciiTheme="minorEastAsia" w:hAnsiTheme="minorEastAsia" w:cs="宋体" w:hint="eastAsia"/>
          <w:kern w:val="0"/>
          <w:szCs w:val="21"/>
        </w:rPr>
        <w:t>5</w:t>
      </w:r>
      <w:r>
        <w:rPr>
          <w:rFonts w:asciiTheme="minorEastAsia" w:hAnsiTheme="minorEastAsia" w:cs="宋体" w:hint="eastAsia"/>
          <w:kern w:val="0"/>
          <w:szCs w:val="21"/>
        </w:rPr>
        <w:t>人以上单数。评审专家依法从政府采购评审专家库中随机抽取。</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26.1.2  </w:t>
      </w:r>
      <w:r>
        <w:rPr>
          <w:rFonts w:asciiTheme="minorEastAsia" w:hAnsiTheme="minorEastAsia" w:cs="宋体" w:hint="eastAsia"/>
          <w:kern w:val="0"/>
          <w:szCs w:val="21"/>
        </w:rPr>
        <w:t>采购项目符合下列情形之一的，评标委员会成员人数应当为</w:t>
      </w:r>
      <w:r>
        <w:rPr>
          <w:rFonts w:asciiTheme="minorEastAsia" w:hAnsiTheme="minorEastAsia" w:cs="宋体" w:hint="eastAsia"/>
          <w:kern w:val="0"/>
          <w:szCs w:val="21"/>
        </w:rPr>
        <w:t>7</w:t>
      </w:r>
      <w:r>
        <w:rPr>
          <w:rFonts w:asciiTheme="minorEastAsia" w:hAnsiTheme="minorEastAsia" w:cs="宋体" w:hint="eastAsia"/>
          <w:kern w:val="0"/>
          <w:szCs w:val="21"/>
        </w:rPr>
        <w:t>人以上单数：</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Pr>
          <w:rFonts w:asciiTheme="minorEastAsia" w:hAnsiTheme="minorEastAsia" w:cs="宋体" w:hint="eastAsia"/>
          <w:kern w:val="0"/>
          <w:szCs w:val="21"/>
        </w:rPr>
        <w:t>采购预算金额在</w:t>
      </w:r>
      <w:r>
        <w:rPr>
          <w:rFonts w:asciiTheme="minorEastAsia" w:hAnsiTheme="minorEastAsia" w:cs="宋体" w:hint="eastAsia"/>
          <w:kern w:val="0"/>
          <w:szCs w:val="21"/>
        </w:rPr>
        <w:t>1000</w:t>
      </w:r>
      <w:r>
        <w:rPr>
          <w:rFonts w:asciiTheme="minorEastAsia" w:hAnsiTheme="minorEastAsia" w:cs="宋体" w:hint="eastAsia"/>
          <w:kern w:val="0"/>
          <w:szCs w:val="21"/>
        </w:rPr>
        <w:t>万元以上；</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Pr>
          <w:rFonts w:asciiTheme="minorEastAsia" w:hAnsiTheme="minorEastAsia" w:cs="宋体" w:hint="eastAsia"/>
          <w:kern w:val="0"/>
          <w:szCs w:val="21"/>
        </w:rPr>
        <w:t>技术复杂；</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Pr>
          <w:rFonts w:asciiTheme="minorEastAsia" w:hAnsiTheme="minorEastAsia" w:cs="宋体" w:hint="eastAsia"/>
          <w:kern w:val="0"/>
          <w:szCs w:val="21"/>
        </w:rPr>
        <w:t>社会影响较大。</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26.3.1</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与供应商存在劳动关系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或者担任过供应商的董事、监事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26.3.2</w:t>
      </w:r>
      <w:r>
        <w:rPr>
          <w:rFonts w:asciiTheme="minorEastAsia" w:hAnsiTheme="minorEastAsia" w:cs="宋体" w:hint="eastAsia"/>
          <w:kern w:val="0"/>
          <w:szCs w:val="21"/>
        </w:rPr>
        <w:t>与供应商的法定代表人或者负责人有夫妻、直系血亲、三代以内旁系血亲或者近姻亲关系；</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26.3.3</w:t>
      </w:r>
      <w:r>
        <w:rPr>
          <w:rFonts w:asciiTheme="minorEastAsia" w:hAnsiTheme="minorEastAsia" w:cs="宋体" w:hint="eastAsia"/>
          <w:kern w:val="0"/>
          <w:szCs w:val="21"/>
        </w:rPr>
        <w:t>与供应商有其他可能影响政府采购活动公平、公正进行的关系。</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w:t>
      </w:r>
      <w:r>
        <w:rPr>
          <w:rFonts w:asciiTheme="minorEastAsia" w:hAnsiTheme="minorEastAsia" w:cs="宋体" w:hint="eastAsia"/>
          <w:kern w:val="0"/>
          <w:szCs w:val="21"/>
        </w:rPr>
        <w:t>当主动提出回避。采购人</w:t>
      </w:r>
      <w:r>
        <w:rPr>
          <w:rFonts w:asciiTheme="minorEastAsia" w:hAnsiTheme="minorEastAsia" w:cs="宋体" w:hint="eastAsia"/>
          <w:kern w:val="0"/>
          <w:szCs w:val="21"/>
        </w:rPr>
        <w:lastRenderedPageBreak/>
        <w:t>或者代理机构发现评审专家与参加采购活动的供应商有利害关系的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D75E74" w:rsidRDefault="004035B2">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w:t>
      </w:r>
      <w:r>
        <w:rPr>
          <w:rFonts w:asciiTheme="minorEastAsia" w:hAnsiTheme="minorEastAsia" w:cs="宋体" w:hint="eastAsia"/>
          <w:kern w:val="0"/>
          <w:szCs w:val="21"/>
        </w:rPr>
        <w:t>实质性要求。</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D75E74" w:rsidRDefault="004035B2">
      <w:pPr>
        <w:pStyle w:val="af3"/>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D75E74" w:rsidRDefault="004035B2" w:rsidP="006B7C39">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Pr>
          <w:rFonts w:asciiTheme="minorEastAsia" w:hAnsiTheme="minorEastAsia" w:cs="宋体" w:hint="eastAsia"/>
          <w:kern w:val="0"/>
          <w:szCs w:val="21"/>
        </w:rPr>
        <w:t>投标文件中开标一览表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内容与投标文件中相应内容不一致的，以开标一览表</w:t>
      </w:r>
      <w:r>
        <w:rPr>
          <w:rFonts w:asciiTheme="minorEastAsia" w:hAnsiTheme="minorEastAsia" w:cs="宋体" w:hint="eastAsia"/>
          <w:kern w:val="0"/>
          <w:szCs w:val="21"/>
        </w:rPr>
        <w:t>(</w:t>
      </w:r>
      <w:r>
        <w:rPr>
          <w:rFonts w:asciiTheme="minorEastAsia" w:hAnsiTheme="minorEastAsia" w:cs="宋体" w:hint="eastAsia"/>
          <w:kern w:val="0"/>
          <w:szCs w:val="21"/>
        </w:rPr>
        <w:t>报价表</w:t>
      </w:r>
      <w:r>
        <w:rPr>
          <w:rFonts w:asciiTheme="minorEastAsia" w:hAnsiTheme="minorEastAsia" w:cs="宋体" w:hint="eastAsia"/>
          <w:kern w:val="0"/>
          <w:szCs w:val="21"/>
        </w:rPr>
        <w:t>)</w:t>
      </w:r>
      <w:r>
        <w:rPr>
          <w:rFonts w:asciiTheme="minorEastAsia" w:hAnsiTheme="minorEastAsia" w:cs="宋体" w:hint="eastAsia"/>
          <w:kern w:val="0"/>
          <w:szCs w:val="21"/>
        </w:rPr>
        <w:t>为准；</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Pr>
          <w:rFonts w:asciiTheme="minorEastAsia" w:hAnsiTheme="minorEastAsia" w:cs="宋体" w:hint="eastAsia"/>
          <w:kern w:val="0"/>
          <w:szCs w:val="21"/>
        </w:rPr>
        <w:t>大写金额和小写金额不一致的，以大写金额为准；</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Pr>
          <w:rFonts w:asciiTheme="minorEastAsia" w:hAnsiTheme="minorEastAsia" w:cs="宋体" w:hint="eastAsia"/>
          <w:kern w:val="0"/>
          <w:szCs w:val="21"/>
        </w:rPr>
        <w:t>单价金额小数点或者百分比有明显错位的，以开标一览表的总价为准，并修改单价；</w:t>
      </w:r>
    </w:p>
    <w:p w:rsidR="00D75E74" w:rsidRDefault="004035B2">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w:t>
      </w:r>
      <w:r>
        <w:rPr>
          <w:rFonts w:asciiTheme="minorEastAsia" w:hAnsiTheme="minorEastAsia" w:cs="宋体" w:hint="eastAsia"/>
          <w:kern w:val="0"/>
          <w:szCs w:val="21"/>
        </w:rPr>
        <w:t>28.2</w:t>
      </w:r>
      <w:r>
        <w:rPr>
          <w:rFonts w:asciiTheme="minorEastAsia" w:hAnsiTheme="minorEastAsia" w:cs="宋体" w:hint="eastAsia"/>
          <w:kern w:val="0"/>
          <w:szCs w:val="21"/>
        </w:rPr>
        <w:t>规定经投标人确认后产生约束力，投标人不确认的，其投标无效。</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D75E74" w:rsidRDefault="004035B2">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w:t>
      </w:r>
      <w:r>
        <w:rPr>
          <w:rFonts w:asciiTheme="minorEastAsia" w:hAnsiTheme="minorEastAsia" w:cs="宋体" w:hint="eastAsia"/>
          <w:kern w:val="0"/>
          <w:szCs w:val="21"/>
        </w:rPr>
        <w:t>理：</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30.1.1  </w:t>
      </w:r>
      <w:r>
        <w:rPr>
          <w:rFonts w:asciiTheme="minorEastAsia" w:hAnsiTheme="minorEastAsia" w:cs="宋体" w:hint="eastAsia"/>
          <w:kern w:val="0"/>
          <w:szCs w:val="21"/>
        </w:rPr>
        <w:t>未按照招标文件的规定提交投标承诺函的；</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Pr>
          <w:rFonts w:asciiTheme="minorEastAsia" w:hAnsiTheme="minorEastAsia" w:cs="宋体" w:hint="eastAsia"/>
          <w:kern w:val="0"/>
          <w:szCs w:val="21"/>
        </w:rPr>
        <w:t>投标文件未按招标文件要求签署、盖章的；</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Pr>
          <w:rFonts w:asciiTheme="minorEastAsia" w:hAnsiTheme="minorEastAsia" w:cs="宋体" w:hint="eastAsia"/>
          <w:kern w:val="0"/>
          <w:szCs w:val="21"/>
        </w:rPr>
        <w:t>不具备招标文件中规定的资格要求的；</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Pr>
          <w:rFonts w:asciiTheme="minorEastAsia" w:hAnsiTheme="minorEastAsia" w:cs="宋体" w:hint="eastAsia"/>
          <w:kern w:val="0"/>
          <w:szCs w:val="21"/>
        </w:rPr>
        <w:t>报价超过招标文件中规定的预算金额或者最高限价的；</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Pr>
          <w:rFonts w:asciiTheme="minorEastAsia" w:hAnsiTheme="minorEastAsia" w:cs="宋体" w:hint="eastAsia"/>
          <w:kern w:val="0"/>
          <w:szCs w:val="21"/>
        </w:rPr>
        <w:t>不同投标人的投标文件由同一单位或者个人编制；</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Pr>
          <w:rFonts w:asciiTheme="minorEastAsia" w:hAnsiTheme="minorEastAsia" w:cs="宋体" w:hint="eastAsia"/>
          <w:kern w:val="0"/>
          <w:szCs w:val="21"/>
        </w:rPr>
        <w:t>不同投标人委托同一单位或者个人办理投标事宜；</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Pr>
          <w:rFonts w:asciiTheme="minorEastAsia" w:hAnsiTheme="minorEastAsia" w:cs="宋体" w:hint="eastAsia"/>
          <w:kern w:val="0"/>
          <w:szCs w:val="21"/>
        </w:rPr>
        <w:t>不同投标人的投标文件载明的项目管理成员或者联系人员为同一人；</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Pr>
          <w:rFonts w:asciiTheme="minorEastAsia" w:hAnsiTheme="minorEastAsia" w:cs="宋体" w:hint="eastAsia"/>
          <w:kern w:val="0"/>
          <w:szCs w:val="21"/>
        </w:rPr>
        <w:t>不同投标人的投标文件异常一致或者投标报价呈规律性差异；</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Pr>
          <w:rFonts w:asciiTheme="minorEastAsia" w:hAnsiTheme="minorEastAsia" w:cs="宋体" w:hint="eastAsia"/>
          <w:kern w:val="0"/>
          <w:szCs w:val="21"/>
        </w:rPr>
        <w:t>不同投标人的投标文件相互混装。</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7C39" w:rsidRPr="00FD1633" w:rsidRDefault="006B7C39" w:rsidP="006B7C39">
      <w:pPr>
        <w:autoSpaceDE w:val="0"/>
        <w:autoSpaceDN w:val="0"/>
        <w:adjustRightInd w:val="0"/>
        <w:spacing w:line="360" w:lineRule="auto"/>
        <w:ind w:leftChars="203" w:left="991" w:hangingChars="269" w:hanging="565"/>
        <w:contextualSpacing/>
        <w:rPr>
          <w:rFonts w:asciiTheme="minorEastAsia" w:hAnsiTheme="minorEastAsia" w:cs="宋体"/>
          <w:kern w:val="0"/>
          <w:szCs w:val="21"/>
          <w:lang w:val="zh-CN"/>
        </w:rPr>
      </w:pPr>
      <w:r>
        <w:rPr>
          <w:rFonts w:asciiTheme="minorEastAsia" w:hAnsiTheme="minorEastAsia" w:cs="宋体" w:hint="eastAsia"/>
          <w:kern w:val="0"/>
          <w:szCs w:val="21"/>
          <w:lang w:val="zh-CN"/>
        </w:rPr>
        <w:t xml:space="preserve">30.5 </w:t>
      </w:r>
      <w:r w:rsidRPr="00FD1633">
        <w:rPr>
          <w:rFonts w:asciiTheme="minorEastAsia" w:hAnsiTheme="minorEastAsia" w:cs="宋体" w:hint="eastAsia"/>
          <w:kern w:val="0"/>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rsidR="00D75E74" w:rsidRPr="006B7C39" w:rsidRDefault="006B7C39" w:rsidP="006A20D2">
      <w:pPr>
        <w:autoSpaceDE w:val="0"/>
        <w:autoSpaceDN w:val="0"/>
        <w:adjustRightInd w:val="0"/>
        <w:spacing w:line="360" w:lineRule="auto"/>
        <w:ind w:leftChars="453" w:left="991" w:hangingChars="19" w:hanging="40"/>
        <w:contextualSpacing/>
        <w:rPr>
          <w:rFonts w:asciiTheme="minorEastAsia" w:hAnsiTheme="minorEastAsia" w:cs="宋体"/>
          <w:kern w:val="0"/>
          <w:szCs w:val="21"/>
          <w:lang w:val="zh-CN"/>
        </w:rPr>
      </w:pPr>
      <w:r w:rsidRPr="00FD1633">
        <w:rPr>
          <w:rFonts w:asciiTheme="minorEastAsia" w:hAnsiTheme="minorEastAsia" w:cs="宋体" w:hint="eastAsia"/>
          <w:kern w:val="0"/>
          <w:szCs w:val="21"/>
          <w:lang w:val="zh-CN"/>
        </w:rPr>
        <w:t>评标专家应严格按照要求查看“硬件特征码”相关信息并进行评审，在评审报告中显示“不同投标人电子投标文件制作硬件特征码”是否雷同的分析及判定结果。</w:t>
      </w:r>
    </w:p>
    <w:p w:rsidR="00D75E74" w:rsidRPr="006A20D2" w:rsidRDefault="006A20D2" w:rsidP="006A20D2">
      <w:pPr>
        <w:autoSpaceDE w:val="0"/>
        <w:autoSpaceDN w:val="0"/>
        <w:spacing w:line="360" w:lineRule="auto"/>
        <w:ind w:firstLineChars="200" w:firstLine="420"/>
        <w:contextualSpacing/>
        <w:rPr>
          <w:rFonts w:asciiTheme="minorEastAsia" w:hAnsiTheme="minorEastAsia" w:cs="宋体"/>
          <w:kern w:val="0"/>
          <w:szCs w:val="21"/>
        </w:rPr>
      </w:pPr>
      <w:r w:rsidRPr="006A20D2">
        <w:rPr>
          <w:rFonts w:asciiTheme="minorEastAsia" w:hAnsiTheme="minorEastAsia" w:cs="宋体" w:hint="eastAsia"/>
          <w:kern w:val="0"/>
          <w:szCs w:val="21"/>
        </w:rPr>
        <w:t>30.6</w:t>
      </w:r>
      <w:r>
        <w:rPr>
          <w:rFonts w:asciiTheme="minorEastAsia" w:hAnsiTheme="minorEastAsia" w:cs="宋体" w:hint="eastAsia"/>
          <w:kern w:val="0"/>
          <w:szCs w:val="21"/>
        </w:rPr>
        <w:t xml:space="preserve"> </w:t>
      </w:r>
      <w:r w:rsidR="004035B2" w:rsidRPr="006A20D2">
        <w:rPr>
          <w:rFonts w:asciiTheme="minorEastAsia" w:hAnsiTheme="minorEastAsia" w:cs="宋体"/>
          <w:kern w:val="0"/>
          <w:szCs w:val="21"/>
        </w:rPr>
        <w:t>法律、法规和招标文件规定的其他无效情形。</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D75E74" w:rsidRDefault="004035B2">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w:t>
      </w:r>
      <w:r>
        <w:rPr>
          <w:rFonts w:asciiTheme="minorEastAsia" w:hAnsiTheme="minorEastAsia" w:cs="宋体" w:hint="eastAsia"/>
          <w:kern w:val="0"/>
          <w:szCs w:val="21"/>
        </w:rPr>
        <w:t>人计算，评审后得分最高的同品牌投标人获得中标人推荐资格</w:t>
      </w:r>
      <w:r>
        <w:rPr>
          <w:rFonts w:asciiTheme="minorEastAsia" w:hAnsiTheme="minorEastAsia" w:cs="宋体" w:hint="eastAsia"/>
          <w:kern w:val="0"/>
          <w:szCs w:val="21"/>
        </w:rPr>
        <w:t>;</w:t>
      </w:r>
      <w:r>
        <w:rPr>
          <w:rFonts w:asciiTheme="minorEastAsia" w:hAnsiTheme="minorEastAsia" w:cs="宋体" w:hint="eastAsia"/>
          <w:kern w:val="0"/>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D75E74" w:rsidRDefault="004035B2">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Pr>
          <w:rFonts w:asciiTheme="minorEastAsia" w:hAnsiTheme="minorEastAsia" w:cs="宋体" w:hint="eastAsia"/>
          <w:kern w:val="0"/>
          <w:szCs w:val="21"/>
        </w:rPr>
        <w:t>最低评标价法</w:t>
      </w:r>
    </w:p>
    <w:p w:rsidR="00D75E74" w:rsidRDefault="004035B2">
      <w:pPr>
        <w:autoSpaceDE w:val="0"/>
        <w:autoSpaceDN w:val="0"/>
        <w:spacing w:line="360" w:lineRule="auto"/>
        <w:ind w:leftChars="100" w:left="210" w:firstLineChars="100" w:firstLine="210"/>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D75E74" w:rsidRDefault="004035B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D75E74" w:rsidRDefault="004035B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33.2.1  </w:t>
      </w: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r>
        <w:rPr>
          <w:rFonts w:asciiTheme="minorEastAsia" w:hAnsiTheme="minorEastAsia" w:cs="宋体" w:hint="eastAsia"/>
          <w:kern w:val="0"/>
          <w:szCs w:val="21"/>
        </w:rPr>
        <w:t>分统一按照下列公式计算：</w:t>
      </w:r>
    </w:p>
    <w:p w:rsidR="00D75E74" w:rsidRDefault="004035B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w:t>
      </w:r>
      <w:r>
        <w:rPr>
          <w:rFonts w:asciiTheme="minorEastAsia" w:hAnsiTheme="minorEastAsia" w:cs="宋体" w:hint="eastAsia"/>
          <w:kern w:val="0"/>
          <w:szCs w:val="21"/>
        </w:rPr>
        <w:t>=(</w:t>
      </w:r>
      <w:r>
        <w:rPr>
          <w:rFonts w:asciiTheme="minorEastAsia" w:hAnsiTheme="minorEastAsia" w:cs="宋体" w:hint="eastAsia"/>
          <w:kern w:val="0"/>
          <w:szCs w:val="21"/>
        </w:rPr>
        <w:t>评标基准价</w:t>
      </w:r>
      <w:r>
        <w:rPr>
          <w:rFonts w:asciiTheme="minorEastAsia" w:hAnsiTheme="minorEastAsia" w:cs="宋体" w:hint="eastAsia"/>
          <w:kern w:val="0"/>
          <w:szCs w:val="21"/>
        </w:rPr>
        <w:t>/</w:t>
      </w:r>
      <w:r>
        <w:rPr>
          <w:rFonts w:asciiTheme="minorEastAsia" w:hAnsiTheme="minorEastAsia" w:cs="宋体" w:hint="eastAsia"/>
          <w:kern w:val="0"/>
          <w:szCs w:val="21"/>
        </w:rPr>
        <w:t>投标报价</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100</w:t>
      </w:r>
    </w:p>
    <w:p w:rsidR="00D75E74" w:rsidRDefault="004035B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w:t>
      </w: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A1+F2</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w:t>
      </w:r>
      <w:r>
        <w:rPr>
          <w:rFonts w:asciiTheme="minorEastAsia" w:hAnsiTheme="minorEastAsia" w:cs="宋体" w:hint="eastAsia"/>
          <w:kern w:val="0"/>
          <w:szCs w:val="21"/>
        </w:rPr>
        <w:t>An</w:t>
      </w:r>
    </w:p>
    <w:p w:rsidR="00D75E74" w:rsidRDefault="004035B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w:t>
      </w:r>
      <w:r>
        <w:rPr>
          <w:rFonts w:asciiTheme="minorEastAsia" w:hAnsiTheme="minorEastAsia" w:cs="宋体" w:hint="eastAsia"/>
          <w:kern w:val="0"/>
          <w:szCs w:val="21"/>
        </w:rPr>
        <w:t>、</w:t>
      </w:r>
      <w:r>
        <w:rPr>
          <w:rFonts w:asciiTheme="minorEastAsia" w:hAnsiTheme="minorEastAsia" w:cs="宋体" w:hint="eastAsia"/>
          <w:kern w:val="0"/>
          <w:szCs w:val="21"/>
        </w:rPr>
        <w:t>F2</w:t>
      </w:r>
      <w:r>
        <w:rPr>
          <w:rFonts w:asciiTheme="minorEastAsia" w:hAnsiTheme="minorEastAsia" w:cs="宋体" w:hint="eastAsia"/>
          <w:kern w:val="0"/>
          <w:szCs w:val="21"/>
        </w:rPr>
        <w:t>……</w:t>
      </w:r>
      <w:r>
        <w:rPr>
          <w:rFonts w:asciiTheme="minorEastAsia" w:hAnsiTheme="minorEastAsia" w:cs="宋体" w:hint="eastAsia"/>
          <w:kern w:val="0"/>
          <w:szCs w:val="21"/>
        </w:rPr>
        <w:t>Fn</w:t>
      </w:r>
      <w:r>
        <w:rPr>
          <w:rFonts w:asciiTheme="minorEastAsia" w:hAnsiTheme="minorEastAsia" w:cs="宋体" w:hint="eastAsia"/>
          <w:kern w:val="0"/>
          <w:szCs w:val="21"/>
        </w:rPr>
        <w:t>分别为各项评审因素的得分</w:t>
      </w:r>
      <w:r>
        <w:rPr>
          <w:rFonts w:asciiTheme="minorEastAsia" w:hAnsiTheme="minorEastAsia" w:cs="宋体" w:hint="eastAsia"/>
          <w:kern w:val="0"/>
          <w:szCs w:val="21"/>
        </w:rPr>
        <w:t>;</w:t>
      </w:r>
    </w:p>
    <w:p w:rsidR="00D75E74" w:rsidRDefault="004035B2">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lastRenderedPageBreak/>
        <w:t>A1</w:t>
      </w:r>
      <w:r>
        <w:rPr>
          <w:rFonts w:asciiTheme="minorEastAsia" w:hAnsiTheme="minorEastAsia" w:cs="宋体" w:hint="eastAsia"/>
          <w:kern w:val="0"/>
          <w:szCs w:val="21"/>
        </w:rPr>
        <w:t>、</w:t>
      </w:r>
      <w:r>
        <w:rPr>
          <w:rFonts w:asciiTheme="minorEastAsia" w:hAnsiTheme="minorEastAsia" w:cs="宋体" w:hint="eastAsia"/>
          <w:kern w:val="0"/>
          <w:szCs w:val="21"/>
        </w:rPr>
        <w:t>A2</w:t>
      </w:r>
      <w:r>
        <w:rPr>
          <w:rFonts w:asciiTheme="minorEastAsia" w:hAnsiTheme="minorEastAsia" w:cs="宋体" w:hint="eastAsia"/>
          <w:kern w:val="0"/>
          <w:szCs w:val="21"/>
        </w:rPr>
        <w:t>、……</w:t>
      </w:r>
      <w:r>
        <w:rPr>
          <w:rFonts w:asciiTheme="minorEastAsia" w:hAnsiTheme="minorEastAsia" w:cs="宋体" w:hint="eastAsia"/>
          <w:kern w:val="0"/>
          <w:szCs w:val="21"/>
        </w:rPr>
        <w:t xml:space="preserve">An </w:t>
      </w:r>
      <w:r>
        <w:rPr>
          <w:rFonts w:asciiTheme="minorEastAsia" w:hAnsiTheme="minorEastAsia" w:cs="宋体" w:hint="eastAsia"/>
          <w:kern w:val="0"/>
          <w:szCs w:val="21"/>
        </w:rPr>
        <w:t>分别为各项评审因素所占的权重</w:t>
      </w:r>
      <w:r>
        <w:rPr>
          <w:rFonts w:asciiTheme="minorEastAsia" w:hAnsiTheme="minorEastAsia" w:cs="宋体" w:hint="eastAsia"/>
          <w:kern w:val="0"/>
          <w:szCs w:val="21"/>
        </w:rPr>
        <w:t>(A1+A2+</w:t>
      </w:r>
      <w:r>
        <w:rPr>
          <w:rFonts w:asciiTheme="minorEastAsia" w:hAnsiTheme="minorEastAsia" w:cs="宋体" w:hint="eastAsia"/>
          <w:kern w:val="0"/>
          <w:szCs w:val="21"/>
        </w:rPr>
        <w:t>……</w:t>
      </w:r>
      <w:r>
        <w:rPr>
          <w:rFonts w:asciiTheme="minorEastAsia" w:hAnsiTheme="minorEastAsia" w:cs="宋体" w:hint="eastAsia"/>
          <w:kern w:val="0"/>
          <w:szCs w:val="21"/>
        </w:rPr>
        <w:t>+An=1)</w:t>
      </w:r>
      <w:r>
        <w:rPr>
          <w:rFonts w:asciiTheme="minorEastAsia" w:hAnsiTheme="minorEastAsia" w:cs="宋体" w:hint="eastAsia"/>
          <w:kern w:val="0"/>
          <w:szCs w:val="21"/>
        </w:rPr>
        <w:t>。</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Pr>
          <w:rFonts w:asciiTheme="minorEastAsia" w:hAnsiTheme="minorEastAsia" w:cs="宋体" w:hint="eastAsia"/>
          <w:kern w:val="0"/>
          <w:szCs w:val="21"/>
        </w:rPr>
        <w:t>评标过程中，不得去掉报价中的最高报价和最低报价。</w:t>
      </w:r>
    </w:p>
    <w:p w:rsidR="00D75E74" w:rsidRDefault="004035B2">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Pr>
          <w:rFonts w:asciiTheme="minorEastAsia" w:hAnsiTheme="minorEastAsia" w:cs="宋体" w:hint="eastAsia"/>
          <w:kern w:val="0"/>
          <w:szCs w:val="21"/>
        </w:rPr>
        <w:t>因落实政府采购政策进行价格调整的，以调整后的价格计算评标基准价和投标报价。</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资格审查与评标）</w:t>
      </w:r>
      <w:r>
        <w:rPr>
          <w:rFonts w:asciiTheme="minorEastAsia" w:hAnsiTheme="minorEastAsia" w:cs="宋体" w:hint="eastAsia"/>
          <w:kern w:val="0"/>
          <w:szCs w:val="21"/>
        </w:rPr>
        <w:t>。</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D75E74" w:rsidRDefault="004035B2">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Pr>
          <w:rFonts w:asciiTheme="minorEastAsia" w:hAnsiTheme="minorEastAsia" w:cs="宋体" w:hint="eastAsia"/>
          <w:kern w:val="0"/>
          <w:szCs w:val="21"/>
        </w:rPr>
        <w:t>确定参与评标至评标结束前私自接触投标人；</w:t>
      </w:r>
    </w:p>
    <w:p w:rsidR="00D75E74" w:rsidRDefault="004035B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Pr>
          <w:rFonts w:asciiTheme="minorEastAsia" w:hAnsiTheme="minorEastAsia" w:cs="宋体" w:hint="eastAsia"/>
          <w:kern w:val="0"/>
          <w:szCs w:val="21"/>
        </w:rPr>
        <w:t>接受投标人提出的与投标文件不一致的澄清或者说明，《投标人须知》</w:t>
      </w:r>
      <w:r>
        <w:rPr>
          <w:rFonts w:asciiTheme="minorEastAsia" w:hAnsiTheme="minorEastAsia" w:cs="宋体" w:hint="eastAsia"/>
          <w:kern w:val="0"/>
          <w:szCs w:val="21"/>
        </w:rPr>
        <w:t>26</w:t>
      </w:r>
      <w:r>
        <w:rPr>
          <w:rFonts w:asciiTheme="minorEastAsia" w:hAnsiTheme="minorEastAsia" w:cs="宋体" w:hint="eastAsia"/>
          <w:kern w:val="0"/>
          <w:szCs w:val="21"/>
        </w:rPr>
        <w:t>条规定的情形除外；</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Pr>
          <w:rFonts w:asciiTheme="minorEastAsia" w:hAnsiTheme="minorEastAsia" w:cs="宋体" w:hint="eastAsia"/>
          <w:kern w:val="0"/>
          <w:szCs w:val="21"/>
        </w:rPr>
        <w:t>违反评标纪律发表倾向性意见或者征询采购人的倾向性意见；</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Pr>
          <w:rFonts w:asciiTheme="minorEastAsia" w:hAnsiTheme="minorEastAsia" w:cs="宋体" w:hint="eastAsia"/>
          <w:kern w:val="0"/>
          <w:szCs w:val="21"/>
        </w:rPr>
        <w:t>对需要专业判断的主观评审因素协商评分；</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Pr>
          <w:rFonts w:asciiTheme="minorEastAsia" w:hAnsiTheme="minorEastAsia" w:cs="宋体" w:hint="eastAsia"/>
          <w:kern w:val="0"/>
          <w:szCs w:val="21"/>
        </w:rPr>
        <w:t>在评标过程中擅离职守，影响评标程序正常进行的；</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Pr>
          <w:rFonts w:asciiTheme="minorEastAsia" w:hAnsiTheme="minorEastAsia" w:cs="宋体" w:hint="eastAsia"/>
          <w:kern w:val="0"/>
          <w:szCs w:val="21"/>
        </w:rPr>
        <w:t>记录、复制或者带走任何评标资料；</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Pr>
          <w:rFonts w:asciiTheme="minorEastAsia" w:hAnsiTheme="minorEastAsia" w:cs="宋体" w:hint="eastAsia"/>
          <w:kern w:val="0"/>
          <w:szCs w:val="21"/>
        </w:rPr>
        <w:t>其他不遵守评标纪律的行为。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D75E74" w:rsidRDefault="004035B2">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仿宋_GB2312"/>
          <w:szCs w:val="21"/>
          <w:lang w:val="zh-CN"/>
        </w:rPr>
      </w:pPr>
      <w:r>
        <w:rPr>
          <w:rFonts w:asciiTheme="minorEastAsia" w:hAnsiTheme="minorEastAsia" w:cs="宋体" w:hint="eastAsia"/>
          <w:kern w:val="0"/>
          <w:szCs w:val="21"/>
        </w:rPr>
        <w:t>采购人、采购代理机构应当采取必要措施，保证评标在严格保密的情</w:t>
      </w:r>
      <w:r>
        <w:rPr>
          <w:rFonts w:asciiTheme="minorEastAsia" w:hAnsiTheme="minorEastAsia" w:cs="宋体" w:hint="eastAsia"/>
          <w:kern w:val="0"/>
          <w:szCs w:val="21"/>
        </w:rPr>
        <w:t>况下进行。有关人员对评标情况以及在评标过程中获悉的国家秘密、商业秘密负有保密责任。</w:t>
      </w:r>
    </w:p>
    <w:p w:rsidR="00D75E74" w:rsidRDefault="004035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六、定标和授予合同</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D75E74" w:rsidRDefault="004035B2">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w:t>
      </w:r>
      <w:r>
        <w:rPr>
          <w:rFonts w:asciiTheme="minorEastAsia" w:hAnsiTheme="minorEastAsia" w:cs="宋体" w:hint="eastAsia"/>
          <w:kern w:val="0"/>
          <w:szCs w:val="21"/>
        </w:rPr>
        <w:t>5</w:t>
      </w:r>
      <w:r>
        <w:rPr>
          <w:rFonts w:asciiTheme="minorEastAsia" w:hAnsiTheme="minorEastAsia" w:cs="宋体" w:hint="eastAsia"/>
          <w:kern w:val="0"/>
          <w:szCs w:val="21"/>
        </w:rPr>
        <w:t>个工作日内，在评标报告确定的中标候选人名单中按顺序确定中标人。中标候选人并列的，由采购人采取随机抽取的方式确定。</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w:t>
      </w:r>
      <w:r>
        <w:rPr>
          <w:rFonts w:asciiTheme="minorEastAsia" w:hAnsiTheme="minorEastAsia" w:cs="宋体" w:hint="eastAsia"/>
          <w:kern w:val="0"/>
          <w:szCs w:val="21"/>
        </w:rPr>
        <w:t>5</w:t>
      </w:r>
      <w:r>
        <w:rPr>
          <w:rFonts w:asciiTheme="minorEastAsia" w:hAnsiTheme="minorEastAsia" w:cs="宋体" w:hint="eastAsia"/>
          <w:kern w:val="0"/>
          <w:szCs w:val="21"/>
        </w:rPr>
        <w:t>个工作日内未按评标报告推荐的中标候选人顺序确定中标人，又不能说明合法理由的，视同按评标报告推荐的顺序确定排名第一的中标候选人为中标人。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D75E74" w:rsidRDefault="004035B2">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D75E74" w:rsidRDefault="004035B2">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39</w:t>
      </w:r>
      <w:r>
        <w:rPr>
          <w:rFonts w:asciiTheme="minorEastAsia" w:hAnsiTheme="minorEastAsia" w:cs="宋体" w:hint="eastAsia"/>
          <w:kern w:val="0"/>
          <w:szCs w:val="21"/>
        </w:rPr>
        <w:t xml:space="preserve">.1.1  </w:t>
      </w: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D75E74" w:rsidRDefault="004035B2">
      <w:pPr>
        <w:autoSpaceDE w:val="0"/>
        <w:autoSpaceDN w:val="0"/>
        <w:spacing w:line="360" w:lineRule="auto"/>
        <w:ind w:leftChars="200" w:left="1260" w:hangingChars="400" w:hanging="840"/>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Pr>
          <w:rFonts w:asciiTheme="minorEastAsia" w:hAnsiTheme="minorEastAsia" w:cs="宋体" w:hint="eastAsia"/>
          <w:kern w:val="0"/>
          <w:szCs w:val="21"/>
        </w:rPr>
        <w:t>内，以书面形式向采购人和采购代理机构一次性提出；</w:t>
      </w:r>
    </w:p>
    <w:p w:rsidR="00D75E74" w:rsidRDefault="004035B2">
      <w:pPr>
        <w:autoSpaceDE w:val="0"/>
        <w:autoSpaceDN w:val="0"/>
        <w:spacing w:line="360" w:lineRule="auto"/>
        <w:ind w:leftChars="200" w:left="1050" w:hangingChars="300" w:hanging="630"/>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Pr>
          <w:rFonts w:asciiTheme="minorEastAsia" w:hAnsiTheme="minorEastAsia" w:cs="宋体" w:hint="eastAsia"/>
          <w:kern w:val="0"/>
          <w:szCs w:val="21"/>
        </w:rPr>
        <w:t>对中标结果提出质疑的</w:t>
      </w:r>
      <w:r>
        <w:rPr>
          <w:rFonts w:asciiTheme="minorEastAsia" w:hAnsiTheme="minorEastAsia" w:cs="宋体" w:hint="eastAsia"/>
          <w:kern w:val="0"/>
          <w:szCs w:val="21"/>
        </w:rPr>
        <w:t>，为中标结果公告期限届满之日起七个工作日内，以书面形式向采购人和采购代理机构一次性提出。</w:t>
      </w:r>
    </w:p>
    <w:p w:rsidR="00D75E74" w:rsidRDefault="004035B2">
      <w:pPr>
        <w:pStyle w:val="af3"/>
        <w:numPr>
          <w:ilvl w:val="1"/>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w:t>
      </w:r>
      <w:r>
        <w:rPr>
          <w:rFonts w:asciiTheme="minorEastAsia" w:hAnsiTheme="minorEastAsia" w:cs="宋体"/>
          <w:kern w:val="0"/>
          <w:szCs w:val="21"/>
        </w:rPr>
        <w:lastRenderedPageBreak/>
        <w:t>继续开展采购活动；认为供应商质疑成立且影响或者可能影响中标结果的，按照下列情况处理：</w:t>
      </w:r>
    </w:p>
    <w:p w:rsidR="00D75E74" w:rsidRDefault="004035B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75E74" w:rsidRDefault="004035B2">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D75E74" w:rsidRDefault="004035B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w:t>
      </w:r>
      <w:r>
        <w:rPr>
          <w:rFonts w:asciiTheme="minorEastAsia" w:hAnsiTheme="minorEastAsia" w:cs="宋体" w:hint="eastAsia"/>
          <w:kern w:val="0"/>
          <w:szCs w:val="21"/>
        </w:rPr>
        <w:t>30</w:t>
      </w:r>
      <w:r>
        <w:rPr>
          <w:rFonts w:asciiTheme="minorEastAsia" w:hAnsiTheme="minorEastAsia" w:cs="宋体" w:hint="eastAsia"/>
          <w:kern w:val="0"/>
          <w:szCs w:val="21"/>
        </w:rPr>
        <w:t>日内，按照招标文件和中标人投标文件的规定，与中标人签订书面合同。所签订的合同不得对招标文件确定的事项和中标人投标文件作实质性修改。</w:t>
      </w:r>
    </w:p>
    <w:p w:rsidR="00D75E74" w:rsidRDefault="004035B2">
      <w:pPr>
        <w:pStyle w:val="af3"/>
        <w:numPr>
          <w:ilvl w:val="0"/>
          <w:numId w:val="1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D75E74" w:rsidRDefault="004035B2">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sz w:val="24"/>
          <w:szCs w:val="24"/>
        </w:rPr>
        <w:br/>
      </w: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D75E74">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75E74" w:rsidRDefault="004035B2">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D75E74" w:rsidRDefault="00D75E74">
      <w:pPr>
        <w:rPr>
          <w:rFonts w:asciiTheme="majorEastAsia" w:eastAsiaTheme="majorEastAsia" w:hAnsiTheme="majorEastAsia" w:cs="宋体"/>
          <w:b/>
          <w:kern w:val="0"/>
          <w:sz w:val="36"/>
          <w:szCs w:val="36"/>
        </w:rPr>
      </w:pPr>
    </w:p>
    <w:p w:rsidR="00D75E74" w:rsidRDefault="004035B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D75E74" w:rsidRDefault="004035B2">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D75E74" w:rsidRDefault="004035B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D75E74" w:rsidRDefault="004035B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D75E74" w:rsidRDefault="004035B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w:t>
      </w:r>
      <w:r>
        <w:rPr>
          <w:rFonts w:asciiTheme="minorEastAsia" w:hAnsiTheme="minorEastAsia" w:cs="仿宋_GB2312" w:hint="eastAsia"/>
          <w:szCs w:val="21"/>
          <w:lang w:val="zh-CN"/>
        </w:rPr>
        <w:t>人、法人或其他组织，与小型、微型企业之间不得存在投资关系。</w:t>
      </w:r>
    </w:p>
    <w:p w:rsidR="00D75E74" w:rsidRDefault="004035B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D75E74" w:rsidRDefault="004035B2">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三、支持监狱企业发展</w:t>
      </w:r>
    </w:p>
    <w:p w:rsidR="00D75E74" w:rsidRDefault="004035B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1"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bookmarkEnd w:id="3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D75E74" w:rsidRDefault="004035B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w:t>
      </w:r>
      <w:r>
        <w:rPr>
          <w:rFonts w:asciiTheme="minorEastAsia" w:eastAsiaTheme="minorEastAsia" w:hAnsiTheme="minorEastAsia" w:cs="仿宋_GB2312" w:hint="eastAsia"/>
          <w:sz w:val="21"/>
          <w:szCs w:val="21"/>
          <w:lang w:val="zh-CN"/>
        </w:rPr>
        <w:t>《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5E74" w:rsidRDefault="004035B2">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D75E74" w:rsidRDefault="004035B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五、支持脱贫攻坚（物业服务采购适用）</w:t>
      </w:r>
    </w:p>
    <w:p w:rsidR="00D75E74" w:rsidRDefault="004035B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号有关要求，鼓励优先采购聘用建档立卡贫困人员物业公司提供的物业服务。各级预算单位使用财政性资金采购物业服务的，有条件的应当优先采购注册地在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个国家级贫困县域内，且聘用建档立卡贫困人员物业公司提供的物业服务。</w:t>
      </w:r>
    </w:p>
    <w:p w:rsidR="00D75E74" w:rsidRDefault="004035B2">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D75E74" w:rsidRDefault="00D75E74">
      <w:pPr>
        <w:topLinePunct/>
        <w:spacing w:line="360" w:lineRule="auto"/>
        <w:ind w:firstLineChars="200" w:firstLine="420"/>
        <w:contextualSpacing/>
        <w:rPr>
          <w:rFonts w:asciiTheme="minorEastAsia" w:hAnsiTheme="minorEastAsia" w:cs="仿宋_GB2312"/>
          <w:szCs w:val="21"/>
          <w:lang w:val="zh-CN"/>
        </w:rPr>
      </w:pPr>
    </w:p>
    <w:p w:rsidR="00D75E74" w:rsidRDefault="00D75E74">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75E74" w:rsidRDefault="004035B2">
      <w:pPr>
        <w:tabs>
          <w:tab w:val="left" w:pos="1260"/>
        </w:tabs>
        <w:autoSpaceDE w:val="0"/>
        <w:autoSpaceDN w:val="0"/>
        <w:adjustRightInd w:val="0"/>
        <w:spacing w:line="360" w:lineRule="auto"/>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D75E74" w:rsidRDefault="004035B2">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w:t>
      </w:r>
      <w:r>
        <w:rPr>
          <w:rFonts w:asciiTheme="minorEastAsia" w:eastAsiaTheme="minorEastAsia" w:hAnsiTheme="minorEastAsia" w:cs="仿宋_GB2312"/>
          <w:b/>
          <w:sz w:val="21"/>
          <w:szCs w:val="21"/>
          <w:lang w:val="zh-CN"/>
        </w:rPr>
        <w:t>资格审查</w:t>
      </w:r>
    </w:p>
    <w:p w:rsidR="00D75E74" w:rsidRDefault="004035B2">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w:t>
      </w:r>
      <w:r>
        <w:rPr>
          <w:rFonts w:asciiTheme="minorEastAsia" w:hAnsiTheme="minorEastAsia" w:hint="eastAsia"/>
          <w:bCs/>
          <w:szCs w:val="21"/>
        </w:rPr>
        <w:t>3</w:t>
      </w:r>
      <w:r>
        <w:rPr>
          <w:rFonts w:asciiTheme="minorEastAsia" w:hAnsiTheme="minorEastAsia" w:hint="eastAsia"/>
          <w:bCs/>
          <w:szCs w:val="21"/>
        </w:rPr>
        <w:t>家的，将组织评标委员会进行评标。</w:t>
      </w:r>
    </w:p>
    <w:p w:rsidR="00D75E74" w:rsidRDefault="004035B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D75E74" w:rsidRDefault="004035B2">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D75E74">
        <w:trPr>
          <w:trHeight w:val="567"/>
        </w:trPr>
        <w:tc>
          <w:tcPr>
            <w:tcW w:w="675"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D75E74">
        <w:trPr>
          <w:trHeight w:val="567"/>
        </w:trPr>
        <w:tc>
          <w:tcPr>
            <w:tcW w:w="675"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D75E74" w:rsidRDefault="004035B2">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D75E74" w:rsidRDefault="004035B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）企业法人营业执照或营业执照。（企业投标提供）</w:t>
            </w:r>
          </w:p>
          <w:p w:rsidR="00D75E74" w:rsidRDefault="004035B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）事业单位法人证书。（事业单位投标提供）</w:t>
            </w:r>
          </w:p>
          <w:p w:rsidR="00D75E74" w:rsidRDefault="004035B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）执业许可证。（非企业专业服务机构投标提供）</w:t>
            </w:r>
          </w:p>
          <w:p w:rsidR="00D75E74" w:rsidRDefault="004035B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）个体工商户营业执照。（个体工商户投标提供）</w:t>
            </w:r>
          </w:p>
          <w:p w:rsidR="00D75E74" w:rsidRDefault="004035B2">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）自然人身份证明。（自然人投标提供）</w:t>
            </w:r>
          </w:p>
          <w:p w:rsidR="00D75E74" w:rsidRDefault="004035B2">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）民办非企业单位登记证书。（民办非企业单位投标提供）</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）投标人是法人（法人包括企业法人、机关法人、事业单位法人和社会团体法人），提供本单位：</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③财政部门认可的政</w:t>
            </w:r>
            <w:r>
              <w:rPr>
                <w:rFonts w:asciiTheme="minorEastAsia" w:hAnsiTheme="minorEastAsia" w:hint="eastAsia"/>
                <w:bCs/>
                <w:szCs w:val="21"/>
              </w:rPr>
              <w:t>府采购专业担保机构的证明文件和担保机构出具的投标担保函。</w:t>
            </w:r>
          </w:p>
          <w:p w:rsidR="00D75E74" w:rsidRDefault="004035B2">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）投标人（其他组织和自然人）提供本单位：</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D75E74" w:rsidRDefault="004035B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D75E74" w:rsidRDefault="004035B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D75E74" w:rsidRDefault="004035B2">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D75E74" w:rsidRDefault="004035B2">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D75E74" w:rsidRDefault="004035B2">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D75E74" w:rsidRDefault="004035B2">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D75E74" w:rsidRDefault="004035B2">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D75E74" w:rsidRDefault="004035B2">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重大违法记录，是指投标人因违法经营受到刑事处罚或者责令停产停业、吊销许可证或者执照、较大数额罚款等行政处罚。</w:t>
            </w:r>
          </w:p>
        </w:tc>
      </w:tr>
      <w:tr w:rsidR="00D75E74">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D75E74" w:rsidRDefault="004035B2">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75E74" w:rsidRDefault="004035B2">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www.chinanpo.gov.cn</w:t>
            </w:r>
            <w:r>
              <w:rPr>
                <w:rFonts w:asciiTheme="minorEastAsia" w:hAnsiTheme="minorEastAsia" w:cs="仿宋_GB2312" w:hint="eastAsia"/>
                <w:szCs w:val="21"/>
              </w:rPr>
              <w:t>）严重违法失信社会组织名单的投标人</w:t>
            </w:r>
            <w:r>
              <w:rPr>
                <w:rFonts w:asciiTheme="minorEastAsia" w:hAnsiTheme="minorEastAsia" w:cs="仿宋_GB2312" w:hint="eastAsia"/>
                <w:b/>
                <w:szCs w:val="21"/>
              </w:rPr>
              <w:t>；</w:t>
            </w:r>
            <w:r>
              <w:rPr>
                <w:rFonts w:asciiTheme="minorEastAsia" w:hAnsiTheme="minorEastAsia" w:hint="eastAsia"/>
                <w:bCs/>
                <w:szCs w:val="21"/>
              </w:rPr>
              <w:t>（联合体形式投标的，联合体成员存在不良信用记录，视</w:t>
            </w:r>
            <w:r>
              <w:rPr>
                <w:rFonts w:asciiTheme="minorEastAsia" w:hAnsiTheme="minorEastAsia" w:hint="eastAsia"/>
                <w:bCs/>
                <w:szCs w:val="21"/>
              </w:rPr>
              <w:lastRenderedPageBreak/>
              <w:t>同联合体存在不良信用记录）。</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1"/>
                  <w:rFonts w:asciiTheme="minorEastAsia" w:hAnsiTheme="minorEastAsia" w:hint="eastAsia"/>
                  <w:bCs/>
                  <w:color w:val="auto"/>
                </w:rPr>
                <w:t>www.creditchina.gov.cn</w:t>
              </w:r>
            </w:hyperlink>
            <w:r>
              <w:rPr>
                <w:rFonts w:asciiTheme="minorEastAsia" w:hAnsiTheme="minorEastAsia" w:hint="eastAsia"/>
                <w:bCs/>
                <w:szCs w:val="21"/>
              </w:rPr>
              <w:t>）</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szCs w:val="21"/>
              </w:rPr>
              <w:t>“中国社会组织公共服务平台”网站（</w:t>
            </w:r>
            <w:r>
              <w:rPr>
                <w:rFonts w:asciiTheme="minorEastAsia" w:hAnsiTheme="minorEastAsia" w:cs="仿宋_GB2312"/>
                <w:szCs w:val="21"/>
              </w:rPr>
              <w:t>www.china</w:t>
            </w:r>
            <w:r>
              <w:rPr>
                <w:rFonts w:asciiTheme="minorEastAsia" w:hAnsiTheme="minorEastAsia" w:cs="仿宋_GB2312"/>
                <w:szCs w:val="21"/>
              </w:rPr>
              <w:t>npo.gov.cn</w:t>
            </w:r>
            <w:r>
              <w:rPr>
                <w:rFonts w:asciiTheme="minorEastAsia" w:hAnsiTheme="minorEastAsia" w:cs="仿宋_GB2312" w:hint="eastAsia"/>
                <w:szCs w:val="21"/>
              </w:rPr>
              <w:t>）（仅查询社会组织）</w:t>
            </w:r>
            <w:r>
              <w:rPr>
                <w:rFonts w:asciiTheme="minorEastAsia" w:hAnsiTheme="minorEastAsia" w:hint="eastAsia"/>
                <w:bCs/>
                <w:szCs w:val="21"/>
              </w:rPr>
              <w:t>；</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）信用信息查询记录和证据留存具体方式：经采购人确认的查询结果网页截图作为查询记录和证据，与其他采购文件一并保存；</w:t>
            </w:r>
          </w:p>
          <w:p w:rsidR="00D75E74" w:rsidRDefault="004035B2">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）信用信息的使用原则：经采购人认定的被列入</w:t>
            </w:r>
            <w:r>
              <w:rPr>
                <w:rFonts w:asciiTheme="minorEastAsia" w:hAnsiTheme="minorEastAsia" w:cs="宋体" w:hint="eastAsia"/>
                <w:kern w:val="0"/>
                <w:szCs w:val="21"/>
              </w:rPr>
              <w:t>失信被执行人、重大税收违法案件当事人名单、严重违法失信社会组织</w:t>
            </w:r>
            <w:r>
              <w:rPr>
                <w:rFonts w:asciiTheme="minorEastAsia" w:hAnsiTheme="minorEastAsia" w:hint="eastAsia"/>
                <w:bCs/>
                <w:szCs w:val="21"/>
              </w:rPr>
              <w:t>，将拒绝其参与本次政府采购活动。</w:t>
            </w:r>
          </w:p>
          <w:p w:rsidR="00D75E74" w:rsidRDefault="004035B2">
            <w:pPr>
              <w:autoSpaceDE w:val="0"/>
              <w:autoSpaceDN w:val="0"/>
              <w:spacing w:line="360" w:lineRule="auto"/>
              <w:contextualSpacing/>
              <w:rPr>
                <w:rFonts w:asciiTheme="minorEastAsia" w:hAnsiTheme="minorEastAsia"/>
                <w:b/>
                <w:bCs/>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w:t>
            </w:r>
            <w:r>
              <w:rPr>
                <w:rFonts w:asciiTheme="minorEastAsia" w:hAnsiTheme="minorEastAsia" w:cs="宋体" w:hint="eastAsia"/>
                <w:kern w:val="0"/>
                <w:szCs w:val="21"/>
              </w:rPr>
              <w:t>的其他证明材料亦不作为评审依据。</w:t>
            </w:r>
          </w:p>
        </w:tc>
      </w:tr>
      <w:tr w:rsidR="00D75E74">
        <w:trPr>
          <w:trHeight w:val="624"/>
        </w:trPr>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b/>
                <w:szCs w:val="21"/>
              </w:rPr>
              <w:t>投标人须具备的特殊</w:t>
            </w:r>
          </w:p>
          <w:p w:rsidR="00D75E74" w:rsidRDefault="004035B2">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D75E74" w:rsidRDefault="004035B2">
            <w:pPr>
              <w:spacing w:line="360" w:lineRule="auto"/>
              <w:rPr>
                <w:rFonts w:asciiTheme="minorEastAsia" w:hAnsiTheme="minorEastAsia"/>
                <w:b/>
                <w:bCs/>
                <w:szCs w:val="21"/>
              </w:rPr>
            </w:pPr>
            <w:r>
              <w:rPr>
                <w:rFonts w:asciiTheme="minorEastAsia" w:hAnsiTheme="minorEastAsia" w:hint="eastAsia"/>
                <w:b/>
                <w:bCs/>
                <w:szCs w:val="21"/>
              </w:rPr>
              <w:t>无</w:t>
            </w:r>
          </w:p>
        </w:tc>
      </w:tr>
      <w:tr w:rsidR="00D75E74">
        <w:trPr>
          <w:trHeight w:val="624"/>
        </w:trPr>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D75E74" w:rsidRDefault="004035B2">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D75E74" w:rsidRDefault="004035B2">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D75E74">
        <w:trPr>
          <w:trHeight w:val="624"/>
        </w:trPr>
        <w:tc>
          <w:tcPr>
            <w:tcW w:w="675" w:type="dxa"/>
            <w:vAlign w:val="center"/>
          </w:tcPr>
          <w:p w:rsidR="00D75E74" w:rsidRDefault="004035B2">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D75E74" w:rsidRDefault="004035B2">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D75E74" w:rsidRDefault="004035B2">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D75E74">
        <w:trPr>
          <w:trHeight w:val="624"/>
        </w:trPr>
        <w:tc>
          <w:tcPr>
            <w:tcW w:w="675" w:type="dxa"/>
            <w:vAlign w:val="center"/>
          </w:tcPr>
          <w:p w:rsidR="00D75E74" w:rsidRDefault="004035B2">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D75E74" w:rsidRDefault="004035B2">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D75E74" w:rsidRDefault="004035B2">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D75E74">
        <w:trPr>
          <w:trHeight w:val="567"/>
        </w:trPr>
        <w:tc>
          <w:tcPr>
            <w:tcW w:w="675" w:type="dxa"/>
            <w:vAlign w:val="center"/>
          </w:tcPr>
          <w:p w:rsidR="00D75E74" w:rsidRDefault="004035B2">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D75E74" w:rsidRDefault="004035B2">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D75E74" w:rsidRDefault="004035B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w:t>
            </w:r>
            <w:r>
              <w:rPr>
                <w:rFonts w:asciiTheme="minorEastAsia" w:hAnsiTheme="minorEastAsia" w:cs="仿宋_GB2312" w:hint="eastAsia"/>
                <w:szCs w:val="21"/>
                <w:lang w:val="zh-CN"/>
              </w:rPr>
              <w:lastRenderedPageBreak/>
              <w:t>权人身份证明。（法人投标提供）</w:t>
            </w:r>
          </w:p>
          <w:p w:rsidR="00D75E74" w:rsidRDefault="004035B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）单位负责人身份证明或提供单位负责人授权委托书及被授权人身份证明。（非法人投标提供）</w:t>
            </w:r>
          </w:p>
          <w:p w:rsidR="00D75E74" w:rsidRDefault="004035B2">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D75E74" w:rsidRDefault="004035B2">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D75E74" w:rsidRDefault="004035B2">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75E74" w:rsidRDefault="004035B2">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r w:rsidR="00D75E74">
        <w:trPr>
          <w:trHeight w:val="567"/>
        </w:trPr>
        <w:tc>
          <w:tcPr>
            <w:tcW w:w="675" w:type="dxa"/>
            <w:vAlign w:val="center"/>
          </w:tcPr>
          <w:p w:rsidR="00D75E74" w:rsidRDefault="004035B2">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D75E74" w:rsidRDefault="004035B2">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D75E74" w:rsidRDefault="004035B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D75E74" w:rsidRDefault="00D75E74">
            <w:pPr>
              <w:spacing w:line="360" w:lineRule="auto"/>
              <w:rPr>
                <w:rFonts w:asciiTheme="minorEastAsia" w:hAnsiTheme="minorEastAsia" w:cs="仿宋_GB2312"/>
                <w:szCs w:val="21"/>
                <w:lang w:val="zh-CN"/>
              </w:rPr>
            </w:pPr>
          </w:p>
        </w:tc>
      </w:tr>
      <w:tr w:rsidR="00D75E74">
        <w:trPr>
          <w:trHeight w:val="567"/>
        </w:trPr>
        <w:tc>
          <w:tcPr>
            <w:tcW w:w="675" w:type="dxa"/>
            <w:vAlign w:val="center"/>
          </w:tcPr>
          <w:p w:rsidR="00D75E74" w:rsidRDefault="004035B2">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D75E74" w:rsidRDefault="004035B2">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D75E74" w:rsidRDefault="004035B2">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2" w:name="baidusnap2"/>
            <w:bookmarkEnd w:id="32"/>
            <w:r>
              <w:rPr>
                <w:rFonts w:asciiTheme="minorEastAsia" w:hAnsiTheme="minorEastAsia" w:cs="仿宋_GB2312" w:hint="eastAsia"/>
                <w:szCs w:val="21"/>
                <w:lang w:val="zh-CN"/>
              </w:rPr>
              <w:t>提供未为本项目提供整体设计、</w:t>
            </w:r>
            <w:bookmarkStart w:id="33" w:name="baidusnap9"/>
            <w:bookmarkEnd w:id="33"/>
            <w:r>
              <w:rPr>
                <w:rFonts w:asciiTheme="minorEastAsia" w:hAnsiTheme="minorEastAsia" w:cs="仿宋_GB2312" w:hint="eastAsia"/>
                <w:szCs w:val="21"/>
                <w:lang w:val="zh-CN"/>
              </w:rPr>
              <w:t>规范编制或者项目管理、监理、检测等服务承诺函（承诺函格式自拟）。</w:t>
            </w:r>
          </w:p>
          <w:p w:rsidR="00D75E74" w:rsidRDefault="00D75E74">
            <w:pPr>
              <w:spacing w:line="360" w:lineRule="auto"/>
              <w:rPr>
                <w:rFonts w:asciiTheme="minorEastAsia" w:hAnsiTheme="minorEastAsia"/>
                <w:bCs/>
                <w:szCs w:val="21"/>
              </w:rPr>
            </w:pPr>
          </w:p>
        </w:tc>
      </w:tr>
    </w:tbl>
    <w:p w:rsidR="00D75E74" w:rsidRDefault="004035B2">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D75E74" w:rsidRDefault="004035B2">
      <w:pPr>
        <w:pStyle w:val="a8"/>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w:t>
      </w:r>
      <w:r>
        <w:rPr>
          <w:rFonts w:asciiTheme="minorEastAsia" w:eastAsiaTheme="minorEastAsia" w:hAnsiTheme="minorEastAsia" w:cs="仿宋_GB2312" w:hint="eastAsia"/>
          <w:sz w:val="21"/>
          <w:szCs w:val="21"/>
          <w:lang w:val="zh-CN"/>
        </w:rPr>
        <w:t>100</w:t>
      </w:r>
      <w:r>
        <w:rPr>
          <w:rFonts w:asciiTheme="minorEastAsia" w:eastAsiaTheme="minorEastAsia" w:hAnsiTheme="minorEastAsia" w:cs="仿宋_GB2312" w:hint="eastAsia"/>
          <w:sz w:val="21"/>
          <w:szCs w:val="21"/>
          <w:lang w:val="zh-CN"/>
        </w:rPr>
        <w:t>分。</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D75E74" w:rsidRDefault="004035B2">
      <w:pPr>
        <w:pStyle w:val="a8"/>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审查、评价投标文件是否符合招标文件的商务、技术等实质性要求；</w:t>
      </w:r>
    </w:p>
    <w:p w:rsidR="00D75E74" w:rsidRDefault="004035B2">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D75E74" w:rsidRDefault="004035B2">
      <w:pPr>
        <w:pStyle w:val="a8"/>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要求投标人对投标文件有关事项作出澄清或者说明；</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75E74" w:rsidRDefault="004035B2">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对投标文件进行比较和评价；</w:t>
      </w:r>
    </w:p>
    <w:p w:rsidR="00D75E74" w:rsidRDefault="004035B2">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w:t>
      </w:r>
      <w:r>
        <w:rPr>
          <w:rFonts w:asciiTheme="minorEastAsia" w:eastAsiaTheme="minorEastAsia" w:hAnsiTheme="minorEastAsia" w:cs="仿宋_GB2312" w:hint="eastAsia"/>
          <w:sz w:val="21"/>
          <w:szCs w:val="21"/>
          <w:lang w:val="zh-CN"/>
        </w:rPr>
        <w:t>评价，并汇总每个投标人的得分。</w:t>
      </w:r>
      <w:r>
        <w:rPr>
          <w:rFonts w:asciiTheme="minorEastAsia" w:hAnsiTheme="minorEastAsia" w:cs="仿宋_GB2312" w:hint="eastAsia"/>
          <w:sz w:val="21"/>
          <w:szCs w:val="21"/>
          <w:lang w:val="zh-CN"/>
        </w:rPr>
        <w:t>评标过程中，不得去掉报价中的最高报价和最低报价。</w:t>
      </w:r>
    </w:p>
    <w:p w:rsidR="00D75E74" w:rsidRDefault="004035B2">
      <w:pPr>
        <w:pStyle w:val="a8"/>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）价格分计算</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w:t>
      </w:r>
      <w:r>
        <w:rPr>
          <w:rFonts w:asciiTheme="minorEastAsia" w:eastAsiaTheme="minorEastAsia" w:hAnsiTheme="minorEastAsia" w:cs="仿宋_GB2312" w:hint="eastAsia"/>
          <w:sz w:val="21"/>
          <w:szCs w:val="21"/>
          <w:lang w:val="zh-CN"/>
        </w:rPr>
        <w:t>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D75E74" w:rsidRDefault="004035B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w:t>
      </w:r>
      <w:r>
        <w:rPr>
          <w:rFonts w:asciiTheme="minorEastAsia" w:hAnsiTheme="minorEastAsia" w:cs="仿宋_GB2312" w:hint="eastAsia"/>
          <w:szCs w:val="21"/>
          <w:lang w:val="zh-CN"/>
        </w:rPr>
        <w:t>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D75E74" w:rsidRDefault="004035B2">
      <w:pPr>
        <w:pStyle w:val="a8"/>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2</w:t>
      </w:r>
      <w:r>
        <w:rPr>
          <w:rFonts w:asciiTheme="minorEastAsia" w:eastAsiaTheme="minorEastAsia" w:hAnsiTheme="minorEastAsia" w:hint="eastAsia"/>
          <w:b/>
          <w:sz w:val="21"/>
          <w:szCs w:val="21"/>
        </w:rPr>
        <w:t>）</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D75E74" w:rsidRDefault="004035B2">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D75E74" w:rsidRDefault="004035B2">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w:t>
      </w:r>
      <w:r>
        <w:rPr>
          <w:rFonts w:asciiTheme="minorEastAsia" w:eastAsiaTheme="minorEastAsia" w:hAnsiTheme="minorEastAsia" w:cs="仿宋_GB2312"/>
          <w:sz w:val="21"/>
          <w:szCs w:val="21"/>
          <w:lang w:val="zh-CN"/>
        </w:rPr>
        <w:t>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3</w:t>
      </w:r>
      <w:r>
        <w:rPr>
          <w:rFonts w:asciiTheme="minorEastAsia" w:eastAsiaTheme="minorEastAsia" w:hAnsiTheme="minorEastAsia" w:hint="eastAsia"/>
          <w:b/>
          <w:sz w:val="21"/>
          <w:szCs w:val="21"/>
        </w:rPr>
        <w:t>）强制采购节能产品和优先采购节能产品、优先采购环保产品</w:t>
      </w:r>
    </w:p>
    <w:p w:rsidR="00D75E74" w:rsidRDefault="004035B2">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D75E74" w:rsidRDefault="004035B2">
      <w:pPr>
        <w:pStyle w:val="a8"/>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D75E74" w:rsidRDefault="004035B2">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w:t>
      </w:r>
      <w:r>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D75E74" w:rsidRDefault="004035B2">
      <w:pPr>
        <w:pStyle w:val="a8"/>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Pr>
          <w:rFonts w:asciiTheme="minorEastAsia" w:eastAsiaTheme="minorEastAsia" w:hAnsiTheme="minorEastAsia" w:cs="仿宋_GB2312" w:hint="eastAsia"/>
          <w:b/>
          <w:sz w:val="21"/>
          <w:szCs w:val="21"/>
          <w:lang w:val="zh-CN"/>
        </w:rPr>
        <w:t>）关于强制性产品认证</w:t>
      </w:r>
    </w:p>
    <w:p w:rsidR="00D75E74" w:rsidRDefault="004035B2">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）如投标人所投产品属于“中国强制性产品认证”（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D75E74" w:rsidRDefault="004035B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D75E74" w:rsidRDefault="004035B2">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D75E74" w:rsidRDefault="004035B2">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D75E74" w:rsidRDefault="004035B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D75E74" w:rsidRDefault="004035B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Pr>
          <w:rFonts w:asciiTheme="minorEastAsia" w:hAnsiTheme="minorEastAsia" w:cs="仿宋_GB2312" w:hint="eastAsia"/>
          <w:b/>
          <w:szCs w:val="21"/>
          <w:lang w:val="zh-CN"/>
        </w:rPr>
        <w:t>）支持脱贫攻坚（物业服务项目）</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个国家级贫困县域内且聘用建档立卡贫困人员的物业公司，提供注册地证明材料、贫困县扶贫部门出具的聘用建档立卡贫困人员身份证明及社保材料（开标前</w:t>
      </w:r>
      <w:r>
        <w:rPr>
          <w:rFonts w:asciiTheme="minorEastAsia" w:hAnsiTheme="minorEastAsia" w:cs="仿宋_GB2312" w:hint="eastAsia"/>
          <w:szCs w:val="21"/>
          <w:lang w:val="zh-CN"/>
        </w:rPr>
        <w:t>12</w:t>
      </w:r>
      <w:r>
        <w:rPr>
          <w:rFonts w:asciiTheme="minorEastAsia" w:hAnsiTheme="minorEastAsia" w:cs="仿宋_GB2312" w:hint="eastAsia"/>
          <w:szCs w:val="21"/>
          <w:lang w:val="zh-CN"/>
        </w:rPr>
        <w:t>个月内至少连续</w:t>
      </w:r>
      <w:r>
        <w:rPr>
          <w:rFonts w:asciiTheme="minorEastAsia" w:hAnsiTheme="minorEastAsia" w:cs="仿宋_GB2312" w:hint="eastAsia"/>
          <w:szCs w:val="21"/>
          <w:lang w:val="zh-CN"/>
        </w:rPr>
        <w:t>3</w:t>
      </w:r>
      <w:r>
        <w:rPr>
          <w:rFonts w:asciiTheme="minorEastAsia" w:hAnsiTheme="minorEastAsia" w:cs="仿宋_GB2312" w:hint="eastAsia"/>
          <w:szCs w:val="21"/>
          <w:lang w:val="zh-CN"/>
        </w:rPr>
        <w:t>个月）的有效证明后，评标委员会根据本项目评标标准予以判定并赋分。</w:t>
      </w:r>
    </w:p>
    <w:p w:rsidR="00D75E74" w:rsidRDefault="004035B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Pr>
          <w:rFonts w:asciiTheme="minorEastAsia" w:hAnsiTheme="minorEastAsia" w:cs="仿宋_GB2312" w:hint="eastAsia"/>
          <w:b/>
          <w:szCs w:val="21"/>
          <w:lang w:val="zh-CN"/>
        </w:rPr>
        <w:t>）投标无效情形</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w:t>
      </w:r>
      <w:r>
        <w:rPr>
          <w:rFonts w:asciiTheme="minorEastAsia" w:hAnsiTheme="minorEastAsia" w:cs="仿宋_GB2312" w:hint="eastAsia"/>
          <w:szCs w:val="21"/>
          <w:lang w:val="zh-CN"/>
        </w:rPr>
        <w:t>效。</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）符合性审查资料未按招标文件要求签署、盖章的；</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）有下列情形之一的，视为投标人串通投标，其投标无效：</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不同投标人的投标文件由同一单位或者个人编制；</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不同投标人委托同一单位或者个人办理投标事宜；</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不同投标人的投标文件载明的项目管理成员或者联系人员为同一人；</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d.</w:t>
      </w:r>
      <w:r>
        <w:rPr>
          <w:rFonts w:asciiTheme="minorEastAsia" w:hAnsiTheme="minorEastAsia" w:cs="仿宋_GB2312" w:hint="eastAsia"/>
          <w:szCs w:val="21"/>
          <w:lang w:val="zh-CN"/>
        </w:rPr>
        <w:t>不同投标人的投标文件异常一致或者投标报价呈规律性差异；</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w:t>
      </w:r>
      <w:r>
        <w:rPr>
          <w:rFonts w:asciiTheme="minorEastAsia" w:hAnsiTheme="minorEastAsia" w:cs="仿宋_GB2312" w:hint="eastAsia"/>
          <w:szCs w:val="21"/>
          <w:lang w:val="zh-CN"/>
        </w:rPr>
        <w:t>不同投标人的投标文件相互混装；</w:t>
      </w:r>
    </w:p>
    <w:p w:rsidR="00D75E74" w:rsidRDefault="004035B2">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hint="eastAsia"/>
          <w:szCs w:val="21"/>
          <w:lang w:val="zh-CN"/>
        </w:rPr>
        <w:t>）</w:t>
      </w:r>
      <w:r>
        <w:rPr>
          <w:rFonts w:asciiTheme="minorEastAsia" w:hAnsiTheme="minorEastAsia" w:cs="仿宋_GB2312"/>
          <w:szCs w:val="21"/>
          <w:lang w:val="zh-CN"/>
        </w:rPr>
        <w:t>法律、法规和招标文件规定的其他无效情形。</w:t>
      </w:r>
    </w:p>
    <w:p w:rsidR="00D75E74" w:rsidRDefault="004035B2">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hint="eastAsia"/>
          <w:b/>
          <w:sz w:val="21"/>
          <w:szCs w:val="21"/>
          <w:lang w:val="zh-CN"/>
        </w:rPr>
        <w:t>）评标标准</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5996"/>
        <w:gridCol w:w="876"/>
      </w:tblGrid>
      <w:tr w:rsidR="00D75E74">
        <w:trPr>
          <w:trHeight w:val="492"/>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分值构成</w:t>
            </w:r>
          </w:p>
          <w:p w:rsidR="00D75E74" w:rsidRDefault="004035B2">
            <w:pPr>
              <w:adjustRightInd w:val="0"/>
              <w:snapToGrid w:val="0"/>
              <w:jc w:val="center"/>
              <w:rPr>
                <w:rFonts w:ascii="宋体" w:hAnsi="宋体" w:cs="宋体"/>
                <w:szCs w:val="21"/>
              </w:rPr>
            </w:pPr>
            <w:r>
              <w:rPr>
                <w:rFonts w:ascii="宋体" w:hAnsi="宋体" w:cs="宋体" w:hint="eastAsia"/>
                <w:szCs w:val="21"/>
              </w:rPr>
              <w:t>(</w:t>
            </w:r>
            <w:r>
              <w:rPr>
                <w:rFonts w:ascii="宋体" w:hAnsi="宋体" w:cs="宋体" w:hint="eastAsia"/>
                <w:szCs w:val="21"/>
              </w:rPr>
              <w:t>总分</w:t>
            </w:r>
            <w:r>
              <w:rPr>
                <w:rFonts w:ascii="宋体" w:hAnsi="宋体" w:cs="宋体" w:hint="eastAsia"/>
                <w:szCs w:val="21"/>
              </w:rPr>
              <w:t>100</w:t>
            </w:r>
            <w:r>
              <w:rPr>
                <w:rFonts w:ascii="宋体" w:hAnsi="宋体" w:cs="宋体" w:hint="eastAsia"/>
                <w:szCs w:val="21"/>
              </w:rPr>
              <w:t>分</w:t>
            </w:r>
            <w:r>
              <w:rPr>
                <w:rFonts w:ascii="宋体" w:hAnsi="宋体" w:cs="宋体" w:hint="eastAsia"/>
                <w:szCs w:val="21"/>
              </w:rPr>
              <w:t>)</w:t>
            </w:r>
          </w:p>
        </w:tc>
        <w:tc>
          <w:tcPr>
            <w:tcW w:w="6872" w:type="dxa"/>
            <w:gridSpan w:val="2"/>
            <w:vAlign w:val="center"/>
          </w:tcPr>
          <w:p w:rsidR="00D75E74" w:rsidRDefault="004035B2">
            <w:pPr>
              <w:adjustRightInd w:val="0"/>
              <w:snapToGrid w:val="0"/>
              <w:ind w:firstLineChars="200" w:firstLine="420"/>
              <w:rPr>
                <w:rFonts w:ascii="宋体" w:hAnsi="宋体" w:cs="宋体"/>
                <w:szCs w:val="21"/>
              </w:rPr>
            </w:pPr>
            <w:r>
              <w:rPr>
                <w:rFonts w:ascii="宋体" w:hAnsi="宋体" w:cs="宋体" w:hint="eastAsia"/>
                <w:szCs w:val="21"/>
              </w:rPr>
              <w:t>价格分值：</w:t>
            </w:r>
            <w:r>
              <w:rPr>
                <w:rFonts w:ascii="宋体" w:hAnsi="宋体" w:cs="宋体" w:hint="eastAsia"/>
                <w:szCs w:val="21"/>
              </w:rPr>
              <w:t>30</w:t>
            </w:r>
            <w:r>
              <w:rPr>
                <w:rFonts w:ascii="宋体" w:hAnsi="宋体" w:cs="宋体" w:hint="eastAsia"/>
                <w:szCs w:val="21"/>
              </w:rPr>
              <w:t>分</w:t>
            </w:r>
          </w:p>
          <w:p w:rsidR="00D75E74" w:rsidRDefault="004035B2">
            <w:pPr>
              <w:adjustRightInd w:val="0"/>
              <w:snapToGrid w:val="0"/>
              <w:ind w:firstLineChars="200" w:firstLine="420"/>
              <w:rPr>
                <w:rFonts w:ascii="宋体" w:hAnsi="宋体" w:cs="宋体"/>
                <w:szCs w:val="21"/>
              </w:rPr>
            </w:pPr>
            <w:r>
              <w:rPr>
                <w:rFonts w:ascii="宋体" w:hAnsi="宋体" w:cs="宋体" w:hint="eastAsia"/>
                <w:szCs w:val="21"/>
              </w:rPr>
              <w:t>商务部分：</w:t>
            </w:r>
            <w:r>
              <w:rPr>
                <w:rFonts w:ascii="宋体" w:hAnsi="宋体" w:cs="宋体" w:hint="eastAsia"/>
                <w:szCs w:val="21"/>
              </w:rPr>
              <w:t>40</w:t>
            </w:r>
            <w:r>
              <w:rPr>
                <w:rFonts w:ascii="宋体" w:hAnsi="宋体" w:cs="宋体" w:hint="eastAsia"/>
                <w:szCs w:val="21"/>
              </w:rPr>
              <w:t>分</w:t>
            </w:r>
          </w:p>
          <w:p w:rsidR="00D75E74" w:rsidRDefault="004035B2">
            <w:pPr>
              <w:adjustRightInd w:val="0"/>
              <w:snapToGrid w:val="0"/>
              <w:ind w:firstLineChars="200" w:firstLine="420"/>
              <w:rPr>
                <w:rFonts w:ascii="宋体" w:hAnsi="宋体" w:cs="宋体"/>
                <w:szCs w:val="21"/>
              </w:rPr>
            </w:pPr>
            <w:r>
              <w:rPr>
                <w:rFonts w:ascii="宋体" w:hAnsi="宋体" w:cs="宋体" w:hint="eastAsia"/>
                <w:szCs w:val="21"/>
              </w:rPr>
              <w:t>技术部分：</w:t>
            </w:r>
            <w:r>
              <w:rPr>
                <w:rFonts w:ascii="宋体" w:hAnsi="宋体" w:cs="宋体" w:hint="eastAsia"/>
                <w:szCs w:val="21"/>
              </w:rPr>
              <w:t>30</w:t>
            </w:r>
            <w:r>
              <w:rPr>
                <w:rFonts w:ascii="宋体" w:hAnsi="宋体" w:cs="宋体" w:hint="eastAsia"/>
                <w:szCs w:val="21"/>
              </w:rPr>
              <w:t>分</w:t>
            </w:r>
          </w:p>
        </w:tc>
      </w:tr>
      <w:tr w:rsidR="00D75E74">
        <w:trPr>
          <w:trHeight w:val="310"/>
          <w:jc w:val="center"/>
        </w:trPr>
        <w:tc>
          <w:tcPr>
            <w:tcW w:w="8749" w:type="dxa"/>
            <w:gridSpan w:val="3"/>
            <w:tcBorders>
              <w:bottom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一、价格部分</w:t>
            </w:r>
            <w:r>
              <w:rPr>
                <w:rFonts w:ascii="宋体" w:hAnsi="宋体" w:cs="宋体" w:hint="eastAsia"/>
                <w:szCs w:val="21"/>
              </w:rPr>
              <w:t>(</w:t>
            </w:r>
            <w:r>
              <w:rPr>
                <w:rFonts w:ascii="宋体" w:hAnsi="宋体" w:cs="宋体" w:hint="eastAsia"/>
                <w:szCs w:val="21"/>
              </w:rPr>
              <w:t>满分</w:t>
            </w:r>
            <w:r>
              <w:rPr>
                <w:rFonts w:ascii="宋体" w:hAnsi="宋体" w:cs="宋体" w:hint="eastAsia"/>
                <w:szCs w:val="21"/>
              </w:rPr>
              <w:t>30</w:t>
            </w:r>
            <w:r>
              <w:rPr>
                <w:rFonts w:ascii="宋体" w:hAnsi="宋体" w:cs="宋体" w:hint="eastAsia"/>
                <w:szCs w:val="21"/>
              </w:rPr>
              <w:t>分</w:t>
            </w:r>
            <w:r>
              <w:rPr>
                <w:rFonts w:ascii="宋体" w:hAnsi="宋体" w:cs="宋体" w:hint="eastAsia"/>
                <w:szCs w:val="21"/>
              </w:rPr>
              <w:t>)</w:t>
            </w:r>
          </w:p>
        </w:tc>
      </w:tr>
      <w:tr w:rsidR="00D75E74">
        <w:trPr>
          <w:trHeight w:val="310"/>
          <w:jc w:val="center"/>
        </w:trPr>
        <w:tc>
          <w:tcPr>
            <w:tcW w:w="1877" w:type="dxa"/>
            <w:tcBorders>
              <w:top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评分因素</w:t>
            </w:r>
          </w:p>
        </w:tc>
        <w:tc>
          <w:tcPr>
            <w:tcW w:w="5996" w:type="dxa"/>
            <w:tcBorders>
              <w:top w:val="single" w:sz="4" w:space="0" w:color="auto"/>
            </w:tcBorders>
            <w:vAlign w:val="center"/>
          </w:tcPr>
          <w:p w:rsidR="00D75E74" w:rsidRDefault="004035B2">
            <w:pPr>
              <w:widowControl/>
              <w:adjustRightInd w:val="0"/>
              <w:spacing w:line="360" w:lineRule="auto"/>
              <w:ind w:leftChars="-1" w:left="-2" w:firstLineChars="200" w:firstLine="420"/>
              <w:jc w:val="center"/>
              <w:rPr>
                <w:rFonts w:asciiTheme="minorEastAsia" w:hAnsiTheme="minorEastAsia" w:cs="仿宋_GB2312"/>
                <w:szCs w:val="21"/>
                <w:lang w:val="zh-CN"/>
              </w:rPr>
            </w:pPr>
            <w:r>
              <w:rPr>
                <w:rFonts w:asciiTheme="minorEastAsia" w:hAnsiTheme="minorEastAsia" w:cs="仿宋_GB2312" w:hint="eastAsia"/>
                <w:szCs w:val="21"/>
                <w:lang w:val="zh-CN"/>
              </w:rPr>
              <w:t>评分标准</w:t>
            </w:r>
          </w:p>
        </w:tc>
        <w:tc>
          <w:tcPr>
            <w:tcW w:w="876" w:type="dxa"/>
            <w:tcBorders>
              <w:top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分值</w:t>
            </w:r>
          </w:p>
        </w:tc>
      </w:tr>
      <w:tr w:rsidR="00D75E74">
        <w:trPr>
          <w:trHeight w:val="830"/>
          <w:jc w:val="center"/>
        </w:trPr>
        <w:tc>
          <w:tcPr>
            <w:tcW w:w="1877" w:type="dxa"/>
            <w:tcBorders>
              <w:top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投标报价</w:t>
            </w:r>
          </w:p>
          <w:p w:rsidR="00D75E74" w:rsidRDefault="004035B2">
            <w:pPr>
              <w:adjustRightInd w:val="0"/>
              <w:snapToGrid w:val="0"/>
              <w:jc w:val="center"/>
              <w:rPr>
                <w:rFonts w:ascii="宋体" w:hAnsi="宋体" w:cs="宋体"/>
                <w:szCs w:val="21"/>
              </w:rPr>
            </w:pPr>
            <w:r>
              <w:rPr>
                <w:rFonts w:ascii="宋体" w:hAnsi="宋体" w:cs="宋体" w:hint="eastAsia"/>
                <w:szCs w:val="21"/>
              </w:rPr>
              <w:t>评分标准</w:t>
            </w:r>
          </w:p>
        </w:tc>
        <w:tc>
          <w:tcPr>
            <w:tcW w:w="5996" w:type="dxa"/>
            <w:tcBorders>
              <w:top w:val="single" w:sz="4" w:space="0" w:color="auto"/>
            </w:tcBorders>
            <w:vAlign w:val="center"/>
          </w:tcPr>
          <w:p w:rsidR="00D75E74" w:rsidRDefault="004035B2">
            <w:pPr>
              <w:pStyle w:val="a0"/>
              <w:ind w:firstLineChars="0" w:firstLine="0"/>
              <w:rPr>
                <w:sz w:val="21"/>
                <w:szCs w:val="21"/>
                <w:lang w:val="zh-CN"/>
              </w:rPr>
            </w:pPr>
            <w:r>
              <w:rPr>
                <w:rFonts w:hint="eastAsia"/>
                <w:sz w:val="21"/>
                <w:szCs w:val="21"/>
                <w:lang w:val="zh-CN"/>
              </w:rPr>
              <w:t>评标基准价：满足招标文件要求的有效投标报价中，最低的投标报价为评标基准价。</w:t>
            </w:r>
          </w:p>
          <w:p w:rsidR="00D75E74" w:rsidRDefault="004035B2">
            <w:pPr>
              <w:pStyle w:val="a0"/>
              <w:ind w:firstLineChars="0" w:firstLine="0"/>
              <w:rPr>
                <w:sz w:val="21"/>
                <w:szCs w:val="21"/>
                <w:lang w:val="zh-CN"/>
              </w:rPr>
            </w:pPr>
            <w:r>
              <w:rPr>
                <w:rFonts w:hint="eastAsia"/>
                <w:sz w:val="21"/>
                <w:szCs w:val="21"/>
                <w:lang w:val="zh-CN"/>
              </w:rPr>
              <w:t>投标报价得分</w:t>
            </w:r>
            <w:r>
              <w:rPr>
                <w:rFonts w:hint="eastAsia"/>
                <w:sz w:val="21"/>
                <w:szCs w:val="21"/>
                <w:lang w:val="zh-CN"/>
              </w:rPr>
              <w:t>=</w:t>
            </w:r>
            <w:r>
              <w:rPr>
                <w:rFonts w:hint="eastAsia"/>
                <w:sz w:val="21"/>
                <w:szCs w:val="21"/>
                <w:lang w:val="zh-CN"/>
              </w:rPr>
              <w:t>（评标基准价</w:t>
            </w:r>
            <w:r>
              <w:rPr>
                <w:rFonts w:hint="eastAsia"/>
                <w:sz w:val="21"/>
                <w:szCs w:val="21"/>
                <w:lang w:val="zh-CN"/>
              </w:rPr>
              <w:t>/</w:t>
            </w:r>
            <w:r>
              <w:rPr>
                <w:rFonts w:hint="eastAsia"/>
                <w:sz w:val="21"/>
                <w:szCs w:val="21"/>
                <w:lang w:val="zh-CN"/>
              </w:rPr>
              <w:t>投标报价）×</w:t>
            </w:r>
            <w:r>
              <w:rPr>
                <w:rFonts w:hint="eastAsia"/>
                <w:sz w:val="21"/>
                <w:szCs w:val="21"/>
                <w:lang w:val="zh-CN"/>
              </w:rPr>
              <w:t>30</w:t>
            </w:r>
          </w:p>
          <w:p w:rsidR="00D75E74" w:rsidRDefault="004035B2">
            <w:pPr>
              <w:pStyle w:val="a0"/>
              <w:ind w:firstLineChars="0" w:firstLine="0"/>
              <w:rPr>
                <w:sz w:val="21"/>
                <w:szCs w:val="21"/>
                <w:lang w:val="zh-CN"/>
              </w:rPr>
            </w:pPr>
            <w:r>
              <w:rPr>
                <w:rFonts w:hint="eastAsia"/>
                <w:sz w:val="21"/>
                <w:szCs w:val="21"/>
                <w:lang w:val="zh-CN"/>
              </w:rPr>
              <w:t>注：计算结果保留小数点后两位</w:t>
            </w:r>
          </w:p>
          <w:p w:rsidR="00D75E74" w:rsidRDefault="004035B2">
            <w:pPr>
              <w:pStyle w:val="a0"/>
              <w:ind w:firstLineChars="0" w:firstLine="0"/>
              <w:rPr>
                <w:sz w:val="21"/>
                <w:szCs w:val="21"/>
                <w:lang w:val="zh-CN"/>
              </w:rPr>
            </w:pPr>
            <w:r>
              <w:rPr>
                <w:rFonts w:hint="eastAsia"/>
                <w:sz w:val="21"/>
                <w:szCs w:val="21"/>
                <w:lang w:val="zh-CN"/>
              </w:rPr>
              <w:t>评标委员会认为，参加投标供应商的最低投标报价或者某些分项报价明显不合理或者低于成本，有可能影响商品质量和不能诚信履约的，应当要求其在规定的期限内提供书面文件予以解释说明，并提交相关证明材料；否则，其分值不属于最低有效投标报价</w:t>
            </w:r>
            <w:r>
              <w:rPr>
                <w:rFonts w:hint="eastAsia"/>
                <w:sz w:val="21"/>
                <w:szCs w:val="21"/>
                <w:lang w:val="zh-CN"/>
              </w:rPr>
              <w:t>.</w:t>
            </w:r>
          </w:p>
        </w:tc>
        <w:tc>
          <w:tcPr>
            <w:tcW w:w="876" w:type="dxa"/>
            <w:tcBorders>
              <w:top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r>
      <w:tr w:rsidR="00D75E74">
        <w:trPr>
          <w:trHeight w:val="310"/>
          <w:jc w:val="center"/>
        </w:trPr>
        <w:tc>
          <w:tcPr>
            <w:tcW w:w="8749" w:type="dxa"/>
            <w:gridSpan w:val="3"/>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二、商务部分</w:t>
            </w:r>
            <w:r>
              <w:rPr>
                <w:rFonts w:ascii="宋体" w:hAnsi="宋体" w:cs="宋体" w:hint="eastAsia"/>
                <w:szCs w:val="21"/>
              </w:rPr>
              <w:t>(</w:t>
            </w:r>
            <w:r>
              <w:rPr>
                <w:rFonts w:ascii="宋体" w:hAnsi="宋体" w:cs="宋体" w:hint="eastAsia"/>
                <w:szCs w:val="21"/>
              </w:rPr>
              <w:t>满分</w:t>
            </w:r>
            <w:r>
              <w:rPr>
                <w:rFonts w:ascii="宋体" w:hAnsi="宋体" w:cs="宋体" w:hint="eastAsia"/>
                <w:szCs w:val="21"/>
              </w:rPr>
              <w:t>40</w:t>
            </w:r>
            <w:r>
              <w:rPr>
                <w:rFonts w:ascii="宋体" w:hAnsi="宋体" w:cs="宋体" w:hint="eastAsia"/>
                <w:szCs w:val="21"/>
              </w:rPr>
              <w:t>分</w:t>
            </w:r>
            <w:r>
              <w:rPr>
                <w:rFonts w:ascii="宋体" w:hAnsi="宋体" w:cs="宋体" w:hint="eastAsia"/>
                <w:szCs w:val="21"/>
              </w:rPr>
              <w:t>)</w:t>
            </w:r>
          </w:p>
        </w:tc>
      </w:tr>
      <w:tr w:rsidR="00D75E74">
        <w:trPr>
          <w:trHeight w:val="310"/>
          <w:jc w:val="center"/>
        </w:trPr>
        <w:tc>
          <w:tcPr>
            <w:tcW w:w="1877" w:type="dxa"/>
            <w:tcBorders>
              <w:bottom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评分因素</w:t>
            </w:r>
          </w:p>
        </w:tc>
        <w:tc>
          <w:tcPr>
            <w:tcW w:w="599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评分标准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分值</w:t>
            </w:r>
          </w:p>
        </w:tc>
      </w:tr>
      <w:tr w:rsidR="00D75E74">
        <w:trPr>
          <w:trHeight w:val="310"/>
          <w:jc w:val="center"/>
        </w:trPr>
        <w:tc>
          <w:tcPr>
            <w:tcW w:w="1877" w:type="dxa"/>
            <w:tcBorders>
              <w:bottom w:val="single" w:sz="4" w:space="0" w:color="auto"/>
            </w:tcBorders>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企业业绩</w:t>
            </w:r>
          </w:p>
        </w:tc>
        <w:tc>
          <w:tcPr>
            <w:tcW w:w="5996" w:type="dxa"/>
            <w:vAlign w:val="center"/>
          </w:tcPr>
          <w:p w:rsidR="00D75E74" w:rsidRDefault="004035B2">
            <w:pPr>
              <w:pStyle w:val="a0"/>
              <w:ind w:firstLineChars="0" w:firstLine="0"/>
              <w:rPr>
                <w:sz w:val="21"/>
                <w:szCs w:val="21"/>
                <w:lang w:val="zh-CN"/>
              </w:rPr>
            </w:pPr>
            <w:r>
              <w:rPr>
                <w:rFonts w:hint="eastAsia"/>
                <w:sz w:val="21"/>
                <w:szCs w:val="21"/>
                <w:lang w:val="zh-CN"/>
              </w:rPr>
              <w:t>1</w:t>
            </w:r>
            <w:r>
              <w:rPr>
                <w:rFonts w:hint="eastAsia"/>
                <w:sz w:val="21"/>
                <w:szCs w:val="21"/>
                <w:lang w:val="zh-CN"/>
              </w:rPr>
              <w:t>、</w:t>
            </w:r>
            <w:r>
              <w:rPr>
                <w:rFonts w:hint="eastAsia"/>
                <w:sz w:val="21"/>
                <w:szCs w:val="21"/>
                <w:lang w:val="zh-CN"/>
              </w:rPr>
              <w:t>2018</w:t>
            </w:r>
            <w:r>
              <w:rPr>
                <w:rFonts w:hint="eastAsia"/>
                <w:sz w:val="21"/>
                <w:szCs w:val="21"/>
                <w:lang w:val="zh-CN"/>
              </w:rPr>
              <w:t>年以来投标人独立承担过单项合同金额不低于</w:t>
            </w:r>
            <w:r>
              <w:rPr>
                <w:rFonts w:hint="eastAsia"/>
                <w:sz w:val="21"/>
                <w:szCs w:val="21"/>
                <w:lang w:val="zh-CN"/>
              </w:rPr>
              <w:t>230</w:t>
            </w:r>
            <w:r>
              <w:rPr>
                <w:rFonts w:hint="eastAsia"/>
                <w:sz w:val="21"/>
                <w:szCs w:val="21"/>
                <w:lang w:val="zh-CN"/>
              </w:rPr>
              <w:t>万元的</w:t>
            </w:r>
            <w:r>
              <w:rPr>
                <w:rFonts w:hint="eastAsia"/>
                <w:sz w:val="21"/>
                <w:szCs w:val="21"/>
                <w:lang w:val="zh-CN"/>
              </w:rPr>
              <w:t>120</w:t>
            </w:r>
            <w:r>
              <w:rPr>
                <w:rFonts w:hint="eastAsia"/>
                <w:sz w:val="21"/>
                <w:szCs w:val="21"/>
                <w:lang w:val="zh-CN"/>
              </w:rPr>
              <w:t>急救行业系统项目采购业绩的每有一份得</w:t>
            </w:r>
            <w:r>
              <w:rPr>
                <w:rFonts w:hint="eastAsia"/>
                <w:sz w:val="21"/>
                <w:szCs w:val="21"/>
                <w:lang w:val="zh-CN"/>
              </w:rPr>
              <w:t>1</w:t>
            </w:r>
            <w:r>
              <w:rPr>
                <w:rFonts w:hint="eastAsia"/>
                <w:sz w:val="21"/>
                <w:szCs w:val="21"/>
                <w:lang w:val="zh-CN"/>
              </w:rPr>
              <w:t>分，最多得</w:t>
            </w:r>
            <w:r>
              <w:rPr>
                <w:rFonts w:hint="eastAsia"/>
                <w:sz w:val="21"/>
                <w:szCs w:val="21"/>
                <w:lang w:val="zh-CN"/>
              </w:rPr>
              <w:t>17</w:t>
            </w:r>
            <w:r>
              <w:rPr>
                <w:rFonts w:hint="eastAsia"/>
                <w:sz w:val="21"/>
                <w:szCs w:val="21"/>
                <w:lang w:val="zh-CN"/>
              </w:rPr>
              <w:t>分；（在投标文件中附合同和中标通知书的扫描件并加盖公章）。</w:t>
            </w:r>
          </w:p>
          <w:p w:rsidR="00D75E74" w:rsidRDefault="004035B2">
            <w:pPr>
              <w:pStyle w:val="a0"/>
              <w:ind w:firstLineChars="0" w:firstLine="0"/>
              <w:rPr>
                <w:rFonts w:asciiTheme="minorEastAsia" w:hAnsiTheme="minorEastAsia" w:cs="仿宋_GB2312"/>
                <w:sz w:val="21"/>
                <w:szCs w:val="21"/>
              </w:rPr>
            </w:pPr>
            <w:r>
              <w:rPr>
                <w:rFonts w:hint="eastAsia"/>
                <w:sz w:val="21"/>
                <w:szCs w:val="21"/>
                <w:lang w:val="zh-CN"/>
              </w:rPr>
              <w:t>2</w:t>
            </w:r>
            <w:r>
              <w:rPr>
                <w:rFonts w:hint="eastAsia"/>
                <w:sz w:val="21"/>
                <w:szCs w:val="21"/>
                <w:lang w:val="zh-CN"/>
              </w:rPr>
              <w:t>、提供投标人</w:t>
            </w:r>
            <w:r>
              <w:rPr>
                <w:rFonts w:hint="eastAsia"/>
                <w:sz w:val="21"/>
                <w:szCs w:val="21"/>
                <w:lang w:val="zh-CN"/>
              </w:rPr>
              <w:t>120</w:t>
            </w:r>
            <w:r>
              <w:rPr>
                <w:rFonts w:hint="eastAsia"/>
                <w:sz w:val="21"/>
                <w:szCs w:val="21"/>
                <w:lang w:val="zh-CN"/>
              </w:rPr>
              <w:t>急救指挥调度系统软件可与国际</w:t>
            </w:r>
            <w:r>
              <w:rPr>
                <w:rFonts w:hint="eastAsia"/>
                <w:sz w:val="21"/>
                <w:szCs w:val="21"/>
                <w:lang w:val="zh-CN"/>
              </w:rPr>
              <w:t>MPDS</w:t>
            </w:r>
            <w:r>
              <w:rPr>
                <w:rFonts w:hint="eastAsia"/>
                <w:sz w:val="21"/>
                <w:szCs w:val="21"/>
                <w:lang w:val="zh-CN"/>
              </w:rPr>
              <w:t>（急救优先调度系统）系统无缝对接证明材料，以成功案例为准，提供证明文件及急救优先调度系统软件具有国家版权局颁发的计算机软件著作权登记证书得</w:t>
            </w:r>
            <w:r>
              <w:rPr>
                <w:rFonts w:hint="eastAsia"/>
                <w:sz w:val="21"/>
                <w:szCs w:val="21"/>
                <w:lang w:val="zh-CN"/>
              </w:rPr>
              <w:t>3</w:t>
            </w:r>
            <w:r>
              <w:rPr>
                <w:rFonts w:hint="eastAsia"/>
                <w:sz w:val="21"/>
                <w:szCs w:val="21"/>
                <w:lang w:val="zh-CN"/>
              </w:rPr>
              <w:t>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20</w:t>
            </w:r>
          </w:p>
        </w:tc>
      </w:tr>
      <w:tr w:rsidR="00D75E74">
        <w:trPr>
          <w:trHeight w:val="751"/>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企业实力</w:t>
            </w:r>
          </w:p>
        </w:tc>
        <w:tc>
          <w:tcPr>
            <w:tcW w:w="5996" w:type="dxa"/>
            <w:vAlign w:val="center"/>
          </w:tcPr>
          <w:p w:rsidR="00D75E74" w:rsidRDefault="004035B2">
            <w:pPr>
              <w:pStyle w:val="a0"/>
              <w:ind w:firstLineChars="0" w:firstLine="0"/>
              <w:rPr>
                <w:sz w:val="21"/>
                <w:szCs w:val="21"/>
                <w:lang w:val="zh-CN"/>
              </w:rPr>
            </w:pPr>
            <w:r>
              <w:rPr>
                <w:rFonts w:hint="eastAsia"/>
                <w:sz w:val="21"/>
                <w:szCs w:val="21"/>
                <w:lang w:val="zh-CN"/>
              </w:rPr>
              <w:t>1</w:t>
            </w:r>
            <w:r>
              <w:rPr>
                <w:rFonts w:hint="eastAsia"/>
                <w:sz w:val="21"/>
                <w:szCs w:val="21"/>
                <w:lang w:val="zh-CN"/>
              </w:rPr>
              <w:t>、投标人具有</w:t>
            </w:r>
            <w:r>
              <w:rPr>
                <w:rFonts w:hint="eastAsia"/>
                <w:sz w:val="21"/>
                <w:szCs w:val="21"/>
                <w:lang w:val="zh-CN"/>
              </w:rPr>
              <w:t>ISO</w:t>
            </w:r>
            <w:r>
              <w:rPr>
                <w:rFonts w:hint="eastAsia"/>
                <w:sz w:val="21"/>
                <w:szCs w:val="21"/>
                <w:lang w:val="zh-CN"/>
              </w:rPr>
              <w:t>质量管理体系认证证书得</w:t>
            </w:r>
            <w:r>
              <w:rPr>
                <w:rFonts w:hint="eastAsia"/>
                <w:sz w:val="21"/>
                <w:szCs w:val="21"/>
                <w:lang w:val="zh-CN"/>
              </w:rPr>
              <w:t>1</w:t>
            </w:r>
            <w:r>
              <w:rPr>
                <w:rFonts w:hint="eastAsia"/>
                <w:sz w:val="21"/>
                <w:szCs w:val="21"/>
                <w:lang w:val="zh-CN"/>
              </w:rPr>
              <w:t>分；投标人具有科学技术部门颁发的</w:t>
            </w:r>
            <w:r>
              <w:rPr>
                <w:rFonts w:hint="eastAsia"/>
                <w:sz w:val="21"/>
                <w:szCs w:val="21"/>
              </w:rPr>
              <w:t>急救指挥</w:t>
            </w:r>
            <w:r>
              <w:rPr>
                <w:rFonts w:hint="eastAsia"/>
                <w:sz w:val="21"/>
                <w:szCs w:val="21"/>
                <w:lang w:val="zh-CN"/>
              </w:rPr>
              <w:t>系统相关科学技术研究成果证</w:t>
            </w:r>
            <w:r>
              <w:rPr>
                <w:rFonts w:hint="eastAsia"/>
                <w:sz w:val="21"/>
                <w:szCs w:val="21"/>
                <w:lang w:val="zh-CN"/>
              </w:rPr>
              <w:t>书的得</w:t>
            </w:r>
            <w:r>
              <w:rPr>
                <w:rFonts w:hint="eastAsia"/>
                <w:sz w:val="21"/>
                <w:szCs w:val="21"/>
                <w:lang w:val="zh-CN"/>
              </w:rPr>
              <w:t>3</w:t>
            </w:r>
            <w:r>
              <w:rPr>
                <w:rFonts w:hint="eastAsia"/>
                <w:sz w:val="21"/>
                <w:szCs w:val="21"/>
                <w:lang w:val="zh-CN"/>
              </w:rPr>
              <w:t>分。本项最多得</w:t>
            </w:r>
            <w:r>
              <w:rPr>
                <w:rFonts w:hint="eastAsia"/>
                <w:sz w:val="21"/>
                <w:szCs w:val="21"/>
                <w:lang w:val="zh-CN"/>
              </w:rPr>
              <w:t>4</w:t>
            </w:r>
            <w:r>
              <w:rPr>
                <w:rFonts w:hint="eastAsia"/>
                <w:sz w:val="21"/>
                <w:szCs w:val="21"/>
                <w:lang w:val="zh-CN"/>
              </w:rPr>
              <w:t>分。</w:t>
            </w:r>
          </w:p>
          <w:p w:rsidR="00D75E74" w:rsidRDefault="004035B2">
            <w:pPr>
              <w:pStyle w:val="a0"/>
              <w:ind w:firstLineChars="0" w:firstLine="0"/>
              <w:rPr>
                <w:sz w:val="21"/>
                <w:szCs w:val="21"/>
                <w:lang w:val="zh-CN"/>
              </w:rPr>
            </w:pPr>
            <w:r>
              <w:rPr>
                <w:rFonts w:hint="eastAsia"/>
                <w:sz w:val="21"/>
                <w:szCs w:val="21"/>
                <w:lang w:val="zh-CN"/>
              </w:rPr>
              <w:lastRenderedPageBreak/>
              <w:t>2</w:t>
            </w:r>
            <w:r>
              <w:rPr>
                <w:rFonts w:hint="eastAsia"/>
                <w:sz w:val="21"/>
                <w:szCs w:val="21"/>
                <w:lang w:val="zh-CN"/>
              </w:rPr>
              <w:t>、提供核心</w:t>
            </w:r>
            <w:r>
              <w:rPr>
                <w:rFonts w:hint="eastAsia"/>
                <w:sz w:val="21"/>
                <w:szCs w:val="21"/>
                <w:lang w:val="zh-CN"/>
              </w:rPr>
              <w:t>120</w:t>
            </w:r>
            <w:r>
              <w:rPr>
                <w:rFonts w:hint="eastAsia"/>
                <w:sz w:val="21"/>
                <w:szCs w:val="21"/>
                <w:lang w:val="zh-CN"/>
              </w:rPr>
              <w:t>急救指挥调度系统</w:t>
            </w:r>
            <w:r>
              <w:rPr>
                <w:rFonts w:hint="eastAsia"/>
                <w:sz w:val="21"/>
                <w:szCs w:val="21"/>
                <w:lang w:val="zh-CN"/>
              </w:rPr>
              <w:t>CTI</w:t>
            </w:r>
            <w:r>
              <w:rPr>
                <w:rFonts w:hint="eastAsia"/>
                <w:sz w:val="21"/>
                <w:szCs w:val="21"/>
                <w:lang w:val="zh-CN"/>
              </w:rPr>
              <w:t>软件、数字录音软件、分站软件、系统维护与安全管理系统、受理调度台软件、系统维护设置软件、急救车载调度终端软件、车载通信服务软件、急救智能</w:t>
            </w:r>
            <w:r>
              <w:rPr>
                <w:rFonts w:hint="eastAsia"/>
                <w:sz w:val="21"/>
                <w:szCs w:val="21"/>
                <w:lang w:val="zh-CN"/>
              </w:rPr>
              <w:t>APP</w:t>
            </w:r>
            <w:r>
              <w:rPr>
                <w:rFonts w:hint="eastAsia"/>
                <w:sz w:val="21"/>
                <w:szCs w:val="21"/>
                <w:lang w:val="zh-CN"/>
              </w:rPr>
              <w:t>、结构化电子病历及病历自动评价软件相关计算机软件著作权登记证书复印件，全部满足得</w:t>
            </w:r>
            <w:r>
              <w:rPr>
                <w:rFonts w:hint="eastAsia"/>
                <w:sz w:val="21"/>
                <w:szCs w:val="21"/>
                <w:lang w:val="zh-CN"/>
              </w:rPr>
              <w:t>10</w:t>
            </w:r>
            <w:r>
              <w:rPr>
                <w:rFonts w:hint="eastAsia"/>
                <w:sz w:val="21"/>
                <w:szCs w:val="21"/>
                <w:lang w:val="zh-CN"/>
              </w:rPr>
              <w:t>分，单独一项无法满足则扣</w:t>
            </w:r>
            <w:r>
              <w:rPr>
                <w:rFonts w:hint="eastAsia"/>
                <w:sz w:val="21"/>
                <w:szCs w:val="21"/>
                <w:lang w:val="zh-CN"/>
              </w:rPr>
              <w:t>1</w:t>
            </w:r>
            <w:r>
              <w:rPr>
                <w:rFonts w:hint="eastAsia"/>
                <w:sz w:val="21"/>
                <w:szCs w:val="21"/>
                <w:lang w:val="zh-CN"/>
              </w:rPr>
              <w:t>分，扣完为止。</w:t>
            </w:r>
          </w:p>
          <w:p w:rsidR="00D75E74" w:rsidRDefault="004035B2">
            <w:pPr>
              <w:pStyle w:val="a0"/>
              <w:ind w:firstLineChars="0" w:firstLine="0"/>
              <w:rPr>
                <w:sz w:val="21"/>
                <w:szCs w:val="21"/>
                <w:lang w:val="zh-CN"/>
              </w:rPr>
            </w:pPr>
            <w:r>
              <w:rPr>
                <w:rFonts w:hint="eastAsia"/>
                <w:sz w:val="21"/>
                <w:szCs w:val="21"/>
                <w:lang w:val="zh-CN"/>
              </w:rPr>
              <w:t>3</w:t>
            </w:r>
            <w:r>
              <w:rPr>
                <w:rFonts w:hint="eastAsia"/>
                <w:sz w:val="21"/>
                <w:szCs w:val="21"/>
                <w:lang w:val="zh-CN"/>
              </w:rPr>
              <w:t>、提供院前电子病历系统软件被认定为省级高新技术产品的得</w:t>
            </w:r>
            <w:r>
              <w:rPr>
                <w:rFonts w:hint="eastAsia"/>
                <w:sz w:val="21"/>
                <w:szCs w:val="21"/>
                <w:lang w:val="zh-CN"/>
              </w:rPr>
              <w:t>3</w:t>
            </w:r>
            <w:r>
              <w:rPr>
                <w:rFonts w:hint="eastAsia"/>
                <w:sz w:val="21"/>
                <w:szCs w:val="21"/>
                <w:lang w:val="zh-CN"/>
              </w:rPr>
              <w:t>分；提供地理信息地图程序软件被认定为省级高新技术产品的得</w:t>
            </w:r>
            <w:r>
              <w:rPr>
                <w:rFonts w:hint="eastAsia"/>
                <w:sz w:val="21"/>
                <w:szCs w:val="21"/>
                <w:lang w:val="zh-CN"/>
              </w:rPr>
              <w:t>3</w:t>
            </w:r>
            <w:r>
              <w:rPr>
                <w:rFonts w:hint="eastAsia"/>
                <w:sz w:val="21"/>
                <w:szCs w:val="21"/>
                <w:lang w:val="zh-CN"/>
              </w:rPr>
              <w:t>分。本项最多得</w:t>
            </w:r>
            <w:r>
              <w:rPr>
                <w:rFonts w:hint="eastAsia"/>
                <w:sz w:val="21"/>
                <w:szCs w:val="21"/>
                <w:lang w:val="zh-CN"/>
              </w:rPr>
              <w:t>6</w:t>
            </w:r>
            <w:r>
              <w:rPr>
                <w:rFonts w:hint="eastAsia"/>
                <w:sz w:val="21"/>
                <w:szCs w:val="21"/>
                <w:lang w:val="zh-CN"/>
              </w:rPr>
              <w:t>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lastRenderedPageBreak/>
              <w:t>20</w:t>
            </w:r>
            <w:r>
              <w:rPr>
                <w:rFonts w:ascii="宋体" w:hAnsi="宋体" w:cs="宋体" w:hint="eastAsia"/>
                <w:szCs w:val="21"/>
              </w:rPr>
              <w:t>分</w:t>
            </w:r>
          </w:p>
        </w:tc>
      </w:tr>
      <w:tr w:rsidR="00D75E74">
        <w:trPr>
          <w:trHeight w:val="328"/>
          <w:jc w:val="center"/>
        </w:trPr>
        <w:tc>
          <w:tcPr>
            <w:tcW w:w="8749" w:type="dxa"/>
            <w:gridSpan w:val="3"/>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lastRenderedPageBreak/>
              <w:t>技术部分</w:t>
            </w:r>
            <w:r>
              <w:rPr>
                <w:rFonts w:ascii="宋体" w:hAnsi="宋体" w:cs="宋体" w:hint="eastAsia"/>
                <w:szCs w:val="21"/>
              </w:rPr>
              <w:t>(</w:t>
            </w:r>
            <w:r>
              <w:rPr>
                <w:rFonts w:ascii="宋体" w:hAnsi="宋体" w:cs="宋体" w:hint="eastAsia"/>
                <w:szCs w:val="21"/>
              </w:rPr>
              <w:t>满分</w:t>
            </w:r>
            <w:r>
              <w:rPr>
                <w:rFonts w:ascii="宋体" w:hAnsi="宋体" w:cs="宋体" w:hint="eastAsia"/>
                <w:szCs w:val="21"/>
              </w:rPr>
              <w:t>30</w:t>
            </w:r>
            <w:r>
              <w:rPr>
                <w:rFonts w:ascii="宋体" w:hAnsi="宋体" w:cs="宋体" w:hint="eastAsia"/>
                <w:szCs w:val="21"/>
              </w:rPr>
              <w:t>分</w:t>
            </w:r>
            <w:r>
              <w:rPr>
                <w:rFonts w:ascii="宋体" w:hAnsi="宋体" w:cs="宋体" w:hint="eastAsia"/>
                <w:szCs w:val="21"/>
              </w:rPr>
              <w:t>)</w:t>
            </w:r>
          </w:p>
        </w:tc>
      </w:tr>
      <w:tr w:rsidR="00D75E74">
        <w:trPr>
          <w:trHeight w:val="310"/>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评分因素</w:t>
            </w:r>
          </w:p>
        </w:tc>
        <w:tc>
          <w:tcPr>
            <w:tcW w:w="599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评分标准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分值</w:t>
            </w:r>
          </w:p>
        </w:tc>
      </w:tr>
      <w:tr w:rsidR="00D75E74">
        <w:trPr>
          <w:trHeight w:val="1097"/>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投标文件响应程度</w:t>
            </w:r>
          </w:p>
        </w:tc>
        <w:tc>
          <w:tcPr>
            <w:tcW w:w="5996" w:type="dxa"/>
            <w:vAlign w:val="center"/>
          </w:tcPr>
          <w:p w:rsidR="00D75E74" w:rsidRDefault="004035B2">
            <w:pPr>
              <w:pStyle w:val="a0"/>
              <w:ind w:firstLineChars="0" w:firstLine="0"/>
              <w:rPr>
                <w:sz w:val="21"/>
                <w:szCs w:val="21"/>
                <w:lang w:val="zh-CN"/>
              </w:rPr>
            </w:pPr>
            <w:r>
              <w:rPr>
                <w:rFonts w:hint="eastAsia"/>
                <w:sz w:val="21"/>
                <w:szCs w:val="21"/>
                <w:lang w:val="zh-CN"/>
              </w:rPr>
              <w:t>所投货物参数及软件功能，投标文件整体技术参数及功能全部满足得</w:t>
            </w:r>
            <w:r>
              <w:rPr>
                <w:rFonts w:hint="eastAsia"/>
                <w:sz w:val="21"/>
                <w:szCs w:val="21"/>
                <w:lang w:val="zh-CN"/>
              </w:rPr>
              <w:t>5</w:t>
            </w:r>
            <w:r>
              <w:rPr>
                <w:rFonts w:hint="eastAsia"/>
                <w:sz w:val="21"/>
                <w:szCs w:val="21"/>
                <w:lang w:val="zh-CN"/>
              </w:rPr>
              <w:t>分；一般参数及功能（不加★）一项不满足扣</w:t>
            </w:r>
            <w:r>
              <w:rPr>
                <w:rFonts w:hint="eastAsia"/>
                <w:sz w:val="21"/>
                <w:szCs w:val="21"/>
                <w:lang w:val="zh-CN"/>
              </w:rPr>
              <w:t>0.5</w:t>
            </w:r>
            <w:r>
              <w:rPr>
                <w:rFonts w:hint="eastAsia"/>
                <w:sz w:val="21"/>
                <w:szCs w:val="21"/>
                <w:lang w:val="zh-CN"/>
              </w:rPr>
              <w:t>分，此项扣完为止。</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5</w:t>
            </w:r>
            <w:r>
              <w:rPr>
                <w:rFonts w:ascii="宋体" w:hAnsi="宋体" w:cs="宋体" w:hint="eastAsia"/>
                <w:szCs w:val="21"/>
              </w:rPr>
              <w:t>分</w:t>
            </w:r>
          </w:p>
        </w:tc>
      </w:tr>
      <w:tr w:rsidR="00D75E74">
        <w:trPr>
          <w:trHeight w:val="1097"/>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货物技术</w:t>
            </w:r>
          </w:p>
          <w:p w:rsidR="00D75E74" w:rsidRDefault="004035B2">
            <w:pPr>
              <w:adjustRightInd w:val="0"/>
              <w:snapToGrid w:val="0"/>
              <w:jc w:val="center"/>
              <w:rPr>
                <w:rFonts w:ascii="宋体" w:hAnsi="宋体" w:cs="宋体"/>
                <w:szCs w:val="21"/>
              </w:rPr>
            </w:pPr>
            <w:r>
              <w:rPr>
                <w:rFonts w:ascii="宋体" w:hAnsi="宋体" w:cs="宋体" w:hint="eastAsia"/>
                <w:szCs w:val="21"/>
              </w:rPr>
              <w:t>质量保证</w:t>
            </w:r>
          </w:p>
        </w:tc>
        <w:tc>
          <w:tcPr>
            <w:tcW w:w="5996" w:type="dxa"/>
            <w:vAlign w:val="center"/>
          </w:tcPr>
          <w:p w:rsidR="00D75E74" w:rsidRDefault="004035B2">
            <w:pPr>
              <w:pStyle w:val="a0"/>
              <w:numPr>
                <w:ilvl w:val="0"/>
                <w:numId w:val="22"/>
              </w:numPr>
              <w:ind w:firstLineChars="0" w:firstLine="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采购清单中服务器产品生产厂商具有中国质量认证中心</w:t>
            </w:r>
            <w:r>
              <w:rPr>
                <w:rFonts w:asciiTheme="minorHAnsi" w:eastAsiaTheme="minorEastAsia" w:hAnsiTheme="minorHAnsi" w:cstheme="minorBidi"/>
                <w:kern w:val="2"/>
                <w:sz w:val="21"/>
                <w:szCs w:val="21"/>
              </w:rPr>
              <w:t>(CQC)</w:t>
            </w:r>
            <w:r>
              <w:rPr>
                <w:rFonts w:asciiTheme="minorHAnsi" w:eastAsiaTheme="minorEastAsia" w:hAnsiTheme="minorHAnsi" w:cstheme="minorBidi" w:hint="eastAsia"/>
                <w:kern w:val="2"/>
                <w:sz w:val="21"/>
                <w:szCs w:val="21"/>
              </w:rPr>
              <w:t>颁发的</w:t>
            </w:r>
            <w:r>
              <w:rPr>
                <w:rFonts w:asciiTheme="minorHAnsi" w:eastAsiaTheme="minorEastAsia" w:hAnsiTheme="minorHAnsi" w:cstheme="minorBidi"/>
                <w:kern w:val="2"/>
                <w:sz w:val="21"/>
                <w:szCs w:val="21"/>
              </w:rPr>
              <w:t>CCC</w:t>
            </w:r>
            <w:r>
              <w:rPr>
                <w:rFonts w:asciiTheme="minorHAnsi" w:eastAsiaTheme="minorEastAsia" w:hAnsiTheme="minorHAnsi" w:cstheme="minorBidi" w:hint="eastAsia"/>
                <w:kern w:val="2"/>
                <w:sz w:val="21"/>
                <w:szCs w:val="21"/>
              </w:rPr>
              <w:t>现场检测实验室证书、中国网络安全审查技术与认证中心颁发的信息系统安全集成服务资质认证证书、中国网络安全审查技术与认证中心颁发的信息安全应急处理服务资质认证证书，每项</w:t>
            </w:r>
            <w:r>
              <w:rPr>
                <w:rFonts w:asciiTheme="minorHAnsi" w:eastAsiaTheme="minorEastAsia" w:hAnsiTheme="minorHAnsi" w:cstheme="minorBidi"/>
                <w:kern w:val="2"/>
                <w:sz w:val="21"/>
                <w:szCs w:val="21"/>
              </w:rPr>
              <w:t>1</w:t>
            </w:r>
            <w:r>
              <w:rPr>
                <w:rFonts w:asciiTheme="minorHAnsi" w:eastAsiaTheme="minorEastAsia" w:hAnsiTheme="minorHAnsi" w:cstheme="minorBidi" w:hint="eastAsia"/>
                <w:kern w:val="2"/>
                <w:sz w:val="21"/>
                <w:szCs w:val="21"/>
              </w:rPr>
              <w:t>分，满分</w:t>
            </w:r>
            <w:r>
              <w:rPr>
                <w:rFonts w:asciiTheme="minorHAnsi" w:eastAsiaTheme="minorEastAsia" w:hAnsiTheme="minorHAnsi" w:cstheme="minorBidi"/>
                <w:kern w:val="2"/>
                <w:sz w:val="21"/>
                <w:szCs w:val="21"/>
              </w:rPr>
              <w:t>3</w:t>
            </w:r>
            <w:r>
              <w:rPr>
                <w:rFonts w:asciiTheme="minorHAnsi" w:eastAsiaTheme="minorEastAsia" w:hAnsiTheme="minorHAnsi" w:cstheme="minorBidi" w:hint="eastAsia"/>
                <w:kern w:val="2"/>
                <w:sz w:val="21"/>
                <w:szCs w:val="21"/>
              </w:rPr>
              <w:t>分。</w:t>
            </w:r>
          </w:p>
          <w:p w:rsidR="00D75E74" w:rsidRDefault="004035B2">
            <w:pPr>
              <w:pStyle w:val="a0"/>
              <w:ind w:firstLineChars="0" w:firstLine="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2</w:t>
            </w:r>
            <w:r>
              <w:rPr>
                <w:rFonts w:asciiTheme="minorHAnsi" w:eastAsiaTheme="minorEastAsia" w:hAnsiTheme="minorHAnsi" w:cstheme="minorBidi" w:hint="eastAsia"/>
                <w:kern w:val="2"/>
                <w:sz w:val="21"/>
                <w:szCs w:val="21"/>
              </w:rPr>
              <w:t>、采购清单数字程控交换机子系统产品</w:t>
            </w: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中技术参数</w:t>
            </w:r>
            <w:r>
              <w:rPr>
                <w:rFonts w:asciiTheme="minorHAnsi" w:eastAsiaTheme="minorEastAsia" w:hAnsiTheme="minorHAnsi" w:cstheme="minorBidi" w:hint="eastAsia"/>
                <w:kern w:val="2"/>
                <w:sz w:val="21"/>
                <w:szCs w:val="21"/>
              </w:rPr>
              <w:t>6</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9</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13</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15</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16</w:t>
            </w:r>
            <w:r>
              <w:rPr>
                <w:rFonts w:asciiTheme="minorHAnsi" w:eastAsiaTheme="minorEastAsia" w:hAnsiTheme="minorHAnsi" w:cstheme="minorBidi" w:hint="eastAsia"/>
                <w:kern w:val="2"/>
                <w:sz w:val="21"/>
                <w:szCs w:val="21"/>
              </w:rPr>
              <w:t>项能提供相关证明材料或相关检查报告的，每提供一项得</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分，最高得</w:t>
            </w:r>
            <w:r>
              <w:rPr>
                <w:rFonts w:asciiTheme="minorHAnsi" w:eastAsiaTheme="minorEastAsia" w:hAnsiTheme="minorHAnsi" w:cstheme="minorBidi" w:hint="eastAsia"/>
                <w:kern w:val="2"/>
                <w:sz w:val="21"/>
                <w:szCs w:val="21"/>
              </w:rPr>
              <w:t>5</w:t>
            </w:r>
            <w:r>
              <w:rPr>
                <w:rFonts w:asciiTheme="minorHAnsi" w:eastAsiaTheme="minorEastAsia" w:hAnsiTheme="minorHAnsi" w:cstheme="minorBidi" w:hint="eastAsia"/>
                <w:kern w:val="2"/>
                <w:sz w:val="21"/>
                <w:szCs w:val="21"/>
              </w:rPr>
              <w:t>分。</w:t>
            </w:r>
          </w:p>
          <w:p w:rsidR="00D75E74" w:rsidRDefault="004035B2">
            <w:pPr>
              <w:pStyle w:val="a0"/>
              <w:ind w:firstLineChars="0" w:firstLine="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、采购清单中大屏幕显示子系统产品生产厂商具有标准化良好行为证书（</w:t>
            </w:r>
            <w:r>
              <w:rPr>
                <w:rFonts w:asciiTheme="minorHAnsi" w:eastAsiaTheme="minorEastAsia" w:hAnsiTheme="minorHAnsi" w:cstheme="minorBidi" w:hint="eastAsia"/>
                <w:kern w:val="2"/>
                <w:sz w:val="21"/>
                <w:szCs w:val="21"/>
              </w:rPr>
              <w:t>A</w:t>
            </w:r>
            <w:r>
              <w:rPr>
                <w:rFonts w:asciiTheme="minorHAnsi" w:eastAsiaTheme="minorEastAsia" w:hAnsiTheme="minorHAnsi" w:cstheme="minorBidi"/>
                <w:kern w:val="2"/>
                <w:sz w:val="21"/>
                <w:szCs w:val="21"/>
              </w:rPr>
              <w:t>AAAA</w:t>
            </w:r>
            <w:r>
              <w:rPr>
                <w:rFonts w:asciiTheme="minorHAnsi" w:eastAsiaTheme="minorEastAsia" w:hAnsiTheme="minorHAnsi" w:cstheme="minorBidi" w:hint="eastAsia"/>
                <w:kern w:val="2"/>
                <w:sz w:val="21"/>
                <w:szCs w:val="21"/>
              </w:rPr>
              <w:t>级）、</w:t>
            </w:r>
            <w:r>
              <w:rPr>
                <w:rFonts w:asciiTheme="minorHAnsi" w:eastAsiaTheme="minorEastAsia" w:hAnsiTheme="minorHAnsi" w:cstheme="minorBidi" w:hint="eastAsia"/>
                <w:kern w:val="2"/>
                <w:sz w:val="21"/>
                <w:szCs w:val="21"/>
              </w:rPr>
              <w:t>I</w:t>
            </w:r>
            <w:r>
              <w:rPr>
                <w:rFonts w:asciiTheme="minorHAnsi" w:eastAsiaTheme="minorEastAsia" w:hAnsiTheme="minorHAnsi" w:cstheme="minorBidi"/>
                <w:kern w:val="2"/>
                <w:sz w:val="21"/>
                <w:szCs w:val="21"/>
              </w:rPr>
              <w:t>TSS</w:t>
            </w:r>
            <w:r>
              <w:rPr>
                <w:rFonts w:asciiTheme="minorHAnsi" w:eastAsiaTheme="minorEastAsia" w:hAnsiTheme="minorHAnsi" w:cstheme="minorBidi" w:hint="eastAsia"/>
                <w:kern w:val="2"/>
                <w:sz w:val="21"/>
                <w:szCs w:val="21"/>
              </w:rPr>
              <w:t>信息技术服务运行维护标准符合性证书；每提供一项得</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分，满分</w:t>
            </w:r>
            <w:r>
              <w:rPr>
                <w:rFonts w:asciiTheme="minorHAnsi" w:eastAsiaTheme="minorEastAsia" w:hAnsiTheme="minorHAnsi" w:cstheme="minorBidi" w:hint="eastAsia"/>
                <w:kern w:val="2"/>
                <w:sz w:val="21"/>
                <w:szCs w:val="21"/>
              </w:rPr>
              <w:t>2</w:t>
            </w:r>
            <w:r>
              <w:rPr>
                <w:rFonts w:asciiTheme="minorHAnsi" w:eastAsiaTheme="minorEastAsia" w:hAnsiTheme="minorHAnsi" w:cstheme="minorBidi" w:hint="eastAsia"/>
                <w:kern w:val="2"/>
                <w:sz w:val="21"/>
                <w:szCs w:val="21"/>
              </w:rPr>
              <w:t>分。</w:t>
            </w:r>
          </w:p>
          <w:p w:rsidR="00D75E74" w:rsidRDefault="004035B2">
            <w:pPr>
              <w:pStyle w:val="a0"/>
              <w:ind w:firstLineChars="0" w:firstLine="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4</w:t>
            </w:r>
            <w:r>
              <w:rPr>
                <w:rFonts w:asciiTheme="minorHAnsi" w:eastAsiaTheme="minorEastAsia" w:hAnsiTheme="minorHAnsi" w:cstheme="minorBidi" w:hint="eastAsia"/>
                <w:kern w:val="2"/>
                <w:sz w:val="21"/>
                <w:szCs w:val="21"/>
              </w:rPr>
              <w:t>、采购清单中大屏幕显示子系统产品</w:t>
            </w: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中技术参数</w:t>
            </w:r>
            <w:r>
              <w:rPr>
                <w:rFonts w:asciiTheme="minorHAnsi" w:eastAsiaTheme="minorEastAsia" w:hAnsiTheme="minorHAnsi" w:cstheme="minorBidi" w:hint="eastAsia"/>
                <w:kern w:val="2"/>
                <w:sz w:val="21"/>
                <w:szCs w:val="21"/>
              </w:rPr>
              <w:t>9</w:t>
            </w:r>
            <w:r>
              <w:rPr>
                <w:rFonts w:asciiTheme="minorHAnsi" w:eastAsiaTheme="minorEastAsia" w:hAnsiTheme="minorHAnsi" w:cstheme="minorBidi" w:hint="eastAsia"/>
                <w:kern w:val="2"/>
                <w:sz w:val="21"/>
                <w:szCs w:val="21"/>
              </w:rPr>
              <w:t>能提供封面同时具备</w:t>
            </w:r>
            <w:r>
              <w:rPr>
                <w:rFonts w:asciiTheme="minorHAnsi" w:eastAsiaTheme="minorEastAsia" w:hAnsiTheme="minorHAnsi" w:cstheme="minorBidi" w:hint="eastAsia"/>
                <w:kern w:val="2"/>
                <w:sz w:val="21"/>
                <w:szCs w:val="21"/>
              </w:rPr>
              <w:t>CMA</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CNAS</w:t>
            </w:r>
            <w:r>
              <w:rPr>
                <w:rFonts w:asciiTheme="minorHAnsi" w:eastAsiaTheme="minorEastAsia" w:hAnsiTheme="minorHAnsi" w:cstheme="minorBidi" w:hint="eastAsia"/>
                <w:kern w:val="2"/>
                <w:sz w:val="21"/>
                <w:szCs w:val="21"/>
              </w:rPr>
              <w:t>盖章的第三方检测机构出具的检测报告；液晶显示单元达到绿色设计产品技术规范符合</w:t>
            </w:r>
            <w:r>
              <w:rPr>
                <w:rFonts w:asciiTheme="minorHAnsi" w:eastAsiaTheme="minorEastAsia" w:hAnsiTheme="minorHAnsi" w:cstheme="minorBidi" w:hint="eastAsia"/>
                <w:kern w:val="2"/>
                <w:sz w:val="21"/>
                <w:szCs w:val="21"/>
              </w:rPr>
              <w:t>T/CESA1018-2018</w:t>
            </w:r>
            <w:r>
              <w:rPr>
                <w:rFonts w:asciiTheme="minorHAnsi" w:eastAsiaTheme="minorEastAsia" w:hAnsiTheme="minorHAnsi" w:cstheme="minorBidi" w:hint="eastAsia"/>
                <w:kern w:val="2"/>
                <w:sz w:val="21"/>
                <w:szCs w:val="21"/>
              </w:rPr>
              <w:t>标准（提供封面同时具备</w:t>
            </w:r>
            <w:r>
              <w:rPr>
                <w:rFonts w:asciiTheme="minorHAnsi" w:eastAsiaTheme="minorEastAsia" w:hAnsiTheme="minorHAnsi" w:cstheme="minorBidi" w:hint="eastAsia"/>
                <w:kern w:val="2"/>
                <w:sz w:val="21"/>
                <w:szCs w:val="21"/>
              </w:rPr>
              <w:t>CM</w:t>
            </w:r>
            <w:r>
              <w:rPr>
                <w:rFonts w:asciiTheme="minorHAnsi" w:eastAsiaTheme="minorEastAsia" w:hAnsiTheme="minorHAnsi" w:cstheme="minorBidi" w:hint="eastAsia"/>
                <w:kern w:val="2"/>
                <w:sz w:val="21"/>
                <w:szCs w:val="21"/>
              </w:rPr>
              <w:t>A</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CNAS</w:t>
            </w:r>
            <w:r>
              <w:rPr>
                <w:rFonts w:asciiTheme="minorHAnsi" w:eastAsiaTheme="minorEastAsia" w:hAnsiTheme="minorHAnsi" w:cstheme="minorBidi" w:hint="eastAsia"/>
                <w:kern w:val="2"/>
                <w:sz w:val="21"/>
                <w:szCs w:val="21"/>
              </w:rPr>
              <w:t>盖章的第三方检测机构出具的检测报告）；产品</w:t>
            </w: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中技术参数</w:t>
            </w:r>
            <w:r>
              <w:rPr>
                <w:rFonts w:asciiTheme="minorHAnsi" w:eastAsiaTheme="minorEastAsia" w:hAnsiTheme="minorHAnsi" w:cstheme="minorBidi" w:hint="eastAsia"/>
                <w:kern w:val="2"/>
                <w:sz w:val="21"/>
                <w:szCs w:val="21"/>
              </w:rPr>
              <w:t>11</w:t>
            </w:r>
            <w:r>
              <w:rPr>
                <w:rFonts w:asciiTheme="minorHAnsi" w:eastAsiaTheme="minorEastAsia" w:hAnsiTheme="minorHAnsi" w:cstheme="minorBidi" w:hint="eastAsia"/>
                <w:kern w:val="2"/>
                <w:sz w:val="21"/>
                <w:szCs w:val="21"/>
              </w:rPr>
              <w:t>能提供封面同时具备</w:t>
            </w:r>
            <w:r>
              <w:rPr>
                <w:rFonts w:asciiTheme="minorHAnsi" w:eastAsiaTheme="minorEastAsia" w:hAnsiTheme="minorHAnsi" w:cstheme="minorBidi" w:hint="eastAsia"/>
                <w:kern w:val="2"/>
                <w:sz w:val="21"/>
                <w:szCs w:val="21"/>
              </w:rPr>
              <w:t>CMA</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CAL</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CNAS</w:t>
            </w:r>
            <w:r>
              <w:rPr>
                <w:rFonts w:asciiTheme="minorHAnsi" w:eastAsiaTheme="minorEastAsia" w:hAnsiTheme="minorHAnsi" w:cstheme="minorBidi" w:hint="eastAsia"/>
                <w:kern w:val="2"/>
                <w:sz w:val="21"/>
                <w:szCs w:val="21"/>
              </w:rPr>
              <w:t>盖章的第三方检测机构出具的专业蓝光检测报告；产品</w:t>
            </w:r>
            <w:r>
              <w:rPr>
                <w:rFonts w:asciiTheme="minorHAnsi" w:eastAsiaTheme="minorEastAsia" w:hAnsiTheme="minorHAnsi" w:cstheme="minorBidi" w:hint="eastAsia"/>
                <w:kern w:val="2"/>
                <w:sz w:val="21"/>
                <w:szCs w:val="21"/>
              </w:rPr>
              <w:t>3</w:t>
            </w:r>
            <w:r>
              <w:rPr>
                <w:rFonts w:asciiTheme="minorHAnsi" w:eastAsiaTheme="minorEastAsia" w:hAnsiTheme="minorHAnsi" w:cstheme="minorBidi" w:hint="eastAsia"/>
                <w:kern w:val="2"/>
                <w:sz w:val="21"/>
                <w:szCs w:val="21"/>
              </w:rPr>
              <w:t>中技术参数</w:t>
            </w:r>
            <w:r>
              <w:rPr>
                <w:rFonts w:asciiTheme="minorHAnsi" w:eastAsiaTheme="minorEastAsia" w:hAnsiTheme="minorHAnsi" w:cstheme="minorBidi" w:hint="eastAsia"/>
                <w:kern w:val="2"/>
                <w:sz w:val="21"/>
                <w:szCs w:val="21"/>
              </w:rPr>
              <w:t>12</w:t>
            </w:r>
            <w:r>
              <w:rPr>
                <w:rFonts w:asciiTheme="minorHAnsi" w:eastAsiaTheme="minorEastAsia" w:hAnsiTheme="minorHAnsi" w:cstheme="minorBidi" w:hint="eastAsia"/>
                <w:kern w:val="2"/>
                <w:sz w:val="21"/>
                <w:szCs w:val="21"/>
              </w:rPr>
              <w:t>能提供封面同时具备</w:t>
            </w:r>
            <w:r>
              <w:rPr>
                <w:rFonts w:asciiTheme="minorHAnsi" w:eastAsiaTheme="minorEastAsia" w:hAnsiTheme="minorHAnsi" w:cstheme="minorBidi" w:hint="eastAsia"/>
                <w:kern w:val="2"/>
                <w:sz w:val="21"/>
                <w:szCs w:val="21"/>
              </w:rPr>
              <w:t>CMA</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CAL</w:t>
            </w:r>
            <w:r>
              <w:rPr>
                <w:rFonts w:asciiTheme="minorHAnsi" w:eastAsiaTheme="minorEastAsia" w:hAnsiTheme="minorHAnsi" w:cstheme="minorBidi" w:hint="eastAsia"/>
                <w:kern w:val="2"/>
                <w:sz w:val="21"/>
                <w:szCs w:val="21"/>
              </w:rPr>
              <w:t>、</w:t>
            </w:r>
            <w:r>
              <w:rPr>
                <w:rFonts w:asciiTheme="minorHAnsi" w:eastAsiaTheme="minorEastAsia" w:hAnsiTheme="minorHAnsi" w:cstheme="minorBidi" w:hint="eastAsia"/>
                <w:kern w:val="2"/>
                <w:sz w:val="21"/>
                <w:szCs w:val="21"/>
              </w:rPr>
              <w:t>CNAS</w:t>
            </w:r>
            <w:r>
              <w:rPr>
                <w:rFonts w:asciiTheme="minorHAnsi" w:eastAsiaTheme="minorEastAsia" w:hAnsiTheme="minorHAnsi" w:cstheme="minorBidi" w:hint="eastAsia"/>
                <w:kern w:val="2"/>
                <w:sz w:val="21"/>
                <w:szCs w:val="21"/>
              </w:rPr>
              <w:t>盖章的第三方检测机构出具的检测报告）；每提供一项原件扫描件得</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分，满分</w:t>
            </w:r>
            <w:r>
              <w:rPr>
                <w:rFonts w:asciiTheme="minorHAnsi" w:eastAsiaTheme="minorEastAsia" w:hAnsiTheme="minorHAnsi" w:cstheme="minorBidi" w:hint="eastAsia"/>
                <w:kern w:val="2"/>
                <w:sz w:val="21"/>
                <w:szCs w:val="21"/>
              </w:rPr>
              <w:t>4</w:t>
            </w:r>
            <w:r>
              <w:rPr>
                <w:rFonts w:asciiTheme="minorHAnsi" w:eastAsiaTheme="minorEastAsia" w:hAnsiTheme="minorHAnsi" w:cstheme="minorBidi" w:hint="eastAsia"/>
                <w:kern w:val="2"/>
                <w:sz w:val="21"/>
                <w:szCs w:val="21"/>
              </w:rPr>
              <w:t>分。</w:t>
            </w:r>
          </w:p>
          <w:p w:rsidR="00D75E74" w:rsidRDefault="004035B2">
            <w:pPr>
              <w:pStyle w:val="a0"/>
              <w:ind w:firstLineChars="0" w:firstLine="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5</w:t>
            </w:r>
            <w:r>
              <w:rPr>
                <w:rFonts w:asciiTheme="minorHAnsi" w:eastAsiaTheme="minorEastAsia" w:hAnsiTheme="minorHAnsi" w:cstheme="minorBidi" w:hint="eastAsia"/>
                <w:kern w:val="2"/>
                <w:sz w:val="21"/>
                <w:szCs w:val="21"/>
              </w:rPr>
              <w:t>、采购清单中数字程控交换机子系统产品</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具有信息产业部进网许可证的的</w:t>
            </w:r>
            <w:r>
              <w:rPr>
                <w:rFonts w:asciiTheme="minorHAnsi" w:eastAsiaTheme="minorEastAsia" w:hAnsiTheme="minorHAnsi" w:cstheme="minorBidi" w:hint="eastAsia"/>
                <w:kern w:val="2"/>
                <w:sz w:val="21"/>
                <w:szCs w:val="21"/>
              </w:rPr>
              <w:t>1</w:t>
            </w:r>
            <w:r>
              <w:rPr>
                <w:rFonts w:asciiTheme="minorHAnsi" w:eastAsiaTheme="minorEastAsia" w:hAnsiTheme="minorHAnsi" w:cstheme="minorBidi" w:hint="eastAsia"/>
                <w:kern w:val="2"/>
                <w:sz w:val="21"/>
                <w:szCs w:val="21"/>
              </w:rPr>
              <w:t>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15</w:t>
            </w:r>
          </w:p>
        </w:tc>
      </w:tr>
      <w:tr w:rsidR="00D75E74">
        <w:trPr>
          <w:trHeight w:val="310"/>
          <w:jc w:val="center"/>
        </w:trPr>
        <w:tc>
          <w:tcPr>
            <w:tcW w:w="1877" w:type="dxa"/>
            <w:vAlign w:val="center"/>
          </w:tcPr>
          <w:p w:rsidR="00D75E74" w:rsidRDefault="004035B2">
            <w:pPr>
              <w:adjustRightInd w:val="0"/>
              <w:snapToGrid w:val="0"/>
              <w:jc w:val="left"/>
              <w:rPr>
                <w:rFonts w:ascii="宋体" w:hAnsi="宋体" w:cs="宋体"/>
                <w:szCs w:val="21"/>
              </w:rPr>
            </w:pPr>
            <w:r>
              <w:rPr>
                <w:rFonts w:ascii="宋体" w:hAnsi="宋体" w:cs="宋体" w:hint="eastAsia"/>
                <w:szCs w:val="21"/>
              </w:rPr>
              <w:t>项目实施方案</w:t>
            </w:r>
          </w:p>
        </w:tc>
        <w:tc>
          <w:tcPr>
            <w:tcW w:w="5996" w:type="dxa"/>
            <w:vAlign w:val="center"/>
          </w:tcPr>
          <w:p w:rsidR="00D75E74" w:rsidRDefault="004035B2">
            <w:pPr>
              <w:pStyle w:val="a0"/>
              <w:ind w:firstLineChars="0" w:firstLine="0"/>
              <w:rPr>
                <w:rFonts w:asciiTheme="minorEastAsia" w:hAnsiTheme="minorEastAsia" w:cs="仿宋_GB2312"/>
                <w:sz w:val="21"/>
                <w:szCs w:val="21"/>
              </w:rPr>
            </w:pPr>
            <w:r>
              <w:rPr>
                <w:rFonts w:hint="eastAsia"/>
                <w:sz w:val="21"/>
                <w:szCs w:val="21"/>
                <w:lang w:val="zh-CN"/>
              </w:rPr>
              <w:t>具有项目实施方案包括确保项目质量、工期、安全及文明的技术</w:t>
            </w:r>
            <w:r>
              <w:rPr>
                <w:rFonts w:hint="eastAsia"/>
                <w:sz w:val="21"/>
                <w:szCs w:val="21"/>
                <w:lang w:val="zh-CN"/>
              </w:rPr>
              <w:lastRenderedPageBreak/>
              <w:t>和组织措施，方案科学、合理、规范、可行还具有前瞻性及可操作性强得</w:t>
            </w:r>
            <w:r>
              <w:rPr>
                <w:rFonts w:hint="eastAsia"/>
                <w:sz w:val="21"/>
                <w:szCs w:val="21"/>
              </w:rPr>
              <w:t>7</w:t>
            </w:r>
            <w:r>
              <w:rPr>
                <w:rFonts w:hint="eastAsia"/>
                <w:sz w:val="21"/>
                <w:szCs w:val="21"/>
                <w:lang w:val="zh-CN"/>
              </w:rPr>
              <w:t>分；方案内容一般得</w:t>
            </w:r>
            <w:r>
              <w:rPr>
                <w:rFonts w:hint="eastAsia"/>
                <w:sz w:val="21"/>
                <w:szCs w:val="21"/>
              </w:rPr>
              <w:t>4</w:t>
            </w:r>
            <w:r>
              <w:rPr>
                <w:rFonts w:hint="eastAsia"/>
                <w:sz w:val="21"/>
                <w:szCs w:val="21"/>
              </w:rPr>
              <w:t>分；方案差得</w:t>
            </w:r>
            <w:r>
              <w:rPr>
                <w:rFonts w:hint="eastAsia"/>
                <w:sz w:val="21"/>
                <w:szCs w:val="21"/>
              </w:rPr>
              <w:t>1</w:t>
            </w:r>
            <w:r>
              <w:rPr>
                <w:rFonts w:hint="eastAsia"/>
                <w:sz w:val="21"/>
                <w:szCs w:val="21"/>
              </w:rPr>
              <w:t>分。没有不得分。</w:t>
            </w:r>
          </w:p>
        </w:tc>
        <w:tc>
          <w:tcPr>
            <w:tcW w:w="876" w:type="dxa"/>
            <w:vAlign w:val="center"/>
          </w:tcPr>
          <w:p w:rsidR="00D75E74" w:rsidRDefault="004035B2">
            <w:pPr>
              <w:adjustRightInd w:val="0"/>
              <w:snapToGrid w:val="0"/>
              <w:ind w:firstLineChars="100" w:firstLine="210"/>
              <w:jc w:val="left"/>
              <w:rPr>
                <w:rFonts w:ascii="宋体" w:eastAsia="宋体" w:hAnsi="宋体" w:cs="宋体"/>
                <w:szCs w:val="21"/>
              </w:rPr>
            </w:pPr>
            <w:r>
              <w:rPr>
                <w:rFonts w:ascii="宋体" w:hAnsi="宋体" w:cs="宋体" w:hint="eastAsia"/>
                <w:szCs w:val="21"/>
              </w:rPr>
              <w:lastRenderedPageBreak/>
              <w:t>7</w:t>
            </w:r>
            <w:r>
              <w:rPr>
                <w:rFonts w:ascii="宋体" w:hAnsi="宋体" w:cs="宋体" w:hint="eastAsia"/>
                <w:szCs w:val="21"/>
              </w:rPr>
              <w:t>分</w:t>
            </w:r>
          </w:p>
        </w:tc>
      </w:tr>
      <w:tr w:rsidR="00D75E74">
        <w:trPr>
          <w:trHeight w:val="310"/>
          <w:jc w:val="center"/>
        </w:trPr>
        <w:tc>
          <w:tcPr>
            <w:tcW w:w="1877"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lastRenderedPageBreak/>
              <w:t>服务承诺</w:t>
            </w:r>
          </w:p>
        </w:tc>
        <w:tc>
          <w:tcPr>
            <w:tcW w:w="5996" w:type="dxa"/>
            <w:vAlign w:val="center"/>
          </w:tcPr>
          <w:p w:rsidR="00D75E74" w:rsidRDefault="004035B2">
            <w:pPr>
              <w:pStyle w:val="a0"/>
              <w:ind w:firstLineChars="0" w:firstLine="0"/>
              <w:rPr>
                <w:sz w:val="21"/>
                <w:szCs w:val="21"/>
                <w:lang w:val="zh-CN"/>
              </w:rPr>
            </w:pPr>
            <w:r>
              <w:rPr>
                <w:rFonts w:hint="eastAsia"/>
                <w:sz w:val="21"/>
                <w:szCs w:val="21"/>
                <w:lang w:val="zh-CN"/>
              </w:rPr>
              <w:t>投标人提供的服务内容包括培训方案、质保期内保修方案和提供质保期满后的维保费用、备品优惠、增补承诺等实质性内容等内容合理、完整、可行的和，得</w:t>
            </w:r>
            <w:r>
              <w:rPr>
                <w:rFonts w:hint="eastAsia"/>
                <w:sz w:val="21"/>
                <w:szCs w:val="21"/>
                <w:lang w:val="zh-CN"/>
              </w:rPr>
              <w:t>3</w:t>
            </w:r>
            <w:r>
              <w:rPr>
                <w:rFonts w:hint="eastAsia"/>
                <w:sz w:val="21"/>
                <w:szCs w:val="21"/>
                <w:lang w:val="zh-CN"/>
              </w:rPr>
              <w:t>分，服务内容一般的得</w:t>
            </w:r>
            <w:r>
              <w:rPr>
                <w:rFonts w:hint="eastAsia"/>
                <w:sz w:val="21"/>
                <w:szCs w:val="21"/>
                <w:lang w:val="zh-CN"/>
              </w:rPr>
              <w:t>1</w:t>
            </w:r>
            <w:r>
              <w:rPr>
                <w:rFonts w:hint="eastAsia"/>
                <w:sz w:val="21"/>
                <w:szCs w:val="21"/>
                <w:lang w:val="zh-CN"/>
              </w:rPr>
              <w:t>分，不提供不得分。</w:t>
            </w:r>
          </w:p>
        </w:tc>
        <w:tc>
          <w:tcPr>
            <w:tcW w:w="876" w:type="dxa"/>
            <w:vAlign w:val="center"/>
          </w:tcPr>
          <w:p w:rsidR="00D75E74" w:rsidRDefault="004035B2">
            <w:pPr>
              <w:adjustRightInd w:val="0"/>
              <w:snapToGrid w:val="0"/>
              <w:jc w:val="center"/>
              <w:rPr>
                <w:rFonts w:ascii="宋体" w:hAnsi="宋体" w:cs="宋体"/>
                <w:szCs w:val="21"/>
              </w:rPr>
            </w:pPr>
            <w:r>
              <w:rPr>
                <w:rFonts w:ascii="宋体" w:hAnsi="宋体" w:cs="宋体" w:hint="eastAsia"/>
                <w:szCs w:val="21"/>
              </w:rPr>
              <w:t>3</w:t>
            </w:r>
            <w:r>
              <w:rPr>
                <w:rFonts w:ascii="宋体" w:hAnsi="宋体" w:cs="宋体" w:hint="eastAsia"/>
                <w:szCs w:val="21"/>
              </w:rPr>
              <w:t>分</w:t>
            </w:r>
          </w:p>
        </w:tc>
      </w:tr>
      <w:tr w:rsidR="00D75E74">
        <w:trPr>
          <w:trHeight w:val="653"/>
          <w:jc w:val="center"/>
        </w:trPr>
        <w:tc>
          <w:tcPr>
            <w:tcW w:w="8749" w:type="dxa"/>
            <w:gridSpan w:val="3"/>
            <w:vAlign w:val="center"/>
          </w:tcPr>
          <w:p w:rsidR="00D75E74" w:rsidRDefault="004035B2">
            <w:pPr>
              <w:adjustRightInd w:val="0"/>
              <w:snapToGrid w:val="0"/>
              <w:rPr>
                <w:rFonts w:ascii="宋体" w:hAnsi="宋体" w:cs="宋体"/>
                <w:szCs w:val="21"/>
              </w:rPr>
            </w:pPr>
            <w:r>
              <w:rPr>
                <w:rFonts w:ascii="宋体" w:hAnsi="宋体" w:cs="宋体" w:hint="eastAsia"/>
                <w:szCs w:val="21"/>
              </w:rPr>
              <w:t>备注：（</w:t>
            </w:r>
            <w:r>
              <w:rPr>
                <w:rFonts w:ascii="宋体" w:hAnsi="宋体" w:cs="宋体" w:hint="eastAsia"/>
                <w:szCs w:val="21"/>
              </w:rPr>
              <w:t>1</w:t>
            </w:r>
            <w:r>
              <w:rPr>
                <w:rFonts w:ascii="宋体" w:hAnsi="宋体" w:cs="宋体" w:hint="eastAsia"/>
                <w:szCs w:val="21"/>
              </w:rPr>
              <w:t>）以上评分均保留两位小数，四舍五入。</w:t>
            </w:r>
          </w:p>
          <w:p w:rsidR="00D75E74" w:rsidRDefault="004035B2">
            <w:pPr>
              <w:adjustRightInd w:val="0"/>
              <w:snapToGrid w:val="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）本评标办法中的各种有效证明材料，投标文件必须提供完整的原件扫描件（或图片），</w:t>
            </w:r>
            <w:r>
              <w:rPr>
                <w:rFonts w:ascii="宋体" w:hAnsi="宋体" w:cs="宋体" w:hint="eastAsia"/>
                <w:szCs w:val="21"/>
              </w:rPr>
              <w:t>否则不得分。</w:t>
            </w:r>
          </w:p>
        </w:tc>
      </w:tr>
    </w:tbl>
    <w:p w:rsidR="00D75E74" w:rsidRDefault="00D75E74">
      <w:pPr>
        <w:pStyle w:val="a8"/>
        <w:spacing w:line="360" w:lineRule="auto"/>
        <w:ind w:firstLineChars="200" w:firstLine="422"/>
        <w:contextualSpacing/>
        <w:rPr>
          <w:rFonts w:asciiTheme="minorEastAsia" w:eastAsiaTheme="minorEastAsia" w:hAnsiTheme="minorEastAsia" w:cs="仿宋_GB2312"/>
          <w:b/>
          <w:sz w:val="21"/>
          <w:szCs w:val="21"/>
        </w:rPr>
      </w:pPr>
    </w:p>
    <w:p w:rsidR="00D75E74" w:rsidRDefault="00D75E74">
      <w:pPr>
        <w:spacing w:line="360" w:lineRule="auto"/>
        <w:rPr>
          <w:rFonts w:asciiTheme="minorEastAsia" w:hAnsiTheme="minorEastAsia" w:cs="仿宋_GB2312"/>
          <w:b/>
          <w:szCs w:val="21"/>
          <w:lang w:val="zh-CN"/>
        </w:rPr>
      </w:pPr>
    </w:p>
    <w:p w:rsidR="00D75E74" w:rsidRDefault="004035B2">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D75E74">
        <w:trPr>
          <w:trHeight w:val="557"/>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D75E74" w:rsidRDefault="004035B2">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D75E74" w:rsidRDefault="004035B2">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D75E74" w:rsidRDefault="004035B2">
            <w:pPr>
              <w:jc w:val="center"/>
              <w:rPr>
                <w:rFonts w:ascii="宋体" w:hAnsi="宋体"/>
                <w:b/>
                <w:szCs w:val="21"/>
                <w:lang w:val="en-GB"/>
              </w:rPr>
            </w:pPr>
            <w:r>
              <w:rPr>
                <w:rFonts w:ascii="宋体" w:hAnsi="宋体" w:hint="eastAsia"/>
                <w:b/>
                <w:szCs w:val="21"/>
                <w:lang w:val="en-GB"/>
              </w:rPr>
              <w:t>计算公式</w:t>
            </w:r>
          </w:p>
        </w:tc>
      </w:tr>
      <w:tr w:rsidR="00D75E74">
        <w:trPr>
          <w:trHeight w:val="891"/>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1</w:t>
            </w:r>
          </w:p>
        </w:tc>
        <w:tc>
          <w:tcPr>
            <w:tcW w:w="2823" w:type="dxa"/>
            <w:vAlign w:val="center"/>
          </w:tcPr>
          <w:p w:rsidR="00D75E74" w:rsidRDefault="004035B2">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D75E74" w:rsidRDefault="004035B2">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D75E74" w:rsidRDefault="004035B2">
            <w:pPr>
              <w:jc w:val="center"/>
              <w:rPr>
                <w:szCs w:val="21"/>
                <w:lang w:val="en-GB"/>
              </w:rPr>
            </w:pPr>
            <w:r>
              <w:rPr>
                <w:rFonts w:hint="eastAsia"/>
                <w:szCs w:val="21"/>
                <w:lang w:val="en-GB"/>
              </w:rPr>
              <w:t>评标价格＝投标报价—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D75E74" w:rsidRDefault="00D75E74">
            <w:pPr>
              <w:jc w:val="center"/>
              <w:rPr>
                <w:rFonts w:ascii="宋体" w:hAnsi="宋体"/>
                <w:b/>
                <w:szCs w:val="21"/>
                <w:lang w:val="en-GB"/>
              </w:rPr>
            </w:pPr>
          </w:p>
        </w:tc>
      </w:tr>
      <w:tr w:rsidR="00D75E74">
        <w:trPr>
          <w:trHeight w:val="1414"/>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2</w:t>
            </w:r>
          </w:p>
        </w:tc>
        <w:tc>
          <w:tcPr>
            <w:tcW w:w="2823" w:type="dxa"/>
            <w:vAlign w:val="center"/>
          </w:tcPr>
          <w:p w:rsidR="00D75E74" w:rsidRDefault="004035B2">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D75E74" w:rsidRDefault="004035B2">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D75E74" w:rsidRDefault="004035B2">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D75E74" w:rsidRDefault="00D75E74">
            <w:pPr>
              <w:rPr>
                <w:rFonts w:ascii="宋体" w:hAnsi="宋体"/>
                <w:szCs w:val="21"/>
                <w:lang w:val="en-GB"/>
              </w:rPr>
            </w:pPr>
          </w:p>
        </w:tc>
      </w:tr>
      <w:tr w:rsidR="00D75E74">
        <w:trPr>
          <w:trHeight w:val="707"/>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3</w:t>
            </w:r>
          </w:p>
        </w:tc>
        <w:tc>
          <w:tcPr>
            <w:tcW w:w="2823" w:type="dxa"/>
            <w:vAlign w:val="center"/>
          </w:tcPr>
          <w:p w:rsidR="00D75E74" w:rsidRDefault="004035B2">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552" w:type="dxa"/>
            <w:vAlign w:val="center"/>
          </w:tcPr>
          <w:p w:rsidR="00D75E74" w:rsidRDefault="004035B2">
            <w:pPr>
              <w:jc w:val="center"/>
              <w:rPr>
                <w:rFonts w:ascii="宋体" w:hAnsi="宋体"/>
                <w:szCs w:val="21"/>
                <w:lang w:val="en-GB"/>
              </w:rPr>
            </w:pPr>
            <w:r>
              <w:rPr>
                <w:rFonts w:ascii="宋体" w:hAnsi="宋体" w:hint="eastAsia"/>
                <w:szCs w:val="21"/>
                <w:lang w:val="en-GB"/>
              </w:rPr>
              <w:t>对联合体总金额扣除</w:t>
            </w:r>
          </w:p>
          <w:p w:rsidR="00D75E74" w:rsidRDefault="004035B2">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D75E74" w:rsidRDefault="004035B2">
            <w:pPr>
              <w:jc w:val="center"/>
              <w:rPr>
                <w:rFonts w:ascii="宋体" w:hAnsi="宋体"/>
                <w:szCs w:val="21"/>
                <w:u w:val="single"/>
              </w:rPr>
            </w:pPr>
            <w:r>
              <w:rPr>
                <w:rFonts w:ascii="宋体" w:hAnsi="宋体" w:hint="eastAsia"/>
                <w:szCs w:val="21"/>
                <w:lang w:val="en-GB"/>
              </w:rPr>
              <w:t>评标价格＝投标报价×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D75E74" w:rsidRDefault="00D75E74">
            <w:pPr>
              <w:jc w:val="center"/>
              <w:rPr>
                <w:rFonts w:ascii="宋体" w:hAnsi="宋体"/>
                <w:b/>
                <w:szCs w:val="21"/>
                <w:lang w:val="en-GB"/>
              </w:rPr>
            </w:pPr>
          </w:p>
        </w:tc>
      </w:tr>
      <w:tr w:rsidR="00D75E74">
        <w:trPr>
          <w:trHeight w:val="707"/>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4</w:t>
            </w:r>
          </w:p>
        </w:tc>
        <w:tc>
          <w:tcPr>
            <w:tcW w:w="2823" w:type="dxa"/>
            <w:vAlign w:val="center"/>
          </w:tcPr>
          <w:p w:rsidR="00D75E74" w:rsidRDefault="004035B2">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D75E74" w:rsidRDefault="004035B2">
            <w:pPr>
              <w:jc w:val="center"/>
              <w:rPr>
                <w:rFonts w:ascii="宋体" w:hAnsi="宋体"/>
                <w:szCs w:val="21"/>
                <w:lang w:val="en-GB"/>
              </w:rPr>
            </w:pPr>
            <w:r>
              <w:rPr>
                <w:rFonts w:ascii="宋体" w:hAnsi="宋体" w:hint="eastAsia"/>
                <w:szCs w:val="21"/>
                <w:lang w:val="en-GB"/>
              </w:rPr>
              <w:t>视同小型、微型企业</w:t>
            </w:r>
          </w:p>
          <w:p w:rsidR="00D75E74" w:rsidRDefault="004035B2">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75E74" w:rsidRDefault="004035B2">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D75E74">
        <w:trPr>
          <w:trHeight w:val="707"/>
        </w:trPr>
        <w:tc>
          <w:tcPr>
            <w:tcW w:w="721" w:type="dxa"/>
            <w:vAlign w:val="center"/>
          </w:tcPr>
          <w:p w:rsidR="00D75E74" w:rsidRDefault="004035B2">
            <w:pPr>
              <w:jc w:val="center"/>
              <w:rPr>
                <w:rFonts w:ascii="宋体" w:hAnsi="宋体"/>
                <w:b/>
                <w:szCs w:val="21"/>
                <w:lang w:val="en-GB"/>
              </w:rPr>
            </w:pPr>
            <w:r>
              <w:rPr>
                <w:rFonts w:ascii="宋体" w:hAnsi="宋体" w:hint="eastAsia"/>
                <w:b/>
                <w:szCs w:val="21"/>
                <w:lang w:val="en-GB"/>
              </w:rPr>
              <w:t>5</w:t>
            </w:r>
          </w:p>
        </w:tc>
        <w:tc>
          <w:tcPr>
            <w:tcW w:w="2823" w:type="dxa"/>
            <w:vAlign w:val="center"/>
          </w:tcPr>
          <w:p w:rsidR="00D75E74" w:rsidRDefault="004035B2">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D75E74" w:rsidRDefault="004035B2">
            <w:pPr>
              <w:jc w:val="center"/>
              <w:rPr>
                <w:rFonts w:ascii="宋体" w:hAnsi="宋体"/>
                <w:szCs w:val="21"/>
                <w:lang w:val="en-GB"/>
              </w:rPr>
            </w:pPr>
            <w:r>
              <w:rPr>
                <w:rFonts w:ascii="宋体" w:hAnsi="宋体" w:hint="eastAsia"/>
                <w:szCs w:val="21"/>
                <w:lang w:val="en-GB"/>
              </w:rPr>
              <w:t>视同小型、微型企业</w:t>
            </w:r>
          </w:p>
          <w:p w:rsidR="00D75E74" w:rsidRDefault="004035B2">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D75E74" w:rsidRDefault="004035B2">
            <w:pPr>
              <w:jc w:val="center"/>
              <w:rPr>
                <w:szCs w:val="21"/>
                <w:lang w:val="en-GB"/>
              </w:rPr>
            </w:pPr>
            <w:r>
              <w:rPr>
                <w:rFonts w:hint="eastAsia"/>
                <w:szCs w:val="21"/>
                <w:lang w:val="en-GB"/>
              </w:rPr>
              <w:t>评标价格＝投标报价—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D75E74">
        <w:trPr>
          <w:trHeight w:val="602"/>
        </w:trPr>
        <w:tc>
          <w:tcPr>
            <w:tcW w:w="8931" w:type="dxa"/>
            <w:gridSpan w:val="4"/>
            <w:vAlign w:val="center"/>
          </w:tcPr>
          <w:p w:rsidR="00D75E74" w:rsidRDefault="004035B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、中小企业应在投标文件提供《中小企业声明函》。监狱企业应当在投标文件中提供由省级以上监狱管理局、戒毒管理局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出具的属于监狱企业的证明文件。残疾人福利性单位应当在投标文件中提供《残疾人福利性单位声明函》。</w:t>
            </w:r>
          </w:p>
          <w:p w:rsidR="00D75E74" w:rsidRDefault="004035B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w:t>
            </w:r>
            <w:r>
              <w:rPr>
                <w:rFonts w:asciiTheme="minorEastAsia" w:hAnsiTheme="minorEastAsia" w:cs="仿宋_GB2312" w:hint="eastAsia"/>
                <w:szCs w:val="21"/>
                <w:lang w:val="zh-CN"/>
              </w:rPr>
              <w:lastRenderedPageBreak/>
              <w:t>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D75E74" w:rsidRDefault="004035B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评标价格的最低价</w:t>
            </w:r>
          </w:p>
          <w:p w:rsidR="00D75E74" w:rsidRDefault="004035B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D75E74" w:rsidRDefault="004035B2">
      <w:pPr>
        <w:spacing w:line="360" w:lineRule="auto"/>
        <w:rPr>
          <w:rFonts w:ascii="宋体" w:hAnsi="宋体"/>
          <w:bCs/>
          <w:szCs w:val="21"/>
          <w:lang w:val="en-GB"/>
        </w:rPr>
      </w:pPr>
      <w:r>
        <w:rPr>
          <w:rFonts w:ascii="宋体" w:hAnsi="宋体" w:hint="eastAsia"/>
          <w:bCs/>
          <w:szCs w:val="21"/>
          <w:lang w:val="en-GB"/>
        </w:rPr>
        <w:lastRenderedPageBreak/>
        <w:t>备注：</w:t>
      </w:r>
    </w:p>
    <w:p w:rsidR="00D75E74" w:rsidRDefault="004035B2">
      <w:pPr>
        <w:spacing w:line="360" w:lineRule="auto"/>
        <w:ind w:firstLineChars="200" w:firstLine="420"/>
        <w:rPr>
          <w:rFonts w:ascii="宋体" w:hAnsi="宋体"/>
          <w:bCs/>
          <w:szCs w:val="21"/>
          <w:lang w:val="en-GB"/>
        </w:rPr>
      </w:pPr>
      <w:r>
        <w:rPr>
          <w:rFonts w:ascii="宋体" w:hAnsi="宋体" w:hint="eastAsia"/>
          <w:bCs/>
          <w:szCs w:val="21"/>
          <w:lang w:val="en-GB"/>
        </w:rPr>
        <w:t>a</w:t>
      </w:r>
      <w:r>
        <w:rPr>
          <w:rFonts w:ascii="宋体" w:hAnsi="宋体" w:hint="eastAsia"/>
          <w:bCs/>
          <w:szCs w:val="21"/>
          <w:lang w:val="en-GB"/>
        </w:rPr>
        <w:t>、不接受联合体投标的项目，本表中第</w:t>
      </w:r>
      <w:r>
        <w:rPr>
          <w:rFonts w:ascii="宋体" w:hAnsi="宋体" w:hint="eastAsia"/>
          <w:bCs/>
          <w:szCs w:val="21"/>
          <w:lang w:val="en-GB"/>
        </w:rPr>
        <w:t>2</w:t>
      </w:r>
      <w:r>
        <w:rPr>
          <w:rFonts w:ascii="宋体" w:hAnsi="宋体" w:hint="eastAsia"/>
          <w:bCs/>
          <w:szCs w:val="21"/>
          <w:lang w:val="en-GB"/>
        </w:rPr>
        <w:t>项、第</w:t>
      </w:r>
      <w:r>
        <w:rPr>
          <w:rFonts w:ascii="宋体" w:hAnsi="宋体" w:hint="eastAsia"/>
          <w:bCs/>
          <w:szCs w:val="21"/>
          <w:lang w:val="en-GB"/>
        </w:rPr>
        <w:t>3</w:t>
      </w:r>
      <w:r>
        <w:rPr>
          <w:rFonts w:ascii="宋体" w:hAnsi="宋体" w:hint="eastAsia"/>
          <w:bCs/>
          <w:szCs w:val="21"/>
          <w:lang w:val="en-GB"/>
        </w:rPr>
        <w:t>项情形不适用。</w:t>
      </w:r>
    </w:p>
    <w:p w:rsidR="00D75E74" w:rsidRDefault="004035B2">
      <w:pPr>
        <w:spacing w:line="360" w:lineRule="auto"/>
        <w:ind w:firstLineChars="200" w:firstLine="420"/>
        <w:rPr>
          <w:rFonts w:ascii="宋体" w:hAnsi="宋体"/>
          <w:bCs/>
          <w:szCs w:val="21"/>
          <w:lang w:val="en-GB"/>
        </w:rPr>
      </w:pPr>
      <w:r>
        <w:rPr>
          <w:rFonts w:ascii="宋体" w:hAnsi="宋体" w:hint="eastAsia"/>
          <w:bCs/>
          <w:szCs w:val="21"/>
          <w:lang w:val="en-GB"/>
        </w:rPr>
        <w:t>b</w:t>
      </w:r>
      <w:r>
        <w:rPr>
          <w:rFonts w:ascii="宋体" w:hAnsi="宋体" w:hint="eastAsia"/>
          <w:bCs/>
          <w:szCs w:val="21"/>
          <w:lang w:val="en-GB"/>
        </w:rPr>
        <w:t>、小型和微型企业产品包括货物及其提供的服务与工程。</w:t>
      </w:r>
    </w:p>
    <w:p w:rsidR="00D75E74" w:rsidRDefault="004035B2">
      <w:pPr>
        <w:spacing w:line="360" w:lineRule="auto"/>
        <w:ind w:firstLineChars="200" w:firstLine="420"/>
        <w:rPr>
          <w:rFonts w:ascii="宋体" w:hAnsi="宋体"/>
          <w:bCs/>
          <w:szCs w:val="21"/>
          <w:lang w:val="en-GB"/>
        </w:rPr>
      </w:pPr>
      <w:r>
        <w:rPr>
          <w:rFonts w:ascii="宋体" w:hAnsi="宋体" w:hint="eastAsia"/>
          <w:bCs/>
          <w:szCs w:val="21"/>
          <w:lang w:val="en-GB"/>
        </w:rPr>
        <w:t>c</w:t>
      </w:r>
      <w:r>
        <w:rPr>
          <w:rFonts w:ascii="宋体" w:hAnsi="宋体" w:hint="eastAsia"/>
          <w:bCs/>
          <w:szCs w:val="21"/>
          <w:lang w:val="en-GB"/>
        </w:rPr>
        <w:t>、中小企业、残疾人福利性单位提供其他企业制造的货物的，则该货物的制造商也必须为上述企业，否则不能享受价格优惠。</w:t>
      </w:r>
    </w:p>
    <w:p w:rsidR="00D75E74" w:rsidRDefault="004035B2">
      <w:pPr>
        <w:spacing w:line="360" w:lineRule="auto"/>
        <w:ind w:firstLineChars="200" w:firstLine="420"/>
        <w:rPr>
          <w:rFonts w:ascii="宋体" w:hAnsi="宋体"/>
          <w:bCs/>
          <w:szCs w:val="21"/>
          <w:lang w:val="en-GB"/>
        </w:rPr>
      </w:pPr>
      <w:r>
        <w:rPr>
          <w:rFonts w:ascii="宋体" w:hAnsi="宋体" w:hint="eastAsia"/>
          <w:bCs/>
          <w:szCs w:val="21"/>
          <w:lang w:val="en-GB"/>
        </w:rPr>
        <w:t>d</w:t>
      </w:r>
      <w:r>
        <w:rPr>
          <w:rFonts w:ascii="宋体" w:hAnsi="宋体" w:hint="eastAsia"/>
          <w:bCs/>
          <w:szCs w:val="21"/>
          <w:lang w:val="en-GB"/>
        </w:rPr>
        <w:t>、残疾人福利性单位属于小型、微型企业的，不重复享受政策。</w:t>
      </w:r>
    </w:p>
    <w:p w:rsidR="00D75E74" w:rsidRDefault="004035B2">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D75E74" w:rsidRDefault="004035B2">
      <w:pPr>
        <w:pStyle w:val="a8"/>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评标结果汇总完成后，除下列情形外，任何人不得修改评标结果：</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分值汇总计算错误的；</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分项评分超出评分标准范围的；</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评标委员会成员对客观评审因素评分不一致的；</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w:t>
      </w:r>
      <w:r>
        <w:rPr>
          <w:rFonts w:asciiTheme="minorEastAsia" w:hAnsiTheme="minorEastAsia" w:cs="仿宋_GB2312" w:hint="eastAsia"/>
          <w:szCs w:val="21"/>
          <w:lang w:val="zh-CN"/>
        </w:rPr>
        <w:t xml:space="preserve"> </w:t>
      </w:r>
      <w:r>
        <w:rPr>
          <w:rFonts w:asciiTheme="minorEastAsia" w:hAnsiTheme="minorEastAsia" w:cs="仿宋_GB2312"/>
          <w:szCs w:val="21"/>
          <w:lang w:val="zh-CN"/>
        </w:rPr>
        <w:t>经评标委员会认定评分畸高、畸低的。</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w:t>
      </w:r>
      <w:r>
        <w:rPr>
          <w:rFonts w:asciiTheme="minorEastAsia" w:hAnsiTheme="minorEastAsia" w:cs="仿宋_GB2312"/>
          <w:szCs w:val="21"/>
          <w:lang w:val="zh-CN"/>
        </w:rPr>
        <w:t>评审，重新评审改变评标结果的，书面报告本级财政部门。</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D75E74" w:rsidRDefault="004035B2">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Pr>
          <w:rFonts w:asciiTheme="minorEastAsia" w:hAnsiTheme="minorEastAsia" w:cs="仿宋_GB2312" w:hint="eastAsia"/>
          <w:szCs w:val="21"/>
          <w:lang w:val="zh-CN"/>
        </w:rPr>
        <w:t>）按照《关于推进全流程电子化交易和在线监管工作有关问题的通知》（许公管办</w:t>
      </w:r>
      <w:r>
        <w:rPr>
          <w:rFonts w:asciiTheme="minorEastAsia" w:hAnsiTheme="minorEastAsia" w:cs="仿宋_GB2312" w:hint="eastAsia"/>
          <w:szCs w:val="21"/>
          <w:lang w:val="zh-CN"/>
        </w:rPr>
        <w:t>[2019]3</w:t>
      </w:r>
      <w:r>
        <w:rPr>
          <w:rFonts w:asciiTheme="minorEastAsia" w:hAnsiTheme="minorEastAsia" w:cs="仿宋_GB2312" w:hint="eastAsia"/>
          <w:szCs w:val="21"/>
          <w:lang w:val="zh-CN"/>
        </w:rPr>
        <w:t>号）规定：评标专家应严格按照要求查看“硬件特征码”相关信息并进行评审，在评审报告中显示“不同投标人电子投标文件制作硬件特征码”是否雷同的分析及判定结果。</w:t>
      </w:r>
    </w:p>
    <w:p w:rsidR="00D75E74" w:rsidRDefault="004035B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D75E74" w:rsidRDefault="004035B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75E74" w:rsidRDefault="004035B2">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4</w:t>
      </w:r>
      <w:r>
        <w:rPr>
          <w:rFonts w:asciiTheme="minorEastAsia" w:hAnsiTheme="minorEastAsia" w:cs="仿宋_GB2312" w:hint="eastAsia"/>
          <w:b/>
          <w:szCs w:val="21"/>
          <w:lang w:val="zh-CN"/>
        </w:rPr>
        <w:t>、</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D75E74" w:rsidRDefault="004035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4035B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D75E74" w:rsidRDefault="004035B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（中标人全称）</w:t>
      </w:r>
    </w:p>
    <w:p w:rsidR="00D75E74" w:rsidRDefault="004035B2">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）的招标结果，乙方为中标人。现经甲乙双方友好协商，就以下事项达成一致并签订本合同：</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招标文件、乙方的投标文件；</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sz w:val="21"/>
          <w:szCs w:val="21"/>
        </w:rPr>
        <w:t>、合同标的应符合招标文件、乙方投标文件的规定或约定，具体如下：</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验收应按照招标文件、乙方投标文件的规定或约定进行，具体如下：</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本项目是否邀请其他投标人参与验收：</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、合同款项的支付应按照招标文件的规定进行，具体如下：</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（按照招标文件规定填写）</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w:t>
      </w:r>
      <w:r>
        <w:rPr>
          <w:rFonts w:asciiTheme="minorEastAsia" w:eastAsiaTheme="minorEastAsia" w:hAnsiTheme="minorEastAsia"/>
          <w:sz w:val="21"/>
          <w:szCs w:val="21"/>
        </w:rPr>
        <w:t>指控，若任何第三方提出此方面指控均与甲方无关，乙方应与第三方交涉，并承担可能发生的一切法律责任、费用和后果；若甲方因此而遭致损失，则乙方应赔偿该损失。</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w:t>
      </w:r>
      <w:r>
        <w:rPr>
          <w:rFonts w:asciiTheme="minorEastAsia" w:eastAsiaTheme="minorEastAsia" w:hAnsiTheme="minorEastAsia"/>
          <w:sz w:val="21"/>
          <w:szCs w:val="21"/>
        </w:rPr>
        <w:t>甲、乙双方协商解决。</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w:t>
      </w:r>
      <w:r>
        <w:rPr>
          <w:rFonts w:asciiTheme="minorEastAsia" w:eastAsiaTheme="minorEastAsia" w:hAnsiTheme="minorEastAsia"/>
          <w:sz w:val="21"/>
          <w:szCs w:val="21"/>
        </w:rPr>
        <w:t>若协商解决不成，则通过下列途径之一解决：</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日内向另一方提供不可抗力发生及持续期间的充分证据。基于以上行为，允许遭受不可抗力一方延期履行、部分履行或不履行合同，并根据情况可部分或全部免于承担违约责任。</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w:t>
      </w:r>
      <w:r>
        <w:rPr>
          <w:rFonts w:asciiTheme="minorEastAsia" w:eastAsiaTheme="minorEastAsia" w:hAnsiTheme="minorEastAsia"/>
          <w:sz w:val="21"/>
          <w:szCs w:val="21"/>
        </w:rPr>
        <w:t>为、法律规定或其适用的变化或其他任何无法预见、避免或控制的事件。</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sz w:val="21"/>
          <w:szCs w:val="21"/>
        </w:rPr>
        <w:t>。</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w:t>
      </w:r>
      <w:r>
        <w:rPr>
          <w:rFonts w:asciiTheme="minorEastAsia" w:eastAsiaTheme="minorEastAsia" w:hAnsiTheme="minorEastAsia"/>
          <w:sz w:val="21"/>
          <w:szCs w:val="21"/>
        </w:rPr>
        <w:t>力。</w:t>
      </w:r>
    </w:p>
    <w:p w:rsidR="00D75E74" w:rsidRDefault="004035B2">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D75E74" w:rsidRDefault="004035B2">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75E74" w:rsidRDefault="004035B2">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D75E74" w:rsidRDefault="004035B2">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D75E74" w:rsidRDefault="004035B2">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D75E74">
      <w:pPr>
        <w:pStyle w:val="a8"/>
        <w:spacing w:line="360" w:lineRule="auto"/>
        <w:contextualSpacing/>
        <w:jc w:val="center"/>
        <w:rPr>
          <w:rFonts w:asciiTheme="majorEastAsia" w:eastAsiaTheme="majorEastAsia" w:hAnsiTheme="majorEastAsia" w:cs="宋体"/>
          <w:b/>
          <w:kern w:val="0"/>
          <w:sz w:val="36"/>
          <w:szCs w:val="36"/>
        </w:rPr>
      </w:pPr>
    </w:p>
    <w:p w:rsidR="00D75E74" w:rsidRDefault="004035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投标文件有关格式</w:t>
      </w: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D75E74">
      <w:pPr>
        <w:autoSpaceDE w:val="0"/>
        <w:autoSpaceDN w:val="0"/>
        <w:adjustRightInd w:val="0"/>
        <w:spacing w:line="700" w:lineRule="exact"/>
        <w:ind w:firstLine="551"/>
        <w:jc w:val="center"/>
        <w:rPr>
          <w:rFonts w:asciiTheme="minorEastAsia" w:hAnsiTheme="minorEastAsia" w:cs="黑体"/>
          <w:b/>
          <w:bCs/>
          <w:sz w:val="44"/>
          <w:szCs w:val="44"/>
          <w:lang w:val="zh-CN"/>
        </w:rPr>
      </w:pPr>
    </w:p>
    <w:p w:rsidR="00D75E74" w:rsidRDefault="004035B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4" w:name="_Toc186274126"/>
      <w:bookmarkStart w:id="35" w:name="_Toc184023138"/>
      <w:bookmarkStart w:id="36" w:name="_Toc174185203"/>
      <w:r>
        <w:rPr>
          <w:rFonts w:asciiTheme="minorEastAsia" w:eastAsiaTheme="minorEastAsia" w:hAnsiTheme="minorEastAsia" w:cs="黑体" w:hint="eastAsia"/>
          <w:color w:val="auto"/>
          <w:kern w:val="2"/>
          <w:sz w:val="28"/>
          <w:szCs w:val="28"/>
          <w:lang w:val="zh-CN"/>
        </w:rPr>
        <w:lastRenderedPageBreak/>
        <w:t>一、投标人应答索引表</w:t>
      </w:r>
      <w:bookmarkEnd w:id="34"/>
      <w:bookmarkEnd w:id="35"/>
      <w:bookmarkEnd w:id="3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D75E74">
        <w:tc>
          <w:tcPr>
            <w:tcW w:w="468" w:type="dxa"/>
            <w:vAlign w:val="center"/>
          </w:tcPr>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D75E74" w:rsidRDefault="004035B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restart"/>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75E74" w:rsidRDefault="004035B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75E74" w:rsidRDefault="00D75E74">
            <w:pPr>
              <w:snapToGrid w:val="0"/>
              <w:spacing w:line="400" w:lineRule="exact"/>
              <w:rPr>
                <w:rFonts w:ascii="宋体" w:hAnsi="宋体" w:cs="微软雅黑"/>
                <w:szCs w:val="21"/>
              </w:rPr>
            </w:pP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75E74" w:rsidRDefault="00D75E74">
            <w:pPr>
              <w:snapToGrid w:val="0"/>
              <w:spacing w:line="400" w:lineRule="exact"/>
              <w:rPr>
                <w:rFonts w:ascii="宋体" w:hAnsi="宋体" w:cs="微软雅黑"/>
                <w:szCs w:val="21"/>
              </w:rPr>
            </w:pP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75E74" w:rsidRDefault="00D75E74">
            <w:pPr>
              <w:snapToGrid w:val="0"/>
              <w:spacing w:line="400" w:lineRule="exact"/>
              <w:rPr>
                <w:rFonts w:ascii="宋体" w:hAnsi="宋体" w:cs="微软雅黑"/>
                <w:szCs w:val="21"/>
              </w:rPr>
            </w:pP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D75E74" w:rsidRDefault="00D75E74">
            <w:pPr>
              <w:snapToGrid w:val="0"/>
              <w:spacing w:line="400" w:lineRule="exact"/>
              <w:rPr>
                <w:rFonts w:ascii="宋体" w:hAnsi="宋体" w:cs="微软雅黑"/>
                <w:szCs w:val="21"/>
              </w:rPr>
            </w:pP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75E74" w:rsidRDefault="00D75E7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hRule="exac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D75E74" w:rsidRDefault="004035B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D75E74" w:rsidRDefault="00D75E74">
            <w:pPr>
              <w:snapToGrid w:val="0"/>
              <w:spacing w:line="400" w:lineRule="exact"/>
              <w:jc w:val="center"/>
              <w:rPr>
                <w:rFonts w:ascii="宋体" w:hAnsi="宋体" w:cs="微软雅黑"/>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c>
          <w:tcPr>
            <w:tcW w:w="468" w:type="dxa"/>
            <w:vMerge w:val="restart"/>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75E74" w:rsidRDefault="004035B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D75E74" w:rsidRDefault="004035B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D75E74" w:rsidRDefault="004035B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r>
      <w:tr w:rsidR="00D75E74">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r>
      <w:tr w:rsidR="00D75E74">
        <w:tc>
          <w:tcPr>
            <w:tcW w:w="468" w:type="dxa"/>
            <w:vMerge/>
            <w:vAlign w:val="center"/>
          </w:tcPr>
          <w:p w:rsidR="00D75E74" w:rsidRDefault="00D75E74">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75E74" w:rsidRDefault="00D75E74">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D75E74" w:rsidRDefault="004035B2">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D75E74" w:rsidRDefault="004035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D75E74" w:rsidRDefault="004035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D75E74" w:rsidRDefault="004035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tcBorders>
              <w:top w:val="double" w:sz="4" w:space="0" w:color="auto"/>
            </w:tcBorders>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D75E74" w:rsidRDefault="00D75E74">
            <w:pPr>
              <w:jc w:val="center"/>
              <w:rPr>
                <w:szCs w:val="21"/>
              </w:rPr>
            </w:pPr>
          </w:p>
        </w:tc>
        <w:tc>
          <w:tcPr>
            <w:tcW w:w="1560" w:type="dxa"/>
            <w:tcBorders>
              <w:top w:val="double" w:sz="4" w:space="0" w:color="auto"/>
            </w:tcBorders>
            <w:vAlign w:val="center"/>
          </w:tcPr>
          <w:p w:rsidR="00D75E74" w:rsidRDefault="00D75E74">
            <w:pPr>
              <w:snapToGrid w:val="0"/>
              <w:spacing w:line="400" w:lineRule="exact"/>
              <w:rPr>
                <w:rFonts w:ascii="宋体" w:hAnsi="宋体" w:cs="微软雅黑"/>
                <w:szCs w:val="21"/>
              </w:rPr>
            </w:pPr>
          </w:p>
        </w:tc>
        <w:tc>
          <w:tcPr>
            <w:tcW w:w="2018" w:type="dxa"/>
            <w:tcBorders>
              <w:top w:val="double" w:sz="4" w:space="0" w:color="auto"/>
            </w:tcBorders>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D75E74" w:rsidRDefault="00D75E74">
            <w:pPr>
              <w:jc w:val="center"/>
              <w:rPr>
                <w:szCs w:val="21"/>
              </w:rPr>
            </w:pPr>
          </w:p>
        </w:tc>
        <w:tc>
          <w:tcPr>
            <w:tcW w:w="1560" w:type="dxa"/>
            <w:tcBorders>
              <w:top w:val="single" w:sz="4" w:space="0" w:color="auto"/>
            </w:tcBorders>
            <w:vAlign w:val="center"/>
          </w:tcPr>
          <w:p w:rsidR="00D75E74" w:rsidRDefault="00D75E74">
            <w:pPr>
              <w:snapToGrid w:val="0"/>
              <w:spacing w:line="400" w:lineRule="exact"/>
              <w:rPr>
                <w:rFonts w:ascii="宋体" w:hAnsi="宋体" w:cs="微软雅黑"/>
                <w:szCs w:val="21"/>
              </w:rPr>
            </w:pPr>
          </w:p>
        </w:tc>
        <w:tc>
          <w:tcPr>
            <w:tcW w:w="2018" w:type="dxa"/>
            <w:tcBorders>
              <w:top w:val="single" w:sz="4" w:space="0" w:color="auto"/>
            </w:tcBorders>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814"/>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Merge w:val="restart"/>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D75E74" w:rsidRDefault="004035B2">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D75E74" w:rsidRDefault="004035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Merge/>
            <w:vAlign w:val="center"/>
          </w:tcPr>
          <w:p w:rsidR="00D75E74" w:rsidRDefault="00D75E74">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D75E74" w:rsidRDefault="00D75E74">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D75E74" w:rsidRDefault="004035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D75E74" w:rsidRDefault="00D75E74">
            <w:pPr>
              <w:pStyle w:val="a8"/>
              <w:rPr>
                <w:sz w:val="21"/>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tcBorders>
              <w:bottom w:val="single" w:sz="4" w:space="0" w:color="auto"/>
            </w:tcBorders>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D75E74" w:rsidRDefault="00D75E74">
            <w:pPr>
              <w:pStyle w:val="a8"/>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tcBorders>
              <w:top w:val="single" w:sz="4" w:space="0" w:color="auto"/>
              <w:bottom w:val="single" w:sz="4" w:space="0" w:color="auto"/>
            </w:tcBorders>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扶贫部门出具的聘用建档立卡贫困人员身份证明</w:t>
            </w:r>
          </w:p>
        </w:tc>
        <w:tc>
          <w:tcPr>
            <w:tcW w:w="1559" w:type="dxa"/>
            <w:vAlign w:val="center"/>
          </w:tcPr>
          <w:p w:rsidR="00D75E74" w:rsidRDefault="00D75E74">
            <w:pPr>
              <w:pStyle w:val="a8"/>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tcBorders>
              <w:top w:val="single" w:sz="4" w:space="0" w:color="auto"/>
            </w:tcBorders>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建档立卡贫困人员社保材料</w:t>
            </w:r>
          </w:p>
        </w:tc>
        <w:tc>
          <w:tcPr>
            <w:tcW w:w="1559" w:type="dxa"/>
            <w:vAlign w:val="center"/>
          </w:tcPr>
          <w:p w:rsidR="00D75E74" w:rsidRDefault="00D75E74">
            <w:pPr>
              <w:pStyle w:val="a8"/>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r w:rsidR="00D75E74">
        <w:trPr>
          <w:trHeight w:val="510"/>
        </w:trPr>
        <w:tc>
          <w:tcPr>
            <w:tcW w:w="468" w:type="dxa"/>
            <w:vAlign w:val="center"/>
          </w:tcPr>
          <w:p w:rsidR="00D75E74" w:rsidRDefault="004035B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D75E74" w:rsidRDefault="004035B2">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D75E74" w:rsidRDefault="00D75E74">
            <w:pPr>
              <w:jc w:val="center"/>
              <w:rPr>
                <w:szCs w:val="21"/>
              </w:rPr>
            </w:pPr>
          </w:p>
        </w:tc>
        <w:tc>
          <w:tcPr>
            <w:tcW w:w="1560" w:type="dxa"/>
            <w:vAlign w:val="center"/>
          </w:tcPr>
          <w:p w:rsidR="00D75E74" w:rsidRDefault="00D75E74">
            <w:pPr>
              <w:snapToGrid w:val="0"/>
              <w:spacing w:line="400" w:lineRule="exact"/>
              <w:rPr>
                <w:rFonts w:ascii="宋体" w:hAnsi="宋体" w:cs="微软雅黑"/>
                <w:szCs w:val="21"/>
              </w:rPr>
            </w:pPr>
          </w:p>
        </w:tc>
        <w:tc>
          <w:tcPr>
            <w:tcW w:w="2018" w:type="dxa"/>
            <w:vAlign w:val="center"/>
          </w:tcPr>
          <w:p w:rsidR="00D75E74" w:rsidRDefault="00D75E74">
            <w:pPr>
              <w:snapToGrid w:val="0"/>
              <w:spacing w:line="400" w:lineRule="exact"/>
              <w:rPr>
                <w:rFonts w:ascii="宋体" w:hAnsi="宋体" w:cs="微软雅黑"/>
                <w:szCs w:val="21"/>
              </w:rPr>
            </w:pPr>
          </w:p>
        </w:tc>
      </w:tr>
    </w:tbl>
    <w:p w:rsidR="00D75E74" w:rsidRDefault="004035B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lastRenderedPageBreak/>
        <w:t>注：①本表序号</w:t>
      </w:r>
      <w:r>
        <w:rPr>
          <w:rFonts w:ascii="楷体" w:eastAsia="楷体" w:hAnsi="楷体" w:hint="eastAsia"/>
          <w:sz w:val="24"/>
          <w:szCs w:val="24"/>
        </w:rPr>
        <w:t>8</w:t>
      </w:r>
      <w:r>
        <w:rPr>
          <w:rFonts w:ascii="楷体" w:eastAsia="楷体" w:hAnsi="楷体" w:hint="eastAsia"/>
          <w:sz w:val="24"/>
          <w:szCs w:val="24"/>
        </w:rPr>
        <w:t>请按照本招标文件“第六章资格审查与评标”资格审查表中序号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D75E74" w:rsidRDefault="004035B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请按照本招标文件“第六章资格审查与评标”资格审查表中序号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D75E74" w:rsidRDefault="004035B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29</w:t>
      </w:r>
      <w:r>
        <w:rPr>
          <w:rFonts w:ascii="楷体" w:eastAsia="楷体" w:hAnsi="楷体" w:hint="eastAsia"/>
          <w:sz w:val="24"/>
          <w:szCs w:val="24"/>
        </w:rPr>
        <w:t>请根据所投产品提供证书或截图情况填写其中一项即可。</w:t>
      </w:r>
    </w:p>
    <w:p w:rsidR="00D75E74" w:rsidRDefault="00D75E74">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4035B2">
        <w:rPr>
          <w:rFonts w:ascii="楷体" w:eastAsia="楷体" w:hAnsi="楷体" w:hint="eastAsia"/>
          <w:sz w:val="24"/>
          <w:szCs w:val="24"/>
        </w:rPr>
        <w:instrText>= 4 \* GB3</w:instrText>
      </w:r>
      <w:r>
        <w:rPr>
          <w:rFonts w:ascii="楷体" w:eastAsia="楷体" w:hAnsi="楷体"/>
          <w:sz w:val="24"/>
          <w:szCs w:val="24"/>
        </w:rPr>
        <w:fldChar w:fldCharType="separate"/>
      </w:r>
      <w:r w:rsidR="004035B2">
        <w:rPr>
          <w:rFonts w:ascii="楷体" w:eastAsia="楷体" w:hAnsi="楷体" w:hint="eastAsia"/>
          <w:sz w:val="24"/>
          <w:szCs w:val="24"/>
        </w:rPr>
        <w:t>④</w:t>
      </w:r>
      <w:r>
        <w:rPr>
          <w:rFonts w:ascii="楷体" w:eastAsia="楷体" w:hAnsi="楷体"/>
          <w:sz w:val="24"/>
          <w:szCs w:val="24"/>
        </w:rPr>
        <w:fldChar w:fldCharType="end"/>
      </w:r>
      <w:r w:rsidR="004035B2">
        <w:rPr>
          <w:rFonts w:ascii="楷体" w:eastAsia="楷体" w:hAnsi="楷体" w:hint="eastAsia"/>
          <w:sz w:val="24"/>
          <w:szCs w:val="24"/>
        </w:rPr>
        <w:t>本表序号</w:t>
      </w:r>
      <w:r w:rsidR="004035B2">
        <w:rPr>
          <w:rFonts w:ascii="楷体" w:eastAsia="楷体" w:hAnsi="楷体" w:hint="eastAsia"/>
          <w:sz w:val="24"/>
          <w:szCs w:val="24"/>
        </w:rPr>
        <w:t>30</w:t>
      </w:r>
      <w:r w:rsidR="004035B2">
        <w:rPr>
          <w:rFonts w:ascii="楷体" w:eastAsia="楷体" w:hAnsi="楷体" w:hint="eastAsia"/>
          <w:sz w:val="24"/>
          <w:szCs w:val="24"/>
        </w:rPr>
        <w:t>～</w:t>
      </w:r>
      <w:r w:rsidR="004035B2">
        <w:rPr>
          <w:rFonts w:ascii="楷体" w:eastAsia="楷体" w:hAnsi="楷体" w:hint="eastAsia"/>
          <w:sz w:val="24"/>
          <w:szCs w:val="24"/>
        </w:rPr>
        <w:t>32</w:t>
      </w:r>
      <w:r w:rsidR="004035B2">
        <w:rPr>
          <w:rFonts w:ascii="楷体" w:eastAsia="楷体" w:hAnsi="楷体" w:hint="eastAsia"/>
          <w:sz w:val="24"/>
          <w:szCs w:val="24"/>
        </w:rPr>
        <w:t>仅适用于物业项目。</w:t>
      </w: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4035B2">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D75E7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D75E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cs="宋体"/>
                <w:szCs w:val="21"/>
                <w:lang w:val="zh-CN"/>
              </w:rPr>
            </w:pPr>
          </w:p>
        </w:tc>
      </w:tr>
      <w:tr w:rsidR="00D75E7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ind w:firstLine="240"/>
              <w:rPr>
                <w:rFonts w:asciiTheme="minorEastAsia" w:hAnsiTheme="minorEastAsia" w:cs="宋体"/>
                <w:szCs w:val="21"/>
                <w:lang w:val="zh-CN"/>
              </w:rPr>
            </w:pPr>
          </w:p>
        </w:tc>
      </w:tr>
    </w:tbl>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D75E74" w:rsidRDefault="004035B2">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投标人法定代表人或授权代表签字：</w:t>
      </w: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 xml:space="preserve"> </w:t>
      </w:r>
      <w:r>
        <w:rPr>
          <w:rFonts w:asciiTheme="minorEastAsia" w:hAnsiTheme="minorEastAsia" w:cs="宋体" w:hint="eastAsia"/>
          <w:szCs w:val="21"/>
          <w:lang w:val="zh-CN"/>
        </w:rPr>
        <w:t>年</w:t>
      </w:r>
      <w:r>
        <w:rPr>
          <w:rFonts w:asciiTheme="minorEastAsia" w:hAnsiTheme="minorEastAsia" w:cs="宋体" w:hint="eastAsia"/>
          <w:szCs w:val="21"/>
        </w:rPr>
        <w:t xml:space="preserve"> </w:t>
      </w:r>
      <w:r>
        <w:rPr>
          <w:rFonts w:asciiTheme="minorEastAsia" w:hAnsiTheme="minorEastAsia" w:cs="宋体" w:hint="eastAsia"/>
          <w:szCs w:val="21"/>
          <w:lang w:val="zh-CN"/>
        </w:rPr>
        <w:t>月</w:t>
      </w:r>
      <w:r>
        <w:rPr>
          <w:rFonts w:asciiTheme="minorEastAsia" w:hAnsiTheme="minorEastAsia" w:cs="宋体" w:hint="eastAsia"/>
          <w:szCs w:val="21"/>
        </w:rPr>
        <w:t xml:space="preserve"> </w:t>
      </w:r>
      <w:r>
        <w:rPr>
          <w:rFonts w:asciiTheme="minorEastAsia" w:hAnsiTheme="minorEastAsia" w:cs="宋体" w:hint="eastAsia"/>
          <w:szCs w:val="21"/>
          <w:lang w:val="zh-CN"/>
        </w:rPr>
        <w:t>日</w:t>
      </w: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rPr>
          <w:rFonts w:ascii="宋体" w:cs="宋体"/>
          <w:sz w:val="2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4035B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D75E74">
      <w:pPr>
        <w:pStyle w:val="a8"/>
        <w:spacing w:line="360" w:lineRule="auto"/>
        <w:jc w:val="center"/>
        <w:rPr>
          <w:rFonts w:asciiTheme="majorEastAsia" w:eastAsiaTheme="majorEastAsia" w:hAnsiTheme="majorEastAsia"/>
          <w:b/>
          <w:snapToGrid w:val="0"/>
          <w:kern w:val="0"/>
          <w:sz w:val="36"/>
          <w:szCs w:val="36"/>
        </w:rPr>
      </w:pPr>
    </w:p>
    <w:p w:rsidR="00D75E74" w:rsidRDefault="004035B2">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D75E74" w:rsidRDefault="00D75E74">
      <w:pPr>
        <w:pStyle w:val="a8"/>
        <w:spacing w:line="360" w:lineRule="auto"/>
        <w:jc w:val="center"/>
        <w:rPr>
          <w:rFonts w:asciiTheme="majorEastAsia" w:eastAsiaTheme="majorEastAsia" w:hAnsiTheme="majorEastAsia"/>
          <w:b/>
          <w:snapToGrid w:val="0"/>
          <w:kern w:val="0"/>
          <w:sz w:val="28"/>
          <w:szCs w:val="28"/>
        </w:rPr>
      </w:pPr>
    </w:p>
    <w:p w:rsidR="00D75E74" w:rsidRDefault="004035B2">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：招标人</w:t>
      </w:r>
    </w:p>
    <w:p w:rsidR="00D75E74" w:rsidRDefault="004035B2">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u w:val="single"/>
        </w:rPr>
        <w:t>（项目名称、招标编号）</w:t>
      </w:r>
      <w:r>
        <w:rPr>
          <w:rFonts w:asciiTheme="minorEastAsia" w:hAnsiTheme="minorEastAsia" w:hint="eastAsia"/>
          <w:snapToGrid w:val="0"/>
          <w:kern w:val="0"/>
          <w:szCs w:val="21"/>
        </w:rPr>
        <w:t>采购的招标公告及投标邀请，</w:t>
      </w:r>
      <w:r>
        <w:rPr>
          <w:rFonts w:asciiTheme="minorEastAsia" w:hAnsiTheme="minorEastAsia" w:hint="eastAsia"/>
          <w:snapToGrid w:val="0"/>
          <w:kern w:val="0"/>
          <w:szCs w:val="21"/>
          <w:u w:val="single"/>
        </w:rPr>
        <w:t>（姓名和职务）</w:t>
      </w:r>
      <w:r>
        <w:rPr>
          <w:rFonts w:asciiTheme="minorEastAsia" w:hAnsiTheme="minorEastAsia" w:hint="eastAsia"/>
          <w:snapToGrid w:val="0"/>
          <w:kern w:val="0"/>
          <w:szCs w:val="21"/>
        </w:rPr>
        <w:t>被正式授权并代表投标人</w:t>
      </w:r>
      <w:r>
        <w:rPr>
          <w:rFonts w:asciiTheme="minorEastAsia" w:hAnsiTheme="minorEastAsia" w:hint="eastAsia"/>
          <w:snapToGrid w:val="0"/>
          <w:kern w:val="0"/>
          <w:szCs w:val="21"/>
          <w:u w:val="single"/>
        </w:rPr>
        <w:t>（投标人名称、地址）</w:t>
      </w:r>
      <w:r>
        <w:rPr>
          <w:rFonts w:asciiTheme="minorEastAsia" w:hAnsiTheme="minorEastAsia" w:hint="eastAsia"/>
          <w:snapToGrid w:val="0"/>
          <w:kern w:val="0"/>
          <w:szCs w:val="21"/>
        </w:rPr>
        <w:t>提交。</w:t>
      </w:r>
    </w:p>
    <w:p w:rsidR="00D75E74" w:rsidRDefault="004035B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招标文件的全部内容。</w:t>
      </w:r>
    </w:p>
    <w:p w:rsidR="00D75E74" w:rsidRDefault="004035B2">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w:t>
      </w:r>
      <w:r>
        <w:rPr>
          <w:rFonts w:ascii="宋体" w:hAnsi="宋体" w:hint="eastAsia"/>
          <w:sz w:val="21"/>
          <w:szCs w:val="21"/>
        </w:rPr>
        <w:t>议时不会以对《招标文件》存在误解、不明白的条款为由，对贵中心行使任何法律上的抗辩权。</w:t>
      </w:r>
    </w:p>
    <w:p w:rsidR="00D75E74" w:rsidRDefault="004035B2">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D75E74" w:rsidRDefault="004035B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D75E74" w:rsidRDefault="004035B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D75E74" w:rsidRDefault="004035B2">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w:t>
      </w:r>
      <w:r>
        <w:rPr>
          <w:rFonts w:ascii="宋体" w:hAnsi="宋体" w:hint="eastAsia"/>
          <w:szCs w:val="21"/>
        </w:rPr>
        <w:t>60</w:t>
      </w:r>
      <w:r>
        <w:rPr>
          <w:rFonts w:ascii="宋体" w:hAnsi="宋体" w:hint="eastAsia"/>
          <w:szCs w:val="21"/>
        </w:rPr>
        <w:t>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w:t>
      </w:r>
      <w:r>
        <w:rPr>
          <w:rFonts w:asciiTheme="minorEastAsia" w:hAnsiTheme="minorEastAsia" w:cs="Courier New" w:hint="eastAsia"/>
          <w:szCs w:val="21"/>
        </w:rPr>
        <w:t>，如有在投标有效期内失效的，我方承诺在中标后补齐一切手续，保证所有资格证明文件能在签订采购合同时直至采购合同终止日有效。</w:t>
      </w:r>
    </w:p>
    <w:p w:rsidR="00D75E74" w:rsidRDefault="004035B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D75E74" w:rsidRDefault="004035B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D75E74" w:rsidRDefault="004035B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D75E74" w:rsidRDefault="004035B2">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D75E74" w:rsidRDefault="004035B2">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D75E74" w:rsidRDefault="004035B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八、我方投标报价已包含应向知识产权所有权人支付的所有相关税费，并保证采购人在中国</w:t>
      </w:r>
      <w:r>
        <w:rPr>
          <w:rFonts w:asciiTheme="minorEastAsia" w:eastAsiaTheme="minorEastAsia" w:hAnsiTheme="minorEastAsia" w:hint="eastAsia"/>
          <w:sz w:val="21"/>
          <w:szCs w:val="21"/>
        </w:rPr>
        <w:lastRenderedPageBreak/>
        <w:t>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D75E74" w:rsidRDefault="004035B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D75E74" w:rsidRDefault="004035B2">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D75E74" w:rsidRDefault="004035B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D75E74" w:rsidRDefault="004035B2">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D75E74" w:rsidRDefault="00D75E74">
      <w:pPr>
        <w:pStyle w:val="a8"/>
        <w:adjustRightInd w:val="0"/>
        <w:snapToGrid w:val="0"/>
        <w:spacing w:line="360" w:lineRule="auto"/>
        <w:rPr>
          <w:rFonts w:asciiTheme="minorEastAsia" w:eastAsiaTheme="minorEastAsia" w:hAnsiTheme="minorEastAsia"/>
          <w:sz w:val="21"/>
          <w:szCs w:val="21"/>
        </w:rPr>
      </w:pPr>
    </w:p>
    <w:p w:rsidR="00D75E74" w:rsidRDefault="00D75E74">
      <w:pPr>
        <w:pStyle w:val="a8"/>
        <w:adjustRightInd w:val="0"/>
        <w:snapToGrid w:val="0"/>
        <w:spacing w:line="360" w:lineRule="auto"/>
        <w:rPr>
          <w:rFonts w:asciiTheme="minorEastAsia" w:eastAsiaTheme="minorEastAsia" w:hAnsiTheme="minorEastAsia"/>
          <w:sz w:val="21"/>
          <w:szCs w:val="21"/>
        </w:rPr>
      </w:pPr>
    </w:p>
    <w:p w:rsidR="00D75E74" w:rsidRDefault="004035B2">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D75E74" w:rsidRDefault="004035B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D75E74" w:rsidRDefault="004035B2">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D75E74" w:rsidRDefault="004035B2">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D75E74" w:rsidRDefault="00D75E74">
      <w:pPr>
        <w:adjustRightInd w:val="0"/>
        <w:snapToGrid w:val="0"/>
        <w:spacing w:line="360" w:lineRule="auto"/>
        <w:rPr>
          <w:rFonts w:asciiTheme="minorEastAsia" w:hAnsiTheme="minorEastAsia" w:cs="宋体"/>
          <w:szCs w:val="21"/>
          <w:u w:val="single"/>
        </w:rPr>
      </w:pPr>
    </w:p>
    <w:p w:rsidR="00D75E74" w:rsidRDefault="00D75E74">
      <w:pPr>
        <w:adjustRightInd w:val="0"/>
        <w:snapToGrid w:val="0"/>
        <w:spacing w:line="360" w:lineRule="auto"/>
        <w:rPr>
          <w:rFonts w:asciiTheme="minorEastAsia" w:hAnsiTheme="minorEastAsia" w:cs="宋体"/>
          <w:szCs w:val="21"/>
          <w:u w:val="single"/>
        </w:rPr>
      </w:pPr>
    </w:p>
    <w:p w:rsidR="00D75E74" w:rsidRDefault="00D75E74">
      <w:pPr>
        <w:adjustRightInd w:val="0"/>
        <w:snapToGrid w:val="0"/>
        <w:spacing w:line="360" w:lineRule="auto"/>
        <w:rPr>
          <w:rFonts w:asciiTheme="minorEastAsia" w:hAnsiTheme="minorEastAsia" w:cs="宋体"/>
          <w:szCs w:val="21"/>
          <w:u w:val="single"/>
        </w:rPr>
      </w:pPr>
    </w:p>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D75E74" w:rsidRDefault="00D75E74" w:rsidP="006B7C39">
      <w:pPr>
        <w:autoSpaceDE w:val="0"/>
        <w:autoSpaceDN w:val="0"/>
        <w:adjustRightInd w:val="0"/>
        <w:spacing w:line="480" w:lineRule="auto"/>
        <w:ind w:firstLineChars="257" w:firstLine="617"/>
        <w:rPr>
          <w:rFonts w:ascii="宋体" w:hAnsi="宋体"/>
          <w:sz w:val="24"/>
          <w:szCs w:val="24"/>
        </w:rPr>
      </w:pPr>
    </w:p>
    <w:p w:rsidR="00D75E74" w:rsidRDefault="004035B2" w:rsidP="006B7C39">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D75E74" w:rsidRDefault="004035B2" w:rsidP="006B7C3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D75E74" w:rsidRDefault="004035B2" w:rsidP="006B7C3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D75E74" w:rsidRDefault="004035B2" w:rsidP="006B7C3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D75E74" w:rsidRDefault="004035B2" w:rsidP="006B7C39">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D75E74" w:rsidRDefault="00D75E74" w:rsidP="006B7C39">
      <w:pPr>
        <w:pStyle w:val="13"/>
        <w:spacing w:line="480" w:lineRule="auto"/>
        <w:ind w:firstLineChars="225" w:firstLine="473"/>
        <w:jc w:val="left"/>
        <w:rPr>
          <w:rFonts w:asciiTheme="minorEastAsia" w:hAnsiTheme="minorEastAsia"/>
          <w:sz w:val="21"/>
          <w:szCs w:val="21"/>
        </w:rPr>
      </w:pPr>
    </w:p>
    <w:p w:rsidR="00D75E74" w:rsidRDefault="00D75E74" w:rsidP="006B7C39">
      <w:pPr>
        <w:pStyle w:val="13"/>
        <w:spacing w:line="480" w:lineRule="auto"/>
        <w:ind w:firstLineChars="225" w:firstLine="473"/>
        <w:jc w:val="left"/>
        <w:rPr>
          <w:rFonts w:asciiTheme="minorEastAsia" w:hAnsiTheme="minorEastAsia"/>
          <w:sz w:val="21"/>
          <w:szCs w:val="21"/>
        </w:rPr>
      </w:pPr>
    </w:p>
    <w:p w:rsidR="00D75E74" w:rsidRDefault="004035B2" w:rsidP="006B7C39">
      <w:pPr>
        <w:pStyle w:val="13"/>
        <w:spacing w:line="480" w:lineRule="auto"/>
        <w:ind w:leftChars="-256" w:left="-538" w:firstLineChars="257" w:firstLine="540"/>
        <w:jc w:val="center"/>
        <w:rPr>
          <w:rFonts w:asciiTheme="minorEastAsia" w:hAnsiTheme="minorEastAsia" w:cs="宋体"/>
          <w:szCs w:val="21"/>
          <w:lang w:val="zh-CN"/>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D75E74" w:rsidRDefault="00D75E74">
      <w:pPr>
        <w:autoSpaceDE w:val="0"/>
        <w:autoSpaceDN w:val="0"/>
        <w:adjustRightInd w:val="0"/>
        <w:spacing w:line="360" w:lineRule="auto"/>
        <w:ind w:right="-11"/>
        <w:rPr>
          <w:rFonts w:asciiTheme="minorEastAsia" w:hAnsiTheme="minorEastAsia" w:cs="宋体"/>
          <w:szCs w:val="21"/>
          <w:lang w:val="zh-CN"/>
        </w:rPr>
      </w:pPr>
    </w:p>
    <w:p w:rsidR="00D75E74" w:rsidRDefault="00D75E74">
      <w:pPr>
        <w:autoSpaceDE w:val="0"/>
        <w:autoSpaceDN w:val="0"/>
        <w:adjustRightInd w:val="0"/>
        <w:spacing w:line="360" w:lineRule="auto"/>
        <w:ind w:right="-11"/>
        <w:rPr>
          <w:rFonts w:asciiTheme="minorEastAsia" w:hAnsiTheme="minorEastAsia" w:cs="宋体"/>
          <w:szCs w:val="21"/>
          <w:lang w:val="zh-CN"/>
        </w:rPr>
      </w:pPr>
    </w:p>
    <w:p w:rsidR="00D75E74" w:rsidRDefault="004035B2" w:rsidP="006B7C39">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D75E74" w:rsidRDefault="004035B2">
      <w:pPr>
        <w:autoSpaceDE w:val="0"/>
        <w:autoSpaceDN w:val="0"/>
        <w:adjustRightInd w:val="0"/>
        <w:spacing w:line="480" w:lineRule="auto"/>
        <w:ind w:firstLineChars="1600" w:firstLine="336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4035B2" w:rsidP="006B7C39">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D75E74" w:rsidRDefault="00D75E74">
      <w:pPr>
        <w:pStyle w:val="14"/>
        <w:spacing w:line="480" w:lineRule="auto"/>
        <w:rPr>
          <w:rFonts w:asciiTheme="minorEastAsia" w:hAnsiTheme="minorEastAsia" w:cs="Arial"/>
          <w:sz w:val="21"/>
          <w:szCs w:val="21"/>
        </w:rPr>
      </w:pPr>
    </w:p>
    <w:p w:rsidR="00D75E74" w:rsidRDefault="00D75E74">
      <w:pPr>
        <w:rPr>
          <w:szCs w:val="21"/>
        </w:rPr>
      </w:pPr>
    </w:p>
    <w:p w:rsidR="00D75E74" w:rsidRDefault="004035B2">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D75E74" w:rsidRDefault="00D75E74">
      <w:pPr>
        <w:spacing w:line="480" w:lineRule="exact"/>
        <w:jc w:val="center"/>
        <w:rPr>
          <w:rFonts w:ascii="宋体" w:hAnsi="宋体"/>
          <w:b/>
          <w:bCs/>
          <w:sz w:val="36"/>
          <w:szCs w:val="36"/>
        </w:rPr>
      </w:pPr>
    </w:p>
    <w:p w:rsidR="00D75E74" w:rsidRDefault="004035B2">
      <w:pPr>
        <w:spacing w:line="480" w:lineRule="exact"/>
        <w:jc w:val="center"/>
        <w:rPr>
          <w:rFonts w:ascii="宋体" w:hAnsi="宋体"/>
          <w:b/>
          <w:bCs/>
          <w:sz w:val="24"/>
          <w:szCs w:val="24"/>
        </w:rPr>
      </w:pPr>
      <w:r>
        <w:rPr>
          <w:rFonts w:ascii="宋体" w:hAnsi="宋体" w:hint="eastAsia"/>
          <w:b/>
          <w:bCs/>
          <w:sz w:val="24"/>
          <w:szCs w:val="24"/>
        </w:rPr>
        <w:lastRenderedPageBreak/>
        <w:t xml:space="preserve">3.3 </w:t>
      </w:r>
      <w:r>
        <w:rPr>
          <w:rFonts w:ascii="宋体" w:hAnsi="宋体" w:hint="eastAsia"/>
          <w:b/>
          <w:bCs/>
          <w:sz w:val="24"/>
          <w:szCs w:val="24"/>
        </w:rPr>
        <w:t>法定代表人（单位负责人）授权书</w:t>
      </w:r>
    </w:p>
    <w:p w:rsidR="00D75E74" w:rsidRDefault="00D75E74">
      <w:pPr>
        <w:spacing w:line="480" w:lineRule="exact"/>
        <w:jc w:val="center"/>
        <w:rPr>
          <w:rFonts w:ascii="宋体" w:hAnsi="宋体"/>
          <w:b/>
          <w:bCs/>
          <w:sz w:val="36"/>
          <w:szCs w:val="36"/>
        </w:rPr>
      </w:pP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投标人名称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i/>
          <w:szCs w:val="21"/>
          <w:u w:val="single"/>
        </w:rPr>
        <w:t>项目编号</w:t>
      </w:r>
      <w:r>
        <w:rPr>
          <w:rFonts w:asciiTheme="minorEastAsia" w:hAnsiTheme="minorEastAsia" w:hint="eastAsia"/>
          <w:szCs w:val="21"/>
        </w:rPr>
        <w:t>的</w:t>
      </w:r>
      <w:r>
        <w:rPr>
          <w:rFonts w:asciiTheme="minorEastAsia" w:hAnsiTheme="minorEastAsia"/>
          <w:i/>
          <w:szCs w:val="21"/>
          <w:u w:val="single"/>
        </w:rPr>
        <w:t>项目</w:t>
      </w:r>
      <w:r>
        <w:rPr>
          <w:rFonts w:asciiTheme="minorEastAsia" w:hAnsiTheme="minorEastAsia" w:hint="eastAsia"/>
          <w:i/>
          <w:szCs w:val="21"/>
          <w:u w:val="single"/>
        </w:rPr>
        <w:t>名</w:t>
      </w:r>
      <w:r>
        <w:rPr>
          <w:rFonts w:asciiTheme="minorEastAsia" w:hAnsiTheme="minorEastAsia"/>
          <w:i/>
          <w:szCs w:val="21"/>
          <w:u w:val="single"/>
        </w:rPr>
        <w:t>称</w:t>
      </w:r>
      <w:r>
        <w:rPr>
          <w:rFonts w:asciiTheme="minorEastAsia" w:hAnsiTheme="minorEastAsia" w:cs="Arial" w:hint="eastAsia"/>
          <w:szCs w:val="21"/>
        </w:rPr>
        <w:t>项目的投标活动，并代表我方全权办理针对上述项目的投标、开标、投标文件澄清、签约等一切具体事务和签署相关文件。</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75E74" w:rsidRDefault="004035B2">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D75E74" w:rsidRDefault="004035B2">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（加盖单位公章）</w:t>
      </w:r>
    </w:p>
    <w:p w:rsidR="00D75E74" w:rsidRDefault="004035B2">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（签名或加盖名章）</w:t>
      </w:r>
    </w:p>
    <w:p w:rsidR="00D75E74" w:rsidRDefault="004035B2">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w:t>
      </w:r>
      <w:r>
        <w:rPr>
          <w:rFonts w:asciiTheme="minorEastAsia" w:hAnsiTheme="minorEastAsia" w:cs="Arial" w:hint="eastAsia"/>
          <w:szCs w:val="21"/>
        </w:rPr>
        <w:t>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（签名或加盖名章）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75E74">
        <w:trPr>
          <w:gridAfter w:val="1"/>
          <w:wAfter w:w="14" w:type="dxa"/>
          <w:trHeight w:val="2636"/>
        </w:trPr>
        <w:tc>
          <w:tcPr>
            <w:tcW w:w="4484" w:type="dxa"/>
            <w:vAlign w:val="center"/>
          </w:tcPr>
          <w:p w:rsidR="00D75E74" w:rsidRDefault="004035B2">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D75E74" w:rsidRDefault="004035B2">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D75E74">
        <w:trPr>
          <w:trHeight w:val="2781"/>
        </w:trPr>
        <w:tc>
          <w:tcPr>
            <w:tcW w:w="4491" w:type="dxa"/>
            <w:gridSpan w:val="2"/>
            <w:vAlign w:val="center"/>
          </w:tcPr>
          <w:p w:rsidR="00D75E74" w:rsidRDefault="004035B2">
            <w:pPr>
              <w:jc w:val="center"/>
              <w:rPr>
                <w:rFonts w:asciiTheme="minorEastAsia" w:hAnsiTheme="minorEastAsia"/>
                <w:szCs w:val="21"/>
              </w:rPr>
            </w:pPr>
            <w:bookmarkStart w:id="37" w:name="_资格证明文件"/>
            <w:bookmarkStart w:id="38" w:name="_Toc364329026"/>
            <w:bookmarkEnd w:id="37"/>
            <w:r>
              <w:rPr>
                <w:rFonts w:asciiTheme="minorEastAsia" w:hAnsiTheme="minorEastAsia" w:hint="eastAsia"/>
                <w:szCs w:val="21"/>
              </w:rPr>
              <w:t>法定代表人（单位负责人）授权代表身份证</w:t>
            </w:r>
          </w:p>
          <w:p w:rsidR="00D75E74" w:rsidRDefault="004035B2">
            <w:pPr>
              <w:jc w:val="center"/>
              <w:rPr>
                <w:rFonts w:asciiTheme="minorEastAsia" w:hAnsiTheme="minorEastAsia"/>
                <w:szCs w:val="21"/>
              </w:rPr>
            </w:pPr>
            <w:r>
              <w:rPr>
                <w:rFonts w:asciiTheme="minorEastAsia" w:hAnsiTheme="minorEastAsia" w:hint="eastAsia"/>
                <w:szCs w:val="21"/>
              </w:rPr>
              <w:t>（正面）</w:t>
            </w:r>
            <w:bookmarkEnd w:id="38"/>
          </w:p>
        </w:tc>
        <w:tc>
          <w:tcPr>
            <w:tcW w:w="4492" w:type="dxa"/>
            <w:gridSpan w:val="2"/>
            <w:vAlign w:val="center"/>
          </w:tcPr>
          <w:p w:rsidR="00D75E74" w:rsidRDefault="004035B2">
            <w:pPr>
              <w:jc w:val="center"/>
              <w:rPr>
                <w:rFonts w:asciiTheme="minorEastAsia" w:hAnsiTheme="minorEastAsia"/>
                <w:szCs w:val="21"/>
              </w:rPr>
            </w:pPr>
            <w:bookmarkStart w:id="39" w:name="_Toc364329027"/>
            <w:r>
              <w:rPr>
                <w:rFonts w:asciiTheme="minorEastAsia" w:hAnsiTheme="minorEastAsia" w:hint="eastAsia"/>
                <w:szCs w:val="21"/>
              </w:rPr>
              <w:t>法定代表人（单位负责人）授权代表身份证</w:t>
            </w:r>
          </w:p>
          <w:p w:rsidR="00D75E74" w:rsidRDefault="004035B2">
            <w:pPr>
              <w:jc w:val="center"/>
              <w:rPr>
                <w:rFonts w:asciiTheme="minorEastAsia" w:hAnsiTheme="minorEastAsia"/>
                <w:szCs w:val="21"/>
              </w:rPr>
            </w:pPr>
            <w:r>
              <w:rPr>
                <w:rFonts w:asciiTheme="minorEastAsia" w:hAnsiTheme="minorEastAsia" w:hint="eastAsia"/>
                <w:szCs w:val="21"/>
              </w:rPr>
              <w:t>（反面）</w:t>
            </w:r>
            <w:bookmarkEnd w:id="39"/>
          </w:p>
        </w:tc>
      </w:tr>
    </w:tbl>
    <w:p w:rsidR="00D75E74" w:rsidRDefault="00D75E74" w:rsidP="006B7C39">
      <w:pPr>
        <w:spacing w:line="320" w:lineRule="exact"/>
        <w:ind w:left="2" w:firstLineChars="149" w:firstLine="358"/>
        <w:rPr>
          <w:rFonts w:asciiTheme="minorEastAsia" w:hAnsiTheme="minorEastAsia" w:cs="Courier New"/>
          <w:sz w:val="24"/>
          <w:szCs w:val="24"/>
        </w:rPr>
      </w:pPr>
    </w:p>
    <w:p w:rsidR="00D75E74" w:rsidRDefault="004035B2">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 xml:space="preserve">3.4 </w:t>
      </w:r>
      <w:r>
        <w:rPr>
          <w:rFonts w:ascii="宋体" w:hAnsi="宋体" w:hint="eastAsia"/>
          <w:b/>
          <w:bCs/>
          <w:sz w:val="24"/>
          <w:szCs w:val="24"/>
        </w:rPr>
        <w:t>没有重大违法记录的声明</w:t>
      </w:r>
    </w:p>
    <w:p w:rsidR="00D75E74" w:rsidRDefault="004035B2" w:rsidP="006B7C39">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D75E74" w:rsidRDefault="004035B2" w:rsidP="006B7C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D75E74" w:rsidRDefault="004035B2" w:rsidP="006B7C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D75E74" w:rsidRDefault="004035B2" w:rsidP="006B7C39">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D75E74" w:rsidRDefault="00D75E74" w:rsidP="006B7C39">
      <w:pPr>
        <w:spacing w:beforeLines="50" w:afterLines="50" w:line="360" w:lineRule="auto"/>
        <w:ind w:firstLineChars="236" w:firstLine="496"/>
        <w:rPr>
          <w:rFonts w:asciiTheme="minorEastAsia" w:hAnsiTheme="minorEastAsia" w:cs="宋体"/>
          <w:szCs w:val="21"/>
          <w:lang w:val="zh-CN"/>
        </w:rPr>
      </w:pPr>
    </w:p>
    <w:p w:rsidR="00D75E74" w:rsidRDefault="00D75E74" w:rsidP="006B7C39">
      <w:pPr>
        <w:spacing w:beforeLines="50" w:afterLines="50" w:line="360" w:lineRule="auto"/>
        <w:ind w:firstLineChars="236" w:firstLine="496"/>
        <w:rPr>
          <w:rFonts w:asciiTheme="minorEastAsia" w:hAnsiTheme="minorEastAsia" w:cs="宋体"/>
          <w:szCs w:val="21"/>
          <w:lang w:val="zh-CN"/>
        </w:rPr>
      </w:pPr>
    </w:p>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400" w:firstLine="294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rsidP="006B7C39">
      <w:pPr>
        <w:spacing w:beforeLines="50" w:afterLines="50" w:line="360" w:lineRule="auto"/>
        <w:ind w:right="420" w:firstLineChars="2286" w:firstLine="4801"/>
        <w:rPr>
          <w:rFonts w:asciiTheme="minorEastAsia" w:hAnsiTheme="minorEastAsia" w:cs="宋体"/>
          <w:szCs w:val="21"/>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D75E74" w:rsidP="006B7C39">
      <w:pPr>
        <w:spacing w:beforeLines="50" w:afterLines="50" w:line="360" w:lineRule="auto"/>
        <w:ind w:right="420" w:firstLineChars="2286" w:firstLine="5486"/>
        <w:rPr>
          <w:rFonts w:asciiTheme="minorEastAsia" w:hAnsiTheme="minorEastAsia" w:cs="宋体"/>
          <w:sz w:val="24"/>
          <w:szCs w:val="24"/>
          <w:lang w:val="zh-CN"/>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w:t>
      </w:r>
      <w:r>
        <w:rPr>
          <w:rFonts w:ascii="宋体" w:hAnsi="宋体" w:hint="eastAsia"/>
          <w:b/>
          <w:bCs/>
          <w:sz w:val="24"/>
          <w:szCs w:val="24"/>
        </w:rPr>
        <w:t>投标承诺函</w:t>
      </w:r>
    </w:p>
    <w:p w:rsidR="00D75E74" w:rsidRDefault="00D75E74">
      <w:pPr>
        <w:autoSpaceDE w:val="0"/>
        <w:autoSpaceDN w:val="0"/>
        <w:snapToGrid w:val="0"/>
        <w:spacing w:line="360" w:lineRule="auto"/>
        <w:jc w:val="center"/>
        <w:rPr>
          <w:rFonts w:ascii="宋体" w:hAnsi="宋体"/>
          <w:b/>
          <w:bCs/>
          <w:sz w:val="24"/>
          <w:szCs w:val="24"/>
        </w:rPr>
      </w:pPr>
    </w:p>
    <w:p w:rsidR="00D75E74" w:rsidRDefault="004035B2" w:rsidP="006B7C3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u w:val="single"/>
          <w:lang w:val="zh-CN"/>
        </w:rPr>
        <w:t>招标人</w:t>
      </w:r>
      <w:r>
        <w:rPr>
          <w:rFonts w:ascii="宋体" w:eastAsia="宋体" w:hAnsi="宋体" w:cs="宋体"/>
          <w:szCs w:val="21"/>
          <w:lang w:val="zh-CN"/>
        </w:rPr>
        <w:t>：</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Theme="minorEastAsia" w:hAnsiTheme="minorEastAsia" w:cs="宋体" w:hint="eastAsia"/>
          <w:szCs w:val="21"/>
          <w:u w:val="single"/>
        </w:rPr>
        <w:t xml:space="preserve">    </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hint="eastAsia"/>
          <w:szCs w:val="21"/>
          <w:u w:val="single"/>
        </w:rPr>
        <w:t xml:space="preserve">   </w:t>
      </w:r>
      <w:r>
        <w:rPr>
          <w:rFonts w:ascii="宋体" w:eastAsia="宋体" w:hAnsi="宋体" w:cs="宋体"/>
          <w:szCs w:val="21"/>
          <w:lang w:val="zh-CN"/>
        </w:rPr>
        <w:t>日</w:t>
      </w:r>
      <w:r>
        <w:rPr>
          <w:rFonts w:asciiTheme="minorEastAsia" w:hAnsiTheme="minorEastAsia" w:cs="宋体" w:hint="eastAsia"/>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D75E74" w:rsidRDefault="004035B2" w:rsidP="006B7C39">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D75E74" w:rsidRDefault="00D75E74">
      <w:pPr>
        <w:rPr>
          <w:sz w:val="28"/>
          <w:szCs w:val="28"/>
          <w:u w:val="single"/>
        </w:rPr>
      </w:pPr>
    </w:p>
    <w:p w:rsidR="00D75E74" w:rsidRDefault="00D75E74">
      <w:pPr>
        <w:rPr>
          <w:sz w:val="28"/>
          <w:szCs w:val="28"/>
          <w:u w:val="single"/>
        </w:rPr>
      </w:pPr>
    </w:p>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rsidP="006B7C39">
      <w:pPr>
        <w:spacing w:line="480" w:lineRule="auto"/>
        <w:ind w:firstLineChars="2075" w:firstLine="4358"/>
        <w:rPr>
          <w:rFonts w:asciiTheme="minorEastAsia" w:hAnsiTheme="minorEastAsia" w:cs="Arial"/>
          <w:szCs w:val="21"/>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rPr>
          <w:rFonts w:ascii="宋体" w:cs="宋体"/>
          <w:szCs w:val="21"/>
          <w:lang w:val="zh-CN"/>
        </w:rPr>
      </w:pPr>
    </w:p>
    <w:p w:rsidR="00D75E74" w:rsidRDefault="00D75E74">
      <w:pPr>
        <w:autoSpaceDE w:val="0"/>
        <w:autoSpaceDN w:val="0"/>
        <w:adjustRightInd w:val="0"/>
        <w:spacing w:line="360" w:lineRule="auto"/>
        <w:jc w:val="center"/>
        <w:rPr>
          <w:rFonts w:ascii="宋体" w:cs="宋体"/>
          <w:szCs w:val="21"/>
          <w:lang w:val="zh-CN"/>
        </w:rPr>
      </w:pPr>
    </w:p>
    <w:p w:rsidR="00D75E74" w:rsidRDefault="00D75E74">
      <w:pPr>
        <w:autoSpaceDE w:val="0"/>
        <w:autoSpaceDN w:val="0"/>
        <w:adjustRightInd w:val="0"/>
        <w:spacing w:line="360" w:lineRule="auto"/>
        <w:jc w:val="center"/>
        <w:rPr>
          <w:rFonts w:ascii="宋体" w:cs="宋体"/>
          <w:szCs w:val="21"/>
          <w:lang w:val="zh-CN"/>
        </w:rPr>
      </w:pPr>
    </w:p>
    <w:p w:rsidR="00D75E74" w:rsidRDefault="00D75E74">
      <w:pPr>
        <w:autoSpaceDE w:val="0"/>
        <w:autoSpaceDN w:val="0"/>
        <w:adjustRightInd w:val="0"/>
        <w:spacing w:line="360" w:lineRule="auto"/>
        <w:jc w:val="center"/>
        <w:rPr>
          <w:rFonts w:ascii="宋体" w:cs="宋体"/>
          <w:szCs w:val="21"/>
          <w:lang w:val="zh-CN"/>
        </w:rPr>
      </w:pPr>
    </w:p>
    <w:p w:rsidR="00D75E74" w:rsidRDefault="00D75E74">
      <w:pPr>
        <w:autoSpaceDE w:val="0"/>
        <w:autoSpaceDN w:val="0"/>
        <w:adjustRightInd w:val="0"/>
        <w:spacing w:line="360" w:lineRule="auto"/>
        <w:jc w:val="center"/>
        <w:rPr>
          <w:rFonts w:ascii="宋体" w:cs="宋体"/>
          <w:szCs w:val="21"/>
          <w:lang w:val="zh-CN"/>
        </w:rPr>
      </w:pPr>
    </w:p>
    <w:p w:rsidR="00D75E74" w:rsidRDefault="00D75E74">
      <w:pPr>
        <w:autoSpaceDE w:val="0"/>
        <w:autoSpaceDN w:val="0"/>
        <w:adjustRightInd w:val="0"/>
        <w:spacing w:line="360" w:lineRule="auto"/>
        <w:ind w:right="-11"/>
        <w:rPr>
          <w:rFonts w:ascii="宋体" w:cs="宋体"/>
          <w:szCs w:val="21"/>
          <w:lang w:val="zh-CN"/>
        </w:rPr>
      </w:pPr>
    </w:p>
    <w:p w:rsidR="00D75E74" w:rsidRDefault="00D75E74">
      <w:pPr>
        <w:autoSpaceDE w:val="0"/>
        <w:autoSpaceDN w:val="0"/>
        <w:adjustRightInd w:val="0"/>
        <w:spacing w:line="360" w:lineRule="auto"/>
        <w:jc w:val="center"/>
        <w:rPr>
          <w:rFonts w:asciiTheme="minorEastAsia" w:hAnsiTheme="minorEastAsia" w:cs="宋体"/>
          <w:sz w:val="24"/>
          <w:szCs w:val="24"/>
          <w:lang w:val="zh-CN"/>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3.6 </w:t>
      </w:r>
      <w:r>
        <w:rPr>
          <w:rFonts w:ascii="宋体" w:hAnsi="宋体" w:hint="eastAsia"/>
          <w:b/>
          <w:bCs/>
          <w:sz w:val="24"/>
          <w:szCs w:val="24"/>
        </w:rPr>
        <w:t>其他资格证书或材料</w:t>
      </w:r>
      <w:r>
        <w:rPr>
          <w:rFonts w:ascii="宋体" w:hAnsi="宋体" w:hint="eastAsia"/>
          <w:b/>
          <w:bCs/>
          <w:sz w:val="24"/>
          <w:szCs w:val="24"/>
        </w:rPr>
        <w:t xml:space="preserve"> </w:t>
      </w: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4035B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D75E74">
      <w:pPr>
        <w:autoSpaceDE w:val="0"/>
        <w:autoSpaceDN w:val="0"/>
        <w:adjustRightInd w:val="0"/>
        <w:spacing w:line="360" w:lineRule="auto"/>
        <w:jc w:val="center"/>
        <w:outlineLvl w:val="0"/>
        <w:rPr>
          <w:rFonts w:eastAsia="宋体" w:hAnsi="宋体"/>
          <w:b/>
          <w:snapToGrid w:val="0"/>
          <w:kern w:val="0"/>
          <w:sz w:val="36"/>
          <w:szCs w:val="36"/>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4.1 </w:t>
      </w:r>
      <w:r>
        <w:rPr>
          <w:rFonts w:ascii="宋体" w:hAnsi="宋体" w:hint="eastAsia"/>
          <w:b/>
          <w:bCs/>
          <w:sz w:val="24"/>
          <w:szCs w:val="24"/>
        </w:rPr>
        <w:t>投标分项报价表（货物类项目）</w:t>
      </w: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D75E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D75E74" w:rsidRDefault="004035B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D75E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r>
      <w:tr w:rsidR="00D75E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r>
      <w:tr w:rsidR="00D75E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360" w:lineRule="auto"/>
              <w:rPr>
                <w:rFonts w:asciiTheme="minorEastAsia" w:hAnsiTheme="minorEastAsia"/>
                <w:szCs w:val="21"/>
              </w:rPr>
            </w:pPr>
          </w:p>
        </w:tc>
      </w:tr>
      <w:tr w:rsidR="00D75E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D75E74" w:rsidRDefault="00D75E74">
      <w:pPr>
        <w:autoSpaceDE w:val="0"/>
        <w:autoSpaceDN w:val="0"/>
        <w:adjustRightInd w:val="0"/>
        <w:spacing w:line="480" w:lineRule="auto"/>
        <w:rPr>
          <w:rFonts w:asciiTheme="minorEastAsia" w:hAnsiTheme="minorEastAsia" w:cs="宋体"/>
          <w:szCs w:val="21"/>
          <w:lang w:val="zh-CN"/>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D75E74">
      <w:pPr>
        <w:pStyle w:val="a0"/>
        <w:ind w:firstLine="240"/>
        <w:rPr>
          <w:rFonts w:asciiTheme="minorEastAsia" w:hAnsiTheme="minorEastAsia" w:cs="宋体"/>
          <w:sz w:val="24"/>
          <w:szCs w:val="24"/>
          <w:lang w:val="zh-CN"/>
        </w:rPr>
      </w:pPr>
    </w:p>
    <w:p w:rsidR="00D75E74" w:rsidRDefault="00D75E74">
      <w:pPr>
        <w:pStyle w:val="a0"/>
        <w:ind w:firstLine="240"/>
        <w:rPr>
          <w:rFonts w:asciiTheme="minorEastAsia" w:hAnsiTheme="minorEastAsia" w:cs="宋体"/>
          <w:sz w:val="24"/>
          <w:szCs w:val="24"/>
          <w:lang w:val="zh-CN"/>
        </w:rPr>
      </w:pP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D75E74">
      <w:pPr>
        <w:pStyle w:val="a0"/>
        <w:ind w:firstLine="340"/>
        <w:rPr>
          <w:lang w:val="zh-CN"/>
        </w:rPr>
      </w:pP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4.2 </w:t>
      </w:r>
      <w:r>
        <w:rPr>
          <w:rFonts w:ascii="宋体" w:hAnsi="宋体" w:hint="eastAsia"/>
          <w:b/>
          <w:bCs/>
          <w:sz w:val="24"/>
          <w:szCs w:val="24"/>
        </w:rPr>
        <w:t>技术规格偏离表（货物类项目）</w:t>
      </w: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p>
    <w:p w:rsidR="00D75E74" w:rsidRDefault="00D75E7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D75E7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D75E74" w:rsidRDefault="004035B2">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D75E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jc w:val="center"/>
              <w:rPr>
                <w:rFonts w:asciiTheme="minorEastAsia" w:hAnsiTheme="minorEastAsia"/>
                <w:b/>
                <w:bCs/>
                <w:szCs w:val="21"/>
              </w:rPr>
            </w:pPr>
          </w:p>
        </w:tc>
      </w:tr>
      <w:tr w:rsidR="00D75E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jc w:val="center"/>
              <w:rPr>
                <w:rFonts w:asciiTheme="minorEastAsia" w:hAnsiTheme="minorEastAsia"/>
                <w:b/>
                <w:bCs/>
                <w:szCs w:val="21"/>
              </w:rPr>
            </w:pPr>
          </w:p>
        </w:tc>
      </w:tr>
      <w:tr w:rsidR="00D75E7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75E74" w:rsidRDefault="004035B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D75E74" w:rsidRDefault="00D75E7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75E74" w:rsidRDefault="00D75E74">
            <w:pPr>
              <w:autoSpaceDE w:val="0"/>
              <w:autoSpaceDN w:val="0"/>
              <w:adjustRightInd w:val="0"/>
              <w:spacing w:line="480" w:lineRule="exact"/>
              <w:jc w:val="center"/>
              <w:rPr>
                <w:rFonts w:asciiTheme="minorEastAsia" w:hAnsiTheme="minorEastAsia"/>
                <w:b/>
                <w:bCs/>
                <w:szCs w:val="21"/>
              </w:rPr>
            </w:pPr>
          </w:p>
        </w:tc>
      </w:tr>
    </w:tbl>
    <w:p w:rsidR="00D75E74" w:rsidRDefault="00D75E74">
      <w:pPr>
        <w:autoSpaceDE w:val="0"/>
        <w:autoSpaceDN w:val="0"/>
        <w:adjustRightInd w:val="0"/>
        <w:spacing w:line="480" w:lineRule="auto"/>
        <w:rPr>
          <w:rFonts w:asciiTheme="minorEastAsia" w:hAnsiTheme="minorEastAsia" w:cs="宋体"/>
          <w:szCs w:val="21"/>
          <w:lang w:val="zh-CN"/>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4.3 </w:t>
      </w:r>
      <w:r>
        <w:rPr>
          <w:rFonts w:ascii="宋体" w:hAnsi="宋体" w:hint="eastAsia"/>
          <w:b/>
          <w:bCs/>
          <w:sz w:val="24"/>
          <w:szCs w:val="24"/>
        </w:rPr>
        <w:t>技术方案（实施方案）</w:t>
      </w: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4035B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D75E74">
      <w:pPr>
        <w:snapToGrid w:val="0"/>
        <w:spacing w:line="360" w:lineRule="auto"/>
        <w:jc w:val="center"/>
        <w:rPr>
          <w:rFonts w:eastAsia="宋体" w:hAnsi="宋体"/>
          <w:b/>
          <w:snapToGrid w:val="0"/>
          <w:kern w:val="0"/>
          <w:sz w:val="36"/>
          <w:szCs w:val="36"/>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4.4 </w:t>
      </w:r>
      <w:r>
        <w:rPr>
          <w:rFonts w:ascii="宋体" w:hAnsi="宋体" w:hint="eastAsia"/>
          <w:b/>
          <w:bCs/>
          <w:sz w:val="24"/>
          <w:szCs w:val="24"/>
        </w:rPr>
        <w:t>业绩情况表</w:t>
      </w:r>
    </w:p>
    <w:p w:rsidR="00D75E74" w:rsidRDefault="00D75E74">
      <w:pPr>
        <w:autoSpaceDE w:val="0"/>
        <w:autoSpaceDN w:val="0"/>
        <w:adjustRightInd w:val="0"/>
        <w:spacing w:line="360" w:lineRule="auto"/>
        <w:jc w:val="center"/>
        <w:outlineLvl w:val="0"/>
        <w:rPr>
          <w:rFonts w:ascii="宋体" w:hAnsi="宋体"/>
          <w:b/>
          <w:bCs/>
          <w:sz w:val="28"/>
          <w:szCs w:val="28"/>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snapToGrid w:val="0"/>
        <w:spacing w:line="360" w:lineRule="auto"/>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p>
    <w:p w:rsidR="00D75E74" w:rsidRDefault="00D75E74">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75E74">
        <w:trPr>
          <w:trHeight w:val="777"/>
        </w:trPr>
        <w:tc>
          <w:tcPr>
            <w:tcW w:w="712" w:type="dxa"/>
            <w:shd w:val="clear" w:color="auto" w:fill="F3F3F3"/>
            <w:vAlign w:val="center"/>
          </w:tcPr>
          <w:p w:rsidR="00D75E74" w:rsidRDefault="004035B2">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D75E74" w:rsidRDefault="004035B2">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D75E74" w:rsidRDefault="004035B2">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D75E74" w:rsidRDefault="004035B2">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D75E74" w:rsidRDefault="004035B2">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D75E74">
        <w:trPr>
          <w:trHeight w:val="680"/>
        </w:trPr>
        <w:tc>
          <w:tcPr>
            <w:tcW w:w="712" w:type="dxa"/>
            <w:vAlign w:val="center"/>
          </w:tcPr>
          <w:p w:rsidR="00D75E74" w:rsidRDefault="004035B2">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D75E74" w:rsidRDefault="00D75E74">
            <w:pPr>
              <w:pStyle w:val="a6"/>
              <w:spacing w:line="360" w:lineRule="auto"/>
              <w:rPr>
                <w:rFonts w:ascii="宋体" w:eastAsia="宋体" w:hAnsi="宋体" w:cs="Times New Roman"/>
                <w:sz w:val="21"/>
                <w:szCs w:val="21"/>
              </w:rPr>
            </w:pPr>
          </w:p>
        </w:tc>
        <w:tc>
          <w:tcPr>
            <w:tcW w:w="3579" w:type="dxa"/>
            <w:vAlign w:val="center"/>
          </w:tcPr>
          <w:p w:rsidR="00D75E74" w:rsidRDefault="00D75E74">
            <w:pPr>
              <w:pStyle w:val="a6"/>
              <w:spacing w:line="360" w:lineRule="auto"/>
              <w:rPr>
                <w:rFonts w:ascii="宋体" w:eastAsia="宋体" w:hAnsi="宋体" w:cs="Times New Roman"/>
                <w:sz w:val="21"/>
                <w:szCs w:val="21"/>
              </w:rPr>
            </w:pPr>
          </w:p>
        </w:tc>
        <w:tc>
          <w:tcPr>
            <w:tcW w:w="1440" w:type="dxa"/>
            <w:vAlign w:val="center"/>
          </w:tcPr>
          <w:p w:rsidR="00D75E74" w:rsidRDefault="00D75E74">
            <w:pPr>
              <w:pStyle w:val="a6"/>
              <w:spacing w:line="360" w:lineRule="auto"/>
              <w:rPr>
                <w:rFonts w:ascii="宋体" w:eastAsia="宋体" w:hAnsi="宋体" w:cs="Times New Roman"/>
                <w:sz w:val="21"/>
                <w:szCs w:val="21"/>
              </w:rPr>
            </w:pPr>
          </w:p>
        </w:tc>
        <w:tc>
          <w:tcPr>
            <w:tcW w:w="1706" w:type="dxa"/>
            <w:vAlign w:val="center"/>
          </w:tcPr>
          <w:p w:rsidR="00D75E74" w:rsidRDefault="00D75E74">
            <w:pPr>
              <w:pStyle w:val="a6"/>
              <w:spacing w:line="360" w:lineRule="auto"/>
              <w:rPr>
                <w:rFonts w:ascii="宋体" w:eastAsia="宋体" w:hAnsi="宋体" w:cs="Times New Roman"/>
                <w:sz w:val="21"/>
                <w:szCs w:val="21"/>
              </w:rPr>
            </w:pPr>
          </w:p>
        </w:tc>
      </w:tr>
      <w:tr w:rsidR="00D75E74">
        <w:trPr>
          <w:trHeight w:val="680"/>
        </w:trPr>
        <w:tc>
          <w:tcPr>
            <w:tcW w:w="712" w:type="dxa"/>
            <w:vAlign w:val="center"/>
          </w:tcPr>
          <w:p w:rsidR="00D75E74" w:rsidRDefault="004035B2">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D75E74" w:rsidRDefault="00D75E74">
            <w:pPr>
              <w:pStyle w:val="a6"/>
              <w:spacing w:line="360" w:lineRule="auto"/>
              <w:rPr>
                <w:rFonts w:ascii="宋体" w:eastAsia="宋体" w:hAnsi="宋体" w:cs="Times New Roman"/>
                <w:sz w:val="21"/>
                <w:szCs w:val="21"/>
              </w:rPr>
            </w:pPr>
          </w:p>
        </w:tc>
        <w:tc>
          <w:tcPr>
            <w:tcW w:w="3579" w:type="dxa"/>
            <w:vAlign w:val="center"/>
          </w:tcPr>
          <w:p w:rsidR="00D75E74" w:rsidRDefault="00D75E74">
            <w:pPr>
              <w:pStyle w:val="a6"/>
              <w:spacing w:line="360" w:lineRule="auto"/>
              <w:rPr>
                <w:rFonts w:ascii="宋体" w:eastAsia="宋体" w:hAnsi="宋体" w:cs="Times New Roman"/>
                <w:sz w:val="21"/>
                <w:szCs w:val="21"/>
              </w:rPr>
            </w:pPr>
          </w:p>
        </w:tc>
        <w:tc>
          <w:tcPr>
            <w:tcW w:w="1440" w:type="dxa"/>
            <w:vAlign w:val="center"/>
          </w:tcPr>
          <w:p w:rsidR="00D75E74" w:rsidRDefault="00D75E74">
            <w:pPr>
              <w:pStyle w:val="a6"/>
              <w:spacing w:line="360" w:lineRule="auto"/>
              <w:rPr>
                <w:rFonts w:ascii="宋体" w:eastAsia="宋体" w:hAnsi="宋体" w:cs="Times New Roman"/>
                <w:sz w:val="21"/>
                <w:szCs w:val="21"/>
              </w:rPr>
            </w:pPr>
          </w:p>
        </w:tc>
        <w:tc>
          <w:tcPr>
            <w:tcW w:w="1706" w:type="dxa"/>
            <w:vAlign w:val="center"/>
          </w:tcPr>
          <w:p w:rsidR="00D75E74" w:rsidRDefault="00D75E74">
            <w:pPr>
              <w:pStyle w:val="a6"/>
              <w:spacing w:line="360" w:lineRule="auto"/>
              <w:rPr>
                <w:rFonts w:ascii="宋体" w:eastAsia="宋体" w:hAnsi="宋体" w:cs="Times New Roman"/>
                <w:sz w:val="21"/>
                <w:szCs w:val="21"/>
              </w:rPr>
            </w:pPr>
          </w:p>
        </w:tc>
      </w:tr>
      <w:tr w:rsidR="00D75E74">
        <w:trPr>
          <w:trHeight w:val="680"/>
        </w:trPr>
        <w:tc>
          <w:tcPr>
            <w:tcW w:w="712" w:type="dxa"/>
            <w:vAlign w:val="center"/>
          </w:tcPr>
          <w:p w:rsidR="00D75E74" w:rsidRDefault="004035B2">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D75E74" w:rsidRDefault="00D75E74">
            <w:pPr>
              <w:pStyle w:val="a6"/>
              <w:spacing w:line="360" w:lineRule="auto"/>
              <w:rPr>
                <w:rFonts w:ascii="宋体" w:eastAsia="宋体" w:hAnsi="宋体" w:cs="Times New Roman"/>
                <w:sz w:val="21"/>
                <w:szCs w:val="21"/>
              </w:rPr>
            </w:pPr>
          </w:p>
        </w:tc>
        <w:tc>
          <w:tcPr>
            <w:tcW w:w="3579" w:type="dxa"/>
            <w:vAlign w:val="center"/>
          </w:tcPr>
          <w:p w:rsidR="00D75E74" w:rsidRDefault="00D75E74">
            <w:pPr>
              <w:pStyle w:val="a6"/>
              <w:spacing w:line="360" w:lineRule="auto"/>
              <w:rPr>
                <w:rFonts w:ascii="宋体" w:eastAsia="宋体" w:hAnsi="宋体" w:cs="Times New Roman"/>
                <w:sz w:val="21"/>
                <w:szCs w:val="21"/>
              </w:rPr>
            </w:pPr>
          </w:p>
        </w:tc>
        <w:tc>
          <w:tcPr>
            <w:tcW w:w="1440" w:type="dxa"/>
            <w:vAlign w:val="center"/>
          </w:tcPr>
          <w:p w:rsidR="00D75E74" w:rsidRDefault="00D75E74">
            <w:pPr>
              <w:pStyle w:val="a6"/>
              <w:spacing w:line="360" w:lineRule="auto"/>
              <w:rPr>
                <w:rFonts w:ascii="宋体" w:eastAsia="宋体" w:hAnsi="宋体" w:cs="Times New Roman"/>
                <w:sz w:val="21"/>
                <w:szCs w:val="21"/>
              </w:rPr>
            </w:pPr>
          </w:p>
        </w:tc>
        <w:tc>
          <w:tcPr>
            <w:tcW w:w="1706" w:type="dxa"/>
            <w:vAlign w:val="center"/>
          </w:tcPr>
          <w:p w:rsidR="00D75E74" w:rsidRDefault="00D75E74">
            <w:pPr>
              <w:pStyle w:val="a6"/>
              <w:spacing w:line="360" w:lineRule="auto"/>
              <w:rPr>
                <w:rFonts w:ascii="宋体" w:eastAsia="宋体" w:hAnsi="宋体" w:cs="Times New Roman"/>
                <w:sz w:val="21"/>
                <w:szCs w:val="21"/>
              </w:rPr>
            </w:pPr>
          </w:p>
        </w:tc>
      </w:tr>
      <w:tr w:rsidR="00D75E74">
        <w:trPr>
          <w:trHeight w:val="680"/>
        </w:trPr>
        <w:tc>
          <w:tcPr>
            <w:tcW w:w="712" w:type="dxa"/>
            <w:vAlign w:val="center"/>
          </w:tcPr>
          <w:p w:rsidR="00D75E74" w:rsidRDefault="004035B2">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D75E74" w:rsidRDefault="00D75E74">
            <w:pPr>
              <w:rPr>
                <w:rFonts w:ascii="宋体"/>
                <w:szCs w:val="21"/>
              </w:rPr>
            </w:pPr>
          </w:p>
        </w:tc>
        <w:tc>
          <w:tcPr>
            <w:tcW w:w="3579" w:type="dxa"/>
            <w:vAlign w:val="center"/>
          </w:tcPr>
          <w:p w:rsidR="00D75E74" w:rsidRDefault="00D75E74">
            <w:pPr>
              <w:rPr>
                <w:rFonts w:ascii="宋体"/>
                <w:szCs w:val="21"/>
              </w:rPr>
            </w:pPr>
          </w:p>
        </w:tc>
        <w:tc>
          <w:tcPr>
            <w:tcW w:w="1440" w:type="dxa"/>
            <w:vAlign w:val="center"/>
          </w:tcPr>
          <w:p w:rsidR="00D75E74" w:rsidRDefault="00D75E74">
            <w:pPr>
              <w:rPr>
                <w:rFonts w:ascii="宋体"/>
                <w:szCs w:val="21"/>
              </w:rPr>
            </w:pPr>
          </w:p>
        </w:tc>
        <w:tc>
          <w:tcPr>
            <w:tcW w:w="1706" w:type="dxa"/>
            <w:vAlign w:val="center"/>
          </w:tcPr>
          <w:p w:rsidR="00D75E74" w:rsidRDefault="00D75E74">
            <w:pPr>
              <w:rPr>
                <w:rFonts w:ascii="宋体"/>
                <w:szCs w:val="21"/>
              </w:rPr>
            </w:pPr>
          </w:p>
        </w:tc>
      </w:tr>
      <w:tr w:rsidR="00D75E74">
        <w:trPr>
          <w:trHeight w:val="680"/>
        </w:trPr>
        <w:tc>
          <w:tcPr>
            <w:tcW w:w="712"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D75E74" w:rsidRDefault="00D75E74">
            <w:pPr>
              <w:rPr>
                <w:rFonts w:ascii="宋体"/>
                <w:szCs w:val="21"/>
              </w:rPr>
            </w:pPr>
          </w:p>
        </w:tc>
        <w:tc>
          <w:tcPr>
            <w:tcW w:w="3579" w:type="dxa"/>
            <w:vAlign w:val="center"/>
          </w:tcPr>
          <w:p w:rsidR="00D75E74" w:rsidRDefault="00D75E74">
            <w:pPr>
              <w:rPr>
                <w:rFonts w:ascii="宋体"/>
                <w:szCs w:val="21"/>
              </w:rPr>
            </w:pPr>
          </w:p>
        </w:tc>
        <w:tc>
          <w:tcPr>
            <w:tcW w:w="1440" w:type="dxa"/>
            <w:vAlign w:val="center"/>
          </w:tcPr>
          <w:p w:rsidR="00D75E74" w:rsidRDefault="00D75E74">
            <w:pPr>
              <w:rPr>
                <w:rFonts w:ascii="宋体"/>
                <w:szCs w:val="21"/>
              </w:rPr>
            </w:pPr>
          </w:p>
        </w:tc>
        <w:tc>
          <w:tcPr>
            <w:tcW w:w="1706" w:type="dxa"/>
            <w:vAlign w:val="center"/>
          </w:tcPr>
          <w:p w:rsidR="00D75E74" w:rsidRDefault="00D75E74">
            <w:pPr>
              <w:rPr>
                <w:rFonts w:ascii="宋体"/>
                <w:szCs w:val="21"/>
              </w:rPr>
            </w:pPr>
          </w:p>
        </w:tc>
      </w:tr>
    </w:tbl>
    <w:p w:rsidR="00D75E74" w:rsidRDefault="00D75E74">
      <w:pPr>
        <w:autoSpaceDE w:val="0"/>
        <w:autoSpaceDN w:val="0"/>
        <w:adjustRightInd w:val="0"/>
        <w:spacing w:line="480" w:lineRule="auto"/>
        <w:rPr>
          <w:rFonts w:asciiTheme="minorEastAsia" w:hAnsiTheme="minorEastAsia" w:cs="宋体"/>
          <w:szCs w:val="21"/>
          <w:lang w:val="zh-CN"/>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utoSpaceDE w:val="0"/>
        <w:autoSpaceDN w:val="0"/>
        <w:adjustRightInd w:val="0"/>
        <w:spacing w:line="480" w:lineRule="auto"/>
        <w:rPr>
          <w:rFonts w:asciiTheme="minorEastAsia" w:hAnsiTheme="minorEastAsia" w:cs="宋体"/>
          <w:sz w:val="24"/>
          <w:szCs w:val="24"/>
          <w:lang w:val="zh-CN"/>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4.5 </w:t>
      </w:r>
      <w:r>
        <w:rPr>
          <w:rFonts w:ascii="宋体" w:hAnsi="宋体" w:hint="eastAsia"/>
          <w:b/>
          <w:bCs/>
          <w:sz w:val="24"/>
          <w:szCs w:val="24"/>
        </w:rPr>
        <w:t>售后服务方案</w:t>
      </w: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4035B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4.6</w:t>
      </w:r>
      <w:r>
        <w:rPr>
          <w:rFonts w:ascii="宋体" w:hAnsi="宋体" w:hint="eastAsia"/>
          <w:b/>
          <w:bCs/>
          <w:sz w:val="24"/>
          <w:szCs w:val="24"/>
        </w:rPr>
        <w:t>“节能产品政府采购品目清单”强制节能产品情况（若有）</w:t>
      </w:r>
    </w:p>
    <w:p w:rsidR="00D75E74" w:rsidRDefault="00D75E74">
      <w:pPr>
        <w:autoSpaceDE w:val="0"/>
        <w:autoSpaceDN w:val="0"/>
        <w:adjustRightInd w:val="0"/>
        <w:spacing w:line="360" w:lineRule="auto"/>
        <w:jc w:val="center"/>
        <w:outlineLvl w:val="0"/>
        <w:rPr>
          <w:rFonts w:ascii="宋体" w:hAnsi="宋体"/>
          <w:b/>
          <w:bCs/>
          <w:sz w:val="28"/>
          <w:szCs w:val="28"/>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D75E74" w:rsidRDefault="00D75E74">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75E74">
        <w:trPr>
          <w:trHeight w:val="225"/>
          <w:tblHeader/>
        </w:trPr>
        <w:tc>
          <w:tcPr>
            <w:tcW w:w="526"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bl>
    <w:p w:rsidR="00D75E74" w:rsidRDefault="00D75E74">
      <w:pPr>
        <w:autoSpaceDE w:val="0"/>
        <w:autoSpaceDN w:val="0"/>
        <w:adjustRightInd w:val="0"/>
        <w:spacing w:line="480" w:lineRule="auto"/>
        <w:rPr>
          <w:rFonts w:asciiTheme="minorEastAsia" w:hAnsiTheme="minorEastAsia" w:cs="宋体"/>
          <w:szCs w:val="21"/>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D75E74" w:rsidRDefault="00D75E74">
      <w:pPr>
        <w:rPr>
          <w:rFonts w:asciiTheme="minorEastAsia" w:hAnsiTheme="minorEastAsia" w:cs="宋体"/>
          <w:szCs w:val="21"/>
          <w:lang w:val="zh-CN"/>
        </w:rPr>
      </w:pPr>
    </w:p>
    <w:p w:rsidR="00D75E74" w:rsidRDefault="004035B2">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Pr>
          <w:rFonts w:ascii="宋体" w:hAnsi="宋体" w:hint="eastAsia"/>
          <w:b/>
          <w:bCs/>
          <w:sz w:val="24"/>
          <w:szCs w:val="24"/>
        </w:rPr>
        <w:t>“节能产品政府采购品目清单”优先采购产品情况（若有）</w:t>
      </w:r>
    </w:p>
    <w:p w:rsidR="00D75E74" w:rsidRDefault="00D75E74">
      <w:pPr>
        <w:autoSpaceDE w:val="0"/>
        <w:autoSpaceDN w:val="0"/>
        <w:adjustRightInd w:val="0"/>
        <w:spacing w:line="360" w:lineRule="auto"/>
        <w:jc w:val="center"/>
        <w:outlineLvl w:val="0"/>
        <w:rPr>
          <w:rFonts w:ascii="宋体" w:hAnsi="宋体"/>
          <w:b/>
          <w:bCs/>
          <w:sz w:val="28"/>
          <w:szCs w:val="28"/>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D75E74" w:rsidRDefault="00D75E74">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75E74">
        <w:trPr>
          <w:trHeight w:val="225"/>
          <w:tblHeader/>
        </w:trPr>
        <w:tc>
          <w:tcPr>
            <w:tcW w:w="526"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bl>
    <w:p w:rsidR="00D75E74" w:rsidRDefault="00D75E74">
      <w:pPr>
        <w:autoSpaceDE w:val="0"/>
        <w:autoSpaceDN w:val="0"/>
        <w:adjustRightInd w:val="0"/>
        <w:spacing w:line="480" w:lineRule="auto"/>
        <w:rPr>
          <w:rFonts w:asciiTheme="minorEastAsia" w:hAnsiTheme="minorEastAsia" w:cs="宋体"/>
          <w:szCs w:val="21"/>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D75E74" w:rsidRDefault="004035B2">
      <w:pPr>
        <w:spacing w:line="360" w:lineRule="auto"/>
        <w:rPr>
          <w:rFonts w:ascii="宋体" w:hAnsi="宋体"/>
          <w:b/>
          <w:bCs/>
          <w:sz w:val="36"/>
          <w:szCs w:val="36"/>
        </w:rPr>
      </w:pPr>
      <w:r>
        <w:rPr>
          <w:rFonts w:asciiTheme="minorEastAsia" w:hAnsiTheme="minorEastAsia" w:cs="宋体" w:hint="eastAsia"/>
          <w:szCs w:val="21"/>
          <w:lang w:val="zh-CN"/>
        </w:rPr>
        <w:t>说明：所投产品节能认证证书须附后。</w:t>
      </w: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D75E74">
      <w:pPr>
        <w:spacing w:line="360" w:lineRule="auto"/>
        <w:jc w:val="center"/>
        <w:rPr>
          <w:rFonts w:asciiTheme="minorEastAsia" w:hAnsiTheme="minorEastAsia" w:cs="宋体"/>
          <w:szCs w:val="21"/>
          <w:lang w:val="zh-CN"/>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w:t>
      </w:r>
      <w:r>
        <w:rPr>
          <w:rFonts w:ascii="宋体" w:hAnsi="宋体" w:hint="eastAsia"/>
          <w:b/>
          <w:bCs/>
          <w:sz w:val="24"/>
          <w:szCs w:val="24"/>
        </w:rPr>
        <w:t>“环境标志产品政府采购品目清单”优先采购产品情况（若有）</w:t>
      </w:r>
    </w:p>
    <w:p w:rsidR="00D75E74" w:rsidRDefault="00D75E74">
      <w:pPr>
        <w:autoSpaceDE w:val="0"/>
        <w:autoSpaceDN w:val="0"/>
        <w:adjustRightInd w:val="0"/>
        <w:spacing w:line="360" w:lineRule="auto"/>
        <w:jc w:val="center"/>
        <w:outlineLvl w:val="0"/>
        <w:rPr>
          <w:rFonts w:ascii="宋体" w:hAnsi="宋体"/>
          <w:b/>
          <w:bCs/>
          <w:sz w:val="28"/>
          <w:szCs w:val="28"/>
        </w:rPr>
      </w:pPr>
    </w:p>
    <w:p w:rsidR="00D75E74" w:rsidRDefault="004035B2" w:rsidP="006B7C3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75E74" w:rsidRDefault="004035B2">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D75E74" w:rsidRDefault="00D75E74">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D75E74">
        <w:trPr>
          <w:trHeight w:val="225"/>
          <w:tblHeader/>
        </w:trPr>
        <w:tc>
          <w:tcPr>
            <w:tcW w:w="526"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D75E74" w:rsidRDefault="004035B2">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r w:rsidR="00D75E74">
        <w:trPr>
          <w:trHeight w:val="851"/>
        </w:trPr>
        <w:tc>
          <w:tcPr>
            <w:tcW w:w="526" w:type="dxa"/>
            <w:vAlign w:val="center"/>
          </w:tcPr>
          <w:p w:rsidR="00D75E74" w:rsidRDefault="004035B2">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D75E74" w:rsidRDefault="00D75E74">
            <w:pPr>
              <w:pStyle w:val="a6"/>
              <w:spacing w:line="360" w:lineRule="auto"/>
              <w:rPr>
                <w:rFonts w:ascii="宋体" w:eastAsia="宋体" w:hAnsi="宋体" w:cs="Times New Roman"/>
                <w:sz w:val="21"/>
                <w:szCs w:val="21"/>
              </w:rPr>
            </w:pPr>
          </w:p>
        </w:tc>
        <w:tc>
          <w:tcPr>
            <w:tcW w:w="1518" w:type="dxa"/>
            <w:vAlign w:val="center"/>
          </w:tcPr>
          <w:p w:rsidR="00D75E74" w:rsidRDefault="00D75E74">
            <w:pPr>
              <w:pStyle w:val="a6"/>
              <w:spacing w:line="360" w:lineRule="auto"/>
              <w:rPr>
                <w:rFonts w:ascii="宋体" w:eastAsia="宋体" w:hAnsi="宋体" w:cs="Times New Roman"/>
                <w:sz w:val="21"/>
                <w:szCs w:val="21"/>
              </w:rPr>
            </w:pPr>
          </w:p>
        </w:tc>
        <w:tc>
          <w:tcPr>
            <w:tcW w:w="1240" w:type="dxa"/>
          </w:tcPr>
          <w:p w:rsidR="00D75E74" w:rsidRDefault="00D75E74">
            <w:pPr>
              <w:pStyle w:val="a6"/>
              <w:spacing w:line="360" w:lineRule="auto"/>
              <w:rPr>
                <w:rFonts w:ascii="宋体" w:eastAsia="宋体" w:hAnsi="宋体" w:cs="Times New Roman"/>
                <w:sz w:val="21"/>
                <w:szCs w:val="21"/>
              </w:rPr>
            </w:pPr>
          </w:p>
        </w:tc>
        <w:tc>
          <w:tcPr>
            <w:tcW w:w="1648" w:type="dxa"/>
          </w:tcPr>
          <w:p w:rsidR="00D75E74" w:rsidRDefault="00D75E74">
            <w:pPr>
              <w:pStyle w:val="a6"/>
              <w:spacing w:line="360" w:lineRule="auto"/>
              <w:rPr>
                <w:rFonts w:ascii="宋体" w:eastAsia="宋体" w:hAnsi="宋体" w:cs="Times New Roman"/>
                <w:sz w:val="21"/>
                <w:szCs w:val="21"/>
              </w:rPr>
            </w:pPr>
          </w:p>
        </w:tc>
        <w:tc>
          <w:tcPr>
            <w:tcW w:w="1600" w:type="dxa"/>
          </w:tcPr>
          <w:p w:rsidR="00D75E74" w:rsidRDefault="00D75E74">
            <w:pPr>
              <w:pStyle w:val="a6"/>
              <w:spacing w:line="360" w:lineRule="auto"/>
              <w:rPr>
                <w:rFonts w:ascii="宋体" w:eastAsia="宋体" w:hAnsi="宋体" w:cs="Times New Roman"/>
                <w:sz w:val="21"/>
                <w:szCs w:val="21"/>
              </w:rPr>
            </w:pPr>
          </w:p>
        </w:tc>
        <w:tc>
          <w:tcPr>
            <w:tcW w:w="1417" w:type="dxa"/>
          </w:tcPr>
          <w:p w:rsidR="00D75E74" w:rsidRDefault="00D75E74">
            <w:pPr>
              <w:pStyle w:val="a6"/>
              <w:spacing w:line="360" w:lineRule="auto"/>
              <w:rPr>
                <w:rFonts w:ascii="宋体" w:eastAsia="宋体" w:hAnsi="宋体" w:cs="Times New Roman"/>
                <w:sz w:val="21"/>
                <w:szCs w:val="21"/>
              </w:rPr>
            </w:pPr>
          </w:p>
        </w:tc>
      </w:tr>
    </w:tbl>
    <w:p w:rsidR="00D75E74" w:rsidRDefault="00D75E74">
      <w:pPr>
        <w:autoSpaceDE w:val="0"/>
        <w:autoSpaceDN w:val="0"/>
        <w:adjustRightInd w:val="0"/>
        <w:spacing w:line="480" w:lineRule="auto"/>
        <w:rPr>
          <w:rFonts w:asciiTheme="minorEastAsia" w:hAnsiTheme="minorEastAsia" w:cs="宋体"/>
          <w:szCs w:val="21"/>
        </w:rPr>
      </w:pP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投标人法定代表人或授权代表签字：</w:t>
      </w:r>
    </w:p>
    <w:p w:rsidR="00D75E74" w:rsidRDefault="004035B2">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D75E74" w:rsidRDefault="00D75E74">
      <w:pPr>
        <w:ind w:left="630" w:hangingChars="300" w:hanging="630"/>
        <w:rPr>
          <w:rFonts w:asciiTheme="minorEastAsia" w:hAnsiTheme="minorEastAsia" w:cs="宋体"/>
          <w:szCs w:val="21"/>
          <w:lang w:val="zh-CN"/>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pStyle w:val="a0"/>
        <w:ind w:firstLine="340"/>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36"/>
          <w:szCs w:val="36"/>
        </w:rPr>
      </w:pPr>
    </w:p>
    <w:p w:rsidR="00D75E74" w:rsidRDefault="00D75E74">
      <w:pPr>
        <w:autoSpaceDE w:val="0"/>
        <w:autoSpaceDN w:val="0"/>
        <w:adjustRightInd w:val="0"/>
        <w:spacing w:line="360" w:lineRule="auto"/>
        <w:jc w:val="center"/>
        <w:outlineLvl w:val="0"/>
        <w:rPr>
          <w:rFonts w:ascii="宋体" w:hAnsi="宋体"/>
          <w:b/>
          <w:bCs/>
          <w:sz w:val="24"/>
          <w:szCs w:val="24"/>
        </w:rPr>
      </w:pPr>
    </w:p>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4.9 </w:t>
      </w:r>
      <w:r>
        <w:rPr>
          <w:rFonts w:ascii="宋体" w:hAnsi="宋体" w:hint="eastAsia"/>
          <w:b/>
          <w:bCs/>
          <w:sz w:val="24"/>
          <w:szCs w:val="24"/>
        </w:rPr>
        <w:t>中小企业声明函（若有）</w:t>
      </w:r>
    </w:p>
    <w:p w:rsidR="00D75E74" w:rsidRDefault="00D75E74">
      <w:pPr>
        <w:spacing w:line="360" w:lineRule="auto"/>
        <w:jc w:val="center"/>
        <w:rPr>
          <w:rFonts w:ascii="宋体" w:hAnsi="宋体"/>
          <w:b/>
          <w:bCs/>
          <w:szCs w:val="21"/>
        </w:rPr>
      </w:pPr>
    </w:p>
    <w:p w:rsidR="00D75E74" w:rsidRDefault="004035B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w:t>
      </w:r>
      <w:r>
        <w:rPr>
          <w:rFonts w:hint="eastAsia"/>
          <w:szCs w:val="21"/>
        </w:rPr>
        <w:t>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D75E74" w:rsidRDefault="004035B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D75E74" w:rsidRDefault="00D75E74">
      <w:pPr>
        <w:widowControl/>
        <w:spacing w:before="100" w:beforeAutospacing="1" w:after="100" w:afterAutospacing="1" w:line="360" w:lineRule="auto"/>
        <w:ind w:leftChars="1850" w:left="3885"/>
        <w:jc w:val="left"/>
        <w:rPr>
          <w:rFonts w:ascii="宋体" w:hAnsi="宋体" w:cs="Arial"/>
          <w:kern w:val="0"/>
          <w:szCs w:val="21"/>
        </w:rPr>
      </w:pPr>
    </w:p>
    <w:p w:rsidR="00D75E74" w:rsidRDefault="00D75E74">
      <w:pPr>
        <w:widowControl/>
        <w:spacing w:before="100" w:beforeAutospacing="1" w:after="100" w:afterAutospacing="1" w:line="360" w:lineRule="auto"/>
        <w:ind w:leftChars="1850" w:left="3885"/>
        <w:jc w:val="left"/>
        <w:rPr>
          <w:rFonts w:ascii="宋体" w:hAnsi="宋体" w:cs="Arial"/>
          <w:kern w:val="0"/>
          <w:szCs w:val="21"/>
        </w:rPr>
      </w:pPr>
    </w:p>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400" w:firstLine="294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pPr>
        <w:spacing w:line="480" w:lineRule="auto"/>
        <w:ind w:leftChars="2075" w:left="4358"/>
        <w:rPr>
          <w:rFonts w:asciiTheme="minorEastAsia" w:hAnsiTheme="minorEastAsia" w:cs="Arial"/>
          <w:szCs w:val="21"/>
        </w:rPr>
      </w:pPr>
    </w:p>
    <w:p w:rsidR="00D75E74" w:rsidRDefault="00D75E74">
      <w:pPr>
        <w:spacing w:line="480" w:lineRule="auto"/>
        <w:ind w:leftChars="2075" w:left="4358"/>
        <w:rPr>
          <w:rFonts w:asciiTheme="minorEastAsia" w:hAnsiTheme="minorEastAsia" w:cs="Arial"/>
          <w:szCs w:val="21"/>
        </w:rPr>
      </w:pPr>
    </w:p>
    <w:p w:rsidR="00D75E74" w:rsidRDefault="004035B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D75E74" w:rsidRDefault="004035B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D75E74" w:rsidRDefault="004035B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、如投标人为联合投标的，联合投标人需分别填写上述《中小企业声明函》。</w:t>
      </w:r>
    </w:p>
    <w:p w:rsidR="00D75E74" w:rsidRDefault="004035B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、小型和微型企业不包括民办非企业。</w:t>
      </w:r>
    </w:p>
    <w:p w:rsidR="00D75E74" w:rsidRDefault="00D75E74">
      <w:pPr>
        <w:widowControl/>
        <w:spacing w:before="100" w:beforeAutospacing="1" w:after="100" w:afterAutospacing="1" w:line="360" w:lineRule="auto"/>
        <w:contextualSpacing/>
        <w:jc w:val="left"/>
        <w:rPr>
          <w:rFonts w:ascii="宋体" w:hAnsi="宋体" w:cs="Arial"/>
          <w:kern w:val="0"/>
          <w:szCs w:val="21"/>
        </w:rPr>
      </w:pPr>
    </w:p>
    <w:p w:rsidR="00D75E74" w:rsidRDefault="00D75E74">
      <w:pPr>
        <w:widowControl/>
        <w:spacing w:before="100" w:beforeAutospacing="1" w:after="100" w:afterAutospacing="1" w:line="360" w:lineRule="auto"/>
        <w:contextualSpacing/>
        <w:jc w:val="left"/>
        <w:rPr>
          <w:rFonts w:ascii="宋体" w:hAnsi="宋体" w:cs="Arial"/>
          <w:kern w:val="0"/>
          <w:szCs w:val="21"/>
        </w:rPr>
      </w:pPr>
    </w:p>
    <w:p w:rsidR="00D75E74" w:rsidRDefault="004035B2">
      <w:pPr>
        <w:autoSpaceDE w:val="0"/>
        <w:autoSpaceDN w:val="0"/>
        <w:adjustRightInd w:val="0"/>
        <w:spacing w:line="360" w:lineRule="auto"/>
        <w:jc w:val="center"/>
        <w:outlineLvl w:val="0"/>
        <w:rPr>
          <w:rFonts w:ascii="宋体" w:hAnsi="宋体"/>
          <w:b/>
          <w:bCs/>
          <w:sz w:val="24"/>
          <w:szCs w:val="24"/>
        </w:rPr>
      </w:pPr>
      <w:bookmarkStart w:id="40" w:name="OLE_LINK13"/>
      <w:bookmarkStart w:id="41" w:name="OLE_LINK14"/>
      <w:r>
        <w:rPr>
          <w:rFonts w:ascii="宋体" w:hAnsi="宋体" w:hint="eastAsia"/>
          <w:b/>
          <w:bCs/>
          <w:sz w:val="24"/>
          <w:szCs w:val="24"/>
        </w:rPr>
        <w:t xml:space="preserve">4.10 </w:t>
      </w:r>
      <w:r>
        <w:rPr>
          <w:rFonts w:ascii="宋体" w:hAnsi="宋体" w:hint="eastAsia"/>
          <w:b/>
          <w:bCs/>
          <w:sz w:val="24"/>
          <w:szCs w:val="24"/>
        </w:rPr>
        <w:t>残疾人福利性单位声明函（若有）</w:t>
      </w:r>
    </w:p>
    <w:bookmarkEnd w:id="40"/>
    <w:bookmarkEnd w:id="41"/>
    <w:p w:rsidR="00D75E74" w:rsidRDefault="00D75E74">
      <w:pPr>
        <w:spacing w:line="360" w:lineRule="auto"/>
        <w:rPr>
          <w:rFonts w:ascii="宋体" w:hAnsi="宋体"/>
          <w:szCs w:val="21"/>
        </w:rPr>
      </w:pPr>
    </w:p>
    <w:p w:rsidR="00D75E74" w:rsidRDefault="004035B2">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D75E74" w:rsidRDefault="004035B2">
      <w:pPr>
        <w:spacing w:line="360" w:lineRule="auto"/>
        <w:ind w:firstLineChars="200" w:firstLine="420"/>
        <w:rPr>
          <w:rFonts w:ascii="宋体" w:hAnsi="宋体"/>
          <w:szCs w:val="21"/>
        </w:rPr>
      </w:pPr>
      <w:r>
        <w:rPr>
          <w:rFonts w:ascii="宋体" w:hAnsi="宋体" w:hint="eastAsia"/>
          <w:szCs w:val="21"/>
        </w:rPr>
        <w:t>本单位对上述声明的真</w:t>
      </w:r>
      <w:r>
        <w:rPr>
          <w:rFonts w:ascii="宋体" w:hAnsi="宋体" w:hint="eastAsia"/>
          <w:szCs w:val="21"/>
        </w:rPr>
        <w:t>实性负责。如有虚假，将依法承担相应责任。</w:t>
      </w:r>
    </w:p>
    <w:p w:rsidR="00D75E74" w:rsidRDefault="00D75E74">
      <w:pPr>
        <w:spacing w:line="360" w:lineRule="auto"/>
        <w:rPr>
          <w:rFonts w:ascii="宋体" w:hAnsi="宋体"/>
          <w:szCs w:val="21"/>
        </w:rPr>
      </w:pPr>
    </w:p>
    <w:p w:rsidR="00D75E74" w:rsidRDefault="00D75E74">
      <w:pPr>
        <w:spacing w:line="360" w:lineRule="auto"/>
        <w:rPr>
          <w:rFonts w:ascii="宋体" w:hAnsi="宋体"/>
          <w:szCs w:val="21"/>
        </w:rPr>
      </w:pPr>
    </w:p>
    <w:p w:rsidR="00D75E74" w:rsidRDefault="00D75E74">
      <w:pPr>
        <w:spacing w:line="360" w:lineRule="auto"/>
        <w:rPr>
          <w:rFonts w:ascii="宋体" w:hAnsi="宋体"/>
          <w:szCs w:val="21"/>
        </w:rPr>
      </w:pPr>
    </w:p>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300" w:firstLine="2730"/>
        <w:rPr>
          <w:rFonts w:ascii="宋体" w:eastAsia="宋体" w:hAnsi="宋体" w:cs="宋体"/>
          <w:sz w:val="24"/>
          <w:szCs w:val="24"/>
          <w:u w:val="single"/>
        </w:rPr>
      </w:pPr>
      <w:r>
        <w:rPr>
          <w:rFonts w:asciiTheme="minorEastAsia" w:hAnsiTheme="minorEastAsia" w:cs="宋体" w:hint="eastAsia"/>
          <w:szCs w:val="21"/>
        </w:rPr>
        <w:t>投标人法定代表人或授权代表签字：</w:t>
      </w:r>
    </w:p>
    <w:p w:rsidR="00D75E74" w:rsidRDefault="00D75E74">
      <w:pPr>
        <w:adjustRightInd w:val="0"/>
        <w:snapToGrid w:val="0"/>
        <w:spacing w:line="360" w:lineRule="auto"/>
        <w:ind w:firstLineChars="2050" w:firstLine="4305"/>
        <w:rPr>
          <w:rFonts w:asciiTheme="minorEastAsia" w:hAnsiTheme="minorEastAsia" w:cs="宋体"/>
          <w:szCs w:val="21"/>
        </w:rPr>
      </w:pP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pPr>
        <w:spacing w:line="480" w:lineRule="auto"/>
        <w:ind w:leftChars="2075" w:left="4358"/>
        <w:rPr>
          <w:rFonts w:asciiTheme="minorEastAsia" w:hAnsiTheme="minorEastAsia" w:cs="Arial"/>
          <w:szCs w:val="21"/>
        </w:rPr>
      </w:pPr>
    </w:p>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Pr>
        <w:pStyle w:val="a0"/>
        <w:ind w:firstLine="340"/>
      </w:pPr>
    </w:p>
    <w:p w:rsidR="00D75E74" w:rsidRDefault="00D75E74"/>
    <w:p w:rsidR="00D75E74" w:rsidRDefault="00D75E74"/>
    <w:p w:rsidR="00D75E74" w:rsidRDefault="00D75E74"/>
    <w:p w:rsidR="00D75E74" w:rsidRDefault="00D75E74"/>
    <w:p w:rsidR="00D75E74" w:rsidRDefault="00D75E74"/>
    <w:p w:rsidR="00D75E74" w:rsidRDefault="00D75E74"/>
    <w:p w:rsidR="00D75E74" w:rsidRDefault="004035B2">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4.11 </w:t>
      </w:r>
      <w:r>
        <w:rPr>
          <w:rFonts w:ascii="宋体" w:hAnsi="宋体" w:hint="eastAsia"/>
          <w:b/>
          <w:bCs/>
          <w:sz w:val="24"/>
          <w:szCs w:val="24"/>
        </w:rPr>
        <w:t>所投产品符合国家强制性要求承诺函</w:t>
      </w:r>
      <w:r>
        <w:rPr>
          <w:rFonts w:ascii="宋体" w:hAnsi="宋体" w:hint="eastAsia"/>
          <w:b/>
          <w:bCs/>
          <w:sz w:val="24"/>
          <w:szCs w:val="24"/>
        </w:rPr>
        <w:t xml:space="preserve"> </w:t>
      </w:r>
      <w:r>
        <w:rPr>
          <w:rFonts w:ascii="宋体" w:hAnsi="宋体" w:hint="eastAsia"/>
          <w:b/>
          <w:bCs/>
          <w:sz w:val="24"/>
          <w:szCs w:val="24"/>
        </w:rPr>
        <w:t>（若有）</w:t>
      </w:r>
    </w:p>
    <w:p w:rsidR="00D75E74" w:rsidRDefault="00D75E74">
      <w:pPr>
        <w:autoSpaceDE w:val="0"/>
        <w:autoSpaceDN w:val="0"/>
        <w:adjustRightInd w:val="0"/>
        <w:spacing w:line="360" w:lineRule="auto"/>
        <w:jc w:val="center"/>
        <w:outlineLvl w:val="0"/>
        <w:rPr>
          <w:rFonts w:ascii="宋体" w:hAnsi="宋体"/>
          <w:b/>
          <w:bCs/>
          <w:sz w:val="28"/>
          <w:szCs w:val="28"/>
        </w:rPr>
      </w:pPr>
    </w:p>
    <w:p w:rsidR="00D75E74" w:rsidRDefault="004035B2">
      <w:pPr>
        <w:spacing w:line="360" w:lineRule="auto"/>
        <w:jc w:val="center"/>
        <w:rPr>
          <w:rFonts w:ascii="宋体" w:hAnsi="宋体" w:cs="Arial"/>
          <w:kern w:val="0"/>
          <w:szCs w:val="21"/>
        </w:rPr>
      </w:pPr>
      <w:r>
        <w:rPr>
          <w:rFonts w:ascii="宋体" w:hAnsi="宋体" w:cs="Arial" w:hint="eastAsia"/>
          <w:kern w:val="0"/>
          <w:szCs w:val="21"/>
        </w:rPr>
        <w:t>投标人所投产品涉及国家有属强制性规定的，须承诺其所投产品符合国家强制性要求（如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rsidR="00D75E74" w:rsidRDefault="00D75E74">
      <w:pPr>
        <w:widowControl/>
        <w:spacing w:before="100" w:beforeAutospacing="1" w:after="100" w:afterAutospacing="1" w:line="360" w:lineRule="auto"/>
        <w:jc w:val="center"/>
        <w:rPr>
          <w:rFonts w:ascii="宋体" w:hAnsi="宋体"/>
          <w:b/>
          <w:bCs/>
          <w:sz w:val="36"/>
          <w:szCs w:val="36"/>
        </w:rPr>
      </w:pPr>
    </w:p>
    <w:p w:rsidR="00D75E74" w:rsidRDefault="00D75E74">
      <w:pPr>
        <w:widowControl/>
        <w:spacing w:before="100" w:beforeAutospacing="1" w:after="100" w:afterAutospacing="1" w:line="360" w:lineRule="auto"/>
        <w:jc w:val="center"/>
        <w:rPr>
          <w:rFonts w:ascii="宋体" w:hAnsi="宋体"/>
          <w:b/>
          <w:bCs/>
          <w:sz w:val="36"/>
          <w:szCs w:val="36"/>
        </w:rPr>
      </w:pPr>
    </w:p>
    <w:p w:rsidR="00D75E74" w:rsidRDefault="00D75E74"/>
    <w:p w:rsidR="00D75E74" w:rsidRDefault="00D75E74"/>
    <w:p w:rsidR="00D75E74" w:rsidRDefault="00D75E74"/>
    <w:p w:rsidR="00D75E74" w:rsidRDefault="004035B2">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p>
    <w:p w:rsidR="00D75E74" w:rsidRDefault="004035B2">
      <w:pPr>
        <w:autoSpaceDE w:val="0"/>
        <w:autoSpaceDN w:val="0"/>
        <w:adjustRightInd w:val="0"/>
        <w:spacing w:line="480" w:lineRule="auto"/>
        <w:ind w:firstLineChars="1400" w:firstLine="2940"/>
        <w:rPr>
          <w:rFonts w:asciiTheme="minorEastAsia" w:hAnsiTheme="minorEastAsia" w:cs="宋体"/>
          <w:szCs w:val="21"/>
        </w:rPr>
      </w:pPr>
      <w:r>
        <w:rPr>
          <w:rFonts w:asciiTheme="minorEastAsia" w:hAnsiTheme="minorEastAsia" w:cs="宋体" w:hint="eastAsia"/>
          <w:szCs w:val="21"/>
        </w:rPr>
        <w:t>投标人法定代表人或授权代表签字：</w:t>
      </w:r>
    </w:p>
    <w:p w:rsidR="00D75E74" w:rsidRDefault="004035B2">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44"/>
          <w:szCs w:val="44"/>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D75E74">
      <w:pPr>
        <w:autoSpaceDE w:val="0"/>
        <w:autoSpaceDN w:val="0"/>
        <w:adjustRightInd w:val="0"/>
        <w:spacing w:line="360" w:lineRule="auto"/>
        <w:jc w:val="center"/>
        <w:rPr>
          <w:rFonts w:asciiTheme="minorEastAsia" w:hAnsiTheme="minorEastAsia" w:cs="黑体"/>
          <w:b/>
          <w:bCs/>
          <w:sz w:val="15"/>
          <w:szCs w:val="15"/>
          <w:lang w:val="zh-CN"/>
        </w:rPr>
      </w:pPr>
    </w:p>
    <w:p w:rsidR="00D75E74" w:rsidRDefault="004035B2">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D75E74" w:rsidRDefault="00D75E74"/>
    <w:p w:rsidR="00D75E74" w:rsidRDefault="00D75E74"/>
    <w:p w:rsidR="00D75E74" w:rsidRDefault="00D75E74"/>
    <w:p w:rsidR="00D75E74" w:rsidRDefault="004035B2">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D75E74" w:rsidRDefault="004035B2">
      <w:pPr>
        <w:spacing w:line="360" w:lineRule="auto"/>
        <w:jc w:val="center"/>
        <w:rPr>
          <w:rFonts w:ascii="宋体" w:hAnsi="宋体"/>
          <w:b/>
          <w:bCs/>
          <w:sz w:val="28"/>
          <w:szCs w:val="28"/>
        </w:rPr>
      </w:pPr>
      <w:r>
        <w:rPr>
          <w:rFonts w:ascii="宋体" w:hAnsi="宋体"/>
          <w:b/>
          <w:bCs/>
          <w:sz w:val="28"/>
          <w:szCs w:val="28"/>
        </w:rPr>
        <w:t> </w:t>
      </w:r>
    </w:p>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p w:rsidR="00D75E74" w:rsidRDefault="00D75E74"/>
    <w:sectPr w:rsidR="00D75E74" w:rsidSect="00D75E74">
      <w:footerReference w:type="default" r:id="rId18"/>
      <w:pgSz w:w="11906" w:h="16838"/>
      <w:pgMar w:top="2098" w:right="1474" w:bottom="192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B2" w:rsidRDefault="004035B2" w:rsidP="00D75E74">
      <w:r>
        <w:separator/>
      </w:r>
    </w:p>
  </w:endnote>
  <w:endnote w:type="continuationSeparator" w:id="0">
    <w:p w:rsidR="004035B2" w:rsidRDefault="004035B2" w:rsidP="00D75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宋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74" w:rsidRDefault="00D75E74">
    <w:pPr>
      <w:pStyle w:val="ab"/>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D75E74" w:rsidRDefault="00D75E74">
                <w:pPr>
                  <w:pStyle w:val="ab"/>
                </w:pPr>
                <w:r>
                  <w:fldChar w:fldCharType="begin"/>
                </w:r>
                <w:r w:rsidR="004035B2">
                  <w:instrText xml:space="preserve"> PAGE  \* MERGEFORMAT </w:instrText>
                </w:r>
                <w:r>
                  <w:fldChar w:fldCharType="separate"/>
                </w:r>
                <w:r w:rsidR="006A20D2">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B2" w:rsidRDefault="004035B2" w:rsidP="00D75E74">
      <w:r>
        <w:separator/>
      </w:r>
    </w:p>
  </w:footnote>
  <w:footnote w:type="continuationSeparator" w:id="0">
    <w:p w:rsidR="004035B2" w:rsidRDefault="004035B2" w:rsidP="00D75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574F9A"/>
    <w:multiLevelType w:val="singleLevel"/>
    <w:tmpl w:val="BA574F9A"/>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A"/>
    <w:multiLevelType w:val="singleLevel"/>
    <w:tmpl w:val="0000000A"/>
    <w:lvl w:ilvl="0">
      <w:start w:val="1"/>
      <w:numFmt w:val="decimal"/>
      <w:suff w:val="nothing"/>
      <w:lvlText w:val="%1、"/>
      <w:lvlJc w:val="left"/>
    </w:lvl>
  </w:abstractNum>
  <w:abstractNum w:abstractNumId="3">
    <w:nsid w:val="0000000B"/>
    <w:multiLevelType w:val="multilevel"/>
    <w:tmpl w:val="000000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C"/>
    <w:multiLevelType w:val="singleLevel"/>
    <w:tmpl w:val="0000000C"/>
    <w:lvl w:ilvl="0">
      <w:start w:val="1"/>
      <w:numFmt w:val="decimal"/>
      <w:suff w:val="nothing"/>
      <w:lvlText w:val="%1、"/>
      <w:lvlJc w:val="left"/>
    </w:lvl>
  </w:abstractNum>
  <w:abstractNum w:abstractNumId="5">
    <w:nsid w:val="00000010"/>
    <w:multiLevelType w:val="singleLevel"/>
    <w:tmpl w:val="00000010"/>
    <w:lvl w:ilvl="0">
      <w:start w:val="1"/>
      <w:numFmt w:val="decimal"/>
      <w:suff w:val="nothing"/>
      <w:lvlText w:val="%1、"/>
      <w:lvlJc w:val="left"/>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C2B3EB2"/>
    <w:multiLevelType w:val="singleLevel"/>
    <w:tmpl w:val="5C2B3EB2"/>
    <w:lvl w:ilvl="0">
      <w:start w:val="1"/>
      <w:numFmt w:val="decimal"/>
      <w:suff w:val="nothing"/>
      <w:lvlText w:val="%1、"/>
      <w:lvlJc w:val="left"/>
    </w:lvl>
  </w:abstractNum>
  <w:abstractNum w:abstractNumId="1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BBADD8B"/>
    <w:multiLevelType w:val="singleLevel"/>
    <w:tmpl w:val="7BBADD8B"/>
    <w:lvl w:ilvl="0">
      <w:start w:val="1"/>
      <w:numFmt w:val="decimal"/>
      <w:suff w:val="nothing"/>
      <w:lvlText w:val="%1、"/>
      <w:lvlJc w:val="left"/>
    </w:lvl>
  </w:abstractNum>
  <w:num w:numId="1">
    <w:abstractNumId w:val="1"/>
  </w:num>
  <w:num w:numId="2">
    <w:abstractNumId w:val="6"/>
  </w:num>
  <w:num w:numId="3">
    <w:abstractNumId w:val="17"/>
  </w:num>
  <w:num w:numId="4">
    <w:abstractNumId w:val="16"/>
  </w:num>
  <w:num w:numId="5">
    <w:abstractNumId w:val="3"/>
  </w:num>
  <w:num w:numId="6">
    <w:abstractNumId w:val="5"/>
  </w:num>
  <w:num w:numId="7">
    <w:abstractNumId w:val="4"/>
  </w:num>
  <w:num w:numId="8">
    <w:abstractNumId w:val="18"/>
  </w:num>
  <w:num w:numId="9">
    <w:abstractNumId w:val="2"/>
  </w:num>
  <w:num w:numId="10">
    <w:abstractNumId w:val="22"/>
  </w:num>
  <w:num w:numId="11">
    <w:abstractNumId w:val="12"/>
  </w:num>
  <w:num w:numId="12">
    <w:abstractNumId w:val="19"/>
  </w:num>
  <w:num w:numId="13">
    <w:abstractNumId w:val="9"/>
  </w:num>
  <w:num w:numId="14">
    <w:abstractNumId w:val="10"/>
  </w:num>
  <w:num w:numId="15">
    <w:abstractNumId w:val="21"/>
  </w:num>
  <w:num w:numId="16">
    <w:abstractNumId w:val="14"/>
  </w:num>
  <w:num w:numId="17">
    <w:abstractNumId w:val="20"/>
  </w:num>
  <w:num w:numId="18">
    <w:abstractNumId w:val="8"/>
  </w:num>
  <w:num w:numId="19">
    <w:abstractNumId w:val="11"/>
  </w:num>
  <w:num w:numId="20">
    <w:abstractNumId w:val="15"/>
  </w:num>
  <w:num w:numId="21">
    <w:abstractNumId w:val="13"/>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C1691"/>
    <w:rsid w:val="00002271"/>
    <w:rsid w:val="000029D7"/>
    <w:rsid w:val="000054D4"/>
    <w:rsid w:val="00010EAA"/>
    <w:rsid w:val="0003280F"/>
    <w:rsid w:val="00036536"/>
    <w:rsid w:val="00036DA4"/>
    <w:rsid w:val="000459A0"/>
    <w:rsid w:val="00056E4F"/>
    <w:rsid w:val="00060C36"/>
    <w:rsid w:val="000640ED"/>
    <w:rsid w:val="000715CF"/>
    <w:rsid w:val="00073069"/>
    <w:rsid w:val="000753C8"/>
    <w:rsid w:val="000915C9"/>
    <w:rsid w:val="000C0183"/>
    <w:rsid w:val="000D2190"/>
    <w:rsid w:val="000F2705"/>
    <w:rsid w:val="000F31C7"/>
    <w:rsid w:val="001058C3"/>
    <w:rsid w:val="00105F03"/>
    <w:rsid w:val="001478F5"/>
    <w:rsid w:val="001606A0"/>
    <w:rsid w:val="00180CB1"/>
    <w:rsid w:val="00192BC1"/>
    <w:rsid w:val="001A2424"/>
    <w:rsid w:val="001C5E49"/>
    <w:rsid w:val="001D1694"/>
    <w:rsid w:val="001D3032"/>
    <w:rsid w:val="001E3F41"/>
    <w:rsid w:val="001F262F"/>
    <w:rsid w:val="001F28C2"/>
    <w:rsid w:val="002033D2"/>
    <w:rsid w:val="00210199"/>
    <w:rsid w:val="00212E8B"/>
    <w:rsid w:val="0021491B"/>
    <w:rsid w:val="002172F1"/>
    <w:rsid w:val="0022647A"/>
    <w:rsid w:val="0024003E"/>
    <w:rsid w:val="0024079F"/>
    <w:rsid w:val="00245DD4"/>
    <w:rsid w:val="00246CF8"/>
    <w:rsid w:val="00251E85"/>
    <w:rsid w:val="00260F69"/>
    <w:rsid w:val="002659AA"/>
    <w:rsid w:val="00273EC8"/>
    <w:rsid w:val="00276178"/>
    <w:rsid w:val="00290C40"/>
    <w:rsid w:val="002C052E"/>
    <w:rsid w:val="002E1F43"/>
    <w:rsid w:val="002E58AE"/>
    <w:rsid w:val="002E78DB"/>
    <w:rsid w:val="002F7711"/>
    <w:rsid w:val="00300FDB"/>
    <w:rsid w:val="00302614"/>
    <w:rsid w:val="00310BEF"/>
    <w:rsid w:val="00323731"/>
    <w:rsid w:val="003342CA"/>
    <w:rsid w:val="00336E7F"/>
    <w:rsid w:val="0035288B"/>
    <w:rsid w:val="00356266"/>
    <w:rsid w:val="0036769A"/>
    <w:rsid w:val="003853CB"/>
    <w:rsid w:val="00393643"/>
    <w:rsid w:val="003B164A"/>
    <w:rsid w:val="003B28BC"/>
    <w:rsid w:val="003B44E5"/>
    <w:rsid w:val="003B5452"/>
    <w:rsid w:val="003B73A5"/>
    <w:rsid w:val="003C33C2"/>
    <w:rsid w:val="003C46F5"/>
    <w:rsid w:val="003E1AF9"/>
    <w:rsid w:val="00403255"/>
    <w:rsid w:val="004035B2"/>
    <w:rsid w:val="0041435C"/>
    <w:rsid w:val="004148F4"/>
    <w:rsid w:val="00415999"/>
    <w:rsid w:val="004170EA"/>
    <w:rsid w:val="00433366"/>
    <w:rsid w:val="004608FE"/>
    <w:rsid w:val="00475D63"/>
    <w:rsid w:val="00490249"/>
    <w:rsid w:val="004A32D7"/>
    <w:rsid w:val="004D0575"/>
    <w:rsid w:val="004E7EC3"/>
    <w:rsid w:val="004F15FB"/>
    <w:rsid w:val="004F518A"/>
    <w:rsid w:val="004F536E"/>
    <w:rsid w:val="00513598"/>
    <w:rsid w:val="00522D70"/>
    <w:rsid w:val="00530561"/>
    <w:rsid w:val="0054004C"/>
    <w:rsid w:val="00541F19"/>
    <w:rsid w:val="00551ECC"/>
    <w:rsid w:val="0055285D"/>
    <w:rsid w:val="00555620"/>
    <w:rsid w:val="00577214"/>
    <w:rsid w:val="0059207A"/>
    <w:rsid w:val="005A53D4"/>
    <w:rsid w:val="005A648E"/>
    <w:rsid w:val="005C35F8"/>
    <w:rsid w:val="005C3615"/>
    <w:rsid w:val="005D0A26"/>
    <w:rsid w:val="00606FAC"/>
    <w:rsid w:val="00635D4E"/>
    <w:rsid w:val="00636AAD"/>
    <w:rsid w:val="00645715"/>
    <w:rsid w:val="006544CC"/>
    <w:rsid w:val="00655178"/>
    <w:rsid w:val="006572EA"/>
    <w:rsid w:val="0065783F"/>
    <w:rsid w:val="006771A0"/>
    <w:rsid w:val="0068516C"/>
    <w:rsid w:val="006A20D2"/>
    <w:rsid w:val="006B7C39"/>
    <w:rsid w:val="006C1240"/>
    <w:rsid w:val="006E6CF8"/>
    <w:rsid w:val="0070512A"/>
    <w:rsid w:val="00717091"/>
    <w:rsid w:val="00721F78"/>
    <w:rsid w:val="007246FE"/>
    <w:rsid w:val="00725523"/>
    <w:rsid w:val="00741FE9"/>
    <w:rsid w:val="00762DEF"/>
    <w:rsid w:val="00771257"/>
    <w:rsid w:val="00771F5F"/>
    <w:rsid w:val="00784F36"/>
    <w:rsid w:val="007C1AB2"/>
    <w:rsid w:val="007D10D4"/>
    <w:rsid w:val="007D772C"/>
    <w:rsid w:val="007D7A73"/>
    <w:rsid w:val="007E5CCF"/>
    <w:rsid w:val="007F30DA"/>
    <w:rsid w:val="00801D53"/>
    <w:rsid w:val="00807665"/>
    <w:rsid w:val="00831948"/>
    <w:rsid w:val="008377E1"/>
    <w:rsid w:val="008523E7"/>
    <w:rsid w:val="008616E3"/>
    <w:rsid w:val="00863BA1"/>
    <w:rsid w:val="0088255B"/>
    <w:rsid w:val="00883409"/>
    <w:rsid w:val="00892E5B"/>
    <w:rsid w:val="008A2A8E"/>
    <w:rsid w:val="008B2DE8"/>
    <w:rsid w:val="008B4F75"/>
    <w:rsid w:val="008C3A37"/>
    <w:rsid w:val="008D0BF8"/>
    <w:rsid w:val="008E2232"/>
    <w:rsid w:val="008F36DA"/>
    <w:rsid w:val="0092779F"/>
    <w:rsid w:val="00940EF9"/>
    <w:rsid w:val="00946644"/>
    <w:rsid w:val="00961678"/>
    <w:rsid w:val="00961871"/>
    <w:rsid w:val="009618FF"/>
    <w:rsid w:val="009662DC"/>
    <w:rsid w:val="00966D19"/>
    <w:rsid w:val="00974FB6"/>
    <w:rsid w:val="009A3692"/>
    <w:rsid w:val="009A42F4"/>
    <w:rsid w:val="009C12AB"/>
    <w:rsid w:val="009C649C"/>
    <w:rsid w:val="009E4594"/>
    <w:rsid w:val="009F0ADF"/>
    <w:rsid w:val="009F164F"/>
    <w:rsid w:val="009F517C"/>
    <w:rsid w:val="009F549B"/>
    <w:rsid w:val="00A04CD8"/>
    <w:rsid w:val="00A06976"/>
    <w:rsid w:val="00A10531"/>
    <w:rsid w:val="00A1105A"/>
    <w:rsid w:val="00A125B8"/>
    <w:rsid w:val="00A23034"/>
    <w:rsid w:val="00A41ED1"/>
    <w:rsid w:val="00A5068C"/>
    <w:rsid w:val="00A526FE"/>
    <w:rsid w:val="00A559C7"/>
    <w:rsid w:val="00A61FB8"/>
    <w:rsid w:val="00A6738D"/>
    <w:rsid w:val="00A75C16"/>
    <w:rsid w:val="00A933D9"/>
    <w:rsid w:val="00AA47E4"/>
    <w:rsid w:val="00AA5E89"/>
    <w:rsid w:val="00AC741E"/>
    <w:rsid w:val="00AD1C56"/>
    <w:rsid w:val="00AD511F"/>
    <w:rsid w:val="00AE05F1"/>
    <w:rsid w:val="00AF6580"/>
    <w:rsid w:val="00B10C21"/>
    <w:rsid w:val="00B207C4"/>
    <w:rsid w:val="00B24694"/>
    <w:rsid w:val="00B25281"/>
    <w:rsid w:val="00B464DB"/>
    <w:rsid w:val="00B51692"/>
    <w:rsid w:val="00B535C3"/>
    <w:rsid w:val="00B61AAD"/>
    <w:rsid w:val="00B84C52"/>
    <w:rsid w:val="00B90354"/>
    <w:rsid w:val="00BA5FF3"/>
    <w:rsid w:val="00BD0BD6"/>
    <w:rsid w:val="00BD53AD"/>
    <w:rsid w:val="00BF0755"/>
    <w:rsid w:val="00BF50F3"/>
    <w:rsid w:val="00C02531"/>
    <w:rsid w:val="00C17D9D"/>
    <w:rsid w:val="00C26B6F"/>
    <w:rsid w:val="00C36B5C"/>
    <w:rsid w:val="00C411C4"/>
    <w:rsid w:val="00C60C57"/>
    <w:rsid w:val="00C619BF"/>
    <w:rsid w:val="00C61E57"/>
    <w:rsid w:val="00C639D1"/>
    <w:rsid w:val="00C66C70"/>
    <w:rsid w:val="00C74839"/>
    <w:rsid w:val="00C8170A"/>
    <w:rsid w:val="00C9207E"/>
    <w:rsid w:val="00CB38F6"/>
    <w:rsid w:val="00CC1691"/>
    <w:rsid w:val="00CC34F4"/>
    <w:rsid w:val="00CD31FE"/>
    <w:rsid w:val="00CE020D"/>
    <w:rsid w:val="00CE05E1"/>
    <w:rsid w:val="00D00976"/>
    <w:rsid w:val="00D020E2"/>
    <w:rsid w:val="00D26322"/>
    <w:rsid w:val="00D45A31"/>
    <w:rsid w:val="00D75E74"/>
    <w:rsid w:val="00D77760"/>
    <w:rsid w:val="00D860AB"/>
    <w:rsid w:val="00D8771F"/>
    <w:rsid w:val="00DC1501"/>
    <w:rsid w:val="00DC533B"/>
    <w:rsid w:val="00DE6B80"/>
    <w:rsid w:val="00DF2015"/>
    <w:rsid w:val="00E142DF"/>
    <w:rsid w:val="00E218A1"/>
    <w:rsid w:val="00E37E9B"/>
    <w:rsid w:val="00E610C1"/>
    <w:rsid w:val="00E63701"/>
    <w:rsid w:val="00EA2B11"/>
    <w:rsid w:val="00EA2B60"/>
    <w:rsid w:val="00EB1EC5"/>
    <w:rsid w:val="00EB72C4"/>
    <w:rsid w:val="00EC050B"/>
    <w:rsid w:val="00ED62DF"/>
    <w:rsid w:val="00EF7777"/>
    <w:rsid w:val="00F004FE"/>
    <w:rsid w:val="00F02D27"/>
    <w:rsid w:val="00F03CF1"/>
    <w:rsid w:val="00F06D3F"/>
    <w:rsid w:val="00F10004"/>
    <w:rsid w:val="00F12BF3"/>
    <w:rsid w:val="00F40BE5"/>
    <w:rsid w:val="00F419B0"/>
    <w:rsid w:val="00F50141"/>
    <w:rsid w:val="00F80416"/>
    <w:rsid w:val="00F84301"/>
    <w:rsid w:val="00F84B0C"/>
    <w:rsid w:val="00F93EAF"/>
    <w:rsid w:val="00FB5156"/>
    <w:rsid w:val="00FB75BA"/>
    <w:rsid w:val="00FC04C2"/>
    <w:rsid w:val="00FC380D"/>
    <w:rsid w:val="00FC42A1"/>
    <w:rsid w:val="00FD3085"/>
    <w:rsid w:val="00FE65A9"/>
    <w:rsid w:val="00FE7AC3"/>
    <w:rsid w:val="010A545D"/>
    <w:rsid w:val="0197043D"/>
    <w:rsid w:val="01BD1845"/>
    <w:rsid w:val="01BE70FF"/>
    <w:rsid w:val="024D0C87"/>
    <w:rsid w:val="02892D4F"/>
    <w:rsid w:val="02FB3E8A"/>
    <w:rsid w:val="03074045"/>
    <w:rsid w:val="03380791"/>
    <w:rsid w:val="04331AB5"/>
    <w:rsid w:val="046F0BCA"/>
    <w:rsid w:val="04876861"/>
    <w:rsid w:val="053E2A70"/>
    <w:rsid w:val="05593B1A"/>
    <w:rsid w:val="059864E8"/>
    <w:rsid w:val="05AF7C4F"/>
    <w:rsid w:val="063A4FC7"/>
    <w:rsid w:val="06793A44"/>
    <w:rsid w:val="06D134A5"/>
    <w:rsid w:val="070901D3"/>
    <w:rsid w:val="075F6BBD"/>
    <w:rsid w:val="07A1125B"/>
    <w:rsid w:val="07FD3F75"/>
    <w:rsid w:val="082A0212"/>
    <w:rsid w:val="0847440D"/>
    <w:rsid w:val="084B52EB"/>
    <w:rsid w:val="084C4058"/>
    <w:rsid w:val="089C016D"/>
    <w:rsid w:val="094D669F"/>
    <w:rsid w:val="09797847"/>
    <w:rsid w:val="09F5450E"/>
    <w:rsid w:val="0A0E294F"/>
    <w:rsid w:val="0A4F10B0"/>
    <w:rsid w:val="0C202A29"/>
    <w:rsid w:val="0C503A33"/>
    <w:rsid w:val="0D2861BD"/>
    <w:rsid w:val="0DF43C62"/>
    <w:rsid w:val="0E615A81"/>
    <w:rsid w:val="0EA93BB7"/>
    <w:rsid w:val="105B5498"/>
    <w:rsid w:val="10C50148"/>
    <w:rsid w:val="110F1210"/>
    <w:rsid w:val="11533570"/>
    <w:rsid w:val="115D5874"/>
    <w:rsid w:val="11C02E00"/>
    <w:rsid w:val="12BE0063"/>
    <w:rsid w:val="131212EA"/>
    <w:rsid w:val="13547C53"/>
    <w:rsid w:val="136E1131"/>
    <w:rsid w:val="143B2A4C"/>
    <w:rsid w:val="145E3551"/>
    <w:rsid w:val="14753256"/>
    <w:rsid w:val="14EB4FFF"/>
    <w:rsid w:val="14EE0BE3"/>
    <w:rsid w:val="15290080"/>
    <w:rsid w:val="153160AB"/>
    <w:rsid w:val="158A6F38"/>
    <w:rsid w:val="17633576"/>
    <w:rsid w:val="1826150F"/>
    <w:rsid w:val="18455DCF"/>
    <w:rsid w:val="1879347E"/>
    <w:rsid w:val="18D0542D"/>
    <w:rsid w:val="19487D8C"/>
    <w:rsid w:val="19B0446B"/>
    <w:rsid w:val="1A8266CD"/>
    <w:rsid w:val="1AC818E9"/>
    <w:rsid w:val="1B001AC7"/>
    <w:rsid w:val="1C7071C1"/>
    <w:rsid w:val="1CC42CD8"/>
    <w:rsid w:val="1E5856BD"/>
    <w:rsid w:val="1E753687"/>
    <w:rsid w:val="1E7574CC"/>
    <w:rsid w:val="1EB13BBB"/>
    <w:rsid w:val="1F0048E3"/>
    <w:rsid w:val="1F6F3A53"/>
    <w:rsid w:val="1F9F184E"/>
    <w:rsid w:val="1FAF35E8"/>
    <w:rsid w:val="1FE05FB4"/>
    <w:rsid w:val="207C2E15"/>
    <w:rsid w:val="20B565D9"/>
    <w:rsid w:val="20F157C7"/>
    <w:rsid w:val="214A5E95"/>
    <w:rsid w:val="21A71FA9"/>
    <w:rsid w:val="21C30807"/>
    <w:rsid w:val="22A16743"/>
    <w:rsid w:val="234D38C6"/>
    <w:rsid w:val="23A3588E"/>
    <w:rsid w:val="248D5546"/>
    <w:rsid w:val="250E0E2A"/>
    <w:rsid w:val="250F123E"/>
    <w:rsid w:val="25387B4B"/>
    <w:rsid w:val="254F66C3"/>
    <w:rsid w:val="25A205E4"/>
    <w:rsid w:val="25B573AD"/>
    <w:rsid w:val="26197FA8"/>
    <w:rsid w:val="26236194"/>
    <w:rsid w:val="263552BC"/>
    <w:rsid w:val="26956FB4"/>
    <w:rsid w:val="26A5452D"/>
    <w:rsid w:val="27653A52"/>
    <w:rsid w:val="278D13E5"/>
    <w:rsid w:val="27B01DA7"/>
    <w:rsid w:val="281247D8"/>
    <w:rsid w:val="283B08DE"/>
    <w:rsid w:val="286A5E46"/>
    <w:rsid w:val="286D3907"/>
    <w:rsid w:val="290257A7"/>
    <w:rsid w:val="295B64C7"/>
    <w:rsid w:val="296B5016"/>
    <w:rsid w:val="29F90DD5"/>
    <w:rsid w:val="2A6319D1"/>
    <w:rsid w:val="2B032AEB"/>
    <w:rsid w:val="2B3647CA"/>
    <w:rsid w:val="2B556692"/>
    <w:rsid w:val="2C461C4C"/>
    <w:rsid w:val="2C5272CF"/>
    <w:rsid w:val="2CB367F9"/>
    <w:rsid w:val="2CED6154"/>
    <w:rsid w:val="2D0E4156"/>
    <w:rsid w:val="2D5E2365"/>
    <w:rsid w:val="2E082559"/>
    <w:rsid w:val="2E140BE8"/>
    <w:rsid w:val="2E2B24D4"/>
    <w:rsid w:val="2ECB2610"/>
    <w:rsid w:val="2F326EA2"/>
    <w:rsid w:val="2F6A1224"/>
    <w:rsid w:val="2F8C7CE7"/>
    <w:rsid w:val="2FE627EA"/>
    <w:rsid w:val="2FEF5248"/>
    <w:rsid w:val="300B4265"/>
    <w:rsid w:val="301A32F2"/>
    <w:rsid w:val="302C4B99"/>
    <w:rsid w:val="31026E5A"/>
    <w:rsid w:val="320B6B4C"/>
    <w:rsid w:val="324345AA"/>
    <w:rsid w:val="324406C0"/>
    <w:rsid w:val="325F3FB4"/>
    <w:rsid w:val="32D405EA"/>
    <w:rsid w:val="33B4439F"/>
    <w:rsid w:val="33CE325C"/>
    <w:rsid w:val="33E3394B"/>
    <w:rsid w:val="341709EE"/>
    <w:rsid w:val="342C795A"/>
    <w:rsid w:val="344940DD"/>
    <w:rsid w:val="34726365"/>
    <w:rsid w:val="34956522"/>
    <w:rsid w:val="353C172D"/>
    <w:rsid w:val="369E2C4C"/>
    <w:rsid w:val="371B02EE"/>
    <w:rsid w:val="37407388"/>
    <w:rsid w:val="38D249C2"/>
    <w:rsid w:val="394849DC"/>
    <w:rsid w:val="39F6658B"/>
    <w:rsid w:val="3A11468B"/>
    <w:rsid w:val="3A1E3633"/>
    <w:rsid w:val="3A7A2217"/>
    <w:rsid w:val="3A8E2ADB"/>
    <w:rsid w:val="3ADE631C"/>
    <w:rsid w:val="3B0E7703"/>
    <w:rsid w:val="3B35543C"/>
    <w:rsid w:val="3B772053"/>
    <w:rsid w:val="3B9B1054"/>
    <w:rsid w:val="3B9B1BE9"/>
    <w:rsid w:val="3BE36287"/>
    <w:rsid w:val="3CBA63B8"/>
    <w:rsid w:val="3CBC5097"/>
    <w:rsid w:val="3D182B62"/>
    <w:rsid w:val="3D891732"/>
    <w:rsid w:val="3D9A5904"/>
    <w:rsid w:val="3DD872F5"/>
    <w:rsid w:val="3DEA5285"/>
    <w:rsid w:val="3E1118AF"/>
    <w:rsid w:val="3E120040"/>
    <w:rsid w:val="3F505386"/>
    <w:rsid w:val="3F6825B5"/>
    <w:rsid w:val="406F599E"/>
    <w:rsid w:val="40E57A69"/>
    <w:rsid w:val="4114620A"/>
    <w:rsid w:val="418E2270"/>
    <w:rsid w:val="44C9633E"/>
    <w:rsid w:val="44D57F52"/>
    <w:rsid w:val="44EC6030"/>
    <w:rsid w:val="450D63E9"/>
    <w:rsid w:val="45401AEB"/>
    <w:rsid w:val="45580A40"/>
    <w:rsid w:val="45F4509E"/>
    <w:rsid w:val="46546FC6"/>
    <w:rsid w:val="474A3F5E"/>
    <w:rsid w:val="47665CE1"/>
    <w:rsid w:val="47EF6342"/>
    <w:rsid w:val="482402E2"/>
    <w:rsid w:val="4A18044A"/>
    <w:rsid w:val="4A3D13E3"/>
    <w:rsid w:val="4B2B2878"/>
    <w:rsid w:val="4B4A3191"/>
    <w:rsid w:val="4C0D224F"/>
    <w:rsid w:val="4C6F355E"/>
    <w:rsid w:val="4C9F44C1"/>
    <w:rsid w:val="4D3228BD"/>
    <w:rsid w:val="4D544E2D"/>
    <w:rsid w:val="4DC30F2A"/>
    <w:rsid w:val="4EFA36B8"/>
    <w:rsid w:val="4F0C4873"/>
    <w:rsid w:val="50DC2527"/>
    <w:rsid w:val="513210FF"/>
    <w:rsid w:val="51334B4E"/>
    <w:rsid w:val="51745231"/>
    <w:rsid w:val="51AC437A"/>
    <w:rsid w:val="52070DBD"/>
    <w:rsid w:val="5293014B"/>
    <w:rsid w:val="53CA2EE8"/>
    <w:rsid w:val="54296EB5"/>
    <w:rsid w:val="54A938C5"/>
    <w:rsid w:val="552C7481"/>
    <w:rsid w:val="557F7F57"/>
    <w:rsid w:val="55805E21"/>
    <w:rsid w:val="55895EA7"/>
    <w:rsid w:val="56187279"/>
    <w:rsid w:val="565A2B7A"/>
    <w:rsid w:val="56716A64"/>
    <w:rsid w:val="57955B8D"/>
    <w:rsid w:val="58072B51"/>
    <w:rsid w:val="58F60FFB"/>
    <w:rsid w:val="595066B3"/>
    <w:rsid w:val="59DE0AA5"/>
    <w:rsid w:val="5A68421E"/>
    <w:rsid w:val="5B7E58B9"/>
    <w:rsid w:val="5C7E0F9C"/>
    <w:rsid w:val="5D2202EB"/>
    <w:rsid w:val="5D26650D"/>
    <w:rsid w:val="5E7C6B81"/>
    <w:rsid w:val="5F1F42E2"/>
    <w:rsid w:val="5F39759D"/>
    <w:rsid w:val="5F891BA1"/>
    <w:rsid w:val="603C76C8"/>
    <w:rsid w:val="606A1D26"/>
    <w:rsid w:val="60774F22"/>
    <w:rsid w:val="60AB5651"/>
    <w:rsid w:val="619066F1"/>
    <w:rsid w:val="621515F1"/>
    <w:rsid w:val="623B300E"/>
    <w:rsid w:val="625A4A38"/>
    <w:rsid w:val="63372FC2"/>
    <w:rsid w:val="63E95D1F"/>
    <w:rsid w:val="64E93DA8"/>
    <w:rsid w:val="65736286"/>
    <w:rsid w:val="65AF3721"/>
    <w:rsid w:val="66204810"/>
    <w:rsid w:val="668626E8"/>
    <w:rsid w:val="66EA4D68"/>
    <w:rsid w:val="683045F4"/>
    <w:rsid w:val="689E4776"/>
    <w:rsid w:val="6A8F133A"/>
    <w:rsid w:val="6B6B2503"/>
    <w:rsid w:val="6B9F7D26"/>
    <w:rsid w:val="6C02736E"/>
    <w:rsid w:val="6C173485"/>
    <w:rsid w:val="6C52234C"/>
    <w:rsid w:val="6CEC76B9"/>
    <w:rsid w:val="6D9D4CA7"/>
    <w:rsid w:val="6DDF4B4B"/>
    <w:rsid w:val="6ED94585"/>
    <w:rsid w:val="6F5F0D45"/>
    <w:rsid w:val="6F750E5A"/>
    <w:rsid w:val="6FE16DCE"/>
    <w:rsid w:val="6FEC0E8A"/>
    <w:rsid w:val="709D63AA"/>
    <w:rsid w:val="71A618A5"/>
    <w:rsid w:val="71D04399"/>
    <w:rsid w:val="726232BC"/>
    <w:rsid w:val="75EF1EEE"/>
    <w:rsid w:val="769121F6"/>
    <w:rsid w:val="77146D83"/>
    <w:rsid w:val="77261E46"/>
    <w:rsid w:val="7752108A"/>
    <w:rsid w:val="78553864"/>
    <w:rsid w:val="786233F0"/>
    <w:rsid w:val="799F03A6"/>
    <w:rsid w:val="79C037A2"/>
    <w:rsid w:val="79D46F8B"/>
    <w:rsid w:val="79DA685C"/>
    <w:rsid w:val="7A167C53"/>
    <w:rsid w:val="7A907AFC"/>
    <w:rsid w:val="7A973327"/>
    <w:rsid w:val="7AF506BC"/>
    <w:rsid w:val="7B8364E8"/>
    <w:rsid w:val="7C8D2E00"/>
    <w:rsid w:val="7CA1050E"/>
    <w:rsid w:val="7CC67B00"/>
    <w:rsid w:val="7D042B62"/>
    <w:rsid w:val="7D8F1FC7"/>
    <w:rsid w:val="7DFF4027"/>
    <w:rsid w:val="7E166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5E74"/>
    <w:pPr>
      <w:widowControl w:val="0"/>
      <w:jc w:val="both"/>
    </w:pPr>
    <w:rPr>
      <w:kern w:val="2"/>
      <w:sz w:val="21"/>
      <w:szCs w:val="22"/>
    </w:rPr>
  </w:style>
  <w:style w:type="paragraph" w:styleId="1">
    <w:name w:val="heading 1"/>
    <w:basedOn w:val="a"/>
    <w:next w:val="a"/>
    <w:link w:val="1Char"/>
    <w:qFormat/>
    <w:rsid w:val="00D75E7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75E7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75E7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75E7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D75E7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D75E74"/>
    <w:pPr>
      <w:spacing w:after="120"/>
    </w:pPr>
  </w:style>
  <w:style w:type="paragraph" w:styleId="a5">
    <w:name w:val="Normal Indent"/>
    <w:basedOn w:val="a"/>
    <w:qFormat/>
    <w:rsid w:val="00D75E74"/>
    <w:pPr>
      <w:ind w:firstLine="425"/>
    </w:pPr>
    <w:rPr>
      <w:rFonts w:ascii="Times New Roman" w:eastAsia="宋体" w:hAnsi="Times New Roman" w:cs="Times New Roman"/>
      <w:szCs w:val="20"/>
    </w:rPr>
  </w:style>
  <w:style w:type="paragraph" w:styleId="a6">
    <w:name w:val="caption"/>
    <w:basedOn w:val="a"/>
    <w:next w:val="a"/>
    <w:qFormat/>
    <w:rsid w:val="00D75E74"/>
    <w:rPr>
      <w:rFonts w:ascii="Arial" w:eastAsia="黑体" w:hAnsi="Arial" w:cs="Arial"/>
      <w:sz w:val="20"/>
      <w:szCs w:val="20"/>
    </w:rPr>
  </w:style>
  <w:style w:type="paragraph" w:styleId="30">
    <w:name w:val="Body Text 3"/>
    <w:basedOn w:val="a"/>
    <w:link w:val="3Char0"/>
    <w:qFormat/>
    <w:rsid w:val="00D75E74"/>
    <w:rPr>
      <w:rFonts w:ascii="Times New Roman" w:eastAsia="宋体" w:hAnsi="Times New Roman" w:cs="Times New Roman"/>
      <w:color w:val="FF0000"/>
      <w:sz w:val="24"/>
      <w:szCs w:val="24"/>
    </w:rPr>
  </w:style>
  <w:style w:type="paragraph" w:styleId="a7">
    <w:name w:val="Body Text Indent"/>
    <w:basedOn w:val="a"/>
    <w:link w:val="Char1"/>
    <w:qFormat/>
    <w:rsid w:val="00D75E74"/>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D75E7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75E74"/>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75E74"/>
    <w:rPr>
      <w:rFonts w:eastAsia="宋体"/>
      <w:sz w:val="24"/>
    </w:rPr>
  </w:style>
  <w:style w:type="paragraph" w:styleId="a9">
    <w:name w:val="Date"/>
    <w:basedOn w:val="a"/>
    <w:next w:val="a"/>
    <w:link w:val="Char3"/>
    <w:uiPriority w:val="99"/>
    <w:unhideWhenUsed/>
    <w:qFormat/>
    <w:rsid w:val="00D75E74"/>
    <w:pPr>
      <w:ind w:leftChars="2500" w:left="100"/>
    </w:pPr>
  </w:style>
  <w:style w:type="paragraph" w:styleId="aa">
    <w:name w:val="Balloon Text"/>
    <w:basedOn w:val="a"/>
    <w:link w:val="Char10"/>
    <w:uiPriority w:val="99"/>
    <w:semiHidden/>
    <w:unhideWhenUsed/>
    <w:qFormat/>
    <w:rsid w:val="00D75E74"/>
    <w:rPr>
      <w:sz w:val="18"/>
      <w:szCs w:val="18"/>
    </w:rPr>
  </w:style>
  <w:style w:type="paragraph" w:styleId="ab">
    <w:name w:val="footer"/>
    <w:basedOn w:val="a"/>
    <w:link w:val="Char4"/>
    <w:uiPriority w:val="99"/>
    <w:unhideWhenUsed/>
    <w:qFormat/>
    <w:rsid w:val="00D75E74"/>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D75E7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75E7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D75E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D75E74"/>
    <w:rPr>
      <w:rFonts w:ascii="Calibri" w:eastAsia="宋体" w:hAnsi="Calibri" w:cs="Times New Roman"/>
      <w:sz w:val="24"/>
      <w:szCs w:val="24"/>
    </w:rPr>
  </w:style>
  <w:style w:type="table" w:styleId="ae">
    <w:name w:val="Table Grid"/>
    <w:basedOn w:val="a2"/>
    <w:qFormat/>
    <w:rsid w:val="00D75E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f">
    <w:name w:val="Strong"/>
    <w:basedOn w:val="a1"/>
    <w:uiPriority w:val="22"/>
    <w:qFormat/>
    <w:rsid w:val="00D75E74"/>
    <w:rPr>
      <w:b/>
      <w:bCs/>
    </w:rPr>
  </w:style>
  <w:style w:type="character" w:styleId="af0">
    <w:name w:val="FollowedHyperlink"/>
    <w:basedOn w:val="a1"/>
    <w:uiPriority w:val="99"/>
    <w:semiHidden/>
    <w:unhideWhenUsed/>
    <w:qFormat/>
    <w:rsid w:val="00D75E74"/>
    <w:rPr>
      <w:color w:val="000000"/>
      <w:sz w:val="21"/>
      <w:szCs w:val="21"/>
      <w:u w:val="none"/>
    </w:rPr>
  </w:style>
  <w:style w:type="character" w:styleId="af1">
    <w:name w:val="Hyperlink"/>
    <w:basedOn w:val="a1"/>
    <w:uiPriority w:val="99"/>
    <w:unhideWhenUsed/>
    <w:qFormat/>
    <w:rsid w:val="00D75E74"/>
    <w:rPr>
      <w:color w:val="000000"/>
      <w:sz w:val="21"/>
      <w:szCs w:val="21"/>
      <w:u w:val="none"/>
    </w:rPr>
  </w:style>
  <w:style w:type="paragraph" w:customStyle="1" w:styleId="af2">
    <w:name w:val="首行缩进"/>
    <w:basedOn w:val="a"/>
    <w:qFormat/>
    <w:rsid w:val="00D75E74"/>
    <w:rPr>
      <w:rFonts w:ascii="Times New Roman" w:hAnsi="Times New Roman" w:cs="宋体"/>
      <w:kern w:val="0"/>
      <w:szCs w:val="24"/>
      <w:lang w:val="zh-CN"/>
    </w:rPr>
  </w:style>
  <w:style w:type="character" w:customStyle="1" w:styleId="1Char">
    <w:name w:val="标题 1 Char"/>
    <w:basedOn w:val="a1"/>
    <w:link w:val="1"/>
    <w:qFormat/>
    <w:rsid w:val="00D75E74"/>
    <w:rPr>
      <w:rFonts w:ascii="Calibri" w:eastAsia="宋体" w:hAnsi="Calibri" w:cs="Times New Roman"/>
      <w:b/>
      <w:bCs/>
      <w:kern w:val="44"/>
      <w:sz w:val="44"/>
      <w:szCs w:val="44"/>
    </w:rPr>
  </w:style>
  <w:style w:type="character" w:customStyle="1" w:styleId="2Char">
    <w:name w:val="标题 2 Char"/>
    <w:basedOn w:val="a1"/>
    <w:link w:val="2"/>
    <w:qFormat/>
    <w:rsid w:val="00D75E74"/>
    <w:rPr>
      <w:rFonts w:ascii="Arial" w:eastAsia="黑体" w:hAnsi="Arial" w:cs="Times New Roman"/>
      <w:b/>
      <w:bCs/>
      <w:kern w:val="0"/>
      <w:sz w:val="32"/>
      <w:szCs w:val="32"/>
    </w:rPr>
  </w:style>
  <w:style w:type="character" w:customStyle="1" w:styleId="3Char">
    <w:name w:val="标题 3 Char"/>
    <w:basedOn w:val="a1"/>
    <w:link w:val="3"/>
    <w:qFormat/>
    <w:rsid w:val="00D75E74"/>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75E74"/>
    <w:rPr>
      <w:rFonts w:ascii="Arial" w:eastAsia="黑体" w:hAnsi="Arial" w:cs="Times New Roman"/>
      <w:b/>
      <w:bCs/>
      <w:kern w:val="0"/>
      <w:sz w:val="28"/>
      <w:szCs w:val="28"/>
    </w:rPr>
  </w:style>
  <w:style w:type="character" w:customStyle="1" w:styleId="Char2">
    <w:name w:val="纯文本 Char"/>
    <w:basedOn w:val="a1"/>
    <w:link w:val="a8"/>
    <w:qFormat/>
    <w:rsid w:val="00D75E74"/>
    <w:rPr>
      <w:rFonts w:eastAsia="宋体"/>
      <w:sz w:val="24"/>
    </w:rPr>
  </w:style>
  <w:style w:type="character" w:customStyle="1" w:styleId="Char3">
    <w:name w:val="日期 Char"/>
    <w:basedOn w:val="a1"/>
    <w:link w:val="a9"/>
    <w:uiPriority w:val="99"/>
    <w:qFormat/>
    <w:rsid w:val="00D75E74"/>
  </w:style>
  <w:style w:type="character" w:customStyle="1" w:styleId="Char4">
    <w:name w:val="页脚 Char"/>
    <w:basedOn w:val="a1"/>
    <w:link w:val="ab"/>
    <w:uiPriority w:val="99"/>
    <w:qFormat/>
    <w:rsid w:val="00D75E74"/>
    <w:rPr>
      <w:sz w:val="18"/>
      <w:szCs w:val="18"/>
    </w:rPr>
  </w:style>
  <w:style w:type="character" w:customStyle="1" w:styleId="Char5">
    <w:name w:val="页眉 Char"/>
    <w:basedOn w:val="a1"/>
    <w:link w:val="ac"/>
    <w:uiPriority w:val="99"/>
    <w:qFormat/>
    <w:rsid w:val="00D75E74"/>
    <w:rPr>
      <w:sz w:val="18"/>
      <w:szCs w:val="18"/>
    </w:rPr>
  </w:style>
  <w:style w:type="character" w:customStyle="1" w:styleId="Char11">
    <w:name w:val="纯文本 Char1"/>
    <w:qFormat/>
    <w:rsid w:val="00D75E74"/>
    <w:rPr>
      <w:rFonts w:eastAsia="宋体"/>
      <w:sz w:val="24"/>
    </w:rPr>
  </w:style>
  <w:style w:type="paragraph" w:customStyle="1" w:styleId="Default">
    <w:name w:val="Default"/>
    <w:qFormat/>
    <w:rsid w:val="00D75E7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D75E74"/>
    <w:pPr>
      <w:ind w:firstLineChars="200" w:firstLine="420"/>
    </w:pPr>
  </w:style>
  <w:style w:type="paragraph" w:styleId="af3">
    <w:name w:val="List Paragraph"/>
    <w:basedOn w:val="a"/>
    <w:uiPriority w:val="99"/>
    <w:unhideWhenUsed/>
    <w:qFormat/>
    <w:rsid w:val="00D75E74"/>
    <w:pPr>
      <w:ind w:firstLineChars="200" w:firstLine="420"/>
    </w:pPr>
  </w:style>
  <w:style w:type="character" w:customStyle="1" w:styleId="CharChar">
    <w:name w:val="正文文本缩进 Char Char"/>
    <w:link w:val="13"/>
    <w:qFormat/>
    <w:rsid w:val="00D75E74"/>
    <w:rPr>
      <w:rFonts w:ascii="宋体"/>
      <w:sz w:val="24"/>
    </w:rPr>
  </w:style>
  <w:style w:type="paragraph" w:customStyle="1" w:styleId="13">
    <w:name w:val="正文文本缩进1"/>
    <w:basedOn w:val="a"/>
    <w:link w:val="CharChar"/>
    <w:qFormat/>
    <w:rsid w:val="00D75E74"/>
    <w:pPr>
      <w:spacing w:line="360" w:lineRule="auto"/>
      <w:ind w:firstLineChars="200" w:firstLine="480"/>
    </w:pPr>
    <w:rPr>
      <w:rFonts w:ascii="宋体"/>
      <w:sz w:val="24"/>
    </w:rPr>
  </w:style>
  <w:style w:type="character" w:customStyle="1" w:styleId="CharChar0">
    <w:name w:val="日期 Char Char"/>
    <w:link w:val="14"/>
    <w:qFormat/>
    <w:rsid w:val="00D75E74"/>
    <w:rPr>
      <w:sz w:val="24"/>
    </w:rPr>
  </w:style>
  <w:style w:type="paragraph" w:customStyle="1" w:styleId="14">
    <w:name w:val="日期1"/>
    <w:basedOn w:val="a"/>
    <w:next w:val="a"/>
    <w:link w:val="CharChar0"/>
    <w:qFormat/>
    <w:rsid w:val="00D75E74"/>
    <w:rPr>
      <w:sz w:val="24"/>
    </w:rPr>
  </w:style>
  <w:style w:type="paragraph" w:customStyle="1" w:styleId="15">
    <w:name w:val="正文缩进1"/>
    <w:basedOn w:val="a"/>
    <w:qFormat/>
    <w:rsid w:val="00D75E7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75E74"/>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D75E7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75E74"/>
    <w:rPr>
      <w:rFonts w:ascii="Times New Roman" w:eastAsia="宋体" w:hAnsi="Times New Roman" w:cs="Times New Roman"/>
      <w:color w:val="FF0000"/>
      <w:sz w:val="24"/>
      <w:szCs w:val="24"/>
    </w:rPr>
  </w:style>
  <w:style w:type="character" w:customStyle="1" w:styleId="edittexttarea">
    <w:name w:val="edittexttarea"/>
    <w:basedOn w:val="a1"/>
    <w:qFormat/>
    <w:rsid w:val="00D75E74"/>
  </w:style>
  <w:style w:type="paragraph" w:customStyle="1" w:styleId="11212">
    <w:name w:val="样式 标题 1 + 四号 居中 段前: 12 磅 段后: 12 磅 行距: 单倍行距"/>
    <w:basedOn w:val="1"/>
    <w:qFormat/>
    <w:rsid w:val="00D75E7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75E7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75E74"/>
  </w:style>
  <w:style w:type="character" w:customStyle="1" w:styleId="Char">
    <w:name w:val="正文首行缩进 Char"/>
    <w:basedOn w:val="Char0"/>
    <w:link w:val="a0"/>
    <w:uiPriority w:val="99"/>
    <w:qFormat/>
    <w:rsid w:val="00D75E74"/>
    <w:rPr>
      <w:rFonts w:ascii="宋体" w:eastAsia="宋体" w:hAnsi="Times New Roman" w:cs="Times New Roman"/>
      <w:kern w:val="0"/>
      <w:sz w:val="34"/>
      <w:szCs w:val="20"/>
    </w:rPr>
  </w:style>
  <w:style w:type="character" w:customStyle="1" w:styleId="HTMLChar">
    <w:name w:val="HTML 预设格式 Char"/>
    <w:basedOn w:val="a1"/>
    <w:uiPriority w:val="99"/>
    <w:semiHidden/>
    <w:qFormat/>
    <w:rsid w:val="00D75E74"/>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D75E74"/>
    <w:rPr>
      <w:rFonts w:ascii="Courier New" w:hAnsi="Courier New" w:cs="Courier New"/>
      <w:sz w:val="20"/>
      <w:szCs w:val="20"/>
    </w:rPr>
  </w:style>
  <w:style w:type="character" w:customStyle="1" w:styleId="Char6">
    <w:name w:val="正文文本缩进 Char"/>
    <w:qFormat/>
    <w:rsid w:val="00D75E74"/>
    <w:rPr>
      <w:sz w:val="24"/>
    </w:rPr>
  </w:style>
  <w:style w:type="character" w:customStyle="1" w:styleId="Char1">
    <w:name w:val="正文文本缩进 Char1"/>
    <w:basedOn w:val="a1"/>
    <w:link w:val="a7"/>
    <w:uiPriority w:val="99"/>
    <w:semiHidden/>
    <w:qFormat/>
    <w:rsid w:val="00D75E74"/>
  </w:style>
  <w:style w:type="character" w:customStyle="1" w:styleId="Char7">
    <w:name w:val="批注框文本 Char"/>
    <w:basedOn w:val="a1"/>
    <w:uiPriority w:val="99"/>
    <w:semiHidden/>
    <w:qFormat/>
    <w:rsid w:val="00D75E74"/>
    <w:rPr>
      <w:sz w:val="18"/>
      <w:szCs w:val="18"/>
    </w:rPr>
  </w:style>
  <w:style w:type="character" w:customStyle="1" w:styleId="Char10">
    <w:name w:val="批注框文本 Char1"/>
    <w:basedOn w:val="a1"/>
    <w:link w:val="aa"/>
    <w:uiPriority w:val="99"/>
    <w:semiHidden/>
    <w:qFormat/>
    <w:rsid w:val="00D75E74"/>
    <w:rPr>
      <w:sz w:val="18"/>
      <w:szCs w:val="18"/>
    </w:rPr>
  </w:style>
  <w:style w:type="character" w:customStyle="1" w:styleId="NormalCharacter">
    <w:name w:val="NormalCharacter"/>
    <w:semiHidden/>
    <w:qFormat/>
    <w:rsid w:val="00D75E74"/>
    <w:rPr>
      <w:rFonts w:ascii="Calibri" w:eastAsia="宋体" w:hAnsi="Calibri" w:cs="Times New Roman"/>
      <w:kern w:val="2"/>
      <w:sz w:val="21"/>
      <w:szCs w:val="24"/>
      <w:lang w:val="en-US" w:eastAsia="zh-CN" w:bidi="ar-SA"/>
    </w:rPr>
  </w:style>
  <w:style w:type="character" w:customStyle="1" w:styleId="focus">
    <w:name w:val="focus"/>
    <w:basedOn w:val="a1"/>
    <w:qFormat/>
    <w:rsid w:val="00D75E74"/>
    <w:rPr>
      <w:b/>
      <w:color w:val="000000"/>
    </w:rPr>
  </w:style>
  <w:style w:type="character" w:customStyle="1" w:styleId="icondljg">
    <w:name w:val="icon_dljg"/>
    <w:basedOn w:val="a1"/>
    <w:qFormat/>
    <w:rsid w:val="00D75E74"/>
  </w:style>
  <w:style w:type="character" w:customStyle="1" w:styleId="l4">
    <w:name w:val="l_4"/>
    <w:basedOn w:val="a1"/>
    <w:qFormat/>
    <w:rsid w:val="00D75E74"/>
  </w:style>
  <w:style w:type="character" w:customStyle="1" w:styleId="l3">
    <w:name w:val="l_3"/>
    <w:basedOn w:val="a1"/>
    <w:qFormat/>
    <w:rsid w:val="00D75E74"/>
  </w:style>
  <w:style w:type="character" w:customStyle="1" w:styleId="searchopen">
    <w:name w:val="searchopen"/>
    <w:basedOn w:val="a1"/>
    <w:rsid w:val="00D75E74"/>
  </w:style>
  <w:style w:type="character" w:customStyle="1" w:styleId="swapimg">
    <w:name w:val="swapimg"/>
    <w:basedOn w:val="a1"/>
    <w:rsid w:val="00D75E74"/>
  </w:style>
  <w:style w:type="character" w:customStyle="1" w:styleId="swapimg1">
    <w:name w:val="swapimg1"/>
    <w:basedOn w:val="a1"/>
    <w:rsid w:val="00D75E74"/>
  </w:style>
  <w:style w:type="character" w:customStyle="1" w:styleId="close6">
    <w:name w:val="close6"/>
    <w:basedOn w:val="a1"/>
    <w:rsid w:val="00D75E74"/>
  </w:style>
  <w:style w:type="character" w:customStyle="1" w:styleId="iconcxktbr">
    <w:name w:val="icon_cxktbr"/>
    <w:basedOn w:val="a1"/>
    <w:rsid w:val="00D75E74"/>
  </w:style>
  <w:style w:type="character" w:customStyle="1" w:styleId="iconcxkcyry">
    <w:name w:val="icon_cxkcyry"/>
    <w:basedOn w:val="a1"/>
    <w:qFormat/>
    <w:rsid w:val="00D75E74"/>
  </w:style>
  <w:style w:type="character" w:customStyle="1" w:styleId="iconxzry">
    <w:name w:val="icon_xzry"/>
    <w:basedOn w:val="a1"/>
    <w:rsid w:val="00D75E74"/>
  </w:style>
  <w:style w:type="character" w:customStyle="1" w:styleId="l13">
    <w:name w:val="l_13"/>
    <w:basedOn w:val="a1"/>
    <w:rsid w:val="00D75E74"/>
  </w:style>
  <w:style w:type="character" w:customStyle="1" w:styleId="menutitle10">
    <w:name w:val="menutitle10"/>
    <w:basedOn w:val="a1"/>
    <w:rsid w:val="00D75E74"/>
    <w:rPr>
      <w:color w:val="333333"/>
      <w:sz w:val="24"/>
      <w:szCs w:val="24"/>
    </w:rPr>
  </w:style>
  <w:style w:type="character" w:customStyle="1" w:styleId="menutitle11">
    <w:name w:val="menutitle11"/>
    <w:basedOn w:val="a1"/>
    <w:rsid w:val="00D75E74"/>
    <w:rPr>
      <w:color w:val="333333"/>
      <w:sz w:val="24"/>
      <w:szCs w:val="24"/>
    </w:rPr>
  </w:style>
  <w:style w:type="character" w:customStyle="1" w:styleId="searchclose">
    <w:name w:val="searchclose"/>
    <w:basedOn w:val="a1"/>
    <w:rsid w:val="00D75E74"/>
  </w:style>
  <w:style w:type="character" w:customStyle="1" w:styleId="icongzkj">
    <w:name w:val="icon_gzkj"/>
    <w:basedOn w:val="a1"/>
    <w:rsid w:val="00D75E74"/>
  </w:style>
  <w:style w:type="character" w:customStyle="1" w:styleId="iconlzrz">
    <w:name w:val="icon_lzrz"/>
    <w:basedOn w:val="a1"/>
    <w:rsid w:val="00D75E74"/>
  </w:style>
  <w:style w:type="character" w:customStyle="1" w:styleId="iconxglc">
    <w:name w:val="icon_xglc"/>
    <w:basedOn w:val="a1"/>
    <w:qFormat/>
    <w:rsid w:val="00D75E74"/>
  </w:style>
  <w:style w:type="character" w:customStyle="1" w:styleId="m-text">
    <w:name w:val="m-text"/>
    <w:basedOn w:val="a1"/>
    <w:qFormat/>
    <w:rsid w:val="00D75E74"/>
  </w:style>
  <w:style w:type="character" w:customStyle="1" w:styleId="l5">
    <w:name w:val="l_5"/>
    <w:basedOn w:val="a1"/>
    <w:rsid w:val="00D75E74"/>
  </w:style>
  <w:style w:type="character" w:customStyle="1" w:styleId="l51">
    <w:name w:val="l_51"/>
    <w:basedOn w:val="a1"/>
    <w:rsid w:val="00D75E74"/>
  </w:style>
  <w:style w:type="character" w:customStyle="1" w:styleId="l0">
    <w:name w:val="l_0"/>
    <w:basedOn w:val="a1"/>
    <w:rsid w:val="00D75E74"/>
  </w:style>
  <w:style w:type="character" w:customStyle="1" w:styleId="l01">
    <w:name w:val="l_01"/>
    <w:basedOn w:val="a1"/>
    <w:rsid w:val="00D75E74"/>
  </w:style>
  <w:style w:type="character" w:customStyle="1" w:styleId="l1">
    <w:name w:val="l_1"/>
    <w:basedOn w:val="a1"/>
    <w:rsid w:val="00D75E74"/>
  </w:style>
  <w:style w:type="character" w:customStyle="1" w:styleId="l11">
    <w:name w:val="l_11"/>
    <w:basedOn w:val="a1"/>
    <w:rsid w:val="00D75E74"/>
  </w:style>
  <w:style w:type="character" w:customStyle="1" w:styleId="l2">
    <w:name w:val="l_2"/>
    <w:basedOn w:val="a1"/>
    <w:rsid w:val="00D75E74"/>
  </w:style>
  <w:style w:type="character" w:customStyle="1" w:styleId="l21">
    <w:name w:val="l_21"/>
    <w:basedOn w:val="a1"/>
    <w:rsid w:val="00D75E74"/>
  </w:style>
  <w:style w:type="character" w:customStyle="1" w:styleId="l111">
    <w:name w:val="l_111"/>
    <w:basedOn w:val="a1"/>
    <w:qFormat/>
    <w:rsid w:val="00D75E74"/>
  </w:style>
  <w:style w:type="character" w:customStyle="1" w:styleId="l112">
    <w:name w:val="l_112"/>
    <w:basedOn w:val="a1"/>
    <w:rsid w:val="00D75E74"/>
  </w:style>
  <w:style w:type="character" w:customStyle="1" w:styleId="l6">
    <w:name w:val="l_6"/>
    <w:basedOn w:val="a1"/>
    <w:rsid w:val="00D75E74"/>
  </w:style>
  <w:style w:type="character" w:customStyle="1" w:styleId="l61">
    <w:name w:val="l_61"/>
    <w:basedOn w:val="a1"/>
    <w:qFormat/>
    <w:rsid w:val="00D75E74"/>
  </w:style>
  <w:style w:type="character" w:customStyle="1" w:styleId="l10">
    <w:name w:val="l_10"/>
    <w:basedOn w:val="a1"/>
    <w:rsid w:val="00D75E74"/>
  </w:style>
  <w:style w:type="character" w:customStyle="1" w:styleId="l101">
    <w:name w:val="l_101"/>
    <w:basedOn w:val="a1"/>
    <w:rsid w:val="00D75E74"/>
  </w:style>
  <w:style w:type="character" w:customStyle="1" w:styleId="l7">
    <w:name w:val="l_7"/>
    <w:basedOn w:val="a1"/>
    <w:rsid w:val="00D75E74"/>
  </w:style>
  <w:style w:type="character" w:customStyle="1" w:styleId="l71">
    <w:name w:val="l_71"/>
    <w:basedOn w:val="a1"/>
    <w:rsid w:val="00D75E74"/>
  </w:style>
  <w:style w:type="character" w:customStyle="1" w:styleId="l8">
    <w:name w:val="l_8"/>
    <w:basedOn w:val="a1"/>
    <w:rsid w:val="00D75E74"/>
  </w:style>
  <w:style w:type="character" w:customStyle="1" w:styleId="l81">
    <w:name w:val="l_81"/>
    <w:basedOn w:val="a1"/>
    <w:rsid w:val="00D75E74"/>
  </w:style>
  <w:style w:type="character" w:customStyle="1" w:styleId="l9">
    <w:name w:val="l_9"/>
    <w:basedOn w:val="a1"/>
    <w:rsid w:val="00D75E74"/>
  </w:style>
  <w:style w:type="character" w:customStyle="1" w:styleId="l91">
    <w:name w:val="l_91"/>
    <w:basedOn w:val="a1"/>
    <w:rsid w:val="00D75E74"/>
  </w:style>
  <w:style w:type="character" w:customStyle="1" w:styleId="l12">
    <w:name w:val="l_12"/>
    <w:basedOn w:val="a1"/>
    <w:rsid w:val="00D75E74"/>
  </w:style>
  <w:style w:type="character" w:customStyle="1" w:styleId="l121">
    <w:name w:val="l_121"/>
    <w:basedOn w:val="a1"/>
    <w:rsid w:val="00D75E74"/>
  </w:style>
  <w:style w:type="character" w:customStyle="1" w:styleId="l14">
    <w:name w:val="l_14"/>
    <w:basedOn w:val="a1"/>
    <w:rsid w:val="00D75E74"/>
  </w:style>
  <w:style w:type="character" w:customStyle="1" w:styleId="l141">
    <w:name w:val="l_141"/>
    <w:basedOn w:val="a1"/>
    <w:rsid w:val="00D75E74"/>
  </w:style>
  <w:style w:type="character" w:customStyle="1" w:styleId="l15">
    <w:name w:val="l_15"/>
    <w:basedOn w:val="a1"/>
    <w:rsid w:val="00D75E74"/>
  </w:style>
  <w:style w:type="character" w:customStyle="1" w:styleId="l151">
    <w:name w:val="l_151"/>
    <w:basedOn w:val="a1"/>
    <w:rsid w:val="00D75E74"/>
  </w:style>
  <w:style w:type="character" w:customStyle="1" w:styleId="colorcdyy">
    <w:name w:val="color_cdyy"/>
    <w:basedOn w:val="a1"/>
    <w:rsid w:val="00D75E74"/>
    <w:rPr>
      <w:color w:val="FFFFFF"/>
      <w:bdr w:val="single" w:sz="6" w:space="0" w:color="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mailto:henantehui@126.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107</Pages>
  <Words>10076</Words>
  <Characters>57435</Characters>
  <Application>Microsoft Office Word</Application>
  <DocSecurity>0</DocSecurity>
  <Lines>478</Lines>
  <Paragraphs>134</Paragraphs>
  <ScaleCrop>false</ScaleCrop>
  <Company>Microsoft</Company>
  <LinksUpToDate>false</LinksUpToDate>
  <CharactersWithSpaces>67377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许昌建设工程项目管理有限公司:许昌建设工程项目管理有限公司</cp:lastModifiedBy>
  <cp:revision>270</cp:revision>
  <cp:lastPrinted>2019-12-19T02:54:00Z</cp:lastPrinted>
  <dcterms:created xsi:type="dcterms:W3CDTF">2019-10-29T02:40:00Z</dcterms:created>
  <dcterms:modified xsi:type="dcterms:W3CDTF">2019-12-24T07:28:00Z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